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C92" w:rsidRPr="00D46C92" w:rsidRDefault="00D46C92" w:rsidP="00D46C92">
      <w:pPr>
        <w:keepNext/>
        <w:keepLines/>
        <w:spacing w:before="240" w:after="0" w:line="480" w:lineRule="auto"/>
        <w:ind w:firstLine="720"/>
        <w:jc w:val="center"/>
        <w:outlineLvl w:val="0"/>
        <w:rPr>
          <w:rFonts w:ascii="Times New Roman" w:eastAsia="Calibri" w:hAnsi="Times New Roman" w:cstheme="majorBidi"/>
          <w:b/>
          <w:color w:val="000000" w:themeColor="text1"/>
          <w:sz w:val="24"/>
          <w:szCs w:val="32"/>
        </w:rPr>
      </w:pPr>
      <w:bookmarkStart w:id="0" w:name="_Toc535411142"/>
      <w:bookmarkStart w:id="1" w:name="_Toc535425850"/>
      <w:bookmarkStart w:id="2" w:name="_Toc2286355"/>
      <w:bookmarkStart w:id="3" w:name="_Toc2286718"/>
      <w:r w:rsidRPr="00D46C92">
        <w:rPr>
          <w:rFonts w:ascii="Times New Roman" w:eastAsia="Calibri" w:hAnsi="Times New Roman" w:cstheme="majorBidi"/>
          <w:b/>
          <w:color w:val="000000" w:themeColor="text1"/>
          <w:sz w:val="24"/>
          <w:szCs w:val="32"/>
        </w:rPr>
        <w:t>BAB II</w:t>
      </w:r>
      <w:bookmarkEnd w:id="0"/>
      <w:bookmarkEnd w:id="1"/>
      <w:bookmarkEnd w:id="2"/>
      <w:bookmarkEnd w:id="3"/>
    </w:p>
    <w:p w:rsidR="00D46C92" w:rsidRPr="00D46C92" w:rsidRDefault="00D46C92" w:rsidP="00D46C92">
      <w:pPr>
        <w:keepNext/>
        <w:keepLines/>
        <w:spacing w:before="240" w:after="0" w:line="480" w:lineRule="auto"/>
        <w:ind w:firstLine="720"/>
        <w:jc w:val="center"/>
        <w:outlineLvl w:val="0"/>
        <w:rPr>
          <w:rFonts w:ascii="Times New Roman" w:eastAsia="Calibri" w:hAnsi="Times New Roman" w:cstheme="majorBidi"/>
          <w:b/>
          <w:bCs/>
          <w:color w:val="000000" w:themeColor="text1"/>
          <w:sz w:val="24"/>
          <w:szCs w:val="32"/>
        </w:rPr>
      </w:pPr>
      <w:bookmarkStart w:id="4" w:name="_Toc535411143"/>
      <w:bookmarkStart w:id="5" w:name="_Toc535425851"/>
      <w:bookmarkStart w:id="6" w:name="_Toc2286356"/>
      <w:bookmarkStart w:id="7" w:name="_Toc2286719"/>
      <w:r w:rsidRPr="00D46C92">
        <w:rPr>
          <w:rFonts w:ascii="Times New Roman" w:eastAsia="Calibri" w:hAnsi="Times New Roman" w:cstheme="majorBidi"/>
          <w:b/>
          <w:bCs/>
          <w:color w:val="000000" w:themeColor="text1"/>
          <w:sz w:val="24"/>
          <w:szCs w:val="32"/>
        </w:rPr>
        <w:t>KAJIAN PUSTAKA, KERANGKA PEMIKIRAN DAN HIPOTESIS</w:t>
      </w:r>
      <w:bookmarkEnd w:id="4"/>
      <w:bookmarkEnd w:id="5"/>
      <w:bookmarkEnd w:id="6"/>
      <w:bookmarkEnd w:id="7"/>
    </w:p>
    <w:p w:rsidR="00D46C92" w:rsidRPr="00D46C92" w:rsidRDefault="00D46C92" w:rsidP="00D46C92">
      <w:pPr>
        <w:autoSpaceDE w:val="0"/>
        <w:autoSpaceDN w:val="0"/>
        <w:adjustRightInd w:val="0"/>
        <w:spacing w:after="0" w:line="480" w:lineRule="auto"/>
        <w:jc w:val="center"/>
        <w:rPr>
          <w:rFonts w:ascii="Times New Roman" w:eastAsia="Calibri" w:hAnsi="Times New Roman" w:cs="Times New Roman"/>
          <w:b/>
          <w:bCs/>
          <w:sz w:val="24"/>
          <w:szCs w:val="24"/>
        </w:rPr>
      </w:pPr>
    </w:p>
    <w:p w:rsidR="00D46C92" w:rsidRPr="00D46C92" w:rsidRDefault="00D46C92" w:rsidP="00D46C92">
      <w:pPr>
        <w:keepNext/>
        <w:keepLines/>
        <w:spacing w:before="40" w:after="0" w:line="480" w:lineRule="auto"/>
        <w:jc w:val="both"/>
        <w:outlineLvl w:val="1"/>
        <w:rPr>
          <w:rFonts w:ascii="Times New Roman" w:eastAsia="Calibri" w:hAnsi="Times New Roman" w:cstheme="majorBidi"/>
          <w:b/>
          <w:color w:val="000000" w:themeColor="text1"/>
          <w:sz w:val="24"/>
          <w:szCs w:val="26"/>
        </w:rPr>
      </w:pPr>
      <w:bookmarkStart w:id="8" w:name="_Toc535411144"/>
      <w:bookmarkStart w:id="9" w:name="_Toc535425852"/>
      <w:bookmarkStart w:id="10" w:name="_Toc2286357"/>
      <w:bookmarkStart w:id="11" w:name="_Toc2286720"/>
      <w:r w:rsidRPr="00D46C92">
        <w:rPr>
          <w:rFonts w:ascii="Times New Roman" w:eastAsia="Calibri" w:hAnsi="Times New Roman" w:cstheme="majorBidi"/>
          <w:b/>
          <w:color w:val="000000" w:themeColor="text1"/>
          <w:sz w:val="24"/>
          <w:szCs w:val="26"/>
        </w:rPr>
        <w:t>2.1 Kajian Pustaka</w:t>
      </w:r>
      <w:bookmarkEnd w:id="8"/>
      <w:bookmarkEnd w:id="9"/>
      <w:bookmarkEnd w:id="10"/>
      <w:bookmarkEnd w:id="11"/>
    </w:p>
    <w:p w:rsidR="00D46C92" w:rsidRPr="00D46C92" w:rsidRDefault="00D46C92" w:rsidP="00D46C92">
      <w:pPr>
        <w:keepNext/>
        <w:keepLines/>
        <w:spacing w:before="40" w:after="0" w:line="480" w:lineRule="auto"/>
        <w:jc w:val="both"/>
        <w:outlineLvl w:val="2"/>
        <w:rPr>
          <w:rFonts w:ascii="Times New Roman" w:eastAsia="Calibri" w:hAnsi="Times New Roman" w:cstheme="majorBidi"/>
          <w:b/>
          <w:color w:val="000000" w:themeColor="text1"/>
          <w:sz w:val="24"/>
          <w:szCs w:val="24"/>
        </w:rPr>
      </w:pPr>
      <w:bookmarkStart w:id="12" w:name="_Toc535411145"/>
      <w:bookmarkStart w:id="13" w:name="_Toc535425853"/>
      <w:bookmarkStart w:id="14" w:name="_Toc2286358"/>
      <w:bookmarkStart w:id="15" w:name="_Toc2286721"/>
      <w:r w:rsidRPr="00D46C92">
        <w:rPr>
          <w:rFonts w:ascii="Times New Roman" w:eastAsia="Calibri" w:hAnsi="Times New Roman" w:cstheme="majorBidi"/>
          <w:b/>
          <w:color w:val="000000" w:themeColor="text1"/>
          <w:sz w:val="24"/>
          <w:szCs w:val="24"/>
        </w:rPr>
        <w:t>2.1.1 Pengertian Akuntansi dan Akuntansi Keuangan</w:t>
      </w:r>
      <w:bookmarkEnd w:id="12"/>
      <w:bookmarkEnd w:id="13"/>
      <w:bookmarkEnd w:id="14"/>
      <w:bookmarkEnd w:id="15"/>
    </w:p>
    <w:p w:rsidR="00D46C92" w:rsidRPr="00D46C92" w:rsidRDefault="00D46C92" w:rsidP="00D46C92">
      <w:pPr>
        <w:keepNext/>
        <w:keepLines/>
        <w:spacing w:before="40" w:after="0" w:line="480" w:lineRule="auto"/>
        <w:jc w:val="both"/>
        <w:outlineLvl w:val="3"/>
        <w:rPr>
          <w:rFonts w:ascii="Times New Roman" w:eastAsia="Calibri" w:hAnsi="Times New Roman" w:cs="Times New Roman"/>
          <w:b/>
          <w:iCs/>
          <w:color w:val="000000"/>
          <w:sz w:val="24"/>
        </w:rPr>
      </w:pPr>
      <w:bookmarkStart w:id="16" w:name="_Toc535411146"/>
      <w:bookmarkStart w:id="17" w:name="_Toc2286359"/>
      <w:bookmarkStart w:id="18" w:name="_Toc2286722"/>
      <w:r w:rsidRPr="00D46C92">
        <w:rPr>
          <w:rFonts w:ascii="Times New Roman" w:eastAsia="Calibri" w:hAnsi="Times New Roman" w:cs="Times New Roman"/>
          <w:b/>
          <w:iCs/>
          <w:color w:val="000000"/>
          <w:sz w:val="24"/>
        </w:rPr>
        <w:t>2.1.1.1 Pengertian Akuntansi</w:t>
      </w:r>
      <w:bookmarkEnd w:id="16"/>
      <w:bookmarkEnd w:id="17"/>
      <w:bookmarkEnd w:id="18"/>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Secara umum, akuntansi merupakan bahasa bisnis, karena akuntansi dijadikan alat komunikasi oleh perusahaan dalam melakukan aktivitas berbisnis. Berikut ini pengertian akuntansi menurut para ahli:</w:t>
      </w:r>
    </w:p>
    <w:p w:rsidR="00D46C92" w:rsidRPr="00D46C92" w:rsidRDefault="00D46C92" w:rsidP="00D46C92">
      <w:pPr>
        <w:autoSpaceDE w:val="0"/>
        <w:autoSpaceDN w:val="0"/>
        <w:adjustRightInd w:val="0"/>
        <w:spacing w:after="0" w:line="480" w:lineRule="auto"/>
        <w:ind w:left="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Menurut Rudianto (2012:15) akuntansi adalah sebagai berikut: </w:t>
      </w:r>
    </w:p>
    <w:p w:rsidR="00D46C92" w:rsidRPr="00D46C92" w:rsidRDefault="00D46C92" w:rsidP="00D46C92">
      <w:pPr>
        <w:autoSpaceDE w:val="0"/>
        <w:autoSpaceDN w:val="0"/>
        <w:adjustRightInd w:val="0"/>
        <w:spacing w:after="0" w:line="480" w:lineRule="auto"/>
        <w:ind w:left="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“Akuntansi adalah sistem informasi yang menghasilkan informasi keuangan kepada pihak-pihak yang berkepentingan mengenai aktivitas ekonomi dan kondisi suatu perusahaan”.</w:t>
      </w:r>
    </w:p>
    <w:p w:rsidR="00D46C92" w:rsidRPr="00D46C92" w:rsidRDefault="00D46C92" w:rsidP="00D46C92">
      <w:pPr>
        <w:autoSpaceDE w:val="0"/>
        <w:autoSpaceDN w:val="0"/>
        <w:adjustRightInd w:val="0"/>
        <w:spacing w:after="0" w:line="480" w:lineRule="auto"/>
        <w:ind w:left="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Menurut Kieso, dkk (2011:4) pengertian Akuntansi adalah: </w:t>
      </w:r>
    </w:p>
    <w:p w:rsidR="00D46C92" w:rsidRPr="00D46C92" w:rsidRDefault="00D46C92" w:rsidP="00D46C92">
      <w:pPr>
        <w:autoSpaceDE w:val="0"/>
        <w:autoSpaceDN w:val="0"/>
        <w:adjustRightInd w:val="0"/>
        <w:spacing w:after="0" w:line="480" w:lineRule="auto"/>
        <w:ind w:left="720"/>
        <w:jc w:val="both"/>
        <w:rPr>
          <w:rFonts w:ascii="Times New Roman" w:eastAsia="Calibri" w:hAnsi="Times New Roman" w:cs="Times New Roman"/>
          <w:bCs/>
          <w:sz w:val="24"/>
          <w:szCs w:val="24"/>
        </w:rPr>
      </w:pPr>
      <w:r w:rsidRPr="00D46C92">
        <w:rPr>
          <w:rFonts w:ascii="Times New Roman" w:eastAsia="Calibri" w:hAnsi="Times New Roman" w:cs="Times New Roman"/>
          <w:bCs/>
          <w:i/>
          <w:iCs/>
          <w:sz w:val="24"/>
          <w:szCs w:val="24"/>
        </w:rPr>
        <w:t>“Accounting is an information system that identifies, records, and communicates the economic events of an organization to interested users</w:t>
      </w:r>
      <w:r w:rsidRPr="00D46C92">
        <w:rPr>
          <w:rFonts w:ascii="Times New Roman" w:eastAsia="Calibri" w:hAnsi="Times New Roman" w:cs="Times New Roman"/>
          <w:bCs/>
          <w:sz w:val="24"/>
          <w:szCs w:val="24"/>
        </w:rPr>
        <w:t>”. Dan menurut Reeve, dkk</w:t>
      </w:r>
      <w:r w:rsidRPr="00D46C92">
        <w:rPr>
          <w:rFonts w:ascii="Times New Roman" w:eastAsia="Calibri" w:hAnsi="Times New Roman" w:cs="Times New Roman"/>
          <w:bCs/>
          <w:i/>
          <w:iCs/>
          <w:sz w:val="24"/>
          <w:szCs w:val="24"/>
        </w:rPr>
        <w:t xml:space="preserve">. </w:t>
      </w:r>
      <w:r w:rsidRPr="00D46C92">
        <w:rPr>
          <w:rFonts w:ascii="Times New Roman" w:eastAsia="Calibri" w:hAnsi="Times New Roman" w:cs="Times New Roman"/>
          <w:bCs/>
          <w:sz w:val="24"/>
          <w:szCs w:val="24"/>
        </w:rPr>
        <w:t>(2012:9) akuntansi adalah:</w:t>
      </w:r>
    </w:p>
    <w:p w:rsidR="00D46C92" w:rsidRPr="00D46C92" w:rsidRDefault="00D46C92" w:rsidP="00D46C92">
      <w:pPr>
        <w:autoSpaceDE w:val="0"/>
        <w:autoSpaceDN w:val="0"/>
        <w:adjustRightInd w:val="0"/>
        <w:spacing w:after="0" w:line="480" w:lineRule="auto"/>
        <w:ind w:left="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“Akuntansi adalah suatu sistem informasi yang menyediakan laporan untuk para pemangku kepentingan mengenai aktivitas dan kondisi ekonomi perusahaan.”</w:t>
      </w:r>
    </w:p>
    <w:p w:rsidR="00D46C92" w:rsidRPr="00D46C92" w:rsidRDefault="00D46C92" w:rsidP="00D46C92">
      <w:pPr>
        <w:autoSpaceDE w:val="0"/>
        <w:autoSpaceDN w:val="0"/>
        <w:adjustRightInd w:val="0"/>
        <w:spacing w:after="0" w:line="480" w:lineRule="auto"/>
        <w:ind w:left="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 Menurut Hongren, dan Harrison (2013:3) akuntansi adalah sebagai berikut: </w:t>
      </w:r>
    </w:p>
    <w:p w:rsidR="00D46C92" w:rsidRPr="00D46C92" w:rsidRDefault="00D46C92" w:rsidP="00D46C92">
      <w:pPr>
        <w:autoSpaceDE w:val="0"/>
        <w:autoSpaceDN w:val="0"/>
        <w:adjustRightInd w:val="0"/>
        <w:spacing w:after="0" w:line="480" w:lineRule="auto"/>
        <w:ind w:left="720"/>
        <w:jc w:val="both"/>
        <w:rPr>
          <w:rFonts w:ascii="Times New Roman" w:eastAsia="Calibri" w:hAnsi="Times New Roman" w:cs="Times New Roman"/>
          <w:bCs/>
          <w:sz w:val="24"/>
          <w:szCs w:val="24"/>
        </w:rPr>
      </w:pPr>
      <w:r w:rsidRPr="00D46C92">
        <w:rPr>
          <w:rFonts w:ascii="Times New Roman" w:eastAsia="Calibri" w:hAnsi="Times New Roman" w:cs="Times New Roman"/>
          <w:bCs/>
          <w:i/>
          <w:iCs/>
          <w:sz w:val="24"/>
          <w:szCs w:val="24"/>
        </w:rPr>
        <w:lastRenderedPageBreak/>
        <w:t>“Accounting is an information system that measures business activity, processes data into reports, and communicates results to decision makers</w:t>
      </w:r>
      <w:r w:rsidRPr="00D46C92">
        <w:rPr>
          <w:rFonts w:ascii="Times New Roman" w:eastAsia="Calibri" w:hAnsi="Times New Roman" w:cs="Times New Roman"/>
          <w:bCs/>
          <w:sz w:val="24"/>
          <w:szCs w:val="24"/>
        </w:rPr>
        <w:t>”.</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Berdasarkan pengertian-pengertian di atas, sampai pada pemahaman penulis bahwa akuntansi adalah suatu sistem informasi keuangan yang menyediakan informasi mengenai aktivitas dan keadaan ekonomi suatu perusahaan yang dubutuhkan bagi pihak-pihak yang berkepentingan baik di dalam perusahaan atau diluar perusahaan yang bertujuan untuk pengambilan keputusan.</w:t>
      </w: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Pr="00D46C92" w:rsidRDefault="00D46C92" w:rsidP="00D46C92">
      <w:pPr>
        <w:keepNext/>
        <w:keepLines/>
        <w:spacing w:before="40" w:after="0" w:line="480" w:lineRule="auto"/>
        <w:jc w:val="both"/>
        <w:outlineLvl w:val="3"/>
        <w:rPr>
          <w:rFonts w:ascii="Times New Roman" w:eastAsia="Calibri" w:hAnsi="Times New Roman" w:cs="Times New Roman"/>
          <w:b/>
          <w:iCs/>
          <w:color w:val="000000"/>
          <w:sz w:val="24"/>
        </w:rPr>
      </w:pPr>
      <w:bookmarkStart w:id="19" w:name="_Toc535411147"/>
      <w:bookmarkStart w:id="20" w:name="_Toc2286360"/>
      <w:bookmarkStart w:id="21" w:name="_Toc2286723"/>
      <w:r w:rsidRPr="00D46C92">
        <w:rPr>
          <w:rFonts w:ascii="Times New Roman" w:eastAsia="Calibri" w:hAnsi="Times New Roman" w:cs="Times New Roman"/>
          <w:b/>
          <w:iCs/>
          <w:color w:val="000000"/>
          <w:sz w:val="24"/>
        </w:rPr>
        <w:t>2.1.1.2 Pengertian Akuntansi Keuangan</w:t>
      </w:r>
      <w:bookmarkEnd w:id="19"/>
      <w:bookmarkEnd w:id="20"/>
      <w:bookmarkEnd w:id="21"/>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Akuntansi keuangan berorientasi pada pelaporan pihak eksternal. Beragamnya pihak eksternal dengan tujuan spesifik bagi masing-masing pihak membuat pihak penyusun laporan keuangan menggunakan prinsip dan asumsi-asumsi dalam penyusunan laporan keuangan (Dwi Martani dkk, 2012:8).</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i/>
          <w:iCs/>
          <w:sz w:val="24"/>
          <w:szCs w:val="24"/>
        </w:rPr>
      </w:pPr>
      <w:r w:rsidRPr="00D46C92">
        <w:rPr>
          <w:rFonts w:ascii="Times New Roman" w:eastAsia="Calibri" w:hAnsi="Times New Roman" w:cs="Times New Roman"/>
          <w:bCs/>
          <w:sz w:val="24"/>
          <w:szCs w:val="24"/>
        </w:rPr>
        <w:t>Menurut Kieso, dkk (2011:2) oleh Emil Salim, akuntansi keuangan adalah:</w:t>
      </w:r>
    </w:p>
    <w:p w:rsidR="00D46C92" w:rsidRPr="00D46C92" w:rsidRDefault="00D46C92" w:rsidP="00D46C92">
      <w:pPr>
        <w:autoSpaceDE w:val="0"/>
        <w:autoSpaceDN w:val="0"/>
        <w:adjustRightInd w:val="0"/>
        <w:spacing w:after="0" w:line="480" w:lineRule="auto"/>
        <w:ind w:left="709" w:firstLine="11"/>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“Akuntansi keuangan merupakan sebuah proses yang berakhir pada pembuatan laporan keuangan menyangkut perusahaan secara keseluruhan untuk digunakan baik oleh pihak-pihak internal maupun pihak eksternal”.</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Menurut Rudianto (2012:5), Akuntansi keuangan adalah : </w:t>
      </w:r>
    </w:p>
    <w:p w:rsidR="00D46C92" w:rsidRPr="00D46C92" w:rsidRDefault="00D46C92" w:rsidP="00D46C92">
      <w:pPr>
        <w:autoSpaceDE w:val="0"/>
        <w:autoSpaceDN w:val="0"/>
        <w:adjustRightInd w:val="0"/>
        <w:spacing w:after="0" w:line="480" w:lineRule="auto"/>
        <w:ind w:left="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“Akuntansi keuangan adalah sistem akuntansi yang pemakai informasinya adalah pihak eksternal organisasi perusahaan, seperti kreditor, pemerintah, pemegang saham, investor dan sebagainya.” </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Berdasarkan pengertian-pengertian di atas, sampai pada pemahaman penulis bahwa akuntansi keuangan adalah sistem pengakumulasian, pemrosesan </w:t>
      </w:r>
      <w:r w:rsidRPr="00D46C92">
        <w:rPr>
          <w:rFonts w:ascii="Times New Roman" w:eastAsia="Calibri" w:hAnsi="Times New Roman" w:cs="Times New Roman"/>
          <w:bCs/>
          <w:sz w:val="24"/>
          <w:szCs w:val="24"/>
        </w:rPr>
        <w:lastRenderedPageBreak/>
        <w:t>dan pengkomunikasian yang bertujuan untuk menyediakan informasi berupa laporan keuangan perusahaan untuk digunakan dalam pengambilan keputusan baik oleh pihak internal maupun pihak eksternal.</w:t>
      </w: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Pr="00D46C92" w:rsidRDefault="00D46C92" w:rsidP="00D46C92">
      <w:pPr>
        <w:keepNext/>
        <w:keepLines/>
        <w:spacing w:before="40" w:after="0" w:line="480" w:lineRule="auto"/>
        <w:jc w:val="both"/>
        <w:outlineLvl w:val="2"/>
        <w:rPr>
          <w:rFonts w:ascii="Times New Roman" w:eastAsia="Calibri" w:hAnsi="Times New Roman" w:cstheme="majorBidi"/>
          <w:b/>
          <w:color w:val="000000" w:themeColor="text1"/>
          <w:sz w:val="24"/>
          <w:szCs w:val="24"/>
        </w:rPr>
      </w:pPr>
      <w:bookmarkStart w:id="22" w:name="_Toc535411148"/>
      <w:bookmarkStart w:id="23" w:name="_Toc535425854"/>
      <w:bookmarkStart w:id="24" w:name="_Toc2286361"/>
      <w:bookmarkStart w:id="25" w:name="_Toc2286724"/>
      <w:r w:rsidRPr="00D46C92">
        <w:rPr>
          <w:rFonts w:ascii="Times New Roman" w:eastAsia="Calibri" w:hAnsi="Times New Roman" w:cstheme="majorBidi"/>
          <w:b/>
          <w:color w:val="000000" w:themeColor="text1"/>
          <w:sz w:val="24"/>
          <w:szCs w:val="24"/>
        </w:rPr>
        <w:t>2.1.2 Laporan Keuangan</w:t>
      </w:r>
      <w:bookmarkEnd w:id="22"/>
      <w:bookmarkEnd w:id="23"/>
      <w:bookmarkEnd w:id="24"/>
      <w:bookmarkEnd w:id="25"/>
      <w:r w:rsidRPr="00D46C92">
        <w:rPr>
          <w:rFonts w:ascii="Times New Roman" w:eastAsia="Calibri" w:hAnsi="Times New Roman" w:cstheme="majorBidi"/>
          <w:b/>
          <w:color w:val="000000" w:themeColor="text1"/>
          <w:sz w:val="24"/>
          <w:szCs w:val="24"/>
        </w:rPr>
        <w:t xml:space="preserve"> </w:t>
      </w:r>
    </w:p>
    <w:p w:rsidR="00D46C92" w:rsidRPr="00D46C92" w:rsidRDefault="00D46C92" w:rsidP="00D46C92">
      <w:pPr>
        <w:keepNext/>
        <w:keepLines/>
        <w:spacing w:before="40" w:after="0" w:line="480" w:lineRule="auto"/>
        <w:jc w:val="both"/>
        <w:outlineLvl w:val="3"/>
        <w:rPr>
          <w:rFonts w:ascii="Times New Roman" w:eastAsia="Calibri" w:hAnsi="Times New Roman" w:cs="Times New Roman"/>
          <w:b/>
          <w:iCs/>
          <w:color w:val="000000"/>
          <w:sz w:val="24"/>
        </w:rPr>
      </w:pPr>
      <w:bookmarkStart w:id="26" w:name="_Toc535411149"/>
      <w:bookmarkStart w:id="27" w:name="_Toc2286362"/>
      <w:bookmarkStart w:id="28" w:name="_Toc2286725"/>
      <w:r w:rsidRPr="00D46C92">
        <w:rPr>
          <w:rFonts w:ascii="Times New Roman" w:eastAsia="Calibri" w:hAnsi="Times New Roman" w:cs="Times New Roman"/>
          <w:b/>
          <w:iCs/>
          <w:color w:val="000000"/>
          <w:sz w:val="24"/>
        </w:rPr>
        <w:t>2.1.2.1 Pengertian Laporan Keuangan</w:t>
      </w:r>
      <w:bookmarkEnd w:id="26"/>
      <w:bookmarkEnd w:id="27"/>
      <w:bookmarkEnd w:id="28"/>
      <w:r w:rsidRPr="00D46C92">
        <w:rPr>
          <w:rFonts w:ascii="Times New Roman" w:eastAsia="Calibri" w:hAnsi="Times New Roman" w:cs="Times New Roman"/>
          <w:b/>
          <w:iCs/>
          <w:color w:val="000000"/>
          <w:sz w:val="24"/>
        </w:rPr>
        <w:t xml:space="preserve"> </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Laporan keuangan merupakan laporan yang berisi informasi mengenai keuangan sebuah organisasi atau perusahaan. Pada setiap akhir tahun, setiap organisasi atau perusahaan menyusun laporan keuangan yang selanjutnya dilaporkan kepada pihak-pihak yang berkepentingan.</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Menurut Pernyataan Standar Akuntansi Keuangan (PSAK) No. 1 (Revisi 2015), pengertian laporan keuangan adalah:</w:t>
      </w:r>
    </w:p>
    <w:p w:rsidR="00D46C92" w:rsidRPr="00D46C92" w:rsidRDefault="00D46C92" w:rsidP="00D46C92">
      <w:pPr>
        <w:autoSpaceDE w:val="0"/>
        <w:autoSpaceDN w:val="0"/>
        <w:adjustRightInd w:val="0"/>
        <w:spacing w:after="0" w:line="480" w:lineRule="auto"/>
        <w:ind w:left="709" w:firstLine="11"/>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“Lporan keuangan adalah suatu penyajian terstruktur dari posisi keuangan dan kinerja keuangan suatu entitas”.</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Menurut Farid dan Siswanto (2011:2), yang dimaksud dengan laporan keuangan adalah:</w:t>
      </w:r>
    </w:p>
    <w:p w:rsidR="00D46C92" w:rsidRPr="00D46C92" w:rsidRDefault="00D46C92" w:rsidP="00D46C92">
      <w:pPr>
        <w:autoSpaceDE w:val="0"/>
        <w:autoSpaceDN w:val="0"/>
        <w:adjustRightInd w:val="0"/>
        <w:spacing w:after="0" w:line="480" w:lineRule="auto"/>
        <w:ind w:left="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“Laporan keuangan merupakan informasi yang diharapkan mampu memberikan bantuan kepada pengguna untuk membuat keputusan ekonomi yang bersifat </w:t>
      </w:r>
      <w:r w:rsidRPr="00D46C92">
        <w:rPr>
          <w:rFonts w:ascii="Times New Roman" w:eastAsia="Calibri" w:hAnsi="Times New Roman" w:cs="Times New Roman"/>
          <w:bCs/>
          <w:i/>
          <w:sz w:val="24"/>
          <w:szCs w:val="24"/>
        </w:rPr>
        <w:t>financial</w:t>
      </w:r>
      <w:r w:rsidRPr="00D46C92">
        <w:rPr>
          <w:rFonts w:ascii="Times New Roman" w:eastAsia="Calibri" w:hAnsi="Times New Roman" w:cs="Times New Roman"/>
          <w:bCs/>
          <w:sz w:val="24"/>
          <w:szCs w:val="24"/>
        </w:rPr>
        <w:t>.”</w:t>
      </w:r>
    </w:p>
    <w:p w:rsidR="00D46C92" w:rsidRPr="00D46C92" w:rsidRDefault="00D46C92" w:rsidP="00D46C92">
      <w:pPr>
        <w:autoSpaceDE w:val="0"/>
        <w:autoSpaceDN w:val="0"/>
        <w:adjustRightInd w:val="0"/>
        <w:spacing w:after="0" w:line="480" w:lineRule="auto"/>
        <w:ind w:firstLine="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Berdasarkan penjelasan di atas, sampai pada pemahaman penulis bahwa laporan keuangan adalah laporan yang dapat menggambarkan kondisi keuangan perusahaan selama periode tertentu yang dapat berguna bagi pihak-pihak yang membutuhkan laporan keuangan tersebut dalam pengambilan keputusan. </w:t>
      </w:r>
    </w:p>
    <w:p w:rsidR="00D46C92" w:rsidRPr="00D46C92" w:rsidRDefault="00D46C92" w:rsidP="00D46C92">
      <w:pPr>
        <w:keepNext/>
        <w:keepLines/>
        <w:spacing w:before="40" w:after="0" w:line="480" w:lineRule="auto"/>
        <w:jc w:val="both"/>
        <w:outlineLvl w:val="3"/>
        <w:rPr>
          <w:rFonts w:ascii="Times New Roman" w:eastAsia="Calibri" w:hAnsi="Times New Roman" w:cs="Times New Roman"/>
          <w:b/>
          <w:iCs/>
          <w:color w:val="000000"/>
          <w:sz w:val="24"/>
        </w:rPr>
      </w:pPr>
      <w:bookmarkStart w:id="29" w:name="_Toc535411150"/>
      <w:bookmarkStart w:id="30" w:name="_Toc2286363"/>
      <w:bookmarkStart w:id="31" w:name="_Toc2286726"/>
      <w:r w:rsidRPr="00D46C92">
        <w:rPr>
          <w:rFonts w:ascii="Times New Roman" w:eastAsia="Calibri" w:hAnsi="Times New Roman" w:cs="Times New Roman"/>
          <w:b/>
          <w:iCs/>
          <w:color w:val="000000"/>
          <w:sz w:val="24"/>
        </w:rPr>
        <w:lastRenderedPageBreak/>
        <w:t>2.1.2.2 Tujuan Laporan Keuangan</w:t>
      </w:r>
      <w:bookmarkEnd w:id="29"/>
      <w:bookmarkEnd w:id="30"/>
      <w:bookmarkEnd w:id="31"/>
      <w:r w:rsidRPr="00D46C92">
        <w:rPr>
          <w:rFonts w:ascii="Times New Roman" w:eastAsia="Calibri" w:hAnsi="Times New Roman" w:cs="Times New Roman"/>
          <w:b/>
          <w:iCs/>
          <w:color w:val="000000"/>
          <w:sz w:val="24"/>
        </w:rPr>
        <w:t xml:space="preserve"> </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Laporan keuangan adalah laporan yang dapat menggambarkan kondisi keuangan perusahaan selama periode tertentu yang dapat berguna bagi pihak-pihak yang membutuhkan laporan keuangan tersebut dalam pengambilan keputusan. </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Menurut Pernyataan Standar Akuntansi Keuangan (PSAK) No. 1 (Revisi 2015), tujuan dari laporan keuangan adalah:</w:t>
      </w:r>
    </w:p>
    <w:p w:rsidR="00D46C92" w:rsidRPr="00D46C92" w:rsidRDefault="00D46C92" w:rsidP="00D46C92">
      <w:pPr>
        <w:autoSpaceDE w:val="0"/>
        <w:autoSpaceDN w:val="0"/>
        <w:adjustRightInd w:val="0"/>
        <w:spacing w:after="0" w:line="240" w:lineRule="auto"/>
        <w:ind w:left="709" w:firstLine="11"/>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“Tujuan laporan keuangan adalah Memberikan informasi mengenai posisi keuangan, kinerja keuangan dan arus kas entitas yang bermanfaat bagi sebagian besar kalangan pengguna laporan dalam pembuatan keputusan ekonomi”.</w:t>
      </w:r>
    </w:p>
    <w:p w:rsidR="00D46C92" w:rsidRPr="00D46C92" w:rsidRDefault="00D46C92" w:rsidP="00D46C92">
      <w:pPr>
        <w:autoSpaceDE w:val="0"/>
        <w:autoSpaceDN w:val="0"/>
        <w:adjustRightInd w:val="0"/>
        <w:spacing w:after="0" w:line="240" w:lineRule="auto"/>
        <w:ind w:left="709" w:firstLine="11"/>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ind w:firstLine="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Sedangkan menurut Fahmi (2012:5), tujuan laporan keuangan adalah:</w:t>
      </w:r>
    </w:p>
    <w:p w:rsidR="00D46C92" w:rsidRPr="00D46C92" w:rsidRDefault="00D46C92" w:rsidP="00D46C92">
      <w:pPr>
        <w:autoSpaceDE w:val="0"/>
        <w:autoSpaceDN w:val="0"/>
        <w:adjustRightInd w:val="0"/>
        <w:spacing w:after="0" w:line="480" w:lineRule="auto"/>
        <w:ind w:left="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“Tujuan laporan keuangan untuk memberikan informasi kepada pihak yang membutuhkan tentang kondisi suatu perusahaan dari sudut angka dalam satuan moneter”.</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Berdasarkan penjelasan di atas, sampai pada pemahaman penulis bahwa tujuan laporan keuangan adalah untuk memberikan gambaran dan informasi yang jelas bagi para pengguna laporan keuangan terutama bagi manajemen suatu perusahaan. </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p>
    <w:p w:rsidR="00D46C92" w:rsidRPr="00D46C92" w:rsidRDefault="00D46C92" w:rsidP="00D46C92">
      <w:pPr>
        <w:keepNext/>
        <w:keepLines/>
        <w:spacing w:before="40" w:after="0" w:line="480" w:lineRule="auto"/>
        <w:jc w:val="both"/>
        <w:outlineLvl w:val="3"/>
        <w:rPr>
          <w:rFonts w:ascii="Times New Roman" w:eastAsia="Calibri" w:hAnsi="Times New Roman" w:cs="Times New Roman"/>
          <w:b/>
          <w:iCs/>
          <w:color w:val="000000"/>
          <w:sz w:val="24"/>
        </w:rPr>
      </w:pPr>
      <w:bookmarkStart w:id="32" w:name="_Toc535411151"/>
      <w:bookmarkStart w:id="33" w:name="_Toc2286364"/>
      <w:bookmarkStart w:id="34" w:name="_Toc2286727"/>
      <w:r w:rsidRPr="00D46C92">
        <w:rPr>
          <w:rFonts w:ascii="Times New Roman" w:eastAsia="Calibri" w:hAnsi="Times New Roman" w:cs="Times New Roman"/>
          <w:b/>
          <w:iCs/>
          <w:color w:val="000000"/>
          <w:sz w:val="24"/>
        </w:rPr>
        <w:t>2.1.2.3 Manfaat Laporan Keuangan</w:t>
      </w:r>
      <w:bookmarkEnd w:id="32"/>
      <w:bookmarkEnd w:id="33"/>
      <w:bookmarkEnd w:id="34"/>
      <w:r w:rsidRPr="00D46C92">
        <w:rPr>
          <w:rFonts w:ascii="Times New Roman" w:eastAsia="Calibri" w:hAnsi="Times New Roman" w:cs="Times New Roman"/>
          <w:b/>
          <w:iCs/>
          <w:color w:val="000000"/>
          <w:sz w:val="24"/>
        </w:rPr>
        <w:t xml:space="preserve"> </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Laporan keuangan merupakan laporan yang dapat memberikan gambaran dan informasi yang jelas bagi para pengguna laporan keuangan baik pihak internal perusahaan atau pihak eksternal perusahaan.</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Ada beberapa manfaat yang diperoleh dari pembuatan laporan keuangan. Seperti dikemukakan oleh Fahmi (2012:5), yang menyatakan bahwa: </w:t>
      </w:r>
    </w:p>
    <w:p w:rsidR="00D46C92" w:rsidRPr="00D46C92" w:rsidRDefault="00D46C92" w:rsidP="00D46C92">
      <w:pPr>
        <w:autoSpaceDE w:val="0"/>
        <w:autoSpaceDN w:val="0"/>
        <w:adjustRightInd w:val="0"/>
        <w:spacing w:after="0" w:line="240" w:lineRule="auto"/>
        <w:ind w:left="709" w:firstLine="11"/>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lastRenderedPageBreak/>
        <w:t xml:space="preserve">“Dengan adanya laporan keuangan yang disediakan pihak manajemen perusahaan maka sangat membantu pihak pemegang saham dalam proses pengambilan keputusan, dan sangat berguna dalam melihat kondisi pada saat ini maupun dijadikan sebagai alat untuk memprediksi kondisi masa yang akan datang”. </w:t>
      </w:r>
    </w:p>
    <w:p w:rsidR="00D46C92" w:rsidRPr="00D46C92" w:rsidRDefault="00D46C92" w:rsidP="00D46C92">
      <w:pPr>
        <w:autoSpaceDE w:val="0"/>
        <w:autoSpaceDN w:val="0"/>
        <w:adjustRightInd w:val="0"/>
        <w:spacing w:after="0" w:line="240" w:lineRule="auto"/>
        <w:ind w:left="709" w:firstLine="11"/>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ind w:firstLine="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Manfaat dari adanya laporan ini dapat digunakan sebagai bahan pertimbangan dan masukan dalam proses pengambilan keputusan demi kemajuan perusahaan dimasa yang akan datang. </w:t>
      </w:r>
    </w:p>
    <w:p w:rsidR="00D46C92" w:rsidRPr="00D46C92" w:rsidRDefault="00D46C92" w:rsidP="00D46C92">
      <w:pPr>
        <w:autoSpaceDE w:val="0"/>
        <w:autoSpaceDN w:val="0"/>
        <w:adjustRightInd w:val="0"/>
        <w:spacing w:after="0" w:line="480" w:lineRule="auto"/>
        <w:ind w:firstLine="709"/>
        <w:jc w:val="both"/>
        <w:rPr>
          <w:rFonts w:ascii="Times New Roman" w:eastAsia="Calibri" w:hAnsi="Times New Roman" w:cs="Times New Roman"/>
          <w:bCs/>
          <w:sz w:val="24"/>
          <w:szCs w:val="24"/>
        </w:rPr>
      </w:pPr>
    </w:p>
    <w:p w:rsidR="00D46C92" w:rsidRPr="00D46C92" w:rsidRDefault="00D46C92" w:rsidP="00D46C92">
      <w:pPr>
        <w:keepNext/>
        <w:keepLines/>
        <w:spacing w:before="40" w:after="0" w:line="480" w:lineRule="auto"/>
        <w:jc w:val="both"/>
        <w:outlineLvl w:val="2"/>
        <w:rPr>
          <w:rFonts w:ascii="Times New Roman" w:eastAsia="Calibri" w:hAnsi="Times New Roman" w:cstheme="majorBidi"/>
          <w:b/>
          <w:color w:val="000000" w:themeColor="text1"/>
          <w:sz w:val="24"/>
          <w:szCs w:val="24"/>
        </w:rPr>
      </w:pPr>
      <w:bookmarkStart w:id="35" w:name="_Toc535411152"/>
      <w:bookmarkStart w:id="36" w:name="_Toc535425855"/>
      <w:bookmarkStart w:id="37" w:name="_Toc2286365"/>
      <w:bookmarkStart w:id="38" w:name="_Toc2286728"/>
      <w:r w:rsidRPr="00D46C92">
        <w:rPr>
          <w:rFonts w:ascii="Times New Roman" w:eastAsia="Calibri" w:hAnsi="Times New Roman" w:cstheme="majorBidi"/>
          <w:b/>
          <w:color w:val="000000" w:themeColor="text1"/>
          <w:sz w:val="24"/>
          <w:szCs w:val="24"/>
        </w:rPr>
        <w:t>2.1.3 Laporan Laba Rugi Komprehensif</w:t>
      </w:r>
      <w:bookmarkEnd w:id="35"/>
      <w:bookmarkEnd w:id="36"/>
      <w:bookmarkEnd w:id="37"/>
      <w:bookmarkEnd w:id="38"/>
    </w:p>
    <w:p w:rsidR="00D46C92" w:rsidRPr="00D46C92" w:rsidRDefault="00D46C92" w:rsidP="00D46C92">
      <w:pPr>
        <w:keepNext/>
        <w:keepLines/>
        <w:spacing w:before="40" w:after="0" w:line="480" w:lineRule="auto"/>
        <w:jc w:val="both"/>
        <w:outlineLvl w:val="2"/>
        <w:rPr>
          <w:rFonts w:ascii="Times New Roman" w:eastAsia="Calibri" w:hAnsi="Times New Roman" w:cstheme="majorBidi"/>
          <w:b/>
          <w:color w:val="000000" w:themeColor="text1"/>
          <w:sz w:val="24"/>
          <w:szCs w:val="24"/>
        </w:rPr>
      </w:pPr>
      <w:bookmarkStart w:id="39" w:name="_Toc535411153"/>
      <w:bookmarkStart w:id="40" w:name="_Toc535425856"/>
      <w:bookmarkStart w:id="41" w:name="_Toc2286366"/>
      <w:bookmarkStart w:id="42" w:name="_Toc2286729"/>
      <w:r w:rsidRPr="00D46C92">
        <w:rPr>
          <w:rFonts w:ascii="Times New Roman" w:eastAsia="Calibri" w:hAnsi="Times New Roman" w:cstheme="majorBidi"/>
          <w:b/>
          <w:color w:val="000000" w:themeColor="text1"/>
          <w:sz w:val="24"/>
          <w:szCs w:val="24"/>
        </w:rPr>
        <w:t>2.1.3.1 Pengertian Laporan Laba Rugi Komprehensif</w:t>
      </w:r>
      <w:bookmarkEnd w:id="39"/>
      <w:bookmarkEnd w:id="40"/>
      <w:bookmarkEnd w:id="41"/>
      <w:bookmarkEnd w:id="42"/>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Laporan laba rugi komprehensif merupakan salah satu laporan keuangan yang mengukur seberapa besar keberhasilan perusahaan dalam periode tertentu. Laporan ini dapat digunakan untuk menilaian dan melakukan prediksi jumlah dan waktu atas ketidakpastian arus kas perusahaan di masa depan dengan melihat kinerja sebuah perusahaan.</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Menurut Dwi Martani, dkk (2012:110) Laporan Laba Rugi Komprehensif adalah:</w:t>
      </w:r>
    </w:p>
    <w:p w:rsidR="00D46C92" w:rsidRPr="00D46C92" w:rsidRDefault="00D46C92" w:rsidP="00D46C92">
      <w:pPr>
        <w:autoSpaceDE w:val="0"/>
        <w:autoSpaceDN w:val="0"/>
        <w:adjustRightInd w:val="0"/>
        <w:spacing w:after="0" w:line="240" w:lineRule="auto"/>
        <w:ind w:left="709" w:firstLine="11"/>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“Laporan Laba Rugi Komprehensif adalah laporan yang mengukur keberhasilan kinerja perusahaan selama periode tertentu. Informasi tentang kinerja perusahaan digunakan untuk menilai dan memprediksi jumlah dan waktu atas ketidakpastian arus kas masa depan”.</w:t>
      </w:r>
    </w:p>
    <w:p w:rsidR="00D46C92" w:rsidRPr="00D46C92" w:rsidRDefault="00D46C92" w:rsidP="00D46C92">
      <w:pPr>
        <w:autoSpaceDE w:val="0"/>
        <w:autoSpaceDN w:val="0"/>
        <w:adjustRightInd w:val="0"/>
        <w:spacing w:after="0" w:line="240" w:lineRule="auto"/>
        <w:ind w:left="709" w:firstLine="11"/>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Sedangkan menurut Kieso, dkk (2011:164)  yang dimaksud Laporan Laba Rugi Komprehensif adalah:</w:t>
      </w:r>
    </w:p>
    <w:p w:rsidR="00D46C92" w:rsidRPr="00D46C92" w:rsidRDefault="00D46C92" w:rsidP="00D46C92">
      <w:pPr>
        <w:autoSpaceDE w:val="0"/>
        <w:autoSpaceDN w:val="0"/>
        <w:adjustRightInd w:val="0"/>
        <w:spacing w:after="0" w:line="240" w:lineRule="auto"/>
        <w:ind w:left="709" w:firstLine="11"/>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w:t>
      </w:r>
      <w:r w:rsidRPr="00D46C92">
        <w:rPr>
          <w:rFonts w:ascii="Times New Roman" w:eastAsia="Calibri" w:hAnsi="Times New Roman" w:cs="Times New Roman"/>
          <w:bCs/>
          <w:i/>
          <w:sz w:val="24"/>
          <w:szCs w:val="24"/>
        </w:rPr>
        <w:t>Comprehensive income includes all changes in equity during a period expect those resulting from investment by owners and distributiont to owners. Comprehensive income, therefore, includes the following, all revenue and gains, expense and losses reported and income, and all gains and losses that bypass net income but effect equity</w:t>
      </w:r>
      <w:r w:rsidRPr="00D46C92">
        <w:rPr>
          <w:rFonts w:ascii="Times New Roman" w:eastAsia="Calibri" w:hAnsi="Times New Roman" w:cs="Times New Roman"/>
          <w:bCs/>
          <w:sz w:val="24"/>
          <w:szCs w:val="24"/>
        </w:rPr>
        <w:t xml:space="preserve"> ”.</w:t>
      </w:r>
    </w:p>
    <w:p w:rsidR="00D46C92" w:rsidRPr="00D46C92" w:rsidRDefault="00D46C92" w:rsidP="00D46C92">
      <w:pPr>
        <w:autoSpaceDE w:val="0"/>
        <w:autoSpaceDN w:val="0"/>
        <w:adjustRightInd w:val="0"/>
        <w:spacing w:after="0" w:line="240" w:lineRule="auto"/>
        <w:ind w:left="709" w:firstLine="11"/>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ind w:firstLine="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Berdasarkan penjelasan di atas, sampai pada pemahaman penulis bahwa Laporan Laba Rugi Komprehensif adalah laporan yang meliputi semua pendapatan dan keuntungan, beban dan kerugian yang dilaporkan dalam laba bersih dan selain itu juga mencangkup keuntungan dan kerugian yang tidak dimaksukan dalam laba bersih tetapi mempengaruhi ekuitas pemegang saham atau dengan kata lain  sebagai tambahan dalam Laba Rugi yang dapat mengukur keberhasilan terhadap kinerja perusahaan dengan menilai dan mempredikisi arus kas dimasa yang akan datang.</w:t>
      </w: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Pr="00D46C92" w:rsidRDefault="00D46C92" w:rsidP="00D46C92">
      <w:pPr>
        <w:keepNext/>
        <w:keepLines/>
        <w:spacing w:before="40" w:after="0" w:line="480" w:lineRule="auto"/>
        <w:jc w:val="both"/>
        <w:outlineLvl w:val="3"/>
        <w:rPr>
          <w:rFonts w:ascii="Times New Roman" w:eastAsia="Calibri" w:hAnsi="Times New Roman" w:cs="Times New Roman"/>
          <w:b/>
          <w:iCs/>
          <w:color w:val="000000"/>
          <w:sz w:val="24"/>
        </w:rPr>
      </w:pPr>
      <w:bookmarkStart w:id="43" w:name="_Toc535411154"/>
      <w:bookmarkStart w:id="44" w:name="_Toc2286367"/>
      <w:bookmarkStart w:id="45" w:name="_Toc2286730"/>
      <w:r w:rsidRPr="00D46C92">
        <w:rPr>
          <w:rFonts w:ascii="Times New Roman" w:eastAsia="Calibri" w:hAnsi="Times New Roman" w:cs="Times New Roman"/>
          <w:b/>
          <w:iCs/>
          <w:color w:val="000000"/>
          <w:sz w:val="24"/>
        </w:rPr>
        <w:t>2.1.3.2 Kegunaan Laporan Laba Rugi Komprehensif</w:t>
      </w:r>
      <w:bookmarkEnd w:id="43"/>
      <w:bookmarkEnd w:id="44"/>
      <w:bookmarkEnd w:id="45"/>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
          <w:bCs/>
          <w:sz w:val="24"/>
          <w:szCs w:val="24"/>
        </w:rPr>
      </w:pPr>
      <w:r w:rsidRPr="00D46C92">
        <w:rPr>
          <w:rFonts w:ascii="Times New Roman" w:eastAsia="Calibri" w:hAnsi="Times New Roman" w:cs="Times New Roman"/>
          <w:bCs/>
          <w:sz w:val="24"/>
          <w:szCs w:val="24"/>
        </w:rPr>
        <w:t>Laporan Laba Rugi Komprehensif  dapat dijadikan sebagai tambahan dalam Laba Rugi yang dapat mengukur keberhasilan terhadap kinerja perusahaan dengan menilai dan mempredikisi arus kas dimasa yang akan datang.</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Menurut Dwi Martani, dkk (2012:111) Laporan Laba Rugi Komprehemsif berguna untuk membantu pengguna laporan keuangan dalam memprediksi laporan arus kas masa depan, dalam rangka menentukan profitabilitas, nilai investasi dan kelayakan kredit.</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Beberapa pengguna laporan laba rugi komprehensif di antaranya:</w:t>
      </w:r>
    </w:p>
    <w:p w:rsidR="00D46C92" w:rsidRPr="00D46C92" w:rsidRDefault="00D46C92" w:rsidP="00D46C92">
      <w:pPr>
        <w:numPr>
          <w:ilvl w:val="0"/>
          <w:numId w:val="1"/>
        </w:numPr>
        <w:autoSpaceDE w:val="0"/>
        <w:autoSpaceDN w:val="0"/>
        <w:adjustRightInd w:val="0"/>
        <w:spacing w:after="0" w:line="240" w:lineRule="auto"/>
        <w:ind w:left="1134"/>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Investor</w:t>
      </w:r>
    </w:p>
    <w:p w:rsidR="00D46C92" w:rsidRPr="00D46C92" w:rsidRDefault="00D46C92" w:rsidP="00D46C92">
      <w:pPr>
        <w:autoSpaceDE w:val="0"/>
        <w:autoSpaceDN w:val="0"/>
        <w:adjustRightInd w:val="0"/>
        <w:spacing w:after="0" w:line="240" w:lineRule="auto"/>
        <w:ind w:left="1134"/>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Investor menggunakan informasi megenai penghasilan perusahaan dimasa lalu sebagai input penting dalam memprediksi laba dan arus kas masa depa, yang kemudian dijadikan dasar untuk memprediksi harga saham dan dividen perusahaan dimasa depan.</w:t>
      </w:r>
    </w:p>
    <w:p w:rsidR="00D46C92" w:rsidRPr="00D46C92" w:rsidRDefault="00D46C92" w:rsidP="00D46C92">
      <w:pPr>
        <w:numPr>
          <w:ilvl w:val="0"/>
          <w:numId w:val="1"/>
        </w:numPr>
        <w:autoSpaceDE w:val="0"/>
        <w:autoSpaceDN w:val="0"/>
        <w:adjustRightInd w:val="0"/>
        <w:spacing w:after="0" w:line="240" w:lineRule="auto"/>
        <w:ind w:left="1134"/>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Kreditor</w:t>
      </w:r>
    </w:p>
    <w:p w:rsidR="00D46C92" w:rsidRPr="00D46C92" w:rsidRDefault="00D46C92" w:rsidP="00D46C92">
      <w:pPr>
        <w:autoSpaceDE w:val="0"/>
        <w:autoSpaceDN w:val="0"/>
        <w:adjustRightInd w:val="0"/>
        <w:spacing w:after="0" w:line="240" w:lineRule="auto"/>
        <w:ind w:left="1134"/>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Dengan memprediksi informasi laba rugi masa lalu, kreditor dapat memahami kemampuan calon debitur dalam menghasilkan arus kas masa depan yang diperlukan untuk membayar beban bunga dan membayar pokok pinjaman.</w:t>
      </w:r>
    </w:p>
    <w:p w:rsidR="00D46C92" w:rsidRPr="00D46C92" w:rsidRDefault="00D46C92" w:rsidP="00D46C92">
      <w:pPr>
        <w:numPr>
          <w:ilvl w:val="0"/>
          <w:numId w:val="1"/>
        </w:numPr>
        <w:autoSpaceDE w:val="0"/>
        <w:autoSpaceDN w:val="0"/>
        <w:adjustRightInd w:val="0"/>
        <w:spacing w:after="0" w:line="240" w:lineRule="auto"/>
        <w:ind w:left="1134"/>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Manajemen</w:t>
      </w:r>
    </w:p>
    <w:p w:rsidR="00D46C92" w:rsidRPr="00D46C92" w:rsidRDefault="00D46C92" w:rsidP="00D46C92">
      <w:pPr>
        <w:autoSpaceDE w:val="0"/>
        <w:autoSpaceDN w:val="0"/>
        <w:adjustRightInd w:val="0"/>
        <w:spacing w:after="0" w:line="240" w:lineRule="auto"/>
        <w:ind w:left="1134"/>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lastRenderedPageBreak/>
        <w:t>Manajemen berkepentingan juga terhadap laporan laba rugi komprehensif. Dibanyak perusahaan, bonus bonus yang diberikan manajer ditentukan berdasarkan keberhasilan dalam mencapai target laba.</w:t>
      </w: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Pr="00D46C92" w:rsidRDefault="00D46C92" w:rsidP="00D46C92">
      <w:pPr>
        <w:keepNext/>
        <w:keepLines/>
        <w:spacing w:before="40" w:after="0" w:line="480" w:lineRule="auto"/>
        <w:jc w:val="both"/>
        <w:outlineLvl w:val="3"/>
        <w:rPr>
          <w:rFonts w:ascii="Times New Roman" w:eastAsia="Calibri" w:hAnsi="Times New Roman" w:cs="Times New Roman"/>
          <w:b/>
          <w:iCs/>
          <w:color w:val="000000"/>
          <w:sz w:val="24"/>
        </w:rPr>
      </w:pPr>
      <w:bookmarkStart w:id="46" w:name="_Toc535411155"/>
      <w:bookmarkStart w:id="47" w:name="_Toc2286368"/>
      <w:bookmarkStart w:id="48" w:name="_Toc2286731"/>
      <w:r w:rsidRPr="00D46C92">
        <w:rPr>
          <w:rFonts w:ascii="Times New Roman" w:eastAsia="Calibri" w:hAnsi="Times New Roman" w:cs="Times New Roman"/>
          <w:b/>
          <w:iCs/>
          <w:color w:val="000000"/>
          <w:sz w:val="24"/>
        </w:rPr>
        <w:t>2.1.3.3 Elemen Laporan Laba Rugi Komprehensif</w:t>
      </w:r>
      <w:bookmarkEnd w:id="46"/>
      <w:bookmarkEnd w:id="47"/>
      <w:bookmarkEnd w:id="48"/>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Menurut Dwi Martani, dkk (2012:113) total laba rugi komprehemsif adalah perubahan ekuitas selama satu periode yang dihasilkan dari transaksi dan peristiwa lainnya, selain perubahan yang dihasilkan dan transaksi dengan pemilik dalam kapasitasnya sebagai pemilik.</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Jika membahas konsep laba, maka terdapat dua komponen penting. Dua elemen tersebut yaitu komponen laba rugi dan komponen pendapatan komprehensif lain yang memiliki definisi sebagai berikut:</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Total laba rugi komprehensif dibagi menjadi dua komponen, yaitu:</w:t>
      </w:r>
    </w:p>
    <w:p w:rsidR="00D46C92" w:rsidRPr="00D46C92" w:rsidRDefault="00D46C92" w:rsidP="00D46C92">
      <w:pPr>
        <w:numPr>
          <w:ilvl w:val="0"/>
          <w:numId w:val="2"/>
        </w:numPr>
        <w:autoSpaceDE w:val="0"/>
        <w:autoSpaceDN w:val="0"/>
        <w:adjustRightInd w:val="0"/>
        <w:spacing w:after="0" w:line="240" w:lineRule="auto"/>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Komponen “laba rugi”</w:t>
      </w:r>
    </w:p>
    <w:p w:rsidR="00D46C92" w:rsidRPr="00D46C92" w:rsidRDefault="00D46C92" w:rsidP="00D46C92">
      <w:pPr>
        <w:autoSpaceDE w:val="0"/>
        <w:autoSpaceDN w:val="0"/>
        <w:adjustRightInd w:val="0"/>
        <w:spacing w:after="0" w:line="240" w:lineRule="auto"/>
        <w:ind w:left="108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Laba rugi adalah total pendapatan dikurangi beban, yang tidak termasuk kedalam komponen pendapatan komprehensif lain.</w:t>
      </w:r>
    </w:p>
    <w:p w:rsidR="00D46C92" w:rsidRPr="00D46C92" w:rsidRDefault="00D46C92" w:rsidP="00D46C92">
      <w:pPr>
        <w:numPr>
          <w:ilvl w:val="0"/>
          <w:numId w:val="2"/>
        </w:numPr>
        <w:autoSpaceDE w:val="0"/>
        <w:autoSpaceDN w:val="0"/>
        <w:adjustRightInd w:val="0"/>
        <w:spacing w:after="0" w:line="240" w:lineRule="auto"/>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Komponen “pendapatan komprehensif lain”</w:t>
      </w:r>
    </w:p>
    <w:p w:rsidR="00D46C92" w:rsidRPr="00D46C92" w:rsidRDefault="00D46C92" w:rsidP="00D46C92">
      <w:pPr>
        <w:autoSpaceDE w:val="0"/>
        <w:autoSpaceDN w:val="0"/>
        <w:adjustRightInd w:val="0"/>
        <w:spacing w:after="0" w:line="240" w:lineRule="auto"/>
        <w:ind w:left="108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Pendapatan komprehensif lain berisi pos-pos pendapatan dan beban yang tidak diakui dalam laba rugi sebagaimana diisyaratkan oleh SAK lainnya.</w:t>
      </w: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Berikut ini merupakan ilustrasi dari Laporan Laba Rugi dan Penghasilan Komprehensif Lain menurut PSAK 1 (Revisi 2015) yang dapat dilihat pada Tabel 2.1:</w:t>
      </w:r>
    </w:p>
    <w:p w:rsid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p>
    <w:p w:rsid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jc w:val="center"/>
        <w:rPr>
          <w:rFonts w:ascii="Times New Roman" w:eastAsia="Calibri" w:hAnsi="Times New Roman" w:cs="Times New Roman"/>
          <w:b/>
          <w:bCs/>
          <w:sz w:val="24"/>
          <w:szCs w:val="24"/>
        </w:rPr>
      </w:pPr>
      <w:r w:rsidRPr="00D46C92">
        <w:rPr>
          <w:rFonts w:ascii="Times New Roman" w:eastAsia="Calibri" w:hAnsi="Times New Roman" w:cs="Times New Roman"/>
          <w:b/>
          <w:bCs/>
          <w:sz w:val="24"/>
          <w:szCs w:val="24"/>
        </w:rPr>
        <w:lastRenderedPageBreak/>
        <w:t>Tabel 2.1</w:t>
      </w:r>
    </w:p>
    <w:p w:rsidR="00D46C92" w:rsidRPr="00D46C92" w:rsidRDefault="00D46C92" w:rsidP="00D46C92">
      <w:pPr>
        <w:autoSpaceDE w:val="0"/>
        <w:autoSpaceDN w:val="0"/>
        <w:adjustRightInd w:val="0"/>
        <w:spacing w:after="0" w:line="480" w:lineRule="auto"/>
        <w:jc w:val="center"/>
        <w:rPr>
          <w:rFonts w:ascii="Times New Roman" w:eastAsia="Calibri" w:hAnsi="Times New Roman" w:cs="Times New Roman"/>
          <w:b/>
          <w:bCs/>
          <w:sz w:val="24"/>
          <w:szCs w:val="24"/>
        </w:rPr>
      </w:pPr>
      <w:r w:rsidRPr="00D46C92">
        <w:rPr>
          <w:rFonts w:ascii="Times New Roman" w:eastAsia="Calibri" w:hAnsi="Times New Roman" w:cs="Times New Roman"/>
          <w:b/>
          <w:bCs/>
          <w:sz w:val="24"/>
          <w:szCs w:val="24"/>
        </w:rPr>
        <w:t>Laporan Laba Rugi dan Penghasilan Komprehensif Lain</w:t>
      </w:r>
    </w:p>
    <w:p w:rsidR="00D46C92" w:rsidRPr="00D46C92" w:rsidRDefault="00D46C92" w:rsidP="00D46C92">
      <w:pPr>
        <w:autoSpaceDE w:val="0"/>
        <w:autoSpaceDN w:val="0"/>
        <w:adjustRightInd w:val="0"/>
        <w:spacing w:after="0" w:line="480" w:lineRule="auto"/>
        <w:jc w:val="center"/>
        <w:rPr>
          <w:rFonts w:ascii="Times New Roman" w:eastAsia="Calibri" w:hAnsi="Times New Roman" w:cs="Times New Roman"/>
          <w:b/>
          <w:bCs/>
          <w:sz w:val="24"/>
          <w:szCs w:val="24"/>
        </w:rPr>
      </w:pPr>
    </w:p>
    <w:p w:rsidR="00D46C92" w:rsidRPr="00D46C92" w:rsidRDefault="00D46C92" w:rsidP="00D46C92">
      <w:pPr>
        <w:autoSpaceDE w:val="0"/>
        <w:autoSpaceDN w:val="0"/>
        <w:adjustRightInd w:val="0"/>
        <w:spacing w:after="0" w:line="480" w:lineRule="auto"/>
        <w:jc w:val="right"/>
        <w:rPr>
          <w:rFonts w:ascii="Times New Roman" w:eastAsia="Calibri" w:hAnsi="Times New Roman" w:cs="Times New Roman"/>
          <w:b/>
          <w:bCs/>
          <w:sz w:val="24"/>
          <w:szCs w:val="24"/>
        </w:rPr>
      </w:pPr>
      <w:r w:rsidRPr="00D46C92">
        <w:rPr>
          <w:rFonts w:ascii="Calibri" w:eastAsia="Calibri" w:hAnsi="Calibri" w:cs="Times New Roman"/>
          <w:noProof/>
          <w:lang w:eastAsia="id-ID"/>
        </w:rPr>
        <w:drawing>
          <wp:inline distT="0" distB="0" distL="0" distR="0" wp14:anchorId="2F8789FE" wp14:editId="7DC5A55E">
            <wp:extent cx="4981575" cy="6315075"/>
            <wp:effectExtent l="0" t="0" r="9525" b="9525"/>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1575" cy="6315075"/>
                    </a:xfrm>
                    <a:prstGeom prst="rect">
                      <a:avLst/>
                    </a:prstGeom>
                    <a:noFill/>
                    <a:ln>
                      <a:noFill/>
                    </a:ln>
                  </pic:spPr>
                </pic:pic>
              </a:graphicData>
            </a:graphic>
          </wp:inline>
        </w:drawing>
      </w:r>
    </w:p>
    <w:p w:rsidR="00D46C92" w:rsidRPr="00D46C92" w:rsidRDefault="00D46C92" w:rsidP="00D46C92">
      <w:pPr>
        <w:autoSpaceDE w:val="0"/>
        <w:autoSpaceDN w:val="0"/>
        <w:adjustRightInd w:val="0"/>
        <w:spacing w:after="0" w:line="480" w:lineRule="auto"/>
        <w:rPr>
          <w:rFonts w:ascii="Times New Roman" w:eastAsia="Calibri" w:hAnsi="Times New Roman" w:cs="Times New Roman"/>
          <w:b/>
          <w:bCs/>
          <w:sz w:val="24"/>
          <w:szCs w:val="24"/>
        </w:rPr>
      </w:pPr>
      <w:r w:rsidRPr="00D46C92">
        <w:rPr>
          <w:rFonts w:ascii="Times New Roman" w:eastAsia="Calibri" w:hAnsi="Times New Roman" w:cs="Times New Roman"/>
          <w:b/>
          <w:bCs/>
          <w:sz w:val="24"/>
          <w:szCs w:val="24"/>
        </w:rPr>
        <w:t xml:space="preserve">  </w:t>
      </w:r>
      <w:r w:rsidRPr="00D46C92">
        <w:rPr>
          <w:rFonts w:ascii="Times New Roman" w:eastAsia="Calibri" w:hAnsi="Times New Roman" w:cs="Times New Roman"/>
          <w:bCs/>
          <w:sz w:val="24"/>
          <w:szCs w:val="24"/>
        </w:rPr>
        <w:t>(sumber: PSAK 1 Penyajian Laporan Keuangan)</w:t>
      </w: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
          <w:bCs/>
          <w:sz w:val="24"/>
          <w:szCs w:val="24"/>
        </w:rPr>
      </w:pPr>
    </w:p>
    <w:p w:rsidR="00D46C92" w:rsidRPr="00D46C92" w:rsidRDefault="00D46C92" w:rsidP="00D46C92">
      <w:pPr>
        <w:keepNext/>
        <w:keepLines/>
        <w:spacing w:before="40" w:after="0" w:line="480" w:lineRule="auto"/>
        <w:jc w:val="both"/>
        <w:outlineLvl w:val="3"/>
        <w:rPr>
          <w:rFonts w:ascii="Times New Roman" w:eastAsia="Calibri" w:hAnsi="Times New Roman" w:cs="Times New Roman"/>
          <w:b/>
          <w:iCs/>
          <w:color w:val="000000"/>
          <w:sz w:val="24"/>
        </w:rPr>
      </w:pPr>
      <w:bookmarkStart w:id="49" w:name="_Toc535411156"/>
      <w:bookmarkStart w:id="50" w:name="_Toc2286369"/>
      <w:bookmarkStart w:id="51" w:name="_Toc2286732"/>
      <w:r w:rsidRPr="00D46C92">
        <w:rPr>
          <w:rFonts w:ascii="Times New Roman" w:eastAsia="Calibri" w:hAnsi="Times New Roman" w:cs="Times New Roman"/>
          <w:b/>
          <w:iCs/>
          <w:color w:val="000000"/>
          <w:sz w:val="24"/>
        </w:rPr>
        <w:lastRenderedPageBreak/>
        <w:t>2.1.3.4 Keterbatasan Laporan Laba Rugi Komprehensif</w:t>
      </w:r>
      <w:bookmarkEnd w:id="49"/>
      <w:bookmarkEnd w:id="50"/>
      <w:bookmarkEnd w:id="51"/>
    </w:p>
    <w:p w:rsidR="00D46C92" w:rsidRPr="00D46C92" w:rsidRDefault="00D46C92" w:rsidP="00D46C92">
      <w:pPr>
        <w:autoSpaceDE w:val="0"/>
        <w:autoSpaceDN w:val="0"/>
        <w:adjustRightInd w:val="0"/>
        <w:spacing w:after="0" w:line="480" w:lineRule="auto"/>
        <w:ind w:firstLine="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Laporan laba rugi komprehensif merupakan laporan yang mengukur keberhasilan kinerja perusahaan selama periode tertentu. Informasi tentang kinerja perusahaan digunakan untuk menilai dan memprediksi jumlah dan waktu atas keetidakpastian arus kas masa depan. Akan tetapi, Laporan Laba Rugi Komprehensif memiliki beberapa keterbatasan.</w:t>
      </w:r>
    </w:p>
    <w:p w:rsidR="00D46C92" w:rsidRPr="00D46C92" w:rsidRDefault="00D46C92" w:rsidP="00D46C92">
      <w:pPr>
        <w:autoSpaceDE w:val="0"/>
        <w:autoSpaceDN w:val="0"/>
        <w:adjustRightInd w:val="0"/>
        <w:spacing w:after="0" w:line="480" w:lineRule="auto"/>
        <w:ind w:firstLine="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Menurut Dwi Martani (2012:112), beberapa keterbatasan laporan laba rugi komprehensif di antaranya sebagai berikut:</w:t>
      </w:r>
    </w:p>
    <w:p w:rsidR="00D46C92" w:rsidRPr="00D46C92" w:rsidRDefault="00D46C92" w:rsidP="00D46C92">
      <w:pPr>
        <w:numPr>
          <w:ilvl w:val="0"/>
          <w:numId w:val="3"/>
        </w:numPr>
        <w:autoSpaceDE w:val="0"/>
        <w:autoSpaceDN w:val="0"/>
        <w:adjustRightInd w:val="0"/>
        <w:spacing w:after="0" w:line="240" w:lineRule="auto"/>
        <w:ind w:left="1134"/>
        <w:contextualSpacing/>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Penghasilan atau beban yang tidak dapat diukur dengan andal, tidak dimasukan kedalam laba rugi komprehensif.</w:t>
      </w:r>
    </w:p>
    <w:p w:rsidR="00D46C92" w:rsidRPr="00D46C92" w:rsidRDefault="00D46C92" w:rsidP="00D46C92">
      <w:pPr>
        <w:numPr>
          <w:ilvl w:val="0"/>
          <w:numId w:val="3"/>
        </w:numPr>
        <w:autoSpaceDE w:val="0"/>
        <w:autoSpaceDN w:val="0"/>
        <w:adjustRightInd w:val="0"/>
        <w:spacing w:after="0" w:line="240" w:lineRule="auto"/>
        <w:ind w:left="1134"/>
        <w:contextualSpacing/>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Laba yang dilaporkan dipengaruhi metode akuntansi yang digunakan.</w:t>
      </w:r>
    </w:p>
    <w:p w:rsidR="00D46C92" w:rsidRPr="00D46C92" w:rsidRDefault="00D46C92" w:rsidP="00D46C92">
      <w:pPr>
        <w:numPr>
          <w:ilvl w:val="0"/>
          <w:numId w:val="3"/>
        </w:numPr>
        <w:autoSpaceDE w:val="0"/>
        <w:autoSpaceDN w:val="0"/>
        <w:adjustRightInd w:val="0"/>
        <w:spacing w:after="0" w:line="240" w:lineRule="auto"/>
        <w:ind w:left="1134"/>
        <w:contextualSpacing/>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Pengukuran penghasilan dan beban melibatkan petimbangan (</w:t>
      </w:r>
      <w:r w:rsidRPr="00D46C92">
        <w:rPr>
          <w:rFonts w:ascii="Times New Roman" w:eastAsia="Calibri" w:hAnsi="Times New Roman" w:cs="Times New Roman"/>
          <w:bCs/>
          <w:i/>
          <w:sz w:val="24"/>
          <w:szCs w:val="24"/>
        </w:rPr>
        <w:t>judgment</w:t>
      </w:r>
      <w:r w:rsidRPr="00D46C92">
        <w:rPr>
          <w:rFonts w:ascii="Times New Roman" w:eastAsia="Calibri" w:hAnsi="Times New Roman" w:cs="Times New Roman"/>
          <w:bCs/>
          <w:sz w:val="24"/>
          <w:szCs w:val="24"/>
        </w:rPr>
        <w:t>) mnajemen.</w:t>
      </w: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
          <w:bCs/>
          <w:sz w:val="24"/>
          <w:szCs w:val="24"/>
        </w:rPr>
      </w:pPr>
    </w:p>
    <w:p w:rsidR="00D46C92" w:rsidRPr="00D46C92" w:rsidRDefault="00D46C92" w:rsidP="00D46C92">
      <w:pPr>
        <w:keepNext/>
        <w:keepLines/>
        <w:spacing w:before="40" w:after="0" w:line="480" w:lineRule="auto"/>
        <w:jc w:val="both"/>
        <w:outlineLvl w:val="2"/>
        <w:rPr>
          <w:rFonts w:ascii="Times New Roman" w:eastAsia="Calibri" w:hAnsi="Times New Roman" w:cstheme="majorBidi"/>
          <w:b/>
          <w:color w:val="000000" w:themeColor="text1"/>
          <w:sz w:val="24"/>
          <w:szCs w:val="24"/>
        </w:rPr>
      </w:pPr>
      <w:bookmarkStart w:id="52" w:name="_Toc535411157"/>
      <w:bookmarkStart w:id="53" w:name="_Toc535425857"/>
      <w:bookmarkStart w:id="54" w:name="_Toc2286370"/>
      <w:bookmarkStart w:id="55" w:name="_Toc2286733"/>
      <w:r w:rsidRPr="00D46C92">
        <w:rPr>
          <w:rFonts w:ascii="Times New Roman" w:eastAsia="Calibri" w:hAnsi="Times New Roman" w:cstheme="majorBidi"/>
          <w:b/>
          <w:color w:val="000000" w:themeColor="text1"/>
          <w:sz w:val="24"/>
          <w:szCs w:val="24"/>
        </w:rPr>
        <w:t>2.1.4 Penghasilan Komprehensif Lain (</w:t>
      </w:r>
      <w:r w:rsidRPr="00D46C92">
        <w:rPr>
          <w:rFonts w:ascii="Times New Roman" w:eastAsia="Calibri" w:hAnsi="Times New Roman" w:cstheme="majorBidi"/>
          <w:b/>
          <w:i/>
          <w:color w:val="000000" w:themeColor="text1"/>
          <w:sz w:val="24"/>
          <w:szCs w:val="24"/>
        </w:rPr>
        <w:t>Other Comprehemsive Income</w:t>
      </w:r>
      <w:r w:rsidRPr="00D46C92">
        <w:rPr>
          <w:rFonts w:ascii="Times New Roman" w:eastAsia="Calibri" w:hAnsi="Times New Roman" w:cstheme="majorBidi"/>
          <w:b/>
          <w:color w:val="000000" w:themeColor="text1"/>
          <w:sz w:val="24"/>
          <w:szCs w:val="24"/>
        </w:rPr>
        <w:t>)</w:t>
      </w:r>
      <w:bookmarkEnd w:id="52"/>
      <w:bookmarkEnd w:id="53"/>
      <w:bookmarkEnd w:id="54"/>
      <w:bookmarkEnd w:id="55"/>
    </w:p>
    <w:p w:rsidR="00D46C92" w:rsidRPr="00D46C92" w:rsidRDefault="00D46C92" w:rsidP="00D46C92">
      <w:pPr>
        <w:keepNext/>
        <w:keepLines/>
        <w:spacing w:before="40" w:after="0" w:line="480" w:lineRule="auto"/>
        <w:jc w:val="both"/>
        <w:outlineLvl w:val="3"/>
        <w:rPr>
          <w:rFonts w:ascii="Times New Roman" w:eastAsia="Calibri" w:hAnsi="Times New Roman" w:cs="Times New Roman"/>
          <w:b/>
          <w:iCs/>
          <w:color w:val="000000"/>
          <w:sz w:val="24"/>
        </w:rPr>
      </w:pPr>
      <w:bookmarkStart w:id="56" w:name="_Toc535411158"/>
      <w:bookmarkStart w:id="57" w:name="_Toc2286371"/>
      <w:bookmarkStart w:id="58" w:name="_Toc2286734"/>
      <w:r w:rsidRPr="00D46C92">
        <w:rPr>
          <w:rFonts w:ascii="Times New Roman" w:eastAsia="Calibri" w:hAnsi="Times New Roman" w:cs="Times New Roman"/>
          <w:b/>
          <w:iCs/>
          <w:color w:val="000000"/>
          <w:sz w:val="24"/>
        </w:rPr>
        <w:t>2.1.4.1 Pengertian Penghasilan Komprehensif Lain (</w:t>
      </w:r>
      <w:r w:rsidRPr="00D46C92">
        <w:rPr>
          <w:rFonts w:ascii="Times New Roman" w:eastAsia="Calibri" w:hAnsi="Times New Roman" w:cs="Times New Roman"/>
          <w:b/>
          <w:i/>
          <w:iCs/>
          <w:color w:val="000000"/>
          <w:sz w:val="24"/>
        </w:rPr>
        <w:t>Other Comprehemsive Income</w:t>
      </w:r>
      <w:r w:rsidRPr="00D46C92">
        <w:rPr>
          <w:rFonts w:ascii="Times New Roman" w:eastAsia="Calibri" w:hAnsi="Times New Roman" w:cs="Times New Roman"/>
          <w:b/>
          <w:iCs/>
          <w:color w:val="000000"/>
          <w:sz w:val="24"/>
        </w:rPr>
        <w:t>)</w:t>
      </w:r>
      <w:bookmarkEnd w:id="56"/>
      <w:bookmarkEnd w:id="57"/>
      <w:bookmarkEnd w:id="58"/>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Laporan laba rugi komprehensif tidak hanya mencakup keuntungan atau kerugian yang belum direalisasi, tetapi juga mencakup keuntungan atau kerugian yang telah direalisasi.  Bagian yang menyajikan keuntungan atau kerugian  yang telah direalisasi disebut sebagai laporan laba rugi, sedangkan bagian yang menyajikan keuntungan atau kerugian  yang belum direalisasi disebut sebagai bagian penghasilan komprehensif lain.</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Pengertian Penghasilan Komprehensif menurut  </w:t>
      </w:r>
      <w:r w:rsidRPr="00D46C92">
        <w:rPr>
          <w:rFonts w:ascii="Times New Roman" w:eastAsia="Calibri" w:hAnsi="Times New Roman" w:cs="Times New Roman"/>
          <w:bCs/>
          <w:iCs/>
          <w:sz w:val="24"/>
          <w:szCs w:val="24"/>
        </w:rPr>
        <w:t>Pernyataan Standar Akuntansi Keuangan</w:t>
      </w:r>
      <w:r w:rsidRPr="00D46C92">
        <w:rPr>
          <w:rFonts w:ascii="Times New Roman" w:eastAsia="Calibri" w:hAnsi="Times New Roman" w:cs="Times New Roman"/>
          <w:bCs/>
          <w:sz w:val="24"/>
          <w:szCs w:val="24"/>
        </w:rPr>
        <w:t> (PSAK) yaitu:</w:t>
      </w:r>
    </w:p>
    <w:p w:rsidR="00D46C92" w:rsidRPr="00D46C92" w:rsidRDefault="00D46C92" w:rsidP="00D46C92">
      <w:pPr>
        <w:autoSpaceDE w:val="0"/>
        <w:autoSpaceDN w:val="0"/>
        <w:adjustRightInd w:val="0"/>
        <w:spacing w:after="0" w:line="480" w:lineRule="auto"/>
        <w:ind w:left="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lastRenderedPageBreak/>
        <w:t>“Penghasilan Komprehensif adalah kenaikan kekayaan perusahaan yang dipengaruhi oleh berbagai hal yang tidak ada hubungannya dengan oprasi normal perusahaan”.</w:t>
      </w:r>
    </w:p>
    <w:p w:rsidR="00D46C92" w:rsidRPr="00D46C92" w:rsidRDefault="00D46C92" w:rsidP="00D46C92">
      <w:pPr>
        <w:autoSpaceDE w:val="0"/>
        <w:autoSpaceDN w:val="0"/>
        <w:adjustRightInd w:val="0"/>
        <w:spacing w:after="0" w:line="480" w:lineRule="auto"/>
        <w:ind w:firstLine="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Menurut Syaiful Bahri (2016:141), pengertian penghasilan komprehensif lain adalah:</w:t>
      </w:r>
    </w:p>
    <w:p w:rsidR="00D46C92" w:rsidRPr="00D46C92" w:rsidRDefault="00D46C92" w:rsidP="00D46C92">
      <w:pPr>
        <w:autoSpaceDE w:val="0"/>
        <w:autoSpaceDN w:val="0"/>
        <w:adjustRightInd w:val="0"/>
        <w:spacing w:after="0" w:line="240" w:lineRule="auto"/>
        <w:ind w:left="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“Penghasilan komprehensif lain adalah perubahan aset atau liabilitas yang tidak mempengaruhi laba pada periode berjalan seperti selisih revaluasi aset tetap, pajak penghasilan terkait dan selisih kurs karena penjabaran laporan keuangan dalam mata uang asing”.</w:t>
      </w:r>
    </w:p>
    <w:p w:rsidR="00D46C92" w:rsidRPr="00D46C92" w:rsidRDefault="00D46C92" w:rsidP="00D46C92">
      <w:pPr>
        <w:autoSpaceDE w:val="0"/>
        <w:autoSpaceDN w:val="0"/>
        <w:adjustRightInd w:val="0"/>
        <w:spacing w:after="0" w:line="240" w:lineRule="auto"/>
        <w:ind w:left="709"/>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ind w:firstLine="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Menurut Glorida (2013:43) penghasilan komprehemsif lain adalah:</w:t>
      </w:r>
    </w:p>
    <w:p w:rsidR="00D46C92" w:rsidRPr="00D46C92" w:rsidRDefault="00D46C92" w:rsidP="00D46C92">
      <w:pPr>
        <w:autoSpaceDE w:val="0"/>
        <w:autoSpaceDN w:val="0"/>
        <w:adjustRightInd w:val="0"/>
        <w:spacing w:after="0" w:line="480" w:lineRule="auto"/>
        <w:ind w:left="709" w:firstLine="11"/>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pendapatan komprehensif lain merupakan keuntungan yang diperoleh perusahaan bukan karena berusaha, melainkan karena kondisi”.</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Menurut Hans Kartikahadi, dkk (2016:204), Penghasilan komprehensif lain berisi pos-pos penghasilan dan beban  (termasuk penyesuaian reklasifkasi) yang tidak diakui dalam laba rugi sebagaimana disyaratkan atau diizinkan oleh SAK.</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Berdasarkan pengertian-pengertian di atas, sampai pada pemahaman penulis bahwa Penghasilan Komprehensif Lain adalah total penghasilan dikurang total beban (termasuk penyesuaian reklasifikasi) yang tidak terdapat di dalam laba rugi sebagaimana yang disyaratkan dalam SAK lainnya.</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Menurut Hans Kartikahadi, dkk (2016:204) dalam laporan laba rugi komprehemsif, penghasilan komprehensif lain yang disajikan adalah:</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Calibri" w:eastAsia="Calibri" w:hAnsi="Calibri" w:cs="Times New Roman"/>
          <w:noProof/>
          <w:lang w:eastAsia="id-ID"/>
        </w:rPr>
        <mc:AlternateContent>
          <mc:Choice Requires="wps">
            <w:drawing>
              <wp:anchor distT="0" distB="0" distL="114300" distR="114300" simplePos="0" relativeHeight="251665408" behindDoc="0" locked="0" layoutInCell="1" allowOverlap="1" wp14:anchorId="22660E06" wp14:editId="4034ADDC">
                <wp:simplePos x="0" y="0"/>
                <wp:positionH relativeFrom="column">
                  <wp:posOffset>177800</wp:posOffset>
                </wp:positionH>
                <wp:positionV relativeFrom="paragraph">
                  <wp:posOffset>196215</wp:posOffset>
                </wp:positionV>
                <wp:extent cx="4672330" cy="763905"/>
                <wp:effectExtent l="0" t="0" r="13970" b="17145"/>
                <wp:wrapNone/>
                <wp:docPr id="22" name="Rectangle 22"/>
                <wp:cNvGraphicFramePr/>
                <a:graphic xmlns:a="http://schemas.openxmlformats.org/drawingml/2006/main">
                  <a:graphicData uri="http://schemas.microsoft.com/office/word/2010/wordprocessingShape">
                    <wps:wsp>
                      <wps:cNvSpPr/>
                      <wps:spPr>
                        <a:xfrm>
                          <a:off x="0" y="0"/>
                          <a:ext cx="4672330" cy="763270"/>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27EF0" id="Rectangle 22" o:spid="_x0000_s1026" style="position:absolute;margin-left:14pt;margin-top:15.45pt;width:367.9pt;height:6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" filled="f" strokeweight="1pt"/>
            </w:pict>
          </mc:Fallback>
        </mc:AlternateContent>
      </w:r>
    </w:p>
    <w:p w:rsidR="00D46C92" w:rsidRPr="00D46C92" w:rsidRDefault="00D46C92" w:rsidP="00D46C92">
      <w:pPr>
        <w:autoSpaceDE w:val="0"/>
        <w:autoSpaceDN w:val="0"/>
        <w:adjustRightInd w:val="0"/>
        <w:spacing w:after="0" w:line="480" w:lineRule="auto"/>
        <w:jc w:val="center"/>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Penambahan dan Pengurangan Komponen penghasilan komprehensif lain </w:t>
      </w:r>
    </w:p>
    <w:p w:rsidR="00D46C92" w:rsidRPr="00D46C92" w:rsidRDefault="00D46C92" w:rsidP="00D46C92">
      <w:pPr>
        <w:autoSpaceDE w:val="0"/>
        <w:autoSpaceDN w:val="0"/>
        <w:adjustRightInd w:val="0"/>
        <w:spacing w:after="0" w:line="480" w:lineRule="auto"/>
        <w:jc w:val="center"/>
        <w:rPr>
          <w:rFonts w:ascii="Times New Roman" w:eastAsia="Calibri" w:hAnsi="Times New Roman" w:cs="Times New Roman"/>
          <w:b/>
          <w:bCs/>
          <w:sz w:val="24"/>
          <w:szCs w:val="24"/>
        </w:rPr>
      </w:pPr>
      <w:r w:rsidRPr="00D46C92">
        <w:rPr>
          <w:rFonts w:ascii="Times New Roman" w:eastAsia="Calibri" w:hAnsi="Times New Roman" w:cs="Times New Roman"/>
          <w:bCs/>
          <w:sz w:val="24"/>
          <w:szCs w:val="24"/>
        </w:rPr>
        <w:t>selama periode pelaporan</w:t>
      </w: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Pr="00D46C92" w:rsidRDefault="00D46C92" w:rsidP="00D46C92">
      <w:pPr>
        <w:keepNext/>
        <w:keepLines/>
        <w:spacing w:before="40" w:after="0" w:line="480" w:lineRule="auto"/>
        <w:jc w:val="both"/>
        <w:outlineLvl w:val="3"/>
        <w:rPr>
          <w:rFonts w:ascii="Times New Roman" w:eastAsia="Calibri" w:hAnsi="Times New Roman" w:cs="Times New Roman"/>
          <w:b/>
          <w:iCs/>
          <w:color w:val="000000"/>
          <w:sz w:val="24"/>
        </w:rPr>
      </w:pPr>
      <w:bookmarkStart w:id="59" w:name="_Toc535411159"/>
      <w:bookmarkStart w:id="60" w:name="_Toc2286372"/>
      <w:bookmarkStart w:id="61" w:name="_Toc2286735"/>
      <w:r w:rsidRPr="00D46C92">
        <w:rPr>
          <w:rFonts w:ascii="Times New Roman" w:eastAsia="Calibri" w:hAnsi="Times New Roman" w:cs="Times New Roman"/>
          <w:b/>
          <w:iCs/>
          <w:color w:val="000000"/>
          <w:sz w:val="24"/>
        </w:rPr>
        <w:lastRenderedPageBreak/>
        <w:t>2.1.4.2 Komponen Penghasilan Komprehensif Lain (</w:t>
      </w:r>
      <w:r w:rsidRPr="00D46C92">
        <w:rPr>
          <w:rFonts w:ascii="Times New Roman" w:eastAsia="Calibri" w:hAnsi="Times New Roman" w:cs="Times New Roman"/>
          <w:b/>
          <w:i/>
          <w:iCs/>
          <w:color w:val="000000"/>
          <w:sz w:val="24"/>
        </w:rPr>
        <w:t>Other Comprehemsive Income</w:t>
      </w:r>
      <w:r w:rsidRPr="00D46C92">
        <w:rPr>
          <w:rFonts w:ascii="Times New Roman" w:eastAsia="Calibri" w:hAnsi="Times New Roman" w:cs="Times New Roman"/>
          <w:b/>
          <w:iCs/>
          <w:color w:val="000000"/>
          <w:sz w:val="24"/>
        </w:rPr>
        <w:t>)</w:t>
      </w:r>
      <w:bookmarkEnd w:id="59"/>
      <w:bookmarkEnd w:id="60"/>
      <w:bookmarkEnd w:id="61"/>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Penghasilan komprehensif lain (</w:t>
      </w:r>
      <w:r w:rsidRPr="00D46C92">
        <w:rPr>
          <w:rFonts w:ascii="Times New Roman" w:eastAsia="Calibri" w:hAnsi="Times New Roman" w:cs="Times New Roman"/>
          <w:bCs/>
          <w:i/>
          <w:sz w:val="24"/>
          <w:szCs w:val="24"/>
        </w:rPr>
        <w:t>Other Comprehemsive Income</w:t>
      </w:r>
      <w:r w:rsidRPr="00D46C92">
        <w:rPr>
          <w:rFonts w:ascii="Times New Roman" w:eastAsia="Calibri" w:hAnsi="Times New Roman" w:cs="Times New Roman"/>
          <w:bCs/>
          <w:sz w:val="24"/>
          <w:szCs w:val="24"/>
        </w:rPr>
        <w:t>) mencangkup komponen keuangan yang tidak diizinkan muncul di dalam laporan laba rugi. Selain itu, penghasilan komprehensif lain menyajikan keuntungan atau kerugian yang belum direalisasi. Penghasilan Komprehensif Lain (</w:t>
      </w:r>
      <w:r w:rsidRPr="00D46C92">
        <w:rPr>
          <w:rFonts w:ascii="Times New Roman" w:eastAsia="Calibri" w:hAnsi="Times New Roman" w:cs="Times New Roman"/>
          <w:bCs/>
          <w:i/>
          <w:sz w:val="24"/>
          <w:szCs w:val="24"/>
        </w:rPr>
        <w:t>Other Comprehemsive Income</w:t>
      </w:r>
      <w:r w:rsidRPr="00D46C92">
        <w:rPr>
          <w:rFonts w:ascii="Times New Roman" w:eastAsia="Calibri" w:hAnsi="Times New Roman" w:cs="Times New Roman"/>
          <w:bCs/>
          <w:sz w:val="24"/>
          <w:szCs w:val="24"/>
        </w:rPr>
        <w:t>) terdiri dari lima komponen dan</w:t>
      </w:r>
      <w:r w:rsidRPr="00D46C92">
        <w:rPr>
          <w:rFonts w:ascii="Times New Roman" w:eastAsia="Calibri" w:hAnsi="Times New Roman" w:cs="Times New Roman"/>
          <w:color w:val="000000"/>
          <w:sz w:val="23"/>
          <w:szCs w:val="23"/>
          <w:lang w:eastAsia="id-ID"/>
        </w:rPr>
        <w:t xml:space="preserve"> </w:t>
      </w:r>
      <w:r w:rsidRPr="00D46C92">
        <w:rPr>
          <w:rFonts w:ascii="Times New Roman" w:eastAsia="Calibri" w:hAnsi="Times New Roman" w:cs="Times New Roman"/>
          <w:bCs/>
          <w:sz w:val="24"/>
          <w:szCs w:val="24"/>
        </w:rPr>
        <w:t>diklasifikasikan berdasarkan akunnya secara terpisah.</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Menurut PSAK 1 (2015:13) Komponen pendapatan komprehensif lain meliputi:</w:t>
      </w:r>
    </w:p>
    <w:p w:rsidR="00D46C92" w:rsidRPr="00D46C92" w:rsidRDefault="00D46C92" w:rsidP="00D46C92">
      <w:pPr>
        <w:numPr>
          <w:ilvl w:val="0"/>
          <w:numId w:val="4"/>
        </w:numPr>
        <w:autoSpaceDE w:val="0"/>
        <w:autoSpaceDN w:val="0"/>
        <w:adjustRightInd w:val="0"/>
        <w:spacing w:after="0" w:line="240" w:lineRule="auto"/>
        <w:ind w:left="1134"/>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Perubahan dalam surplus revaluasi (lihat PSAK 16: Aset Tetap dan PSAK 19: Aset Tidak Berwujud).</w:t>
      </w:r>
    </w:p>
    <w:p w:rsidR="00D46C92" w:rsidRPr="00D46C92" w:rsidRDefault="00D46C92" w:rsidP="00D46C92">
      <w:pPr>
        <w:numPr>
          <w:ilvl w:val="0"/>
          <w:numId w:val="4"/>
        </w:numPr>
        <w:autoSpaceDE w:val="0"/>
        <w:autoSpaceDN w:val="0"/>
        <w:adjustRightInd w:val="0"/>
        <w:spacing w:after="0" w:line="240" w:lineRule="auto"/>
        <w:ind w:left="1134"/>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Keuntungan dan kerugian aktuarial atas program manfaat pasti yang diakui sesuai dengan (PSAK 24: Imbalan Kerja).</w:t>
      </w:r>
    </w:p>
    <w:p w:rsidR="00D46C92" w:rsidRPr="00D46C92" w:rsidRDefault="00D46C92" w:rsidP="00D46C92">
      <w:pPr>
        <w:numPr>
          <w:ilvl w:val="0"/>
          <w:numId w:val="4"/>
        </w:numPr>
        <w:autoSpaceDE w:val="0"/>
        <w:autoSpaceDN w:val="0"/>
        <w:adjustRightInd w:val="0"/>
        <w:spacing w:after="0" w:line="240" w:lineRule="auto"/>
        <w:ind w:left="1134"/>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Keuntungan dan kerugian yang timbul dari penjabaran laporan keuangan dari entitas asing (lihat PSAK 10: PengaruhPerubahan Kurs Valuta Asing).</w:t>
      </w:r>
    </w:p>
    <w:p w:rsidR="00D46C92" w:rsidRPr="00D46C92" w:rsidRDefault="00D46C92" w:rsidP="00D46C92">
      <w:pPr>
        <w:numPr>
          <w:ilvl w:val="0"/>
          <w:numId w:val="4"/>
        </w:numPr>
        <w:autoSpaceDE w:val="0"/>
        <w:autoSpaceDN w:val="0"/>
        <w:adjustRightInd w:val="0"/>
        <w:spacing w:after="0" w:line="240" w:lineRule="auto"/>
        <w:ind w:left="1134"/>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Keuntungan dan kerugian dari pengukuran kembali aset keuangan yang dikategorikan sebagai ’tersedia untuk dijual’ (lihat PSAK 55: Instrumen Keuangan: Pengakuan dan Pengukuran).</w:t>
      </w:r>
    </w:p>
    <w:p w:rsidR="00D46C92" w:rsidRPr="00D46C92" w:rsidRDefault="00D46C92" w:rsidP="00D46C92">
      <w:pPr>
        <w:numPr>
          <w:ilvl w:val="0"/>
          <w:numId w:val="4"/>
        </w:numPr>
        <w:autoSpaceDE w:val="0"/>
        <w:autoSpaceDN w:val="0"/>
        <w:adjustRightInd w:val="0"/>
        <w:spacing w:after="0" w:line="240" w:lineRule="auto"/>
        <w:ind w:left="1134"/>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Bagian efektif dari keuntungan dan kerugian instrumen lindung nilai dalam rangka lindung nilai arus kas (lihat PSAK 55: Instrumen Keuangan: Pengakuan dan Pengukuran).</w:t>
      </w:r>
    </w:p>
    <w:p w:rsidR="00D46C92" w:rsidRPr="00D46C92" w:rsidRDefault="00D46C92" w:rsidP="00D46C92">
      <w:pPr>
        <w:autoSpaceDE w:val="0"/>
        <w:autoSpaceDN w:val="0"/>
        <w:adjustRightInd w:val="0"/>
        <w:spacing w:after="0" w:line="240" w:lineRule="auto"/>
        <w:ind w:left="774"/>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ind w:firstLine="720"/>
        <w:contextualSpacing/>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Menurut Kieso (2011) Komponen-komponen dari pendapatan komprehensif lain, antara lain:</w:t>
      </w:r>
    </w:p>
    <w:p w:rsidR="00D46C92" w:rsidRPr="00D46C92" w:rsidRDefault="00D46C92" w:rsidP="00D46C92">
      <w:pPr>
        <w:numPr>
          <w:ilvl w:val="0"/>
          <w:numId w:val="5"/>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Perubahan dalam surplus revaluasi asset tetap dan asset tak berwujud</w:t>
      </w:r>
    </w:p>
    <w:p w:rsidR="00D46C92" w:rsidRPr="00D46C92" w:rsidRDefault="00D46C92" w:rsidP="00D46C92">
      <w:pPr>
        <w:autoSpaceDE w:val="0"/>
        <w:autoSpaceDN w:val="0"/>
        <w:adjustRightInd w:val="0"/>
        <w:spacing w:after="0" w:line="240" w:lineRule="auto"/>
        <w:ind w:left="1080"/>
        <w:contextualSpacing/>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Surplus revaluasi adalah selisih antara nilai revaluasi dengan nilai tercatat asset tetap dan asset tak berwujud yang di ukur menggunakan model revaluasi.</w:t>
      </w:r>
    </w:p>
    <w:p w:rsidR="00D46C92" w:rsidRPr="00D46C92" w:rsidRDefault="00D46C92" w:rsidP="00D46C92">
      <w:pPr>
        <w:numPr>
          <w:ilvl w:val="0"/>
          <w:numId w:val="5"/>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Keuntungan dan kerugian aktuarial atas program manfaat pasti yang diakui</w:t>
      </w:r>
    </w:p>
    <w:p w:rsidR="00D46C92" w:rsidRPr="00D46C92" w:rsidRDefault="00D46C92" w:rsidP="00D46C92">
      <w:pPr>
        <w:autoSpaceDE w:val="0"/>
        <w:autoSpaceDN w:val="0"/>
        <w:adjustRightInd w:val="0"/>
        <w:spacing w:after="0" w:line="240" w:lineRule="auto"/>
        <w:ind w:left="1080"/>
        <w:contextualSpacing/>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Terdiri atas (i) penyesuaian akibat perbedaan antara asumsi aktuarial dan kenyataan, dan (ii) dampak peubahan asumsi aktuarial.</w:t>
      </w:r>
    </w:p>
    <w:p w:rsidR="00D46C92" w:rsidRPr="00D46C92" w:rsidRDefault="00D46C92" w:rsidP="00D46C92">
      <w:pPr>
        <w:numPr>
          <w:ilvl w:val="0"/>
          <w:numId w:val="5"/>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lastRenderedPageBreak/>
        <w:t>Keuntungan dan kerugian yang timbul dari penjabaran laporan keuangan dari entitas asing</w:t>
      </w:r>
    </w:p>
    <w:p w:rsidR="00D46C92" w:rsidRPr="00D46C92" w:rsidRDefault="00D46C92" w:rsidP="00D46C92">
      <w:pPr>
        <w:autoSpaceDE w:val="0"/>
        <w:autoSpaceDN w:val="0"/>
        <w:adjustRightInd w:val="0"/>
        <w:spacing w:after="0" w:line="240" w:lineRule="auto"/>
        <w:ind w:left="1080"/>
        <w:contextualSpacing/>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Ketika suatu keuntungan atau kerugian pada suatu pos non moneter diakui dalam pendapatan komprehensif lain, setiap komponen perubahan dari keuntungan atau kerugian itu. Sebaliknya etik keuntungan atau kerugian pada suatu pos non moneter diaui dalam laba atau rugi, setiap komponen perubahan dari keuntungan atau kerugian tersebut harus diakui dalam laba atau rugi.</w:t>
      </w:r>
    </w:p>
    <w:p w:rsidR="00D46C92" w:rsidRPr="00D46C92" w:rsidRDefault="00D46C92" w:rsidP="00D46C92">
      <w:pPr>
        <w:numPr>
          <w:ilvl w:val="0"/>
          <w:numId w:val="5"/>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Bagian efektif dari keuntungan dan kerugian instrumen lindung nilai dalam rangka lindung nilai arus kas</w:t>
      </w:r>
    </w:p>
    <w:p w:rsidR="00D46C92" w:rsidRPr="00D46C92" w:rsidRDefault="00D46C92" w:rsidP="00D46C92">
      <w:pPr>
        <w:autoSpaceDE w:val="0"/>
        <w:autoSpaceDN w:val="0"/>
        <w:adjustRightInd w:val="0"/>
        <w:spacing w:after="0" w:line="240" w:lineRule="auto"/>
        <w:ind w:left="1080"/>
        <w:contextualSpacing/>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Bagian dari keuntungan atau kerugian atas instrumen lindung nilai yang ditetapkan sebagai lindung nilai yang efektif diakui dalam pendapatan komprehensif lain, sedangkan bagian yang tidak efetif atas keuntungan atau kerugian dari instrumen lindung nalai diakui dalam laba rugi.</w:t>
      </w:r>
    </w:p>
    <w:p w:rsidR="00D46C92" w:rsidRPr="00D46C92" w:rsidRDefault="00D46C92" w:rsidP="00D46C92">
      <w:pPr>
        <w:numPr>
          <w:ilvl w:val="0"/>
          <w:numId w:val="5"/>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Keuntungan dan kerugian dari pengukuran kembali asset keuangan yang dikategorikan sebagai tersedia untuk dijual</w:t>
      </w:r>
    </w:p>
    <w:p w:rsidR="00D46C92" w:rsidRPr="00D46C92" w:rsidRDefault="00D46C92" w:rsidP="00D46C92">
      <w:pPr>
        <w:autoSpaceDE w:val="0"/>
        <w:autoSpaceDN w:val="0"/>
        <w:adjustRightInd w:val="0"/>
        <w:spacing w:after="0" w:line="240" w:lineRule="auto"/>
        <w:ind w:left="1080"/>
        <w:contextualSpacing/>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Keuntungan dan kerugian ini berasal dari keuntungan dan kerugian belum terealisasi berupa selisih antara nilai tercatat asset keuangan tersedia untuk dijual dengan nilai wajarnya pada tanggal pelaporan keuangan.</w:t>
      </w:r>
    </w:p>
    <w:p w:rsidR="00D46C92" w:rsidRPr="00D46C92" w:rsidRDefault="00D46C92" w:rsidP="00D46C92">
      <w:pPr>
        <w:autoSpaceDE w:val="0"/>
        <w:autoSpaceDN w:val="0"/>
        <w:adjustRightInd w:val="0"/>
        <w:spacing w:after="0" w:line="240" w:lineRule="auto"/>
        <w:ind w:left="1080"/>
        <w:contextualSpacing/>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Berdasarkan pengertian-pengertian di atas, sampai pada pemahaman penulis bahwa laporan komrehensif lain terdiri dari lima komponen. Komponen-komponen dari </w:t>
      </w:r>
      <w:r w:rsidRPr="00D46C92">
        <w:rPr>
          <w:rFonts w:ascii="Times New Roman" w:eastAsia="Calibri" w:hAnsi="Times New Roman" w:cs="Times New Roman"/>
          <w:bCs/>
          <w:i/>
          <w:sz w:val="24"/>
          <w:szCs w:val="24"/>
        </w:rPr>
        <w:t xml:space="preserve">Other Comprehensive Income </w:t>
      </w:r>
      <w:r w:rsidRPr="00D46C92">
        <w:rPr>
          <w:rFonts w:ascii="Times New Roman" w:eastAsia="Calibri" w:hAnsi="Times New Roman" w:cs="Times New Roman"/>
          <w:bCs/>
          <w:sz w:val="24"/>
          <w:szCs w:val="24"/>
        </w:rPr>
        <w:t xml:space="preserve">memiliki tingkat subjektifitas yang berbeda. Subjektifitas dalam </w:t>
      </w:r>
      <w:r w:rsidRPr="00D46C92">
        <w:rPr>
          <w:rFonts w:ascii="Times New Roman" w:eastAsia="Calibri" w:hAnsi="Times New Roman" w:cs="Times New Roman"/>
          <w:bCs/>
          <w:i/>
          <w:sz w:val="24"/>
          <w:szCs w:val="24"/>
        </w:rPr>
        <w:t>Other Comprehensive Income</w:t>
      </w:r>
      <w:r w:rsidRPr="00D46C92">
        <w:rPr>
          <w:rFonts w:ascii="Times New Roman" w:eastAsia="Calibri" w:hAnsi="Times New Roman" w:cs="Times New Roman"/>
          <w:b/>
          <w:bCs/>
          <w:i/>
          <w:sz w:val="24"/>
          <w:szCs w:val="24"/>
        </w:rPr>
        <w:t xml:space="preserve"> </w:t>
      </w:r>
      <w:r w:rsidRPr="00D46C92">
        <w:rPr>
          <w:rFonts w:ascii="Times New Roman" w:eastAsia="Calibri" w:hAnsi="Times New Roman" w:cs="Times New Roman"/>
          <w:bCs/>
          <w:sz w:val="24"/>
          <w:szCs w:val="24"/>
        </w:rPr>
        <w:t>terbagi menjadi dua yaitu subjektifitas rendah dan subjektifitas tinggi. Yang termasuk kedalam subjektifitas rendah yaitu Keuntungan dan kerugian dari pengukuran kembali asset keuangan yang dikategorikan sebagai tersedia untuk dijual. Sedangkan empat komponen lainnya yaitu perubahan dalam surplus revaluasi, keuntungan dan kerugian aktuarial atas program manfaat pasti yang diakui sesuai dengan, keuntungan dan kerugian yang timbul dari penjabaran laporan keuangan dari entitas asing,  bagian efektif dari keuntungan dan kerugian instrumen lindung nilai dalam rangka lindung nilai arus kas termasuk kedalam subjektifitas tinggi.</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p>
    <w:p w:rsidR="00D46C92" w:rsidRPr="00D46C92" w:rsidRDefault="00D46C92" w:rsidP="00D46C92">
      <w:pPr>
        <w:keepNext/>
        <w:keepLines/>
        <w:spacing w:before="40" w:after="0" w:line="480" w:lineRule="auto"/>
        <w:jc w:val="both"/>
        <w:outlineLvl w:val="2"/>
        <w:rPr>
          <w:rFonts w:ascii="Times New Roman" w:eastAsia="Calibri" w:hAnsi="Times New Roman" w:cstheme="majorBidi"/>
          <w:b/>
          <w:color w:val="000000" w:themeColor="text1"/>
          <w:sz w:val="24"/>
          <w:szCs w:val="24"/>
        </w:rPr>
      </w:pPr>
      <w:bookmarkStart w:id="62" w:name="_Toc535411160"/>
      <w:bookmarkStart w:id="63" w:name="_Toc535425858"/>
      <w:bookmarkStart w:id="64" w:name="_Toc2286373"/>
      <w:bookmarkStart w:id="65" w:name="_Toc2286736"/>
      <w:r w:rsidRPr="00D46C92">
        <w:rPr>
          <w:rFonts w:ascii="Times New Roman" w:eastAsia="Calibri" w:hAnsi="Times New Roman" w:cstheme="majorBidi"/>
          <w:b/>
          <w:color w:val="000000" w:themeColor="text1"/>
          <w:sz w:val="24"/>
          <w:szCs w:val="24"/>
        </w:rPr>
        <w:lastRenderedPageBreak/>
        <w:t xml:space="preserve">2.1.5 Subjektifitas </w:t>
      </w:r>
      <w:r w:rsidRPr="00D46C92">
        <w:rPr>
          <w:rFonts w:ascii="Times New Roman" w:eastAsia="Calibri" w:hAnsi="Times New Roman" w:cstheme="majorBidi"/>
          <w:b/>
          <w:i/>
          <w:color w:val="000000" w:themeColor="text1"/>
          <w:sz w:val="24"/>
          <w:szCs w:val="24"/>
        </w:rPr>
        <w:t>Other Comprehensive Income</w:t>
      </w:r>
      <w:bookmarkEnd w:id="62"/>
      <w:bookmarkEnd w:id="63"/>
      <w:bookmarkEnd w:id="64"/>
      <w:bookmarkEnd w:id="65"/>
    </w:p>
    <w:p w:rsidR="00D46C92" w:rsidRPr="00D46C92" w:rsidRDefault="00D46C92" w:rsidP="00D46C92">
      <w:pPr>
        <w:keepNext/>
        <w:keepLines/>
        <w:spacing w:before="40" w:after="0" w:line="480" w:lineRule="auto"/>
        <w:jc w:val="both"/>
        <w:outlineLvl w:val="3"/>
        <w:rPr>
          <w:rFonts w:ascii="Times New Roman" w:eastAsia="Calibri" w:hAnsi="Times New Roman" w:cs="Times New Roman"/>
          <w:b/>
          <w:iCs/>
          <w:color w:val="000000"/>
          <w:sz w:val="24"/>
        </w:rPr>
      </w:pPr>
      <w:bookmarkStart w:id="66" w:name="_Toc535411161"/>
      <w:bookmarkStart w:id="67" w:name="_Toc2286374"/>
      <w:bookmarkStart w:id="68" w:name="_Toc2286737"/>
      <w:r w:rsidRPr="00D46C92">
        <w:rPr>
          <w:rFonts w:ascii="Times New Roman" w:eastAsia="Calibri" w:hAnsi="Times New Roman" w:cs="Times New Roman"/>
          <w:b/>
          <w:iCs/>
          <w:color w:val="000000"/>
          <w:sz w:val="24"/>
        </w:rPr>
        <w:t xml:space="preserve">2.1.5.1 Pengertian Subjektifitas </w:t>
      </w:r>
      <w:r w:rsidRPr="00D46C92">
        <w:rPr>
          <w:rFonts w:ascii="Times New Roman" w:eastAsia="Calibri" w:hAnsi="Times New Roman" w:cs="Times New Roman"/>
          <w:b/>
          <w:i/>
          <w:iCs/>
          <w:color w:val="000000"/>
          <w:sz w:val="24"/>
        </w:rPr>
        <w:t>Other Comprehensive Income</w:t>
      </w:r>
      <w:bookmarkEnd w:id="66"/>
      <w:bookmarkEnd w:id="67"/>
      <w:bookmarkEnd w:id="68"/>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Subjektifitas merupakan persepsi, keyakinan dan perasaan atau dengan kata lain, suatu pendapat yang dimiliki oleh seseorang yang ia yakini benar, tanpa bergantung pada sumber dari pendapat orang tersebut. Subjektifitas dalam </w:t>
      </w:r>
      <w:r w:rsidRPr="00D46C92">
        <w:rPr>
          <w:rFonts w:ascii="Times New Roman" w:eastAsia="Calibri" w:hAnsi="Times New Roman" w:cs="Times New Roman"/>
          <w:bCs/>
          <w:i/>
          <w:sz w:val="24"/>
          <w:szCs w:val="24"/>
        </w:rPr>
        <w:t>Other Comprehensive Income</w:t>
      </w:r>
      <w:r w:rsidRPr="00D46C92">
        <w:rPr>
          <w:rFonts w:ascii="Times New Roman" w:eastAsia="Calibri" w:hAnsi="Times New Roman" w:cs="Times New Roman"/>
          <w:bCs/>
          <w:sz w:val="24"/>
          <w:szCs w:val="24"/>
        </w:rPr>
        <w:t xml:space="preserve"> terbagi menjadi subjektifitas tinggi dan subjektifitas rendah. Setiap komponen dalam </w:t>
      </w:r>
      <w:r w:rsidRPr="00D46C92">
        <w:rPr>
          <w:rFonts w:ascii="Times New Roman" w:eastAsia="Calibri" w:hAnsi="Times New Roman" w:cs="Times New Roman"/>
          <w:bCs/>
          <w:i/>
          <w:sz w:val="24"/>
          <w:szCs w:val="24"/>
        </w:rPr>
        <w:t xml:space="preserve">Other Comprehensive Income </w:t>
      </w:r>
      <w:r w:rsidRPr="00D46C92">
        <w:rPr>
          <w:rFonts w:ascii="Times New Roman" w:eastAsia="Calibri" w:hAnsi="Times New Roman" w:cs="Times New Roman"/>
          <w:bCs/>
          <w:sz w:val="24"/>
          <w:szCs w:val="24"/>
        </w:rPr>
        <w:t>memiliki tingkat subjektifitas yang berbeda satu sama lain.</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Menurut Lee&amp;Park (2013) dalam Nelly (2014) yang dimaksud dengan subjektifitas rendah dan subjektifitas tinggi yaitu:</w:t>
      </w:r>
    </w:p>
    <w:p w:rsidR="00D46C92" w:rsidRPr="00D46C92" w:rsidRDefault="00D46C92" w:rsidP="00D46C92">
      <w:pPr>
        <w:autoSpaceDE w:val="0"/>
        <w:autoSpaceDN w:val="0"/>
        <w:adjustRightInd w:val="0"/>
        <w:spacing w:after="0" w:line="240" w:lineRule="auto"/>
        <w:ind w:left="709" w:firstLine="11"/>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“Komponen-komponen dalam OCI memiliki nilai subjektifitas yang berbeda satu sama lainnya. Komponen yang memiliki tingkat subjektifitas yang lebih rendah merupakan komponen yang memiliki kuotasi pasar aktif yang dapat diobservasi secara langsung seperti di pasar bursa, pasar dealer, pasar pialang dan pasar antar </w:t>
      </w:r>
      <w:r w:rsidRPr="00D46C92">
        <w:rPr>
          <w:rFonts w:ascii="Times New Roman" w:eastAsia="Calibri" w:hAnsi="Times New Roman" w:cs="Times New Roman"/>
          <w:bCs/>
          <w:i/>
          <w:iCs/>
          <w:sz w:val="24"/>
          <w:szCs w:val="24"/>
        </w:rPr>
        <w:t xml:space="preserve">principal. </w:t>
      </w:r>
      <w:r w:rsidRPr="00D46C92">
        <w:rPr>
          <w:rFonts w:ascii="Times New Roman" w:eastAsia="Calibri" w:hAnsi="Times New Roman" w:cs="Times New Roman"/>
          <w:bCs/>
          <w:sz w:val="24"/>
          <w:szCs w:val="24"/>
        </w:rPr>
        <w:t xml:space="preserve">Sementara komponen OCI yang mengandung tingkat subyektifitas yang lebih tinggi tidak mmiliki pasar aktif sehingga menyebabkan kerumitan dalam entitas tersebut untuk melakukan proses revaluasi karena dibutuhkan asumsi dalam estimasinya. Perusahaan dapat menggunakan jasa appraisal dalam penilaian revaluasi, dimana masing-masing appraisal memiliki </w:t>
      </w:r>
      <w:r w:rsidRPr="00D46C92">
        <w:rPr>
          <w:rFonts w:ascii="Times New Roman" w:eastAsia="Calibri" w:hAnsi="Times New Roman" w:cs="Times New Roman"/>
          <w:bCs/>
          <w:i/>
          <w:iCs/>
          <w:sz w:val="24"/>
          <w:szCs w:val="24"/>
        </w:rPr>
        <w:t xml:space="preserve">judgement </w:t>
      </w:r>
      <w:r w:rsidRPr="00D46C92">
        <w:rPr>
          <w:rFonts w:ascii="Times New Roman" w:eastAsia="Calibri" w:hAnsi="Times New Roman" w:cs="Times New Roman"/>
          <w:bCs/>
          <w:sz w:val="24"/>
          <w:szCs w:val="24"/>
        </w:rPr>
        <w:t>yang berbeda sehingga komponen OCI yang masuk kategori ini memiliki unsur subjektifitas yang tinggi”.</w:t>
      </w:r>
    </w:p>
    <w:p w:rsidR="00D46C92" w:rsidRPr="00D46C92" w:rsidRDefault="00D46C92" w:rsidP="00D46C92">
      <w:pPr>
        <w:autoSpaceDE w:val="0"/>
        <w:autoSpaceDN w:val="0"/>
        <w:adjustRightInd w:val="0"/>
        <w:spacing w:after="0" w:line="240" w:lineRule="auto"/>
        <w:ind w:left="709" w:firstLine="11"/>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ind w:firstLine="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Menurut Fitriana (2016) yang dimaksud dengan subjektifitas rendah dan subjektifias tinggi yaitu: </w:t>
      </w:r>
    </w:p>
    <w:p w:rsidR="00D46C92" w:rsidRPr="00D46C92" w:rsidRDefault="00D46C92" w:rsidP="00D46C92">
      <w:pPr>
        <w:autoSpaceDE w:val="0"/>
        <w:autoSpaceDN w:val="0"/>
        <w:adjustRightInd w:val="0"/>
        <w:spacing w:after="0" w:line="240" w:lineRule="auto"/>
        <w:ind w:left="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“Komponen yang memiliki subjektifitas paling rendah merupakan instrumen aset keuangan yang memiliki kuotasi pasar aktif. Oleh karenanya komponen ini dinilai memberikan informasi paling relevan sehingga dapat memberikan sinyal kepada investor bahwa informasi tersebut memiliki kualitas yang lebih baik dibandingkan komponen OCI lainnya. Sedangkan komponen yang memiliki subjektifitas tinggi merupakan instrumen aset keuangan yang tidak memiliki kuotasi pasar aktif sehingga memiliki tingkat risiko informasi yang tinggi”.</w:t>
      </w:r>
    </w:p>
    <w:p w:rsidR="00D46C92" w:rsidRPr="00D46C92" w:rsidRDefault="00D46C92" w:rsidP="00D46C92">
      <w:pPr>
        <w:autoSpaceDE w:val="0"/>
        <w:autoSpaceDN w:val="0"/>
        <w:adjustRightInd w:val="0"/>
        <w:spacing w:after="0" w:line="240" w:lineRule="auto"/>
        <w:ind w:left="709"/>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ind w:firstLine="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lastRenderedPageBreak/>
        <w:t xml:space="preserve">Sedangkan menurut Nelly (2014) yang dimaksud dengan subjektifitas rendah dan subjektifias tinggi yaitu: </w:t>
      </w:r>
    </w:p>
    <w:p w:rsidR="00D46C92" w:rsidRPr="00D46C92" w:rsidRDefault="00D46C92" w:rsidP="00D46C92">
      <w:pPr>
        <w:autoSpaceDE w:val="0"/>
        <w:autoSpaceDN w:val="0"/>
        <w:adjustRightInd w:val="0"/>
        <w:spacing w:after="0" w:line="240" w:lineRule="auto"/>
        <w:ind w:left="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“Subjektifitas rendah merupakan komponen yang memiliki pasar aktif sehinngga memngandung tingkat risiko rendah karena mudah untuk diobservasi. Sedangkan subjektifitas tinggi merupakan komponen yang tidak memiliki pasar aktif sehingga mengandung risiko informasi tinggi karena sulit dilakukan observasi”.</w:t>
      </w:r>
    </w:p>
    <w:p w:rsidR="00D46C92" w:rsidRPr="00D46C92" w:rsidRDefault="00D46C92" w:rsidP="00D46C92">
      <w:pPr>
        <w:autoSpaceDE w:val="0"/>
        <w:autoSpaceDN w:val="0"/>
        <w:adjustRightInd w:val="0"/>
        <w:spacing w:after="0" w:line="240" w:lineRule="auto"/>
        <w:ind w:left="709"/>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ind w:firstLine="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Berdasarkan pengertian-pengertian di atas, sampai pada pemahaman penulis bahwa subjektifitas rendah merupakan komponen yang mudah dilakukan observasi karena memiliki pasar aktif sehingga mengandung tingkat risiko informasi yang rendah. Sedangkan subjektifitas tinggi merupakan komponen yang sulit dilakukan observasi sebab tidak memiliki pasar aktif sehingga risiko informasinya tinggi. Komponen </w:t>
      </w:r>
      <w:r w:rsidRPr="00D46C92">
        <w:rPr>
          <w:rFonts w:ascii="Times New Roman" w:eastAsia="Calibri" w:hAnsi="Times New Roman" w:cs="Times New Roman"/>
          <w:bCs/>
          <w:i/>
          <w:sz w:val="24"/>
          <w:szCs w:val="24"/>
        </w:rPr>
        <w:t xml:space="preserve">Other Comprehensive Income </w:t>
      </w:r>
      <w:r w:rsidRPr="00D46C92">
        <w:rPr>
          <w:rFonts w:ascii="Times New Roman" w:eastAsia="Calibri" w:hAnsi="Times New Roman" w:cs="Times New Roman"/>
          <w:bCs/>
          <w:sz w:val="24"/>
          <w:szCs w:val="24"/>
        </w:rPr>
        <w:t>yang mengandung tingkat risiko informasi yang rendah ataupun tinggi sangat dibutuhkan oleh para investor dalam pengambilan keputusan berinvestasi.</w:t>
      </w: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Pr="00D46C92" w:rsidRDefault="00D46C92" w:rsidP="00D46C92">
      <w:pPr>
        <w:keepNext/>
        <w:keepLines/>
        <w:spacing w:before="40" w:after="0" w:line="480" w:lineRule="auto"/>
        <w:jc w:val="both"/>
        <w:outlineLvl w:val="3"/>
        <w:rPr>
          <w:rFonts w:ascii="Times New Roman" w:eastAsia="Calibri" w:hAnsi="Times New Roman" w:cs="Times New Roman"/>
          <w:b/>
          <w:iCs/>
          <w:color w:val="000000"/>
          <w:sz w:val="24"/>
        </w:rPr>
      </w:pPr>
      <w:bookmarkStart w:id="69" w:name="_Toc535411162"/>
      <w:bookmarkStart w:id="70" w:name="_Toc2286375"/>
      <w:bookmarkStart w:id="71" w:name="_Toc2286738"/>
      <w:r w:rsidRPr="00D46C92">
        <w:rPr>
          <w:rFonts w:ascii="Times New Roman" w:eastAsia="Calibri" w:hAnsi="Times New Roman" w:cs="Times New Roman"/>
          <w:b/>
          <w:iCs/>
          <w:color w:val="000000"/>
          <w:sz w:val="24"/>
        </w:rPr>
        <w:t xml:space="preserve">2.1.5.2 Pengukuran Subjektifitas </w:t>
      </w:r>
      <w:r w:rsidRPr="00D46C92">
        <w:rPr>
          <w:rFonts w:ascii="Times New Roman" w:eastAsia="Calibri" w:hAnsi="Times New Roman" w:cs="Times New Roman"/>
          <w:b/>
          <w:i/>
          <w:iCs/>
          <w:color w:val="000000"/>
          <w:sz w:val="24"/>
        </w:rPr>
        <w:t>Other Comprehensive Income</w:t>
      </w:r>
      <w:bookmarkEnd w:id="69"/>
      <w:bookmarkEnd w:id="70"/>
      <w:bookmarkEnd w:id="71"/>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Setiap komponen dalam </w:t>
      </w:r>
      <w:r w:rsidRPr="00D46C92">
        <w:rPr>
          <w:rFonts w:ascii="Times New Roman" w:eastAsia="Calibri" w:hAnsi="Times New Roman" w:cs="Times New Roman"/>
          <w:bCs/>
          <w:i/>
          <w:sz w:val="24"/>
          <w:szCs w:val="24"/>
        </w:rPr>
        <w:t xml:space="preserve">Other Comprehensive Income </w:t>
      </w:r>
      <w:r w:rsidRPr="00D46C92">
        <w:rPr>
          <w:rFonts w:ascii="Times New Roman" w:eastAsia="Calibri" w:hAnsi="Times New Roman" w:cs="Times New Roman"/>
          <w:bCs/>
          <w:sz w:val="24"/>
          <w:szCs w:val="24"/>
        </w:rPr>
        <w:t>memiliki tingkat subjektifitas yang berbeda satu sama lain. Subjektifitas tersebut terbagi menjadi dua yaitu subjektifitas tinggi dan subjektifitas rendah.</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Menurut Nelly (2014) untuk mengukur subjektifitas rendah (SEC) dan subjektifitas tinggi (N_SEC) dapat dilakukan dengan perhitungan sebagai berikut:</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Calibri" w:eastAsia="Calibri" w:hAnsi="Calibri" w:cs="Times New Roman"/>
          <w:noProof/>
          <w:lang w:eastAsia="id-ID"/>
        </w:rPr>
        <mc:AlternateContent>
          <mc:Choice Requires="wps">
            <w:drawing>
              <wp:anchor distT="0" distB="0" distL="114300" distR="114300" simplePos="0" relativeHeight="251666432" behindDoc="0" locked="0" layoutInCell="1" allowOverlap="1" wp14:anchorId="3FFE94CF" wp14:editId="249F9268">
                <wp:simplePos x="0" y="0"/>
                <wp:positionH relativeFrom="column">
                  <wp:posOffset>400050</wp:posOffset>
                </wp:positionH>
                <wp:positionV relativeFrom="paragraph">
                  <wp:posOffset>293370</wp:posOffset>
                </wp:positionV>
                <wp:extent cx="4200525" cy="6286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4200525" cy="628650"/>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1671338" id="Rectangle 21" o:spid="_x0000_s1026" style="position:absolute;margin-left:31.5pt;margin-top:23.1pt;width:330.7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" filled="f" strokeweight="1pt"/>
            </w:pict>
          </mc:Fallback>
        </mc:AlternateContent>
      </w:r>
    </w:p>
    <w:p w:rsidR="00D46C92" w:rsidRPr="00D46C92" w:rsidRDefault="00D46C92" w:rsidP="00D46C92">
      <w:pPr>
        <w:autoSpaceDE w:val="0"/>
        <w:autoSpaceDN w:val="0"/>
        <w:adjustRightInd w:val="0"/>
        <w:spacing w:after="0" w:line="240" w:lineRule="auto"/>
        <w:ind w:left="1418" w:right="849" w:hanging="698"/>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SEC = Nilai keuntungan dan kerugian dari pengukuran kembai aset keuangan yang dikategorikan sebagai “tersedia untuk dijual”</w:t>
      </w: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r w:rsidRPr="00D46C92">
        <w:rPr>
          <w:rFonts w:ascii="Calibri" w:eastAsia="Calibri" w:hAnsi="Calibri" w:cs="Times New Roman"/>
          <w:noProof/>
          <w:lang w:eastAsia="id-ID"/>
        </w:rPr>
        <w:lastRenderedPageBreak/>
        <mc:AlternateContent>
          <mc:Choice Requires="wps">
            <w:drawing>
              <wp:anchor distT="0" distB="0" distL="114300" distR="114300" simplePos="0" relativeHeight="251659264" behindDoc="0" locked="0" layoutInCell="1" allowOverlap="1" wp14:anchorId="18C06505" wp14:editId="27F01E00">
                <wp:simplePos x="0" y="0"/>
                <wp:positionH relativeFrom="column">
                  <wp:posOffset>398145</wp:posOffset>
                </wp:positionH>
                <wp:positionV relativeFrom="paragraph">
                  <wp:posOffset>306705</wp:posOffset>
                </wp:positionV>
                <wp:extent cx="4200525" cy="9810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4200525" cy="9810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5DF80" id="Rectangle 19" o:spid="_x0000_s1026" style="position:absolute;margin-left:31.35pt;margin-top:24.15pt;width:330.7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" filled="f" strokeweight="1pt"/>
            </w:pict>
          </mc:Fallback>
        </mc:AlternateContent>
      </w:r>
    </w:p>
    <w:p w:rsidR="00D46C92" w:rsidRPr="00D46C92" w:rsidRDefault="00D46C92" w:rsidP="00D46C92">
      <w:pPr>
        <w:autoSpaceDE w:val="0"/>
        <w:autoSpaceDN w:val="0"/>
        <w:adjustRightInd w:val="0"/>
        <w:spacing w:after="0" w:line="240" w:lineRule="auto"/>
        <w:ind w:left="1418" w:right="849" w:hanging="709"/>
        <w:jc w:val="both"/>
        <w:rPr>
          <w:rFonts w:ascii="Times New Roman" w:eastAsia="Calibri" w:hAnsi="Times New Roman" w:cs="Times New Roman"/>
          <w:bCs/>
          <w:color w:val="000000"/>
          <w:sz w:val="24"/>
          <w:szCs w:val="24"/>
          <w:lang w:eastAsia="id-ID"/>
        </w:rPr>
      </w:pPr>
      <w:r w:rsidRPr="00D46C92">
        <w:rPr>
          <w:rFonts w:ascii="Times New Roman" w:eastAsia="Calibri" w:hAnsi="Times New Roman" w:cs="Times New Roman"/>
          <w:bCs/>
          <w:color w:val="000000"/>
          <w:sz w:val="24"/>
          <w:szCs w:val="24"/>
          <w:lang w:eastAsia="id-ID"/>
        </w:rPr>
        <w:t>N_SEC = Surplus revaluasi + Keuntungan atau kerugian aktuarial atas program manfaat pasti + Keuntungan dan kerugian yang timbul dari penjabaran laporan keuangan dari entitas asing + Bagian efektif dari keuntungan dan kerugian instrumen lindung nilai dalam rangka lindung nilai arus kas</w:t>
      </w: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ind w:left="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Keterangan:</w:t>
      </w:r>
    </w:p>
    <w:p w:rsidR="00D46C92" w:rsidRPr="00D46C92" w:rsidRDefault="00D46C92" w:rsidP="00D46C92">
      <w:pPr>
        <w:autoSpaceDE w:val="0"/>
        <w:autoSpaceDN w:val="0"/>
        <w:adjustRightInd w:val="0"/>
        <w:spacing w:after="0" w:line="480" w:lineRule="auto"/>
        <w:ind w:left="1985" w:hanging="1276"/>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SEC =</w:t>
      </w:r>
      <w:r w:rsidRPr="00D46C92">
        <w:rPr>
          <w:rFonts w:ascii="Times New Roman" w:eastAsia="Calibri" w:hAnsi="Times New Roman" w:cs="Times New Roman"/>
          <w:bCs/>
          <w:sz w:val="24"/>
          <w:szCs w:val="24"/>
        </w:rPr>
        <w:tab/>
        <w:t xml:space="preserve"> Komponen dari </w:t>
      </w:r>
      <w:r w:rsidRPr="00D46C92">
        <w:rPr>
          <w:rFonts w:ascii="Times New Roman" w:eastAsia="Calibri" w:hAnsi="Times New Roman" w:cs="Times New Roman"/>
          <w:bCs/>
          <w:i/>
          <w:sz w:val="24"/>
          <w:szCs w:val="24"/>
        </w:rPr>
        <w:t xml:space="preserve">Other Comprehensive Income </w:t>
      </w:r>
      <w:r w:rsidRPr="00D46C92">
        <w:rPr>
          <w:rFonts w:ascii="Times New Roman" w:eastAsia="Calibri" w:hAnsi="Times New Roman" w:cs="Times New Roman"/>
          <w:bCs/>
          <w:sz w:val="24"/>
          <w:szCs w:val="24"/>
        </w:rPr>
        <w:t>memiliki tingkat subjektifitas rendah.</w:t>
      </w:r>
    </w:p>
    <w:p w:rsidR="00D46C92" w:rsidRPr="00D46C92" w:rsidRDefault="00D46C92" w:rsidP="00D46C92">
      <w:pPr>
        <w:autoSpaceDE w:val="0"/>
        <w:autoSpaceDN w:val="0"/>
        <w:adjustRightInd w:val="0"/>
        <w:spacing w:after="0" w:line="480" w:lineRule="auto"/>
        <w:ind w:left="1985" w:hanging="1276"/>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N_SEC =</w:t>
      </w:r>
      <w:r w:rsidRPr="00D46C92">
        <w:rPr>
          <w:rFonts w:ascii="Times New Roman" w:eastAsia="Calibri" w:hAnsi="Times New Roman" w:cs="Times New Roman"/>
          <w:bCs/>
          <w:sz w:val="24"/>
          <w:szCs w:val="24"/>
        </w:rPr>
        <w:tab/>
        <w:t xml:space="preserve"> Komponen dari </w:t>
      </w:r>
      <w:r w:rsidRPr="00D46C92">
        <w:rPr>
          <w:rFonts w:ascii="Times New Roman" w:eastAsia="Calibri" w:hAnsi="Times New Roman" w:cs="Times New Roman"/>
          <w:bCs/>
          <w:i/>
          <w:sz w:val="24"/>
          <w:szCs w:val="24"/>
        </w:rPr>
        <w:t xml:space="preserve">Other Comprehensive Income </w:t>
      </w:r>
      <w:r w:rsidRPr="00D46C92">
        <w:rPr>
          <w:rFonts w:ascii="Times New Roman" w:eastAsia="Calibri" w:hAnsi="Times New Roman" w:cs="Times New Roman"/>
          <w:bCs/>
          <w:sz w:val="24"/>
          <w:szCs w:val="24"/>
        </w:rPr>
        <w:t>memiliki tingkat subjektifitas tinggi.</w:t>
      </w: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Pr="00D46C92" w:rsidRDefault="00D46C92" w:rsidP="00D46C92">
      <w:pPr>
        <w:keepNext/>
        <w:keepLines/>
        <w:spacing w:before="40" w:after="0" w:line="480" w:lineRule="auto"/>
        <w:jc w:val="both"/>
        <w:outlineLvl w:val="2"/>
        <w:rPr>
          <w:rFonts w:ascii="Times New Roman" w:eastAsia="Calibri" w:hAnsi="Times New Roman" w:cstheme="majorBidi"/>
          <w:b/>
          <w:color w:val="000000" w:themeColor="text1"/>
          <w:sz w:val="24"/>
          <w:szCs w:val="24"/>
        </w:rPr>
      </w:pPr>
      <w:bookmarkStart w:id="72" w:name="_Toc535411166"/>
      <w:bookmarkStart w:id="73" w:name="_Toc535425860"/>
      <w:bookmarkStart w:id="74" w:name="_Toc2286376"/>
      <w:bookmarkStart w:id="75" w:name="_Toc2286739"/>
      <w:r w:rsidRPr="00D46C92">
        <w:rPr>
          <w:rFonts w:ascii="Times New Roman" w:eastAsia="Calibri" w:hAnsi="Times New Roman" w:cstheme="majorBidi"/>
          <w:b/>
          <w:color w:val="000000" w:themeColor="text1"/>
          <w:sz w:val="24"/>
          <w:szCs w:val="24"/>
        </w:rPr>
        <w:t>2.1.6 Rasio Nilai Pasar</w:t>
      </w:r>
      <w:bookmarkEnd w:id="72"/>
      <w:bookmarkEnd w:id="73"/>
      <w:bookmarkEnd w:id="74"/>
      <w:bookmarkEnd w:id="75"/>
    </w:p>
    <w:p w:rsidR="00D46C92" w:rsidRPr="00D46C92" w:rsidRDefault="00D46C92" w:rsidP="00D46C92">
      <w:pPr>
        <w:keepNext/>
        <w:keepLines/>
        <w:spacing w:before="40" w:after="0" w:line="480" w:lineRule="auto"/>
        <w:jc w:val="both"/>
        <w:outlineLvl w:val="3"/>
        <w:rPr>
          <w:rFonts w:ascii="Times New Roman" w:eastAsia="Calibri" w:hAnsi="Times New Roman" w:cs="Times New Roman"/>
          <w:b/>
          <w:iCs/>
          <w:color w:val="000000"/>
          <w:sz w:val="24"/>
        </w:rPr>
      </w:pPr>
      <w:bookmarkStart w:id="76" w:name="_Toc535411167"/>
      <w:bookmarkStart w:id="77" w:name="_Toc2286377"/>
      <w:bookmarkStart w:id="78" w:name="_Toc2286740"/>
      <w:r w:rsidRPr="00D46C92">
        <w:rPr>
          <w:rFonts w:ascii="Times New Roman" w:eastAsia="Calibri" w:hAnsi="Times New Roman" w:cs="Times New Roman"/>
          <w:b/>
          <w:iCs/>
          <w:color w:val="000000"/>
          <w:sz w:val="24"/>
        </w:rPr>
        <w:t>2.1.6.1 Pengertian Rasio Nilai Pasar</w:t>
      </w:r>
      <w:bookmarkEnd w:id="76"/>
      <w:bookmarkEnd w:id="77"/>
      <w:bookmarkEnd w:id="78"/>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Rasio keuangan atau </w:t>
      </w:r>
      <w:r w:rsidRPr="00D46C92">
        <w:rPr>
          <w:rFonts w:ascii="Times New Roman" w:eastAsia="Calibri" w:hAnsi="Times New Roman" w:cs="Times New Roman"/>
          <w:bCs/>
          <w:i/>
          <w:iCs/>
          <w:sz w:val="24"/>
          <w:szCs w:val="24"/>
        </w:rPr>
        <w:t xml:space="preserve">financial ratio </w:t>
      </w:r>
      <w:r w:rsidRPr="00D46C92">
        <w:rPr>
          <w:rFonts w:ascii="Times New Roman" w:eastAsia="Calibri" w:hAnsi="Times New Roman" w:cs="Times New Roman"/>
          <w:bCs/>
          <w:sz w:val="24"/>
          <w:szCs w:val="24"/>
        </w:rPr>
        <w:t>ini sangat berguna untuk melakukan analisa terhadap kondisi keuangan perusahaan. Sebelum investor mengambil keputuan dalam berinvestasi, sebaiknya melakukan analisis terlebih dahulu. Salah satu rasio yang dapat digunakan investor sebagai dasar dalam analisis keuangan sebelum melakukan investasi adalah rasio nilai pasar.</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Menurut Irham Fahmi (2013:138) pengertian rasio nilai pasar adalah:</w:t>
      </w:r>
    </w:p>
    <w:p w:rsidR="00D46C92" w:rsidRPr="00D46C92" w:rsidRDefault="00D46C92" w:rsidP="00D46C92">
      <w:pPr>
        <w:autoSpaceDE w:val="0"/>
        <w:autoSpaceDN w:val="0"/>
        <w:adjustRightInd w:val="0"/>
        <w:spacing w:after="0" w:line="240" w:lineRule="auto"/>
        <w:ind w:left="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“Rasio Nilai Pasar adalah rasio yang menggambarkan kondisi yang terjadi di pasar. Rasio ini mampu memberi pemahaman bagi pihak manajemen perusahaan terhadap kondisi penerapan yang akan dilaksanakan dan dampaknya pada masa yang akan datang”.</w:t>
      </w:r>
    </w:p>
    <w:p w:rsidR="00D46C92" w:rsidRPr="00D46C92" w:rsidRDefault="00D46C92" w:rsidP="00D46C92">
      <w:pPr>
        <w:autoSpaceDE w:val="0"/>
        <w:autoSpaceDN w:val="0"/>
        <w:adjustRightInd w:val="0"/>
        <w:spacing w:after="0" w:line="240" w:lineRule="auto"/>
        <w:ind w:left="709"/>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ind w:firstLine="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Sedangkan menurut Wastam Wahyu (2018:50) pengertian rasio nilai pasar adalah:</w:t>
      </w:r>
    </w:p>
    <w:p w:rsidR="00D46C92" w:rsidRPr="00D46C92" w:rsidRDefault="00D46C92" w:rsidP="00D46C92">
      <w:pPr>
        <w:autoSpaceDE w:val="0"/>
        <w:autoSpaceDN w:val="0"/>
        <w:adjustRightInd w:val="0"/>
        <w:spacing w:after="0" w:line="240" w:lineRule="auto"/>
        <w:ind w:left="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lastRenderedPageBreak/>
        <w:t>“Rasio nilai pasar adalah rasio yang menunjukkan sekelompok rasio yang berhubungan dengan harga saham perusahaan yang dibandingkan dengan laba perusahaan, nilai buku per lembar dan nilai pasar dibandingkan dengan nilai buku”.</w:t>
      </w:r>
    </w:p>
    <w:p w:rsidR="00D46C92" w:rsidRPr="00D46C92" w:rsidRDefault="00D46C92" w:rsidP="00D46C92">
      <w:pPr>
        <w:autoSpaceDE w:val="0"/>
        <w:autoSpaceDN w:val="0"/>
        <w:adjustRightInd w:val="0"/>
        <w:spacing w:after="0" w:line="240" w:lineRule="auto"/>
        <w:ind w:left="709"/>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ind w:firstLine="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Dan menurut Mahmud Hanafi (2016:82) pengertian rasio pasar adalah:</w:t>
      </w:r>
    </w:p>
    <w:p w:rsidR="00D46C92" w:rsidRPr="00D46C92" w:rsidRDefault="00D46C92" w:rsidP="00D46C92">
      <w:pPr>
        <w:autoSpaceDE w:val="0"/>
        <w:autoSpaceDN w:val="0"/>
        <w:adjustRightInd w:val="0"/>
        <w:spacing w:after="0" w:line="240" w:lineRule="auto"/>
        <w:ind w:left="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“Rasio pasar adalah rasio yang mengukur pasar relatif terhadap nilai buku. Sudut pandang rasio ini lebih banyak berdasar pada sudut investor (atau calon investor) meskipun pihak manajemen juga berkepentingan terhadap rasio-rasio ini”.</w:t>
      </w:r>
    </w:p>
    <w:p w:rsidR="00D46C92" w:rsidRPr="00D46C92" w:rsidRDefault="00D46C92" w:rsidP="00D46C92">
      <w:pPr>
        <w:autoSpaceDE w:val="0"/>
        <w:autoSpaceDN w:val="0"/>
        <w:adjustRightInd w:val="0"/>
        <w:spacing w:after="0" w:line="240" w:lineRule="auto"/>
        <w:ind w:left="709"/>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ind w:firstLine="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Berdasarkan pengertian-pengertian di atas, sampai pada pemahaman penulis bahwa rasio nilai pasar merupakan indikator untuk mengukur suatu saham dan digunakan untuk membantu investor dalam mencari saham yang memiliki potensi keuntungan dividen yang besar sebelum melakukan penanaman modal berupa saham.</w:t>
      </w: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Pr="00D46C92" w:rsidRDefault="00D46C92" w:rsidP="00D46C92">
      <w:pPr>
        <w:keepNext/>
        <w:keepLines/>
        <w:spacing w:before="40" w:after="0" w:line="480" w:lineRule="auto"/>
        <w:jc w:val="both"/>
        <w:outlineLvl w:val="3"/>
        <w:rPr>
          <w:rFonts w:ascii="Times New Roman" w:eastAsia="Calibri" w:hAnsi="Times New Roman" w:cs="Times New Roman"/>
          <w:b/>
          <w:iCs/>
          <w:color w:val="000000"/>
          <w:sz w:val="24"/>
        </w:rPr>
      </w:pPr>
      <w:bookmarkStart w:id="79" w:name="_Toc535411168"/>
      <w:bookmarkStart w:id="80" w:name="_Toc2286378"/>
      <w:bookmarkStart w:id="81" w:name="_Toc2286741"/>
      <w:r w:rsidRPr="00D46C92">
        <w:rPr>
          <w:rFonts w:ascii="Times New Roman" w:eastAsia="Calibri" w:hAnsi="Times New Roman" w:cs="Times New Roman"/>
          <w:b/>
          <w:iCs/>
          <w:color w:val="000000"/>
          <w:sz w:val="24"/>
        </w:rPr>
        <w:t>2.1.6.2 Jenis-Jenis Rasio Nilai Pasar</w:t>
      </w:r>
      <w:bookmarkEnd w:id="79"/>
      <w:bookmarkEnd w:id="80"/>
      <w:bookmarkEnd w:id="81"/>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Rasio nilai pasar merupakan suatu analisis yang digunakan untuk mengukur suatu saham. Terdapat jenis-jenis rasio pasar yang dapat digunakan sebagai indikator dalam menilai suatu saham.</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Menurut Irham Fahmi (2013:138) ada 6 rasio nilai pasar, yaitu : </w:t>
      </w:r>
    </w:p>
    <w:p w:rsidR="00D46C92" w:rsidRPr="00D46C92" w:rsidRDefault="00D46C92" w:rsidP="00D46C92">
      <w:pPr>
        <w:numPr>
          <w:ilvl w:val="0"/>
          <w:numId w:val="6"/>
        </w:numPr>
        <w:autoSpaceDE w:val="0"/>
        <w:autoSpaceDN w:val="0"/>
        <w:adjustRightInd w:val="0"/>
        <w:spacing w:after="0" w:line="240" w:lineRule="auto"/>
        <w:ind w:left="1134"/>
        <w:contextualSpacing/>
        <w:jc w:val="both"/>
        <w:rPr>
          <w:rFonts w:ascii="Times New Roman" w:eastAsia="Calibri" w:hAnsi="Times New Roman" w:cs="Times New Roman"/>
          <w:bCs/>
          <w:sz w:val="24"/>
          <w:szCs w:val="24"/>
        </w:rPr>
      </w:pPr>
      <w:r w:rsidRPr="00D46C92">
        <w:rPr>
          <w:rFonts w:ascii="Times New Roman" w:eastAsia="Calibri" w:hAnsi="Times New Roman" w:cs="Times New Roman"/>
          <w:bCs/>
          <w:i/>
          <w:iCs/>
          <w:sz w:val="24"/>
          <w:szCs w:val="24"/>
        </w:rPr>
        <w:t xml:space="preserve">Earning Per Share </w:t>
      </w:r>
    </w:p>
    <w:p w:rsidR="00D46C92" w:rsidRPr="00D46C92" w:rsidRDefault="00D46C92" w:rsidP="00D46C92">
      <w:pPr>
        <w:numPr>
          <w:ilvl w:val="0"/>
          <w:numId w:val="6"/>
        </w:numPr>
        <w:autoSpaceDE w:val="0"/>
        <w:autoSpaceDN w:val="0"/>
        <w:adjustRightInd w:val="0"/>
        <w:spacing w:after="0" w:line="240" w:lineRule="auto"/>
        <w:ind w:left="1134"/>
        <w:contextualSpacing/>
        <w:jc w:val="both"/>
        <w:rPr>
          <w:rFonts w:ascii="Times New Roman" w:eastAsia="Calibri" w:hAnsi="Times New Roman" w:cs="Times New Roman"/>
          <w:bCs/>
          <w:sz w:val="24"/>
          <w:szCs w:val="24"/>
        </w:rPr>
      </w:pPr>
      <w:r w:rsidRPr="00D46C92">
        <w:rPr>
          <w:rFonts w:ascii="Times New Roman" w:eastAsia="Calibri" w:hAnsi="Times New Roman" w:cs="Times New Roman"/>
          <w:bCs/>
          <w:i/>
          <w:iCs/>
          <w:sz w:val="24"/>
          <w:szCs w:val="24"/>
        </w:rPr>
        <w:t xml:space="preserve">Price Earning Ratio </w:t>
      </w:r>
      <w:r w:rsidRPr="00D46C92">
        <w:rPr>
          <w:rFonts w:ascii="Times New Roman" w:eastAsia="Calibri" w:hAnsi="Times New Roman" w:cs="Times New Roman"/>
          <w:bCs/>
          <w:sz w:val="24"/>
          <w:szCs w:val="24"/>
        </w:rPr>
        <w:t xml:space="preserve">(PER) atau rasio harga laba </w:t>
      </w:r>
    </w:p>
    <w:p w:rsidR="00D46C92" w:rsidRPr="00D46C92" w:rsidRDefault="00D46C92" w:rsidP="00D46C92">
      <w:pPr>
        <w:numPr>
          <w:ilvl w:val="0"/>
          <w:numId w:val="6"/>
        </w:numPr>
        <w:autoSpaceDE w:val="0"/>
        <w:autoSpaceDN w:val="0"/>
        <w:adjustRightInd w:val="0"/>
        <w:spacing w:after="0" w:line="240" w:lineRule="auto"/>
        <w:ind w:left="1134"/>
        <w:contextualSpacing/>
        <w:jc w:val="both"/>
        <w:rPr>
          <w:rFonts w:ascii="Times New Roman" w:eastAsia="Calibri" w:hAnsi="Times New Roman" w:cs="Times New Roman"/>
          <w:bCs/>
          <w:sz w:val="24"/>
          <w:szCs w:val="24"/>
        </w:rPr>
      </w:pPr>
      <w:r w:rsidRPr="00D46C92">
        <w:rPr>
          <w:rFonts w:ascii="Times New Roman" w:eastAsia="Calibri" w:hAnsi="Times New Roman" w:cs="Times New Roman"/>
          <w:bCs/>
          <w:i/>
          <w:iCs/>
          <w:sz w:val="24"/>
          <w:szCs w:val="24"/>
        </w:rPr>
        <w:t xml:space="preserve">Book Value Per Share </w:t>
      </w:r>
      <w:r w:rsidRPr="00D46C92">
        <w:rPr>
          <w:rFonts w:ascii="Times New Roman" w:eastAsia="Calibri" w:hAnsi="Times New Roman" w:cs="Times New Roman"/>
          <w:bCs/>
          <w:sz w:val="24"/>
          <w:szCs w:val="24"/>
        </w:rPr>
        <w:t xml:space="preserve">(BVS) </w:t>
      </w:r>
    </w:p>
    <w:p w:rsidR="00D46C92" w:rsidRPr="00D46C92" w:rsidRDefault="00D46C92" w:rsidP="00D46C92">
      <w:pPr>
        <w:numPr>
          <w:ilvl w:val="0"/>
          <w:numId w:val="6"/>
        </w:numPr>
        <w:autoSpaceDE w:val="0"/>
        <w:autoSpaceDN w:val="0"/>
        <w:adjustRightInd w:val="0"/>
        <w:spacing w:after="0" w:line="240" w:lineRule="auto"/>
        <w:ind w:left="1134"/>
        <w:contextualSpacing/>
        <w:jc w:val="both"/>
        <w:rPr>
          <w:rFonts w:ascii="Times New Roman" w:eastAsia="Calibri" w:hAnsi="Times New Roman" w:cs="Times New Roman"/>
          <w:bCs/>
          <w:sz w:val="24"/>
          <w:szCs w:val="24"/>
        </w:rPr>
      </w:pPr>
      <w:r w:rsidRPr="00D46C92">
        <w:rPr>
          <w:rFonts w:ascii="Times New Roman" w:eastAsia="Calibri" w:hAnsi="Times New Roman" w:cs="Times New Roman"/>
          <w:bCs/>
          <w:i/>
          <w:iCs/>
          <w:sz w:val="24"/>
          <w:szCs w:val="24"/>
        </w:rPr>
        <w:t xml:space="preserve">Price Book Value </w:t>
      </w:r>
      <w:r w:rsidRPr="00D46C92">
        <w:rPr>
          <w:rFonts w:ascii="Times New Roman" w:eastAsia="Calibri" w:hAnsi="Times New Roman" w:cs="Times New Roman"/>
          <w:bCs/>
          <w:sz w:val="24"/>
          <w:szCs w:val="24"/>
        </w:rPr>
        <w:t>(PBV)/</w:t>
      </w:r>
      <w:r w:rsidRPr="00D46C92">
        <w:rPr>
          <w:rFonts w:ascii="Times New Roman" w:eastAsia="Calibri" w:hAnsi="Times New Roman" w:cs="Times New Roman"/>
          <w:bCs/>
          <w:i/>
          <w:sz w:val="24"/>
          <w:szCs w:val="24"/>
        </w:rPr>
        <w:t xml:space="preserve">Net Asset Per Share </w:t>
      </w:r>
      <w:r w:rsidRPr="00D46C92">
        <w:rPr>
          <w:rFonts w:ascii="Times New Roman" w:eastAsia="Calibri" w:hAnsi="Times New Roman" w:cs="Times New Roman"/>
          <w:bCs/>
          <w:sz w:val="24"/>
          <w:szCs w:val="24"/>
        </w:rPr>
        <w:t>(NAPS)</w:t>
      </w:r>
    </w:p>
    <w:p w:rsidR="00D46C92" w:rsidRPr="00D46C92" w:rsidRDefault="00D46C92" w:rsidP="00D46C92">
      <w:pPr>
        <w:numPr>
          <w:ilvl w:val="0"/>
          <w:numId w:val="6"/>
        </w:numPr>
        <w:autoSpaceDE w:val="0"/>
        <w:autoSpaceDN w:val="0"/>
        <w:adjustRightInd w:val="0"/>
        <w:spacing w:after="0" w:line="240" w:lineRule="auto"/>
        <w:ind w:left="1134"/>
        <w:contextualSpacing/>
        <w:jc w:val="both"/>
        <w:rPr>
          <w:rFonts w:ascii="Times New Roman" w:eastAsia="Calibri" w:hAnsi="Times New Roman" w:cs="Times New Roman"/>
          <w:bCs/>
          <w:sz w:val="24"/>
          <w:szCs w:val="24"/>
        </w:rPr>
      </w:pPr>
      <w:r w:rsidRPr="00D46C92">
        <w:rPr>
          <w:rFonts w:ascii="Times New Roman" w:eastAsia="Calibri" w:hAnsi="Times New Roman" w:cs="Times New Roman"/>
          <w:bCs/>
          <w:i/>
          <w:iCs/>
          <w:sz w:val="24"/>
          <w:szCs w:val="24"/>
        </w:rPr>
        <w:t xml:space="preserve">Dividen Yield </w:t>
      </w:r>
    </w:p>
    <w:p w:rsidR="00D46C92" w:rsidRPr="00D46C92" w:rsidRDefault="00D46C92" w:rsidP="00D46C92">
      <w:pPr>
        <w:numPr>
          <w:ilvl w:val="0"/>
          <w:numId w:val="6"/>
        </w:numPr>
        <w:autoSpaceDE w:val="0"/>
        <w:autoSpaceDN w:val="0"/>
        <w:adjustRightInd w:val="0"/>
        <w:spacing w:after="0" w:line="240" w:lineRule="auto"/>
        <w:ind w:left="1134"/>
        <w:contextualSpacing/>
        <w:jc w:val="both"/>
        <w:rPr>
          <w:rFonts w:ascii="Times New Roman" w:eastAsia="Calibri" w:hAnsi="Times New Roman" w:cs="Times New Roman"/>
          <w:bCs/>
          <w:sz w:val="24"/>
          <w:szCs w:val="24"/>
        </w:rPr>
      </w:pPr>
      <w:r w:rsidRPr="00D46C92">
        <w:rPr>
          <w:rFonts w:ascii="Times New Roman" w:eastAsia="Calibri" w:hAnsi="Times New Roman" w:cs="Times New Roman"/>
          <w:bCs/>
          <w:i/>
          <w:iCs/>
          <w:sz w:val="24"/>
          <w:szCs w:val="24"/>
        </w:rPr>
        <w:t xml:space="preserve">Dividen Payout Ratio </w:t>
      </w:r>
    </w:p>
    <w:p w:rsidR="00D46C92" w:rsidRPr="00D46C92" w:rsidRDefault="00D46C92" w:rsidP="00D46C92">
      <w:pPr>
        <w:autoSpaceDE w:val="0"/>
        <w:autoSpaceDN w:val="0"/>
        <w:adjustRightInd w:val="0"/>
        <w:spacing w:after="0" w:line="240" w:lineRule="auto"/>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Dalam penelitian ini, rasio yang digunakan sebagai indikator dalam mengukur nilai pasar yaitu </w:t>
      </w:r>
      <w:r w:rsidRPr="00D46C92">
        <w:rPr>
          <w:rFonts w:ascii="Times New Roman" w:eastAsia="Calibri" w:hAnsi="Times New Roman" w:cs="Times New Roman"/>
          <w:bCs/>
          <w:i/>
          <w:sz w:val="24"/>
          <w:szCs w:val="24"/>
        </w:rPr>
        <w:t>Net Asset Per Share</w:t>
      </w:r>
      <w:r w:rsidRPr="00D46C92">
        <w:rPr>
          <w:rFonts w:ascii="Times New Roman" w:eastAsia="Calibri" w:hAnsi="Times New Roman" w:cs="Times New Roman"/>
          <w:bCs/>
          <w:sz w:val="24"/>
          <w:szCs w:val="24"/>
        </w:rPr>
        <w:t xml:space="preserve"> (NAPS). Pemilihan rasio tersebut dikarenakan NAPS (</w:t>
      </w:r>
      <w:r w:rsidRPr="00D46C92">
        <w:rPr>
          <w:rFonts w:ascii="Times New Roman" w:eastAsia="Calibri" w:hAnsi="Times New Roman" w:cs="Times New Roman"/>
          <w:bCs/>
          <w:i/>
          <w:sz w:val="24"/>
          <w:szCs w:val="24"/>
        </w:rPr>
        <w:t>Net Asset Per Share</w:t>
      </w:r>
      <w:r w:rsidRPr="00D46C92">
        <w:rPr>
          <w:rFonts w:ascii="Times New Roman" w:eastAsia="Calibri" w:hAnsi="Times New Roman" w:cs="Times New Roman"/>
          <w:bCs/>
          <w:sz w:val="24"/>
          <w:szCs w:val="24"/>
        </w:rPr>
        <w:t xml:space="preserve">) merupakan rasio yang menggambarkan </w:t>
      </w:r>
      <w:r w:rsidRPr="00D46C92">
        <w:rPr>
          <w:rFonts w:ascii="Times New Roman" w:eastAsia="Calibri" w:hAnsi="Times New Roman" w:cs="Times New Roman"/>
          <w:bCs/>
          <w:sz w:val="24"/>
          <w:szCs w:val="24"/>
        </w:rPr>
        <w:lastRenderedPageBreak/>
        <w:t>seberapa besar pasar menilai harga sebuah perusahaan dibandingkan kekayaan bersihnya serta dapat dijadikan sebagai dasar informasi bagi investor sebelum melakukan investasi.</w:t>
      </w: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Pr="00D46C92" w:rsidRDefault="00D46C92" w:rsidP="00D46C92">
      <w:pPr>
        <w:keepNext/>
        <w:keepLines/>
        <w:spacing w:before="40" w:after="0" w:line="480" w:lineRule="auto"/>
        <w:jc w:val="both"/>
        <w:outlineLvl w:val="2"/>
        <w:rPr>
          <w:rFonts w:ascii="Times New Roman" w:eastAsia="Calibri" w:hAnsi="Times New Roman" w:cstheme="majorBidi"/>
          <w:b/>
          <w:color w:val="000000" w:themeColor="text1"/>
          <w:sz w:val="24"/>
          <w:szCs w:val="24"/>
        </w:rPr>
      </w:pPr>
      <w:bookmarkStart w:id="82" w:name="_Toc535411169"/>
      <w:bookmarkStart w:id="83" w:name="_Toc535425861"/>
      <w:bookmarkStart w:id="84" w:name="_Toc2286379"/>
      <w:bookmarkStart w:id="85" w:name="_Toc2286742"/>
      <w:r w:rsidRPr="00D46C92">
        <w:rPr>
          <w:rFonts w:ascii="Times New Roman" w:eastAsia="Calibri" w:hAnsi="Times New Roman" w:cstheme="majorBidi"/>
          <w:b/>
          <w:color w:val="000000" w:themeColor="text1"/>
          <w:sz w:val="24"/>
          <w:szCs w:val="24"/>
        </w:rPr>
        <w:t xml:space="preserve">2.1.7 Net </w:t>
      </w:r>
      <w:r w:rsidRPr="00D46C92">
        <w:rPr>
          <w:rFonts w:ascii="Times New Roman" w:eastAsia="Calibri" w:hAnsi="Times New Roman" w:cstheme="majorBidi"/>
          <w:b/>
          <w:i/>
          <w:color w:val="000000" w:themeColor="text1"/>
          <w:sz w:val="24"/>
          <w:szCs w:val="24"/>
        </w:rPr>
        <w:t>Asset Per Share</w:t>
      </w:r>
      <w:bookmarkEnd w:id="82"/>
      <w:bookmarkEnd w:id="83"/>
      <w:bookmarkEnd w:id="84"/>
      <w:bookmarkEnd w:id="85"/>
    </w:p>
    <w:p w:rsidR="00D46C92" w:rsidRPr="00D46C92" w:rsidRDefault="00D46C92" w:rsidP="00D46C92">
      <w:pPr>
        <w:keepNext/>
        <w:keepLines/>
        <w:spacing w:before="40" w:after="0" w:line="480" w:lineRule="auto"/>
        <w:jc w:val="both"/>
        <w:outlineLvl w:val="3"/>
        <w:rPr>
          <w:rFonts w:ascii="Times New Roman" w:eastAsia="Calibri" w:hAnsi="Times New Roman" w:cs="Times New Roman"/>
          <w:b/>
          <w:iCs/>
          <w:color w:val="000000"/>
          <w:sz w:val="24"/>
        </w:rPr>
      </w:pPr>
      <w:bookmarkStart w:id="86" w:name="_Toc535411170"/>
      <w:bookmarkStart w:id="87" w:name="_Toc2286380"/>
      <w:bookmarkStart w:id="88" w:name="_Toc2286743"/>
      <w:r w:rsidRPr="00D46C92">
        <w:rPr>
          <w:rFonts w:ascii="Times New Roman" w:eastAsia="Calibri" w:hAnsi="Times New Roman" w:cs="Times New Roman"/>
          <w:b/>
          <w:iCs/>
          <w:color w:val="000000"/>
          <w:sz w:val="24"/>
        </w:rPr>
        <w:t xml:space="preserve">2.1.7.1 Pengertian </w:t>
      </w:r>
      <w:r w:rsidRPr="00D46C92">
        <w:rPr>
          <w:rFonts w:ascii="Times New Roman" w:eastAsia="Calibri" w:hAnsi="Times New Roman" w:cs="Times New Roman"/>
          <w:b/>
          <w:i/>
          <w:iCs/>
          <w:color w:val="000000"/>
          <w:sz w:val="24"/>
        </w:rPr>
        <w:t>Net Asset Per Share</w:t>
      </w:r>
      <w:bookmarkEnd w:id="86"/>
      <w:bookmarkEnd w:id="87"/>
      <w:bookmarkEnd w:id="88"/>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Analisis </w:t>
      </w:r>
      <w:r w:rsidRPr="00D46C92">
        <w:rPr>
          <w:rFonts w:ascii="Times New Roman" w:eastAsia="Calibri" w:hAnsi="Times New Roman" w:cs="Times New Roman"/>
          <w:bCs/>
          <w:i/>
          <w:iCs/>
          <w:sz w:val="24"/>
          <w:szCs w:val="24"/>
        </w:rPr>
        <w:t>Net Asset Per Share </w:t>
      </w:r>
      <w:r w:rsidRPr="00D46C92">
        <w:rPr>
          <w:rFonts w:ascii="Times New Roman" w:eastAsia="Calibri" w:hAnsi="Times New Roman" w:cs="Times New Roman"/>
          <w:bCs/>
          <w:sz w:val="24"/>
          <w:szCs w:val="24"/>
        </w:rPr>
        <w:t>(NAPS) bertujuan untuk mengetahui kekayaan bersih atau asset perusahaan yang terkandung dalam setiap lembar saham.</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Menurur David Horner (2008:250), pengertian </w:t>
      </w:r>
      <w:r w:rsidRPr="00D46C92">
        <w:rPr>
          <w:rFonts w:ascii="Times New Roman" w:eastAsia="Calibri" w:hAnsi="Times New Roman" w:cs="Times New Roman"/>
          <w:bCs/>
          <w:i/>
          <w:sz w:val="24"/>
          <w:szCs w:val="24"/>
        </w:rPr>
        <w:t>Net Asset Per Share</w:t>
      </w:r>
      <w:r w:rsidRPr="00D46C92">
        <w:rPr>
          <w:rFonts w:ascii="Times New Roman" w:eastAsia="Calibri" w:hAnsi="Times New Roman" w:cs="Times New Roman"/>
          <w:bCs/>
          <w:sz w:val="24"/>
          <w:szCs w:val="24"/>
        </w:rPr>
        <w:t xml:space="preserve"> atau </w:t>
      </w:r>
      <w:r w:rsidRPr="00D46C92">
        <w:rPr>
          <w:rFonts w:ascii="Times New Roman" w:eastAsia="Calibri" w:hAnsi="Times New Roman" w:cs="Times New Roman"/>
          <w:bCs/>
          <w:i/>
          <w:sz w:val="24"/>
          <w:szCs w:val="24"/>
        </w:rPr>
        <w:t>Net Asset Value (NAV) Per Share</w:t>
      </w:r>
      <w:r w:rsidRPr="00D46C92">
        <w:rPr>
          <w:rFonts w:ascii="Times New Roman" w:eastAsia="Calibri" w:hAnsi="Times New Roman" w:cs="Times New Roman"/>
          <w:bCs/>
          <w:sz w:val="24"/>
          <w:szCs w:val="24"/>
        </w:rPr>
        <w:t xml:space="preserve"> adalah:</w:t>
      </w:r>
    </w:p>
    <w:p w:rsidR="00D46C92" w:rsidRPr="00D46C92" w:rsidRDefault="00D46C92" w:rsidP="00D46C92">
      <w:pPr>
        <w:autoSpaceDE w:val="0"/>
        <w:autoSpaceDN w:val="0"/>
        <w:adjustRightInd w:val="0"/>
        <w:spacing w:after="0" w:line="480" w:lineRule="auto"/>
        <w:ind w:left="709" w:firstLine="11"/>
        <w:jc w:val="both"/>
        <w:rPr>
          <w:rFonts w:ascii="Times New Roman" w:eastAsia="Calibri" w:hAnsi="Times New Roman" w:cs="Times New Roman"/>
          <w:bCs/>
          <w:i/>
          <w:sz w:val="24"/>
          <w:szCs w:val="24"/>
        </w:rPr>
      </w:pPr>
      <w:r w:rsidRPr="00D46C92">
        <w:rPr>
          <w:rFonts w:ascii="Times New Roman" w:eastAsia="Calibri" w:hAnsi="Times New Roman" w:cs="Times New Roman"/>
          <w:bCs/>
          <w:i/>
          <w:sz w:val="24"/>
          <w:szCs w:val="24"/>
        </w:rPr>
        <w:t>“The net asset value (NAV) per Share is the book value of shareholders funds or assets belonging to shareholders divided by the number of share issued”.</w:t>
      </w:r>
    </w:p>
    <w:p w:rsidR="00D46C92" w:rsidRPr="00D46C92" w:rsidRDefault="00D46C92" w:rsidP="00D46C92">
      <w:pPr>
        <w:autoSpaceDE w:val="0"/>
        <w:autoSpaceDN w:val="0"/>
        <w:adjustRightInd w:val="0"/>
        <w:spacing w:after="0" w:line="480" w:lineRule="auto"/>
        <w:ind w:left="709" w:firstLine="11"/>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Menurut Bob Vause (2014:238), pengertian </w:t>
      </w:r>
      <w:r w:rsidRPr="00D46C92">
        <w:rPr>
          <w:rFonts w:ascii="Times New Roman" w:eastAsia="Calibri" w:hAnsi="Times New Roman" w:cs="Times New Roman"/>
          <w:bCs/>
          <w:i/>
          <w:sz w:val="24"/>
          <w:szCs w:val="24"/>
        </w:rPr>
        <w:t>Net Asset Per Shares</w:t>
      </w:r>
      <w:r w:rsidRPr="00D46C92">
        <w:rPr>
          <w:rFonts w:ascii="Times New Roman" w:eastAsia="Calibri" w:hAnsi="Times New Roman" w:cs="Times New Roman"/>
          <w:bCs/>
          <w:sz w:val="24"/>
          <w:szCs w:val="24"/>
        </w:rPr>
        <w:t xml:space="preserve"> adalah:</w:t>
      </w:r>
    </w:p>
    <w:p w:rsidR="00D46C92" w:rsidRPr="00D46C92" w:rsidRDefault="00D46C92" w:rsidP="00D46C92">
      <w:pPr>
        <w:autoSpaceDE w:val="0"/>
        <w:autoSpaceDN w:val="0"/>
        <w:adjustRightInd w:val="0"/>
        <w:spacing w:after="0" w:line="480" w:lineRule="auto"/>
        <w:ind w:left="709" w:firstLine="11"/>
        <w:jc w:val="both"/>
        <w:rPr>
          <w:rFonts w:ascii="Times New Roman" w:eastAsia="Calibri" w:hAnsi="Times New Roman" w:cs="Times New Roman"/>
          <w:bCs/>
          <w:i/>
          <w:sz w:val="24"/>
          <w:szCs w:val="24"/>
        </w:rPr>
      </w:pPr>
      <w:r w:rsidRPr="00D46C92">
        <w:rPr>
          <w:rFonts w:ascii="Times New Roman" w:eastAsia="Calibri" w:hAnsi="Times New Roman" w:cs="Times New Roman"/>
          <w:bCs/>
          <w:i/>
          <w:sz w:val="24"/>
          <w:szCs w:val="24"/>
        </w:rPr>
        <w:t>“If the asset are shown at their fair value, the net asset per share can be taken as a reasonable starting point to estimate the amount to be received for each share held in the company if it were liquidated”.</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Berdasarkan penjelasan di atas, sampai pada pemahaman penulis bahwa</w:t>
      </w:r>
      <w:r w:rsidRPr="00D46C92">
        <w:rPr>
          <w:rFonts w:ascii="Times New Roman" w:eastAsia="Calibri" w:hAnsi="Times New Roman" w:cs="Times New Roman"/>
          <w:bCs/>
          <w:i/>
          <w:sz w:val="24"/>
          <w:szCs w:val="24"/>
        </w:rPr>
        <w:t xml:space="preserve"> Net Asset Per Share </w:t>
      </w:r>
      <w:r w:rsidRPr="00D46C92">
        <w:rPr>
          <w:rFonts w:ascii="Times New Roman" w:eastAsia="Calibri" w:hAnsi="Times New Roman" w:cs="Times New Roman"/>
          <w:bCs/>
          <w:sz w:val="24"/>
          <w:szCs w:val="24"/>
        </w:rPr>
        <w:t>merupakan sebuah analisis yang dilakukan untuk menilai kinerja perusahaan dengan melihat kekayaan bersih perusahaan yang terkandung dalam setiap lembar saham serta dapat memperkirakan jumlah yang akan diterima untuk setiap saham yang dimiliki oleh perusahaan jika perusahaan tersebut dilikuidasi</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p>
    <w:p w:rsidR="00D46C92" w:rsidRPr="00D46C92" w:rsidRDefault="00D46C92" w:rsidP="00D46C92">
      <w:pPr>
        <w:keepNext/>
        <w:keepLines/>
        <w:spacing w:before="40" w:after="0" w:line="480" w:lineRule="auto"/>
        <w:jc w:val="both"/>
        <w:outlineLvl w:val="3"/>
        <w:rPr>
          <w:rFonts w:ascii="Times New Roman" w:eastAsia="Calibri" w:hAnsi="Times New Roman" w:cs="Times New Roman"/>
          <w:b/>
          <w:iCs/>
          <w:color w:val="000000"/>
          <w:sz w:val="24"/>
        </w:rPr>
      </w:pPr>
      <w:bookmarkStart w:id="89" w:name="_Toc535411171"/>
      <w:bookmarkStart w:id="90" w:name="_Toc2286381"/>
      <w:bookmarkStart w:id="91" w:name="_Toc2286744"/>
      <w:r w:rsidRPr="00D46C92">
        <w:rPr>
          <w:rFonts w:ascii="Times New Roman" w:eastAsia="Calibri" w:hAnsi="Times New Roman" w:cs="Times New Roman"/>
          <w:b/>
          <w:iCs/>
          <w:color w:val="000000"/>
          <w:sz w:val="24"/>
        </w:rPr>
        <w:lastRenderedPageBreak/>
        <w:t xml:space="preserve">2.1.7.2 Perhitungan </w:t>
      </w:r>
      <w:r w:rsidRPr="00D46C92">
        <w:rPr>
          <w:rFonts w:ascii="Times New Roman" w:eastAsia="Calibri" w:hAnsi="Times New Roman" w:cs="Times New Roman"/>
          <w:b/>
          <w:i/>
          <w:iCs/>
          <w:color w:val="000000"/>
          <w:sz w:val="24"/>
        </w:rPr>
        <w:t>Net Asset Per Share</w:t>
      </w:r>
      <w:bookmarkEnd w:id="89"/>
      <w:bookmarkEnd w:id="90"/>
      <w:bookmarkEnd w:id="91"/>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i/>
          <w:sz w:val="24"/>
          <w:szCs w:val="24"/>
        </w:rPr>
      </w:pPr>
      <w:r w:rsidRPr="00D46C92">
        <w:rPr>
          <w:rFonts w:ascii="Times New Roman" w:eastAsia="Calibri" w:hAnsi="Times New Roman" w:cs="Times New Roman"/>
          <w:bCs/>
          <w:sz w:val="24"/>
          <w:szCs w:val="24"/>
        </w:rPr>
        <w:t> </w:t>
      </w:r>
      <w:r w:rsidRPr="00D46C92">
        <w:rPr>
          <w:rFonts w:ascii="Times New Roman" w:eastAsia="Calibri" w:hAnsi="Times New Roman" w:cs="Times New Roman"/>
          <w:bCs/>
          <w:sz w:val="24"/>
          <w:szCs w:val="24"/>
        </w:rPr>
        <w:tab/>
      </w:r>
      <w:r w:rsidRPr="00D46C92">
        <w:rPr>
          <w:rFonts w:ascii="Times New Roman" w:eastAsia="Calibri" w:hAnsi="Times New Roman" w:cs="Times New Roman"/>
          <w:bCs/>
          <w:i/>
          <w:sz w:val="24"/>
          <w:szCs w:val="24"/>
        </w:rPr>
        <w:t>Net Asset Per Share</w:t>
      </w:r>
      <w:r w:rsidRPr="00D46C92">
        <w:rPr>
          <w:rFonts w:ascii="Times New Roman" w:eastAsia="Calibri" w:hAnsi="Times New Roman" w:cs="Times New Roman"/>
          <w:bCs/>
          <w:sz w:val="24"/>
          <w:szCs w:val="24"/>
        </w:rPr>
        <w:t xml:space="preserve"> or </w:t>
      </w:r>
      <w:r w:rsidRPr="00D46C92">
        <w:rPr>
          <w:rFonts w:ascii="Times New Roman" w:eastAsia="Calibri" w:hAnsi="Times New Roman" w:cs="Times New Roman"/>
          <w:bCs/>
          <w:i/>
          <w:sz w:val="24"/>
          <w:szCs w:val="24"/>
        </w:rPr>
        <w:t>Net Asset Value (NAV) Per Share is calculated each day by first calculating the gross assets of the fund, which is the sum of the market value of each of the securities and the cash holding of the fund. The Net Asset Value (NAV) of the fund is then calculated by taking the gross assets and subtracting accured liabilities to the fund including the fee payble to the management company and other expenses such as custoday and transfer agency fees</w:t>
      </w:r>
      <w:r w:rsidRPr="00D46C92">
        <w:rPr>
          <w:rFonts w:ascii="Times New Roman" w:eastAsia="Calibri" w:hAnsi="Times New Roman" w:cs="Times New Roman"/>
          <w:bCs/>
          <w:sz w:val="24"/>
          <w:szCs w:val="24"/>
        </w:rPr>
        <w:t xml:space="preserve"> (Bruce J. Feibel, 2003:78)</w:t>
      </w:r>
      <w:r w:rsidRPr="00D46C92">
        <w:rPr>
          <w:rFonts w:ascii="Times New Roman" w:eastAsia="Calibri" w:hAnsi="Times New Roman" w:cs="Times New Roman"/>
          <w:bCs/>
          <w:i/>
          <w:sz w:val="24"/>
          <w:szCs w:val="24"/>
        </w:rPr>
        <w:t>.</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Calibri" w:eastAsia="Calibri" w:hAnsi="Calibri" w:cs="Times New Roman"/>
          <w:noProof/>
          <w:lang w:eastAsia="id-ID"/>
        </w:rPr>
        <mc:AlternateContent>
          <mc:Choice Requires="wps">
            <w:drawing>
              <wp:anchor distT="0" distB="0" distL="114300" distR="114300" simplePos="0" relativeHeight="251660288" behindDoc="0" locked="0" layoutInCell="1" allowOverlap="1" wp14:anchorId="41BBADC8" wp14:editId="5806ABF2">
                <wp:simplePos x="0" y="0"/>
                <wp:positionH relativeFrom="column">
                  <wp:posOffset>1112520</wp:posOffset>
                </wp:positionH>
                <wp:positionV relativeFrom="paragraph">
                  <wp:posOffset>630886</wp:posOffset>
                </wp:positionV>
                <wp:extent cx="2809875" cy="523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2809875" cy="5238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5EA9B66" id="Rectangle 23" o:spid="_x0000_s1026" style="position:absolute;margin-left:87.6pt;margin-top:49.7pt;width:221.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" filled="f" strokeweight="1pt"/>
            </w:pict>
          </mc:Fallback>
        </mc:AlternateContent>
      </w:r>
      <w:r w:rsidRPr="00D46C92">
        <w:rPr>
          <w:rFonts w:ascii="Times New Roman" w:eastAsia="Calibri" w:hAnsi="Times New Roman" w:cs="Times New Roman"/>
          <w:bCs/>
          <w:i/>
          <w:sz w:val="24"/>
          <w:szCs w:val="24"/>
        </w:rPr>
        <w:t xml:space="preserve">Bruce J. Feibel </w:t>
      </w:r>
      <w:r w:rsidRPr="00D46C92">
        <w:rPr>
          <w:rFonts w:ascii="Times New Roman" w:eastAsia="Calibri" w:hAnsi="Times New Roman" w:cs="Times New Roman"/>
          <w:bCs/>
          <w:sz w:val="24"/>
          <w:szCs w:val="24"/>
        </w:rPr>
        <w:t xml:space="preserve">(2003:78) mengatakan bahwa </w:t>
      </w:r>
      <w:r w:rsidRPr="00D46C92">
        <w:rPr>
          <w:rFonts w:ascii="Times New Roman" w:eastAsia="Calibri" w:hAnsi="Times New Roman" w:cs="Times New Roman"/>
          <w:bCs/>
          <w:i/>
          <w:sz w:val="24"/>
          <w:szCs w:val="24"/>
        </w:rPr>
        <w:t xml:space="preserve">Net Asset Per Share </w:t>
      </w:r>
      <w:r w:rsidRPr="00D46C92">
        <w:rPr>
          <w:rFonts w:ascii="Times New Roman" w:eastAsia="Calibri" w:hAnsi="Times New Roman" w:cs="Times New Roman"/>
          <w:bCs/>
          <w:sz w:val="24"/>
          <w:szCs w:val="24"/>
        </w:rPr>
        <w:t>dapat dihitung dengan meggunakan rumus:</w:t>
      </w: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m:oMathPara>
        <m:oMath>
          <m:r>
            <w:rPr>
              <w:rFonts w:ascii="Cambria Math" w:eastAsia="Calibri" w:hAnsi="Cambria Math" w:cs="Times New Roman"/>
              <w:sz w:val="24"/>
              <w:szCs w:val="24"/>
            </w:rPr>
            <m:t>NAPS=</m:t>
          </m:r>
          <m:f>
            <m:fPr>
              <m:ctrlPr>
                <w:rPr>
                  <w:rFonts w:ascii="Cambria Math" w:eastAsia="Calibri" w:hAnsi="Cambria Math" w:cs="Times New Roman"/>
                  <w:bCs/>
                  <w:i/>
                  <w:sz w:val="24"/>
                  <w:szCs w:val="24"/>
                </w:rPr>
              </m:ctrlPr>
            </m:fPr>
            <m:num>
              <m:r>
                <w:rPr>
                  <w:rFonts w:ascii="Cambria Math" w:eastAsia="Calibri" w:hAnsi="Cambria Math" w:cs="Times New Roman"/>
                  <w:sz w:val="24"/>
                  <w:szCs w:val="24"/>
                </w:rPr>
                <m:t>Total Assets-Total Liabilities</m:t>
              </m:r>
              <m:ctrlPr>
                <w:rPr>
                  <w:rFonts w:ascii="Cambria Math" w:eastAsia="Calibri" w:hAnsi="Cambria Math" w:cs="Times New Roman"/>
                  <w:i/>
                  <w:sz w:val="24"/>
                  <w:szCs w:val="24"/>
                </w:rPr>
              </m:ctrlPr>
            </m:num>
            <m:den>
              <m:r>
                <w:rPr>
                  <w:rFonts w:ascii="Cambria Math" w:eastAsia="Calibri" w:hAnsi="Cambria Math" w:cs="Times New Roman"/>
                  <w:sz w:val="24"/>
                  <w:szCs w:val="24"/>
                </w:rPr>
                <m:t>Share Outstanding</m:t>
              </m:r>
            </m:den>
          </m:f>
        </m:oMath>
      </m:oMathPara>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ind w:left="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Keterangan:</w:t>
      </w:r>
    </w:p>
    <w:p w:rsidR="00D46C92" w:rsidRPr="00D46C92" w:rsidRDefault="00D46C92" w:rsidP="00D46C92">
      <w:pPr>
        <w:autoSpaceDE w:val="0"/>
        <w:autoSpaceDN w:val="0"/>
        <w:adjustRightInd w:val="0"/>
        <w:spacing w:after="0" w:line="480" w:lineRule="auto"/>
        <w:ind w:left="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NAPS = </w:t>
      </w:r>
      <w:r w:rsidRPr="00D46C92">
        <w:rPr>
          <w:rFonts w:ascii="Times New Roman" w:eastAsia="Calibri" w:hAnsi="Times New Roman" w:cs="Times New Roman"/>
          <w:bCs/>
          <w:i/>
          <w:iCs/>
          <w:sz w:val="24"/>
          <w:szCs w:val="24"/>
        </w:rPr>
        <w:t>Net Asset Per Share</w:t>
      </w:r>
    </w:p>
    <w:p w:rsidR="00D46C92" w:rsidRPr="00D46C92" w:rsidRDefault="00D46C92" w:rsidP="00D46C92">
      <w:pPr>
        <w:autoSpaceDE w:val="0"/>
        <w:autoSpaceDN w:val="0"/>
        <w:adjustRightInd w:val="0"/>
        <w:spacing w:after="0" w:line="480" w:lineRule="auto"/>
        <w:ind w:firstLine="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Analisis </w:t>
      </w:r>
      <w:r w:rsidRPr="00D46C92">
        <w:rPr>
          <w:rFonts w:ascii="Times New Roman" w:eastAsia="Calibri" w:hAnsi="Times New Roman" w:cs="Times New Roman"/>
          <w:bCs/>
          <w:i/>
          <w:iCs/>
          <w:sz w:val="24"/>
          <w:szCs w:val="24"/>
        </w:rPr>
        <w:t>Net Asset Per Share</w:t>
      </w:r>
      <w:r w:rsidRPr="00D46C92">
        <w:rPr>
          <w:rFonts w:ascii="Times New Roman" w:eastAsia="Calibri" w:hAnsi="Times New Roman" w:cs="Times New Roman"/>
          <w:bCs/>
          <w:iCs/>
          <w:sz w:val="24"/>
          <w:szCs w:val="24"/>
        </w:rPr>
        <w:t> </w:t>
      </w:r>
      <w:r w:rsidRPr="00D46C92">
        <w:rPr>
          <w:rFonts w:ascii="Times New Roman" w:eastAsia="Calibri" w:hAnsi="Times New Roman" w:cs="Times New Roman"/>
          <w:bCs/>
          <w:sz w:val="24"/>
          <w:szCs w:val="24"/>
        </w:rPr>
        <w:t>(NAPS) bertujuan untuk mengetahui kekayaan bersih atau asset perusahaan yang terkandung dalam setiap lembar saham</w:t>
      </w:r>
      <w:r w:rsidRPr="00D46C92">
        <w:rPr>
          <w:rFonts w:ascii="Times New Roman" w:eastAsia="Calibri" w:hAnsi="Times New Roman" w:cs="Times New Roman"/>
          <w:bCs/>
          <w:i/>
          <w:sz w:val="24"/>
          <w:szCs w:val="24"/>
        </w:rPr>
        <w:t>. Net Asset Per Share</w:t>
      </w:r>
      <w:r w:rsidRPr="00D46C92">
        <w:rPr>
          <w:rFonts w:ascii="Times New Roman" w:eastAsia="Calibri" w:hAnsi="Times New Roman" w:cs="Times New Roman"/>
          <w:bCs/>
          <w:sz w:val="24"/>
          <w:szCs w:val="24"/>
        </w:rPr>
        <w:t xml:space="preserve"> dapat dihitung dengan menghitung aset bruto terlebih dahulu, yang merupakan jumlah dari nilai pasar masing-masing sekuritas dan kepemilikan kas dari dana tersebut. Nilai Aktiva Bersih (NAB) dana tersebut kemudian dihitung dari aset bruto dikurangi liabilitas dan dibagi dengan lembar saham yang beredar.</w:t>
      </w: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Pr="00D46C92" w:rsidRDefault="00D46C92" w:rsidP="00D46C92">
      <w:pPr>
        <w:keepNext/>
        <w:keepLines/>
        <w:spacing w:before="40" w:after="0" w:line="480" w:lineRule="auto"/>
        <w:jc w:val="both"/>
        <w:outlineLvl w:val="2"/>
        <w:rPr>
          <w:rFonts w:ascii="Times New Roman" w:eastAsia="Calibri" w:hAnsi="Times New Roman" w:cstheme="majorBidi"/>
          <w:b/>
          <w:color w:val="000000" w:themeColor="text1"/>
          <w:sz w:val="24"/>
          <w:szCs w:val="24"/>
        </w:rPr>
      </w:pPr>
      <w:bookmarkStart w:id="92" w:name="_Toc2286382"/>
      <w:bookmarkStart w:id="93" w:name="_Toc2286745"/>
      <w:r w:rsidRPr="00D46C92">
        <w:rPr>
          <w:rFonts w:ascii="Times New Roman" w:eastAsia="Calibri" w:hAnsi="Times New Roman" w:cstheme="majorBidi"/>
          <w:b/>
          <w:color w:val="000000" w:themeColor="text1"/>
          <w:sz w:val="24"/>
          <w:szCs w:val="24"/>
        </w:rPr>
        <w:lastRenderedPageBreak/>
        <w:t>2.1.8 Harga Saham</w:t>
      </w:r>
      <w:bookmarkEnd w:id="92"/>
      <w:bookmarkEnd w:id="93"/>
    </w:p>
    <w:p w:rsidR="00D46C92" w:rsidRPr="00D46C92" w:rsidRDefault="00D46C92" w:rsidP="00D46C92">
      <w:pPr>
        <w:keepNext/>
        <w:keepLines/>
        <w:spacing w:before="40" w:after="0" w:line="480" w:lineRule="auto"/>
        <w:jc w:val="both"/>
        <w:outlineLvl w:val="3"/>
        <w:rPr>
          <w:rFonts w:ascii="Times New Roman" w:eastAsia="Calibri" w:hAnsi="Times New Roman" w:cs="Times New Roman"/>
          <w:b/>
          <w:i/>
          <w:iCs/>
          <w:color w:val="000000"/>
          <w:sz w:val="24"/>
        </w:rPr>
      </w:pPr>
      <w:bookmarkStart w:id="94" w:name="_Toc2286383"/>
      <w:bookmarkStart w:id="95" w:name="_Toc2286746"/>
      <w:r w:rsidRPr="00D46C92">
        <w:rPr>
          <w:rFonts w:ascii="Times New Roman" w:eastAsia="Calibri" w:hAnsi="Times New Roman" w:cs="Times New Roman"/>
          <w:b/>
          <w:iCs/>
          <w:color w:val="000000"/>
          <w:sz w:val="24"/>
        </w:rPr>
        <w:t>2.1.8.1 Pengertian Harga Saham</w:t>
      </w:r>
      <w:bookmarkEnd w:id="94"/>
      <w:bookmarkEnd w:id="95"/>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Harga saham merupakan indikator dari keberhasilan sebuah perusahaan, karena harga saham mencerminkan nilai perusahaan. Nilai perusahaan adalah harga yang akan dibayar sebuah investor dalam membeli saham sebuah perusahaan.</w:t>
      </w:r>
    </w:p>
    <w:p w:rsidR="00D46C92" w:rsidRPr="00D46C92" w:rsidRDefault="00D46C92" w:rsidP="00D46C92">
      <w:pPr>
        <w:autoSpaceDE w:val="0"/>
        <w:autoSpaceDN w:val="0"/>
        <w:adjustRightInd w:val="0"/>
        <w:spacing w:after="0" w:line="480" w:lineRule="auto"/>
        <w:ind w:left="709"/>
        <w:jc w:val="both"/>
        <w:rPr>
          <w:rFonts w:ascii="Times New Roman" w:hAnsi="Times New Roman" w:cs="Times New Roman"/>
          <w:sz w:val="24"/>
          <w:szCs w:val="24"/>
        </w:rPr>
      </w:pPr>
      <w:r w:rsidRPr="00D46C92">
        <w:rPr>
          <w:rFonts w:ascii="Times New Roman" w:hAnsi="Times New Roman" w:cs="Times New Roman"/>
          <w:sz w:val="24"/>
          <w:szCs w:val="24"/>
        </w:rPr>
        <w:t>Menurut Brigham dan Houston (2010:7) pengertian harga saham adalah:</w:t>
      </w:r>
    </w:p>
    <w:p w:rsidR="00D46C92" w:rsidRPr="00D46C92" w:rsidRDefault="00D46C92" w:rsidP="00D46C92">
      <w:pPr>
        <w:autoSpaceDE w:val="0"/>
        <w:autoSpaceDN w:val="0"/>
        <w:adjustRightInd w:val="0"/>
        <w:spacing w:after="0" w:line="240" w:lineRule="auto"/>
        <w:ind w:left="709"/>
        <w:jc w:val="both"/>
        <w:rPr>
          <w:rFonts w:ascii="Times New Roman" w:hAnsi="Times New Roman" w:cs="Times New Roman"/>
          <w:sz w:val="24"/>
          <w:szCs w:val="24"/>
        </w:rPr>
      </w:pPr>
      <w:r w:rsidRPr="00D46C92">
        <w:rPr>
          <w:rFonts w:ascii="Times New Roman" w:hAnsi="Times New Roman" w:cs="Times New Roman"/>
          <w:sz w:val="24"/>
          <w:szCs w:val="24"/>
        </w:rPr>
        <w:t>“Harga saham menentukan kekayaan pemegang saham. Maksimalisasi kekayaan pemegang saham diterjemahkan menjadi maksimalkan harga saham perusahaan. Harga saham pada satu waktu tertentu akan bergantung pada arus kas yang diharapkan diterima di masa depan oleh investor “ratarata” jika investor membeli saham”.</w:t>
      </w:r>
    </w:p>
    <w:p w:rsidR="00D46C92" w:rsidRPr="00D46C92" w:rsidRDefault="00D46C92" w:rsidP="00D46C92">
      <w:pPr>
        <w:autoSpaceDE w:val="0"/>
        <w:autoSpaceDN w:val="0"/>
        <w:adjustRightInd w:val="0"/>
        <w:spacing w:after="0" w:line="240" w:lineRule="auto"/>
        <w:ind w:left="709"/>
        <w:jc w:val="both"/>
        <w:rPr>
          <w:rFonts w:ascii="Times New Roman" w:hAnsi="Times New Roman" w:cs="Times New Roman"/>
          <w:sz w:val="24"/>
          <w:szCs w:val="24"/>
        </w:rPr>
      </w:pPr>
    </w:p>
    <w:p w:rsidR="00D46C92" w:rsidRPr="00D46C92" w:rsidRDefault="00D46C92" w:rsidP="00D46C92">
      <w:pPr>
        <w:autoSpaceDE w:val="0"/>
        <w:autoSpaceDN w:val="0"/>
        <w:adjustRightInd w:val="0"/>
        <w:spacing w:after="0" w:line="480" w:lineRule="auto"/>
        <w:ind w:left="709"/>
        <w:jc w:val="both"/>
        <w:rPr>
          <w:rFonts w:ascii="Times New Roman" w:hAnsi="Times New Roman" w:cs="Times New Roman"/>
          <w:sz w:val="24"/>
          <w:szCs w:val="24"/>
        </w:rPr>
      </w:pPr>
      <w:r w:rsidRPr="00D46C92">
        <w:rPr>
          <w:rFonts w:ascii="Times New Roman" w:hAnsi="Times New Roman" w:cs="Times New Roman"/>
          <w:sz w:val="24"/>
          <w:szCs w:val="24"/>
        </w:rPr>
        <w:t>Sedangkan Menurut Wira (2011:7) pengertian harga saham adalah:</w:t>
      </w:r>
    </w:p>
    <w:p w:rsidR="00D46C92" w:rsidRPr="00D46C92" w:rsidRDefault="00D46C92" w:rsidP="00D46C92">
      <w:pPr>
        <w:autoSpaceDE w:val="0"/>
        <w:autoSpaceDN w:val="0"/>
        <w:adjustRightInd w:val="0"/>
        <w:spacing w:after="0" w:line="240" w:lineRule="auto"/>
        <w:ind w:left="709"/>
        <w:jc w:val="both"/>
        <w:rPr>
          <w:rFonts w:ascii="Times New Roman" w:hAnsi="Times New Roman" w:cs="Times New Roman"/>
          <w:sz w:val="24"/>
          <w:szCs w:val="24"/>
        </w:rPr>
      </w:pPr>
      <w:r w:rsidRPr="00D46C92">
        <w:rPr>
          <w:rFonts w:ascii="Times New Roman" w:hAnsi="Times New Roman" w:cs="Times New Roman"/>
          <w:sz w:val="24"/>
          <w:szCs w:val="24"/>
        </w:rPr>
        <w:t xml:space="preserve">“Harga saham merupakan cerminan dari nilai suatu perusahaan bagi para investor. Semakin baik perusahaannya mengelola usahanya dalam memperoleh keuntungan, semakin tinggi juga nilai perusahaan tersebut dimata investor. Harga saham yang cukup tinggi akan memberikan </w:t>
      </w:r>
      <w:r w:rsidRPr="00D46C92">
        <w:rPr>
          <w:rFonts w:ascii="Times New Roman" w:hAnsi="Times New Roman" w:cs="Times New Roman"/>
          <w:i/>
          <w:sz w:val="24"/>
          <w:szCs w:val="24"/>
        </w:rPr>
        <w:t xml:space="preserve">return </w:t>
      </w:r>
      <w:r w:rsidRPr="00D46C92">
        <w:rPr>
          <w:rFonts w:ascii="Times New Roman" w:hAnsi="Times New Roman" w:cs="Times New Roman"/>
          <w:sz w:val="24"/>
          <w:szCs w:val="24"/>
        </w:rPr>
        <w:t xml:space="preserve"> bagi para investor berupa </w:t>
      </w:r>
      <w:r w:rsidRPr="00D46C92">
        <w:rPr>
          <w:rFonts w:ascii="Times New Roman" w:hAnsi="Times New Roman" w:cs="Times New Roman"/>
          <w:i/>
          <w:sz w:val="24"/>
          <w:szCs w:val="24"/>
        </w:rPr>
        <w:t xml:space="preserve">capital gain </w:t>
      </w:r>
      <w:r w:rsidRPr="00D46C92">
        <w:rPr>
          <w:rFonts w:ascii="Times New Roman" w:hAnsi="Times New Roman" w:cs="Times New Roman"/>
          <w:sz w:val="24"/>
          <w:szCs w:val="24"/>
        </w:rPr>
        <w:t>yang pada akhirnya akan berpengaruh juga terhadap citra perusahaan”.</w:t>
      </w:r>
    </w:p>
    <w:p w:rsidR="00D46C92" w:rsidRPr="00D46C92" w:rsidRDefault="00D46C92" w:rsidP="00D46C92">
      <w:pPr>
        <w:autoSpaceDE w:val="0"/>
        <w:autoSpaceDN w:val="0"/>
        <w:adjustRightInd w:val="0"/>
        <w:spacing w:after="0" w:line="240" w:lineRule="auto"/>
        <w:ind w:left="709"/>
        <w:jc w:val="both"/>
        <w:rPr>
          <w:rFonts w:ascii="Times New Roman" w:hAnsi="Times New Roman" w:cs="Times New Roman"/>
          <w:sz w:val="24"/>
          <w:szCs w:val="24"/>
        </w:rPr>
      </w:pPr>
    </w:p>
    <w:p w:rsidR="00D46C92" w:rsidRPr="00D46C92" w:rsidRDefault="00D46C92" w:rsidP="00D46C92">
      <w:pPr>
        <w:autoSpaceDE w:val="0"/>
        <w:autoSpaceDN w:val="0"/>
        <w:adjustRightInd w:val="0"/>
        <w:spacing w:after="0" w:line="480" w:lineRule="auto"/>
        <w:ind w:firstLine="709"/>
        <w:jc w:val="both"/>
        <w:rPr>
          <w:rFonts w:ascii="Times New Roman" w:hAnsi="Times New Roman" w:cs="Times New Roman"/>
          <w:sz w:val="24"/>
          <w:szCs w:val="24"/>
        </w:rPr>
      </w:pPr>
      <w:r w:rsidRPr="00D46C92">
        <w:rPr>
          <w:rFonts w:ascii="Times New Roman" w:eastAsia="Calibri" w:hAnsi="Times New Roman" w:cs="Times New Roman"/>
          <w:bCs/>
          <w:sz w:val="24"/>
          <w:szCs w:val="24"/>
        </w:rPr>
        <w:t>Berdasarkan penjelasan di atas, sampai pada pemahaman penulis bahwa</w:t>
      </w:r>
      <w:r w:rsidRPr="00D46C92">
        <w:rPr>
          <w:rFonts w:ascii="Times New Roman" w:eastAsia="Calibri" w:hAnsi="Times New Roman" w:cs="Times New Roman"/>
          <w:bCs/>
          <w:i/>
          <w:sz w:val="24"/>
          <w:szCs w:val="24"/>
        </w:rPr>
        <w:t xml:space="preserve"> </w:t>
      </w:r>
      <w:r w:rsidRPr="00D46C92">
        <w:rPr>
          <w:rFonts w:ascii="Times New Roman" w:hAnsi="Times New Roman" w:cs="Times New Roman"/>
          <w:sz w:val="24"/>
          <w:szCs w:val="24"/>
        </w:rPr>
        <w:t xml:space="preserve">harga saham adalah harga yang dapat mencerminkan nilai suatu perusahaan yang terbentuk sesuai permitaan dan penawaran dipasar jual beli saham dan biasanya merupakan harga penutupan. </w:t>
      </w:r>
    </w:p>
    <w:p w:rsidR="00D46C92" w:rsidRPr="00D46C92" w:rsidRDefault="00D46C92" w:rsidP="00D46C92">
      <w:pPr>
        <w:autoSpaceDE w:val="0"/>
        <w:autoSpaceDN w:val="0"/>
        <w:adjustRightInd w:val="0"/>
        <w:spacing w:after="0" w:line="480" w:lineRule="auto"/>
        <w:ind w:firstLine="709"/>
        <w:jc w:val="both"/>
        <w:rPr>
          <w:rFonts w:ascii="Times New Roman" w:hAnsi="Times New Roman" w:cs="Times New Roman"/>
          <w:sz w:val="24"/>
          <w:szCs w:val="24"/>
        </w:rPr>
      </w:pPr>
    </w:p>
    <w:p w:rsidR="00D46C92" w:rsidRPr="00D46C92" w:rsidRDefault="00D46C92" w:rsidP="00D46C92">
      <w:pPr>
        <w:keepNext/>
        <w:keepLines/>
        <w:spacing w:before="40" w:after="0" w:line="480" w:lineRule="auto"/>
        <w:jc w:val="both"/>
        <w:outlineLvl w:val="3"/>
        <w:rPr>
          <w:rFonts w:ascii="Times New Roman" w:hAnsi="Times New Roman" w:cs="Times New Roman"/>
          <w:b/>
          <w:iCs/>
          <w:color w:val="000000"/>
          <w:sz w:val="24"/>
        </w:rPr>
      </w:pPr>
      <w:bookmarkStart w:id="96" w:name="_Toc2286384"/>
      <w:bookmarkStart w:id="97" w:name="_Toc2286747"/>
      <w:r w:rsidRPr="00D46C92">
        <w:rPr>
          <w:rFonts w:ascii="Times New Roman" w:hAnsi="Times New Roman" w:cs="Times New Roman"/>
          <w:b/>
          <w:iCs/>
          <w:color w:val="000000"/>
          <w:sz w:val="24"/>
        </w:rPr>
        <w:t>2.1.8.2 Faktor yang Mempengaruhi Harga Saham</w:t>
      </w:r>
      <w:bookmarkEnd w:id="96"/>
      <w:bookmarkEnd w:id="97"/>
    </w:p>
    <w:p w:rsidR="00D46C92" w:rsidRPr="00D46C92" w:rsidRDefault="00D46C92" w:rsidP="00D46C92">
      <w:pPr>
        <w:autoSpaceDE w:val="0"/>
        <w:autoSpaceDN w:val="0"/>
        <w:adjustRightInd w:val="0"/>
        <w:spacing w:after="0" w:line="480" w:lineRule="auto"/>
        <w:ind w:firstLine="709"/>
        <w:jc w:val="both"/>
        <w:rPr>
          <w:rFonts w:ascii="Times New Roman" w:hAnsi="Times New Roman" w:cs="Times New Roman"/>
          <w:sz w:val="24"/>
          <w:szCs w:val="24"/>
        </w:rPr>
      </w:pPr>
      <w:r w:rsidRPr="00D46C92">
        <w:rPr>
          <w:rFonts w:ascii="Times New Roman" w:hAnsi="Times New Roman" w:cs="Times New Roman"/>
          <w:sz w:val="24"/>
          <w:szCs w:val="24"/>
        </w:rPr>
        <w:t>Terdapat beberapa faktor yang dapat mempengaruhi fluktuasi harga saham di pasar modal, hal ini terjadi karena harga saham dapat dipengaruhi oleh faktor eksternal maupun faktor internal perusahaan. Menurut Brigham dan Houston (2010:33) harga saham dipengaruhi oleh beberapa faktor utama yaitu:</w:t>
      </w:r>
    </w:p>
    <w:p w:rsidR="00D46C92" w:rsidRPr="00D46C92" w:rsidRDefault="00D46C92" w:rsidP="00D46C92">
      <w:pPr>
        <w:numPr>
          <w:ilvl w:val="1"/>
          <w:numId w:val="8"/>
        </w:numPr>
        <w:autoSpaceDE w:val="0"/>
        <w:autoSpaceDN w:val="0"/>
        <w:adjustRightInd w:val="0"/>
        <w:spacing w:after="0" w:line="240" w:lineRule="auto"/>
        <w:ind w:left="1134"/>
        <w:contextualSpacing/>
        <w:jc w:val="both"/>
        <w:rPr>
          <w:rFonts w:ascii="Times New Roman" w:hAnsi="Times New Roman" w:cs="Times New Roman"/>
          <w:sz w:val="24"/>
          <w:szCs w:val="24"/>
        </w:rPr>
      </w:pPr>
      <w:r w:rsidRPr="00D46C92">
        <w:rPr>
          <w:rFonts w:ascii="Times New Roman" w:hAnsi="Times New Roman" w:cs="Times New Roman"/>
          <w:sz w:val="24"/>
          <w:szCs w:val="24"/>
        </w:rPr>
        <w:lastRenderedPageBreak/>
        <w:t>Faktor internal</w:t>
      </w:r>
    </w:p>
    <w:p w:rsidR="00D46C92" w:rsidRPr="00D46C92" w:rsidRDefault="00D46C92" w:rsidP="00D46C92">
      <w:pPr>
        <w:numPr>
          <w:ilvl w:val="1"/>
          <w:numId w:val="4"/>
        </w:numPr>
        <w:autoSpaceDE w:val="0"/>
        <w:autoSpaceDN w:val="0"/>
        <w:adjustRightInd w:val="0"/>
        <w:spacing w:after="0" w:line="240" w:lineRule="auto"/>
        <w:ind w:left="1560"/>
        <w:contextualSpacing/>
        <w:jc w:val="both"/>
        <w:rPr>
          <w:rFonts w:ascii="Times New Roman" w:hAnsi="Times New Roman" w:cs="Times New Roman"/>
          <w:sz w:val="24"/>
          <w:szCs w:val="24"/>
        </w:rPr>
      </w:pPr>
      <w:r w:rsidRPr="00D46C92">
        <w:rPr>
          <w:rFonts w:ascii="Times New Roman" w:hAnsi="Times New Roman" w:cs="Times New Roman"/>
          <w:sz w:val="24"/>
          <w:szCs w:val="24"/>
        </w:rPr>
        <w:t>Pengumuman tentang pemasaran produksi penjualan seperti pengiklanan, rincian kontrak, perubahan harga, penarikan produk baru, laporan produksi, laporan keamanan, dan laporan penjualan.</w:t>
      </w:r>
    </w:p>
    <w:p w:rsidR="00D46C92" w:rsidRPr="00D46C92" w:rsidRDefault="00D46C92" w:rsidP="00D46C92">
      <w:pPr>
        <w:numPr>
          <w:ilvl w:val="1"/>
          <w:numId w:val="4"/>
        </w:numPr>
        <w:autoSpaceDE w:val="0"/>
        <w:autoSpaceDN w:val="0"/>
        <w:adjustRightInd w:val="0"/>
        <w:spacing w:after="0" w:line="240" w:lineRule="auto"/>
        <w:ind w:left="1560"/>
        <w:contextualSpacing/>
        <w:jc w:val="both"/>
        <w:rPr>
          <w:rFonts w:ascii="Times New Roman" w:hAnsi="Times New Roman" w:cs="Times New Roman"/>
          <w:sz w:val="24"/>
          <w:szCs w:val="24"/>
        </w:rPr>
      </w:pPr>
      <w:r w:rsidRPr="00D46C92">
        <w:rPr>
          <w:rFonts w:ascii="Times New Roman" w:hAnsi="Times New Roman" w:cs="Times New Roman"/>
          <w:sz w:val="24"/>
          <w:szCs w:val="24"/>
        </w:rPr>
        <w:t>Pengumuman pendanaan, seperti pengumuman yang berhubungan dengan ekuitas dan hutang.</w:t>
      </w:r>
    </w:p>
    <w:p w:rsidR="00D46C92" w:rsidRPr="00D46C92" w:rsidRDefault="00D46C92" w:rsidP="00D46C92">
      <w:pPr>
        <w:numPr>
          <w:ilvl w:val="1"/>
          <w:numId w:val="4"/>
        </w:numPr>
        <w:autoSpaceDE w:val="0"/>
        <w:autoSpaceDN w:val="0"/>
        <w:adjustRightInd w:val="0"/>
        <w:spacing w:after="0" w:line="240" w:lineRule="auto"/>
        <w:ind w:left="1560"/>
        <w:contextualSpacing/>
        <w:jc w:val="both"/>
        <w:rPr>
          <w:rFonts w:ascii="Times New Roman" w:hAnsi="Times New Roman" w:cs="Times New Roman"/>
          <w:sz w:val="24"/>
          <w:szCs w:val="24"/>
        </w:rPr>
      </w:pPr>
      <w:r w:rsidRPr="00D46C92">
        <w:rPr>
          <w:rFonts w:ascii="Times New Roman" w:hAnsi="Times New Roman" w:cs="Times New Roman"/>
          <w:sz w:val="24"/>
          <w:szCs w:val="24"/>
        </w:rPr>
        <w:t>Pengumuman badan direksi manajemen (management board of director ann nouncements) seperti perubahan dan pergantian direktur, manajemen dan struktur organisasi.</w:t>
      </w:r>
    </w:p>
    <w:p w:rsidR="00D46C92" w:rsidRPr="00D46C92" w:rsidRDefault="00D46C92" w:rsidP="00D46C92">
      <w:pPr>
        <w:numPr>
          <w:ilvl w:val="1"/>
          <w:numId w:val="4"/>
        </w:numPr>
        <w:autoSpaceDE w:val="0"/>
        <w:autoSpaceDN w:val="0"/>
        <w:adjustRightInd w:val="0"/>
        <w:spacing w:after="0" w:line="240" w:lineRule="auto"/>
        <w:ind w:left="1560"/>
        <w:contextualSpacing/>
        <w:jc w:val="both"/>
        <w:rPr>
          <w:rFonts w:ascii="Times New Roman" w:hAnsi="Times New Roman" w:cs="Times New Roman"/>
          <w:sz w:val="24"/>
          <w:szCs w:val="24"/>
        </w:rPr>
      </w:pPr>
      <w:r w:rsidRPr="00D46C92">
        <w:rPr>
          <w:rFonts w:ascii="Times New Roman" w:hAnsi="Times New Roman" w:cs="Times New Roman"/>
          <w:sz w:val="24"/>
          <w:szCs w:val="24"/>
        </w:rPr>
        <w:t>Pengumuman pengambilalihan diverifikasi seperti laporan merger investasi, investasi ekuitas, laporan take over oleh pengakuisisian dan diakuisisi, laporan investasi dan lainnya.</w:t>
      </w:r>
    </w:p>
    <w:p w:rsidR="00D46C92" w:rsidRPr="00D46C92" w:rsidRDefault="00D46C92" w:rsidP="00D46C92">
      <w:pPr>
        <w:numPr>
          <w:ilvl w:val="1"/>
          <w:numId w:val="4"/>
        </w:numPr>
        <w:autoSpaceDE w:val="0"/>
        <w:autoSpaceDN w:val="0"/>
        <w:adjustRightInd w:val="0"/>
        <w:spacing w:after="0" w:line="240" w:lineRule="auto"/>
        <w:ind w:left="1560"/>
        <w:contextualSpacing/>
        <w:jc w:val="both"/>
        <w:rPr>
          <w:rFonts w:ascii="Times New Roman" w:hAnsi="Times New Roman" w:cs="Times New Roman"/>
          <w:sz w:val="24"/>
          <w:szCs w:val="24"/>
        </w:rPr>
      </w:pPr>
      <w:r w:rsidRPr="00D46C92">
        <w:rPr>
          <w:rFonts w:ascii="Times New Roman" w:hAnsi="Times New Roman" w:cs="Times New Roman"/>
          <w:sz w:val="24"/>
          <w:szCs w:val="24"/>
        </w:rPr>
        <w:t>Pengumuman investasi seperti melakukan ekspansi pabrik pengembangan riset dan penutupan usah lainnya.</w:t>
      </w:r>
    </w:p>
    <w:p w:rsidR="00D46C92" w:rsidRPr="00D46C92" w:rsidRDefault="00D46C92" w:rsidP="00D46C92">
      <w:pPr>
        <w:numPr>
          <w:ilvl w:val="1"/>
          <w:numId w:val="4"/>
        </w:numPr>
        <w:autoSpaceDE w:val="0"/>
        <w:autoSpaceDN w:val="0"/>
        <w:adjustRightInd w:val="0"/>
        <w:spacing w:after="0" w:line="240" w:lineRule="auto"/>
        <w:ind w:left="1560"/>
        <w:contextualSpacing/>
        <w:jc w:val="both"/>
        <w:rPr>
          <w:rFonts w:ascii="Times New Roman" w:hAnsi="Times New Roman" w:cs="Times New Roman"/>
          <w:sz w:val="24"/>
          <w:szCs w:val="24"/>
        </w:rPr>
      </w:pPr>
      <w:r w:rsidRPr="00D46C92">
        <w:rPr>
          <w:rFonts w:ascii="Times New Roman" w:hAnsi="Times New Roman" w:cs="Times New Roman"/>
          <w:sz w:val="24"/>
          <w:szCs w:val="24"/>
        </w:rPr>
        <w:t>Pengumuman ketenagakerjaan (labour announcements), seperti negosiasi baru, kotrak baru, pemogokan dan lainnya.</w:t>
      </w:r>
    </w:p>
    <w:p w:rsidR="00D46C92" w:rsidRPr="00D46C92" w:rsidRDefault="00D46C92" w:rsidP="00D46C92">
      <w:pPr>
        <w:numPr>
          <w:ilvl w:val="1"/>
          <w:numId w:val="4"/>
        </w:numPr>
        <w:autoSpaceDE w:val="0"/>
        <w:autoSpaceDN w:val="0"/>
        <w:adjustRightInd w:val="0"/>
        <w:spacing w:after="0" w:line="240" w:lineRule="auto"/>
        <w:ind w:left="1560"/>
        <w:contextualSpacing/>
        <w:jc w:val="both"/>
        <w:rPr>
          <w:rFonts w:ascii="Times New Roman" w:hAnsi="Times New Roman" w:cs="Times New Roman"/>
          <w:sz w:val="24"/>
          <w:szCs w:val="24"/>
        </w:rPr>
      </w:pPr>
      <w:r w:rsidRPr="00D46C92">
        <w:rPr>
          <w:rFonts w:ascii="Times New Roman" w:hAnsi="Times New Roman" w:cs="Times New Roman"/>
          <w:sz w:val="24"/>
          <w:szCs w:val="24"/>
        </w:rPr>
        <w:t xml:space="preserve">Pengumuman laporan keuangan perusahaan, seperti peramalaba sebelum akhir tahun viscal dan setelah akhir tahun vicscal </w:t>
      </w:r>
      <w:r w:rsidRPr="00D46C92">
        <w:rPr>
          <w:rFonts w:ascii="Times New Roman" w:hAnsi="Times New Roman" w:cs="Times New Roman"/>
          <w:i/>
          <w:iCs/>
          <w:sz w:val="24"/>
          <w:szCs w:val="24"/>
        </w:rPr>
        <w:t xml:space="preserve">earning per share </w:t>
      </w:r>
      <w:r w:rsidRPr="00D46C92">
        <w:rPr>
          <w:rFonts w:ascii="Times New Roman" w:hAnsi="Times New Roman" w:cs="Times New Roman"/>
          <w:sz w:val="24"/>
          <w:szCs w:val="24"/>
        </w:rPr>
        <w:t>(EPS), dividen per shere (DPS), Price Earning Ratio, Net profit margin, return on assets (ROA) dan lain-lain.</w:t>
      </w:r>
    </w:p>
    <w:p w:rsidR="00D46C92" w:rsidRPr="00D46C92" w:rsidRDefault="00D46C92" w:rsidP="00D46C92">
      <w:pPr>
        <w:numPr>
          <w:ilvl w:val="0"/>
          <w:numId w:val="8"/>
        </w:numPr>
        <w:autoSpaceDE w:val="0"/>
        <w:autoSpaceDN w:val="0"/>
        <w:adjustRightInd w:val="0"/>
        <w:spacing w:after="0" w:line="240" w:lineRule="auto"/>
        <w:ind w:left="1134"/>
        <w:contextualSpacing/>
        <w:jc w:val="both"/>
        <w:rPr>
          <w:rFonts w:ascii="Times New Roman" w:hAnsi="Times New Roman" w:cs="Times New Roman"/>
          <w:sz w:val="24"/>
          <w:szCs w:val="24"/>
        </w:rPr>
      </w:pPr>
      <w:r w:rsidRPr="00D46C92">
        <w:rPr>
          <w:rFonts w:ascii="Times New Roman" w:hAnsi="Times New Roman" w:cs="Times New Roman"/>
          <w:sz w:val="24"/>
          <w:szCs w:val="24"/>
        </w:rPr>
        <w:t>Faktor eksternal</w:t>
      </w:r>
    </w:p>
    <w:p w:rsidR="00D46C92" w:rsidRPr="00D46C92" w:rsidRDefault="00D46C92" w:rsidP="00D46C92">
      <w:pPr>
        <w:numPr>
          <w:ilvl w:val="4"/>
          <w:numId w:val="4"/>
        </w:numPr>
        <w:autoSpaceDE w:val="0"/>
        <w:autoSpaceDN w:val="0"/>
        <w:adjustRightInd w:val="0"/>
        <w:spacing w:after="0" w:line="240" w:lineRule="auto"/>
        <w:ind w:left="1560"/>
        <w:contextualSpacing/>
        <w:jc w:val="both"/>
        <w:rPr>
          <w:rFonts w:ascii="Times New Roman" w:hAnsi="Times New Roman" w:cs="Times New Roman"/>
          <w:sz w:val="24"/>
          <w:szCs w:val="24"/>
        </w:rPr>
      </w:pPr>
      <w:r w:rsidRPr="00D46C92">
        <w:rPr>
          <w:rFonts w:ascii="Times New Roman" w:hAnsi="Times New Roman" w:cs="Times New Roman"/>
          <w:sz w:val="24"/>
          <w:szCs w:val="24"/>
        </w:rPr>
        <w:t>Pengumuman dari pemerintah seperti perubahan suku bunga tabungan dan deposito kurs valuta asing, inflasi, serta berbagai regulasi dan regulasi ekonomi yang dikeluarkan oleh pemerintah.</w:t>
      </w:r>
    </w:p>
    <w:p w:rsidR="00D46C92" w:rsidRPr="00D46C92" w:rsidRDefault="00D46C92" w:rsidP="00D46C92">
      <w:pPr>
        <w:numPr>
          <w:ilvl w:val="4"/>
          <w:numId w:val="4"/>
        </w:numPr>
        <w:autoSpaceDE w:val="0"/>
        <w:autoSpaceDN w:val="0"/>
        <w:adjustRightInd w:val="0"/>
        <w:spacing w:after="0" w:line="240" w:lineRule="auto"/>
        <w:ind w:left="1560"/>
        <w:contextualSpacing/>
        <w:jc w:val="both"/>
        <w:rPr>
          <w:rFonts w:ascii="Times New Roman" w:hAnsi="Times New Roman" w:cs="Times New Roman"/>
          <w:sz w:val="24"/>
          <w:szCs w:val="24"/>
        </w:rPr>
      </w:pPr>
      <w:r w:rsidRPr="00D46C92">
        <w:rPr>
          <w:rFonts w:ascii="Times New Roman" w:hAnsi="Times New Roman" w:cs="Times New Roman"/>
          <w:sz w:val="24"/>
          <w:szCs w:val="24"/>
        </w:rPr>
        <w:t>Penguman hukum seperti tuntutan terhadap perusahaan atau terhadap manajernya dan tuntutan perusahaan terhadap manajernya.</w:t>
      </w:r>
    </w:p>
    <w:p w:rsidR="00D46C92" w:rsidRPr="00D46C92" w:rsidRDefault="00D46C92" w:rsidP="00D46C92">
      <w:pPr>
        <w:numPr>
          <w:ilvl w:val="4"/>
          <w:numId w:val="4"/>
        </w:numPr>
        <w:autoSpaceDE w:val="0"/>
        <w:autoSpaceDN w:val="0"/>
        <w:adjustRightInd w:val="0"/>
        <w:spacing w:after="0" w:line="240" w:lineRule="auto"/>
        <w:ind w:left="1560"/>
        <w:contextualSpacing/>
        <w:jc w:val="both"/>
        <w:rPr>
          <w:rFonts w:ascii="Times New Roman" w:hAnsi="Times New Roman" w:cs="Times New Roman"/>
          <w:sz w:val="24"/>
          <w:szCs w:val="24"/>
        </w:rPr>
      </w:pPr>
      <w:r w:rsidRPr="00D46C92">
        <w:rPr>
          <w:rFonts w:ascii="Times New Roman" w:hAnsi="Times New Roman" w:cs="Times New Roman"/>
          <w:sz w:val="24"/>
          <w:szCs w:val="24"/>
        </w:rPr>
        <w:t>Pengumuman industri sekuritas, seperti laporan pertemuan tahunan insider trading, volume atau harga saham perdagangan pembatasan atau penundaan trading.</w:t>
      </w:r>
    </w:p>
    <w:p w:rsidR="00D46C92" w:rsidRPr="00D46C92" w:rsidRDefault="00D46C92" w:rsidP="00D46C92">
      <w:pPr>
        <w:autoSpaceDE w:val="0"/>
        <w:autoSpaceDN w:val="0"/>
        <w:adjustRightInd w:val="0"/>
        <w:spacing w:after="0" w:line="240" w:lineRule="auto"/>
        <w:ind w:firstLine="720"/>
        <w:jc w:val="both"/>
        <w:rPr>
          <w:rFonts w:ascii="Times New Roman" w:hAnsi="Times New Roman" w:cs="Times New Roman"/>
          <w:sz w:val="24"/>
          <w:szCs w:val="24"/>
        </w:rPr>
      </w:pPr>
    </w:p>
    <w:p w:rsidR="00D46C92" w:rsidRPr="00D46C92" w:rsidRDefault="00D46C92" w:rsidP="00D46C92">
      <w:pPr>
        <w:keepNext/>
        <w:keepLines/>
        <w:spacing w:before="40" w:after="0" w:line="480" w:lineRule="auto"/>
        <w:jc w:val="both"/>
        <w:outlineLvl w:val="2"/>
        <w:rPr>
          <w:rFonts w:ascii="Times New Roman" w:eastAsia="Calibri" w:hAnsi="Times New Roman" w:cstheme="majorBidi"/>
          <w:b/>
          <w:color w:val="000000" w:themeColor="text1"/>
          <w:sz w:val="24"/>
          <w:szCs w:val="24"/>
        </w:rPr>
      </w:pPr>
      <w:bookmarkStart w:id="98" w:name="_Toc535411172"/>
      <w:bookmarkStart w:id="99" w:name="_Toc535425862"/>
      <w:bookmarkStart w:id="100" w:name="_Toc2286385"/>
      <w:bookmarkStart w:id="101" w:name="_Toc2286748"/>
      <w:r w:rsidRPr="00D46C92">
        <w:rPr>
          <w:rFonts w:ascii="Times New Roman" w:eastAsia="Calibri" w:hAnsi="Times New Roman" w:cstheme="majorBidi"/>
          <w:b/>
          <w:color w:val="000000" w:themeColor="text1"/>
          <w:sz w:val="24"/>
          <w:szCs w:val="24"/>
        </w:rPr>
        <w:t xml:space="preserve">2.1.9 </w:t>
      </w:r>
      <w:r w:rsidRPr="00D46C92">
        <w:rPr>
          <w:rFonts w:ascii="Times New Roman" w:eastAsia="Calibri" w:hAnsi="Times New Roman" w:cstheme="majorBidi"/>
          <w:b/>
          <w:i/>
          <w:color w:val="000000" w:themeColor="text1"/>
          <w:sz w:val="24"/>
          <w:szCs w:val="24"/>
        </w:rPr>
        <w:t>Return</w:t>
      </w:r>
      <w:r w:rsidRPr="00D46C92">
        <w:rPr>
          <w:rFonts w:ascii="Times New Roman" w:eastAsia="Calibri" w:hAnsi="Times New Roman" w:cstheme="majorBidi"/>
          <w:b/>
          <w:color w:val="000000" w:themeColor="text1"/>
          <w:sz w:val="24"/>
          <w:szCs w:val="24"/>
        </w:rPr>
        <w:t xml:space="preserve"> Saham</w:t>
      </w:r>
      <w:bookmarkEnd w:id="98"/>
      <w:bookmarkEnd w:id="99"/>
      <w:bookmarkEnd w:id="100"/>
      <w:bookmarkEnd w:id="101"/>
    </w:p>
    <w:p w:rsidR="00D46C92" w:rsidRPr="00D46C92" w:rsidRDefault="00D46C92" w:rsidP="00D46C92">
      <w:pPr>
        <w:keepNext/>
        <w:keepLines/>
        <w:spacing w:before="40" w:after="0" w:line="480" w:lineRule="auto"/>
        <w:jc w:val="both"/>
        <w:outlineLvl w:val="3"/>
        <w:rPr>
          <w:rFonts w:ascii="Times New Roman" w:eastAsia="Calibri" w:hAnsi="Times New Roman" w:cs="Times New Roman"/>
          <w:b/>
          <w:iCs/>
          <w:color w:val="000000"/>
          <w:sz w:val="24"/>
        </w:rPr>
      </w:pPr>
      <w:bookmarkStart w:id="102" w:name="_Toc535411173"/>
      <w:bookmarkStart w:id="103" w:name="_Toc2286386"/>
      <w:bookmarkStart w:id="104" w:name="_Toc2286749"/>
      <w:r w:rsidRPr="00D46C92">
        <w:rPr>
          <w:rFonts w:ascii="Times New Roman" w:eastAsia="Calibri" w:hAnsi="Times New Roman" w:cs="Times New Roman"/>
          <w:b/>
          <w:iCs/>
          <w:color w:val="000000"/>
          <w:sz w:val="24"/>
        </w:rPr>
        <w:t xml:space="preserve">2.1.9.1 Pengertian </w:t>
      </w:r>
      <w:r w:rsidRPr="00D46C92">
        <w:rPr>
          <w:rFonts w:ascii="Times New Roman" w:eastAsia="Calibri" w:hAnsi="Times New Roman" w:cs="Times New Roman"/>
          <w:b/>
          <w:i/>
          <w:iCs/>
          <w:color w:val="000000"/>
          <w:sz w:val="24"/>
        </w:rPr>
        <w:t>Return</w:t>
      </w:r>
      <w:r w:rsidRPr="00D46C92">
        <w:rPr>
          <w:rFonts w:ascii="Times New Roman" w:eastAsia="Calibri" w:hAnsi="Times New Roman" w:cs="Times New Roman"/>
          <w:b/>
          <w:iCs/>
          <w:color w:val="000000"/>
          <w:sz w:val="24"/>
        </w:rPr>
        <w:t xml:space="preserve"> Saham</w:t>
      </w:r>
      <w:bookmarkEnd w:id="102"/>
      <w:bookmarkEnd w:id="103"/>
      <w:bookmarkEnd w:id="104"/>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i/>
          <w:iCs/>
          <w:sz w:val="24"/>
          <w:szCs w:val="24"/>
        </w:rPr>
        <w:t>Return</w:t>
      </w:r>
      <w:r w:rsidRPr="00D46C92">
        <w:rPr>
          <w:rFonts w:ascii="Times New Roman" w:eastAsia="Calibri" w:hAnsi="Times New Roman" w:cs="Times New Roman"/>
          <w:bCs/>
          <w:sz w:val="24"/>
          <w:szCs w:val="24"/>
        </w:rPr>
        <w:t xml:space="preserve"> saham merupakan hasil yang diperoleh dari investasi. Sebelum melakukan investasi biasanya para investor terlebih dahulu menghitung </w:t>
      </w:r>
      <w:r w:rsidRPr="00D46C92">
        <w:rPr>
          <w:rFonts w:ascii="Times New Roman" w:eastAsia="Calibri" w:hAnsi="Times New Roman" w:cs="Times New Roman"/>
          <w:bCs/>
          <w:i/>
          <w:sz w:val="24"/>
          <w:szCs w:val="24"/>
        </w:rPr>
        <w:t xml:space="preserve">return </w:t>
      </w:r>
      <w:r w:rsidRPr="00D46C92">
        <w:rPr>
          <w:rFonts w:ascii="Times New Roman" w:eastAsia="Calibri" w:hAnsi="Times New Roman" w:cs="Times New Roman"/>
          <w:bCs/>
          <w:sz w:val="24"/>
          <w:szCs w:val="24"/>
        </w:rPr>
        <w:t xml:space="preserve">yang akan diterima. Oleh karena itu, </w:t>
      </w:r>
      <w:r w:rsidRPr="00D46C92">
        <w:rPr>
          <w:rFonts w:ascii="Times New Roman" w:eastAsia="Calibri" w:hAnsi="Times New Roman" w:cs="Times New Roman"/>
          <w:bCs/>
          <w:i/>
          <w:sz w:val="24"/>
          <w:szCs w:val="24"/>
        </w:rPr>
        <w:t xml:space="preserve">return </w:t>
      </w:r>
      <w:r w:rsidRPr="00D46C92">
        <w:rPr>
          <w:rFonts w:ascii="Times New Roman" w:eastAsia="Calibri" w:hAnsi="Times New Roman" w:cs="Times New Roman"/>
          <w:bCs/>
          <w:sz w:val="24"/>
          <w:szCs w:val="24"/>
        </w:rPr>
        <w:t>dapat</w:t>
      </w:r>
      <w:r w:rsidRPr="00D46C92">
        <w:rPr>
          <w:rFonts w:ascii="Times New Roman" w:eastAsia="Calibri" w:hAnsi="Times New Roman" w:cs="Times New Roman"/>
          <w:bCs/>
          <w:i/>
          <w:sz w:val="24"/>
          <w:szCs w:val="24"/>
        </w:rPr>
        <w:t xml:space="preserve"> </w:t>
      </w:r>
      <w:r w:rsidRPr="00D46C92">
        <w:rPr>
          <w:rFonts w:ascii="Times New Roman" w:eastAsia="Calibri" w:hAnsi="Times New Roman" w:cs="Times New Roman"/>
          <w:bCs/>
          <w:sz w:val="24"/>
          <w:szCs w:val="24"/>
        </w:rPr>
        <w:t>dijadikan sebagai salah satu faktor dalam pengambilan keputusan.</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Menurut Irham Fahmi (2013:152), </w:t>
      </w:r>
      <w:r w:rsidRPr="00D46C92">
        <w:rPr>
          <w:rFonts w:ascii="Times New Roman" w:eastAsia="Calibri" w:hAnsi="Times New Roman" w:cs="Times New Roman"/>
          <w:bCs/>
          <w:i/>
          <w:sz w:val="24"/>
          <w:szCs w:val="24"/>
        </w:rPr>
        <w:t xml:space="preserve">Return </w:t>
      </w:r>
      <w:r w:rsidRPr="00D46C92">
        <w:rPr>
          <w:rFonts w:ascii="Times New Roman" w:eastAsia="Calibri" w:hAnsi="Times New Roman" w:cs="Times New Roman"/>
          <w:bCs/>
          <w:sz w:val="24"/>
          <w:szCs w:val="24"/>
        </w:rPr>
        <w:t xml:space="preserve">Saham adalah sebagai berikut: </w:t>
      </w:r>
    </w:p>
    <w:p w:rsidR="00D46C92" w:rsidRPr="00D46C92" w:rsidRDefault="00D46C92" w:rsidP="00D46C92">
      <w:pPr>
        <w:autoSpaceDE w:val="0"/>
        <w:autoSpaceDN w:val="0"/>
        <w:adjustRightInd w:val="0"/>
        <w:spacing w:after="0" w:line="240" w:lineRule="auto"/>
        <w:ind w:left="709"/>
        <w:jc w:val="both"/>
        <w:rPr>
          <w:rFonts w:ascii="Times New Roman" w:eastAsia="Calibri" w:hAnsi="Times New Roman" w:cs="Times New Roman"/>
          <w:bCs/>
          <w:sz w:val="24"/>
          <w:szCs w:val="24"/>
        </w:rPr>
      </w:pPr>
      <w:r w:rsidRPr="00D46C92">
        <w:rPr>
          <w:rFonts w:ascii="Times New Roman" w:eastAsia="Calibri" w:hAnsi="Times New Roman" w:cs="Times New Roman"/>
          <w:bCs/>
          <w:i/>
          <w:iCs/>
          <w:sz w:val="24"/>
          <w:szCs w:val="24"/>
        </w:rPr>
        <w:lastRenderedPageBreak/>
        <w:t xml:space="preserve">“Return </w:t>
      </w:r>
      <w:r w:rsidRPr="00D46C92">
        <w:rPr>
          <w:rFonts w:ascii="Times New Roman" w:eastAsia="Calibri" w:hAnsi="Times New Roman" w:cs="Times New Roman"/>
          <w:bCs/>
          <w:sz w:val="24"/>
          <w:szCs w:val="24"/>
        </w:rPr>
        <w:t>saham adalah keuntungan yang diharapkan oleh seorang investor di kemudian hari terhadap sejumlah dana yang telah ditempatkannya. Pengharapan menggambarkan sesuatu yang bisa saja terjadi diluar dari yang diharapkan”.</w:t>
      </w:r>
    </w:p>
    <w:p w:rsidR="00D46C92" w:rsidRPr="00D46C92" w:rsidRDefault="00D46C92" w:rsidP="00D46C92">
      <w:pPr>
        <w:autoSpaceDE w:val="0"/>
        <w:autoSpaceDN w:val="0"/>
        <w:adjustRightInd w:val="0"/>
        <w:spacing w:after="0" w:line="240" w:lineRule="auto"/>
        <w:ind w:left="709"/>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Sedangkan menurut Jogiyanto (2013:235), </w:t>
      </w:r>
      <w:r w:rsidRPr="00D46C92">
        <w:rPr>
          <w:rFonts w:ascii="Times New Roman" w:eastAsia="Calibri" w:hAnsi="Times New Roman" w:cs="Times New Roman"/>
          <w:bCs/>
          <w:i/>
          <w:iCs/>
          <w:sz w:val="24"/>
          <w:szCs w:val="24"/>
        </w:rPr>
        <w:t xml:space="preserve">Return </w:t>
      </w:r>
      <w:r w:rsidRPr="00D46C92">
        <w:rPr>
          <w:rFonts w:ascii="Times New Roman" w:eastAsia="Calibri" w:hAnsi="Times New Roman" w:cs="Times New Roman"/>
          <w:bCs/>
          <w:sz w:val="24"/>
          <w:szCs w:val="24"/>
        </w:rPr>
        <w:t xml:space="preserve">Saham adalah sebagai berikut: </w:t>
      </w:r>
    </w:p>
    <w:p w:rsidR="00D46C92" w:rsidRPr="00D46C92" w:rsidRDefault="00D46C92" w:rsidP="00D46C92">
      <w:pPr>
        <w:autoSpaceDE w:val="0"/>
        <w:autoSpaceDN w:val="0"/>
        <w:adjustRightInd w:val="0"/>
        <w:spacing w:after="0" w:line="480" w:lineRule="auto"/>
        <w:ind w:left="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w:t>
      </w:r>
      <w:r w:rsidRPr="00D46C92">
        <w:rPr>
          <w:rFonts w:ascii="Times New Roman" w:eastAsia="Calibri" w:hAnsi="Times New Roman" w:cs="Times New Roman"/>
          <w:bCs/>
          <w:i/>
          <w:iCs/>
          <w:sz w:val="24"/>
          <w:szCs w:val="24"/>
        </w:rPr>
        <w:t xml:space="preserve">Return </w:t>
      </w:r>
      <w:r w:rsidRPr="00D46C92">
        <w:rPr>
          <w:rFonts w:ascii="Times New Roman" w:eastAsia="Calibri" w:hAnsi="Times New Roman" w:cs="Times New Roman"/>
          <w:bCs/>
          <w:sz w:val="24"/>
          <w:szCs w:val="24"/>
        </w:rPr>
        <w:t xml:space="preserve">saham adalah hasil yang diperoleh dari investasi saham. </w:t>
      </w:r>
      <w:r w:rsidRPr="00D46C92">
        <w:rPr>
          <w:rFonts w:ascii="Times New Roman" w:eastAsia="Calibri" w:hAnsi="Times New Roman" w:cs="Times New Roman"/>
          <w:bCs/>
          <w:i/>
          <w:iCs/>
          <w:sz w:val="24"/>
          <w:szCs w:val="24"/>
        </w:rPr>
        <w:t xml:space="preserve">Return </w:t>
      </w:r>
      <w:r w:rsidRPr="00D46C92">
        <w:rPr>
          <w:rFonts w:ascii="Times New Roman" w:eastAsia="Calibri" w:hAnsi="Times New Roman" w:cs="Times New Roman"/>
          <w:bCs/>
          <w:sz w:val="24"/>
          <w:szCs w:val="24"/>
        </w:rPr>
        <w:t xml:space="preserve">dapat berupa </w:t>
      </w:r>
      <w:r w:rsidRPr="00D46C92">
        <w:rPr>
          <w:rFonts w:ascii="Times New Roman" w:eastAsia="Calibri" w:hAnsi="Times New Roman" w:cs="Times New Roman"/>
          <w:bCs/>
          <w:i/>
          <w:iCs/>
          <w:sz w:val="24"/>
          <w:szCs w:val="24"/>
        </w:rPr>
        <w:t xml:space="preserve">return </w:t>
      </w:r>
      <w:r w:rsidRPr="00D46C92">
        <w:rPr>
          <w:rFonts w:ascii="Times New Roman" w:eastAsia="Calibri" w:hAnsi="Times New Roman" w:cs="Times New Roman"/>
          <w:bCs/>
          <w:sz w:val="24"/>
          <w:szCs w:val="24"/>
        </w:rPr>
        <w:t xml:space="preserve">realisasian yang sudah terjadi atau </w:t>
      </w:r>
      <w:r w:rsidRPr="00D46C92">
        <w:rPr>
          <w:rFonts w:ascii="Times New Roman" w:eastAsia="Calibri" w:hAnsi="Times New Roman" w:cs="Times New Roman"/>
          <w:bCs/>
          <w:i/>
          <w:iCs/>
          <w:sz w:val="24"/>
          <w:szCs w:val="24"/>
        </w:rPr>
        <w:t xml:space="preserve">return </w:t>
      </w:r>
      <w:r w:rsidRPr="00D46C92">
        <w:rPr>
          <w:rFonts w:ascii="Times New Roman" w:eastAsia="Calibri" w:hAnsi="Times New Roman" w:cs="Times New Roman"/>
          <w:bCs/>
          <w:sz w:val="24"/>
          <w:szCs w:val="24"/>
        </w:rPr>
        <w:t xml:space="preserve">ekspektasian yang belum terjadi tetapi yang diharapkan akan terjadi dimasa mendatang.” </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Adapun pengertian </w:t>
      </w:r>
      <w:r w:rsidRPr="00D46C92">
        <w:rPr>
          <w:rFonts w:ascii="Times New Roman" w:eastAsia="Calibri" w:hAnsi="Times New Roman" w:cs="Times New Roman"/>
          <w:bCs/>
          <w:i/>
          <w:iCs/>
          <w:sz w:val="24"/>
          <w:szCs w:val="24"/>
        </w:rPr>
        <w:t>Return</w:t>
      </w:r>
      <w:r w:rsidRPr="00D46C92">
        <w:rPr>
          <w:rFonts w:ascii="Times New Roman" w:eastAsia="Calibri" w:hAnsi="Times New Roman" w:cs="Times New Roman"/>
          <w:bCs/>
          <w:iCs/>
          <w:sz w:val="24"/>
          <w:szCs w:val="24"/>
        </w:rPr>
        <w:t xml:space="preserve"> </w:t>
      </w:r>
      <w:r w:rsidRPr="00D46C92">
        <w:rPr>
          <w:rFonts w:ascii="Times New Roman" w:eastAsia="Calibri" w:hAnsi="Times New Roman" w:cs="Times New Roman"/>
          <w:bCs/>
          <w:sz w:val="24"/>
          <w:szCs w:val="24"/>
        </w:rPr>
        <w:t>Saham dari Brigham dan Houston (2010:215) adalah:</w:t>
      </w:r>
    </w:p>
    <w:p w:rsidR="00D46C92" w:rsidRPr="00D46C92" w:rsidRDefault="00D46C92" w:rsidP="00D46C92">
      <w:pPr>
        <w:autoSpaceDE w:val="0"/>
        <w:autoSpaceDN w:val="0"/>
        <w:adjustRightInd w:val="0"/>
        <w:spacing w:after="0" w:line="480" w:lineRule="auto"/>
        <w:ind w:left="720"/>
        <w:jc w:val="both"/>
        <w:rPr>
          <w:rFonts w:ascii="Times New Roman" w:eastAsia="Calibri" w:hAnsi="Times New Roman" w:cs="Times New Roman"/>
          <w:bCs/>
          <w:sz w:val="24"/>
          <w:szCs w:val="24"/>
        </w:rPr>
      </w:pPr>
      <w:r w:rsidRPr="00D46C92">
        <w:rPr>
          <w:rFonts w:ascii="Times New Roman" w:eastAsia="Calibri" w:hAnsi="Times New Roman" w:cs="Times New Roman"/>
          <w:bCs/>
          <w:iCs/>
          <w:sz w:val="24"/>
          <w:szCs w:val="24"/>
        </w:rPr>
        <w:t>“</w:t>
      </w:r>
      <w:r w:rsidRPr="00D46C92">
        <w:rPr>
          <w:rFonts w:ascii="Times New Roman" w:eastAsia="Calibri" w:hAnsi="Times New Roman" w:cs="Times New Roman"/>
          <w:bCs/>
          <w:i/>
          <w:iCs/>
          <w:sz w:val="24"/>
          <w:szCs w:val="24"/>
        </w:rPr>
        <w:t>Return</w:t>
      </w:r>
      <w:r w:rsidRPr="00D46C92">
        <w:rPr>
          <w:rFonts w:ascii="Times New Roman" w:eastAsia="Calibri" w:hAnsi="Times New Roman" w:cs="Times New Roman"/>
          <w:bCs/>
          <w:iCs/>
          <w:sz w:val="24"/>
          <w:szCs w:val="24"/>
        </w:rPr>
        <w:t xml:space="preserve"> </w:t>
      </w:r>
      <w:r w:rsidRPr="00D46C92">
        <w:rPr>
          <w:rFonts w:ascii="Times New Roman" w:eastAsia="Calibri" w:hAnsi="Times New Roman" w:cs="Times New Roman"/>
          <w:bCs/>
          <w:sz w:val="24"/>
          <w:szCs w:val="24"/>
        </w:rPr>
        <w:t xml:space="preserve">Saham adalah selisih antara jumlah yang diterima dengan jumlah yang diinvestasikan dibagi dengan jumlah yang diinvestasikan”. </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Berdasarkan pengertian-pengertian di atas, sampai pada pemahaman penulis bahwa</w:t>
      </w:r>
      <w:r w:rsidRPr="00D46C92">
        <w:rPr>
          <w:rFonts w:ascii="Times New Roman" w:eastAsia="Calibri" w:hAnsi="Times New Roman" w:cs="Times New Roman"/>
          <w:bCs/>
          <w:i/>
          <w:sz w:val="24"/>
          <w:szCs w:val="24"/>
        </w:rPr>
        <w:t xml:space="preserve"> Return </w:t>
      </w:r>
      <w:r w:rsidRPr="00D46C92">
        <w:rPr>
          <w:rFonts w:ascii="Times New Roman" w:eastAsia="Calibri" w:hAnsi="Times New Roman" w:cs="Times New Roman"/>
          <w:bCs/>
          <w:sz w:val="24"/>
          <w:szCs w:val="24"/>
        </w:rPr>
        <w:t>Saham merupakan tingkat pengembalian berupa imbalan bagi investor atas keberanian menanggung resiko dari hasil jual beli saham.</w:t>
      </w: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Pr="00D46C92" w:rsidRDefault="00D46C92" w:rsidP="00D46C92">
      <w:pPr>
        <w:keepNext/>
        <w:keepLines/>
        <w:spacing w:before="40" w:after="0" w:line="480" w:lineRule="auto"/>
        <w:jc w:val="both"/>
        <w:outlineLvl w:val="3"/>
        <w:rPr>
          <w:rFonts w:ascii="Times New Roman" w:eastAsia="Calibri" w:hAnsi="Times New Roman" w:cs="Times New Roman"/>
          <w:b/>
          <w:iCs/>
          <w:color w:val="000000"/>
          <w:sz w:val="24"/>
        </w:rPr>
      </w:pPr>
      <w:bookmarkStart w:id="105" w:name="_Toc535411174"/>
      <w:bookmarkStart w:id="106" w:name="_Toc2286387"/>
      <w:bookmarkStart w:id="107" w:name="_Toc2286750"/>
      <w:r w:rsidRPr="00D46C92">
        <w:rPr>
          <w:rFonts w:ascii="Times New Roman" w:eastAsia="Calibri" w:hAnsi="Times New Roman" w:cs="Times New Roman"/>
          <w:b/>
          <w:iCs/>
          <w:color w:val="000000"/>
          <w:sz w:val="24"/>
        </w:rPr>
        <w:t xml:space="preserve">2.1.9.2 Komponen </w:t>
      </w:r>
      <w:r w:rsidRPr="00D46C92">
        <w:rPr>
          <w:rFonts w:ascii="Times New Roman" w:eastAsia="Calibri" w:hAnsi="Times New Roman" w:cs="Times New Roman"/>
          <w:b/>
          <w:i/>
          <w:iCs/>
          <w:color w:val="000000"/>
          <w:sz w:val="24"/>
        </w:rPr>
        <w:t xml:space="preserve">Return </w:t>
      </w:r>
      <w:r w:rsidRPr="00D46C92">
        <w:rPr>
          <w:rFonts w:ascii="Times New Roman" w:eastAsia="Calibri" w:hAnsi="Times New Roman" w:cs="Times New Roman"/>
          <w:b/>
          <w:iCs/>
          <w:color w:val="000000"/>
          <w:sz w:val="24"/>
        </w:rPr>
        <w:t>Saham</w:t>
      </w:r>
      <w:bookmarkEnd w:id="105"/>
      <w:bookmarkEnd w:id="106"/>
      <w:bookmarkEnd w:id="107"/>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i/>
          <w:sz w:val="24"/>
          <w:szCs w:val="24"/>
        </w:rPr>
        <w:t xml:space="preserve">Return </w:t>
      </w:r>
      <w:r w:rsidRPr="00D46C92">
        <w:rPr>
          <w:rFonts w:ascii="Times New Roman" w:eastAsia="Calibri" w:hAnsi="Times New Roman" w:cs="Times New Roman"/>
          <w:bCs/>
          <w:sz w:val="24"/>
          <w:szCs w:val="24"/>
        </w:rPr>
        <w:t xml:space="preserve">Saham merupakan tingkat pengembalian berupa imbalan bagi investor atas keberanian menanggung resiko dari hasil jual beli saham. Menurut Eduardus Tandelilin (2010:48) </w:t>
      </w:r>
      <w:r w:rsidRPr="00D46C92">
        <w:rPr>
          <w:rFonts w:ascii="Times New Roman" w:eastAsia="Calibri" w:hAnsi="Times New Roman" w:cs="Times New Roman"/>
          <w:bCs/>
          <w:i/>
          <w:iCs/>
          <w:sz w:val="24"/>
          <w:szCs w:val="24"/>
        </w:rPr>
        <w:t xml:space="preserve">return </w:t>
      </w:r>
      <w:r w:rsidRPr="00D46C92">
        <w:rPr>
          <w:rFonts w:ascii="Times New Roman" w:eastAsia="Calibri" w:hAnsi="Times New Roman" w:cs="Times New Roman"/>
          <w:bCs/>
          <w:sz w:val="24"/>
          <w:szCs w:val="24"/>
        </w:rPr>
        <w:t xml:space="preserve">saham terdiri dari dua komponen, yaitu : </w:t>
      </w:r>
    </w:p>
    <w:p w:rsidR="00D46C92" w:rsidRPr="00D46C92" w:rsidRDefault="00D46C92" w:rsidP="00D46C92">
      <w:pPr>
        <w:numPr>
          <w:ilvl w:val="0"/>
          <w:numId w:val="7"/>
        </w:numPr>
        <w:autoSpaceDE w:val="0"/>
        <w:autoSpaceDN w:val="0"/>
        <w:adjustRightInd w:val="0"/>
        <w:spacing w:after="0" w:line="240" w:lineRule="auto"/>
        <w:ind w:left="1134"/>
        <w:contextualSpacing/>
        <w:jc w:val="both"/>
        <w:rPr>
          <w:rFonts w:ascii="Times New Roman" w:eastAsia="Calibri" w:hAnsi="Times New Roman" w:cs="Times New Roman"/>
          <w:bCs/>
          <w:sz w:val="24"/>
          <w:szCs w:val="24"/>
        </w:rPr>
      </w:pPr>
      <w:r w:rsidRPr="00D46C92">
        <w:rPr>
          <w:rFonts w:ascii="Times New Roman" w:eastAsia="Calibri" w:hAnsi="Times New Roman" w:cs="Times New Roman"/>
          <w:bCs/>
          <w:i/>
          <w:iCs/>
          <w:sz w:val="24"/>
          <w:szCs w:val="24"/>
        </w:rPr>
        <w:t xml:space="preserve">Capital Gain (loss) </w:t>
      </w:r>
    </w:p>
    <w:p w:rsidR="00D46C92" w:rsidRPr="00D46C92" w:rsidRDefault="00D46C92" w:rsidP="00D46C92">
      <w:pPr>
        <w:autoSpaceDE w:val="0"/>
        <w:autoSpaceDN w:val="0"/>
        <w:adjustRightInd w:val="0"/>
        <w:spacing w:after="0" w:line="240" w:lineRule="auto"/>
        <w:ind w:left="1134"/>
        <w:contextualSpacing/>
        <w:jc w:val="both"/>
        <w:rPr>
          <w:rFonts w:ascii="Times New Roman" w:eastAsia="Calibri" w:hAnsi="Times New Roman" w:cs="Times New Roman"/>
          <w:bCs/>
          <w:sz w:val="24"/>
          <w:szCs w:val="24"/>
        </w:rPr>
      </w:pPr>
      <w:r w:rsidRPr="00D46C92">
        <w:rPr>
          <w:rFonts w:ascii="Times New Roman" w:eastAsia="Calibri" w:hAnsi="Times New Roman" w:cs="Times New Roman"/>
          <w:bCs/>
          <w:i/>
          <w:iCs/>
          <w:sz w:val="24"/>
          <w:szCs w:val="24"/>
        </w:rPr>
        <w:t xml:space="preserve">Capital Gain (loss) </w:t>
      </w:r>
      <w:r w:rsidRPr="00D46C92">
        <w:rPr>
          <w:rFonts w:ascii="Times New Roman" w:eastAsia="Calibri" w:hAnsi="Times New Roman" w:cs="Times New Roman"/>
          <w:bCs/>
          <w:sz w:val="24"/>
          <w:szCs w:val="24"/>
        </w:rPr>
        <w:t xml:space="preserve">yaitu kenaikan (penurunan) harga suatu saham yang bisa memberikan keuntungan (kerugian) bagi investor. </w:t>
      </w:r>
    </w:p>
    <w:p w:rsidR="00D46C92" w:rsidRPr="00D46C92" w:rsidRDefault="00D46C92" w:rsidP="00D46C92">
      <w:pPr>
        <w:numPr>
          <w:ilvl w:val="0"/>
          <w:numId w:val="7"/>
        </w:numPr>
        <w:autoSpaceDE w:val="0"/>
        <w:autoSpaceDN w:val="0"/>
        <w:adjustRightInd w:val="0"/>
        <w:spacing w:after="0" w:line="240" w:lineRule="auto"/>
        <w:ind w:left="1134"/>
        <w:contextualSpacing/>
        <w:jc w:val="both"/>
        <w:rPr>
          <w:rFonts w:ascii="Times New Roman" w:eastAsia="Calibri" w:hAnsi="Times New Roman" w:cs="Times New Roman"/>
          <w:bCs/>
          <w:sz w:val="24"/>
          <w:szCs w:val="24"/>
        </w:rPr>
      </w:pPr>
      <w:r w:rsidRPr="00D46C92">
        <w:rPr>
          <w:rFonts w:ascii="Times New Roman" w:eastAsia="Calibri" w:hAnsi="Times New Roman" w:cs="Times New Roman"/>
          <w:bCs/>
          <w:i/>
          <w:iCs/>
          <w:sz w:val="24"/>
          <w:szCs w:val="24"/>
        </w:rPr>
        <w:t xml:space="preserve">Yield </w:t>
      </w:r>
    </w:p>
    <w:p w:rsidR="00D46C92" w:rsidRPr="00D46C92" w:rsidRDefault="00D46C92" w:rsidP="00D46C92">
      <w:pPr>
        <w:autoSpaceDE w:val="0"/>
        <w:autoSpaceDN w:val="0"/>
        <w:adjustRightInd w:val="0"/>
        <w:spacing w:after="0" w:line="240" w:lineRule="auto"/>
        <w:ind w:left="1134"/>
        <w:contextualSpacing/>
        <w:jc w:val="both"/>
        <w:rPr>
          <w:rFonts w:ascii="Times New Roman" w:eastAsia="Calibri" w:hAnsi="Times New Roman" w:cs="Times New Roman"/>
          <w:bCs/>
          <w:sz w:val="24"/>
          <w:szCs w:val="24"/>
        </w:rPr>
      </w:pPr>
      <w:r w:rsidRPr="00D46C92">
        <w:rPr>
          <w:rFonts w:ascii="Times New Roman" w:eastAsia="Calibri" w:hAnsi="Times New Roman" w:cs="Times New Roman"/>
          <w:bCs/>
          <w:i/>
          <w:iCs/>
          <w:sz w:val="24"/>
          <w:szCs w:val="24"/>
        </w:rPr>
        <w:t xml:space="preserve">Yield </w:t>
      </w:r>
      <w:r w:rsidRPr="00D46C92">
        <w:rPr>
          <w:rFonts w:ascii="Times New Roman" w:eastAsia="Calibri" w:hAnsi="Times New Roman" w:cs="Times New Roman"/>
          <w:bCs/>
          <w:sz w:val="24"/>
          <w:szCs w:val="24"/>
        </w:rPr>
        <w:t xml:space="preserve">merupakan komponen </w:t>
      </w:r>
      <w:r w:rsidRPr="00D46C92">
        <w:rPr>
          <w:rFonts w:ascii="Times New Roman" w:eastAsia="Calibri" w:hAnsi="Times New Roman" w:cs="Times New Roman"/>
          <w:bCs/>
          <w:i/>
          <w:iCs/>
          <w:sz w:val="24"/>
          <w:szCs w:val="24"/>
        </w:rPr>
        <w:t xml:space="preserve">return </w:t>
      </w:r>
      <w:r w:rsidRPr="00D46C92">
        <w:rPr>
          <w:rFonts w:ascii="Times New Roman" w:eastAsia="Calibri" w:hAnsi="Times New Roman" w:cs="Times New Roman"/>
          <w:bCs/>
          <w:sz w:val="24"/>
          <w:szCs w:val="24"/>
        </w:rPr>
        <w:t>yang mencerminkan aliran kas atau pendapatan yang diperoleh secara periodik dari suatu investasi saham.</w:t>
      </w: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Pr="00D46C92" w:rsidRDefault="00D46C92" w:rsidP="00D46C92">
      <w:pPr>
        <w:keepNext/>
        <w:keepLines/>
        <w:spacing w:before="40" w:after="0" w:line="480" w:lineRule="auto"/>
        <w:jc w:val="both"/>
        <w:outlineLvl w:val="3"/>
        <w:rPr>
          <w:rFonts w:ascii="Times New Roman" w:eastAsia="Calibri" w:hAnsi="Times New Roman" w:cs="Times New Roman"/>
          <w:b/>
          <w:iCs/>
          <w:color w:val="000000"/>
          <w:sz w:val="24"/>
        </w:rPr>
      </w:pPr>
      <w:bookmarkStart w:id="108" w:name="_Toc535411175"/>
      <w:bookmarkStart w:id="109" w:name="_Toc2286388"/>
      <w:bookmarkStart w:id="110" w:name="_Toc2286751"/>
      <w:r w:rsidRPr="00D46C92">
        <w:rPr>
          <w:rFonts w:ascii="Times New Roman" w:eastAsia="Calibri" w:hAnsi="Times New Roman" w:cs="Times New Roman"/>
          <w:b/>
          <w:iCs/>
          <w:color w:val="000000"/>
          <w:sz w:val="24"/>
        </w:rPr>
        <w:lastRenderedPageBreak/>
        <w:t xml:space="preserve">2.1.9.3 Pengukuran </w:t>
      </w:r>
      <w:r w:rsidRPr="00D46C92">
        <w:rPr>
          <w:rFonts w:ascii="Times New Roman" w:eastAsia="Calibri" w:hAnsi="Times New Roman" w:cs="Times New Roman"/>
          <w:b/>
          <w:i/>
          <w:iCs/>
          <w:color w:val="000000"/>
          <w:sz w:val="24"/>
        </w:rPr>
        <w:t xml:space="preserve">Return </w:t>
      </w:r>
      <w:r w:rsidRPr="00D46C92">
        <w:rPr>
          <w:rFonts w:ascii="Times New Roman" w:eastAsia="Calibri" w:hAnsi="Times New Roman" w:cs="Times New Roman"/>
          <w:b/>
          <w:iCs/>
          <w:color w:val="000000"/>
          <w:sz w:val="24"/>
        </w:rPr>
        <w:t>Saham</w:t>
      </w:r>
      <w:bookmarkEnd w:id="108"/>
      <w:bookmarkEnd w:id="109"/>
      <w:bookmarkEnd w:id="110"/>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Menurut Jogiyanto (2013:235) </w:t>
      </w:r>
      <w:r w:rsidRPr="00D46C92">
        <w:rPr>
          <w:rFonts w:ascii="Times New Roman" w:eastAsia="Calibri" w:hAnsi="Times New Roman" w:cs="Times New Roman"/>
          <w:bCs/>
          <w:i/>
          <w:sz w:val="24"/>
          <w:szCs w:val="24"/>
        </w:rPr>
        <w:t>return</w:t>
      </w:r>
      <w:r w:rsidRPr="00D46C92">
        <w:rPr>
          <w:rFonts w:ascii="Times New Roman" w:eastAsia="Calibri" w:hAnsi="Times New Roman" w:cs="Times New Roman"/>
          <w:bCs/>
          <w:sz w:val="24"/>
          <w:szCs w:val="24"/>
        </w:rPr>
        <w:t xml:space="preserve"> adalah hasil yang diperoleh dari investasi dalam bentuk saham. Return dapat berupa  </w:t>
      </w:r>
      <w:r w:rsidRPr="00D46C92">
        <w:rPr>
          <w:rFonts w:ascii="Times New Roman" w:eastAsia="Calibri" w:hAnsi="Times New Roman" w:cs="Times New Roman"/>
          <w:bCs/>
          <w:i/>
          <w:iCs/>
          <w:sz w:val="24"/>
          <w:szCs w:val="24"/>
        </w:rPr>
        <w:t xml:space="preserve">Return </w:t>
      </w:r>
      <w:r w:rsidRPr="00D46C92">
        <w:rPr>
          <w:rFonts w:ascii="Times New Roman" w:eastAsia="Calibri" w:hAnsi="Times New Roman" w:cs="Times New Roman"/>
          <w:bCs/>
          <w:sz w:val="24"/>
          <w:szCs w:val="24"/>
        </w:rPr>
        <w:t>Realisasian (</w:t>
      </w:r>
      <w:r w:rsidRPr="00D46C92">
        <w:rPr>
          <w:rFonts w:ascii="Times New Roman" w:eastAsia="Calibri" w:hAnsi="Times New Roman" w:cs="Times New Roman"/>
          <w:bCs/>
          <w:i/>
          <w:iCs/>
          <w:sz w:val="24"/>
          <w:szCs w:val="24"/>
        </w:rPr>
        <w:t>Actual Return</w:t>
      </w:r>
      <w:r w:rsidRPr="00D46C92">
        <w:rPr>
          <w:rFonts w:ascii="Times New Roman" w:eastAsia="Calibri" w:hAnsi="Times New Roman" w:cs="Times New Roman"/>
          <w:bCs/>
          <w:sz w:val="24"/>
          <w:szCs w:val="24"/>
        </w:rPr>
        <w:t xml:space="preserve">) dan </w:t>
      </w:r>
      <w:r w:rsidRPr="00D46C92">
        <w:rPr>
          <w:rFonts w:ascii="Times New Roman" w:eastAsia="Calibri" w:hAnsi="Times New Roman" w:cs="Times New Roman"/>
          <w:bCs/>
          <w:i/>
          <w:iCs/>
          <w:sz w:val="24"/>
          <w:szCs w:val="24"/>
        </w:rPr>
        <w:t xml:space="preserve">Return </w:t>
      </w:r>
      <w:r w:rsidRPr="00D46C92">
        <w:rPr>
          <w:rFonts w:ascii="Times New Roman" w:eastAsia="Calibri" w:hAnsi="Times New Roman" w:cs="Times New Roman"/>
          <w:bCs/>
          <w:sz w:val="24"/>
          <w:szCs w:val="24"/>
        </w:rPr>
        <w:t xml:space="preserve">Ekspektasian (Expected Return). </w:t>
      </w:r>
      <w:r w:rsidRPr="00D46C92">
        <w:rPr>
          <w:rFonts w:ascii="Times New Roman" w:eastAsia="Calibri" w:hAnsi="Times New Roman" w:cs="Times New Roman"/>
          <w:bCs/>
          <w:i/>
          <w:iCs/>
          <w:sz w:val="24"/>
          <w:szCs w:val="24"/>
        </w:rPr>
        <w:t xml:space="preserve">Return </w:t>
      </w:r>
      <w:r w:rsidRPr="00D46C92">
        <w:rPr>
          <w:rFonts w:ascii="Times New Roman" w:eastAsia="Calibri" w:hAnsi="Times New Roman" w:cs="Times New Roman"/>
          <w:bCs/>
          <w:sz w:val="24"/>
          <w:szCs w:val="24"/>
        </w:rPr>
        <w:t xml:space="preserve">Realisasian merupakan </w:t>
      </w:r>
      <w:r w:rsidRPr="00D46C92">
        <w:rPr>
          <w:rFonts w:ascii="Times New Roman" w:eastAsia="Calibri" w:hAnsi="Times New Roman" w:cs="Times New Roman"/>
          <w:bCs/>
          <w:i/>
          <w:iCs/>
          <w:sz w:val="24"/>
          <w:szCs w:val="24"/>
        </w:rPr>
        <w:t xml:space="preserve">return </w:t>
      </w:r>
      <w:r w:rsidRPr="00D46C92">
        <w:rPr>
          <w:rFonts w:ascii="Times New Roman" w:eastAsia="Calibri" w:hAnsi="Times New Roman" w:cs="Times New Roman"/>
          <w:bCs/>
          <w:sz w:val="24"/>
          <w:szCs w:val="24"/>
        </w:rPr>
        <w:t xml:space="preserve">yang sudah terjadi. </w:t>
      </w:r>
      <w:r w:rsidRPr="00D46C92">
        <w:rPr>
          <w:rFonts w:ascii="Times New Roman" w:eastAsia="Calibri" w:hAnsi="Times New Roman" w:cs="Times New Roman"/>
          <w:bCs/>
          <w:i/>
          <w:iCs/>
          <w:sz w:val="24"/>
          <w:szCs w:val="24"/>
        </w:rPr>
        <w:t xml:space="preserve">Return </w:t>
      </w:r>
      <w:r w:rsidRPr="00D46C92">
        <w:rPr>
          <w:rFonts w:ascii="Times New Roman" w:eastAsia="Calibri" w:hAnsi="Times New Roman" w:cs="Times New Roman"/>
          <w:bCs/>
          <w:sz w:val="24"/>
          <w:szCs w:val="24"/>
        </w:rPr>
        <w:t xml:space="preserve">realisasian dihitung dengan menggunakan data historis. </w:t>
      </w:r>
      <w:r w:rsidRPr="00D46C92">
        <w:rPr>
          <w:rFonts w:ascii="Times New Roman" w:eastAsia="Calibri" w:hAnsi="Times New Roman" w:cs="Times New Roman"/>
          <w:bCs/>
          <w:i/>
          <w:iCs/>
          <w:sz w:val="24"/>
          <w:szCs w:val="24"/>
        </w:rPr>
        <w:t xml:space="preserve">Return </w:t>
      </w:r>
      <w:r w:rsidRPr="00D46C92">
        <w:rPr>
          <w:rFonts w:ascii="Times New Roman" w:eastAsia="Calibri" w:hAnsi="Times New Roman" w:cs="Times New Roman"/>
          <w:bCs/>
          <w:sz w:val="24"/>
          <w:szCs w:val="24"/>
        </w:rPr>
        <w:t xml:space="preserve">realisasian ini penting karena banyak digunakan sebagai data untuk analisis investasi, termasuk digunakan sebagai data analisis portofolio. Sedangkan, </w:t>
      </w:r>
      <w:r w:rsidRPr="00D46C92">
        <w:rPr>
          <w:rFonts w:ascii="Times New Roman" w:eastAsia="Calibri" w:hAnsi="Times New Roman" w:cs="Times New Roman"/>
          <w:bCs/>
          <w:i/>
          <w:iCs/>
          <w:sz w:val="24"/>
          <w:szCs w:val="24"/>
        </w:rPr>
        <w:t xml:space="preserve">Return </w:t>
      </w:r>
      <w:r w:rsidRPr="00D46C92">
        <w:rPr>
          <w:rFonts w:ascii="Times New Roman" w:eastAsia="Calibri" w:hAnsi="Times New Roman" w:cs="Times New Roman"/>
          <w:bCs/>
          <w:sz w:val="24"/>
          <w:szCs w:val="24"/>
        </w:rPr>
        <w:t xml:space="preserve">ekspektasian adalah </w:t>
      </w:r>
      <w:r w:rsidRPr="00D46C92">
        <w:rPr>
          <w:rFonts w:ascii="Times New Roman" w:eastAsia="Calibri" w:hAnsi="Times New Roman" w:cs="Times New Roman"/>
          <w:bCs/>
          <w:i/>
          <w:iCs/>
          <w:sz w:val="24"/>
          <w:szCs w:val="24"/>
        </w:rPr>
        <w:t xml:space="preserve">return </w:t>
      </w:r>
      <w:r w:rsidRPr="00D46C92">
        <w:rPr>
          <w:rFonts w:ascii="Times New Roman" w:eastAsia="Calibri" w:hAnsi="Times New Roman" w:cs="Times New Roman"/>
          <w:bCs/>
          <w:sz w:val="24"/>
          <w:szCs w:val="24"/>
        </w:rPr>
        <w:t xml:space="preserve">yang diharapkan akan diperoleh oleh investor di masa mendatang. </w:t>
      </w:r>
      <w:r w:rsidRPr="00D46C92">
        <w:rPr>
          <w:rFonts w:ascii="Times New Roman" w:eastAsia="Calibri" w:hAnsi="Times New Roman" w:cs="Times New Roman"/>
          <w:bCs/>
          <w:i/>
          <w:iCs/>
          <w:sz w:val="24"/>
          <w:szCs w:val="24"/>
        </w:rPr>
        <w:t xml:space="preserve">Return </w:t>
      </w:r>
      <w:r w:rsidRPr="00D46C92">
        <w:rPr>
          <w:rFonts w:ascii="Times New Roman" w:eastAsia="Calibri" w:hAnsi="Times New Roman" w:cs="Times New Roman"/>
          <w:bCs/>
          <w:sz w:val="24"/>
          <w:szCs w:val="24"/>
        </w:rPr>
        <w:t xml:space="preserve">ekspektasian dapat dihitung dengan beberapa cara. </w:t>
      </w:r>
      <w:r w:rsidRPr="00D46C92">
        <w:rPr>
          <w:rFonts w:ascii="Times New Roman" w:eastAsia="Calibri" w:hAnsi="Times New Roman" w:cs="Times New Roman"/>
          <w:bCs/>
          <w:i/>
          <w:iCs/>
          <w:sz w:val="24"/>
          <w:szCs w:val="24"/>
        </w:rPr>
        <w:t xml:space="preserve">Return </w:t>
      </w:r>
      <w:r w:rsidRPr="00D46C92">
        <w:rPr>
          <w:rFonts w:ascii="Times New Roman" w:eastAsia="Calibri" w:hAnsi="Times New Roman" w:cs="Times New Roman"/>
          <w:bCs/>
          <w:sz w:val="24"/>
          <w:szCs w:val="24"/>
        </w:rPr>
        <w:t xml:space="preserve">ekspektasian digunakan sebagai </w:t>
      </w:r>
      <w:r w:rsidRPr="00D46C92">
        <w:rPr>
          <w:rFonts w:ascii="Times New Roman" w:eastAsia="Calibri" w:hAnsi="Times New Roman" w:cs="Times New Roman"/>
          <w:bCs/>
          <w:i/>
          <w:iCs/>
          <w:sz w:val="24"/>
          <w:szCs w:val="24"/>
        </w:rPr>
        <w:t xml:space="preserve">input </w:t>
      </w:r>
      <w:r w:rsidRPr="00D46C92">
        <w:rPr>
          <w:rFonts w:ascii="Times New Roman" w:eastAsia="Calibri" w:hAnsi="Times New Roman" w:cs="Times New Roman"/>
          <w:bCs/>
          <w:sz w:val="24"/>
          <w:szCs w:val="24"/>
        </w:rPr>
        <w:t xml:space="preserve">dari analisis portofolio. </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Selisih antara </w:t>
      </w:r>
      <w:r w:rsidRPr="00D46C92">
        <w:rPr>
          <w:rFonts w:ascii="Times New Roman" w:eastAsia="Calibri" w:hAnsi="Times New Roman" w:cs="Times New Roman"/>
          <w:bCs/>
          <w:i/>
          <w:iCs/>
          <w:sz w:val="24"/>
          <w:szCs w:val="24"/>
        </w:rPr>
        <w:t xml:space="preserve">Return </w:t>
      </w:r>
      <w:r w:rsidRPr="00D46C92">
        <w:rPr>
          <w:rFonts w:ascii="Times New Roman" w:eastAsia="Calibri" w:hAnsi="Times New Roman" w:cs="Times New Roman"/>
          <w:bCs/>
          <w:sz w:val="24"/>
          <w:szCs w:val="24"/>
        </w:rPr>
        <w:t xml:space="preserve">Realisasian terhadap </w:t>
      </w:r>
      <w:r w:rsidRPr="00D46C92">
        <w:rPr>
          <w:rFonts w:ascii="Times New Roman" w:eastAsia="Calibri" w:hAnsi="Times New Roman" w:cs="Times New Roman"/>
          <w:bCs/>
          <w:i/>
          <w:iCs/>
          <w:sz w:val="24"/>
          <w:szCs w:val="24"/>
        </w:rPr>
        <w:t xml:space="preserve">Return </w:t>
      </w:r>
      <w:r w:rsidRPr="00D46C92">
        <w:rPr>
          <w:rFonts w:ascii="Times New Roman" w:eastAsia="Calibri" w:hAnsi="Times New Roman" w:cs="Times New Roman"/>
          <w:bCs/>
          <w:sz w:val="24"/>
          <w:szCs w:val="24"/>
        </w:rPr>
        <w:t xml:space="preserve">ekspektasian disebut dengan </w:t>
      </w:r>
      <w:r w:rsidRPr="00D46C92">
        <w:rPr>
          <w:rFonts w:ascii="Times New Roman" w:eastAsia="Calibri" w:hAnsi="Times New Roman" w:cs="Times New Roman"/>
          <w:bCs/>
          <w:i/>
          <w:sz w:val="24"/>
          <w:szCs w:val="24"/>
        </w:rPr>
        <w:t xml:space="preserve">Return </w:t>
      </w:r>
      <w:r w:rsidRPr="00D46C92">
        <w:rPr>
          <w:rFonts w:ascii="Times New Roman" w:eastAsia="Calibri" w:hAnsi="Times New Roman" w:cs="Times New Roman"/>
          <w:bCs/>
          <w:sz w:val="24"/>
          <w:szCs w:val="24"/>
        </w:rPr>
        <w:t>tidak normal (</w:t>
      </w:r>
      <w:r w:rsidRPr="00D46C92">
        <w:rPr>
          <w:rFonts w:ascii="Times New Roman" w:eastAsia="Calibri" w:hAnsi="Times New Roman" w:cs="Times New Roman"/>
          <w:bCs/>
          <w:i/>
          <w:sz w:val="24"/>
          <w:szCs w:val="24"/>
        </w:rPr>
        <w:t>abnormal return</w:t>
      </w:r>
      <w:r w:rsidRPr="00D46C92">
        <w:rPr>
          <w:rFonts w:ascii="Times New Roman" w:eastAsia="Calibri" w:hAnsi="Times New Roman" w:cs="Times New Roman"/>
          <w:bCs/>
          <w:sz w:val="24"/>
          <w:szCs w:val="24"/>
        </w:rPr>
        <w:t xml:space="preserve">). Jogiyanto (2013:610), mengatakan </w:t>
      </w:r>
      <w:r w:rsidRPr="00D46C92">
        <w:rPr>
          <w:rFonts w:ascii="Times New Roman" w:eastAsia="Calibri" w:hAnsi="Times New Roman" w:cs="Times New Roman"/>
          <w:bCs/>
          <w:i/>
          <w:sz w:val="24"/>
          <w:szCs w:val="24"/>
        </w:rPr>
        <w:t xml:space="preserve">abnormal return </w:t>
      </w:r>
      <w:r w:rsidRPr="00D46C92">
        <w:rPr>
          <w:rFonts w:ascii="Times New Roman" w:eastAsia="Calibri" w:hAnsi="Times New Roman" w:cs="Times New Roman"/>
          <w:bCs/>
          <w:sz w:val="24"/>
          <w:szCs w:val="24"/>
        </w:rPr>
        <w:t>dapat dihitung menggunakan rumus:</w:t>
      </w: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ind w:firstLine="720"/>
        <w:jc w:val="center"/>
        <w:rPr>
          <w:rFonts w:ascii="Times New Roman" w:eastAsia="Calibri" w:hAnsi="Times New Roman" w:cs="Times New Roman"/>
          <w:bCs/>
          <w:sz w:val="24"/>
          <w:szCs w:val="24"/>
        </w:rPr>
      </w:pPr>
      <w:r w:rsidRPr="00D46C92">
        <w:rPr>
          <w:rFonts w:ascii="Calibri" w:eastAsia="Calibri" w:hAnsi="Calibri" w:cs="Times New Roman"/>
          <w:noProof/>
          <w:lang w:eastAsia="id-ID"/>
        </w:rPr>
        <mc:AlternateContent>
          <mc:Choice Requires="wps">
            <w:drawing>
              <wp:anchor distT="0" distB="0" distL="114300" distR="114300" simplePos="0" relativeHeight="251661312" behindDoc="0" locked="0" layoutInCell="1" allowOverlap="1" wp14:anchorId="12FF3809" wp14:editId="641571EE">
                <wp:simplePos x="0" y="0"/>
                <wp:positionH relativeFrom="column">
                  <wp:posOffset>1758149</wp:posOffset>
                </wp:positionH>
                <wp:positionV relativeFrom="paragraph">
                  <wp:posOffset>-243950</wp:posOffset>
                </wp:positionV>
                <wp:extent cx="1847850" cy="7429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847850" cy="742950"/>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26F6D" id="Rectangle 24" o:spid="_x0000_s1026" style="position:absolute;margin-left:138.45pt;margin-top:-19.2pt;width:145.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" filled="f" strokeweight="1pt"/>
            </w:pict>
          </mc:Fallback>
        </mc:AlternateContent>
      </w:r>
      <w:r w:rsidRPr="00D46C92">
        <w:rPr>
          <w:rFonts w:ascii="Times New Roman" w:eastAsia="Calibri" w:hAnsi="Times New Roman" w:cs="Times New Roman"/>
          <w:bCs/>
          <w:sz w:val="24"/>
          <w:szCs w:val="24"/>
        </w:rPr>
        <w:t>RTN</w:t>
      </w:r>
      <w:r w:rsidRPr="00D46C92">
        <w:rPr>
          <w:rFonts w:ascii="Times New Roman" w:eastAsia="Calibri" w:hAnsi="Times New Roman" w:cs="Times New Roman"/>
          <w:bCs/>
          <w:sz w:val="24"/>
          <w:szCs w:val="24"/>
          <w:vertAlign w:val="subscript"/>
        </w:rPr>
        <w:t xml:space="preserve">i,t </w:t>
      </w:r>
      <w:r w:rsidRPr="00D46C92">
        <w:rPr>
          <w:rFonts w:ascii="Times New Roman" w:eastAsia="Calibri" w:hAnsi="Times New Roman" w:cs="Times New Roman"/>
          <w:bCs/>
          <w:sz w:val="24"/>
          <w:szCs w:val="24"/>
        </w:rPr>
        <w:t>= Rit</w:t>
      </w:r>
      <w:r w:rsidRPr="00D46C92">
        <w:rPr>
          <w:rFonts w:ascii="Times New Roman" w:eastAsia="Calibri" w:hAnsi="Times New Roman" w:cs="Times New Roman"/>
          <w:bCs/>
          <w:sz w:val="24"/>
          <w:szCs w:val="24"/>
          <w:vertAlign w:val="subscript"/>
        </w:rPr>
        <w:t>i,t</w:t>
      </w:r>
      <w:r w:rsidRPr="00D46C92">
        <w:rPr>
          <w:rFonts w:ascii="Times New Roman" w:eastAsia="Calibri" w:hAnsi="Times New Roman" w:cs="Times New Roman"/>
          <w:bCs/>
          <w:sz w:val="24"/>
          <w:szCs w:val="24"/>
        </w:rPr>
        <w:t xml:space="preserve"> – E(R</w:t>
      </w:r>
      <w:r w:rsidRPr="00D46C92">
        <w:rPr>
          <w:rFonts w:ascii="Times New Roman" w:eastAsia="Calibri" w:hAnsi="Times New Roman" w:cs="Times New Roman"/>
          <w:bCs/>
          <w:sz w:val="24"/>
          <w:szCs w:val="24"/>
          <w:vertAlign w:val="subscript"/>
        </w:rPr>
        <w:t>i,t</w:t>
      </w:r>
      <w:r w:rsidRPr="00D46C92">
        <w:rPr>
          <w:rFonts w:ascii="Times New Roman" w:eastAsia="Calibri" w:hAnsi="Times New Roman" w:cs="Times New Roman"/>
          <w:bCs/>
          <w:sz w:val="24"/>
          <w:szCs w:val="24"/>
        </w:rPr>
        <w:t>)</w:t>
      </w:r>
    </w:p>
    <w:p w:rsidR="00D46C92" w:rsidRPr="00D46C92" w:rsidRDefault="00D46C92" w:rsidP="00D46C92">
      <w:pPr>
        <w:autoSpaceDE w:val="0"/>
        <w:autoSpaceDN w:val="0"/>
        <w:adjustRightInd w:val="0"/>
        <w:spacing w:after="0" w:line="480" w:lineRule="auto"/>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ind w:left="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Keterangan:</w:t>
      </w:r>
    </w:p>
    <w:p w:rsidR="00D46C92" w:rsidRPr="00D46C92" w:rsidRDefault="00D46C92" w:rsidP="00D46C92">
      <w:pPr>
        <w:autoSpaceDE w:val="0"/>
        <w:autoSpaceDN w:val="0"/>
        <w:adjustRightInd w:val="0"/>
        <w:spacing w:after="0" w:line="480" w:lineRule="auto"/>
        <w:ind w:left="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RTN</w:t>
      </w:r>
      <w:r w:rsidRPr="00D46C92">
        <w:rPr>
          <w:rFonts w:ascii="Times New Roman" w:eastAsia="Calibri" w:hAnsi="Times New Roman" w:cs="Times New Roman"/>
          <w:bCs/>
          <w:sz w:val="24"/>
          <w:szCs w:val="24"/>
          <w:vertAlign w:val="subscript"/>
        </w:rPr>
        <w:t xml:space="preserve">i,t </w:t>
      </w:r>
      <w:r w:rsidRPr="00D46C92">
        <w:rPr>
          <w:rFonts w:ascii="Times New Roman" w:eastAsia="Calibri" w:hAnsi="Times New Roman" w:cs="Times New Roman"/>
          <w:bCs/>
          <w:sz w:val="24"/>
          <w:szCs w:val="24"/>
          <w:vertAlign w:val="subscript"/>
        </w:rPr>
        <w:tab/>
        <w:t xml:space="preserve"> </w:t>
      </w:r>
      <w:r w:rsidRPr="00D46C92">
        <w:rPr>
          <w:rFonts w:ascii="Times New Roman" w:eastAsia="Calibri" w:hAnsi="Times New Roman" w:cs="Times New Roman"/>
          <w:bCs/>
          <w:sz w:val="24"/>
          <w:szCs w:val="24"/>
        </w:rPr>
        <w:t xml:space="preserve"> = Abnormal Return sekuritas kei pada periode peristiwa ke-t </w:t>
      </w:r>
    </w:p>
    <w:p w:rsidR="00D46C92" w:rsidRPr="00D46C92" w:rsidRDefault="00D46C92" w:rsidP="00D46C92">
      <w:pPr>
        <w:autoSpaceDE w:val="0"/>
        <w:autoSpaceDN w:val="0"/>
        <w:adjustRightInd w:val="0"/>
        <w:spacing w:after="0" w:line="480" w:lineRule="auto"/>
        <w:ind w:left="1560" w:hanging="84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Rit</w:t>
      </w:r>
      <w:r w:rsidRPr="00D46C92">
        <w:rPr>
          <w:rFonts w:ascii="Times New Roman" w:eastAsia="Calibri" w:hAnsi="Times New Roman" w:cs="Times New Roman"/>
          <w:bCs/>
          <w:sz w:val="24"/>
          <w:szCs w:val="24"/>
          <w:vertAlign w:val="subscript"/>
        </w:rPr>
        <w:t>i,t</w:t>
      </w:r>
      <w:r w:rsidRPr="00D46C92">
        <w:rPr>
          <w:rFonts w:ascii="Times New Roman" w:eastAsia="Calibri" w:hAnsi="Times New Roman" w:cs="Times New Roman"/>
          <w:bCs/>
          <w:sz w:val="24"/>
          <w:szCs w:val="24"/>
        </w:rPr>
        <w:tab/>
        <w:t xml:space="preserve">= return realisasi yang terjadi untuk sekuritas ke-i pada periode peristiwa ke-t </w:t>
      </w:r>
    </w:p>
    <w:p w:rsidR="00D46C92" w:rsidRPr="00D46C92" w:rsidRDefault="00D46C92" w:rsidP="00D46C92">
      <w:pPr>
        <w:autoSpaceDE w:val="0"/>
        <w:autoSpaceDN w:val="0"/>
        <w:adjustRightInd w:val="0"/>
        <w:spacing w:after="0" w:line="480" w:lineRule="auto"/>
        <w:ind w:left="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E(R</w:t>
      </w:r>
      <w:r w:rsidRPr="00D46C92">
        <w:rPr>
          <w:rFonts w:ascii="Times New Roman" w:eastAsia="Calibri" w:hAnsi="Times New Roman" w:cs="Times New Roman"/>
          <w:bCs/>
          <w:sz w:val="24"/>
          <w:szCs w:val="24"/>
          <w:vertAlign w:val="subscript"/>
        </w:rPr>
        <w:t>i,t</w:t>
      </w:r>
      <w:r w:rsidRPr="00D46C92">
        <w:rPr>
          <w:rFonts w:ascii="Times New Roman" w:eastAsia="Calibri" w:hAnsi="Times New Roman" w:cs="Times New Roman"/>
          <w:bCs/>
          <w:sz w:val="24"/>
          <w:szCs w:val="24"/>
        </w:rPr>
        <w:t xml:space="preserve">) </w:t>
      </w:r>
      <w:r w:rsidRPr="00D46C92">
        <w:rPr>
          <w:rFonts w:ascii="Times New Roman" w:eastAsia="Calibri" w:hAnsi="Times New Roman" w:cs="Times New Roman"/>
          <w:bCs/>
          <w:sz w:val="24"/>
          <w:szCs w:val="24"/>
        </w:rPr>
        <w:tab/>
        <w:t xml:space="preserve">  = Return ekspektasi sekuritas ke-i untuk periode peristiwa ke-t</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lastRenderedPageBreak/>
        <w:t xml:space="preserve">Menurut Jogiyanto (2013:610), untuk mencari </w:t>
      </w:r>
      <w:r w:rsidRPr="00D46C92">
        <w:rPr>
          <w:rFonts w:ascii="Times New Roman" w:eastAsia="Calibri" w:hAnsi="Times New Roman" w:cs="Times New Roman"/>
          <w:bCs/>
          <w:i/>
          <w:iCs/>
          <w:sz w:val="24"/>
          <w:szCs w:val="24"/>
        </w:rPr>
        <w:t xml:space="preserve">Return </w:t>
      </w:r>
      <w:r w:rsidRPr="00D46C92">
        <w:rPr>
          <w:rFonts w:ascii="Times New Roman" w:eastAsia="Calibri" w:hAnsi="Times New Roman" w:cs="Times New Roman"/>
          <w:bCs/>
          <w:sz w:val="24"/>
          <w:szCs w:val="24"/>
        </w:rPr>
        <w:t>Realisasian dapat dihitung dengan menggunakan rumus:</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Calibri" w:eastAsia="Calibri" w:hAnsi="Calibri" w:cs="Times New Roman"/>
          <w:noProof/>
          <w:lang w:eastAsia="id-ID"/>
        </w:rPr>
        <mc:AlternateContent>
          <mc:Choice Requires="wps">
            <w:drawing>
              <wp:anchor distT="0" distB="0" distL="114300" distR="114300" simplePos="0" relativeHeight="251662336" behindDoc="0" locked="0" layoutInCell="1" allowOverlap="1" wp14:anchorId="25C0AE4D" wp14:editId="6BEB7698">
                <wp:simplePos x="0" y="0"/>
                <wp:positionH relativeFrom="column">
                  <wp:posOffset>1864995</wp:posOffset>
                </wp:positionH>
                <wp:positionV relativeFrom="paragraph">
                  <wp:posOffset>211455</wp:posOffset>
                </wp:positionV>
                <wp:extent cx="1400175" cy="7143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400175" cy="7143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1E171" id="Rectangle 25" o:spid="_x0000_s1026" style="position:absolute;margin-left:146.85pt;margin-top:16.65pt;width:110.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" filled="f" strokeweight="1pt"/>
            </w:pict>
          </mc:Fallback>
        </mc:AlternateContent>
      </w:r>
    </w:p>
    <w:p w:rsidR="00D46C92" w:rsidRPr="00D46C92" w:rsidRDefault="00D46C92" w:rsidP="00D46C92">
      <w:pPr>
        <w:autoSpaceDE w:val="0"/>
        <w:autoSpaceDN w:val="0"/>
        <w:adjustRightInd w:val="0"/>
        <w:spacing w:after="0" w:line="480" w:lineRule="auto"/>
        <w:ind w:firstLine="720"/>
        <w:rPr>
          <w:rFonts w:ascii="Times New Roman" w:eastAsia="Calibri" w:hAnsi="Times New Roman" w:cs="Times New Roman"/>
          <w:bCs/>
          <w:sz w:val="24"/>
          <w:szCs w:val="24"/>
        </w:rPr>
      </w:pPr>
      <m:oMathPara>
        <m:oMath>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R</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m:t>
          </m:r>
          <m:f>
            <m:fPr>
              <m:ctrlPr>
                <w:rPr>
                  <w:rFonts w:ascii="Cambria Math" w:eastAsia="Calibri" w:hAnsi="Cambria Math" w:cs="Times New Roman"/>
                  <w:bCs/>
                  <w:i/>
                  <w:sz w:val="24"/>
                  <w:szCs w:val="24"/>
                </w:rPr>
              </m:ctrlPr>
            </m:fPr>
            <m:num>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it-1</m:t>
                  </m:r>
                </m:sub>
              </m:sSub>
            </m:num>
            <m:den>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it-1</m:t>
                  </m:r>
                </m:sub>
              </m:sSub>
            </m:den>
          </m:f>
        </m:oMath>
      </m:oMathPara>
    </w:p>
    <w:p w:rsidR="00D46C92" w:rsidRPr="00D46C92" w:rsidRDefault="00D46C92" w:rsidP="00D46C92">
      <w:pPr>
        <w:autoSpaceDE w:val="0"/>
        <w:autoSpaceDN w:val="0"/>
        <w:adjustRightInd w:val="0"/>
        <w:spacing w:after="0" w:line="480" w:lineRule="auto"/>
        <w:ind w:left="709"/>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ind w:left="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Keterangan:</w:t>
      </w:r>
    </w:p>
    <w:p w:rsidR="00D46C92" w:rsidRPr="00D46C92" w:rsidRDefault="00D46C92" w:rsidP="00D46C92">
      <w:pPr>
        <w:autoSpaceDE w:val="0"/>
        <w:autoSpaceDN w:val="0"/>
        <w:adjustRightInd w:val="0"/>
        <w:spacing w:after="0" w:line="480" w:lineRule="auto"/>
        <w:ind w:left="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R</w:t>
      </w:r>
      <w:r w:rsidRPr="00D46C92">
        <w:rPr>
          <w:rFonts w:ascii="Times New Roman" w:eastAsia="Calibri" w:hAnsi="Times New Roman" w:cs="Times New Roman"/>
          <w:bCs/>
          <w:sz w:val="24"/>
          <w:szCs w:val="24"/>
          <w:vertAlign w:val="subscript"/>
        </w:rPr>
        <w:t>it</w:t>
      </w:r>
      <w:r w:rsidRPr="00D46C92">
        <w:rPr>
          <w:rFonts w:ascii="Times New Roman" w:eastAsia="Calibri" w:hAnsi="Times New Roman" w:cs="Times New Roman"/>
          <w:bCs/>
          <w:sz w:val="24"/>
          <w:szCs w:val="24"/>
        </w:rPr>
        <w:t xml:space="preserve"> = </w:t>
      </w:r>
      <w:r w:rsidRPr="00D46C92">
        <w:rPr>
          <w:rFonts w:ascii="Times New Roman" w:eastAsia="Calibri" w:hAnsi="Times New Roman" w:cs="Times New Roman"/>
          <w:bCs/>
          <w:i/>
          <w:sz w:val="24"/>
          <w:szCs w:val="24"/>
        </w:rPr>
        <w:t xml:space="preserve">Return </w:t>
      </w:r>
      <w:r w:rsidRPr="00D46C92">
        <w:rPr>
          <w:rFonts w:ascii="Times New Roman" w:eastAsia="Calibri" w:hAnsi="Times New Roman" w:cs="Times New Roman"/>
          <w:bCs/>
          <w:sz w:val="24"/>
          <w:szCs w:val="24"/>
        </w:rPr>
        <w:t xml:space="preserve"> Saham i pada waktu t</w:t>
      </w:r>
    </w:p>
    <w:p w:rsidR="00D46C92" w:rsidRPr="00D46C92" w:rsidRDefault="00D46C92" w:rsidP="00D46C92">
      <w:pPr>
        <w:autoSpaceDE w:val="0"/>
        <w:autoSpaceDN w:val="0"/>
        <w:adjustRightInd w:val="0"/>
        <w:spacing w:after="0" w:line="480" w:lineRule="auto"/>
        <w:ind w:left="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P</w:t>
      </w:r>
      <w:r w:rsidRPr="00D46C92">
        <w:rPr>
          <w:rFonts w:ascii="Times New Roman" w:eastAsia="Calibri" w:hAnsi="Times New Roman" w:cs="Times New Roman"/>
          <w:bCs/>
          <w:sz w:val="24"/>
          <w:szCs w:val="24"/>
          <w:vertAlign w:val="subscript"/>
        </w:rPr>
        <w:t>it</w:t>
      </w:r>
      <w:r w:rsidRPr="00D46C92">
        <w:rPr>
          <w:rFonts w:ascii="Times New Roman" w:eastAsia="Calibri" w:hAnsi="Times New Roman" w:cs="Times New Roman"/>
          <w:bCs/>
          <w:sz w:val="24"/>
          <w:szCs w:val="24"/>
        </w:rPr>
        <w:t xml:space="preserve"> = Harga Saham i pada periode t</w:t>
      </w:r>
    </w:p>
    <w:p w:rsidR="00D46C92" w:rsidRPr="00D46C92" w:rsidRDefault="00D46C92" w:rsidP="00D46C92">
      <w:pPr>
        <w:autoSpaceDE w:val="0"/>
        <w:autoSpaceDN w:val="0"/>
        <w:adjustRightInd w:val="0"/>
        <w:spacing w:after="0" w:line="480" w:lineRule="auto"/>
        <w:ind w:left="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P</w:t>
      </w:r>
      <w:r w:rsidRPr="00D46C92">
        <w:rPr>
          <w:rFonts w:ascii="Times New Roman" w:eastAsia="Calibri" w:hAnsi="Times New Roman" w:cs="Times New Roman"/>
          <w:bCs/>
          <w:sz w:val="24"/>
          <w:szCs w:val="24"/>
          <w:vertAlign w:val="subscript"/>
        </w:rPr>
        <w:t>it-1</w:t>
      </w:r>
      <w:r w:rsidRPr="00D46C92">
        <w:rPr>
          <w:rFonts w:ascii="Times New Roman" w:eastAsia="Calibri" w:hAnsi="Times New Roman" w:cs="Times New Roman"/>
          <w:bCs/>
          <w:sz w:val="24"/>
          <w:szCs w:val="24"/>
        </w:rPr>
        <w:t xml:space="preserve"> = Harga saham pada i periode t-1</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Sementara untuk mencari </w:t>
      </w:r>
      <w:r w:rsidRPr="00D46C92">
        <w:rPr>
          <w:rFonts w:ascii="Times New Roman" w:eastAsia="Calibri" w:hAnsi="Times New Roman" w:cs="Times New Roman"/>
          <w:bCs/>
          <w:i/>
          <w:iCs/>
          <w:sz w:val="24"/>
          <w:szCs w:val="24"/>
        </w:rPr>
        <w:t xml:space="preserve">Return </w:t>
      </w:r>
      <w:r w:rsidRPr="00D46C92">
        <w:rPr>
          <w:rFonts w:ascii="Times New Roman" w:eastAsia="Calibri" w:hAnsi="Times New Roman" w:cs="Times New Roman"/>
          <w:bCs/>
          <w:sz w:val="24"/>
          <w:szCs w:val="24"/>
        </w:rPr>
        <w:t xml:space="preserve">ekspektasian Jogiyanto (2013:370), mengatakan dapat menggunakan metode </w:t>
      </w:r>
      <w:r w:rsidRPr="00D46C92">
        <w:rPr>
          <w:rFonts w:ascii="Times New Roman" w:eastAsia="Calibri" w:hAnsi="Times New Roman" w:cs="Times New Roman"/>
          <w:bCs/>
          <w:i/>
          <w:sz w:val="24"/>
          <w:szCs w:val="24"/>
        </w:rPr>
        <w:t>Market-adjusted model</w:t>
      </w:r>
      <w:r w:rsidRPr="00D46C92">
        <w:rPr>
          <w:rFonts w:ascii="Times New Roman" w:eastAsia="Calibri" w:hAnsi="Times New Roman" w:cs="Times New Roman"/>
          <w:bCs/>
          <w:sz w:val="24"/>
          <w:szCs w:val="24"/>
        </w:rPr>
        <w:t xml:space="preserve"> dimana model ini menganggap bahwa penduga yang terbaik untuk mengestimasi </w:t>
      </w:r>
      <w:r w:rsidRPr="00D46C92">
        <w:rPr>
          <w:rFonts w:ascii="Times New Roman" w:eastAsia="Calibri" w:hAnsi="Times New Roman" w:cs="Times New Roman"/>
          <w:bCs/>
          <w:i/>
          <w:sz w:val="24"/>
          <w:szCs w:val="24"/>
        </w:rPr>
        <w:t xml:space="preserve">return </w:t>
      </w:r>
      <w:r w:rsidRPr="00D46C92">
        <w:rPr>
          <w:rFonts w:ascii="Times New Roman" w:eastAsia="Calibri" w:hAnsi="Times New Roman" w:cs="Times New Roman"/>
          <w:bCs/>
          <w:sz w:val="24"/>
          <w:szCs w:val="24"/>
        </w:rPr>
        <w:t xml:space="preserve">suatu sekuritas adalah dengan menggunakan </w:t>
      </w:r>
      <w:r w:rsidRPr="00D46C92">
        <w:rPr>
          <w:rFonts w:ascii="Times New Roman" w:eastAsia="Calibri" w:hAnsi="Times New Roman" w:cs="Times New Roman"/>
          <w:bCs/>
          <w:i/>
          <w:sz w:val="24"/>
          <w:szCs w:val="24"/>
        </w:rPr>
        <w:t xml:space="preserve">return </w:t>
      </w:r>
      <w:r w:rsidRPr="00D46C92">
        <w:rPr>
          <w:rFonts w:ascii="Times New Roman" w:eastAsia="Calibri" w:hAnsi="Times New Roman" w:cs="Times New Roman"/>
          <w:bCs/>
          <w:sz w:val="24"/>
          <w:szCs w:val="24"/>
        </w:rPr>
        <w:t xml:space="preserve">indeks pasar pada saat tersebut. </w:t>
      </w:r>
      <w:r w:rsidRPr="00D46C92">
        <w:rPr>
          <w:rFonts w:ascii="Times New Roman" w:eastAsia="Calibri" w:hAnsi="Times New Roman" w:cs="Times New Roman"/>
          <w:bCs/>
          <w:i/>
          <w:iCs/>
          <w:sz w:val="24"/>
          <w:szCs w:val="24"/>
        </w:rPr>
        <w:t xml:space="preserve">Return </w:t>
      </w:r>
      <w:r w:rsidRPr="00D46C92">
        <w:rPr>
          <w:rFonts w:ascii="Times New Roman" w:eastAsia="Calibri" w:hAnsi="Times New Roman" w:cs="Times New Roman"/>
          <w:bCs/>
          <w:sz w:val="24"/>
          <w:szCs w:val="24"/>
        </w:rPr>
        <w:t>ekspektasian dapat dihitung menggunakan Indeks Harga Saham Gabungan (IHSG) dengan menggunakan rumus:</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m:oMathPara>
        <m:oMath>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R</m:t>
              </m:r>
            </m:e>
            <m:sub>
              <m:r>
                <w:rPr>
                  <w:rFonts w:ascii="Cambria Math" w:eastAsia="Calibri" w:hAnsi="Cambria Math" w:cs="Times New Roman"/>
                  <w:sz w:val="24"/>
                  <w:szCs w:val="24"/>
                </w:rPr>
                <m:t>mt</m:t>
              </m:r>
            </m:sub>
          </m:sSub>
          <m:r>
            <w:rPr>
              <w:rFonts w:ascii="Cambria Math" w:eastAsia="Calibri" w:hAnsi="Cambria Math" w:cs="Times New Roman"/>
              <w:sz w:val="24"/>
              <w:szCs w:val="24"/>
            </w:rPr>
            <m:t>=</m:t>
          </m:r>
          <m:f>
            <m:fPr>
              <m:ctrlPr>
                <w:rPr>
                  <w:rFonts w:ascii="Cambria Math" w:eastAsia="Calibri" w:hAnsi="Cambria Math" w:cs="Times New Roman"/>
                  <w:bCs/>
                  <w:i/>
                  <w:sz w:val="24"/>
                  <w:szCs w:val="24"/>
                </w:rPr>
              </m:ctrlPr>
            </m:fPr>
            <m:num>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IHSG</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IHSG</m:t>
                  </m:r>
                </m:e>
                <m:sub>
                  <m:r>
                    <w:rPr>
                      <w:rFonts w:ascii="Cambria Math" w:eastAsia="Calibri" w:hAnsi="Cambria Math" w:cs="Times New Roman"/>
                      <w:sz w:val="24"/>
                      <w:szCs w:val="24"/>
                    </w:rPr>
                    <m:t>it-1</m:t>
                  </m:r>
                </m:sub>
              </m:sSub>
            </m:num>
            <m:den>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IHSG</m:t>
                  </m:r>
                </m:e>
                <m:sub>
                  <m:r>
                    <w:rPr>
                      <w:rFonts w:ascii="Cambria Math" w:eastAsia="Calibri" w:hAnsi="Cambria Math" w:cs="Times New Roman"/>
                      <w:sz w:val="24"/>
                      <w:szCs w:val="24"/>
                    </w:rPr>
                    <m:t>it-1</m:t>
                  </m:r>
                </m:sub>
              </m:sSub>
            </m:den>
          </m:f>
        </m:oMath>
      </m:oMathPara>
    </w:p>
    <w:p w:rsidR="00D46C92" w:rsidRPr="00D46C92" w:rsidRDefault="00D46C92" w:rsidP="00D46C92">
      <w:pPr>
        <w:autoSpaceDE w:val="0"/>
        <w:autoSpaceDN w:val="0"/>
        <w:adjustRightInd w:val="0"/>
        <w:spacing w:after="0" w:line="480" w:lineRule="auto"/>
        <w:ind w:left="709"/>
        <w:jc w:val="both"/>
        <w:rPr>
          <w:rFonts w:ascii="Times New Roman" w:eastAsia="Calibri" w:hAnsi="Times New Roman" w:cs="Times New Roman"/>
          <w:bCs/>
          <w:sz w:val="24"/>
          <w:szCs w:val="24"/>
        </w:rPr>
      </w:pPr>
      <w:r w:rsidRPr="00D46C92">
        <w:rPr>
          <w:rFonts w:ascii="Calibri" w:eastAsia="Calibri" w:hAnsi="Calibri" w:cs="Times New Roman"/>
          <w:noProof/>
          <w:lang w:eastAsia="id-ID"/>
        </w:rPr>
        <mc:AlternateContent>
          <mc:Choice Requires="wps">
            <w:drawing>
              <wp:anchor distT="0" distB="0" distL="114300" distR="114300" simplePos="0" relativeHeight="251663360" behindDoc="0" locked="0" layoutInCell="1" allowOverlap="1" wp14:anchorId="43318F05" wp14:editId="5F487893">
                <wp:simplePos x="0" y="0"/>
                <wp:positionH relativeFrom="column">
                  <wp:posOffset>1455420</wp:posOffset>
                </wp:positionH>
                <wp:positionV relativeFrom="paragraph">
                  <wp:posOffset>-721967</wp:posOffset>
                </wp:positionV>
                <wp:extent cx="2057400" cy="7524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057400" cy="7524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6605AB" id="Rectangle 26" o:spid="_x0000_s1026" style="position:absolute;margin-left:114.6pt;margin-top:-56.85pt;width:162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" filled="f" strokeweight="1pt"/>
            </w:pict>
          </mc:Fallback>
        </mc:AlternateContent>
      </w:r>
    </w:p>
    <w:p w:rsidR="00D46C92" w:rsidRPr="00D46C92" w:rsidRDefault="00D46C92" w:rsidP="00D46C92">
      <w:pPr>
        <w:autoSpaceDE w:val="0"/>
        <w:autoSpaceDN w:val="0"/>
        <w:adjustRightInd w:val="0"/>
        <w:spacing w:after="0" w:line="480" w:lineRule="auto"/>
        <w:ind w:left="709"/>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ind w:left="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Keterangan:</w:t>
      </w:r>
    </w:p>
    <w:p w:rsidR="00D46C92" w:rsidRPr="00D46C92" w:rsidRDefault="00D46C92" w:rsidP="00D46C92">
      <w:pPr>
        <w:autoSpaceDE w:val="0"/>
        <w:autoSpaceDN w:val="0"/>
        <w:adjustRightInd w:val="0"/>
        <w:spacing w:after="0" w:line="480" w:lineRule="auto"/>
        <w:ind w:left="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R</w:t>
      </w:r>
      <w:r w:rsidRPr="00D46C92">
        <w:rPr>
          <w:rFonts w:ascii="Times New Roman" w:eastAsia="Calibri" w:hAnsi="Times New Roman" w:cs="Times New Roman"/>
          <w:bCs/>
          <w:sz w:val="24"/>
          <w:szCs w:val="24"/>
          <w:vertAlign w:val="subscript"/>
        </w:rPr>
        <w:t>mt</w:t>
      </w:r>
      <w:r w:rsidRPr="00D46C92">
        <w:rPr>
          <w:rFonts w:ascii="Times New Roman" w:eastAsia="Calibri" w:hAnsi="Times New Roman" w:cs="Times New Roman"/>
          <w:bCs/>
          <w:sz w:val="24"/>
          <w:szCs w:val="24"/>
        </w:rPr>
        <w:t xml:space="preserve"> = </w:t>
      </w:r>
      <w:r w:rsidRPr="00D46C92">
        <w:rPr>
          <w:rFonts w:ascii="Times New Roman" w:eastAsia="Calibri" w:hAnsi="Times New Roman" w:cs="Times New Roman"/>
          <w:bCs/>
          <w:i/>
          <w:sz w:val="24"/>
          <w:szCs w:val="24"/>
        </w:rPr>
        <w:t xml:space="preserve">Return </w:t>
      </w:r>
      <w:r w:rsidRPr="00D46C92">
        <w:rPr>
          <w:rFonts w:ascii="Times New Roman" w:eastAsia="Calibri" w:hAnsi="Times New Roman" w:cs="Times New Roman"/>
          <w:bCs/>
          <w:sz w:val="24"/>
          <w:szCs w:val="24"/>
        </w:rPr>
        <w:t>Pasar pada periode t</w:t>
      </w:r>
    </w:p>
    <w:p w:rsidR="00D46C92" w:rsidRPr="00D46C92" w:rsidRDefault="00D46C92" w:rsidP="00D46C92">
      <w:pPr>
        <w:autoSpaceDE w:val="0"/>
        <w:autoSpaceDN w:val="0"/>
        <w:adjustRightInd w:val="0"/>
        <w:spacing w:after="0" w:line="480" w:lineRule="auto"/>
        <w:ind w:left="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IHSG</w:t>
      </w:r>
      <w:r w:rsidRPr="00D46C92">
        <w:rPr>
          <w:rFonts w:ascii="Times New Roman" w:eastAsia="Calibri" w:hAnsi="Times New Roman" w:cs="Times New Roman"/>
          <w:bCs/>
          <w:sz w:val="24"/>
          <w:szCs w:val="24"/>
          <w:vertAlign w:val="subscript"/>
        </w:rPr>
        <w:t>it</w:t>
      </w:r>
      <w:r w:rsidRPr="00D46C92">
        <w:rPr>
          <w:rFonts w:ascii="Times New Roman" w:eastAsia="Calibri" w:hAnsi="Times New Roman" w:cs="Times New Roman"/>
          <w:bCs/>
          <w:sz w:val="24"/>
          <w:szCs w:val="24"/>
        </w:rPr>
        <w:t xml:space="preserve"> = Indeks Harga Saham Gabungan i pada periode t</w:t>
      </w:r>
    </w:p>
    <w:p w:rsidR="00D46C92" w:rsidRPr="00D46C92" w:rsidRDefault="00D46C92" w:rsidP="00D46C92">
      <w:pPr>
        <w:autoSpaceDE w:val="0"/>
        <w:autoSpaceDN w:val="0"/>
        <w:adjustRightInd w:val="0"/>
        <w:spacing w:after="0" w:line="480" w:lineRule="auto"/>
        <w:ind w:left="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lastRenderedPageBreak/>
        <w:t>IHSG</w:t>
      </w:r>
      <w:r w:rsidRPr="00D46C92">
        <w:rPr>
          <w:rFonts w:ascii="Times New Roman" w:eastAsia="Calibri" w:hAnsi="Times New Roman" w:cs="Times New Roman"/>
          <w:bCs/>
          <w:sz w:val="24"/>
          <w:szCs w:val="24"/>
          <w:vertAlign w:val="subscript"/>
        </w:rPr>
        <w:t>it-1</w:t>
      </w:r>
      <w:r w:rsidRPr="00D46C92">
        <w:rPr>
          <w:rFonts w:ascii="Times New Roman" w:eastAsia="Calibri" w:hAnsi="Times New Roman" w:cs="Times New Roman"/>
          <w:bCs/>
          <w:sz w:val="24"/>
          <w:szCs w:val="24"/>
        </w:rPr>
        <w:t xml:space="preserve"> = Indeks Harga Saham Gabungan pada i periode t-1</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Untuk memperjelas kenaikan dan penurunan </w:t>
      </w:r>
      <w:r w:rsidRPr="00D46C92">
        <w:rPr>
          <w:rFonts w:ascii="Times New Roman" w:eastAsia="Calibri" w:hAnsi="Times New Roman" w:cs="Times New Roman"/>
          <w:bCs/>
          <w:i/>
          <w:sz w:val="24"/>
          <w:szCs w:val="24"/>
        </w:rPr>
        <w:t xml:space="preserve">abnormal return </w:t>
      </w:r>
      <w:r w:rsidRPr="00D46C92">
        <w:rPr>
          <w:rFonts w:ascii="Times New Roman" w:eastAsia="Calibri" w:hAnsi="Times New Roman" w:cs="Times New Roman"/>
          <w:bCs/>
          <w:sz w:val="24"/>
          <w:szCs w:val="24"/>
        </w:rPr>
        <w:t xml:space="preserve">dihitung menggunakan </w:t>
      </w:r>
      <w:r w:rsidRPr="00D46C92">
        <w:rPr>
          <w:rFonts w:ascii="Times New Roman" w:eastAsia="Calibri" w:hAnsi="Times New Roman" w:cs="Times New Roman"/>
          <w:bCs/>
          <w:i/>
          <w:sz w:val="24"/>
          <w:szCs w:val="24"/>
        </w:rPr>
        <w:t xml:space="preserve">average abnrmal return </w:t>
      </w:r>
      <w:r w:rsidRPr="00D46C92">
        <w:rPr>
          <w:rFonts w:ascii="Times New Roman" w:eastAsia="Calibri" w:hAnsi="Times New Roman" w:cs="Times New Roman"/>
          <w:bCs/>
          <w:sz w:val="24"/>
          <w:szCs w:val="24"/>
        </w:rPr>
        <w:t>untuk hari ke-1 dapat dihitung berdasarkan aritmatika sebagai berikut:</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Calibri" w:eastAsia="Calibri" w:hAnsi="Calibri" w:cs="Times New Roman"/>
          <w:noProof/>
          <w:lang w:eastAsia="id-ID"/>
        </w:rPr>
        <mc:AlternateContent>
          <mc:Choice Requires="wps">
            <w:drawing>
              <wp:anchor distT="0" distB="0" distL="114300" distR="114300" simplePos="0" relativeHeight="251664384" behindDoc="0" locked="0" layoutInCell="1" allowOverlap="1" wp14:anchorId="7A467D5C" wp14:editId="7D442A14">
                <wp:simplePos x="0" y="0"/>
                <wp:positionH relativeFrom="column">
                  <wp:posOffset>1435735</wp:posOffset>
                </wp:positionH>
                <wp:positionV relativeFrom="paragraph">
                  <wp:posOffset>184150</wp:posOffset>
                </wp:positionV>
                <wp:extent cx="2219325" cy="8286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2219325" cy="8286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C43F5" id="Rectangle 27" o:spid="_x0000_s1026" style="position:absolute;margin-left:113.05pt;margin-top:14.5pt;width:174.7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" filled="f" strokeweight="1pt"/>
            </w:pict>
          </mc:Fallback>
        </mc:AlternateConten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m:oMathPara>
        <m:oMath>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RRTN</m:t>
              </m:r>
            </m:e>
            <m:sub>
              <m:r>
                <w:rPr>
                  <w:rFonts w:ascii="Cambria Math" w:eastAsia="Calibri" w:hAnsi="Cambria Math" w:cs="Times New Roman"/>
                  <w:sz w:val="24"/>
                  <w:szCs w:val="24"/>
                </w:rPr>
                <m:t>t</m:t>
              </m:r>
            </m:sub>
          </m:sSub>
          <m:r>
            <w:rPr>
              <w:rFonts w:ascii="Cambria Math" w:eastAsia="Calibri" w:hAnsi="Cambria Math" w:cs="Times New Roman"/>
              <w:sz w:val="24"/>
              <w:szCs w:val="24"/>
            </w:rPr>
            <m:t xml:space="preserve">= </m:t>
          </m:r>
          <m:f>
            <m:fPr>
              <m:ctrlPr>
                <w:rPr>
                  <w:rFonts w:ascii="Cambria Math" w:eastAsia="Calibri" w:hAnsi="Cambria Math" w:cs="Times New Roman"/>
                  <w:bCs/>
                  <w:i/>
                  <w:sz w:val="24"/>
                  <w:szCs w:val="24"/>
                </w:rPr>
              </m:ctrlPr>
            </m:fPr>
            <m:num>
              <m:nary>
                <m:naryPr>
                  <m:chr m:val="∑"/>
                  <m:limLoc m:val="subSup"/>
                  <m:ctrlPr>
                    <w:rPr>
                      <w:rFonts w:ascii="Cambria Math" w:eastAsia="Calibri" w:hAnsi="Cambria Math" w:cs="Times New Roman"/>
                      <w:bCs/>
                      <w:i/>
                      <w:sz w:val="24"/>
                      <w:szCs w:val="24"/>
                    </w:rPr>
                  </m:ctrlPr>
                </m:naryPr>
                <m:sub>
                  <m:r>
                    <w:rPr>
                      <w:rFonts w:ascii="Cambria Math" w:eastAsia="Calibri" w:hAnsi="Cambria Math" w:cs="Times New Roman"/>
                      <w:sz w:val="24"/>
                      <w:szCs w:val="24"/>
                    </w:rPr>
                    <m:t>j=1</m:t>
                  </m:r>
                </m:sub>
                <m:sup>
                  <m:r>
                    <w:rPr>
                      <w:rFonts w:ascii="Cambria Math" w:eastAsia="Calibri" w:hAnsi="Cambria Math" w:cs="Times New Roman"/>
                      <w:sz w:val="24"/>
                      <w:szCs w:val="24"/>
                    </w:rPr>
                    <m:t>k</m:t>
                  </m:r>
                </m:sup>
                <m:e>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RRTN</m:t>
                      </m:r>
                    </m:e>
                    <m:sub>
                      <m:r>
                        <w:rPr>
                          <w:rFonts w:ascii="Cambria Math" w:eastAsia="Calibri" w:hAnsi="Cambria Math" w:cs="Times New Roman"/>
                          <w:sz w:val="24"/>
                          <w:szCs w:val="24"/>
                        </w:rPr>
                        <m:t>i,t</m:t>
                      </m:r>
                    </m:sub>
                  </m:sSub>
                </m:e>
              </m:nary>
            </m:num>
            <m:den>
              <m:r>
                <w:rPr>
                  <w:rFonts w:ascii="Cambria Math" w:eastAsia="Calibri" w:hAnsi="Cambria Math" w:cs="Times New Roman"/>
                  <w:sz w:val="24"/>
                  <w:szCs w:val="24"/>
                </w:rPr>
                <m:t>k</m:t>
              </m:r>
            </m:den>
          </m:f>
        </m:oMath>
      </m:oMathPara>
    </w:p>
    <w:p w:rsidR="00D46C92" w:rsidRPr="00D46C92" w:rsidRDefault="00D46C92" w:rsidP="00D46C92">
      <w:pPr>
        <w:autoSpaceDE w:val="0"/>
        <w:autoSpaceDN w:val="0"/>
        <w:adjustRightInd w:val="0"/>
        <w:spacing w:after="0" w:line="480" w:lineRule="auto"/>
        <w:ind w:left="709"/>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ind w:left="709"/>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ind w:left="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Keterangan:</w:t>
      </w:r>
    </w:p>
    <w:p w:rsidR="00D46C92" w:rsidRPr="00D46C92" w:rsidRDefault="00D46C92" w:rsidP="00D46C92">
      <w:pPr>
        <w:autoSpaceDE w:val="0"/>
        <w:autoSpaceDN w:val="0"/>
        <w:adjustRightInd w:val="0"/>
        <w:spacing w:after="0" w:line="480" w:lineRule="auto"/>
        <w:ind w:left="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RRTN</w:t>
      </w:r>
      <w:r w:rsidRPr="00D46C92">
        <w:rPr>
          <w:rFonts w:ascii="Times New Roman" w:eastAsia="Calibri" w:hAnsi="Times New Roman" w:cs="Times New Roman"/>
          <w:bCs/>
          <w:sz w:val="24"/>
          <w:szCs w:val="24"/>
          <w:vertAlign w:val="subscript"/>
        </w:rPr>
        <w:t xml:space="preserve">t </w:t>
      </w:r>
      <w:r w:rsidRPr="00D46C92">
        <w:rPr>
          <w:rFonts w:ascii="Times New Roman" w:eastAsia="Calibri" w:hAnsi="Times New Roman" w:cs="Times New Roman"/>
          <w:bCs/>
          <w:sz w:val="24"/>
          <w:szCs w:val="24"/>
        </w:rPr>
        <w:t xml:space="preserve">= Rata-rata </w:t>
      </w:r>
      <w:r w:rsidRPr="00D46C92">
        <w:rPr>
          <w:rFonts w:ascii="Times New Roman" w:eastAsia="Calibri" w:hAnsi="Times New Roman" w:cs="Times New Roman"/>
          <w:bCs/>
          <w:i/>
          <w:sz w:val="24"/>
          <w:szCs w:val="24"/>
        </w:rPr>
        <w:t xml:space="preserve">abnormal return </w:t>
      </w:r>
      <w:r w:rsidRPr="00D46C92">
        <w:rPr>
          <w:rFonts w:ascii="Times New Roman" w:eastAsia="Calibri" w:hAnsi="Times New Roman" w:cs="Times New Roman"/>
          <w:bCs/>
          <w:sz w:val="24"/>
          <w:szCs w:val="24"/>
        </w:rPr>
        <w:t>pada hari ke-1</w:t>
      </w:r>
    </w:p>
    <w:p w:rsidR="00D46C92" w:rsidRPr="00D46C92" w:rsidRDefault="00D46C92" w:rsidP="00D46C92">
      <w:pPr>
        <w:autoSpaceDE w:val="0"/>
        <w:autoSpaceDN w:val="0"/>
        <w:adjustRightInd w:val="0"/>
        <w:spacing w:after="0" w:line="480" w:lineRule="auto"/>
        <w:ind w:left="709"/>
        <w:jc w:val="both"/>
        <w:rPr>
          <w:rFonts w:ascii="Times New Roman" w:eastAsia="Calibri" w:hAnsi="Times New Roman" w:cs="Times New Roman"/>
          <w:bCs/>
          <w:sz w:val="24"/>
          <w:szCs w:val="24"/>
        </w:rPr>
      </w:pPr>
      <m:oMath>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RRTN</m:t>
            </m:r>
          </m:e>
          <m:sub>
            <m:r>
              <w:rPr>
                <w:rFonts w:ascii="Cambria Math" w:eastAsia="Calibri" w:hAnsi="Cambria Math" w:cs="Times New Roman"/>
                <w:sz w:val="24"/>
                <w:szCs w:val="24"/>
              </w:rPr>
              <m:t>i,t</m:t>
            </m:r>
          </m:sub>
        </m:sSub>
      </m:oMath>
      <w:r w:rsidRPr="00D46C92">
        <w:rPr>
          <w:rFonts w:ascii="Times New Roman" w:eastAsia="Calibri" w:hAnsi="Times New Roman" w:cs="Times New Roman"/>
          <w:bCs/>
          <w:sz w:val="24"/>
          <w:szCs w:val="24"/>
        </w:rPr>
        <w:t xml:space="preserve"> = </w:t>
      </w:r>
      <w:r w:rsidRPr="00D46C92">
        <w:rPr>
          <w:rFonts w:ascii="Times New Roman" w:eastAsia="Calibri" w:hAnsi="Times New Roman" w:cs="Times New Roman"/>
          <w:bCs/>
          <w:i/>
          <w:sz w:val="24"/>
          <w:szCs w:val="24"/>
        </w:rPr>
        <w:t xml:space="preserve">Abnormal return </w:t>
      </w:r>
      <w:r w:rsidRPr="00D46C92">
        <w:rPr>
          <w:rFonts w:ascii="Times New Roman" w:eastAsia="Calibri" w:hAnsi="Times New Roman" w:cs="Times New Roman"/>
          <w:bCs/>
          <w:sz w:val="24"/>
          <w:szCs w:val="24"/>
        </w:rPr>
        <w:t>pada sekuritas ke-i pada hari ke-t</w:t>
      </w:r>
    </w:p>
    <w:p w:rsidR="00D46C92" w:rsidRPr="00D46C92" w:rsidRDefault="00D46C92" w:rsidP="00D46C92">
      <w:pPr>
        <w:autoSpaceDE w:val="0"/>
        <w:autoSpaceDN w:val="0"/>
        <w:adjustRightInd w:val="0"/>
        <w:spacing w:after="0" w:line="480" w:lineRule="auto"/>
        <w:ind w:left="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K = Jumlah sekuritas yang terpengaruh oleh pengumuman peristiwa</w:t>
      </w: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Pr="00D46C92" w:rsidRDefault="00D46C92" w:rsidP="00D46C92">
      <w:pPr>
        <w:keepNext/>
        <w:keepLines/>
        <w:spacing w:before="40" w:after="0" w:line="480" w:lineRule="auto"/>
        <w:jc w:val="both"/>
        <w:outlineLvl w:val="3"/>
        <w:rPr>
          <w:rFonts w:ascii="Times New Roman" w:eastAsia="Calibri" w:hAnsi="Times New Roman" w:cs="Times New Roman"/>
          <w:b/>
          <w:iCs/>
          <w:color w:val="000000"/>
          <w:sz w:val="24"/>
        </w:rPr>
      </w:pPr>
      <w:bookmarkStart w:id="111" w:name="_Toc535411176"/>
      <w:bookmarkStart w:id="112" w:name="_Toc2286389"/>
      <w:bookmarkStart w:id="113" w:name="_Toc2286752"/>
      <w:r w:rsidRPr="00D46C92">
        <w:rPr>
          <w:rFonts w:ascii="Times New Roman" w:eastAsia="Calibri" w:hAnsi="Times New Roman" w:cs="Times New Roman"/>
          <w:b/>
          <w:iCs/>
          <w:color w:val="000000"/>
          <w:sz w:val="24"/>
        </w:rPr>
        <w:t>2.1.10 Penelitian Terdahulu</w:t>
      </w:r>
      <w:bookmarkEnd w:id="111"/>
      <w:bookmarkEnd w:id="112"/>
      <w:bookmarkEnd w:id="113"/>
    </w:p>
    <w:p w:rsid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Terdapat beberapa penelitian empiris yang telah dilakukan untuk melihat hubungan antara </w:t>
      </w:r>
      <w:r w:rsidRPr="00D46C92">
        <w:rPr>
          <w:rFonts w:ascii="Times New Roman" w:eastAsia="Calibri" w:hAnsi="Times New Roman" w:cs="Times New Roman"/>
          <w:bCs/>
          <w:i/>
          <w:sz w:val="24"/>
          <w:szCs w:val="24"/>
        </w:rPr>
        <w:t>Other Comprehensive Income</w:t>
      </w:r>
      <w:r w:rsidRPr="00D46C92">
        <w:rPr>
          <w:rFonts w:ascii="Times New Roman" w:eastAsia="Calibri" w:hAnsi="Times New Roman" w:cs="Times New Roman"/>
          <w:bCs/>
          <w:sz w:val="24"/>
          <w:szCs w:val="24"/>
        </w:rPr>
        <w:t xml:space="preserve">, Subjektifitas dari </w:t>
      </w:r>
      <w:r w:rsidRPr="00D46C92">
        <w:rPr>
          <w:rFonts w:ascii="Times New Roman" w:eastAsia="Calibri" w:hAnsi="Times New Roman" w:cs="Times New Roman"/>
          <w:bCs/>
          <w:i/>
          <w:sz w:val="24"/>
          <w:szCs w:val="24"/>
        </w:rPr>
        <w:t>Other Comprehensive Income</w:t>
      </w:r>
      <w:r w:rsidRPr="00D46C92">
        <w:rPr>
          <w:rFonts w:ascii="Times New Roman" w:eastAsia="Calibri" w:hAnsi="Times New Roman" w:cs="Times New Roman"/>
          <w:bCs/>
          <w:sz w:val="24"/>
          <w:szCs w:val="24"/>
        </w:rPr>
        <w:t xml:space="preserve">, </w:t>
      </w:r>
      <w:r w:rsidRPr="00D46C92">
        <w:rPr>
          <w:rFonts w:ascii="Times New Roman" w:eastAsia="Calibri" w:hAnsi="Times New Roman" w:cs="Times New Roman"/>
          <w:bCs/>
          <w:i/>
          <w:sz w:val="24"/>
          <w:szCs w:val="24"/>
        </w:rPr>
        <w:t>Net Asset Per Share</w:t>
      </w:r>
      <w:r w:rsidRPr="00D46C92">
        <w:rPr>
          <w:rFonts w:ascii="Times New Roman" w:eastAsia="Calibri" w:hAnsi="Times New Roman" w:cs="Times New Roman"/>
          <w:bCs/>
          <w:sz w:val="24"/>
          <w:szCs w:val="24"/>
        </w:rPr>
        <w:t xml:space="preserve"> dalam hubungannya dengan </w:t>
      </w:r>
      <w:r w:rsidRPr="00D46C92">
        <w:rPr>
          <w:rFonts w:ascii="Times New Roman" w:eastAsia="Calibri" w:hAnsi="Times New Roman" w:cs="Times New Roman"/>
          <w:bCs/>
          <w:i/>
          <w:sz w:val="24"/>
          <w:szCs w:val="24"/>
        </w:rPr>
        <w:t>Return Saham</w:t>
      </w:r>
      <w:r w:rsidRPr="00D46C92">
        <w:rPr>
          <w:rFonts w:ascii="Times New Roman" w:eastAsia="Calibri" w:hAnsi="Times New Roman" w:cs="Times New Roman"/>
          <w:bCs/>
          <w:sz w:val="24"/>
          <w:szCs w:val="24"/>
        </w:rPr>
        <w:t xml:space="preserve">. Berikut adalah peelitian terdahulu yang dijadikan oleh penulis sebagai referensi sebagaimana dapat dilihat pada Tabel 2.2. </w:t>
      </w:r>
    </w:p>
    <w:p w:rsid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p>
    <w:p w:rsid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jc w:val="center"/>
        <w:rPr>
          <w:rFonts w:ascii="Times New Roman" w:eastAsia="Calibri" w:hAnsi="Times New Roman" w:cs="Times New Roman"/>
          <w:b/>
          <w:bCs/>
          <w:sz w:val="24"/>
          <w:szCs w:val="24"/>
        </w:rPr>
      </w:pPr>
      <w:r w:rsidRPr="00D46C92">
        <w:rPr>
          <w:rFonts w:ascii="Times New Roman" w:eastAsia="Calibri" w:hAnsi="Times New Roman" w:cs="Times New Roman"/>
          <w:b/>
          <w:bCs/>
          <w:sz w:val="24"/>
          <w:szCs w:val="24"/>
        </w:rPr>
        <w:lastRenderedPageBreak/>
        <w:t>Tabel 2.2</w:t>
      </w:r>
    </w:p>
    <w:p w:rsidR="00D46C92" w:rsidRPr="00D46C92" w:rsidRDefault="00D46C92" w:rsidP="00D46C92">
      <w:pPr>
        <w:autoSpaceDE w:val="0"/>
        <w:autoSpaceDN w:val="0"/>
        <w:adjustRightInd w:val="0"/>
        <w:spacing w:after="0" w:line="480" w:lineRule="auto"/>
        <w:jc w:val="center"/>
        <w:rPr>
          <w:rFonts w:ascii="Times New Roman" w:eastAsia="Calibri" w:hAnsi="Times New Roman" w:cs="Times New Roman"/>
          <w:b/>
          <w:bCs/>
          <w:sz w:val="24"/>
          <w:szCs w:val="24"/>
        </w:rPr>
      </w:pPr>
      <w:r w:rsidRPr="00D46C92">
        <w:rPr>
          <w:rFonts w:ascii="Times New Roman" w:eastAsia="Calibri" w:hAnsi="Times New Roman" w:cs="Times New Roman"/>
          <w:b/>
          <w:bCs/>
          <w:sz w:val="24"/>
          <w:szCs w:val="24"/>
        </w:rPr>
        <w:t>Penelitian-Penelitian Terdahulu</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046"/>
        <w:gridCol w:w="1710"/>
        <w:gridCol w:w="2202"/>
        <w:gridCol w:w="1799"/>
        <w:gridCol w:w="1712"/>
      </w:tblGrid>
      <w:tr w:rsidR="00D46C92" w:rsidRPr="00D46C92" w:rsidTr="00477BDF">
        <w:tc>
          <w:tcPr>
            <w:tcW w:w="570" w:type="dxa"/>
            <w:tcBorders>
              <w:top w:val="single" w:sz="4" w:space="0" w:color="auto"/>
              <w:left w:val="single" w:sz="4" w:space="0" w:color="auto"/>
              <w:bottom w:val="single" w:sz="4" w:space="0" w:color="auto"/>
              <w:right w:val="single" w:sz="4" w:space="0" w:color="auto"/>
            </w:tcBorders>
            <w:hideMark/>
          </w:tcPr>
          <w:p w:rsidR="00D46C92" w:rsidRPr="00D46C92" w:rsidRDefault="00D46C92" w:rsidP="00D46C92">
            <w:pPr>
              <w:autoSpaceDE w:val="0"/>
              <w:autoSpaceDN w:val="0"/>
              <w:adjustRightInd w:val="0"/>
              <w:spacing w:after="0" w:line="240" w:lineRule="auto"/>
              <w:jc w:val="center"/>
              <w:rPr>
                <w:rFonts w:ascii="Times New Roman" w:eastAsia="Calibri" w:hAnsi="Times New Roman" w:cs="Times New Roman"/>
                <w:b/>
                <w:bCs/>
                <w:sz w:val="20"/>
                <w:szCs w:val="24"/>
              </w:rPr>
            </w:pPr>
            <w:r w:rsidRPr="00D46C92">
              <w:rPr>
                <w:rFonts w:ascii="Times New Roman" w:eastAsia="Calibri" w:hAnsi="Times New Roman" w:cs="Times New Roman"/>
                <w:b/>
                <w:bCs/>
                <w:sz w:val="20"/>
                <w:szCs w:val="24"/>
              </w:rPr>
              <w:t>No.</w:t>
            </w:r>
          </w:p>
        </w:tc>
        <w:tc>
          <w:tcPr>
            <w:tcW w:w="1046" w:type="dxa"/>
            <w:tcBorders>
              <w:top w:val="single" w:sz="4" w:space="0" w:color="auto"/>
              <w:left w:val="single" w:sz="4" w:space="0" w:color="auto"/>
              <w:bottom w:val="single" w:sz="4" w:space="0" w:color="auto"/>
              <w:right w:val="single" w:sz="4" w:space="0" w:color="auto"/>
            </w:tcBorders>
            <w:hideMark/>
          </w:tcPr>
          <w:p w:rsidR="00D46C92" w:rsidRPr="00D46C92" w:rsidRDefault="00D46C92" w:rsidP="00D46C92">
            <w:pPr>
              <w:autoSpaceDE w:val="0"/>
              <w:autoSpaceDN w:val="0"/>
              <w:adjustRightInd w:val="0"/>
              <w:spacing w:after="0" w:line="240" w:lineRule="auto"/>
              <w:jc w:val="center"/>
              <w:rPr>
                <w:rFonts w:ascii="Times New Roman" w:eastAsia="Calibri" w:hAnsi="Times New Roman" w:cs="Times New Roman"/>
                <w:b/>
                <w:bCs/>
                <w:sz w:val="20"/>
                <w:szCs w:val="24"/>
              </w:rPr>
            </w:pPr>
            <w:r w:rsidRPr="00D46C92">
              <w:rPr>
                <w:rFonts w:ascii="Times New Roman" w:eastAsia="Calibri" w:hAnsi="Times New Roman" w:cs="Times New Roman"/>
                <w:b/>
                <w:bCs/>
                <w:sz w:val="20"/>
                <w:szCs w:val="24"/>
              </w:rPr>
              <w:t>Nama Peneliti</w:t>
            </w:r>
          </w:p>
        </w:tc>
        <w:tc>
          <w:tcPr>
            <w:tcW w:w="1710" w:type="dxa"/>
            <w:tcBorders>
              <w:top w:val="single" w:sz="4" w:space="0" w:color="auto"/>
              <w:left w:val="single" w:sz="4" w:space="0" w:color="auto"/>
              <w:bottom w:val="single" w:sz="4" w:space="0" w:color="auto"/>
              <w:right w:val="single" w:sz="4" w:space="0" w:color="auto"/>
            </w:tcBorders>
            <w:hideMark/>
          </w:tcPr>
          <w:p w:rsidR="00D46C92" w:rsidRPr="00D46C92" w:rsidRDefault="00D46C92" w:rsidP="00D46C92">
            <w:pPr>
              <w:autoSpaceDE w:val="0"/>
              <w:autoSpaceDN w:val="0"/>
              <w:adjustRightInd w:val="0"/>
              <w:spacing w:after="0" w:line="240" w:lineRule="auto"/>
              <w:jc w:val="center"/>
              <w:rPr>
                <w:rFonts w:ascii="Times New Roman" w:eastAsia="Calibri" w:hAnsi="Times New Roman" w:cs="Times New Roman"/>
                <w:b/>
                <w:bCs/>
                <w:sz w:val="20"/>
                <w:szCs w:val="24"/>
              </w:rPr>
            </w:pPr>
            <w:r w:rsidRPr="00D46C92">
              <w:rPr>
                <w:rFonts w:ascii="Times New Roman" w:eastAsia="Calibri" w:hAnsi="Times New Roman" w:cs="Times New Roman"/>
                <w:b/>
                <w:bCs/>
                <w:sz w:val="20"/>
                <w:szCs w:val="24"/>
              </w:rPr>
              <w:t>Judul</w:t>
            </w:r>
          </w:p>
        </w:tc>
        <w:tc>
          <w:tcPr>
            <w:tcW w:w="2202" w:type="dxa"/>
            <w:tcBorders>
              <w:top w:val="single" w:sz="4" w:space="0" w:color="auto"/>
              <w:left w:val="single" w:sz="4" w:space="0" w:color="auto"/>
              <w:bottom w:val="single" w:sz="4" w:space="0" w:color="auto"/>
              <w:right w:val="single" w:sz="4" w:space="0" w:color="auto"/>
            </w:tcBorders>
            <w:hideMark/>
          </w:tcPr>
          <w:p w:rsidR="00D46C92" w:rsidRPr="00D46C92" w:rsidRDefault="00D46C92" w:rsidP="00D46C92">
            <w:pPr>
              <w:autoSpaceDE w:val="0"/>
              <w:autoSpaceDN w:val="0"/>
              <w:adjustRightInd w:val="0"/>
              <w:spacing w:after="0" w:line="240" w:lineRule="auto"/>
              <w:jc w:val="center"/>
              <w:rPr>
                <w:rFonts w:ascii="Times New Roman" w:eastAsia="Calibri" w:hAnsi="Times New Roman" w:cs="Times New Roman"/>
                <w:b/>
                <w:bCs/>
                <w:sz w:val="20"/>
                <w:szCs w:val="24"/>
              </w:rPr>
            </w:pPr>
            <w:r w:rsidRPr="00D46C92">
              <w:rPr>
                <w:rFonts w:ascii="Times New Roman" w:eastAsia="Calibri" w:hAnsi="Times New Roman" w:cs="Times New Roman"/>
                <w:b/>
                <w:bCs/>
                <w:sz w:val="20"/>
                <w:szCs w:val="24"/>
              </w:rPr>
              <w:t>Kesimpulan/Hasil</w:t>
            </w:r>
          </w:p>
        </w:tc>
        <w:tc>
          <w:tcPr>
            <w:tcW w:w="1799" w:type="dxa"/>
            <w:tcBorders>
              <w:top w:val="single" w:sz="4" w:space="0" w:color="auto"/>
              <w:left w:val="single" w:sz="4" w:space="0" w:color="auto"/>
              <w:bottom w:val="single" w:sz="4" w:space="0" w:color="auto"/>
              <w:right w:val="single" w:sz="4" w:space="0" w:color="auto"/>
            </w:tcBorders>
            <w:hideMark/>
          </w:tcPr>
          <w:p w:rsidR="00D46C92" w:rsidRPr="00D46C92" w:rsidRDefault="00D46C92" w:rsidP="00D46C92">
            <w:pPr>
              <w:autoSpaceDE w:val="0"/>
              <w:autoSpaceDN w:val="0"/>
              <w:adjustRightInd w:val="0"/>
              <w:spacing w:after="0" w:line="240" w:lineRule="auto"/>
              <w:jc w:val="center"/>
              <w:rPr>
                <w:rFonts w:ascii="Times New Roman" w:eastAsia="Calibri" w:hAnsi="Times New Roman" w:cs="Times New Roman"/>
                <w:b/>
                <w:bCs/>
                <w:sz w:val="20"/>
                <w:szCs w:val="24"/>
              </w:rPr>
            </w:pPr>
            <w:r w:rsidRPr="00D46C92">
              <w:rPr>
                <w:rFonts w:ascii="Times New Roman" w:eastAsia="Calibri" w:hAnsi="Times New Roman" w:cs="Times New Roman"/>
                <w:b/>
                <w:bCs/>
                <w:sz w:val="20"/>
                <w:szCs w:val="24"/>
              </w:rPr>
              <w:t>Persamaan</w:t>
            </w:r>
          </w:p>
        </w:tc>
        <w:tc>
          <w:tcPr>
            <w:tcW w:w="1712" w:type="dxa"/>
            <w:tcBorders>
              <w:top w:val="single" w:sz="4" w:space="0" w:color="auto"/>
              <w:left w:val="single" w:sz="4" w:space="0" w:color="auto"/>
              <w:bottom w:val="single" w:sz="4" w:space="0" w:color="auto"/>
              <w:right w:val="single" w:sz="4" w:space="0" w:color="auto"/>
            </w:tcBorders>
            <w:hideMark/>
          </w:tcPr>
          <w:p w:rsidR="00D46C92" w:rsidRPr="00D46C92" w:rsidRDefault="00D46C92" w:rsidP="00D46C92">
            <w:pPr>
              <w:autoSpaceDE w:val="0"/>
              <w:autoSpaceDN w:val="0"/>
              <w:adjustRightInd w:val="0"/>
              <w:spacing w:after="0" w:line="240" w:lineRule="auto"/>
              <w:jc w:val="center"/>
              <w:rPr>
                <w:rFonts w:ascii="Times New Roman" w:eastAsia="Calibri" w:hAnsi="Times New Roman" w:cs="Times New Roman"/>
                <w:b/>
                <w:bCs/>
                <w:sz w:val="20"/>
                <w:szCs w:val="24"/>
              </w:rPr>
            </w:pPr>
            <w:r w:rsidRPr="00D46C92">
              <w:rPr>
                <w:rFonts w:ascii="Times New Roman" w:eastAsia="Calibri" w:hAnsi="Times New Roman" w:cs="Times New Roman"/>
                <w:b/>
                <w:bCs/>
                <w:sz w:val="20"/>
                <w:szCs w:val="24"/>
              </w:rPr>
              <w:t>Perbedaan</w:t>
            </w:r>
          </w:p>
        </w:tc>
      </w:tr>
      <w:tr w:rsidR="00D46C92" w:rsidRPr="00D46C92" w:rsidTr="00477BDF">
        <w:tc>
          <w:tcPr>
            <w:tcW w:w="570" w:type="dxa"/>
            <w:tcBorders>
              <w:top w:val="single" w:sz="4" w:space="0" w:color="auto"/>
              <w:left w:val="single" w:sz="4" w:space="0" w:color="auto"/>
              <w:bottom w:val="single" w:sz="4" w:space="0" w:color="auto"/>
              <w:right w:val="single" w:sz="4" w:space="0" w:color="auto"/>
            </w:tcBorders>
            <w:hideMark/>
          </w:tcPr>
          <w:p w:rsidR="00D46C92" w:rsidRPr="00D46C92" w:rsidRDefault="00D46C92" w:rsidP="00D46C92">
            <w:pPr>
              <w:autoSpaceDE w:val="0"/>
              <w:autoSpaceDN w:val="0"/>
              <w:adjustRightInd w:val="0"/>
              <w:spacing w:after="0" w:line="240" w:lineRule="auto"/>
              <w:jc w:val="center"/>
              <w:rPr>
                <w:rFonts w:ascii="Times New Roman" w:eastAsia="Calibri" w:hAnsi="Times New Roman" w:cs="Times New Roman"/>
                <w:bCs/>
                <w:sz w:val="20"/>
                <w:szCs w:val="24"/>
              </w:rPr>
            </w:pPr>
            <w:r w:rsidRPr="00D46C92">
              <w:rPr>
                <w:rFonts w:ascii="Times New Roman" w:eastAsia="Calibri" w:hAnsi="Times New Roman" w:cs="Times New Roman"/>
                <w:bCs/>
                <w:sz w:val="20"/>
                <w:szCs w:val="24"/>
              </w:rPr>
              <w:t>1</w:t>
            </w:r>
          </w:p>
        </w:tc>
        <w:tc>
          <w:tcPr>
            <w:tcW w:w="1046" w:type="dxa"/>
            <w:tcBorders>
              <w:top w:val="single" w:sz="4" w:space="0" w:color="auto"/>
              <w:left w:val="single" w:sz="4" w:space="0" w:color="auto"/>
              <w:bottom w:val="single" w:sz="4" w:space="0" w:color="auto"/>
              <w:right w:val="single" w:sz="4" w:space="0" w:color="auto"/>
            </w:tcBorders>
            <w:hideMark/>
          </w:tcPr>
          <w:p w:rsidR="00D46C92" w:rsidRPr="00D46C92" w:rsidRDefault="00D46C92" w:rsidP="00D46C92">
            <w:pPr>
              <w:spacing w:after="0" w:line="240" w:lineRule="auto"/>
              <w:jc w:val="both"/>
              <w:rPr>
                <w:rFonts w:ascii="Times New Roman" w:eastAsia="Calibri" w:hAnsi="Times New Roman" w:cs="Times New Roman"/>
                <w:bCs/>
                <w:sz w:val="20"/>
                <w:szCs w:val="24"/>
              </w:rPr>
            </w:pPr>
            <w:r w:rsidRPr="00D46C92">
              <w:rPr>
                <w:rFonts w:ascii="Times New Roman" w:eastAsia="Calibri" w:hAnsi="Times New Roman" w:cs="Times New Roman"/>
                <w:bCs/>
                <w:sz w:val="20"/>
                <w:szCs w:val="24"/>
              </w:rPr>
              <w:t>Firal, dkk (2018)</w:t>
            </w:r>
          </w:p>
        </w:tc>
        <w:tc>
          <w:tcPr>
            <w:tcW w:w="1710" w:type="dxa"/>
            <w:tcBorders>
              <w:top w:val="single" w:sz="4" w:space="0" w:color="auto"/>
              <w:left w:val="single" w:sz="4" w:space="0" w:color="auto"/>
              <w:bottom w:val="single" w:sz="4" w:space="0" w:color="auto"/>
              <w:right w:val="single" w:sz="4" w:space="0" w:color="auto"/>
            </w:tcBorders>
            <w:hideMark/>
          </w:tcPr>
          <w:p w:rsidR="00D46C92" w:rsidRPr="00D46C92" w:rsidRDefault="00D46C92" w:rsidP="00D46C92">
            <w:pPr>
              <w:spacing w:after="0" w:line="240" w:lineRule="auto"/>
              <w:jc w:val="both"/>
              <w:rPr>
                <w:rFonts w:ascii="Times New Roman" w:eastAsia="Calibri" w:hAnsi="Times New Roman" w:cs="Times New Roman"/>
                <w:bCs/>
                <w:sz w:val="20"/>
                <w:szCs w:val="24"/>
              </w:rPr>
            </w:pPr>
            <w:r w:rsidRPr="00D46C92">
              <w:rPr>
                <w:rFonts w:ascii="Times New Roman" w:eastAsia="Calibri" w:hAnsi="Times New Roman" w:cs="Times New Roman"/>
                <w:bCs/>
                <w:sz w:val="20"/>
                <w:szCs w:val="24"/>
              </w:rPr>
              <w:t xml:space="preserve">Relevansi Nilai Dan Subjektifitas Dari </w:t>
            </w:r>
            <w:r w:rsidRPr="00D46C92">
              <w:rPr>
                <w:rFonts w:ascii="Times New Roman" w:eastAsia="Calibri" w:hAnsi="Times New Roman" w:cs="Times New Roman"/>
                <w:bCs/>
                <w:i/>
                <w:iCs/>
                <w:sz w:val="20"/>
                <w:szCs w:val="24"/>
              </w:rPr>
              <w:t xml:space="preserve">Other Comprehensive Income </w:t>
            </w:r>
            <w:r w:rsidRPr="00D46C92">
              <w:rPr>
                <w:rFonts w:ascii="Times New Roman" w:eastAsia="Calibri" w:hAnsi="Times New Roman" w:cs="Times New Roman"/>
                <w:bCs/>
                <w:sz w:val="20"/>
                <w:szCs w:val="24"/>
              </w:rPr>
              <w:t>Pada Perusahaan Industri Jasa Keuangan</w:t>
            </w:r>
          </w:p>
        </w:tc>
        <w:tc>
          <w:tcPr>
            <w:tcW w:w="2202" w:type="dxa"/>
            <w:tcBorders>
              <w:top w:val="single" w:sz="4" w:space="0" w:color="auto"/>
              <w:left w:val="single" w:sz="4" w:space="0" w:color="auto"/>
              <w:bottom w:val="single" w:sz="4" w:space="0" w:color="auto"/>
              <w:right w:val="single" w:sz="4" w:space="0" w:color="auto"/>
            </w:tcBorders>
            <w:hideMark/>
          </w:tcPr>
          <w:p w:rsidR="00D46C92" w:rsidRPr="00D46C92" w:rsidRDefault="00D46C92" w:rsidP="00D46C92">
            <w:pPr>
              <w:spacing w:after="0" w:line="240" w:lineRule="auto"/>
              <w:jc w:val="both"/>
              <w:rPr>
                <w:rFonts w:ascii="Times New Roman" w:eastAsia="Calibri" w:hAnsi="Times New Roman" w:cs="Times New Roman"/>
                <w:bCs/>
                <w:sz w:val="20"/>
                <w:szCs w:val="24"/>
              </w:rPr>
            </w:pPr>
            <w:r w:rsidRPr="00D46C92">
              <w:rPr>
                <w:rFonts w:ascii="Times New Roman" w:eastAsia="Calibri" w:hAnsi="Times New Roman" w:cs="Times New Roman"/>
                <w:bCs/>
                <w:sz w:val="20"/>
                <w:szCs w:val="24"/>
              </w:rPr>
              <w:t xml:space="preserve">Hasil penelitian menunjukkan bahwa variabel </w:t>
            </w:r>
            <w:r w:rsidRPr="00D46C92">
              <w:rPr>
                <w:rFonts w:ascii="Times New Roman" w:eastAsia="Calibri" w:hAnsi="Times New Roman" w:cs="Times New Roman"/>
                <w:bCs/>
                <w:i/>
                <w:sz w:val="20"/>
                <w:szCs w:val="24"/>
              </w:rPr>
              <w:t>other</w:t>
            </w:r>
            <w:r w:rsidRPr="00D46C92">
              <w:rPr>
                <w:rFonts w:ascii="Times New Roman" w:eastAsia="Calibri" w:hAnsi="Times New Roman" w:cs="Times New Roman"/>
                <w:bCs/>
                <w:sz w:val="20"/>
                <w:szCs w:val="24"/>
              </w:rPr>
              <w:t xml:space="preserve"> </w:t>
            </w:r>
            <w:r w:rsidRPr="00D46C92">
              <w:rPr>
                <w:rFonts w:ascii="Times New Roman" w:eastAsia="Calibri" w:hAnsi="Times New Roman" w:cs="Times New Roman"/>
                <w:bCs/>
                <w:i/>
                <w:iCs/>
                <w:sz w:val="20"/>
                <w:szCs w:val="24"/>
              </w:rPr>
              <w:t xml:space="preserve">comperhensive Income </w:t>
            </w:r>
            <w:r w:rsidRPr="00D46C92">
              <w:rPr>
                <w:rFonts w:ascii="Times New Roman" w:eastAsia="Calibri" w:hAnsi="Times New Roman" w:cs="Times New Roman"/>
                <w:bCs/>
                <w:sz w:val="20"/>
                <w:szCs w:val="24"/>
              </w:rPr>
              <w:t xml:space="preserve">yang memilik subjektifitas tinggi (N_SEC) berpengaruh terhadap </w:t>
            </w:r>
            <w:r w:rsidRPr="00D46C92">
              <w:rPr>
                <w:rFonts w:ascii="Times New Roman" w:eastAsia="Calibri" w:hAnsi="Times New Roman" w:cs="Times New Roman"/>
                <w:bCs/>
                <w:i/>
                <w:iCs/>
                <w:sz w:val="20"/>
                <w:szCs w:val="24"/>
              </w:rPr>
              <w:t xml:space="preserve">return </w:t>
            </w:r>
            <w:r w:rsidRPr="00D46C92">
              <w:rPr>
                <w:rFonts w:ascii="Times New Roman" w:eastAsia="Calibri" w:hAnsi="Times New Roman" w:cs="Times New Roman"/>
                <w:bCs/>
                <w:sz w:val="20"/>
                <w:szCs w:val="24"/>
              </w:rPr>
              <w:t xml:space="preserve">saham sedangkan komponen dari </w:t>
            </w:r>
            <w:r w:rsidRPr="00D46C92">
              <w:rPr>
                <w:rFonts w:ascii="Times New Roman" w:eastAsia="Calibri" w:hAnsi="Times New Roman" w:cs="Times New Roman"/>
                <w:bCs/>
                <w:i/>
                <w:iCs/>
                <w:sz w:val="20"/>
                <w:szCs w:val="24"/>
              </w:rPr>
              <w:t xml:space="preserve">other comperhensive Income </w:t>
            </w:r>
            <w:r w:rsidRPr="00D46C92">
              <w:rPr>
                <w:rFonts w:ascii="Times New Roman" w:eastAsia="Calibri" w:hAnsi="Times New Roman" w:cs="Times New Roman"/>
                <w:bCs/>
                <w:sz w:val="20"/>
                <w:szCs w:val="24"/>
              </w:rPr>
              <w:t xml:space="preserve">yang memilik subjektifitas rendah (SEC) tidak berpengaruh terhadap </w:t>
            </w:r>
            <w:r w:rsidRPr="00D46C92">
              <w:rPr>
                <w:rFonts w:ascii="Times New Roman" w:eastAsia="Calibri" w:hAnsi="Times New Roman" w:cs="Times New Roman"/>
                <w:bCs/>
                <w:i/>
                <w:iCs/>
                <w:sz w:val="20"/>
                <w:szCs w:val="24"/>
              </w:rPr>
              <w:t>return saham</w:t>
            </w:r>
            <w:r w:rsidRPr="00D46C92">
              <w:rPr>
                <w:rFonts w:ascii="Times New Roman" w:eastAsia="Calibri" w:hAnsi="Times New Roman" w:cs="Times New Roman"/>
                <w:bCs/>
                <w:sz w:val="20"/>
                <w:szCs w:val="24"/>
              </w:rPr>
              <w:t>,</w:t>
            </w:r>
          </w:p>
        </w:tc>
        <w:tc>
          <w:tcPr>
            <w:tcW w:w="1799" w:type="dxa"/>
            <w:tcBorders>
              <w:top w:val="single" w:sz="4" w:space="0" w:color="auto"/>
              <w:left w:val="single" w:sz="4" w:space="0" w:color="auto"/>
              <w:bottom w:val="single" w:sz="4" w:space="0" w:color="auto"/>
              <w:right w:val="single" w:sz="4" w:space="0" w:color="auto"/>
            </w:tcBorders>
            <w:hideMark/>
          </w:tcPr>
          <w:p w:rsidR="00D46C92" w:rsidRPr="00D46C92" w:rsidRDefault="00D46C92" w:rsidP="00D46C92">
            <w:pPr>
              <w:spacing w:after="0" w:line="240" w:lineRule="auto"/>
              <w:jc w:val="both"/>
              <w:rPr>
                <w:rFonts w:ascii="Times New Roman" w:eastAsia="Calibri" w:hAnsi="Times New Roman" w:cs="Times New Roman"/>
                <w:bCs/>
                <w:sz w:val="20"/>
                <w:szCs w:val="24"/>
              </w:rPr>
            </w:pPr>
            <w:r w:rsidRPr="00D46C92">
              <w:rPr>
                <w:rFonts w:ascii="Times New Roman" w:eastAsia="Calibri" w:hAnsi="Times New Roman" w:cs="Times New Roman"/>
                <w:bCs/>
                <w:sz w:val="20"/>
                <w:szCs w:val="24"/>
              </w:rPr>
              <w:t>Persamannya adalah pada variabel independennya</w:t>
            </w:r>
            <w:r w:rsidRPr="00D46C92">
              <w:rPr>
                <w:rFonts w:ascii="Times New Roman" w:eastAsia="Calibri" w:hAnsi="Times New Roman" w:cs="Times New Roman"/>
                <w:bCs/>
                <w:i/>
                <w:iCs/>
                <w:sz w:val="20"/>
                <w:szCs w:val="24"/>
              </w:rPr>
              <w:t xml:space="preserve"> </w:t>
            </w:r>
            <w:r w:rsidRPr="00D46C92">
              <w:rPr>
                <w:rFonts w:ascii="Times New Roman" w:eastAsia="Calibri" w:hAnsi="Times New Roman" w:cs="Times New Roman"/>
                <w:bCs/>
                <w:sz w:val="20"/>
                <w:szCs w:val="24"/>
              </w:rPr>
              <w:t xml:space="preserve">Subjektifitas Dari </w:t>
            </w:r>
            <w:r w:rsidRPr="00D46C92">
              <w:rPr>
                <w:rFonts w:ascii="Times New Roman" w:eastAsia="Calibri" w:hAnsi="Times New Roman" w:cs="Times New Roman"/>
                <w:bCs/>
                <w:i/>
                <w:iCs/>
                <w:sz w:val="20"/>
                <w:szCs w:val="24"/>
              </w:rPr>
              <w:t>Other Comprehensive Income</w:t>
            </w:r>
            <w:r w:rsidRPr="00D46C92">
              <w:rPr>
                <w:rFonts w:ascii="Times New Roman" w:eastAsia="Calibri" w:hAnsi="Times New Roman" w:cs="Times New Roman"/>
                <w:bCs/>
                <w:iCs/>
                <w:sz w:val="20"/>
                <w:szCs w:val="24"/>
              </w:rPr>
              <w:t xml:space="preserve">. Sedangkan variabel dependennya mengunakan </w:t>
            </w:r>
            <w:r w:rsidRPr="00D46C92">
              <w:rPr>
                <w:rFonts w:ascii="Times New Roman" w:eastAsia="Calibri" w:hAnsi="Times New Roman" w:cs="Times New Roman"/>
                <w:bCs/>
                <w:i/>
                <w:iCs/>
                <w:sz w:val="20"/>
                <w:szCs w:val="24"/>
              </w:rPr>
              <w:t xml:space="preserve">Return </w:t>
            </w:r>
            <w:r w:rsidRPr="00D46C92">
              <w:rPr>
                <w:rFonts w:ascii="Times New Roman" w:eastAsia="Calibri" w:hAnsi="Times New Roman" w:cs="Times New Roman"/>
                <w:bCs/>
                <w:iCs/>
                <w:sz w:val="20"/>
                <w:szCs w:val="24"/>
              </w:rPr>
              <w:t>Saham sebagai indikator pengukuran.</w:t>
            </w:r>
          </w:p>
        </w:tc>
        <w:tc>
          <w:tcPr>
            <w:tcW w:w="1712" w:type="dxa"/>
            <w:tcBorders>
              <w:top w:val="single" w:sz="4" w:space="0" w:color="auto"/>
              <w:left w:val="single" w:sz="4" w:space="0" w:color="auto"/>
              <w:bottom w:val="single" w:sz="4" w:space="0" w:color="auto"/>
              <w:right w:val="single" w:sz="4" w:space="0" w:color="auto"/>
            </w:tcBorders>
            <w:hideMark/>
          </w:tcPr>
          <w:p w:rsidR="00D46C92" w:rsidRPr="00D46C92" w:rsidRDefault="00D46C92" w:rsidP="00D46C92">
            <w:pPr>
              <w:spacing w:after="0" w:line="240" w:lineRule="auto"/>
              <w:jc w:val="both"/>
              <w:rPr>
                <w:rFonts w:ascii="Times New Roman" w:eastAsia="Calibri" w:hAnsi="Times New Roman" w:cs="Times New Roman"/>
                <w:b/>
                <w:bCs/>
                <w:sz w:val="20"/>
                <w:szCs w:val="24"/>
              </w:rPr>
            </w:pPr>
            <w:r w:rsidRPr="00D46C92">
              <w:rPr>
                <w:rFonts w:ascii="Times New Roman" w:eastAsia="Calibri" w:hAnsi="Times New Roman" w:cs="Times New Roman"/>
                <w:bCs/>
                <w:sz w:val="20"/>
                <w:szCs w:val="24"/>
              </w:rPr>
              <w:t xml:space="preserve">Dalam penelitian sebelumnya meneliti pada perusahaan Jasa Keungan yang terdaftar di BEI Sedangkan penulis menggunakan perusahaan Properti, </w:t>
            </w:r>
            <w:r w:rsidRPr="00D46C92">
              <w:rPr>
                <w:rFonts w:ascii="Times New Roman" w:eastAsia="Calibri" w:hAnsi="Times New Roman" w:cs="Times New Roman"/>
                <w:bCs/>
                <w:i/>
                <w:sz w:val="20"/>
                <w:szCs w:val="24"/>
              </w:rPr>
              <w:t>Real Estate</w:t>
            </w:r>
            <w:r w:rsidRPr="00D46C92">
              <w:rPr>
                <w:rFonts w:ascii="Times New Roman" w:eastAsia="Calibri" w:hAnsi="Times New Roman" w:cs="Times New Roman"/>
                <w:bCs/>
                <w:sz w:val="20"/>
                <w:szCs w:val="24"/>
              </w:rPr>
              <w:t xml:space="preserve"> dan Konstruksi Bangunan. Selain itu, variabel </w:t>
            </w:r>
            <w:r w:rsidRPr="00D46C92">
              <w:rPr>
                <w:rFonts w:ascii="Times New Roman" w:eastAsia="Calibri" w:hAnsi="Times New Roman" w:cs="Times New Roman"/>
                <w:bCs/>
                <w:iCs/>
                <w:sz w:val="20"/>
                <w:szCs w:val="24"/>
              </w:rPr>
              <w:t>dependen</w:t>
            </w:r>
            <w:r w:rsidRPr="00D46C92">
              <w:rPr>
                <w:rFonts w:ascii="Times New Roman" w:eastAsia="Calibri" w:hAnsi="Times New Roman" w:cs="Times New Roman"/>
                <w:bCs/>
                <w:sz w:val="20"/>
                <w:szCs w:val="24"/>
              </w:rPr>
              <w:t xml:space="preserve"> yang digunakan penulis yaitu harga saham </w:t>
            </w:r>
            <w:r w:rsidRPr="00D46C92">
              <w:rPr>
                <w:rFonts w:ascii="Times New Roman" w:eastAsia="Calibri" w:hAnsi="Times New Roman" w:cs="Times New Roman"/>
                <w:bCs/>
                <w:iCs/>
                <w:sz w:val="20"/>
                <w:szCs w:val="24"/>
              </w:rPr>
              <w:t xml:space="preserve">sedangkan variabel dependen yang digunakan sebelumnya mengunakan </w:t>
            </w:r>
            <w:r w:rsidRPr="00D46C92">
              <w:rPr>
                <w:rFonts w:ascii="Times New Roman" w:eastAsia="Calibri" w:hAnsi="Times New Roman" w:cs="Times New Roman"/>
                <w:bCs/>
                <w:i/>
                <w:iCs/>
                <w:sz w:val="20"/>
                <w:szCs w:val="24"/>
              </w:rPr>
              <w:t xml:space="preserve">Return </w:t>
            </w:r>
            <w:r w:rsidRPr="00D46C92">
              <w:rPr>
                <w:rFonts w:ascii="Times New Roman" w:eastAsia="Calibri" w:hAnsi="Times New Roman" w:cs="Times New Roman"/>
                <w:bCs/>
                <w:iCs/>
                <w:sz w:val="20"/>
                <w:szCs w:val="24"/>
              </w:rPr>
              <w:t>Saham.</w:t>
            </w:r>
          </w:p>
        </w:tc>
      </w:tr>
      <w:tr w:rsidR="00D46C92" w:rsidRPr="00D46C92" w:rsidTr="00477BDF">
        <w:tc>
          <w:tcPr>
            <w:tcW w:w="570" w:type="dxa"/>
            <w:tcBorders>
              <w:top w:val="single" w:sz="4" w:space="0" w:color="auto"/>
              <w:left w:val="single" w:sz="4" w:space="0" w:color="auto"/>
              <w:bottom w:val="single" w:sz="4" w:space="0" w:color="auto"/>
              <w:right w:val="single" w:sz="4" w:space="0" w:color="auto"/>
            </w:tcBorders>
          </w:tcPr>
          <w:p w:rsidR="00D46C92" w:rsidRPr="00D46C92" w:rsidRDefault="00D46C92" w:rsidP="00D46C92">
            <w:pPr>
              <w:autoSpaceDE w:val="0"/>
              <w:autoSpaceDN w:val="0"/>
              <w:adjustRightInd w:val="0"/>
              <w:spacing w:after="0" w:line="240" w:lineRule="auto"/>
              <w:jc w:val="center"/>
              <w:rPr>
                <w:rFonts w:ascii="Times New Roman" w:eastAsia="Calibri" w:hAnsi="Times New Roman" w:cs="Times New Roman"/>
                <w:bCs/>
                <w:sz w:val="20"/>
                <w:szCs w:val="24"/>
              </w:rPr>
            </w:pPr>
            <w:r w:rsidRPr="00D46C92">
              <w:rPr>
                <w:rFonts w:ascii="Times New Roman" w:eastAsia="Calibri" w:hAnsi="Times New Roman" w:cs="Times New Roman"/>
                <w:bCs/>
                <w:sz w:val="20"/>
                <w:szCs w:val="24"/>
              </w:rPr>
              <w:t>2</w:t>
            </w:r>
          </w:p>
          <w:p w:rsidR="00D46C92" w:rsidRPr="00D46C92" w:rsidRDefault="00D46C92" w:rsidP="00D46C92">
            <w:pPr>
              <w:autoSpaceDE w:val="0"/>
              <w:autoSpaceDN w:val="0"/>
              <w:adjustRightInd w:val="0"/>
              <w:spacing w:after="0" w:line="240" w:lineRule="auto"/>
              <w:jc w:val="center"/>
              <w:rPr>
                <w:rFonts w:ascii="Times New Roman" w:eastAsia="Calibri" w:hAnsi="Times New Roman" w:cs="Times New Roman"/>
                <w:bCs/>
                <w:sz w:val="20"/>
                <w:szCs w:val="24"/>
              </w:rPr>
            </w:pPr>
          </w:p>
        </w:tc>
        <w:tc>
          <w:tcPr>
            <w:tcW w:w="1046" w:type="dxa"/>
            <w:tcBorders>
              <w:top w:val="single" w:sz="4" w:space="0" w:color="auto"/>
              <w:left w:val="single" w:sz="4" w:space="0" w:color="auto"/>
              <w:bottom w:val="single" w:sz="4" w:space="0" w:color="auto"/>
              <w:right w:val="single" w:sz="4" w:space="0" w:color="auto"/>
            </w:tcBorders>
            <w:hideMark/>
          </w:tcPr>
          <w:p w:rsidR="00D46C92" w:rsidRPr="00D46C92" w:rsidRDefault="00D46C92" w:rsidP="00D46C92">
            <w:pPr>
              <w:autoSpaceDE w:val="0"/>
              <w:autoSpaceDN w:val="0"/>
              <w:adjustRightInd w:val="0"/>
              <w:spacing w:after="0" w:line="240" w:lineRule="auto"/>
              <w:jc w:val="both"/>
              <w:rPr>
                <w:rFonts w:ascii="Times New Roman" w:eastAsia="Calibri" w:hAnsi="Times New Roman" w:cs="Times New Roman"/>
                <w:bCs/>
                <w:sz w:val="20"/>
                <w:szCs w:val="24"/>
              </w:rPr>
            </w:pPr>
            <w:r w:rsidRPr="00D46C92">
              <w:rPr>
                <w:rFonts w:ascii="Times New Roman" w:eastAsia="Calibri" w:hAnsi="Times New Roman" w:cs="Times New Roman"/>
                <w:bCs/>
                <w:sz w:val="20"/>
                <w:szCs w:val="24"/>
              </w:rPr>
              <w:t>Titik, dkk (2017)</w:t>
            </w:r>
          </w:p>
        </w:tc>
        <w:tc>
          <w:tcPr>
            <w:tcW w:w="1710" w:type="dxa"/>
            <w:tcBorders>
              <w:top w:val="single" w:sz="4" w:space="0" w:color="auto"/>
              <w:left w:val="single" w:sz="4" w:space="0" w:color="auto"/>
              <w:bottom w:val="single" w:sz="4" w:space="0" w:color="auto"/>
              <w:right w:val="single" w:sz="4" w:space="0" w:color="auto"/>
            </w:tcBorders>
            <w:hideMark/>
          </w:tcPr>
          <w:p w:rsidR="00D46C92" w:rsidRPr="00D46C92" w:rsidRDefault="00D46C92" w:rsidP="00D46C92">
            <w:pPr>
              <w:autoSpaceDE w:val="0"/>
              <w:autoSpaceDN w:val="0"/>
              <w:adjustRightInd w:val="0"/>
              <w:spacing w:after="0" w:line="240" w:lineRule="auto"/>
              <w:jc w:val="both"/>
              <w:rPr>
                <w:rFonts w:ascii="Times New Roman" w:eastAsia="Calibri" w:hAnsi="Times New Roman" w:cs="Times New Roman"/>
                <w:bCs/>
                <w:i/>
                <w:iCs/>
                <w:sz w:val="20"/>
                <w:szCs w:val="24"/>
              </w:rPr>
            </w:pPr>
            <w:r w:rsidRPr="00D46C92">
              <w:rPr>
                <w:rFonts w:ascii="Times New Roman" w:eastAsia="Calibri" w:hAnsi="Times New Roman" w:cs="Times New Roman"/>
                <w:bCs/>
                <w:sz w:val="20"/>
                <w:szCs w:val="24"/>
              </w:rPr>
              <w:t xml:space="preserve">Relevansi Nilai Informasi </w:t>
            </w:r>
            <w:r w:rsidRPr="00D46C92">
              <w:rPr>
                <w:rFonts w:ascii="Times New Roman" w:eastAsia="Calibri" w:hAnsi="Times New Roman" w:cs="Times New Roman"/>
                <w:bCs/>
                <w:i/>
                <w:iCs/>
                <w:sz w:val="20"/>
                <w:szCs w:val="24"/>
              </w:rPr>
              <w:t>Other Comprehensive Income Dan</w:t>
            </w:r>
          </w:p>
          <w:p w:rsidR="00D46C92" w:rsidRPr="00D46C92" w:rsidRDefault="00D46C92" w:rsidP="00D46C92">
            <w:pPr>
              <w:autoSpaceDE w:val="0"/>
              <w:autoSpaceDN w:val="0"/>
              <w:adjustRightInd w:val="0"/>
              <w:spacing w:after="0" w:line="240" w:lineRule="auto"/>
              <w:jc w:val="both"/>
              <w:rPr>
                <w:rFonts w:ascii="Times New Roman" w:eastAsia="Calibri" w:hAnsi="Times New Roman" w:cs="Times New Roman"/>
                <w:b/>
                <w:bCs/>
                <w:sz w:val="20"/>
                <w:szCs w:val="24"/>
              </w:rPr>
            </w:pPr>
            <w:r w:rsidRPr="00D46C92">
              <w:rPr>
                <w:rFonts w:ascii="Times New Roman" w:eastAsia="Calibri" w:hAnsi="Times New Roman" w:cs="Times New Roman"/>
                <w:bCs/>
                <w:i/>
                <w:iCs/>
                <w:sz w:val="20"/>
                <w:szCs w:val="24"/>
              </w:rPr>
              <w:t>Net Income</w:t>
            </w:r>
          </w:p>
        </w:tc>
        <w:tc>
          <w:tcPr>
            <w:tcW w:w="2202" w:type="dxa"/>
            <w:tcBorders>
              <w:top w:val="single" w:sz="4" w:space="0" w:color="auto"/>
              <w:left w:val="single" w:sz="4" w:space="0" w:color="auto"/>
              <w:bottom w:val="single" w:sz="4" w:space="0" w:color="auto"/>
              <w:right w:val="single" w:sz="4" w:space="0" w:color="auto"/>
            </w:tcBorders>
            <w:hideMark/>
          </w:tcPr>
          <w:p w:rsidR="00D46C92" w:rsidRPr="00D46C92" w:rsidRDefault="00D46C92" w:rsidP="00D46C92">
            <w:pPr>
              <w:autoSpaceDE w:val="0"/>
              <w:autoSpaceDN w:val="0"/>
              <w:adjustRightInd w:val="0"/>
              <w:spacing w:after="0" w:line="240" w:lineRule="auto"/>
              <w:jc w:val="both"/>
              <w:rPr>
                <w:rFonts w:ascii="Times New Roman" w:eastAsia="Calibri" w:hAnsi="Times New Roman" w:cs="Times New Roman"/>
                <w:bCs/>
                <w:sz w:val="20"/>
                <w:szCs w:val="24"/>
              </w:rPr>
            </w:pPr>
            <w:r w:rsidRPr="00D46C92">
              <w:rPr>
                <w:rFonts w:ascii="Times New Roman" w:eastAsia="Calibri" w:hAnsi="Times New Roman" w:cs="Times New Roman"/>
                <w:bCs/>
                <w:sz w:val="20"/>
                <w:szCs w:val="24"/>
              </w:rPr>
              <w:t xml:space="preserve">Hasil penelitian menunjukkan bahwa variabel </w:t>
            </w:r>
            <w:r w:rsidRPr="00D46C92">
              <w:rPr>
                <w:rFonts w:ascii="Times New Roman" w:eastAsia="Calibri" w:hAnsi="Times New Roman" w:cs="Times New Roman"/>
                <w:bCs/>
                <w:i/>
                <w:iCs/>
                <w:sz w:val="20"/>
                <w:szCs w:val="24"/>
              </w:rPr>
              <w:t xml:space="preserve">Other comprehensive income </w:t>
            </w:r>
            <w:r w:rsidRPr="00D46C92">
              <w:rPr>
                <w:rFonts w:ascii="Times New Roman" w:eastAsia="Calibri" w:hAnsi="Times New Roman" w:cs="Times New Roman"/>
                <w:bCs/>
                <w:sz w:val="20"/>
                <w:szCs w:val="24"/>
              </w:rPr>
              <w:t>memiliki pengaruh negatif dan signifikan terhadap</w:t>
            </w:r>
          </w:p>
          <w:p w:rsidR="00D46C92" w:rsidRPr="00D46C92" w:rsidRDefault="00D46C92" w:rsidP="00D46C92">
            <w:pPr>
              <w:autoSpaceDE w:val="0"/>
              <w:autoSpaceDN w:val="0"/>
              <w:adjustRightInd w:val="0"/>
              <w:spacing w:after="0" w:line="240" w:lineRule="auto"/>
              <w:jc w:val="both"/>
              <w:rPr>
                <w:rFonts w:ascii="Times New Roman" w:eastAsia="Calibri" w:hAnsi="Times New Roman" w:cs="Times New Roman"/>
                <w:bCs/>
                <w:sz w:val="20"/>
                <w:szCs w:val="24"/>
              </w:rPr>
            </w:pPr>
            <w:r w:rsidRPr="00D46C92">
              <w:rPr>
                <w:rFonts w:ascii="Times New Roman" w:eastAsia="Calibri" w:hAnsi="Times New Roman" w:cs="Times New Roman"/>
                <w:bCs/>
                <w:i/>
                <w:iCs/>
                <w:sz w:val="20"/>
                <w:szCs w:val="24"/>
              </w:rPr>
              <w:t xml:space="preserve">return </w:t>
            </w:r>
            <w:r w:rsidRPr="00D46C92">
              <w:rPr>
                <w:rFonts w:ascii="Times New Roman" w:eastAsia="Calibri" w:hAnsi="Times New Roman" w:cs="Times New Roman"/>
                <w:bCs/>
                <w:sz w:val="20"/>
                <w:szCs w:val="24"/>
              </w:rPr>
              <w:t xml:space="preserve">saham sedangkan </w:t>
            </w:r>
            <w:r w:rsidRPr="00D46C92">
              <w:rPr>
                <w:rFonts w:ascii="Times New Roman" w:eastAsia="Calibri" w:hAnsi="Times New Roman" w:cs="Times New Roman"/>
                <w:bCs/>
                <w:i/>
                <w:iCs/>
                <w:sz w:val="20"/>
                <w:szCs w:val="24"/>
              </w:rPr>
              <w:t xml:space="preserve">Net income </w:t>
            </w:r>
            <w:r w:rsidRPr="00D46C92">
              <w:rPr>
                <w:rFonts w:ascii="Times New Roman" w:eastAsia="Calibri" w:hAnsi="Times New Roman" w:cs="Times New Roman"/>
                <w:bCs/>
                <w:sz w:val="20"/>
                <w:szCs w:val="24"/>
              </w:rPr>
              <w:t xml:space="preserve">memiliki pengaruh positif dan signifikan terhadap </w:t>
            </w:r>
            <w:r w:rsidRPr="00D46C92">
              <w:rPr>
                <w:rFonts w:ascii="Times New Roman" w:eastAsia="Calibri" w:hAnsi="Times New Roman" w:cs="Times New Roman"/>
                <w:bCs/>
                <w:i/>
                <w:iCs/>
                <w:sz w:val="20"/>
                <w:szCs w:val="24"/>
              </w:rPr>
              <w:t xml:space="preserve">return </w:t>
            </w:r>
            <w:r w:rsidRPr="00D46C92">
              <w:rPr>
                <w:rFonts w:ascii="Times New Roman" w:eastAsia="Calibri" w:hAnsi="Times New Roman" w:cs="Times New Roman"/>
                <w:bCs/>
                <w:sz w:val="20"/>
                <w:szCs w:val="24"/>
              </w:rPr>
              <w:t>saham</w:t>
            </w:r>
          </w:p>
        </w:tc>
        <w:tc>
          <w:tcPr>
            <w:tcW w:w="1799" w:type="dxa"/>
            <w:tcBorders>
              <w:top w:val="single" w:sz="4" w:space="0" w:color="auto"/>
              <w:left w:val="single" w:sz="4" w:space="0" w:color="auto"/>
              <w:bottom w:val="single" w:sz="4" w:space="0" w:color="auto"/>
              <w:right w:val="single" w:sz="4" w:space="0" w:color="auto"/>
            </w:tcBorders>
            <w:hideMark/>
          </w:tcPr>
          <w:p w:rsidR="00D46C92" w:rsidRPr="00D46C92" w:rsidRDefault="00D46C92" w:rsidP="00D46C92">
            <w:pPr>
              <w:autoSpaceDE w:val="0"/>
              <w:autoSpaceDN w:val="0"/>
              <w:adjustRightInd w:val="0"/>
              <w:spacing w:after="0" w:line="240" w:lineRule="auto"/>
              <w:jc w:val="both"/>
              <w:rPr>
                <w:rFonts w:ascii="Times New Roman" w:eastAsia="Calibri" w:hAnsi="Times New Roman" w:cs="Times New Roman"/>
                <w:b/>
                <w:bCs/>
                <w:sz w:val="20"/>
                <w:szCs w:val="24"/>
              </w:rPr>
            </w:pPr>
            <w:r w:rsidRPr="00D46C92">
              <w:rPr>
                <w:rFonts w:ascii="Times New Roman" w:eastAsia="Calibri" w:hAnsi="Times New Roman" w:cs="Times New Roman"/>
                <w:bCs/>
                <w:sz w:val="20"/>
                <w:szCs w:val="24"/>
              </w:rPr>
              <w:t xml:space="preserve">Persamannya adalah pada variabel independennya </w:t>
            </w:r>
            <w:r w:rsidRPr="00D46C92">
              <w:rPr>
                <w:rFonts w:ascii="Times New Roman" w:eastAsia="Calibri" w:hAnsi="Times New Roman" w:cs="Times New Roman"/>
                <w:bCs/>
                <w:i/>
                <w:iCs/>
                <w:sz w:val="20"/>
                <w:szCs w:val="24"/>
              </w:rPr>
              <w:t>Other Comprehensive Income.</w:t>
            </w:r>
            <w:r w:rsidRPr="00D46C92">
              <w:rPr>
                <w:rFonts w:ascii="Times New Roman" w:eastAsia="Calibri" w:hAnsi="Times New Roman" w:cs="Times New Roman"/>
                <w:bCs/>
                <w:iCs/>
                <w:sz w:val="20"/>
                <w:szCs w:val="24"/>
              </w:rPr>
              <w:t xml:space="preserve"> Sedangkan variabel dependennya mengunakan </w:t>
            </w:r>
            <w:r w:rsidRPr="00D46C92">
              <w:rPr>
                <w:rFonts w:ascii="Times New Roman" w:eastAsia="Calibri" w:hAnsi="Times New Roman" w:cs="Times New Roman"/>
                <w:bCs/>
                <w:i/>
                <w:iCs/>
                <w:sz w:val="20"/>
                <w:szCs w:val="24"/>
              </w:rPr>
              <w:t xml:space="preserve">Return </w:t>
            </w:r>
            <w:r w:rsidRPr="00D46C92">
              <w:rPr>
                <w:rFonts w:ascii="Times New Roman" w:eastAsia="Calibri" w:hAnsi="Times New Roman" w:cs="Times New Roman"/>
                <w:bCs/>
                <w:iCs/>
                <w:sz w:val="20"/>
                <w:szCs w:val="24"/>
              </w:rPr>
              <w:t>Saham sebagai indikator pengukuran.</w:t>
            </w:r>
          </w:p>
        </w:tc>
        <w:tc>
          <w:tcPr>
            <w:tcW w:w="1712" w:type="dxa"/>
            <w:tcBorders>
              <w:top w:val="single" w:sz="4" w:space="0" w:color="auto"/>
              <w:left w:val="single" w:sz="4" w:space="0" w:color="auto"/>
              <w:bottom w:val="single" w:sz="4" w:space="0" w:color="auto"/>
              <w:right w:val="single" w:sz="4" w:space="0" w:color="auto"/>
            </w:tcBorders>
            <w:hideMark/>
          </w:tcPr>
          <w:p w:rsidR="00D46C92" w:rsidRPr="00D46C92" w:rsidRDefault="00D46C92" w:rsidP="00D46C92">
            <w:pPr>
              <w:autoSpaceDE w:val="0"/>
              <w:autoSpaceDN w:val="0"/>
              <w:adjustRightInd w:val="0"/>
              <w:spacing w:after="0" w:line="240" w:lineRule="auto"/>
              <w:jc w:val="both"/>
              <w:rPr>
                <w:rFonts w:ascii="Times New Roman" w:eastAsia="Calibri" w:hAnsi="Times New Roman" w:cs="Times New Roman"/>
                <w:bCs/>
                <w:sz w:val="20"/>
                <w:szCs w:val="24"/>
              </w:rPr>
            </w:pPr>
            <w:r w:rsidRPr="00D46C92">
              <w:rPr>
                <w:rFonts w:ascii="Times New Roman" w:eastAsia="Calibri" w:hAnsi="Times New Roman" w:cs="Times New Roman"/>
                <w:bCs/>
                <w:sz w:val="20"/>
                <w:szCs w:val="24"/>
              </w:rPr>
              <w:t xml:space="preserve">Dalam penelitian sebelumnya meneliti pada perusahaan Manufaktur. Sedangkan penulis menggunakan perusahaan Properti, </w:t>
            </w:r>
            <w:r w:rsidRPr="00D46C92">
              <w:rPr>
                <w:rFonts w:ascii="Times New Roman" w:eastAsia="Calibri" w:hAnsi="Times New Roman" w:cs="Times New Roman"/>
                <w:bCs/>
                <w:i/>
                <w:sz w:val="20"/>
                <w:szCs w:val="24"/>
              </w:rPr>
              <w:t>Real Estate</w:t>
            </w:r>
            <w:r w:rsidRPr="00D46C92">
              <w:rPr>
                <w:rFonts w:ascii="Times New Roman" w:eastAsia="Calibri" w:hAnsi="Times New Roman" w:cs="Times New Roman"/>
                <w:bCs/>
                <w:sz w:val="20"/>
                <w:szCs w:val="24"/>
              </w:rPr>
              <w:t xml:space="preserve"> dan Konstruksi Bangunan. Selain itu, variabel </w:t>
            </w:r>
            <w:r w:rsidRPr="00D46C92">
              <w:rPr>
                <w:rFonts w:ascii="Times New Roman" w:eastAsia="Calibri" w:hAnsi="Times New Roman" w:cs="Times New Roman"/>
                <w:bCs/>
                <w:iCs/>
                <w:sz w:val="20"/>
                <w:szCs w:val="24"/>
              </w:rPr>
              <w:t>dependen</w:t>
            </w:r>
            <w:r w:rsidRPr="00D46C92">
              <w:rPr>
                <w:rFonts w:ascii="Times New Roman" w:eastAsia="Calibri" w:hAnsi="Times New Roman" w:cs="Times New Roman"/>
                <w:bCs/>
                <w:sz w:val="20"/>
                <w:szCs w:val="24"/>
              </w:rPr>
              <w:t xml:space="preserve"> yang digunakan penulis yaitu harga saham </w:t>
            </w:r>
            <w:r w:rsidRPr="00D46C92">
              <w:rPr>
                <w:rFonts w:ascii="Times New Roman" w:eastAsia="Calibri" w:hAnsi="Times New Roman" w:cs="Times New Roman"/>
                <w:bCs/>
                <w:iCs/>
                <w:sz w:val="20"/>
                <w:szCs w:val="24"/>
              </w:rPr>
              <w:t xml:space="preserve">sedangkan variabel dependen yang digunakan sebelumnya mengunakan </w:t>
            </w:r>
            <w:r w:rsidRPr="00D46C92">
              <w:rPr>
                <w:rFonts w:ascii="Times New Roman" w:eastAsia="Calibri" w:hAnsi="Times New Roman" w:cs="Times New Roman"/>
                <w:bCs/>
                <w:i/>
                <w:iCs/>
                <w:sz w:val="20"/>
                <w:szCs w:val="24"/>
              </w:rPr>
              <w:t xml:space="preserve">Return </w:t>
            </w:r>
            <w:r w:rsidRPr="00D46C92">
              <w:rPr>
                <w:rFonts w:ascii="Times New Roman" w:eastAsia="Calibri" w:hAnsi="Times New Roman" w:cs="Times New Roman"/>
                <w:bCs/>
                <w:iCs/>
                <w:sz w:val="20"/>
                <w:szCs w:val="24"/>
              </w:rPr>
              <w:t xml:space="preserve">Saham. </w:t>
            </w:r>
            <w:r w:rsidRPr="00D46C92">
              <w:rPr>
                <w:rFonts w:ascii="Times New Roman" w:eastAsia="Calibri" w:hAnsi="Times New Roman" w:cs="Times New Roman"/>
                <w:bCs/>
                <w:sz w:val="20"/>
                <w:szCs w:val="24"/>
              </w:rPr>
              <w:t xml:space="preserve">Untuk variabel independennya penilis tidak </w:t>
            </w:r>
            <w:r w:rsidRPr="00D46C92">
              <w:rPr>
                <w:rFonts w:ascii="Times New Roman" w:eastAsia="Calibri" w:hAnsi="Times New Roman" w:cs="Times New Roman"/>
                <w:bCs/>
                <w:sz w:val="20"/>
                <w:szCs w:val="24"/>
              </w:rPr>
              <w:lastRenderedPageBreak/>
              <w:t xml:space="preserve">memasukan variabel </w:t>
            </w:r>
            <w:r w:rsidRPr="00D46C92">
              <w:rPr>
                <w:rFonts w:ascii="Times New Roman" w:eastAsia="Calibri" w:hAnsi="Times New Roman" w:cs="Times New Roman"/>
                <w:bCs/>
                <w:i/>
                <w:sz w:val="20"/>
                <w:szCs w:val="24"/>
              </w:rPr>
              <w:t xml:space="preserve">Net Income </w:t>
            </w:r>
            <w:r w:rsidRPr="00D46C92">
              <w:rPr>
                <w:rFonts w:ascii="Times New Roman" w:eastAsia="Calibri" w:hAnsi="Times New Roman" w:cs="Times New Roman"/>
                <w:bCs/>
                <w:sz w:val="20"/>
                <w:szCs w:val="24"/>
              </w:rPr>
              <w:t>dan variabel kontrol berupa kinerja perusahaan kedalam penelitian ini.</w:t>
            </w:r>
          </w:p>
        </w:tc>
      </w:tr>
      <w:tr w:rsidR="00D46C92" w:rsidRPr="00D46C92" w:rsidTr="00477BDF">
        <w:trPr>
          <w:trHeight w:val="465"/>
        </w:trPr>
        <w:tc>
          <w:tcPr>
            <w:tcW w:w="570" w:type="dxa"/>
            <w:tcBorders>
              <w:top w:val="single" w:sz="4" w:space="0" w:color="auto"/>
              <w:left w:val="single" w:sz="4" w:space="0" w:color="auto"/>
              <w:bottom w:val="single" w:sz="4" w:space="0" w:color="auto"/>
              <w:right w:val="single" w:sz="4" w:space="0" w:color="auto"/>
            </w:tcBorders>
            <w:hideMark/>
          </w:tcPr>
          <w:p w:rsidR="00D46C92" w:rsidRPr="00D46C92" w:rsidRDefault="00D46C92" w:rsidP="00D46C92">
            <w:pPr>
              <w:autoSpaceDE w:val="0"/>
              <w:autoSpaceDN w:val="0"/>
              <w:adjustRightInd w:val="0"/>
              <w:spacing w:after="0" w:line="240" w:lineRule="auto"/>
              <w:jc w:val="center"/>
              <w:rPr>
                <w:rFonts w:ascii="Times New Roman" w:eastAsia="Calibri" w:hAnsi="Times New Roman" w:cs="Times New Roman"/>
                <w:bCs/>
                <w:sz w:val="20"/>
                <w:szCs w:val="24"/>
              </w:rPr>
            </w:pPr>
            <w:r w:rsidRPr="00D46C92">
              <w:rPr>
                <w:rFonts w:ascii="Times New Roman" w:eastAsia="Calibri" w:hAnsi="Times New Roman" w:cs="Times New Roman"/>
                <w:bCs/>
                <w:sz w:val="20"/>
                <w:szCs w:val="24"/>
              </w:rPr>
              <w:lastRenderedPageBreak/>
              <w:t>3</w:t>
            </w:r>
          </w:p>
        </w:tc>
        <w:tc>
          <w:tcPr>
            <w:tcW w:w="1046" w:type="dxa"/>
            <w:tcBorders>
              <w:top w:val="single" w:sz="4" w:space="0" w:color="auto"/>
              <w:left w:val="single" w:sz="4" w:space="0" w:color="auto"/>
              <w:bottom w:val="single" w:sz="4" w:space="0" w:color="auto"/>
              <w:right w:val="single" w:sz="4" w:space="0" w:color="auto"/>
            </w:tcBorders>
            <w:hideMark/>
          </w:tcPr>
          <w:p w:rsidR="00D46C92" w:rsidRPr="00D46C92" w:rsidRDefault="00D46C92" w:rsidP="00D46C92">
            <w:pPr>
              <w:autoSpaceDE w:val="0"/>
              <w:autoSpaceDN w:val="0"/>
              <w:adjustRightInd w:val="0"/>
              <w:spacing w:after="0" w:line="240" w:lineRule="auto"/>
              <w:jc w:val="both"/>
              <w:rPr>
                <w:rFonts w:ascii="Times New Roman" w:eastAsia="Calibri" w:hAnsi="Times New Roman" w:cs="Times New Roman"/>
                <w:bCs/>
                <w:sz w:val="20"/>
                <w:szCs w:val="24"/>
              </w:rPr>
            </w:pPr>
            <w:r w:rsidRPr="00D46C92">
              <w:rPr>
                <w:rFonts w:ascii="Times New Roman" w:eastAsia="Calibri" w:hAnsi="Times New Roman" w:cs="Times New Roman"/>
                <w:bCs/>
                <w:sz w:val="20"/>
                <w:szCs w:val="24"/>
              </w:rPr>
              <w:t>Atika, dkk (2017)</w:t>
            </w:r>
          </w:p>
        </w:tc>
        <w:tc>
          <w:tcPr>
            <w:tcW w:w="1710" w:type="dxa"/>
            <w:tcBorders>
              <w:top w:val="single" w:sz="4" w:space="0" w:color="auto"/>
              <w:left w:val="single" w:sz="4" w:space="0" w:color="auto"/>
              <w:bottom w:val="single" w:sz="4" w:space="0" w:color="auto"/>
              <w:right w:val="single" w:sz="4" w:space="0" w:color="auto"/>
            </w:tcBorders>
            <w:hideMark/>
          </w:tcPr>
          <w:p w:rsidR="00D46C92" w:rsidRPr="00D46C92" w:rsidRDefault="00D46C92" w:rsidP="00D46C92">
            <w:pPr>
              <w:autoSpaceDE w:val="0"/>
              <w:autoSpaceDN w:val="0"/>
              <w:adjustRightInd w:val="0"/>
              <w:spacing w:after="0" w:line="240" w:lineRule="auto"/>
              <w:jc w:val="both"/>
              <w:rPr>
                <w:rFonts w:ascii="Times New Roman" w:eastAsia="Calibri" w:hAnsi="Times New Roman" w:cs="Times New Roman"/>
                <w:bCs/>
                <w:sz w:val="20"/>
                <w:szCs w:val="24"/>
              </w:rPr>
            </w:pPr>
            <w:r w:rsidRPr="00D46C92">
              <w:rPr>
                <w:rFonts w:ascii="Times New Roman" w:eastAsia="Calibri" w:hAnsi="Times New Roman" w:cs="Times New Roman"/>
                <w:bCs/>
                <w:sz w:val="20"/>
                <w:szCs w:val="24"/>
              </w:rPr>
              <w:t xml:space="preserve">Relevansi Nilai </w:t>
            </w:r>
            <w:r w:rsidRPr="00D46C92">
              <w:rPr>
                <w:rFonts w:ascii="Times New Roman" w:eastAsia="Calibri" w:hAnsi="Times New Roman" w:cs="Times New Roman"/>
                <w:bCs/>
                <w:i/>
                <w:sz w:val="20"/>
                <w:szCs w:val="24"/>
              </w:rPr>
              <w:t>Net Income</w:t>
            </w:r>
            <w:r w:rsidRPr="00D46C92">
              <w:rPr>
                <w:rFonts w:ascii="Times New Roman" w:eastAsia="Calibri" w:hAnsi="Times New Roman" w:cs="Times New Roman"/>
                <w:bCs/>
                <w:sz w:val="20"/>
                <w:szCs w:val="24"/>
              </w:rPr>
              <w:t xml:space="preserve">, </w:t>
            </w:r>
            <w:r w:rsidRPr="00D46C92">
              <w:rPr>
                <w:rFonts w:ascii="Times New Roman" w:eastAsia="Calibri" w:hAnsi="Times New Roman" w:cs="Times New Roman"/>
                <w:bCs/>
                <w:i/>
                <w:sz w:val="20"/>
                <w:szCs w:val="24"/>
              </w:rPr>
              <w:t>Comprehensive Income</w:t>
            </w:r>
            <w:r w:rsidRPr="00D46C92">
              <w:rPr>
                <w:rFonts w:ascii="Times New Roman" w:eastAsia="Calibri" w:hAnsi="Times New Roman" w:cs="Times New Roman"/>
                <w:bCs/>
                <w:sz w:val="20"/>
                <w:szCs w:val="24"/>
              </w:rPr>
              <w:t xml:space="preserve"> Dan </w:t>
            </w:r>
            <w:r w:rsidRPr="00D46C92">
              <w:rPr>
                <w:rFonts w:ascii="Times New Roman" w:eastAsia="Calibri" w:hAnsi="Times New Roman" w:cs="Times New Roman"/>
                <w:bCs/>
                <w:i/>
                <w:sz w:val="20"/>
                <w:szCs w:val="24"/>
              </w:rPr>
              <w:t>Other Comprehensive Income</w:t>
            </w:r>
            <w:r w:rsidRPr="00D46C92">
              <w:rPr>
                <w:rFonts w:ascii="Times New Roman" w:eastAsia="Calibri" w:hAnsi="Times New Roman" w:cs="Times New Roman"/>
                <w:bCs/>
                <w:sz w:val="20"/>
                <w:szCs w:val="24"/>
              </w:rPr>
              <w:t xml:space="preserve"> Pada Perusahaan Manufaktur</w:t>
            </w:r>
          </w:p>
        </w:tc>
        <w:tc>
          <w:tcPr>
            <w:tcW w:w="2202" w:type="dxa"/>
            <w:tcBorders>
              <w:top w:val="single" w:sz="4" w:space="0" w:color="auto"/>
              <w:left w:val="single" w:sz="4" w:space="0" w:color="auto"/>
              <w:bottom w:val="single" w:sz="4" w:space="0" w:color="auto"/>
              <w:right w:val="single" w:sz="4" w:space="0" w:color="auto"/>
            </w:tcBorders>
            <w:hideMark/>
          </w:tcPr>
          <w:p w:rsidR="00D46C92" w:rsidRPr="00D46C92" w:rsidRDefault="00D46C92" w:rsidP="00D46C92">
            <w:pPr>
              <w:autoSpaceDE w:val="0"/>
              <w:autoSpaceDN w:val="0"/>
              <w:adjustRightInd w:val="0"/>
              <w:spacing w:after="0" w:line="240" w:lineRule="auto"/>
              <w:jc w:val="both"/>
              <w:rPr>
                <w:rFonts w:ascii="Times New Roman" w:eastAsia="Calibri" w:hAnsi="Times New Roman" w:cs="Times New Roman"/>
                <w:bCs/>
                <w:sz w:val="20"/>
                <w:szCs w:val="24"/>
              </w:rPr>
            </w:pPr>
            <w:r w:rsidRPr="00D46C92">
              <w:rPr>
                <w:rFonts w:ascii="Times New Roman" w:eastAsia="Calibri" w:hAnsi="Times New Roman" w:cs="Times New Roman"/>
                <w:bCs/>
                <w:sz w:val="20"/>
                <w:szCs w:val="24"/>
              </w:rPr>
              <w:t xml:space="preserve">Hasil penelitian menunjukkan bahwa variabel </w:t>
            </w:r>
            <w:r w:rsidRPr="00D46C92">
              <w:rPr>
                <w:rFonts w:ascii="Times New Roman" w:eastAsia="Calibri" w:hAnsi="Times New Roman" w:cs="Times New Roman"/>
                <w:bCs/>
                <w:i/>
                <w:iCs/>
                <w:sz w:val="20"/>
                <w:szCs w:val="24"/>
              </w:rPr>
              <w:t xml:space="preserve">Other Comprehensive Income </w:t>
            </w:r>
            <w:r w:rsidRPr="00D46C92">
              <w:rPr>
                <w:rFonts w:ascii="Times New Roman" w:eastAsia="Calibri" w:hAnsi="Times New Roman" w:cs="Times New Roman"/>
                <w:bCs/>
                <w:sz w:val="20"/>
                <w:szCs w:val="24"/>
              </w:rPr>
              <w:t xml:space="preserve">berpengaruh signifikan positif terhadap </w:t>
            </w:r>
            <w:r w:rsidRPr="00D46C92">
              <w:rPr>
                <w:rFonts w:ascii="Times New Roman" w:eastAsia="Calibri" w:hAnsi="Times New Roman" w:cs="Times New Roman"/>
                <w:bCs/>
                <w:i/>
                <w:iCs/>
                <w:sz w:val="20"/>
                <w:szCs w:val="24"/>
              </w:rPr>
              <w:t xml:space="preserve">return, Net asset Per Share </w:t>
            </w:r>
            <w:r w:rsidRPr="00D46C92">
              <w:rPr>
                <w:rFonts w:ascii="Times New Roman" w:eastAsia="Calibri" w:hAnsi="Times New Roman" w:cs="Times New Roman"/>
                <w:bCs/>
                <w:sz w:val="20"/>
                <w:szCs w:val="24"/>
              </w:rPr>
              <w:t xml:space="preserve">yang merupakan variabel control berpengaruh signifikan negatif terhadap </w:t>
            </w:r>
            <w:r w:rsidRPr="00D46C92">
              <w:rPr>
                <w:rFonts w:ascii="Times New Roman" w:eastAsia="Calibri" w:hAnsi="Times New Roman" w:cs="Times New Roman"/>
                <w:bCs/>
                <w:i/>
                <w:iCs/>
                <w:sz w:val="20"/>
                <w:szCs w:val="24"/>
              </w:rPr>
              <w:t>return</w:t>
            </w:r>
            <w:r w:rsidRPr="00D46C92">
              <w:rPr>
                <w:rFonts w:ascii="Times New Roman" w:eastAsia="Calibri" w:hAnsi="Times New Roman" w:cs="Times New Roman"/>
                <w:bCs/>
                <w:sz w:val="20"/>
                <w:szCs w:val="24"/>
              </w:rPr>
              <w:t xml:space="preserve">, dan Variabel </w:t>
            </w:r>
            <w:r w:rsidRPr="00D46C92">
              <w:rPr>
                <w:rFonts w:ascii="Times New Roman" w:eastAsia="Calibri" w:hAnsi="Times New Roman" w:cs="Times New Roman"/>
                <w:bCs/>
                <w:i/>
                <w:iCs/>
                <w:sz w:val="20"/>
                <w:szCs w:val="24"/>
              </w:rPr>
              <w:t xml:space="preserve">Net Income </w:t>
            </w:r>
            <w:r w:rsidRPr="00D46C92">
              <w:rPr>
                <w:rFonts w:ascii="Times New Roman" w:eastAsia="Calibri" w:hAnsi="Times New Roman" w:cs="Times New Roman"/>
                <w:bCs/>
                <w:sz w:val="20"/>
                <w:szCs w:val="24"/>
              </w:rPr>
              <w:t xml:space="preserve">dan </w:t>
            </w:r>
            <w:r w:rsidRPr="00D46C92">
              <w:rPr>
                <w:rFonts w:ascii="Times New Roman" w:eastAsia="Calibri" w:hAnsi="Times New Roman" w:cs="Times New Roman"/>
                <w:bCs/>
                <w:i/>
                <w:iCs/>
                <w:sz w:val="20"/>
                <w:szCs w:val="24"/>
              </w:rPr>
              <w:t xml:space="preserve">Comprehensive Income </w:t>
            </w:r>
            <w:r w:rsidRPr="00D46C92">
              <w:rPr>
                <w:rFonts w:ascii="Times New Roman" w:eastAsia="Calibri" w:hAnsi="Times New Roman" w:cs="Times New Roman"/>
                <w:bCs/>
                <w:sz w:val="20"/>
                <w:szCs w:val="24"/>
              </w:rPr>
              <w:t xml:space="preserve">tidak berpengaruh signifikan terhadap </w:t>
            </w:r>
            <w:r w:rsidRPr="00D46C92">
              <w:rPr>
                <w:rFonts w:ascii="Times New Roman" w:eastAsia="Calibri" w:hAnsi="Times New Roman" w:cs="Times New Roman"/>
                <w:bCs/>
                <w:i/>
                <w:sz w:val="20"/>
                <w:szCs w:val="24"/>
              </w:rPr>
              <w:t>return</w:t>
            </w:r>
            <w:r w:rsidRPr="00D46C92">
              <w:rPr>
                <w:rFonts w:ascii="Times New Roman" w:eastAsia="Calibri" w:hAnsi="Times New Roman" w:cs="Times New Roman"/>
                <w:bCs/>
                <w:sz w:val="20"/>
                <w:szCs w:val="24"/>
              </w:rPr>
              <w:t>.</w:t>
            </w:r>
          </w:p>
        </w:tc>
        <w:tc>
          <w:tcPr>
            <w:tcW w:w="1799" w:type="dxa"/>
            <w:tcBorders>
              <w:top w:val="single" w:sz="4" w:space="0" w:color="auto"/>
              <w:left w:val="single" w:sz="4" w:space="0" w:color="auto"/>
              <w:bottom w:val="single" w:sz="4" w:space="0" w:color="auto"/>
              <w:right w:val="single" w:sz="4" w:space="0" w:color="auto"/>
            </w:tcBorders>
            <w:hideMark/>
          </w:tcPr>
          <w:p w:rsidR="00D46C92" w:rsidRPr="00D46C92" w:rsidRDefault="00D46C92" w:rsidP="00D46C92">
            <w:pPr>
              <w:autoSpaceDE w:val="0"/>
              <w:autoSpaceDN w:val="0"/>
              <w:adjustRightInd w:val="0"/>
              <w:spacing w:after="0" w:line="240" w:lineRule="auto"/>
              <w:jc w:val="both"/>
              <w:rPr>
                <w:rFonts w:ascii="Times New Roman" w:eastAsia="Calibri" w:hAnsi="Times New Roman" w:cs="Times New Roman"/>
                <w:bCs/>
                <w:sz w:val="20"/>
                <w:szCs w:val="24"/>
              </w:rPr>
            </w:pPr>
            <w:r w:rsidRPr="00D46C92">
              <w:rPr>
                <w:rFonts w:ascii="Times New Roman" w:eastAsia="Calibri" w:hAnsi="Times New Roman" w:cs="Times New Roman"/>
                <w:bCs/>
                <w:sz w:val="20"/>
                <w:szCs w:val="24"/>
              </w:rPr>
              <w:t xml:space="preserve">Persamannya adalah pada variabel independennya menggunakan variabel </w:t>
            </w:r>
            <w:r w:rsidRPr="00D46C92">
              <w:rPr>
                <w:rFonts w:ascii="Times New Roman" w:eastAsia="Calibri" w:hAnsi="Times New Roman" w:cs="Times New Roman"/>
                <w:bCs/>
                <w:i/>
                <w:iCs/>
                <w:sz w:val="20"/>
                <w:szCs w:val="24"/>
              </w:rPr>
              <w:t>Other Comprehensive Income</w:t>
            </w:r>
            <w:r w:rsidRPr="00D46C92">
              <w:rPr>
                <w:rFonts w:ascii="Times New Roman" w:eastAsia="Calibri" w:hAnsi="Times New Roman" w:cs="Times New Roman"/>
                <w:bCs/>
                <w:iCs/>
                <w:sz w:val="20"/>
                <w:szCs w:val="24"/>
              </w:rPr>
              <w:t xml:space="preserve"> dan </w:t>
            </w:r>
            <w:r w:rsidRPr="00D46C92">
              <w:rPr>
                <w:rFonts w:ascii="Times New Roman" w:eastAsia="Calibri" w:hAnsi="Times New Roman" w:cs="Times New Roman"/>
                <w:bCs/>
                <w:i/>
                <w:iCs/>
                <w:sz w:val="20"/>
                <w:szCs w:val="24"/>
              </w:rPr>
              <w:t>Net asset Per Share</w:t>
            </w:r>
            <w:r w:rsidRPr="00D46C92">
              <w:rPr>
                <w:rFonts w:ascii="Times New Roman" w:eastAsia="Calibri" w:hAnsi="Times New Roman" w:cs="Times New Roman"/>
                <w:bCs/>
                <w:iCs/>
                <w:sz w:val="20"/>
                <w:szCs w:val="24"/>
              </w:rPr>
              <w:t xml:space="preserve">. Sedangkan variabel dependennya mengunakan </w:t>
            </w:r>
            <w:r w:rsidRPr="00D46C92">
              <w:rPr>
                <w:rFonts w:ascii="Times New Roman" w:eastAsia="Calibri" w:hAnsi="Times New Roman" w:cs="Times New Roman"/>
                <w:bCs/>
                <w:i/>
                <w:iCs/>
                <w:sz w:val="20"/>
                <w:szCs w:val="24"/>
              </w:rPr>
              <w:t xml:space="preserve">Return </w:t>
            </w:r>
            <w:r w:rsidRPr="00D46C92">
              <w:rPr>
                <w:rFonts w:ascii="Times New Roman" w:eastAsia="Calibri" w:hAnsi="Times New Roman" w:cs="Times New Roman"/>
                <w:bCs/>
                <w:iCs/>
                <w:sz w:val="20"/>
                <w:szCs w:val="24"/>
              </w:rPr>
              <w:t>Saham sebagai indikator pengukuran.</w:t>
            </w:r>
          </w:p>
        </w:tc>
        <w:tc>
          <w:tcPr>
            <w:tcW w:w="1712" w:type="dxa"/>
            <w:tcBorders>
              <w:top w:val="single" w:sz="4" w:space="0" w:color="auto"/>
              <w:left w:val="single" w:sz="4" w:space="0" w:color="auto"/>
              <w:bottom w:val="single" w:sz="4" w:space="0" w:color="auto"/>
              <w:right w:val="single" w:sz="4" w:space="0" w:color="auto"/>
            </w:tcBorders>
            <w:hideMark/>
          </w:tcPr>
          <w:p w:rsidR="00D46C92" w:rsidRPr="00D46C92" w:rsidRDefault="00D46C92" w:rsidP="00D46C92">
            <w:pPr>
              <w:autoSpaceDE w:val="0"/>
              <w:autoSpaceDN w:val="0"/>
              <w:adjustRightInd w:val="0"/>
              <w:spacing w:after="0" w:line="240" w:lineRule="auto"/>
              <w:jc w:val="both"/>
              <w:rPr>
                <w:rFonts w:ascii="Times New Roman" w:eastAsia="Calibri" w:hAnsi="Times New Roman" w:cs="Times New Roman"/>
                <w:bCs/>
                <w:sz w:val="20"/>
                <w:szCs w:val="24"/>
              </w:rPr>
            </w:pPr>
            <w:r w:rsidRPr="00D46C92">
              <w:rPr>
                <w:rFonts w:ascii="Times New Roman" w:eastAsia="Calibri" w:hAnsi="Times New Roman" w:cs="Times New Roman"/>
                <w:bCs/>
                <w:sz w:val="20"/>
                <w:szCs w:val="24"/>
              </w:rPr>
              <w:t xml:space="preserve">Perbedaannya adalah pada variabel independennya penulis tidak memasukan variabel </w:t>
            </w:r>
            <w:r w:rsidRPr="00D46C92">
              <w:rPr>
                <w:rFonts w:ascii="Times New Roman" w:eastAsia="Calibri" w:hAnsi="Times New Roman" w:cs="Times New Roman"/>
                <w:bCs/>
                <w:i/>
                <w:sz w:val="20"/>
                <w:szCs w:val="24"/>
              </w:rPr>
              <w:t>Net Income</w:t>
            </w:r>
            <w:r w:rsidRPr="00D46C92">
              <w:rPr>
                <w:rFonts w:ascii="Times New Roman" w:eastAsia="Calibri" w:hAnsi="Times New Roman" w:cs="Times New Roman"/>
                <w:bCs/>
                <w:sz w:val="20"/>
                <w:szCs w:val="24"/>
              </w:rPr>
              <w:t xml:space="preserve"> dan </w:t>
            </w:r>
            <w:r w:rsidRPr="00D46C92">
              <w:rPr>
                <w:rFonts w:ascii="Times New Roman" w:eastAsia="Calibri" w:hAnsi="Times New Roman" w:cs="Times New Roman"/>
                <w:bCs/>
                <w:i/>
                <w:sz w:val="20"/>
                <w:szCs w:val="24"/>
              </w:rPr>
              <w:t xml:space="preserve">Comprehensive Income </w:t>
            </w:r>
            <w:r w:rsidRPr="00D46C92">
              <w:rPr>
                <w:rFonts w:ascii="Times New Roman" w:eastAsia="Calibri" w:hAnsi="Times New Roman" w:cs="Times New Roman"/>
                <w:bCs/>
                <w:sz w:val="20"/>
                <w:szCs w:val="24"/>
              </w:rPr>
              <w:t xml:space="preserve">kedalam penelitian ini. Serta penelitian sebelumnya melakukan penelitian pada perusahaan Manufaktur. Sedangkan penulis meneliti pada perusahaan Properti, </w:t>
            </w:r>
            <w:r w:rsidRPr="00D46C92">
              <w:rPr>
                <w:rFonts w:ascii="Times New Roman" w:eastAsia="Calibri" w:hAnsi="Times New Roman" w:cs="Times New Roman"/>
                <w:bCs/>
                <w:i/>
                <w:sz w:val="20"/>
                <w:szCs w:val="24"/>
              </w:rPr>
              <w:t>Real Estate</w:t>
            </w:r>
            <w:r w:rsidRPr="00D46C92">
              <w:rPr>
                <w:rFonts w:ascii="Times New Roman" w:eastAsia="Calibri" w:hAnsi="Times New Roman" w:cs="Times New Roman"/>
                <w:bCs/>
                <w:sz w:val="20"/>
                <w:szCs w:val="24"/>
              </w:rPr>
              <w:t xml:space="preserve"> dan Konstruksi Bangunan.</w:t>
            </w:r>
          </w:p>
        </w:tc>
      </w:tr>
      <w:tr w:rsidR="00D46C92" w:rsidRPr="00D46C92" w:rsidTr="00477BDF">
        <w:trPr>
          <w:trHeight w:val="570"/>
        </w:trPr>
        <w:tc>
          <w:tcPr>
            <w:tcW w:w="570" w:type="dxa"/>
            <w:tcBorders>
              <w:top w:val="single" w:sz="4" w:space="0" w:color="auto"/>
              <w:left w:val="single" w:sz="4" w:space="0" w:color="auto"/>
              <w:bottom w:val="single" w:sz="4" w:space="0" w:color="auto"/>
              <w:right w:val="single" w:sz="4" w:space="0" w:color="auto"/>
            </w:tcBorders>
            <w:hideMark/>
          </w:tcPr>
          <w:p w:rsidR="00D46C92" w:rsidRPr="00D46C92" w:rsidRDefault="00D46C92" w:rsidP="00D46C92">
            <w:pPr>
              <w:autoSpaceDE w:val="0"/>
              <w:autoSpaceDN w:val="0"/>
              <w:adjustRightInd w:val="0"/>
              <w:spacing w:after="0" w:line="240" w:lineRule="auto"/>
              <w:jc w:val="both"/>
              <w:rPr>
                <w:rFonts w:ascii="Times New Roman" w:eastAsia="Calibri" w:hAnsi="Times New Roman" w:cs="Times New Roman"/>
                <w:bCs/>
                <w:sz w:val="20"/>
                <w:szCs w:val="24"/>
              </w:rPr>
            </w:pPr>
            <w:r w:rsidRPr="00D46C92">
              <w:rPr>
                <w:rFonts w:ascii="Times New Roman" w:eastAsia="Calibri" w:hAnsi="Times New Roman" w:cs="Times New Roman"/>
                <w:bCs/>
                <w:sz w:val="20"/>
                <w:szCs w:val="24"/>
              </w:rPr>
              <w:t>4</w:t>
            </w:r>
          </w:p>
        </w:tc>
        <w:tc>
          <w:tcPr>
            <w:tcW w:w="1046" w:type="dxa"/>
            <w:tcBorders>
              <w:top w:val="single" w:sz="4" w:space="0" w:color="auto"/>
              <w:left w:val="single" w:sz="4" w:space="0" w:color="auto"/>
              <w:bottom w:val="single" w:sz="4" w:space="0" w:color="auto"/>
              <w:right w:val="single" w:sz="4" w:space="0" w:color="auto"/>
            </w:tcBorders>
            <w:hideMark/>
          </w:tcPr>
          <w:p w:rsidR="00D46C92" w:rsidRPr="00D46C92" w:rsidRDefault="00D46C92" w:rsidP="00D46C92">
            <w:pPr>
              <w:spacing w:after="0" w:line="240" w:lineRule="auto"/>
              <w:rPr>
                <w:rFonts w:ascii="Times New Roman" w:eastAsia="Calibri" w:hAnsi="Times New Roman" w:cs="Times New Roman"/>
                <w:bCs/>
                <w:sz w:val="20"/>
                <w:szCs w:val="24"/>
              </w:rPr>
            </w:pPr>
            <w:r w:rsidRPr="00D46C92">
              <w:rPr>
                <w:rFonts w:ascii="Times New Roman" w:eastAsia="Calibri" w:hAnsi="Times New Roman" w:cs="Times New Roman"/>
                <w:bCs/>
                <w:sz w:val="20"/>
                <w:szCs w:val="24"/>
              </w:rPr>
              <w:t>Lee Cheol, dkk (2013)</w:t>
            </w:r>
          </w:p>
        </w:tc>
        <w:tc>
          <w:tcPr>
            <w:tcW w:w="1710" w:type="dxa"/>
            <w:tcBorders>
              <w:top w:val="single" w:sz="4" w:space="0" w:color="auto"/>
              <w:left w:val="single" w:sz="4" w:space="0" w:color="auto"/>
              <w:bottom w:val="single" w:sz="4" w:space="0" w:color="auto"/>
              <w:right w:val="single" w:sz="4" w:space="0" w:color="auto"/>
            </w:tcBorders>
            <w:hideMark/>
          </w:tcPr>
          <w:p w:rsidR="00D46C92" w:rsidRPr="00D46C92" w:rsidRDefault="00D46C92" w:rsidP="00D46C92">
            <w:pPr>
              <w:spacing w:after="0" w:line="240" w:lineRule="auto"/>
              <w:jc w:val="both"/>
              <w:rPr>
                <w:rFonts w:ascii="Times New Roman" w:eastAsia="Calibri" w:hAnsi="Times New Roman" w:cs="Times New Roman"/>
                <w:bCs/>
                <w:sz w:val="20"/>
                <w:szCs w:val="24"/>
              </w:rPr>
            </w:pPr>
            <w:r w:rsidRPr="00D46C92">
              <w:rPr>
                <w:rFonts w:ascii="Times New Roman" w:eastAsia="Calibri" w:hAnsi="Times New Roman" w:cs="Times New Roman"/>
                <w:bCs/>
                <w:sz w:val="20"/>
                <w:szCs w:val="24"/>
              </w:rPr>
              <w:t>Subjectivity</w:t>
            </w:r>
          </w:p>
          <w:p w:rsidR="00D46C92" w:rsidRPr="00D46C92" w:rsidRDefault="00D46C92" w:rsidP="00D46C92">
            <w:pPr>
              <w:spacing w:after="0" w:line="240" w:lineRule="auto"/>
              <w:jc w:val="both"/>
              <w:rPr>
                <w:rFonts w:ascii="Times New Roman" w:eastAsia="Calibri" w:hAnsi="Times New Roman" w:cs="Times New Roman"/>
                <w:bCs/>
                <w:sz w:val="20"/>
                <w:szCs w:val="24"/>
              </w:rPr>
            </w:pPr>
            <w:r w:rsidRPr="00D46C92">
              <w:rPr>
                <w:rFonts w:ascii="Times New Roman" w:eastAsia="Calibri" w:hAnsi="Times New Roman" w:cs="Times New Roman"/>
                <w:bCs/>
                <w:sz w:val="20"/>
                <w:szCs w:val="24"/>
              </w:rPr>
              <w:t>in the fair-value of estimates, audit quality</w:t>
            </w:r>
          </w:p>
          <w:p w:rsidR="00D46C92" w:rsidRPr="00D46C92" w:rsidRDefault="00D46C92" w:rsidP="00D46C92">
            <w:pPr>
              <w:spacing w:after="0" w:line="240" w:lineRule="auto"/>
              <w:jc w:val="both"/>
              <w:rPr>
                <w:rFonts w:ascii="Times New Roman" w:eastAsia="Calibri" w:hAnsi="Times New Roman" w:cs="Times New Roman"/>
                <w:bCs/>
                <w:sz w:val="20"/>
                <w:szCs w:val="24"/>
              </w:rPr>
            </w:pPr>
            <w:r w:rsidRPr="00D46C92">
              <w:rPr>
                <w:rFonts w:ascii="Times New Roman" w:eastAsia="Calibri" w:hAnsi="Times New Roman" w:cs="Times New Roman"/>
                <w:bCs/>
                <w:sz w:val="20"/>
                <w:szCs w:val="24"/>
              </w:rPr>
              <w:t>and informativeness of other</w:t>
            </w:r>
          </w:p>
          <w:p w:rsidR="00D46C92" w:rsidRPr="00D46C92" w:rsidRDefault="00D46C92" w:rsidP="00D46C92">
            <w:pPr>
              <w:spacing w:after="0" w:line="240" w:lineRule="auto"/>
              <w:jc w:val="both"/>
              <w:rPr>
                <w:rFonts w:ascii="Times New Roman" w:eastAsia="Calibri" w:hAnsi="Times New Roman" w:cs="Times New Roman"/>
                <w:bCs/>
                <w:sz w:val="20"/>
                <w:szCs w:val="24"/>
              </w:rPr>
            </w:pPr>
            <w:r w:rsidRPr="00D46C92">
              <w:rPr>
                <w:rFonts w:ascii="Times New Roman" w:eastAsia="Calibri" w:hAnsi="Times New Roman" w:cs="Times New Roman"/>
                <w:bCs/>
                <w:sz w:val="20"/>
                <w:szCs w:val="24"/>
              </w:rPr>
              <w:t>comprehensive income</w:t>
            </w:r>
          </w:p>
        </w:tc>
        <w:tc>
          <w:tcPr>
            <w:tcW w:w="2202" w:type="dxa"/>
            <w:tcBorders>
              <w:top w:val="single" w:sz="4" w:space="0" w:color="auto"/>
              <w:left w:val="single" w:sz="4" w:space="0" w:color="auto"/>
              <w:bottom w:val="single" w:sz="4" w:space="0" w:color="auto"/>
              <w:right w:val="single" w:sz="4" w:space="0" w:color="auto"/>
            </w:tcBorders>
            <w:hideMark/>
          </w:tcPr>
          <w:p w:rsidR="00D46C92" w:rsidRPr="00D46C92" w:rsidRDefault="00D46C92" w:rsidP="00D46C92">
            <w:pPr>
              <w:spacing w:after="0" w:line="240" w:lineRule="auto"/>
              <w:jc w:val="both"/>
              <w:rPr>
                <w:rFonts w:ascii="Times New Roman" w:eastAsia="Calibri" w:hAnsi="Times New Roman" w:cs="Times New Roman"/>
                <w:b/>
                <w:bCs/>
                <w:sz w:val="20"/>
                <w:szCs w:val="24"/>
              </w:rPr>
            </w:pPr>
            <w:r w:rsidRPr="00D46C92">
              <w:rPr>
                <w:rFonts w:ascii="Times New Roman" w:eastAsia="Calibri" w:hAnsi="Times New Roman" w:cs="Times New Roman"/>
                <w:bCs/>
                <w:sz w:val="20"/>
                <w:szCs w:val="24"/>
              </w:rPr>
              <w:t xml:space="preserve">Hasil penelitian menunjukkan bahwa OCI yang diaudit oleh auditor Big 4 memiliki informasi tambahan atas penghasilan, dibandingkan dengan OCI yang diaudit oleh auditor non-Big 4. Selain itu, bahwa efek penilaian diferensial antara klien Big 4 dan non-Big 4 lebih kuat untuk komponen OCI yang bersifat lebih subjektif. </w:t>
            </w:r>
          </w:p>
        </w:tc>
        <w:tc>
          <w:tcPr>
            <w:tcW w:w="1799" w:type="dxa"/>
            <w:tcBorders>
              <w:top w:val="single" w:sz="4" w:space="0" w:color="auto"/>
              <w:left w:val="single" w:sz="4" w:space="0" w:color="auto"/>
              <w:bottom w:val="single" w:sz="4" w:space="0" w:color="auto"/>
              <w:right w:val="single" w:sz="4" w:space="0" w:color="auto"/>
            </w:tcBorders>
            <w:hideMark/>
          </w:tcPr>
          <w:p w:rsidR="00D46C92" w:rsidRPr="00D46C92" w:rsidRDefault="00D46C92" w:rsidP="00D46C92">
            <w:pPr>
              <w:spacing w:after="0" w:line="240" w:lineRule="auto"/>
              <w:jc w:val="both"/>
              <w:rPr>
                <w:rFonts w:ascii="Times New Roman" w:eastAsia="Calibri" w:hAnsi="Times New Roman" w:cs="Times New Roman"/>
                <w:bCs/>
                <w:sz w:val="20"/>
                <w:szCs w:val="24"/>
              </w:rPr>
            </w:pPr>
            <w:r w:rsidRPr="00D46C92">
              <w:rPr>
                <w:rFonts w:ascii="Times New Roman" w:eastAsia="Calibri" w:hAnsi="Times New Roman" w:cs="Times New Roman"/>
                <w:bCs/>
                <w:sz w:val="20"/>
                <w:szCs w:val="24"/>
              </w:rPr>
              <w:t xml:space="preserve">Persamannya adalah pada variabel independennya </w:t>
            </w:r>
            <w:r w:rsidRPr="00D46C92">
              <w:rPr>
                <w:rFonts w:ascii="Times New Roman" w:eastAsia="Calibri" w:hAnsi="Times New Roman" w:cs="Times New Roman"/>
                <w:bCs/>
                <w:i/>
                <w:iCs/>
                <w:sz w:val="20"/>
                <w:szCs w:val="24"/>
              </w:rPr>
              <w:t xml:space="preserve">Other Comprehensive Income </w:t>
            </w:r>
            <w:r w:rsidRPr="00D46C92">
              <w:rPr>
                <w:rFonts w:ascii="Times New Roman" w:eastAsia="Calibri" w:hAnsi="Times New Roman" w:cs="Times New Roman"/>
                <w:bCs/>
                <w:iCs/>
                <w:sz w:val="20"/>
                <w:szCs w:val="24"/>
              </w:rPr>
              <w:t xml:space="preserve">dan subjetifitas dari </w:t>
            </w:r>
            <w:r w:rsidRPr="00D46C92">
              <w:rPr>
                <w:rFonts w:ascii="Times New Roman" w:eastAsia="Calibri" w:hAnsi="Times New Roman" w:cs="Times New Roman"/>
                <w:bCs/>
                <w:i/>
                <w:iCs/>
                <w:sz w:val="20"/>
                <w:szCs w:val="24"/>
              </w:rPr>
              <w:t>Other Comprehensive Income</w:t>
            </w:r>
          </w:p>
        </w:tc>
        <w:tc>
          <w:tcPr>
            <w:tcW w:w="1712" w:type="dxa"/>
            <w:tcBorders>
              <w:top w:val="single" w:sz="4" w:space="0" w:color="auto"/>
              <w:left w:val="single" w:sz="4" w:space="0" w:color="auto"/>
              <w:bottom w:val="single" w:sz="4" w:space="0" w:color="auto"/>
              <w:right w:val="single" w:sz="4" w:space="0" w:color="auto"/>
            </w:tcBorders>
            <w:hideMark/>
          </w:tcPr>
          <w:p w:rsidR="00D46C92" w:rsidRPr="00D46C92" w:rsidRDefault="00D46C92" w:rsidP="00D46C92">
            <w:pPr>
              <w:spacing w:after="0" w:line="240" w:lineRule="auto"/>
              <w:jc w:val="both"/>
              <w:rPr>
                <w:rFonts w:ascii="Times New Roman" w:eastAsia="Calibri" w:hAnsi="Times New Roman" w:cs="Times New Roman"/>
                <w:b/>
                <w:bCs/>
                <w:sz w:val="20"/>
                <w:szCs w:val="24"/>
              </w:rPr>
            </w:pPr>
            <w:r w:rsidRPr="00D46C92">
              <w:rPr>
                <w:rFonts w:ascii="Times New Roman" w:eastAsia="Calibri" w:hAnsi="Times New Roman" w:cs="Times New Roman"/>
                <w:bCs/>
                <w:sz w:val="20"/>
                <w:szCs w:val="24"/>
              </w:rPr>
              <w:t>Dalam penelitian ini penulis tidak memasukan kualitas audit (Big 4) sebagai variabel independen.</w:t>
            </w:r>
          </w:p>
        </w:tc>
      </w:tr>
    </w:tbl>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
          <w:bCs/>
          <w:sz w:val="24"/>
          <w:szCs w:val="24"/>
        </w:rPr>
      </w:pPr>
    </w:p>
    <w:p w:rsidR="00D46C92" w:rsidRPr="00D46C92" w:rsidRDefault="00D46C92" w:rsidP="00D46C92">
      <w:pPr>
        <w:keepNext/>
        <w:keepLines/>
        <w:spacing w:before="40" w:after="0" w:line="480" w:lineRule="auto"/>
        <w:jc w:val="both"/>
        <w:outlineLvl w:val="1"/>
        <w:rPr>
          <w:rFonts w:ascii="Times New Roman" w:eastAsia="Calibri" w:hAnsi="Times New Roman" w:cstheme="majorBidi"/>
          <w:b/>
          <w:color w:val="000000" w:themeColor="text1"/>
          <w:sz w:val="24"/>
          <w:szCs w:val="26"/>
        </w:rPr>
      </w:pPr>
      <w:bookmarkStart w:id="114" w:name="_Toc535411177"/>
      <w:bookmarkStart w:id="115" w:name="_Toc535425863"/>
      <w:bookmarkStart w:id="116" w:name="_Toc2286390"/>
      <w:bookmarkStart w:id="117" w:name="_Toc2286753"/>
      <w:r w:rsidRPr="00D46C92">
        <w:rPr>
          <w:rFonts w:ascii="Times New Roman" w:eastAsia="Calibri" w:hAnsi="Times New Roman" w:cstheme="majorBidi"/>
          <w:b/>
          <w:color w:val="000000" w:themeColor="text1"/>
          <w:sz w:val="24"/>
          <w:szCs w:val="26"/>
        </w:rPr>
        <w:t>2.2 Kerangka Pemikiran</w:t>
      </w:r>
      <w:bookmarkEnd w:id="114"/>
      <w:bookmarkEnd w:id="115"/>
      <w:bookmarkEnd w:id="116"/>
      <w:bookmarkEnd w:id="117"/>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Laporan keuangan merupakan sumber informasi yang dapat digunakan investor dalam mengambil keputusan berinvestasi. Investor dapat melakukan </w:t>
      </w:r>
      <w:r w:rsidRPr="00D46C92">
        <w:rPr>
          <w:rFonts w:ascii="Times New Roman" w:eastAsia="Calibri" w:hAnsi="Times New Roman" w:cs="Times New Roman"/>
          <w:bCs/>
          <w:sz w:val="24"/>
          <w:szCs w:val="24"/>
        </w:rPr>
        <w:lastRenderedPageBreak/>
        <w:t>analisis terhadap laporan keuangan perusahaan untuk menentukan kinerja perusahaan tersebut. Agar bermanfaat, informasi harus relevan sehingga dapat memenuhi kebutuan pengguna dalam proses pengambilan keputusan dengan membantu mengevaluasi dan memprediksi peristiwa masa lalu, masa kini dan masa depan. Informasi utama yang dibutuhkan adalah informasi akuntansi yang dubutuhkan untuk menilai resiko dan memperkirakan tingkat pengembalian (</w:t>
      </w:r>
      <w:r w:rsidRPr="00D46C92">
        <w:rPr>
          <w:rFonts w:ascii="Times New Roman" w:eastAsia="Calibri" w:hAnsi="Times New Roman" w:cs="Times New Roman"/>
          <w:bCs/>
          <w:i/>
          <w:sz w:val="24"/>
          <w:szCs w:val="24"/>
        </w:rPr>
        <w:t>Return</w:t>
      </w:r>
      <w:r w:rsidRPr="00D46C92">
        <w:rPr>
          <w:rFonts w:ascii="Times New Roman" w:eastAsia="Calibri" w:hAnsi="Times New Roman" w:cs="Times New Roman"/>
          <w:bCs/>
          <w:sz w:val="24"/>
          <w:szCs w:val="24"/>
        </w:rPr>
        <w:t xml:space="preserve">) yang akan diperoleh  dalam investasi. Terdapat beberapa faktor yang signifikan dalam menentukan </w:t>
      </w:r>
      <w:r w:rsidRPr="00D46C92">
        <w:rPr>
          <w:rFonts w:ascii="Times New Roman" w:eastAsia="Calibri" w:hAnsi="Times New Roman" w:cs="Times New Roman"/>
          <w:bCs/>
          <w:i/>
          <w:sz w:val="24"/>
          <w:szCs w:val="24"/>
        </w:rPr>
        <w:t xml:space="preserve">Return </w:t>
      </w:r>
      <w:r w:rsidRPr="00D46C92">
        <w:rPr>
          <w:rFonts w:ascii="Times New Roman" w:eastAsia="Calibri" w:hAnsi="Times New Roman" w:cs="Times New Roman"/>
          <w:bCs/>
          <w:sz w:val="24"/>
          <w:szCs w:val="24"/>
        </w:rPr>
        <w:t xml:space="preserve">Saham yaitu </w:t>
      </w:r>
      <w:r w:rsidRPr="00D46C92">
        <w:rPr>
          <w:rFonts w:ascii="Times New Roman" w:eastAsia="Calibri" w:hAnsi="Times New Roman" w:cs="Times New Roman"/>
          <w:bCs/>
          <w:i/>
          <w:sz w:val="24"/>
          <w:szCs w:val="24"/>
        </w:rPr>
        <w:t>Other Comprehemsive Income</w:t>
      </w:r>
      <w:r w:rsidRPr="00D46C92">
        <w:rPr>
          <w:rFonts w:ascii="Times New Roman" w:eastAsia="Calibri" w:hAnsi="Times New Roman" w:cs="Times New Roman"/>
          <w:bCs/>
          <w:sz w:val="24"/>
          <w:szCs w:val="24"/>
        </w:rPr>
        <w:t xml:space="preserve">, Subjektifitas dari </w:t>
      </w:r>
      <w:r w:rsidRPr="00D46C92">
        <w:rPr>
          <w:rFonts w:ascii="Times New Roman" w:eastAsia="Calibri" w:hAnsi="Times New Roman" w:cs="Times New Roman"/>
          <w:bCs/>
          <w:i/>
          <w:sz w:val="24"/>
          <w:szCs w:val="24"/>
        </w:rPr>
        <w:t>Other Comprehensive Income</w:t>
      </w:r>
      <w:r w:rsidRPr="00D46C92">
        <w:rPr>
          <w:rFonts w:ascii="Times New Roman" w:eastAsia="Calibri" w:hAnsi="Times New Roman" w:cs="Times New Roman"/>
          <w:bCs/>
          <w:sz w:val="24"/>
          <w:szCs w:val="24"/>
        </w:rPr>
        <w:t xml:space="preserve"> dan Nilai Pasar.</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p>
    <w:p w:rsidR="00D46C92" w:rsidRPr="00D46C92" w:rsidRDefault="00D46C92" w:rsidP="00D46C92">
      <w:pPr>
        <w:numPr>
          <w:ilvl w:val="1"/>
          <w:numId w:val="8"/>
        </w:numPr>
        <w:spacing w:after="0" w:line="480" w:lineRule="auto"/>
        <w:ind w:left="426"/>
        <w:contextualSpacing/>
        <w:jc w:val="both"/>
        <w:rPr>
          <w:rFonts w:ascii="Times New Roman" w:eastAsia="Calibri" w:hAnsi="Times New Roman" w:cs="Times New Roman"/>
          <w:b/>
          <w:sz w:val="24"/>
        </w:rPr>
      </w:pPr>
      <w:bookmarkStart w:id="118" w:name="_Toc535411178"/>
      <w:bookmarkStart w:id="119" w:name="_Toc535425864"/>
      <w:r w:rsidRPr="00D46C92">
        <w:rPr>
          <w:rFonts w:ascii="Times New Roman" w:eastAsia="Calibri" w:hAnsi="Times New Roman" w:cs="Times New Roman"/>
          <w:b/>
          <w:sz w:val="24"/>
        </w:rPr>
        <w:t xml:space="preserve">Pengaruh </w:t>
      </w:r>
      <w:r w:rsidRPr="00D46C92">
        <w:rPr>
          <w:rFonts w:ascii="Times New Roman" w:eastAsia="Calibri" w:hAnsi="Times New Roman" w:cs="Times New Roman"/>
          <w:b/>
          <w:i/>
          <w:sz w:val="24"/>
        </w:rPr>
        <w:t>Other Comprehensive Income</w:t>
      </w:r>
      <w:r w:rsidRPr="00D46C92">
        <w:rPr>
          <w:rFonts w:ascii="Times New Roman" w:eastAsia="Calibri" w:hAnsi="Times New Roman" w:cs="Times New Roman"/>
          <w:b/>
          <w:sz w:val="24"/>
        </w:rPr>
        <w:t xml:space="preserve"> terhadap Harga Saham</w:t>
      </w:r>
      <w:bookmarkEnd w:id="118"/>
      <w:bookmarkEnd w:id="119"/>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Menurut Fitriana (2016) </w:t>
      </w:r>
      <w:r w:rsidRPr="00D46C92">
        <w:rPr>
          <w:rFonts w:ascii="Times New Roman" w:eastAsia="Calibri" w:hAnsi="Times New Roman" w:cs="Times New Roman"/>
          <w:bCs/>
          <w:i/>
          <w:sz w:val="24"/>
          <w:szCs w:val="24"/>
        </w:rPr>
        <w:t xml:space="preserve">Other Comprehemsive Income </w:t>
      </w:r>
      <w:r w:rsidRPr="00D46C92">
        <w:rPr>
          <w:rFonts w:ascii="Times New Roman" w:eastAsia="Calibri" w:hAnsi="Times New Roman" w:cs="Times New Roman"/>
          <w:bCs/>
          <w:sz w:val="24"/>
          <w:szCs w:val="24"/>
        </w:rPr>
        <w:t xml:space="preserve">dinilai dapat meningkatkan transaparansi terhadap informasi penting mengenai keuntungan dan kerugian dalam operasi perusahaan dimasa yang akan datang, sebab </w:t>
      </w:r>
      <w:r w:rsidRPr="00D46C92">
        <w:rPr>
          <w:rFonts w:ascii="Times New Roman" w:eastAsia="Calibri" w:hAnsi="Times New Roman" w:cs="Times New Roman"/>
          <w:bCs/>
          <w:i/>
          <w:sz w:val="24"/>
          <w:szCs w:val="24"/>
        </w:rPr>
        <w:t xml:space="preserve">Other Comprehemsive Income </w:t>
      </w:r>
      <w:r w:rsidRPr="00D46C92">
        <w:rPr>
          <w:rFonts w:ascii="Times New Roman" w:eastAsia="Calibri" w:hAnsi="Times New Roman" w:cs="Times New Roman"/>
          <w:bCs/>
          <w:sz w:val="24"/>
          <w:szCs w:val="24"/>
        </w:rPr>
        <w:t>mengandung transaksi atas perubahan nilai wajar aset dan utang sehingga informasi tersebut lebih akurat.</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Titik, dkk (2017) dalam jurnalnya menjelaskan bahwa Laporan laba rugi komprehensif menggambarkan ukuran profitabilitas perusahaan dalam mengelola sumber daya perusahaan yang tersedia dan </w:t>
      </w:r>
      <w:r w:rsidRPr="00D46C92">
        <w:rPr>
          <w:rFonts w:ascii="Times New Roman" w:eastAsia="Calibri" w:hAnsi="Times New Roman" w:cs="Times New Roman"/>
          <w:bCs/>
          <w:i/>
          <w:iCs/>
          <w:sz w:val="24"/>
          <w:szCs w:val="24"/>
        </w:rPr>
        <w:t xml:space="preserve">return </w:t>
      </w:r>
      <w:r w:rsidRPr="00D46C92">
        <w:rPr>
          <w:rFonts w:ascii="Times New Roman" w:eastAsia="Calibri" w:hAnsi="Times New Roman" w:cs="Times New Roman"/>
          <w:bCs/>
          <w:sz w:val="24"/>
          <w:szCs w:val="24"/>
        </w:rPr>
        <w:t>kepada para pemegang saham perusahaan untuk periode yang bersangkutan.</w:t>
      </w:r>
    </w:p>
    <w:p w:rsidR="00D46C92" w:rsidRPr="00D46C92" w:rsidRDefault="00D46C92" w:rsidP="00D46C92">
      <w:pPr>
        <w:autoSpaceDE w:val="0"/>
        <w:autoSpaceDN w:val="0"/>
        <w:adjustRightInd w:val="0"/>
        <w:spacing w:after="0" w:line="480" w:lineRule="auto"/>
        <w:ind w:firstLine="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Sedangkan Darsono (2012) dalam jurnalnya menjelaskan bahwa Pengungkapan </w:t>
      </w:r>
      <w:r w:rsidRPr="00D46C92">
        <w:rPr>
          <w:rFonts w:ascii="Times New Roman" w:eastAsia="Calibri" w:hAnsi="Times New Roman" w:cs="Times New Roman"/>
          <w:bCs/>
          <w:i/>
          <w:iCs/>
          <w:sz w:val="24"/>
          <w:szCs w:val="24"/>
        </w:rPr>
        <w:t xml:space="preserve">Other Comperhensive Income </w:t>
      </w:r>
      <w:r w:rsidRPr="00D46C92">
        <w:rPr>
          <w:rFonts w:ascii="Times New Roman" w:eastAsia="Calibri" w:hAnsi="Times New Roman" w:cs="Times New Roman"/>
          <w:bCs/>
          <w:sz w:val="24"/>
          <w:szCs w:val="24"/>
        </w:rPr>
        <w:t xml:space="preserve">memiliki relevansi nilai. Hasil tersebut konsisten dengan ekspektasi IFRS &amp; AIMR pengungkapan </w:t>
      </w:r>
      <w:r w:rsidRPr="00D46C92">
        <w:rPr>
          <w:rFonts w:ascii="Times New Roman" w:eastAsia="Calibri" w:hAnsi="Times New Roman" w:cs="Times New Roman"/>
          <w:bCs/>
          <w:i/>
          <w:iCs/>
          <w:sz w:val="24"/>
          <w:szCs w:val="24"/>
        </w:rPr>
        <w:t xml:space="preserve">Other </w:t>
      </w:r>
      <w:r w:rsidRPr="00D46C92">
        <w:rPr>
          <w:rFonts w:ascii="Times New Roman" w:eastAsia="Calibri" w:hAnsi="Times New Roman" w:cs="Times New Roman"/>
          <w:bCs/>
          <w:i/>
          <w:iCs/>
          <w:sz w:val="24"/>
          <w:szCs w:val="24"/>
        </w:rPr>
        <w:lastRenderedPageBreak/>
        <w:t xml:space="preserve">Comperhensive Income </w:t>
      </w:r>
      <w:r w:rsidRPr="00D46C92">
        <w:rPr>
          <w:rFonts w:ascii="Times New Roman" w:eastAsia="Calibri" w:hAnsi="Times New Roman" w:cs="Times New Roman"/>
          <w:bCs/>
          <w:sz w:val="24"/>
          <w:szCs w:val="24"/>
        </w:rPr>
        <w:t>akan meningkatkan kualitas pembuat keputsan, terutama untuk menentukan harga atau return saham.</w:t>
      </w:r>
    </w:p>
    <w:p w:rsidR="00D46C92" w:rsidRPr="00D46C92" w:rsidRDefault="00D46C92" w:rsidP="00D46C92">
      <w:pPr>
        <w:autoSpaceDE w:val="0"/>
        <w:autoSpaceDN w:val="0"/>
        <w:adjustRightInd w:val="0"/>
        <w:spacing w:after="0" w:line="480" w:lineRule="auto"/>
        <w:ind w:firstLine="709"/>
        <w:jc w:val="both"/>
        <w:rPr>
          <w:rFonts w:ascii="Times New Roman" w:eastAsia="Calibri" w:hAnsi="Times New Roman" w:cs="Times New Roman"/>
          <w:bCs/>
          <w:i/>
          <w:iCs/>
          <w:sz w:val="24"/>
          <w:szCs w:val="24"/>
        </w:rPr>
      </w:pPr>
      <w:r w:rsidRPr="00D46C92">
        <w:rPr>
          <w:rFonts w:ascii="Times New Roman" w:eastAsia="Calibri" w:hAnsi="Times New Roman" w:cs="Times New Roman"/>
          <w:bCs/>
          <w:sz w:val="24"/>
          <w:szCs w:val="24"/>
        </w:rPr>
        <w:t xml:space="preserve">Penelitian yang dilakukan oleh Atika, dkk (2017) menujukan bahwa </w:t>
      </w:r>
      <w:r w:rsidRPr="00D46C92">
        <w:rPr>
          <w:rFonts w:ascii="Times New Roman" w:eastAsia="Calibri" w:hAnsi="Times New Roman" w:cs="Times New Roman"/>
          <w:bCs/>
          <w:i/>
          <w:iCs/>
          <w:sz w:val="24"/>
          <w:szCs w:val="24"/>
        </w:rPr>
        <w:t>Other</w:t>
      </w:r>
      <w:r w:rsidRPr="00D46C92">
        <w:rPr>
          <w:rFonts w:ascii="Times New Roman" w:eastAsia="Calibri" w:hAnsi="Times New Roman" w:cs="Times New Roman"/>
          <w:bCs/>
          <w:sz w:val="24"/>
          <w:szCs w:val="24"/>
        </w:rPr>
        <w:t xml:space="preserve"> </w:t>
      </w:r>
      <w:r w:rsidRPr="00D46C92">
        <w:rPr>
          <w:rFonts w:ascii="Times New Roman" w:eastAsia="Calibri" w:hAnsi="Times New Roman" w:cs="Times New Roman"/>
          <w:bCs/>
          <w:i/>
          <w:iCs/>
          <w:sz w:val="24"/>
          <w:szCs w:val="24"/>
        </w:rPr>
        <w:t xml:space="preserve">Comprehensive Income </w:t>
      </w:r>
      <w:r w:rsidRPr="00D46C92">
        <w:rPr>
          <w:rFonts w:ascii="Times New Roman" w:eastAsia="Calibri" w:hAnsi="Times New Roman" w:cs="Times New Roman"/>
          <w:bCs/>
          <w:sz w:val="24"/>
          <w:szCs w:val="24"/>
        </w:rPr>
        <w:t xml:space="preserve">berpengaruh positif signifikan terhadap </w:t>
      </w:r>
      <w:r w:rsidRPr="00D46C92">
        <w:rPr>
          <w:rFonts w:ascii="Times New Roman" w:eastAsia="Calibri" w:hAnsi="Times New Roman" w:cs="Times New Roman"/>
          <w:bCs/>
          <w:i/>
          <w:iCs/>
          <w:sz w:val="24"/>
          <w:szCs w:val="24"/>
        </w:rPr>
        <w:t>return</w:t>
      </w:r>
      <w:r w:rsidRPr="00D46C92">
        <w:rPr>
          <w:rFonts w:ascii="Times New Roman" w:eastAsia="Calibri" w:hAnsi="Times New Roman" w:cs="Times New Roman"/>
          <w:bCs/>
          <w:iCs/>
          <w:sz w:val="24"/>
          <w:szCs w:val="24"/>
        </w:rPr>
        <w:t xml:space="preserve">. Berbeda dengan penelitian yang dilakukan oleh Titik, dkk (2017) </w:t>
      </w:r>
      <w:r w:rsidRPr="00D46C92">
        <w:rPr>
          <w:rFonts w:ascii="Times New Roman" w:eastAsia="Calibri" w:hAnsi="Times New Roman" w:cs="Times New Roman"/>
          <w:bCs/>
          <w:sz w:val="24"/>
          <w:szCs w:val="24"/>
        </w:rPr>
        <w:t xml:space="preserve">menujukan bahwa </w:t>
      </w:r>
      <w:r w:rsidRPr="00D46C92">
        <w:rPr>
          <w:rFonts w:ascii="Times New Roman" w:eastAsia="Calibri" w:hAnsi="Times New Roman" w:cs="Times New Roman"/>
          <w:bCs/>
          <w:i/>
          <w:iCs/>
          <w:sz w:val="24"/>
          <w:szCs w:val="24"/>
        </w:rPr>
        <w:t>Other</w:t>
      </w:r>
      <w:r w:rsidRPr="00D46C92">
        <w:rPr>
          <w:rFonts w:ascii="Times New Roman" w:eastAsia="Calibri" w:hAnsi="Times New Roman" w:cs="Times New Roman"/>
          <w:bCs/>
          <w:sz w:val="24"/>
          <w:szCs w:val="24"/>
        </w:rPr>
        <w:t xml:space="preserve"> </w:t>
      </w:r>
      <w:r w:rsidRPr="00D46C92">
        <w:rPr>
          <w:rFonts w:ascii="Times New Roman" w:eastAsia="Calibri" w:hAnsi="Times New Roman" w:cs="Times New Roman"/>
          <w:bCs/>
          <w:i/>
          <w:iCs/>
          <w:sz w:val="24"/>
          <w:szCs w:val="24"/>
        </w:rPr>
        <w:t xml:space="preserve">Comprehensive Income </w:t>
      </w:r>
      <w:r w:rsidRPr="00D46C92">
        <w:rPr>
          <w:rFonts w:ascii="Times New Roman" w:eastAsia="Calibri" w:hAnsi="Times New Roman" w:cs="Times New Roman"/>
          <w:bCs/>
          <w:sz w:val="24"/>
          <w:szCs w:val="24"/>
        </w:rPr>
        <w:t xml:space="preserve">berpengaruh negatif signifikan terhadap </w:t>
      </w:r>
      <w:r w:rsidRPr="00D46C92">
        <w:rPr>
          <w:rFonts w:ascii="Times New Roman" w:eastAsia="Calibri" w:hAnsi="Times New Roman" w:cs="Times New Roman"/>
          <w:bCs/>
          <w:i/>
          <w:iCs/>
          <w:sz w:val="24"/>
          <w:szCs w:val="24"/>
        </w:rPr>
        <w:t>return</w:t>
      </w:r>
      <w:r w:rsidRPr="00D46C92">
        <w:rPr>
          <w:rFonts w:ascii="Times New Roman" w:eastAsia="Calibri" w:hAnsi="Times New Roman" w:cs="Times New Roman"/>
          <w:bCs/>
          <w:iCs/>
          <w:sz w:val="24"/>
          <w:szCs w:val="24"/>
        </w:rPr>
        <w:t xml:space="preserve"> yang artinya adanya respon negatif yang diberikan oleh</w:t>
      </w:r>
      <w:r w:rsidRPr="00D46C92">
        <w:rPr>
          <w:rFonts w:ascii="Times New Roman" w:eastAsia="Calibri" w:hAnsi="Times New Roman" w:cs="Times New Roman"/>
          <w:bCs/>
          <w:i/>
          <w:iCs/>
          <w:sz w:val="24"/>
          <w:szCs w:val="24"/>
        </w:rPr>
        <w:t xml:space="preserve"> </w:t>
      </w:r>
      <w:r w:rsidRPr="00D46C92">
        <w:rPr>
          <w:rFonts w:ascii="Times New Roman" w:eastAsia="Calibri" w:hAnsi="Times New Roman" w:cs="Times New Roman"/>
          <w:bCs/>
          <w:iCs/>
          <w:sz w:val="24"/>
          <w:szCs w:val="24"/>
        </w:rPr>
        <w:t>investor atas pengungkapan OCI yang berarti setiap peningkatan dari OCI memberikan</w:t>
      </w:r>
      <w:r w:rsidRPr="00D46C92">
        <w:rPr>
          <w:rFonts w:ascii="Times New Roman" w:eastAsia="Calibri" w:hAnsi="Times New Roman" w:cs="Times New Roman"/>
          <w:bCs/>
          <w:i/>
          <w:iCs/>
          <w:sz w:val="24"/>
          <w:szCs w:val="24"/>
        </w:rPr>
        <w:t xml:space="preserve"> </w:t>
      </w:r>
      <w:r w:rsidRPr="00D46C92">
        <w:rPr>
          <w:rFonts w:ascii="Times New Roman" w:eastAsia="Calibri" w:hAnsi="Times New Roman" w:cs="Times New Roman"/>
          <w:bCs/>
          <w:iCs/>
          <w:sz w:val="24"/>
          <w:szCs w:val="24"/>
        </w:rPr>
        <w:t>sinyal negatif kepada investor untuk mengurangi pembelian saham baru pada</w:t>
      </w:r>
      <w:r w:rsidRPr="00D46C92">
        <w:rPr>
          <w:rFonts w:ascii="Times New Roman" w:eastAsia="Calibri" w:hAnsi="Times New Roman" w:cs="Times New Roman"/>
          <w:bCs/>
          <w:i/>
          <w:iCs/>
          <w:sz w:val="24"/>
          <w:szCs w:val="24"/>
        </w:rPr>
        <w:t xml:space="preserve"> </w:t>
      </w:r>
      <w:r w:rsidRPr="00D46C92">
        <w:rPr>
          <w:rFonts w:ascii="Times New Roman" w:eastAsia="Calibri" w:hAnsi="Times New Roman" w:cs="Times New Roman"/>
          <w:bCs/>
          <w:iCs/>
          <w:sz w:val="24"/>
          <w:szCs w:val="24"/>
        </w:rPr>
        <w:t>perusahaan investasi mereka. Dimana, pengurangan investasi saham baru ini secara</w:t>
      </w:r>
      <w:r w:rsidRPr="00D46C92">
        <w:rPr>
          <w:rFonts w:ascii="Times New Roman" w:eastAsia="Calibri" w:hAnsi="Times New Roman" w:cs="Times New Roman"/>
          <w:bCs/>
          <w:i/>
          <w:iCs/>
          <w:sz w:val="24"/>
          <w:szCs w:val="24"/>
        </w:rPr>
        <w:t xml:space="preserve"> </w:t>
      </w:r>
      <w:r w:rsidRPr="00D46C92">
        <w:rPr>
          <w:rFonts w:ascii="Times New Roman" w:eastAsia="Calibri" w:hAnsi="Times New Roman" w:cs="Times New Roman"/>
          <w:bCs/>
          <w:iCs/>
          <w:sz w:val="24"/>
          <w:szCs w:val="24"/>
        </w:rPr>
        <w:t>tidak langsung membuat perusahaan mengurangi nilai saham mereka. Imbas dari</w:t>
      </w:r>
      <w:r w:rsidRPr="00D46C92">
        <w:rPr>
          <w:rFonts w:ascii="Times New Roman" w:eastAsia="Calibri" w:hAnsi="Times New Roman" w:cs="Times New Roman"/>
          <w:bCs/>
          <w:i/>
          <w:iCs/>
          <w:sz w:val="24"/>
          <w:szCs w:val="24"/>
        </w:rPr>
        <w:t xml:space="preserve"> </w:t>
      </w:r>
      <w:r w:rsidRPr="00D46C92">
        <w:rPr>
          <w:rFonts w:ascii="Times New Roman" w:eastAsia="Calibri" w:hAnsi="Times New Roman" w:cs="Times New Roman"/>
          <w:bCs/>
          <w:iCs/>
          <w:sz w:val="24"/>
          <w:szCs w:val="24"/>
        </w:rPr>
        <w:t xml:space="preserve">pengurangan nilai saham tersebut membuat </w:t>
      </w:r>
      <w:r w:rsidRPr="00D46C92">
        <w:rPr>
          <w:rFonts w:ascii="Times New Roman" w:eastAsia="Calibri" w:hAnsi="Times New Roman" w:cs="Times New Roman"/>
          <w:bCs/>
          <w:i/>
          <w:iCs/>
          <w:sz w:val="24"/>
          <w:szCs w:val="24"/>
        </w:rPr>
        <w:t xml:space="preserve">return </w:t>
      </w:r>
      <w:r w:rsidRPr="00D46C92">
        <w:rPr>
          <w:rFonts w:ascii="Times New Roman" w:eastAsia="Calibri" w:hAnsi="Times New Roman" w:cs="Times New Roman"/>
          <w:bCs/>
          <w:iCs/>
          <w:sz w:val="24"/>
          <w:szCs w:val="24"/>
        </w:rPr>
        <w:t>saham yang diperoleh oleh investor</w:t>
      </w:r>
      <w:r w:rsidRPr="00D46C92">
        <w:rPr>
          <w:rFonts w:ascii="Times New Roman" w:eastAsia="Calibri" w:hAnsi="Times New Roman" w:cs="Times New Roman"/>
          <w:bCs/>
          <w:i/>
          <w:iCs/>
          <w:sz w:val="24"/>
          <w:szCs w:val="24"/>
        </w:rPr>
        <w:t xml:space="preserve"> </w:t>
      </w:r>
      <w:r w:rsidRPr="00D46C92">
        <w:rPr>
          <w:rFonts w:ascii="Times New Roman" w:eastAsia="Calibri" w:hAnsi="Times New Roman" w:cs="Times New Roman"/>
          <w:bCs/>
          <w:iCs/>
          <w:sz w:val="24"/>
          <w:szCs w:val="24"/>
        </w:rPr>
        <w:t>sebelumnya menjadi berkurang.</w:t>
      </w:r>
    </w:p>
    <w:p w:rsidR="00D46C92" w:rsidRPr="00D46C92" w:rsidRDefault="00D46C92" w:rsidP="00D46C92">
      <w:pPr>
        <w:autoSpaceDE w:val="0"/>
        <w:autoSpaceDN w:val="0"/>
        <w:adjustRightInd w:val="0"/>
        <w:spacing w:after="0" w:line="480" w:lineRule="auto"/>
        <w:ind w:firstLine="709"/>
        <w:jc w:val="both"/>
        <w:rPr>
          <w:rFonts w:ascii="Times New Roman" w:eastAsia="Calibri" w:hAnsi="Times New Roman" w:cs="Times New Roman"/>
          <w:bCs/>
          <w:iCs/>
          <w:sz w:val="24"/>
          <w:szCs w:val="24"/>
        </w:rPr>
      </w:pPr>
      <w:r w:rsidRPr="00D46C92">
        <w:rPr>
          <w:rFonts w:ascii="Times New Roman" w:eastAsia="Calibri" w:hAnsi="Times New Roman" w:cs="Times New Roman"/>
          <w:bCs/>
          <w:iCs/>
          <w:sz w:val="24"/>
          <w:szCs w:val="24"/>
        </w:rPr>
        <w:t>Sama seperti penelitian yang dilakukan oleh Yurniwati, dkk</w:t>
      </w:r>
      <w:r w:rsidRPr="00D46C92">
        <w:rPr>
          <w:rFonts w:ascii="Times New Roman" w:eastAsia="Calibri" w:hAnsi="Times New Roman" w:cs="Times New Roman"/>
          <w:bCs/>
          <w:i/>
          <w:iCs/>
          <w:sz w:val="24"/>
          <w:szCs w:val="24"/>
        </w:rPr>
        <w:t xml:space="preserve"> </w:t>
      </w:r>
      <w:r w:rsidRPr="00D46C92">
        <w:rPr>
          <w:rFonts w:ascii="Times New Roman" w:eastAsia="Calibri" w:hAnsi="Times New Roman" w:cs="Times New Roman"/>
          <w:bCs/>
          <w:iCs/>
          <w:sz w:val="24"/>
          <w:szCs w:val="24"/>
        </w:rPr>
        <w:t xml:space="preserve">(2016) dan Noviyanto (2015) juga membuktikan bahwa investor merespon negatif atas relevansi nilai yang dihasilkan dari informasi OCI dalam pelaporan laporan keuangan perusahaan. Tetapi hasil penelitian yang dilakukan Firal, dkk (2018) menunjukkan bahwa </w:t>
      </w:r>
      <w:r w:rsidRPr="00D46C92">
        <w:rPr>
          <w:rFonts w:ascii="Times New Roman" w:eastAsia="Calibri" w:hAnsi="Times New Roman" w:cs="Times New Roman"/>
          <w:bCs/>
          <w:i/>
          <w:iCs/>
          <w:sz w:val="24"/>
          <w:szCs w:val="24"/>
        </w:rPr>
        <w:t>Other Comperhensive Income</w:t>
      </w:r>
      <w:r w:rsidRPr="00D46C92">
        <w:rPr>
          <w:rFonts w:ascii="Times New Roman" w:eastAsia="Calibri" w:hAnsi="Times New Roman" w:cs="Times New Roman"/>
          <w:bCs/>
          <w:iCs/>
          <w:sz w:val="24"/>
          <w:szCs w:val="24"/>
        </w:rPr>
        <w:t xml:space="preserve"> tidak berpengaruh signifikan terhadap </w:t>
      </w:r>
      <w:r w:rsidRPr="00D46C92">
        <w:rPr>
          <w:rFonts w:ascii="Times New Roman" w:eastAsia="Calibri" w:hAnsi="Times New Roman" w:cs="Times New Roman"/>
          <w:bCs/>
          <w:i/>
          <w:iCs/>
          <w:sz w:val="24"/>
          <w:szCs w:val="24"/>
        </w:rPr>
        <w:t xml:space="preserve">return </w:t>
      </w:r>
      <w:r w:rsidRPr="00D46C92">
        <w:rPr>
          <w:rFonts w:ascii="Times New Roman" w:eastAsia="Calibri" w:hAnsi="Times New Roman" w:cs="Times New Roman"/>
          <w:bCs/>
          <w:iCs/>
          <w:sz w:val="24"/>
          <w:szCs w:val="24"/>
        </w:rPr>
        <w:t xml:space="preserve">saham sehingga semakin tinggi OCI maka tidak akan meningkatkan </w:t>
      </w:r>
      <w:r w:rsidRPr="00D46C92">
        <w:rPr>
          <w:rFonts w:ascii="Times New Roman" w:eastAsia="Calibri" w:hAnsi="Times New Roman" w:cs="Times New Roman"/>
          <w:bCs/>
          <w:i/>
          <w:iCs/>
          <w:sz w:val="24"/>
          <w:szCs w:val="24"/>
        </w:rPr>
        <w:t xml:space="preserve">return </w:t>
      </w:r>
      <w:r w:rsidRPr="00D46C92">
        <w:rPr>
          <w:rFonts w:ascii="Times New Roman" w:eastAsia="Calibri" w:hAnsi="Times New Roman" w:cs="Times New Roman"/>
          <w:bCs/>
          <w:iCs/>
          <w:sz w:val="24"/>
          <w:szCs w:val="24"/>
        </w:rPr>
        <w:t>saham  .</w:t>
      </w:r>
    </w:p>
    <w:p w:rsidR="00D46C92" w:rsidRPr="00D46C92" w:rsidRDefault="00D46C92" w:rsidP="00D46C92">
      <w:pPr>
        <w:autoSpaceDE w:val="0"/>
        <w:autoSpaceDN w:val="0"/>
        <w:adjustRightInd w:val="0"/>
        <w:spacing w:after="0" w:line="480" w:lineRule="auto"/>
        <w:ind w:firstLine="709"/>
        <w:jc w:val="both"/>
        <w:rPr>
          <w:rFonts w:ascii="Times New Roman" w:eastAsia="Calibri" w:hAnsi="Times New Roman" w:cs="Times New Roman"/>
          <w:bCs/>
          <w:iCs/>
          <w:sz w:val="24"/>
          <w:szCs w:val="24"/>
        </w:rPr>
      </w:pPr>
      <w:r w:rsidRPr="00D46C92">
        <w:rPr>
          <w:rFonts w:ascii="Times New Roman" w:eastAsia="Calibri" w:hAnsi="Times New Roman" w:cs="Times New Roman"/>
          <w:bCs/>
          <w:iCs/>
          <w:sz w:val="24"/>
          <w:szCs w:val="24"/>
        </w:rPr>
        <w:t xml:space="preserve">Menurut pemahaman penulis, berdasarkan teori-teori yang telah dipaparkan di atas </w:t>
      </w:r>
      <w:r w:rsidRPr="00D46C92">
        <w:rPr>
          <w:rFonts w:ascii="Times New Roman" w:eastAsia="Calibri" w:hAnsi="Times New Roman" w:cs="Times New Roman"/>
          <w:bCs/>
          <w:i/>
          <w:iCs/>
          <w:sz w:val="24"/>
          <w:szCs w:val="24"/>
        </w:rPr>
        <w:t>Other</w:t>
      </w:r>
      <w:r w:rsidRPr="00D46C92">
        <w:rPr>
          <w:rFonts w:ascii="Times New Roman" w:eastAsia="Calibri" w:hAnsi="Times New Roman" w:cs="Times New Roman"/>
          <w:bCs/>
          <w:sz w:val="24"/>
          <w:szCs w:val="24"/>
        </w:rPr>
        <w:t xml:space="preserve"> </w:t>
      </w:r>
      <w:r w:rsidRPr="00D46C92">
        <w:rPr>
          <w:rFonts w:ascii="Times New Roman" w:eastAsia="Calibri" w:hAnsi="Times New Roman" w:cs="Times New Roman"/>
          <w:bCs/>
          <w:i/>
          <w:iCs/>
          <w:sz w:val="24"/>
          <w:szCs w:val="24"/>
        </w:rPr>
        <w:t xml:space="preserve">Comprehensive Income </w:t>
      </w:r>
      <w:r w:rsidRPr="00D46C92">
        <w:rPr>
          <w:rFonts w:ascii="Times New Roman" w:eastAsia="Calibri" w:hAnsi="Times New Roman" w:cs="Times New Roman"/>
          <w:bCs/>
          <w:iCs/>
          <w:sz w:val="24"/>
          <w:szCs w:val="24"/>
        </w:rPr>
        <w:t xml:space="preserve">dapat dijadikan sebagai tambahan informasi untuk menggambarkan keadaan perusahaan yang sebenarnya. Jika </w:t>
      </w:r>
      <w:r w:rsidRPr="00D46C92">
        <w:rPr>
          <w:rFonts w:ascii="Times New Roman" w:eastAsia="Calibri" w:hAnsi="Times New Roman" w:cs="Times New Roman"/>
          <w:bCs/>
          <w:i/>
          <w:iCs/>
          <w:sz w:val="24"/>
          <w:szCs w:val="24"/>
        </w:rPr>
        <w:t>Other</w:t>
      </w:r>
      <w:r w:rsidRPr="00D46C92">
        <w:rPr>
          <w:rFonts w:ascii="Times New Roman" w:eastAsia="Calibri" w:hAnsi="Times New Roman" w:cs="Times New Roman"/>
          <w:bCs/>
          <w:sz w:val="24"/>
          <w:szCs w:val="24"/>
        </w:rPr>
        <w:t xml:space="preserve"> </w:t>
      </w:r>
      <w:r w:rsidRPr="00D46C92">
        <w:rPr>
          <w:rFonts w:ascii="Times New Roman" w:eastAsia="Calibri" w:hAnsi="Times New Roman" w:cs="Times New Roman"/>
          <w:bCs/>
          <w:i/>
          <w:iCs/>
          <w:sz w:val="24"/>
          <w:szCs w:val="24"/>
        </w:rPr>
        <w:lastRenderedPageBreak/>
        <w:t xml:space="preserve">Comprehensive Income </w:t>
      </w:r>
      <w:r w:rsidRPr="00D46C92">
        <w:rPr>
          <w:rFonts w:ascii="Times New Roman" w:eastAsia="Calibri" w:hAnsi="Times New Roman" w:cs="Times New Roman"/>
          <w:bCs/>
          <w:iCs/>
          <w:sz w:val="24"/>
          <w:szCs w:val="24"/>
        </w:rPr>
        <w:t xml:space="preserve">berpengaruh dan kinerja perusahaan tersebut baik maka resiko yang didapatkan lebih kecil dan kemungkinan </w:t>
      </w:r>
      <w:r w:rsidRPr="00D46C92">
        <w:rPr>
          <w:rFonts w:ascii="Times New Roman" w:eastAsia="Calibri" w:hAnsi="Times New Roman" w:cs="Times New Roman"/>
          <w:bCs/>
          <w:i/>
          <w:iCs/>
          <w:sz w:val="24"/>
          <w:szCs w:val="24"/>
        </w:rPr>
        <w:t xml:space="preserve">Return </w:t>
      </w:r>
      <w:r w:rsidRPr="00D46C92">
        <w:rPr>
          <w:rFonts w:ascii="Times New Roman" w:eastAsia="Calibri" w:hAnsi="Times New Roman" w:cs="Times New Roman"/>
          <w:bCs/>
          <w:iCs/>
          <w:sz w:val="24"/>
          <w:szCs w:val="24"/>
        </w:rPr>
        <w:t xml:space="preserve">Saham yang didapatkan semakin besar. Dengan begitu, para investor akan tertarik untuk melakukan investasi. Peristiwa tersebut akan mendorong terjadinya mekanisme pasar yang menyebabkan meningkatnya harga saham perusahaan tersebut dan diikuti dengan meningkatnya </w:t>
      </w:r>
      <w:r w:rsidRPr="00D46C92">
        <w:rPr>
          <w:rFonts w:ascii="Times New Roman" w:eastAsia="Calibri" w:hAnsi="Times New Roman" w:cs="Times New Roman"/>
          <w:bCs/>
          <w:i/>
          <w:iCs/>
          <w:sz w:val="24"/>
          <w:szCs w:val="24"/>
        </w:rPr>
        <w:t xml:space="preserve">Return </w:t>
      </w:r>
      <w:r w:rsidRPr="00D46C92">
        <w:rPr>
          <w:rFonts w:ascii="Times New Roman" w:eastAsia="Calibri" w:hAnsi="Times New Roman" w:cs="Times New Roman"/>
          <w:bCs/>
          <w:iCs/>
          <w:sz w:val="24"/>
          <w:szCs w:val="24"/>
        </w:rPr>
        <w:t>Saham perusahaan.</w:t>
      </w:r>
    </w:p>
    <w:p w:rsidR="00D46C92" w:rsidRPr="00D46C92" w:rsidRDefault="00D46C92" w:rsidP="00D46C92">
      <w:pPr>
        <w:autoSpaceDE w:val="0"/>
        <w:autoSpaceDN w:val="0"/>
        <w:adjustRightInd w:val="0"/>
        <w:spacing w:after="0" w:line="480" w:lineRule="auto"/>
        <w:ind w:firstLine="709"/>
        <w:jc w:val="both"/>
        <w:rPr>
          <w:rFonts w:ascii="Times New Roman" w:eastAsia="Calibri" w:hAnsi="Times New Roman" w:cs="Times New Roman"/>
          <w:bCs/>
          <w:iCs/>
          <w:sz w:val="24"/>
          <w:szCs w:val="24"/>
        </w:rPr>
      </w:pPr>
    </w:p>
    <w:p w:rsidR="00D46C92" w:rsidRPr="00D46C92" w:rsidRDefault="00D46C92" w:rsidP="00D46C92">
      <w:pPr>
        <w:numPr>
          <w:ilvl w:val="1"/>
          <w:numId w:val="8"/>
        </w:numPr>
        <w:spacing w:after="0" w:line="480" w:lineRule="auto"/>
        <w:ind w:left="426"/>
        <w:contextualSpacing/>
        <w:jc w:val="both"/>
        <w:rPr>
          <w:rFonts w:ascii="Times New Roman" w:eastAsia="Calibri" w:hAnsi="Times New Roman" w:cs="Times New Roman"/>
          <w:b/>
          <w:sz w:val="24"/>
        </w:rPr>
      </w:pPr>
      <w:bookmarkStart w:id="120" w:name="_Toc535411179"/>
      <w:bookmarkStart w:id="121" w:name="_Toc535425865"/>
      <w:r w:rsidRPr="00D46C92">
        <w:rPr>
          <w:rFonts w:ascii="Times New Roman" w:eastAsia="Calibri" w:hAnsi="Times New Roman" w:cs="Times New Roman"/>
          <w:b/>
          <w:sz w:val="24"/>
        </w:rPr>
        <w:t xml:space="preserve">Pengaruh Subjektifitas dari </w:t>
      </w:r>
      <w:r w:rsidRPr="00D46C92">
        <w:rPr>
          <w:rFonts w:ascii="Times New Roman" w:eastAsia="Calibri" w:hAnsi="Times New Roman" w:cs="Times New Roman"/>
          <w:b/>
          <w:i/>
          <w:iCs/>
          <w:sz w:val="24"/>
        </w:rPr>
        <w:t xml:space="preserve">Other Comperhensive Income </w:t>
      </w:r>
      <w:r w:rsidRPr="00D46C92">
        <w:rPr>
          <w:rFonts w:ascii="Times New Roman" w:eastAsia="Calibri" w:hAnsi="Times New Roman" w:cs="Times New Roman"/>
          <w:b/>
          <w:sz w:val="24"/>
        </w:rPr>
        <w:t>Terhadap Harga Saham</w:t>
      </w:r>
      <w:bookmarkEnd w:id="120"/>
      <w:bookmarkEnd w:id="121"/>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Menurut Nelly (2014) dalam jurnalnya menjelaskan bahwa komponen keuntungan atau kerugian dari instrumen sekuritas yang tergolong </w:t>
      </w:r>
      <w:r w:rsidRPr="00D46C92">
        <w:rPr>
          <w:rFonts w:ascii="Times New Roman" w:eastAsia="Calibri" w:hAnsi="Times New Roman" w:cs="Times New Roman"/>
          <w:bCs/>
          <w:i/>
          <w:iCs/>
          <w:sz w:val="24"/>
          <w:szCs w:val="24"/>
        </w:rPr>
        <w:t xml:space="preserve">“available for sale” </w:t>
      </w:r>
      <w:r w:rsidRPr="00D46C92">
        <w:rPr>
          <w:rFonts w:ascii="Times New Roman" w:eastAsia="Calibri" w:hAnsi="Times New Roman" w:cs="Times New Roman"/>
          <w:bCs/>
          <w:sz w:val="24"/>
          <w:szCs w:val="24"/>
        </w:rPr>
        <w:t>merupakan komponen OCI yang dinilai memiliki subjektifitas yang rendah dalam pengukuran dan penilainya karena memiliki pasar yang aktif sehingga dapat diobservasi langsung dan memiliki risiko informasi yang rendah sedangkan keempat komponen OCI lainnya mengandung subjektifitas yang tinggi akan berpengaruh terhadap kualitas audit. Dimana kualitas audit akan lebih kuat pada komponen OCI yang memiliki subjektifitas tinggi dibandingkan dengan komponen OCI yang memiliki subjektifitas yang rendah sehingga investor dapat membedakan secara signifikan mengenai komponen OCI yang mengandung risiko informasi yang lebih tinggi dan akan berpengaruh terhadap keputusan berinvestasi..</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Menurut Fitriana (2016) dalam jurnalnya menjelaskan bahwa komponen keuntungan (kerugian) pengukuran kembali instrumen aset yang tersedia untuk dijual merupakan komponen yang memiliki subjektifitas paling rendah karena </w:t>
      </w:r>
      <w:r w:rsidRPr="00D46C92">
        <w:rPr>
          <w:rFonts w:ascii="Times New Roman" w:eastAsia="Calibri" w:hAnsi="Times New Roman" w:cs="Times New Roman"/>
          <w:bCs/>
          <w:sz w:val="24"/>
          <w:szCs w:val="24"/>
        </w:rPr>
        <w:lastRenderedPageBreak/>
        <w:t>instrumen aset keuangan tersebut memiliki kuotasi pasar aktif. Oleh karenanya komponen ini dinilai memberikan informasi paling relevan sehingga dapat memberikan sinyal kepada investor bahwa informasi tersebut memiliki kualitas yang lebih baik dibandingkan komponen OCI lainnya.</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Menurut </w:t>
      </w:r>
      <w:r w:rsidRPr="00D46C92">
        <w:rPr>
          <w:rFonts w:ascii="Times New Roman" w:eastAsia="Calibri" w:hAnsi="Times New Roman" w:cs="Times New Roman"/>
          <w:bCs/>
          <w:iCs/>
          <w:sz w:val="24"/>
          <w:szCs w:val="24"/>
        </w:rPr>
        <w:t>Kahareningtyas</w:t>
      </w:r>
      <w:r w:rsidRPr="00D46C92">
        <w:rPr>
          <w:rFonts w:ascii="Times New Roman" w:eastAsia="Calibri" w:hAnsi="Times New Roman" w:cs="Times New Roman"/>
          <w:b/>
          <w:bCs/>
          <w:i/>
          <w:iCs/>
          <w:sz w:val="24"/>
          <w:szCs w:val="24"/>
        </w:rPr>
        <w:t xml:space="preserve"> </w:t>
      </w:r>
      <w:r w:rsidRPr="00D46C92">
        <w:rPr>
          <w:rFonts w:ascii="Times New Roman" w:eastAsia="Calibri" w:hAnsi="Times New Roman" w:cs="Times New Roman"/>
          <w:bCs/>
          <w:sz w:val="24"/>
          <w:szCs w:val="24"/>
        </w:rPr>
        <w:t xml:space="preserve">(2016) dalam jurnalnya menjelaskan bahwa keempat komponen dari </w:t>
      </w:r>
      <w:r w:rsidRPr="00D46C92">
        <w:rPr>
          <w:rFonts w:ascii="Times New Roman" w:eastAsia="Calibri" w:hAnsi="Times New Roman" w:cs="Times New Roman"/>
          <w:bCs/>
          <w:i/>
          <w:sz w:val="24"/>
          <w:szCs w:val="24"/>
        </w:rPr>
        <w:t>Other Comprehensive Income</w:t>
      </w:r>
      <w:r w:rsidRPr="00D46C92">
        <w:rPr>
          <w:rFonts w:ascii="Times New Roman" w:eastAsia="Calibri" w:hAnsi="Times New Roman" w:cs="Times New Roman"/>
          <w:bCs/>
          <w:sz w:val="24"/>
          <w:szCs w:val="24"/>
        </w:rPr>
        <w:t xml:space="preserve"> yang memiliki subjektifitas tinggi tersebut direspon positif oleh investor karena perusahaan dinilai baik, sehingga dapat membantu investor dalam pengambilan keputusan investasi yang tepat.</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Menurut Chambers </w:t>
      </w:r>
      <w:r w:rsidRPr="00D46C92">
        <w:rPr>
          <w:rFonts w:ascii="Times New Roman" w:eastAsia="Calibri" w:hAnsi="Times New Roman" w:cs="Times New Roman"/>
          <w:bCs/>
          <w:i/>
          <w:iCs/>
          <w:sz w:val="24"/>
          <w:szCs w:val="24"/>
        </w:rPr>
        <w:t xml:space="preserve">et al. </w:t>
      </w:r>
      <w:r w:rsidRPr="00D46C92">
        <w:rPr>
          <w:rFonts w:ascii="Times New Roman" w:eastAsia="Calibri" w:hAnsi="Times New Roman" w:cs="Times New Roman"/>
          <w:bCs/>
          <w:sz w:val="24"/>
          <w:szCs w:val="24"/>
        </w:rPr>
        <w:t xml:space="preserve">(2007) dalam Fitriana (2016) menemukan bahwa komponen OCI instrumen aset keuangan yang tersedia untuk dijual berpengaruh positif terhadap harga saham. Semakin besar nilai instrumen aset keuangan yang tersedia untuk dijual dalam komponen OCI maka semakin tinggi harga saham suatu perusahaan atau semakin tinggi tingkat </w:t>
      </w:r>
      <w:r w:rsidRPr="00D46C92">
        <w:rPr>
          <w:rFonts w:ascii="Times New Roman" w:eastAsia="Calibri" w:hAnsi="Times New Roman" w:cs="Times New Roman"/>
          <w:bCs/>
          <w:i/>
          <w:sz w:val="24"/>
          <w:szCs w:val="24"/>
        </w:rPr>
        <w:t>return</w:t>
      </w:r>
      <w:r w:rsidRPr="00D46C92">
        <w:rPr>
          <w:rFonts w:ascii="Times New Roman" w:eastAsia="Calibri" w:hAnsi="Times New Roman" w:cs="Times New Roman"/>
          <w:bCs/>
          <w:sz w:val="24"/>
          <w:szCs w:val="24"/>
        </w:rPr>
        <w:t xml:space="preserve"> saham yang diperoleh suatu perusahaan.</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Hasil penelitian yang dilakukan oleh Firal, dkk (2018) menujukan bahwa komponen OCI yang subjektifitasnya lebih rendah berpengaruh signifikan terhadap </w:t>
      </w:r>
      <w:r w:rsidRPr="00D46C92">
        <w:rPr>
          <w:rFonts w:ascii="Times New Roman" w:eastAsia="Calibri" w:hAnsi="Times New Roman" w:cs="Times New Roman"/>
          <w:bCs/>
          <w:i/>
          <w:iCs/>
          <w:sz w:val="24"/>
          <w:szCs w:val="24"/>
        </w:rPr>
        <w:t xml:space="preserve">Return </w:t>
      </w:r>
      <w:r w:rsidRPr="00D46C92">
        <w:rPr>
          <w:rFonts w:ascii="Times New Roman" w:eastAsia="Calibri" w:hAnsi="Times New Roman" w:cs="Times New Roman"/>
          <w:bCs/>
          <w:iCs/>
          <w:sz w:val="24"/>
          <w:szCs w:val="24"/>
        </w:rPr>
        <w:t xml:space="preserve">Saham sedangkan </w:t>
      </w:r>
      <w:r w:rsidRPr="00D46C92">
        <w:rPr>
          <w:rFonts w:ascii="Times New Roman" w:eastAsia="Calibri" w:hAnsi="Times New Roman" w:cs="Times New Roman"/>
          <w:bCs/>
          <w:sz w:val="24"/>
          <w:szCs w:val="24"/>
        </w:rPr>
        <w:t xml:space="preserve">komponen dari </w:t>
      </w:r>
      <w:r w:rsidRPr="00D46C92">
        <w:rPr>
          <w:rFonts w:ascii="Times New Roman" w:eastAsia="Calibri" w:hAnsi="Times New Roman" w:cs="Times New Roman"/>
          <w:bCs/>
          <w:i/>
          <w:iCs/>
          <w:sz w:val="24"/>
          <w:szCs w:val="24"/>
        </w:rPr>
        <w:t xml:space="preserve">other comperhensive income </w:t>
      </w:r>
      <w:r w:rsidRPr="00D46C92">
        <w:rPr>
          <w:rFonts w:ascii="Times New Roman" w:eastAsia="Calibri" w:hAnsi="Times New Roman" w:cs="Times New Roman"/>
          <w:bCs/>
          <w:sz w:val="24"/>
          <w:szCs w:val="24"/>
        </w:rPr>
        <w:t xml:space="preserve">yang memiliki subjektifitas tinggi tidak berpengaruh signifikan terhadap </w:t>
      </w:r>
      <w:r w:rsidRPr="00D46C92">
        <w:rPr>
          <w:rFonts w:ascii="Times New Roman" w:eastAsia="Calibri" w:hAnsi="Times New Roman" w:cs="Times New Roman"/>
          <w:bCs/>
          <w:i/>
          <w:iCs/>
          <w:sz w:val="24"/>
          <w:szCs w:val="24"/>
        </w:rPr>
        <w:t>return saham</w:t>
      </w:r>
      <w:r w:rsidRPr="00D46C92">
        <w:rPr>
          <w:rFonts w:ascii="Times New Roman" w:eastAsia="Calibri" w:hAnsi="Times New Roman" w:cs="Times New Roman"/>
          <w:bCs/>
          <w:sz w:val="24"/>
          <w:szCs w:val="24"/>
        </w:rPr>
        <w:t>.</w:t>
      </w:r>
      <w:r w:rsidRPr="00D46C92">
        <w:rPr>
          <w:rFonts w:ascii="Times New Roman" w:eastAsia="Calibri" w:hAnsi="Times New Roman" w:cs="Times New Roman"/>
          <w:bCs/>
          <w:i/>
          <w:iCs/>
          <w:sz w:val="24"/>
          <w:szCs w:val="24"/>
        </w:rPr>
        <w:t xml:space="preserve"> </w:t>
      </w:r>
      <w:r w:rsidRPr="00D46C92">
        <w:rPr>
          <w:rFonts w:ascii="Times New Roman" w:eastAsia="Calibri" w:hAnsi="Times New Roman" w:cs="Times New Roman"/>
          <w:bCs/>
          <w:iCs/>
          <w:sz w:val="24"/>
          <w:szCs w:val="24"/>
        </w:rPr>
        <w:t xml:space="preserve">Sama seperti penelitian yang dilakukan Nelly (2014) menunjukkan bahwa komponen </w:t>
      </w:r>
      <w:r w:rsidRPr="00D46C92">
        <w:rPr>
          <w:rFonts w:ascii="Times New Roman" w:eastAsia="Calibri" w:hAnsi="Times New Roman" w:cs="Times New Roman"/>
          <w:bCs/>
          <w:sz w:val="24"/>
          <w:szCs w:val="24"/>
        </w:rPr>
        <w:t xml:space="preserve">pengukuran kembali instrumen aset keuangan yang tersedia untuk dijual yang memiliki pengaruh positif terhadap return saham perusahaan. Jadi semakin tinggi nilai komponen tersebut maka semakin tinggi return saham yang diperoleh </w:t>
      </w:r>
      <w:r w:rsidRPr="00D46C92">
        <w:rPr>
          <w:rFonts w:ascii="Times New Roman" w:eastAsia="Calibri" w:hAnsi="Times New Roman" w:cs="Times New Roman"/>
          <w:bCs/>
          <w:sz w:val="24"/>
          <w:szCs w:val="24"/>
        </w:rPr>
        <w:lastRenderedPageBreak/>
        <w:t xml:space="preserve">perusahaan. Sedangkan penelitian yang dilakukan oleh Fitriana (2016) menunjukkan bahwa komponen </w:t>
      </w:r>
      <w:r w:rsidRPr="00D46C92">
        <w:rPr>
          <w:rFonts w:ascii="Times New Roman" w:eastAsia="Calibri" w:hAnsi="Times New Roman" w:cs="Times New Roman"/>
          <w:bCs/>
          <w:i/>
          <w:iCs/>
          <w:sz w:val="24"/>
          <w:szCs w:val="24"/>
        </w:rPr>
        <w:t xml:space="preserve">Other Comprehensive Income </w:t>
      </w:r>
      <w:r w:rsidRPr="00D46C92">
        <w:rPr>
          <w:rFonts w:ascii="Times New Roman" w:eastAsia="Calibri" w:hAnsi="Times New Roman" w:cs="Times New Roman"/>
          <w:bCs/>
          <w:sz w:val="24"/>
          <w:szCs w:val="24"/>
        </w:rPr>
        <w:t xml:space="preserve">yang memiliki nilai subjektifitas rendah tidak memiliki pengaruh terhadap </w:t>
      </w:r>
      <w:r w:rsidRPr="00D46C92">
        <w:rPr>
          <w:rFonts w:ascii="Times New Roman" w:eastAsia="Calibri" w:hAnsi="Times New Roman" w:cs="Times New Roman"/>
          <w:bCs/>
          <w:i/>
          <w:iCs/>
          <w:sz w:val="24"/>
          <w:szCs w:val="24"/>
        </w:rPr>
        <w:t xml:space="preserve">return </w:t>
      </w:r>
      <w:r w:rsidRPr="00D46C92">
        <w:rPr>
          <w:rFonts w:ascii="Times New Roman" w:eastAsia="Calibri" w:hAnsi="Times New Roman" w:cs="Times New Roman"/>
          <w:bCs/>
          <w:sz w:val="24"/>
          <w:szCs w:val="24"/>
        </w:rPr>
        <w:t>saham.</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iCs/>
          <w:sz w:val="24"/>
          <w:szCs w:val="24"/>
        </w:rPr>
        <w:t xml:space="preserve">Menurut pemahaman penulis, berdasarkan teori-teori yang telah dipaparkan di atas komponen </w:t>
      </w:r>
      <w:r w:rsidRPr="00D46C92">
        <w:rPr>
          <w:rFonts w:ascii="Times New Roman" w:eastAsia="Calibri" w:hAnsi="Times New Roman" w:cs="Times New Roman"/>
          <w:bCs/>
          <w:i/>
          <w:sz w:val="24"/>
          <w:szCs w:val="24"/>
        </w:rPr>
        <w:t xml:space="preserve">Other Comprehensive Income </w:t>
      </w:r>
      <w:r w:rsidRPr="00D46C92">
        <w:rPr>
          <w:rFonts w:ascii="Times New Roman" w:eastAsia="Calibri" w:hAnsi="Times New Roman" w:cs="Times New Roman"/>
          <w:bCs/>
          <w:sz w:val="24"/>
          <w:szCs w:val="24"/>
        </w:rPr>
        <w:t xml:space="preserve">memiliki tingkat subjektifitas yang berbeda-beda. Dengan adanya perbedaan tersebut, maka diharapkan para investor dapat menilai dan akan berpengaruh terhadap pengambilan keputusan dalam investasi. Jika investor dapat membedakan tingkat subjektifitas dari komponen dari </w:t>
      </w:r>
      <w:r w:rsidRPr="00D46C92">
        <w:rPr>
          <w:rFonts w:ascii="Times New Roman" w:eastAsia="Calibri" w:hAnsi="Times New Roman" w:cs="Times New Roman"/>
          <w:bCs/>
          <w:i/>
          <w:iCs/>
          <w:sz w:val="24"/>
          <w:szCs w:val="24"/>
        </w:rPr>
        <w:t xml:space="preserve">other comperhensive income </w:t>
      </w:r>
      <w:r w:rsidRPr="00D46C92">
        <w:rPr>
          <w:rFonts w:ascii="Times New Roman" w:eastAsia="Calibri" w:hAnsi="Times New Roman" w:cs="Times New Roman"/>
          <w:bCs/>
          <w:sz w:val="24"/>
          <w:szCs w:val="24"/>
        </w:rPr>
        <w:t>yang memiliki subjektifitas tinggi</w:t>
      </w:r>
      <w:r w:rsidRPr="00D46C92">
        <w:rPr>
          <w:rFonts w:ascii="Times New Roman" w:eastAsia="Calibri" w:hAnsi="Times New Roman" w:cs="Times New Roman"/>
          <w:b/>
          <w:bCs/>
          <w:sz w:val="24"/>
          <w:szCs w:val="24"/>
        </w:rPr>
        <w:t xml:space="preserve"> </w:t>
      </w:r>
      <w:r w:rsidRPr="00D46C92">
        <w:rPr>
          <w:rFonts w:ascii="Times New Roman" w:eastAsia="Calibri" w:hAnsi="Times New Roman" w:cs="Times New Roman"/>
          <w:bCs/>
          <w:sz w:val="24"/>
          <w:szCs w:val="24"/>
        </w:rPr>
        <w:t xml:space="preserve">dan yang memiliki subjektifitas rendah, kemudian hasilnya menunjukkan bahwa kinerja perusahaan baik. Sehingga, akan membuat investor tertarik melakukan investasi dan harga saham akan meningkat begitu juga terjadi peningkatan terhadap </w:t>
      </w:r>
      <w:r w:rsidRPr="00D46C92">
        <w:rPr>
          <w:rFonts w:ascii="Times New Roman" w:eastAsia="Calibri" w:hAnsi="Times New Roman" w:cs="Times New Roman"/>
          <w:bCs/>
          <w:i/>
          <w:sz w:val="24"/>
          <w:szCs w:val="24"/>
        </w:rPr>
        <w:t xml:space="preserve">return </w:t>
      </w:r>
      <w:r w:rsidRPr="00D46C92">
        <w:rPr>
          <w:rFonts w:ascii="Times New Roman" w:eastAsia="Calibri" w:hAnsi="Times New Roman" w:cs="Times New Roman"/>
          <w:bCs/>
          <w:sz w:val="24"/>
          <w:szCs w:val="24"/>
        </w:rPr>
        <w:t>saham.</w:t>
      </w: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Pr="00D46C92" w:rsidRDefault="00D46C92" w:rsidP="00D46C92">
      <w:pPr>
        <w:numPr>
          <w:ilvl w:val="0"/>
          <w:numId w:val="8"/>
        </w:numPr>
        <w:spacing w:after="0" w:line="480" w:lineRule="auto"/>
        <w:ind w:left="426"/>
        <w:contextualSpacing/>
        <w:jc w:val="both"/>
        <w:rPr>
          <w:rFonts w:ascii="Times New Roman" w:eastAsia="Calibri" w:hAnsi="Times New Roman" w:cs="Times New Roman"/>
          <w:b/>
          <w:sz w:val="24"/>
        </w:rPr>
      </w:pPr>
      <w:bookmarkStart w:id="122" w:name="_Toc535411181"/>
      <w:bookmarkStart w:id="123" w:name="_Toc535425867"/>
      <w:r w:rsidRPr="00D46C92">
        <w:rPr>
          <w:rFonts w:ascii="Times New Roman" w:eastAsia="Calibri" w:hAnsi="Times New Roman" w:cs="Times New Roman"/>
          <w:b/>
          <w:sz w:val="24"/>
        </w:rPr>
        <w:t>Pengaruh Nilai Pasar terhadap Harga Saham</w:t>
      </w:r>
      <w:bookmarkEnd w:id="122"/>
      <w:bookmarkEnd w:id="123"/>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i/>
          <w:sz w:val="24"/>
          <w:szCs w:val="24"/>
        </w:rPr>
        <w:t>If the asset are shown at their fair value, the net asset per share can be taken as a reasonable starting point to estimate the amount to be received for each share held in the company if it were liquidated</w:t>
      </w:r>
      <w:r w:rsidRPr="00D46C92">
        <w:rPr>
          <w:rFonts w:ascii="Times New Roman" w:eastAsia="Calibri" w:hAnsi="Times New Roman" w:cs="Times New Roman"/>
          <w:bCs/>
          <w:sz w:val="24"/>
          <w:szCs w:val="24"/>
        </w:rPr>
        <w:t xml:space="preserve">  (Bob Vause, 2014:238)</w:t>
      </w:r>
    </w:p>
    <w:p w:rsidR="00D46C92" w:rsidRPr="00D46C92" w:rsidRDefault="00D46C92" w:rsidP="00D46C92">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Menurut Sri (2012) dalam jurnalnya menjelaskan bahwa Para analis berpendapat bahwa harga saham memiliki nilai intrinsik yang dicerminkan oleh faktor fundamental perusahaan yang mempengaruhinya, sehingga analisis ini diarahkan untuk mengetahui apakah harga pasar saham tersebut merupakan harga yang wajar (sesuai dengan nilai intrinsiknya).</w:t>
      </w:r>
    </w:p>
    <w:p w:rsidR="00D46C92" w:rsidRPr="00D46C92" w:rsidRDefault="00D46C92" w:rsidP="00D46C92">
      <w:pPr>
        <w:autoSpaceDE w:val="0"/>
        <w:autoSpaceDN w:val="0"/>
        <w:adjustRightInd w:val="0"/>
        <w:spacing w:after="0" w:line="480" w:lineRule="auto"/>
        <w:ind w:firstLine="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lastRenderedPageBreak/>
        <w:t xml:space="preserve">Menurut Sukasih (2015) dalam jurnalnya menjelaskan bahwa Analisis </w:t>
      </w:r>
      <w:r w:rsidRPr="00D46C92">
        <w:rPr>
          <w:rFonts w:ascii="Times New Roman" w:eastAsia="Calibri" w:hAnsi="Times New Roman" w:cs="Times New Roman"/>
          <w:bCs/>
          <w:i/>
          <w:iCs/>
          <w:sz w:val="24"/>
          <w:szCs w:val="24"/>
        </w:rPr>
        <w:t xml:space="preserve">Net Asset Per Share </w:t>
      </w:r>
      <w:r w:rsidRPr="00D46C92">
        <w:rPr>
          <w:rFonts w:ascii="Times New Roman" w:eastAsia="Calibri" w:hAnsi="Times New Roman" w:cs="Times New Roman"/>
          <w:bCs/>
          <w:sz w:val="24"/>
          <w:szCs w:val="24"/>
        </w:rPr>
        <w:t>(NAPS), bertujuan untuk mengetahui kekayaan bersih atau aset perusahaan yang terkandung dalam setiap lembar saham.</w:t>
      </w:r>
    </w:p>
    <w:p w:rsidR="00D46C92" w:rsidRPr="00D46C92" w:rsidRDefault="00D46C92" w:rsidP="00D46C92">
      <w:pPr>
        <w:autoSpaceDE w:val="0"/>
        <w:autoSpaceDN w:val="0"/>
        <w:adjustRightInd w:val="0"/>
        <w:spacing w:after="0" w:line="480" w:lineRule="auto"/>
        <w:ind w:firstLine="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 xml:space="preserve">Penelitian yang dilkukan oleh Mulya, dkk (2015) menunjukkan bahwa nilai aset bersih per lembar saham memiliki pengaruh yang positif terhadap harga saham. Sehingga akan berpengaruh terhadap </w:t>
      </w:r>
      <w:r w:rsidRPr="00D46C92">
        <w:rPr>
          <w:rFonts w:ascii="Times New Roman" w:eastAsia="Calibri" w:hAnsi="Times New Roman" w:cs="Times New Roman"/>
          <w:bCs/>
          <w:i/>
          <w:sz w:val="24"/>
          <w:szCs w:val="24"/>
        </w:rPr>
        <w:t xml:space="preserve">Return </w:t>
      </w:r>
      <w:r w:rsidRPr="00D46C92">
        <w:rPr>
          <w:rFonts w:ascii="Times New Roman" w:eastAsia="Calibri" w:hAnsi="Times New Roman" w:cs="Times New Roman"/>
          <w:bCs/>
          <w:sz w:val="24"/>
          <w:szCs w:val="24"/>
        </w:rPr>
        <w:t xml:space="preserve">Saham yang didapatkan. Dan penelitian yang dilakukan oleh Atika, dkk (2017) membuktikan bahwa </w:t>
      </w:r>
      <w:r w:rsidRPr="00D46C92">
        <w:rPr>
          <w:rFonts w:ascii="Times New Roman" w:eastAsia="Calibri" w:hAnsi="Times New Roman" w:cs="Times New Roman"/>
          <w:bCs/>
          <w:i/>
          <w:iCs/>
          <w:sz w:val="24"/>
          <w:szCs w:val="24"/>
        </w:rPr>
        <w:t xml:space="preserve">Net Asset Per Share </w:t>
      </w:r>
      <w:r w:rsidRPr="00D46C92">
        <w:rPr>
          <w:rFonts w:ascii="Times New Roman" w:eastAsia="Calibri" w:hAnsi="Times New Roman" w:cs="Times New Roman"/>
          <w:bCs/>
          <w:sz w:val="24"/>
          <w:szCs w:val="24"/>
        </w:rPr>
        <w:t xml:space="preserve">(NAPS) merupakan variabel </w:t>
      </w:r>
      <w:r w:rsidRPr="00D46C92">
        <w:rPr>
          <w:rFonts w:ascii="Times New Roman" w:eastAsia="Calibri" w:hAnsi="Times New Roman" w:cs="Times New Roman"/>
          <w:bCs/>
          <w:i/>
          <w:sz w:val="24"/>
          <w:szCs w:val="24"/>
        </w:rPr>
        <w:t>control</w:t>
      </w:r>
      <w:r w:rsidRPr="00D46C92">
        <w:rPr>
          <w:rFonts w:ascii="Times New Roman" w:eastAsia="Calibri" w:hAnsi="Times New Roman" w:cs="Times New Roman"/>
          <w:bCs/>
          <w:sz w:val="24"/>
          <w:szCs w:val="24"/>
        </w:rPr>
        <w:t xml:space="preserve"> dari </w:t>
      </w:r>
      <w:r w:rsidRPr="00D46C92">
        <w:rPr>
          <w:rFonts w:ascii="Times New Roman" w:eastAsia="Calibri" w:hAnsi="Times New Roman" w:cs="Times New Roman"/>
          <w:bCs/>
          <w:i/>
          <w:iCs/>
          <w:sz w:val="24"/>
          <w:szCs w:val="24"/>
        </w:rPr>
        <w:t>Other</w:t>
      </w:r>
      <w:r w:rsidRPr="00D46C92">
        <w:rPr>
          <w:rFonts w:ascii="Times New Roman" w:eastAsia="Calibri" w:hAnsi="Times New Roman" w:cs="Times New Roman"/>
          <w:bCs/>
          <w:sz w:val="24"/>
          <w:szCs w:val="24"/>
        </w:rPr>
        <w:t xml:space="preserve"> </w:t>
      </w:r>
      <w:r w:rsidRPr="00D46C92">
        <w:rPr>
          <w:rFonts w:ascii="Times New Roman" w:eastAsia="Calibri" w:hAnsi="Times New Roman" w:cs="Times New Roman"/>
          <w:bCs/>
          <w:i/>
          <w:iCs/>
          <w:sz w:val="24"/>
          <w:szCs w:val="24"/>
        </w:rPr>
        <w:t xml:space="preserve">Comprehensive Incom </w:t>
      </w:r>
      <w:r w:rsidRPr="00D46C92">
        <w:rPr>
          <w:rFonts w:ascii="Times New Roman" w:eastAsia="Calibri" w:hAnsi="Times New Roman" w:cs="Times New Roman"/>
          <w:bCs/>
          <w:iCs/>
          <w:sz w:val="24"/>
          <w:szCs w:val="24"/>
        </w:rPr>
        <w:t>t</w:t>
      </w:r>
      <w:r w:rsidRPr="00D46C92">
        <w:rPr>
          <w:rFonts w:ascii="Times New Roman" w:eastAsia="Calibri" w:hAnsi="Times New Roman" w:cs="Times New Roman"/>
          <w:bCs/>
          <w:sz w:val="24"/>
          <w:szCs w:val="24"/>
        </w:rPr>
        <w:t xml:space="preserve">erbukti memiliki pengaruh signifikan terhadap </w:t>
      </w:r>
      <w:r w:rsidRPr="00D46C92">
        <w:rPr>
          <w:rFonts w:ascii="Times New Roman" w:eastAsia="Calibri" w:hAnsi="Times New Roman" w:cs="Times New Roman"/>
          <w:bCs/>
          <w:i/>
          <w:sz w:val="24"/>
          <w:szCs w:val="24"/>
        </w:rPr>
        <w:t xml:space="preserve">Return </w:t>
      </w:r>
      <w:r w:rsidRPr="00D46C92">
        <w:rPr>
          <w:rFonts w:ascii="Times New Roman" w:eastAsia="Calibri" w:hAnsi="Times New Roman" w:cs="Times New Roman"/>
          <w:bCs/>
          <w:sz w:val="24"/>
          <w:szCs w:val="24"/>
        </w:rPr>
        <w:t xml:space="preserve">Saham. </w:t>
      </w:r>
    </w:p>
    <w:p w:rsidR="00D46C92" w:rsidRPr="00D46C92" w:rsidRDefault="00D46C92" w:rsidP="00D46C92">
      <w:pPr>
        <w:autoSpaceDE w:val="0"/>
        <w:autoSpaceDN w:val="0"/>
        <w:adjustRightInd w:val="0"/>
        <w:spacing w:after="0" w:line="480" w:lineRule="auto"/>
        <w:ind w:firstLine="709"/>
        <w:jc w:val="both"/>
        <w:rPr>
          <w:rFonts w:ascii="Times New Roman" w:eastAsia="Calibri" w:hAnsi="Times New Roman" w:cs="Times New Roman"/>
          <w:bCs/>
          <w:sz w:val="24"/>
          <w:szCs w:val="24"/>
        </w:rPr>
      </w:pPr>
      <w:r w:rsidRPr="00D46C92">
        <w:rPr>
          <w:rFonts w:ascii="Times New Roman" w:eastAsia="Calibri" w:hAnsi="Times New Roman" w:cs="Times New Roman"/>
          <w:bCs/>
          <w:iCs/>
          <w:sz w:val="24"/>
          <w:szCs w:val="24"/>
        </w:rPr>
        <w:t>Menurut pemahaman penulis, berdasarkan teori-teori yang telah dipaparkan di atas</w:t>
      </w:r>
      <w:r w:rsidRPr="00D46C92">
        <w:rPr>
          <w:rFonts w:ascii="Times New Roman" w:eastAsia="Calibri" w:hAnsi="Times New Roman" w:cs="Times New Roman"/>
          <w:bCs/>
          <w:sz w:val="24"/>
          <w:szCs w:val="24"/>
        </w:rPr>
        <w:t xml:space="preserve"> </w:t>
      </w:r>
      <w:r w:rsidRPr="00D46C92">
        <w:rPr>
          <w:rFonts w:ascii="Times New Roman" w:eastAsia="Calibri" w:hAnsi="Times New Roman" w:cs="Times New Roman"/>
          <w:bCs/>
          <w:i/>
          <w:iCs/>
          <w:sz w:val="24"/>
          <w:szCs w:val="24"/>
        </w:rPr>
        <w:t xml:space="preserve">Net Asset Per Share </w:t>
      </w:r>
      <w:r w:rsidRPr="00D46C92">
        <w:rPr>
          <w:rFonts w:ascii="Times New Roman" w:eastAsia="Calibri" w:hAnsi="Times New Roman" w:cs="Times New Roman"/>
          <w:bCs/>
          <w:sz w:val="24"/>
          <w:szCs w:val="24"/>
        </w:rPr>
        <w:t xml:space="preserve">(NAPS) sebuah informasi yang menggambarkan keadaan kekayaan perusahaan sebenarnya dan dapat memprediksi laba perusahaan dimasa mendatang. Sehingga, jika laba yang diprediksi besar makan investor akan tertarik untuk membeli saham perusahaan tersebut dan harga saham perusahaan menjadi meningkat diikuti dengan </w:t>
      </w:r>
      <w:r w:rsidRPr="00D46C92">
        <w:rPr>
          <w:rFonts w:ascii="Times New Roman" w:eastAsia="Calibri" w:hAnsi="Times New Roman" w:cs="Times New Roman"/>
          <w:bCs/>
          <w:i/>
          <w:sz w:val="24"/>
          <w:szCs w:val="24"/>
        </w:rPr>
        <w:t xml:space="preserve">Return </w:t>
      </w:r>
      <w:r w:rsidRPr="00D46C92">
        <w:rPr>
          <w:rFonts w:ascii="Times New Roman" w:eastAsia="Calibri" w:hAnsi="Times New Roman" w:cs="Times New Roman"/>
          <w:bCs/>
          <w:sz w:val="24"/>
          <w:szCs w:val="24"/>
        </w:rPr>
        <w:t>Saham yang meningkat.</w:t>
      </w:r>
    </w:p>
    <w:p w:rsidR="00D46C92" w:rsidRPr="00D46C92" w:rsidRDefault="00D46C92" w:rsidP="00D46C92">
      <w:pPr>
        <w:autoSpaceDE w:val="0"/>
        <w:autoSpaceDN w:val="0"/>
        <w:adjustRightInd w:val="0"/>
        <w:spacing w:after="0" w:line="480" w:lineRule="auto"/>
        <w:ind w:firstLine="709"/>
        <w:jc w:val="both"/>
        <w:rPr>
          <w:rFonts w:ascii="Times New Roman" w:eastAsia="Calibri" w:hAnsi="Times New Roman" w:cs="Times New Roman"/>
          <w:bCs/>
          <w:sz w:val="24"/>
          <w:szCs w:val="24"/>
        </w:rPr>
      </w:pPr>
      <w:r w:rsidRPr="00D46C92">
        <w:rPr>
          <w:rFonts w:ascii="Times New Roman" w:eastAsia="Calibri" w:hAnsi="Times New Roman" w:cs="Times New Roman"/>
          <w:bCs/>
          <w:sz w:val="24"/>
          <w:szCs w:val="24"/>
        </w:rPr>
        <w:t>Berdasarkan kerangka pemikiran yang dikembangkan penelitian ini dapat digambarkan sebagai berikut:</w:t>
      </w:r>
    </w:p>
    <w:p w:rsid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bookmarkStart w:id="124" w:name="_GoBack"/>
      <w:bookmarkEnd w:id="124"/>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r w:rsidRPr="00D46C92">
        <w:rPr>
          <w:rFonts w:ascii="Calibri" w:eastAsia="Calibri" w:hAnsi="Calibri" w:cs="Times New Roman"/>
          <w:noProof/>
          <w:lang w:eastAsia="id-ID"/>
        </w:rPr>
        <w:lastRenderedPageBreak/>
        <mc:AlternateContent>
          <mc:Choice Requires="wps">
            <w:drawing>
              <wp:anchor distT="0" distB="0" distL="114300" distR="114300" simplePos="0" relativeHeight="251669504" behindDoc="0" locked="0" layoutInCell="1" allowOverlap="1" wp14:anchorId="3B0F449E" wp14:editId="53C824E8">
                <wp:simplePos x="0" y="0"/>
                <wp:positionH relativeFrom="column">
                  <wp:posOffset>1818289</wp:posOffset>
                </wp:positionH>
                <wp:positionV relativeFrom="paragraph">
                  <wp:posOffset>252095</wp:posOffset>
                </wp:positionV>
                <wp:extent cx="1371600" cy="942975"/>
                <wp:effectExtent l="0" t="0" r="0" b="9525"/>
                <wp:wrapNone/>
                <wp:docPr id="128" name="Text Box 14"/>
                <wp:cNvGraphicFramePr/>
                <a:graphic xmlns:a="http://schemas.openxmlformats.org/drawingml/2006/main">
                  <a:graphicData uri="http://schemas.microsoft.com/office/word/2010/wordprocessingShape">
                    <wps:wsp>
                      <wps:cNvSpPr txBox="1"/>
                      <wps:spPr>
                        <a:xfrm>
                          <a:off x="0" y="0"/>
                          <a:ext cx="1371600" cy="942975"/>
                        </a:xfrm>
                        <a:prstGeom prst="rect">
                          <a:avLst/>
                        </a:prstGeom>
                        <a:solidFill>
                          <a:sysClr val="window" lastClr="FFFFFF"/>
                        </a:solidFill>
                        <a:ln w="6350">
                          <a:noFill/>
                        </a:ln>
                      </wps:spPr>
                      <wps:txbx>
                        <w:txbxContent>
                          <w:p w:rsidR="00D46C92" w:rsidRPr="003E5587" w:rsidRDefault="00D46C92" w:rsidP="00D46C92">
                            <w:pPr>
                              <w:spacing w:line="240" w:lineRule="auto"/>
                              <w:jc w:val="center"/>
                              <w:rPr>
                                <w:szCs w:val="24"/>
                              </w:rPr>
                            </w:pPr>
                            <w:r w:rsidRPr="003E5587">
                              <w:rPr>
                                <w:szCs w:val="24"/>
                              </w:rPr>
                              <w:t>(X</w:t>
                            </w:r>
                            <w:r w:rsidRPr="003E5587">
                              <w:rPr>
                                <w:szCs w:val="24"/>
                                <w:vertAlign w:val="subscript"/>
                              </w:rPr>
                              <w:t>2</w:t>
                            </w:r>
                            <w:r w:rsidRPr="003E5587">
                              <w:rPr>
                                <w:szCs w:val="24"/>
                              </w:rPr>
                              <w:t>)</w:t>
                            </w:r>
                          </w:p>
                          <w:p w:rsidR="00D46C92" w:rsidRPr="003E5587" w:rsidRDefault="00D46C92" w:rsidP="00D46C92">
                            <w:pPr>
                              <w:spacing w:line="240" w:lineRule="auto"/>
                              <w:jc w:val="center"/>
                              <w:rPr>
                                <w:szCs w:val="24"/>
                              </w:rPr>
                            </w:pPr>
                            <w:r w:rsidRPr="003E5587">
                              <w:rPr>
                                <w:szCs w:val="24"/>
                              </w:rPr>
                              <w:t xml:space="preserve">Subjektifitas dari </w:t>
                            </w:r>
                            <w:r w:rsidRPr="003E5587">
                              <w:rPr>
                                <w:i/>
                                <w:szCs w:val="24"/>
                              </w:rPr>
                              <w:t>Other Comperhensive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F449E" id="_x0000_t202" coordsize="21600,21600" o:spt="202" path="m,l,21600r21600,l21600,xe">
                <v:stroke joinstyle="miter"/>
                <v:path gradientshapeok="t" o:connecttype="rect"/>
              </v:shapetype>
              <v:shape id="Text Box 14" o:spid="_x0000_s1026" type="#_x0000_t202" style="position:absolute;left:0;text-align:left;margin-left:143.15pt;margin-top:19.85pt;width:108pt;height:7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" fillcolor="window" stroked="f" strokeweight=".5pt">
                <v:textbox>
                  <w:txbxContent>
                    <w:p w:rsidR="00D46C92" w:rsidRPr="003E5587" w:rsidRDefault="00D46C92" w:rsidP="00D46C92">
                      <w:pPr>
                        <w:spacing w:line="240" w:lineRule="auto"/>
                        <w:jc w:val="center"/>
                        <w:rPr>
                          <w:szCs w:val="24"/>
                        </w:rPr>
                      </w:pPr>
                      <w:r w:rsidRPr="003E5587">
                        <w:rPr>
                          <w:szCs w:val="24"/>
                        </w:rPr>
                        <w:t>(X</w:t>
                      </w:r>
                      <w:r w:rsidRPr="003E5587">
                        <w:rPr>
                          <w:szCs w:val="24"/>
                          <w:vertAlign w:val="subscript"/>
                        </w:rPr>
                        <w:t>2</w:t>
                      </w:r>
                      <w:r w:rsidRPr="003E5587">
                        <w:rPr>
                          <w:szCs w:val="24"/>
                        </w:rPr>
                        <w:t>)</w:t>
                      </w:r>
                    </w:p>
                    <w:p w:rsidR="00D46C92" w:rsidRPr="003E5587" w:rsidRDefault="00D46C92" w:rsidP="00D46C92">
                      <w:pPr>
                        <w:spacing w:line="240" w:lineRule="auto"/>
                        <w:jc w:val="center"/>
                        <w:rPr>
                          <w:szCs w:val="24"/>
                        </w:rPr>
                      </w:pPr>
                      <w:r w:rsidRPr="003E5587">
                        <w:rPr>
                          <w:szCs w:val="24"/>
                        </w:rPr>
                        <w:t xml:space="preserve">Subjektifitas dari </w:t>
                      </w:r>
                      <w:r w:rsidRPr="003E5587">
                        <w:rPr>
                          <w:i/>
                          <w:szCs w:val="24"/>
                        </w:rPr>
                        <w:t>Other Comperhensive Income</w:t>
                      </w:r>
                    </w:p>
                  </w:txbxContent>
                </v:textbox>
              </v:shape>
            </w:pict>
          </mc:Fallback>
        </mc:AlternateContent>
      </w:r>
      <w:r w:rsidRPr="00D46C92">
        <w:rPr>
          <w:rFonts w:ascii="Calibri" w:eastAsia="Calibri" w:hAnsi="Calibri" w:cs="Times New Roman"/>
          <w:noProof/>
          <w:lang w:eastAsia="id-ID"/>
        </w:rPr>
        <mc:AlternateContent>
          <mc:Choice Requires="wps">
            <w:drawing>
              <wp:anchor distT="0" distB="0" distL="114300" distR="114300" simplePos="0" relativeHeight="251668480" behindDoc="0" locked="0" layoutInCell="1" allowOverlap="1" wp14:anchorId="403CCB5F" wp14:editId="7752D559">
                <wp:simplePos x="0" y="0"/>
                <wp:positionH relativeFrom="column">
                  <wp:posOffset>3577590</wp:posOffset>
                </wp:positionH>
                <wp:positionV relativeFrom="paragraph">
                  <wp:posOffset>310515</wp:posOffset>
                </wp:positionV>
                <wp:extent cx="1352550" cy="612775"/>
                <wp:effectExtent l="0" t="0" r="0" b="0"/>
                <wp:wrapNone/>
                <wp:docPr id="130" name="Text Box 8"/>
                <wp:cNvGraphicFramePr/>
                <a:graphic xmlns:a="http://schemas.openxmlformats.org/drawingml/2006/main">
                  <a:graphicData uri="http://schemas.microsoft.com/office/word/2010/wordprocessingShape">
                    <wps:wsp>
                      <wps:cNvSpPr txBox="1"/>
                      <wps:spPr>
                        <a:xfrm>
                          <a:off x="0" y="0"/>
                          <a:ext cx="1352550" cy="612775"/>
                        </a:xfrm>
                        <a:prstGeom prst="rect">
                          <a:avLst/>
                        </a:prstGeom>
                        <a:solidFill>
                          <a:sysClr val="window" lastClr="FFFFFF"/>
                        </a:solidFill>
                        <a:ln w="6350">
                          <a:noFill/>
                        </a:ln>
                      </wps:spPr>
                      <wps:txbx>
                        <w:txbxContent>
                          <w:p w:rsidR="00D46C92" w:rsidRPr="003E5587" w:rsidRDefault="00D46C92" w:rsidP="00D46C92">
                            <w:pPr>
                              <w:spacing w:line="240" w:lineRule="auto"/>
                              <w:jc w:val="center"/>
                              <w:rPr>
                                <w:szCs w:val="24"/>
                              </w:rPr>
                            </w:pPr>
                            <w:r w:rsidRPr="003E5587">
                              <w:rPr>
                                <w:szCs w:val="24"/>
                              </w:rPr>
                              <w:t>(X</w:t>
                            </w:r>
                            <w:r>
                              <w:rPr>
                                <w:szCs w:val="24"/>
                                <w:vertAlign w:val="subscript"/>
                              </w:rPr>
                              <w:t>3</w:t>
                            </w:r>
                            <w:r w:rsidRPr="003E5587">
                              <w:rPr>
                                <w:szCs w:val="24"/>
                              </w:rPr>
                              <w:t>)</w:t>
                            </w:r>
                          </w:p>
                          <w:p w:rsidR="00D46C92" w:rsidRPr="003E5587" w:rsidRDefault="00D46C92" w:rsidP="00D46C92">
                            <w:pPr>
                              <w:spacing w:line="240" w:lineRule="auto"/>
                              <w:jc w:val="center"/>
                              <w:rPr>
                                <w:szCs w:val="24"/>
                              </w:rPr>
                            </w:pPr>
                            <w:r w:rsidRPr="003E5587">
                              <w:rPr>
                                <w:szCs w:val="24"/>
                              </w:rPr>
                              <w:t>Nilai Pasar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CCB5F" id="Text Box 8" o:spid="_x0000_s1027" type="#_x0000_t202" style="position:absolute;left:0;text-align:left;margin-left:281.7pt;margin-top:24.45pt;width:106.5pt;height:4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" fillcolor="window" stroked="f" strokeweight=".5pt">
                <v:textbox>
                  <w:txbxContent>
                    <w:p w:rsidR="00D46C92" w:rsidRPr="003E5587" w:rsidRDefault="00D46C92" w:rsidP="00D46C92">
                      <w:pPr>
                        <w:spacing w:line="240" w:lineRule="auto"/>
                        <w:jc w:val="center"/>
                        <w:rPr>
                          <w:szCs w:val="24"/>
                        </w:rPr>
                      </w:pPr>
                      <w:r w:rsidRPr="003E5587">
                        <w:rPr>
                          <w:szCs w:val="24"/>
                        </w:rPr>
                        <w:t>(X</w:t>
                      </w:r>
                      <w:r>
                        <w:rPr>
                          <w:szCs w:val="24"/>
                          <w:vertAlign w:val="subscript"/>
                        </w:rPr>
                        <w:t>3</w:t>
                      </w:r>
                      <w:r w:rsidRPr="003E5587">
                        <w:rPr>
                          <w:szCs w:val="24"/>
                        </w:rPr>
                        <w:t>)</w:t>
                      </w:r>
                    </w:p>
                    <w:p w:rsidR="00D46C92" w:rsidRPr="003E5587" w:rsidRDefault="00D46C92" w:rsidP="00D46C92">
                      <w:pPr>
                        <w:spacing w:line="240" w:lineRule="auto"/>
                        <w:jc w:val="center"/>
                        <w:rPr>
                          <w:szCs w:val="24"/>
                        </w:rPr>
                      </w:pPr>
                      <w:r w:rsidRPr="003E5587">
                        <w:rPr>
                          <w:szCs w:val="24"/>
                        </w:rPr>
                        <w:t>Nilai Pasar</w:t>
                      </w:r>
                    </w:p>
                  </w:txbxContent>
                </v:textbox>
              </v:shape>
            </w:pict>
          </mc:Fallback>
        </mc:AlternateContent>
      </w:r>
      <w:r w:rsidRPr="00D46C92">
        <w:rPr>
          <w:rFonts w:ascii="Times New Roman" w:eastAsia="Calibri" w:hAnsi="Times New Roman" w:cs="Times New Roman"/>
          <w:bCs/>
          <w:noProof/>
          <w:sz w:val="24"/>
          <w:szCs w:val="24"/>
          <w:lang w:eastAsia="id-ID"/>
        </w:rPr>
        <mc:AlternateContent>
          <mc:Choice Requires="wps">
            <w:drawing>
              <wp:anchor distT="0" distB="0" distL="114300" distR="114300" simplePos="0" relativeHeight="251673600" behindDoc="0" locked="0" layoutInCell="1" allowOverlap="1" wp14:anchorId="3FCFAF5E" wp14:editId="1D8782B1">
                <wp:simplePos x="0" y="0"/>
                <wp:positionH relativeFrom="column">
                  <wp:posOffset>3501390</wp:posOffset>
                </wp:positionH>
                <wp:positionV relativeFrom="paragraph">
                  <wp:posOffset>193675</wp:posOffset>
                </wp:positionV>
                <wp:extent cx="1508125" cy="1059815"/>
                <wp:effectExtent l="0" t="0" r="15875" b="26035"/>
                <wp:wrapNone/>
                <wp:docPr id="8" name="Rectangle 8"/>
                <wp:cNvGraphicFramePr/>
                <a:graphic xmlns:a="http://schemas.openxmlformats.org/drawingml/2006/main">
                  <a:graphicData uri="http://schemas.microsoft.com/office/word/2010/wordprocessingShape">
                    <wps:wsp>
                      <wps:cNvSpPr/>
                      <wps:spPr>
                        <a:xfrm>
                          <a:off x="0" y="0"/>
                          <a:ext cx="1508125" cy="10598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3087EA" id="Rectangle 8" o:spid="_x0000_s1026" style="position:absolute;margin-left:275.7pt;margin-top:15.25pt;width:118.75pt;height:83.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" filled="f" strokecolor="windowText" strokeweight="1pt"/>
            </w:pict>
          </mc:Fallback>
        </mc:AlternateContent>
      </w:r>
      <w:r w:rsidRPr="00D46C92">
        <w:rPr>
          <w:rFonts w:ascii="Times New Roman" w:eastAsia="Calibri" w:hAnsi="Times New Roman" w:cs="Times New Roman"/>
          <w:bCs/>
          <w:noProof/>
          <w:sz w:val="24"/>
          <w:szCs w:val="24"/>
          <w:lang w:eastAsia="id-ID"/>
        </w:rPr>
        <mc:AlternateContent>
          <mc:Choice Requires="wps">
            <w:drawing>
              <wp:anchor distT="0" distB="0" distL="114300" distR="114300" simplePos="0" relativeHeight="251672576" behindDoc="0" locked="0" layoutInCell="1" allowOverlap="1" wp14:anchorId="72AD7619" wp14:editId="039886F6">
                <wp:simplePos x="0" y="0"/>
                <wp:positionH relativeFrom="column">
                  <wp:posOffset>1734577</wp:posOffset>
                </wp:positionH>
                <wp:positionV relativeFrom="paragraph">
                  <wp:posOffset>193175</wp:posOffset>
                </wp:positionV>
                <wp:extent cx="1508125" cy="1059815"/>
                <wp:effectExtent l="0" t="0" r="15875" b="26035"/>
                <wp:wrapNone/>
                <wp:docPr id="7" name="Rectangle 7"/>
                <wp:cNvGraphicFramePr/>
                <a:graphic xmlns:a="http://schemas.openxmlformats.org/drawingml/2006/main">
                  <a:graphicData uri="http://schemas.microsoft.com/office/word/2010/wordprocessingShape">
                    <wps:wsp>
                      <wps:cNvSpPr/>
                      <wps:spPr>
                        <a:xfrm>
                          <a:off x="0" y="0"/>
                          <a:ext cx="1508125" cy="10598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B5A4C3" id="Rectangle 7" o:spid="_x0000_s1026" style="position:absolute;margin-left:136.6pt;margin-top:15.2pt;width:118.75pt;height:83.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" filled="f" strokecolor="windowText" strokeweight="1pt"/>
            </w:pict>
          </mc:Fallback>
        </mc:AlternateContent>
      </w:r>
      <w:r w:rsidRPr="00D46C92">
        <w:rPr>
          <w:rFonts w:ascii="Calibri" w:eastAsia="Calibri" w:hAnsi="Calibri" w:cs="Times New Roman"/>
          <w:noProof/>
          <w:lang w:eastAsia="id-ID"/>
        </w:rPr>
        <mc:AlternateContent>
          <mc:Choice Requires="wps">
            <w:drawing>
              <wp:anchor distT="0" distB="0" distL="114300" distR="114300" simplePos="0" relativeHeight="251667456" behindDoc="0" locked="0" layoutInCell="1" allowOverlap="1" wp14:anchorId="0D7E31CF" wp14:editId="3D498CA5">
                <wp:simplePos x="0" y="0"/>
                <wp:positionH relativeFrom="column">
                  <wp:posOffset>77146</wp:posOffset>
                </wp:positionH>
                <wp:positionV relativeFrom="paragraph">
                  <wp:posOffset>252095</wp:posOffset>
                </wp:positionV>
                <wp:extent cx="1332230" cy="943583"/>
                <wp:effectExtent l="0" t="0" r="1270" b="9525"/>
                <wp:wrapNone/>
                <wp:docPr id="134" name="Text Box 5"/>
                <wp:cNvGraphicFramePr/>
                <a:graphic xmlns:a="http://schemas.openxmlformats.org/drawingml/2006/main">
                  <a:graphicData uri="http://schemas.microsoft.com/office/word/2010/wordprocessingShape">
                    <wps:wsp>
                      <wps:cNvSpPr txBox="1"/>
                      <wps:spPr>
                        <a:xfrm>
                          <a:off x="0" y="0"/>
                          <a:ext cx="1332230" cy="943583"/>
                        </a:xfrm>
                        <a:prstGeom prst="rect">
                          <a:avLst/>
                        </a:prstGeom>
                        <a:solidFill>
                          <a:sysClr val="window" lastClr="FFFFFF"/>
                        </a:solidFill>
                        <a:ln w="6350">
                          <a:noFill/>
                        </a:ln>
                      </wps:spPr>
                      <wps:txbx>
                        <w:txbxContent>
                          <w:p w:rsidR="00D46C92" w:rsidRPr="003E5587" w:rsidRDefault="00D46C92" w:rsidP="00D46C92">
                            <w:pPr>
                              <w:spacing w:line="240" w:lineRule="auto"/>
                              <w:jc w:val="center"/>
                              <w:rPr>
                                <w:szCs w:val="20"/>
                              </w:rPr>
                            </w:pPr>
                            <w:r w:rsidRPr="003E5587">
                              <w:rPr>
                                <w:szCs w:val="20"/>
                              </w:rPr>
                              <w:t>(X</w:t>
                            </w:r>
                            <w:r w:rsidRPr="003E5587">
                              <w:rPr>
                                <w:szCs w:val="20"/>
                                <w:vertAlign w:val="subscript"/>
                              </w:rPr>
                              <w:t>1</w:t>
                            </w:r>
                            <w:r w:rsidRPr="003E5587">
                              <w:rPr>
                                <w:szCs w:val="20"/>
                              </w:rPr>
                              <w:t>)</w:t>
                            </w:r>
                          </w:p>
                          <w:p w:rsidR="00D46C92" w:rsidRPr="003E5587" w:rsidRDefault="00D46C92" w:rsidP="00D46C92">
                            <w:pPr>
                              <w:spacing w:line="240" w:lineRule="auto"/>
                              <w:jc w:val="center"/>
                              <w:rPr>
                                <w:i/>
                                <w:szCs w:val="20"/>
                              </w:rPr>
                            </w:pPr>
                            <w:r w:rsidRPr="003E5587">
                              <w:rPr>
                                <w:i/>
                                <w:szCs w:val="20"/>
                              </w:rPr>
                              <w:t>Other Comprehensif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E31CF" id="Text Box 5" o:spid="_x0000_s1028" type="#_x0000_t202" style="position:absolute;left:0;text-align:left;margin-left:6.05pt;margin-top:19.85pt;width:104.9pt;height:7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" fillcolor="window" stroked="f" strokeweight=".5pt">
                <v:textbox>
                  <w:txbxContent>
                    <w:p w:rsidR="00D46C92" w:rsidRPr="003E5587" w:rsidRDefault="00D46C92" w:rsidP="00D46C92">
                      <w:pPr>
                        <w:spacing w:line="240" w:lineRule="auto"/>
                        <w:jc w:val="center"/>
                        <w:rPr>
                          <w:szCs w:val="20"/>
                        </w:rPr>
                      </w:pPr>
                      <w:r w:rsidRPr="003E5587">
                        <w:rPr>
                          <w:szCs w:val="20"/>
                        </w:rPr>
                        <w:t>(X</w:t>
                      </w:r>
                      <w:r w:rsidRPr="003E5587">
                        <w:rPr>
                          <w:szCs w:val="20"/>
                          <w:vertAlign w:val="subscript"/>
                        </w:rPr>
                        <w:t>1</w:t>
                      </w:r>
                      <w:r w:rsidRPr="003E5587">
                        <w:rPr>
                          <w:szCs w:val="20"/>
                        </w:rPr>
                        <w:t>)</w:t>
                      </w:r>
                    </w:p>
                    <w:p w:rsidR="00D46C92" w:rsidRPr="003E5587" w:rsidRDefault="00D46C92" w:rsidP="00D46C92">
                      <w:pPr>
                        <w:spacing w:line="240" w:lineRule="auto"/>
                        <w:jc w:val="center"/>
                        <w:rPr>
                          <w:i/>
                          <w:szCs w:val="20"/>
                        </w:rPr>
                      </w:pPr>
                      <w:r w:rsidRPr="003E5587">
                        <w:rPr>
                          <w:i/>
                          <w:szCs w:val="20"/>
                        </w:rPr>
                        <w:t>Other Comprehensif Income</w:t>
                      </w:r>
                    </w:p>
                  </w:txbxContent>
                </v:textbox>
              </v:shape>
            </w:pict>
          </mc:Fallback>
        </mc:AlternateContent>
      </w:r>
      <w:r w:rsidRPr="00D46C92">
        <w:rPr>
          <w:rFonts w:ascii="Times New Roman" w:eastAsia="Calibri" w:hAnsi="Times New Roman" w:cs="Times New Roman"/>
          <w:bCs/>
          <w:noProof/>
          <w:sz w:val="24"/>
          <w:szCs w:val="24"/>
          <w:lang w:eastAsia="id-ID"/>
        </w:rPr>
        <mc:AlternateContent>
          <mc:Choice Requires="wps">
            <w:drawing>
              <wp:anchor distT="0" distB="0" distL="114300" distR="114300" simplePos="0" relativeHeight="251671552" behindDoc="0" locked="0" layoutInCell="1" allowOverlap="1" wp14:anchorId="49A5637E" wp14:editId="68E6B289">
                <wp:simplePos x="0" y="0"/>
                <wp:positionH relativeFrom="column">
                  <wp:posOffset>-11511</wp:posOffset>
                </wp:positionH>
                <wp:positionV relativeFrom="paragraph">
                  <wp:posOffset>193675</wp:posOffset>
                </wp:positionV>
                <wp:extent cx="1508125" cy="1060315"/>
                <wp:effectExtent l="0" t="0" r="15875" b="26035"/>
                <wp:wrapNone/>
                <wp:docPr id="5" name="Rectangle 5"/>
                <wp:cNvGraphicFramePr/>
                <a:graphic xmlns:a="http://schemas.openxmlformats.org/drawingml/2006/main">
                  <a:graphicData uri="http://schemas.microsoft.com/office/word/2010/wordprocessingShape">
                    <wps:wsp>
                      <wps:cNvSpPr/>
                      <wps:spPr>
                        <a:xfrm>
                          <a:off x="0" y="0"/>
                          <a:ext cx="1508125" cy="1060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59BE3F" id="Rectangle 5" o:spid="_x0000_s1026" style="position:absolute;margin-left:-.9pt;margin-top:15.25pt;width:118.75pt;height:8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" filled="f" strokecolor="windowText" strokeweight="1pt"/>
            </w:pict>
          </mc:Fallback>
        </mc:AlternateContent>
      </w: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r w:rsidRPr="00D46C92">
        <w:rPr>
          <w:rFonts w:ascii="Times New Roman" w:eastAsia="Calibri" w:hAnsi="Times New Roman" w:cs="Times New Roman"/>
          <w:bCs/>
          <w:noProof/>
          <w:sz w:val="24"/>
          <w:szCs w:val="24"/>
          <w:lang w:eastAsia="id-ID"/>
        </w:rPr>
        <mc:AlternateContent>
          <mc:Choice Requires="wps">
            <w:drawing>
              <wp:anchor distT="0" distB="0" distL="114300" distR="114300" simplePos="0" relativeHeight="251683840" behindDoc="0" locked="0" layoutInCell="1" allowOverlap="1" wp14:anchorId="755C22D5" wp14:editId="6AB14940">
                <wp:simplePos x="0" y="0"/>
                <wp:positionH relativeFrom="column">
                  <wp:posOffset>4221805</wp:posOffset>
                </wp:positionH>
                <wp:positionV relativeFrom="paragraph">
                  <wp:posOffset>194242</wp:posOffset>
                </wp:positionV>
                <wp:extent cx="0" cy="856534"/>
                <wp:effectExtent l="0" t="0" r="19050" b="20320"/>
                <wp:wrapNone/>
                <wp:docPr id="17" name="Straight Connector 17"/>
                <wp:cNvGraphicFramePr/>
                <a:graphic xmlns:a="http://schemas.openxmlformats.org/drawingml/2006/main">
                  <a:graphicData uri="http://schemas.microsoft.com/office/word/2010/wordprocessingShape">
                    <wps:wsp>
                      <wps:cNvCnPr/>
                      <wps:spPr>
                        <a:xfrm>
                          <a:off x="0" y="0"/>
                          <a:ext cx="0" cy="85653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7D5551B" id="Straight Connector 1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32.45pt,15.3pt" to="332.45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" strokecolor="windowText" strokeweight=".5pt">
                <v:stroke joinstyle="miter"/>
              </v:line>
            </w:pict>
          </mc:Fallback>
        </mc:AlternateContent>
      </w:r>
      <w:r w:rsidRPr="00D46C92">
        <w:rPr>
          <w:rFonts w:ascii="Times New Roman" w:eastAsia="Calibri" w:hAnsi="Times New Roman" w:cs="Times New Roman"/>
          <w:bCs/>
          <w:noProof/>
          <w:sz w:val="24"/>
          <w:szCs w:val="24"/>
          <w:lang w:eastAsia="id-ID"/>
        </w:rPr>
        <mc:AlternateContent>
          <mc:Choice Requires="wps">
            <w:drawing>
              <wp:anchor distT="0" distB="0" distL="114300" distR="114300" simplePos="0" relativeHeight="251682816" behindDoc="0" locked="0" layoutInCell="1" allowOverlap="1" wp14:anchorId="2E541077" wp14:editId="6A087481">
                <wp:simplePos x="0" y="0"/>
                <wp:positionH relativeFrom="column">
                  <wp:posOffset>2490281</wp:posOffset>
                </wp:positionH>
                <wp:positionV relativeFrom="paragraph">
                  <wp:posOffset>194296</wp:posOffset>
                </wp:positionV>
                <wp:extent cx="0" cy="856534"/>
                <wp:effectExtent l="0" t="0" r="19050" b="20320"/>
                <wp:wrapNone/>
                <wp:docPr id="16" name="Straight Connector 16"/>
                <wp:cNvGraphicFramePr/>
                <a:graphic xmlns:a="http://schemas.openxmlformats.org/drawingml/2006/main">
                  <a:graphicData uri="http://schemas.microsoft.com/office/word/2010/wordprocessingShape">
                    <wps:wsp>
                      <wps:cNvCnPr/>
                      <wps:spPr>
                        <a:xfrm>
                          <a:off x="0" y="0"/>
                          <a:ext cx="0" cy="85653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CF5A882" id="Straight Connector 1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96.1pt,15.3pt" to="196.1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" strokecolor="windowText" strokeweight=".5pt">
                <v:stroke joinstyle="miter"/>
              </v:line>
            </w:pict>
          </mc:Fallback>
        </mc:AlternateContent>
      </w:r>
      <w:r w:rsidRPr="00D46C92">
        <w:rPr>
          <w:rFonts w:ascii="Times New Roman" w:eastAsia="Calibri" w:hAnsi="Times New Roman" w:cs="Times New Roman"/>
          <w:bCs/>
          <w:noProof/>
          <w:sz w:val="24"/>
          <w:szCs w:val="24"/>
          <w:lang w:eastAsia="id-ID"/>
        </w:rPr>
        <mc:AlternateContent>
          <mc:Choice Requires="wps">
            <w:drawing>
              <wp:anchor distT="0" distB="0" distL="114300" distR="114300" simplePos="0" relativeHeight="251681792" behindDoc="0" locked="0" layoutInCell="1" allowOverlap="1" wp14:anchorId="616A5972" wp14:editId="47F6496C">
                <wp:simplePos x="0" y="0"/>
                <wp:positionH relativeFrom="column">
                  <wp:posOffset>729088</wp:posOffset>
                </wp:positionH>
                <wp:positionV relativeFrom="paragraph">
                  <wp:posOffset>202322</wp:posOffset>
                </wp:positionV>
                <wp:extent cx="0" cy="856534"/>
                <wp:effectExtent l="0" t="0" r="19050" b="20320"/>
                <wp:wrapNone/>
                <wp:docPr id="15" name="Straight Connector 15"/>
                <wp:cNvGraphicFramePr/>
                <a:graphic xmlns:a="http://schemas.openxmlformats.org/drawingml/2006/main">
                  <a:graphicData uri="http://schemas.microsoft.com/office/word/2010/wordprocessingShape">
                    <wps:wsp>
                      <wps:cNvCnPr/>
                      <wps:spPr>
                        <a:xfrm>
                          <a:off x="0" y="0"/>
                          <a:ext cx="0" cy="85653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D410087" id="Straight Connector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7.4pt,15.95pt" to="57.4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" strokecolor="windowText" strokeweight=".5pt">
                <v:stroke joinstyle="miter"/>
              </v:line>
            </w:pict>
          </mc:Fallback>
        </mc:AlternateContent>
      </w: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r w:rsidRPr="00D46C92">
        <w:rPr>
          <w:rFonts w:ascii="Times New Roman" w:eastAsia="Calibri" w:hAnsi="Times New Roman" w:cs="Times New Roman"/>
          <w:bCs/>
          <w:noProof/>
          <w:sz w:val="24"/>
          <w:szCs w:val="24"/>
          <w:lang w:eastAsia="id-ID"/>
        </w:rPr>
        <mc:AlternateContent>
          <mc:Choice Requires="wps">
            <w:drawing>
              <wp:anchor distT="0" distB="0" distL="114300" distR="114300" simplePos="0" relativeHeight="251676672" behindDoc="0" locked="0" layoutInCell="1" allowOverlap="1" wp14:anchorId="4E6B9A5C" wp14:editId="110DAB5E">
                <wp:simplePos x="0" y="0"/>
                <wp:positionH relativeFrom="column">
                  <wp:posOffset>3501106</wp:posOffset>
                </wp:positionH>
                <wp:positionV relativeFrom="paragraph">
                  <wp:posOffset>347548</wp:posOffset>
                </wp:positionV>
                <wp:extent cx="1508125" cy="2324303"/>
                <wp:effectExtent l="0" t="0" r="15875" b="19050"/>
                <wp:wrapNone/>
                <wp:docPr id="11" name="Rectangle 11"/>
                <wp:cNvGraphicFramePr/>
                <a:graphic xmlns:a="http://schemas.openxmlformats.org/drawingml/2006/main">
                  <a:graphicData uri="http://schemas.microsoft.com/office/word/2010/wordprocessingShape">
                    <wps:wsp>
                      <wps:cNvSpPr/>
                      <wps:spPr>
                        <a:xfrm>
                          <a:off x="0" y="0"/>
                          <a:ext cx="1508125" cy="23243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96241A" id="Rectangle 11" o:spid="_x0000_s1026" style="position:absolute;margin-left:275.7pt;margin-top:27.35pt;width:118.75pt;height:18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" filled="f" strokecolor="windowText" strokeweight="1pt"/>
            </w:pict>
          </mc:Fallback>
        </mc:AlternateContent>
      </w:r>
      <w:r w:rsidRPr="00D46C92">
        <w:rPr>
          <w:rFonts w:ascii="Times New Roman" w:eastAsia="Calibri" w:hAnsi="Times New Roman" w:cs="Times New Roman"/>
          <w:bCs/>
          <w:noProof/>
          <w:sz w:val="24"/>
          <w:szCs w:val="24"/>
          <w:lang w:eastAsia="id-ID"/>
        </w:rPr>
        <mc:AlternateContent>
          <mc:Choice Requires="wps">
            <w:drawing>
              <wp:anchor distT="0" distB="0" distL="114300" distR="114300" simplePos="0" relativeHeight="251674624" behindDoc="0" locked="0" layoutInCell="1" allowOverlap="1" wp14:anchorId="5473F6DC" wp14:editId="7FD23B39">
                <wp:simplePos x="0" y="0"/>
                <wp:positionH relativeFrom="column">
                  <wp:posOffset>6985</wp:posOffset>
                </wp:positionH>
                <wp:positionV relativeFrom="paragraph">
                  <wp:posOffset>347980</wp:posOffset>
                </wp:positionV>
                <wp:extent cx="1508125" cy="2314575"/>
                <wp:effectExtent l="0" t="0" r="15875" b="28575"/>
                <wp:wrapNone/>
                <wp:docPr id="9" name="Rectangle 9"/>
                <wp:cNvGraphicFramePr/>
                <a:graphic xmlns:a="http://schemas.openxmlformats.org/drawingml/2006/main">
                  <a:graphicData uri="http://schemas.microsoft.com/office/word/2010/wordprocessingShape">
                    <wps:wsp>
                      <wps:cNvSpPr/>
                      <wps:spPr>
                        <a:xfrm>
                          <a:off x="0" y="0"/>
                          <a:ext cx="1508125" cy="2314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6B6D15" id="Rectangle 9" o:spid="_x0000_s1026" style="position:absolute;margin-left:.55pt;margin-top:27.4pt;width:118.75pt;height:18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" filled="f" strokecolor="windowText" strokeweight="1pt"/>
            </w:pict>
          </mc:Fallback>
        </mc:AlternateContent>
      </w: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r w:rsidRPr="00D46C92">
        <w:rPr>
          <w:rFonts w:ascii="Calibri" w:eastAsia="Calibri" w:hAnsi="Calibri" w:cs="Times New Roman"/>
          <w:noProof/>
          <w:lang w:eastAsia="id-ID"/>
        </w:rPr>
        <mc:AlternateContent>
          <mc:Choice Requires="wps">
            <w:drawing>
              <wp:anchor distT="0" distB="0" distL="114300" distR="114300" simplePos="0" relativeHeight="251679744" behindDoc="0" locked="0" layoutInCell="1" allowOverlap="1" wp14:anchorId="3F36E9BA" wp14:editId="38B14D54">
                <wp:simplePos x="0" y="0"/>
                <wp:positionH relativeFrom="column">
                  <wp:posOffset>3559459</wp:posOffset>
                </wp:positionH>
                <wp:positionV relativeFrom="paragraph">
                  <wp:posOffset>75132</wp:posOffset>
                </wp:positionV>
                <wp:extent cx="1371600" cy="1614453"/>
                <wp:effectExtent l="0" t="0" r="0" b="5080"/>
                <wp:wrapNone/>
                <wp:docPr id="13" name="Text Box 14"/>
                <wp:cNvGraphicFramePr/>
                <a:graphic xmlns:a="http://schemas.openxmlformats.org/drawingml/2006/main">
                  <a:graphicData uri="http://schemas.microsoft.com/office/word/2010/wordprocessingShape">
                    <wps:wsp>
                      <wps:cNvSpPr txBox="1"/>
                      <wps:spPr>
                        <a:xfrm>
                          <a:off x="0" y="0"/>
                          <a:ext cx="1371600" cy="1614453"/>
                        </a:xfrm>
                        <a:prstGeom prst="rect">
                          <a:avLst/>
                        </a:prstGeom>
                        <a:solidFill>
                          <a:sysClr val="window" lastClr="FFFFFF"/>
                        </a:solidFill>
                        <a:ln w="6350">
                          <a:noFill/>
                        </a:ln>
                      </wps:spPr>
                      <wps:txbx>
                        <w:txbxContent>
                          <w:p w:rsidR="00D46C92" w:rsidRPr="004D3841" w:rsidRDefault="00D46C92" w:rsidP="00D46C92">
                            <w:pPr>
                              <w:spacing w:line="240" w:lineRule="auto"/>
                              <w:rPr>
                                <w:szCs w:val="24"/>
                              </w:rPr>
                            </w:pPr>
                            <w:r w:rsidRPr="004D3841">
                              <w:rPr>
                                <w:szCs w:val="24"/>
                              </w:rPr>
                              <w:t xml:space="preserve">Semakin </w:t>
                            </w:r>
                            <w:r w:rsidRPr="004D3841">
                              <w:rPr>
                                <w:szCs w:val="24"/>
                              </w:rPr>
                              <w:t>tinggi Nilai Pasar maka akan meningkatkan harga saham karena nilai pasar dapat memprediksi laba periode selanjutnya dan akan menarik minat investor</w:t>
                            </w:r>
                            <w:r>
                              <w:rPr>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6E9BA" id="_x0000_s1029" type="#_x0000_t202" style="position:absolute;left:0;text-align:left;margin-left:280.25pt;margin-top:5.9pt;width:108pt;height:12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" fillcolor="window" stroked="f" strokeweight=".5pt">
                <v:textbox>
                  <w:txbxContent>
                    <w:p w:rsidR="00D46C92" w:rsidRPr="004D3841" w:rsidRDefault="00D46C92" w:rsidP="00D46C92">
                      <w:pPr>
                        <w:spacing w:line="240" w:lineRule="auto"/>
                        <w:rPr>
                          <w:szCs w:val="24"/>
                        </w:rPr>
                      </w:pPr>
                      <w:r w:rsidRPr="004D3841">
                        <w:rPr>
                          <w:szCs w:val="24"/>
                        </w:rPr>
                        <w:t xml:space="preserve">Semakin </w:t>
                      </w:r>
                      <w:r w:rsidRPr="004D3841">
                        <w:rPr>
                          <w:szCs w:val="24"/>
                        </w:rPr>
                        <w:t>tinggi Nilai Pasar maka akan meningkatkan harga saham karena nilai pasar dapat memprediksi laba periode selanjutnya dan akan menarik minat investor</w:t>
                      </w:r>
                      <w:r>
                        <w:rPr>
                          <w:szCs w:val="24"/>
                        </w:rPr>
                        <w:t>.</w:t>
                      </w:r>
                    </w:p>
                  </w:txbxContent>
                </v:textbox>
              </v:shape>
            </w:pict>
          </mc:Fallback>
        </mc:AlternateContent>
      </w:r>
      <w:r w:rsidRPr="00D46C92">
        <w:rPr>
          <w:rFonts w:ascii="Calibri" w:eastAsia="Calibri" w:hAnsi="Calibri" w:cs="Times New Roman"/>
          <w:noProof/>
          <w:lang w:eastAsia="id-ID"/>
        </w:rPr>
        <mc:AlternateContent>
          <mc:Choice Requires="wps">
            <w:drawing>
              <wp:anchor distT="0" distB="0" distL="114300" distR="114300" simplePos="0" relativeHeight="251680768" behindDoc="0" locked="0" layoutInCell="1" allowOverlap="1" wp14:anchorId="04F0514E" wp14:editId="126BE33F">
                <wp:simplePos x="0" y="0"/>
                <wp:positionH relativeFrom="column">
                  <wp:posOffset>1818289</wp:posOffset>
                </wp:positionH>
                <wp:positionV relativeFrom="paragraph">
                  <wp:posOffset>65405</wp:posOffset>
                </wp:positionV>
                <wp:extent cx="1371600" cy="2198451"/>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71600" cy="2198451"/>
                        </a:xfrm>
                        <a:prstGeom prst="rect">
                          <a:avLst/>
                        </a:prstGeom>
                        <a:solidFill>
                          <a:sysClr val="window" lastClr="FFFFFF"/>
                        </a:solidFill>
                        <a:ln w="6350">
                          <a:noFill/>
                        </a:ln>
                      </wps:spPr>
                      <wps:txbx>
                        <w:txbxContent>
                          <w:p w:rsidR="00D46C92" w:rsidRPr="00077220" w:rsidRDefault="00D46C92" w:rsidP="00D46C92">
                            <w:pPr>
                              <w:spacing w:line="240" w:lineRule="auto"/>
                              <w:rPr>
                                <w:szCs w:val="24"/>
                              </w:rPr>
                            </w:pPr>
                            <w:r w:rsidRPr="00077220">
                              <w:rPr>
                                <w:szCs w:val="24"/>
                              </w:rPr>
                              <w:t xml:space="preserve">Semakin tinggi pemahaman  investor mengenai subjektiftas dari </w:t>
                            </w:r>
                            <w:r w:rsidRPr="00077220">
                              <w:rPr>
                                <w:i/>
                                <w:szCs w:val="24"/>
                              </w:rPr>
                              <w:t xml:space="preserve">other comrehensive income, </w:t>
                            </w:r>
                            <w:r w:rsidRPr="00077220">
                              <w:rPr>
                                <w:szCs w:val="24"/>
                              </w:rPr>
                              <w:t>sehingga akan meningkatan harga saham karena dapat menggambarkan kinerja perusahaan d</w:t>
                            </w:r>
                            <w:r>
                              <w:rPr>
                                <w:szCs w:val="24"/>
                              </w:rPr>
                              <w:t>an dapat menarik minat investor</w:t>
                            </w:r>
                            <w:r w:rsidRPr="00077220">
                              <w:rPr>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0514E" id="_x0000_s1030" type="#_x0000_t202" style="position:absolute;left:0;text-align:left;margin-left:143.15pt;margin-top:5.15pt;width:108pt;height:17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" fillcolor="window" stroked="f" strokeweight=".5pt">
                <v:textbox>
                  <w:txbxContent>
                    <w:p w:rsidR="00D46C92" w:rsidRPr="00077220" w:rsidRDefault="00D46C92" w:rsidP="00D46C92">
                      <w:pPr>
                        <w:spacing w:line="240" w:lineRule="auto"/>
                        <w:rPr>
                          <w:szCs w:val="24"/>
                        </w:rPr>
                      </w:pPr>
                      <w:r w:rsidRPr="00077220">
                        <w:rPr>
                          <w:szCs w:val="24"/>
                        </w:rPr>
                        <w:t xml:space="preserve">Semakin tinggi pemahaman  investor mengenai subjektiftas dari </w:t>
                      </w:r>
                      <w:r w:rsidRPr="00077220">
                        <w:rPr>
                          <w:i/>
                          <w:szCs w:val="24"/>
                        </w:rPr>
                        <w:t xml:space="preserve">other comrehensive income, </w:t>
                      </w:r>
                      <w:r w:rsidRPr="00077220">
                        <w:rPr>
                          <w:szCs w:val="24"/>
                        </w:rPr>
                        <w:t>sehingga akan meningkatan harga saham karena dapat menggambarkan kinerja perusahaan d</w:t>
                      </w:r>
                      <w:r>
                        <w:rPr>
                          <w:szCs w:val="24"/>
                        </w:rPr>
                        <w:t>an dapat menarik minat investor</w:t>
                      </w:r>
                      <w:r w:rsidRPr="00077220">
                        <w:rPr>
                          <w:szCs w:val="24"/>
                        </w:rPr>
                        <w:t>.</w:t>
                      </w:r>
                    </w:p>
                  </w:txbxContent>
                </v:textbox>
              </v:shape>
            </w:pict>
          </mc:Fallback>
        </mc:AlternateContent>
      </w:r>
      <w:r w:rsidRPr="00D46C92">
        <w:rPr>
          <w:rFonts w:ascii="Times New Roman" w:eastAsia="Calibri" w:hAnsi="Times New Roman" w:cs="Times New Roman"/>
          <w:bCs/>
          <w:noProof/>
          <w:sz w:val="24"/>
          <w:szCs w:val="24"/>
          <w:lang w:eastAsia="id-ID"/>
        </w:rPr>
        <mc:AlternateContent>
          <mc:Choice Requires="wps">
            <w:drawing>
              <wp:anchor distT="0" distB="0" distL="114300" distR="114300" simplePos="0" relativeHeight="251675648" behindDoc="0" locked="0" layoutInCell="1" allowOverlap="1" wp14:anchorId="4FF9AD6B" wp14:editId="387ED14A">
                <wp:simplePos x="0" y="0"/>
                <wp:positionH relativeFrom="column">
                  <wp:posOffset>1759639</wp:posOffset>
                </wp:positionH>
                <wp:positionV relativeFrom="paragraph">
                  <wp:posOffset>7187</wp:posOffset>
                </wp:positionV>
                <wp:extent cx="1508125" cy="2324303"/>
                <wp:effectExtent l="0" t="0" r="15875" b="19050"/>
                <wp:wrapNone/>
                <wp:docPr id="10" name="Rectangle 10"/>
                <wp:cNvGraphicFramePr/>
                <a:graphic xmlns:a="http://schemas.openxmlformats.org/drawingml/2006/main">
                  <a:graphicData uri="http://schemas.microsoft.com/office/word/2010/wordprocessingShape">
                    <wps:wsp>
                      <wps:cNvSpPr/>
                      <wps:spPr>
                        <a:xfrm>
                          <a:off x="0" y="0"/>
                          <a:ext cx="1508125" cy="23243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0ACA6D" id="Rectangle 10" o:spid="_x0000_s1026" style="position:absolute;margin-left:138.55pt;margin-top:.55pt;width:118.75pt;height:18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" filled="f" strokecolor="windowText" strokeweight="1pt"/>
            </w:pict>
          </mc:Fallback>
        </mc:AlternateContent>
      </w:r>
      <w:r w:rsidRPr="00D46C92">
        <w:rPr>
          <w:rFonts w:ascii="Calibri" w:eastAsia="Calibri" w:hAnsi="Calibri" w:cs="Times New Roman"/>
          <w:noProof/>
          <w:lang w:eastAsia="id-ID"/>
        </w:rPr>
        <mc:AlternateContent>
          <mc:Choice Requires="wps">
            <w:drawing>
              <wp:anchor distT="0" distB="0" distL="114300" distR="114300" simplePos="0" relativeHeight="251678720" behindDoc="0" locked="0" layoutInCell="1" allowOverlap="1" wp14:anchorId="742FE18A" wp14:editId="6BEC6D48">
                <wp:simplePos x="0" y="0"/>
                <wp:positionH relativeFrom="column">
                  <wp:posOffset>77092</wp:posOffset>
                </wp:positionH>
                <wp:positionV relativeFrom="paragraph">
                  <wp:posOffset>75133</wp:posOffset>
                </wp:positionV>
                <wp:extent cx="1390015" cy="1750978"/>
                <wp:effectExtent l="0" t="0" r="635" b="1905"/>
                <wp:wrapNone/>
                <wp:docPr id="6" name="Text Box 5"/>
                <wp:cNvGraphicFramePr/>
                <a:graphic xmlns:a="http://schemas.openxmlformats.org/drawingml/2006/main">
                  <a:graphicData uri="http://schemas.microsoft.com/office/word/2010/wordprocessingShape">
                    <wps:wsp>
                      <wps:cNvSpPr txBox="1"/>
                      <wps:spPr>
                        <a:xfrm>
                          <a:off x="0" y="0"/>
                          <a:ext cx="1390015" cy="1750978"/>
                        </a:xfrm>
                        <a:prstGeom prst="rect">
                          <a:avLst/>
                        </a:prstGeom>
                        <a:solidFill>
                          <a:sysClr val="window" lastClr="FFFFFF"/>
                        </a:solidFill>
                        <a:ln w="6350">
                          <a:noFill/>
                        </a:ln>
                      </wps:spPr>
                      <wps:txbx>
                        <w:txbxContent>
                          <w:p w:rsidR="00D46C92" w:rsidRPr="003E5587" w:rsidRDefault="00D46C92" w:rsidP="00D46C92">
                            <w:pPr>
                              <w:spacing w:line="240" w:lineRule="auto"/>
                              <w:rPr>
                                <w:szCs w:val="20"/>
                              </w:rPr>
                            </w:pPr>
                            <w:r w:rsidRPr="003E5587">
                              <w:rPr>
                                <w:szCs w:val="20"/>
                              </w:rPr>
                              <w:t xml:space="preserve">Semakin tinggi </w:t>
                            </w:r>
                            <w:r w:rsidRPr="00B45CFC">
                              <w:rPr>
                                <w:i/>
                                <w:szCs w:val="20"/>
                              </w:rPr>
                              <w:t xml:space="preserve">Other Comprehensive Income </w:t>
                            </w:r>
                            <w:r w:rsidRPr="003E5587">
                              <w:rPr>
                                <w:szCs w:val="20"/>
                              </w:rPr>
                              <w:t xml:space="preserve">maka semakin besar peluang untuk menarik minat investor sehingga akan meningkatkan harga saham dan </w:t>
                            </w:r>
                            <w:r w:rsidRPr="00B45CFC">
                              <w:rPr>
                                <w:i/>
                                <w:szCs w:val="20"/>
                              </w:rPr>
                              <w:t>return</w:t>
                            </w:r>
                            <w:r w:rsidRPr="003E5587">
                              <w:rPr>
                                <w:szCs w:val="20"/>
                              </w:rPr>
                              <w:t xml:space="preserve"> saham.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FE18A" id="_x0000_s1031" type="#_x0000_t202" style="position:absolute;left:0;text-align:left;margin-left:6.05pt;margin-top:5.9pt;width:109.45pt;height:13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" fillcolor="window" stroked="f" strokeweight=".5pt">
                <v:textbox>
                  <w:txbxContent>
                    <w:p w:rsidR="00D46C92" w:rsidRPr="003E5587" w:rsidRDefault="00D46C92" w:rsidP="00D46C92">
                      <w:pPr>
                        <w:spacing w:line="240" w:lineRule="auto"/>
                        <w:rPr>
                          <w:szCs w:val="20"/>
                        </w:rPr>
                      </w:pPr>
                      <w:r w:rsidRPr="003E5587">
                        <w:rPr>
                          <w:szCs w:val="20"/>
                        </w:rPr>
                        <w:t xml:space="preserve">Semakin tinggi </w:t>
                      </w:r>
                      <w:r w:rsidRPr="00B45CFC">
                        <w:rPr>
                          <w:i/>
                          <w:szCs w:val="20"/>
                        </w:rPr>
                        <w:t xml:space="preserve">Other Comprehensive Income </w:t>
                      </w:r>
                      <w:r w:rsidRPr="003E5587">
                        <w:rPr>
                          <w:szCs w:val="20"/>
                        </w:rPr>
                        <w:t xml:space="preserve">maka semakin besar peluang untuk menarik minat investor sehingga akan meningkatkan harga saham dan </w:t>
                      </w:r>
                      <w:r w:rsidRPr="00B45CFC">
                        <w:rPr>
                          <w:i/>
                          <w:szCs w:val="20"/>
                        </w:rPr>
                        <w:t>return</w:t>
                      </w:r>
                      <w:r w:rsidRPr="003E5587">
                        <w:rPr>
                          <w:szCs w:val="20"/>
                        </w:rPr>
                        <w:t xml:space="preserve"> saham.</w:t>
                      </w:r>
                    </w:p>
                  </w:txbxContent>
                </v:textbox>
              </v:shape>
            </w:pict>
          </mc:Fallback>
        </mc:AlternateContent>
      </w: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r w:rsidRPr="00D46C92">
        <w:rPr>
          <w:rFonts w:ascii="Times New Roman" w:eastAsia="Calibri" w:hAnsi="Times New Roman" w:cs="Times New Roman"/>
          <w:bCs/>
          <w:noProof/>
          <w:sz w:val="24"/>
          <w:szCs w:val="24"/>
          <w:lang w:eastAsia="id-ID"/>
        </w:rPr>
        <mc:AlternateContent>
          <mc:Choice Requires="wps">
            <w:drawing>
              <wp:anchor distT="0" distB="0" distL="114300" distR="114300" simplePos="0" relativeHeight="251685888" behindDoc="0" locked="0" layoutInCell="1" allowOverlap="1" wp14:anchorId="682950A0" wp14:editId="1406F281">
                <wp:simplePos x="0" y="0"/>
                <wp:positionH relativeFrom="column">
                  <wp:posOffset>4250055</wp:posOffset>
                </wp:positionH>
                <wp:positionV relativeFrom="paragraph">
                  <wp:posOffset>233680</wp:posOffset>
                </wp:positionV>
                <wp:extent cx="0" cy="544195"/>
                <wp:effectExtent l="0" t="0" r="19050" b="27305"/>
                <wp:wrapNone/>
                <wp:docPr id="20" name="Straight Connector 20"/>
                <wp:cNvGraphicFramePr/>
                <a:graphic xmlns:a="http://schemas.openxmlformats.org/drawingml/2006/main">
                  <a:graphicData uri="http://schemas.microsoft.com/office/word/2010/wordprocessingShape">
                    <wps:wsp>
                      <wps:cNvCnPr/>
                      <wps:spPr>
                        <a:xfrm>
                          <a:off x="0" y="0"/>
                          <a:ext cx="0" cy="54419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E5CF57B" id="Straight Connector 20"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65pt,18.4pt" to="334.6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" strokecolor="windowText" strokeweight=".5pt">
                <v:stroke joinstyle="miter"/>
              </v:line>
            </w:pict>
          </mc:Fallback>
        </mc:AlternateContent>
      </w:r>
      <w:r w:rsidRPr="00D46C92">
        <w:rPr>
          <w:rFonts w:ascii="Times New Roman" w:eastAsia="Calibri" w:hAnsi="Times New Roman" w:cs="Times New Roman"/>
          <w:bCs/>
          <w:noProof/>
          <w:sz w:val="24"/>
          <w:szCs w:val="24"/>
          <w:lang w:eastAsia="id-ID"/>
        </w:rPr>
        <mc:AlternateContent>
          <mc:Choice Requires="wps">
            <w:drawing>
              <wp:anchor distT="0" distB="0" distL="114300" distR="114300" simplePos="0" relativeHeight="251686912" behindDoc="0" locked="0" layoutInCell="1" allowOverlap="1" wp14:anchorId="6991F350" wp14:editId="1F302399">
                <wp:simplePos x="0" y="0"/>
                <wp:positionH relativeFrom="column">
                  <wp:posOffset>2489794</wp:posOffset>
                </wp:positionH>
                <wp:positionV relativeFrom="paragraph">
                  <wp:posOffset>229721</wp:posOffset>
                </wp:positionV>
                <wp:extent cx="0" cy="972766"/>
                <wp:effectExtent l="76200" t="0" r="76200" b="56515"/>
                <wp:wrapNone/>
                <wp:docPr id="44" name="Straight Arrow Connector 44"/>
                <wp:cNvGraphicFramePr/>
                <a:graphic xmlns:a="http://schemas.openxmlformats.org/drawingml/2006/main">
                  <a:graphicData uri="http://schemas.microsoft.com/office/word/2010/wordprocessingShape">
                    <wps:wsp>
                      <wps:cNvCnPr/>
                      <wps:spPr>
                        <a:xfrm>
                          <a:off x="0" y="0"/>
                          <a:ext cx="0" cy="97276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2D1C1E5A" id="_x0000_t32" coordsize="21600,21600" o:spt="32" o:oned="t" path="m,l21600,21600e" filled="f">
                <v:path arrowok="t" fillok="f" o:connecttype="none"/>
                <o:lock v:ext="edit" shapetype="t"/>
              </v:shapetype>
              <v:shape id="Straight Arrow Connector 44" o:spid="_x0000_s1026" type="#_x0000_t32" style="position:absolute;margin-left:196.05pt;margin-top:18.1pt;width:0;height:76.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" strokecolor="windowText" strokeweight=".5pt">
                <v:stroke endarrow="block" joinstyle="miter"/>
              </v:shape>
            </w:pict>
          </mc:Fallback>
        </mc:AlternateContent>
      </w:r>
      <w:r w:rsidRPr="00D46C92">
        <w:rPr>
          <w:rFonts w:ascii="Times New Roman" w:eastAsia="Calibri" w:hAnsi="Times New Roman" w:cs="Times New Roman"/>
          <w:bCs/>
          <w:noProof/>
          <w:sz w:val="24"/>
          <w:szCs w:val="24"/>
          <w:lang w:eastAsia="id-ID"/>
        </w:rPr>
        <mc:AlternateContent>
          <mc:Choice Requires="wps">
            <w:drawing>
              <wp:anchor distT="0" distB="0" distL="114300" distR="114300" simplePos="0" relativeHeight="251684864" behindDoc="0" locked="0" layoutInCell="1" allowOverlap="1" wp14:anchorId="14D26EC4" wp14:editId="67F001EF">
                <wp:simplePos x="0" y="0"/>
                <wp:positionH relativeFrom="column">
                  <wp:posOffset>729088</wp:posOffset>
                </wp:positionH>
                <wp:positionV relativeFrom="paragraph">
                  <wp:posOffset>229721</wp:posOffset>
                </wp:positionV>
                <wp:extent cx="0" cy="544749"/>
                <wp:effectExtent l="0" t="0" r="19050" b="27305"/>
                <wp:wrapNone/>
                <wp:docPr id="18" name="Straight Connector 18"/>
                <wp:cNvGraphicFramePr/>
                <a:graphic xmlns:a="http://schemas.openxmlformats.org/drawingml/2006/main">
                  <a:graphicData uri="http://schemas.microsoft.com/office/word/2010/wordprocessingShape">
                    <wps:wsp>
                      <wps:cNvCnPr/>
                      <wps:spPr>
                        <a:xfrm>
                          <a:off x="0" y="0"/>
                          <a:ext cx="0" cy="544749"/>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265F087" id="Straight Connector 18"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4pt,18.1pt" to="57.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" strokecolor="windowText" strokeweight=".5pt">
                <v:stroke joinstyle="miter"/>
              </v:line>
            </w:pict>
          </mc:Fallback>
        </mc:AlternateContent>
      </w: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r w:rsidRPr="00D46C92">
        <w:rPr>
          <w:rFonts w:ascii="Times New Roman" w:eastAsia="Calibri" w:hAnsi="Times New Roman" w:cs="Times New Roman"/>
          <w:bCs/>
          <w:noProof/>
          <w:sz w:val="24"/>
          <w:szCs w:val="24"/>
          <w:lang w:eastAsia="id-ID"/>
        </w:rPr>
        <mc:AlternateContent>
          <mc:Choice Requires="wps">
            <w:drawing>
              <wp:anchor distT="0" distB="0" distL="114300" distR="114300" simplePos="0" relativeHeight="251688960" behindDoc="0" locked="0" layoutInCell="1" allowOverlap="1" wp14:anchorId="7D871885" wp14:editId="42C49955">
                <wp:simplePos x="0" y="0"/>
                <wp:positionH relativeFrom="column">
                  <wp:posOffset>2499995</wp:posOffset>
                </wp:positionH>
                <wp:positionV relativeFrom="paragraph">
                  <wp:posOffset>77673</wp:posOffset>
                </wp:positionV>
                <wp:extent cx="1760288" cy="0"/>
                <wp:effectExtent l="0" t="0" r="30480" b="19050"/>
                <wp:wrapNone/>
                <wp:docPr id="46" name="Straight Connector 46"/>
                <wp:cNvGraphicFramePr/>
                <a:graphic xmlns:a="http://schemas.openxmlformats.org/drawingml/2006/main">
                  <a:graphicData uri="http://schemas.microsoft.com/office/word/2010/wordprocessingShape">
                    <wps:wsp>
                      <wps:cNvCnPr/>
                      <wps:spPr>
                        <a:xfrm flipV="1">
                          <a:off x="0" y="0"/>
                          <a:ext cx="176028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5B9939" id="Straight Connector 46"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6.1pt" to="335.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" strokecolor="windowText" strokeweight=".5pt">
                <v:stroke joinstyle="miter"/>
              </v:line>
            </w:pict>
          </mc:Fallback>
        </mc:AlternateContent>
      </w:r>
      <w:r w:rsidRPr="00D46C92">
        <w:rPr>
          <w:rFonts w:ascii="Times New Roman" w:eastAsia="Calibri" w:hAnsi="Times New Roman" w:cs="Times New Roman"/>
          <w:bCs/>
          <w:noProof/>
          <w:sz w:val="24"/>
          <w:szCs w:val="24"/>
          <w:lang w:eastAsia="id-ID"/>
        </w:rPr>
        <mc:AlternateContent>
          <mc:Choice Requires="wps">
            <w:drawing>
              <wp:anchor distT="0" distB="0" distL="114300" distR="114300" simplePos="0" relativeHeight="251687936" behindDoc="0" locked="0" layoutInCell="1" allowOverlap="1" wp14:anchorId="0B3B24D4" wp14:editId="77008F69">
                <wp:simplePos x="0" y="0"/>
                <wp:positionH relativeFrom="column">
                  <wp:posOffset>728980</wp:posOffset>
                </wp:positionH>
                <wp:positionV relativeFrom="paragraph">
                  <wp:posOffset>71944</wp:posOffset>
                </wp:positionV>
                <wp:extent cx="1760288" cy="0"/>
                <wp:effectExtent l="0" t="0" r="30480" b="19050"/>
                <wp:wrapNone/>
                <wp:docPr id="45" name="Straight Connector 45"/>
                <wp:cNvGraphicFramePr/>
                <a:graphic xmlns:a="http://schemas.openxmlformats.org/drawingml/2006/main">
                  <a:graphicData uri="http://schemas.microsoft.com/office/word/2010/wordprocessingShape">
                    <wps:wsp>
                      <wps:cNvCnPr/>
                      <wps:spPr>
                        <a:xfrm flipV="1">
                          <a:off x="0" y="0"/>
                          <a:ext cx="176028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2A84F4" id="Straight Connector 45"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pt,5.65pt" to="19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" strokecolor="windowText" strokeweight=".5pt">
                <v:stroke joinstyle="miter"/>
              </v:line>
            </w:pict>
          </mc:Fallback>
        </mc:AlternateContent>
      </w:r>
    </w:p>
    <w:p w:rsidR="00D46C92" w:rsidRPr="00D46C92" w:rsidRDefault="00D46C92" w:rsidP="00D46C92">
      <w:pPr>
        <w:autoSpaceDE w:val="0"/>
        <w:autoSpaceDN w:val="0"/>
        <w:adjustRightInd w:val="0"/>
        <w:spacing w:after="0" w:line="480" w:lineRule="auto"/>
        <w:jc w:val="both"/>
        <w:rPr>
          <w:rFonts w:ascii="Times New Roman" w:eastAsia="Calibri" w:hAnsi="Times New Roman" w:cs="Times New Roman"/>
          <w:bCs/>
          <w:sz w:val="24"/>
          <w:szCs w:val="24"/>
        </w:rPr>
      </w:pPr>
      <w:r w:rsidRPr="00D46C92">
        <w:rPr>
          <w:rFonts w:ascii="Calibri" w:eastAsia="Calibri" w:hAnsi="Calibri" w:cs="Times New Roman"/>
          <w:noProof/>
          <w:lang w:eastAsia="id-ID"/>
        </w:rPr>
        <mc:AlternateContent>
          <mc:Choice Requires="wps">
            <w:drawing>
              <wp:anchor distT="0" distB="0" distL="114300" distR="114300" simplePos="0" relativeHeight="251670528" behindDoc="0" locked="0" layoutInCell="1" allowOverlap="1" wp14:anchorId="6B8AAA66" wp14:editId="41B8039D">
                <wp:simplePos x="0" y="0"/>
                <wp:positionH relativeFrom="column">
                  <wp:posOffset>1943438</wp:posOffset>
                </wp:positionH>
                <wp:positionV relativeFrom="paragraph">
                  <wp:posOffset>281305</wp:posOffset>
                </wp:positionV>
                <wp:extent cx="1162050" cy="581025"/>
                <wp:effectExtent l="0" t="0" r="0" b="9525"/>
                <wp:wrapNone/>
                <wp:docPr id="126" name="Text Box 16"/>
                <wp:cNvGraphicFramePr/>
                <a:graphic xmlns:a="http://schemas.openxmlformats.org/drawingml/2006/main">
                  <a:graphicData uri="http://schemas.microsoft.com/office/word/2010/wordprocessingShape">
                    <wps:wsp>
                      <wps:cNvSpPr txBox="1"/>
                      <wps:spPr>
                        <a:xfrm>
                          <a:off x="0" y="0"/>
                          <a:ext cx="1162050" cy="581025"/>
                        </a:xfrm>
                        <a:prstGeom prst="rect">
                          <a:avLst/>
                        </a:prstGeom>
                        <a:solidFill>
                          <a:sysClr val="window" lastClr="FFFFFF"/>
                        </a:solidFill>
                        <a:ln w="6350">
                          <a:noFill/>
                        </a:ln>
                      </wps:spPr>
                      <wps:txbx>
                        <w:txbxContent>
                          <w:p w:rsidR="00D46C92" w:rsidRPr="004D3841" w:rsidRDefault="00D46C92" w:rsidP="00D46C92">
                            <w:pPr>
                              <w:spacing w:line="240" w:lineRule="auto"/>
                              <w:jc w:val="center"/>
                              <w:rPr>
                                <w:szCs w:val="24"/>
                              </w:rPr>
                            </w:pPr>
                            <w:r w:rsidRPr="004D3841">
                              <w:rPr>
                                <w:szCs w:val="24"/>
                              </w:rPr>
                              <w:t>(Y)</w:t>
                            </w:r>
                          </w:p>
                          <w:p w:rsidR="00D46C92" w:rsidRPr="004D3841" w:rsidRDefault="00D46C92" w:rsidP="00D46C92">
                            <w:pPr>
                              <w:spacing w:line="240" w:lineRule="auto"/>
                              <w:jc w:val="center"/>
                              <w:rPr>
                                <w:szCs w:val="24"/>
                              </w:rPr>
                            </w:pPr>
                            <w:r w:rsidRPr="004D3841">
                              <w:rPr>
                                <w:szCs w:val="24"/>
                              </w:rPr>
                              <w:t>Harga Saham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AAA66" id="Text Box 16" o:spid="_x0000_s1032" type="#_x0000_t202" style="position:absolute;left:0;text-align:left;margin-left:153.05pt;margin-top:22.15pt;width:91.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" fillcolor="window" stroked="f" strokeweight=".5pt">
                <v:textbox>
                  <w:txbxContent>
                    <w:p w:rsidR="00D46C92" w:rsidRPr="004D3841" w:rsidRDefault="00D46C92" w:rsidP="00D46C92">
                      <w:pPr>
                        <w:spacing w:line="240" w:lineRule="auto"/>
                        <w:jc w:val="center"/>
                        <w:rPr>
                          <w:szCs w:val="24"/>
                        </w:rPr>
                      </w:pPr>
                      <w:r w:rsidRPr="004D3841">
                        <w:rPr>
                          <w:szCs w:val="24"/>
                        </w:rPr>
                        <w:t>(Y)</w:t>
                      </w:r>
                    </w:p>
                    <w:p w:rsidR="00D46C92" w:rsidRPr="004D3841" w:rsidRDefault="00D46C92" w:rsidP="00D46C92">
                      <w:pPr>
                        <w:spacing w:line="240" w:lineRule="auto"/>
                        <w:jc w:val="center"/>
                        <w:rPr>
                          <w:szCs w:val="24"/>
                        </w:rPr>
                      </w:pPr>
                      <w:r w:rsidRPr="004D3841">
                        <w:rPr>
                          <w:szCs w:val="24"/>
                        </w:rPr>
                        <w:t>Harga Saham</w:t>
                      </w:r>
                    </w:p>
                  </w:txbxContent>
                </v:textbox>
              </v:shape>
            </w:pict>
          </mc:Fallback>
        </mc:AlternateContent>
      </w:r>
      <w:r w:rsidRPr="00D46C92">
        <w:rPr>
          <w:rFonts w:ascii="Times New Roman" w:eastAsia="Calibri" w:hAnsi="Times New Roman" w:cs="Times New Roman"/>
          <w:bCs/>
          <w:noProof/>
          <w:sz w:val="24"/>
          <w:szCs w:val="24"/>
          <w:lang w:eastAsia="id-ID"/>
        </w:rPr>
        <mc:AlternateContent>
          <mc:Choice Requires="wps">
            <w:drawing>
              <wp:anchor distT="0" distB="0" distL="114300" distR="114300" simplePos="0" relativeHeight="251677696" behindDoc="0" locked="0" layoutInCell="1" allowOverlap="1" wp14:anchorId="4B6F81EA" wp14:editId="0FD7CCB8">
                <wp:simplePos x="0" y="0"/>
                <wp:positionH relativeFrom="column">
                  <wp:posOffset>1760220</wp:posOffset>
                </wp:positionH>
                <wp:positionV relativeFrom="paragraph">
                  <wp:posOffset>155575</wp:posOffset>
                </wp:positionV>
                <wp:extent cx="1508125" cy="826851"/>
                <wp:effectExtent l="0" t="0" r="15875" b="11430"/>
                <wp:wrapNone/>
                <wp:docPr id="12" name="Rectangle 12"/>
                <wp:cNvGraphicFramePr/>
                <a:graphic xmlns:a="http://schemas.openxmlformats.org/drawingml/2006/main">
                  <a:graphicData uri="http://schemas.microsoft.com/office/word/2010/wordprocessingShape">
                    <wps:wsp>
                      <wps:cNvSpPr/>
                      <wps:spPr>
                        <a:xfrm>
                          <a:off x="0" y="0"/>
                          <a:ext cx="1508125" cy="82685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03D69" id="Rectangle 12" o:spid="_x0000_s1026" style="position:absolute;margin-left:138.6pt;margin-top:12.25pt;width:118.75pt;height:65.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" filled="f" strokecolor="windowText" strokeweight="1pt"/>
            </w:pict>
          </mc:Fallback>
        </mc:AlternateContent>
      </w:r>
    </w:p>
    <w:p w:rsidR="00D46C92" w:rsidRPr="00D46C92" w:rsidRDefault="00D46C92" w:rsidP="00D46C92">
      <w:pPr>
        <w:spacing w:line="256" w:lineRule="auto"/>
        <w:rPr>
          <w:rFonts w:ascii="Times New Roman" w:eastAsia="Calibri" w:hAnsi="Times New Roman" w:cs="Times New Roman"/>
          <w:bCs/>
          <w:sz w:val="24"/>
          <w:szCs w:val="24"/>
        </w:rPr>
      </w:pPr>
    </w:p>
    <w:p w:rsidR="00D46C92" w:rsidRPr="00D46C92" w:rsidRDefault="00D46C92" w:rsidP="00D46C92">
      <w:pPr>
        <w:spacing w:line="256" w:lineRule="auto"/>
        <w:rPr>
          <w:rFonts w:ascii="Times New Roman" w:eastAsia="Calibri" w:hAnsi="Times New Roman" w:cs="Times New Roman"/>
          <w:sz w:val="24"/>
          <w:szCs w:val="24"/>
        </w:rPr>
      </w:pPr>
    </w:p>
    <w:p w:rsidR="00D46C92" w:rsidRPr="00D46C92" w:rsidRDefault="00D46C92" w:rsidP="00D46C92">
      <w:pPr>
        <w:spacing w:line="256" w:lineRule="auto"/>
        <w:rPr>
          <w:rFonts w:ascii="Times New Roman" w:eastAsia="Calibri" w:hAnsi="Times New Roman" w:cs="Times New Roman"/>
          <w:sz w:val="24"/>
          <w:szCs w:val="24"/>
        </w:rPr>
      </w:pPr>
    </w:p>
    <w:p w:rsidR="00D46C92" w:rsidRPr="00D46C92" w:rsidRDefault="00D46C92" w:rsidP="00D46C92">
      <w:pPr>
        <w:autoSpaceDE w:val="0"/>
        <w:autoSpaceDN w:val="0"/>
        <w:adjustRightInd w:val="0"/>
        <w:spacing w:after="0" w:line="480" w:lineRule="auto"/>
        <w:jc w:val="center"/>
        <w:rPr>
          <w:rFonts w:ascii="Times New Roman" w:eastAsia="Calibri" w:hAnsi="Times New Roman" w:cs="Times New Roman"/>
          <w:b/>
          <w:sz w:val="24"/>
          <w:szCs w:val="24"/>
        </w:rPr>
      </w:pPr>
    </w:p>
    <w:p w:rsidR="00D46C92" w:rsidRPr="00D46C92" w:rsidRDefault="00D46C92" w:rsidP="00D46C92">
      <w:pPr>
        <w:autoSpaceDE w:val="0"/>
        <w:autoSpaceDN w:val="0"/>
        <w:adjustRightInd w:val="0"/>
        <w:spacing w:after="0" w:line="480" w:lineRule="auto"/>
        <w:jc w:val="center"/>
        <w:rPr>
          <w:rFonts w:ascii="Times New Roman" w:eastAsia="Calibri" w:hAnsi="Times New Roman" w:cs="Times New Roman"/>
          <w:b/>
          <w:sz w:val="24"/>
          <w:szCs w:val="24"/>
        </w:rPr>
      </w:pPr>
      <w:r w:rsidRPr="00D46C92">
        <w:rPr>
          <w:rFonts w:ascii="Times New Roman" w:eastAsia="Calibri" w:hAnsi="Times New Roman" w:cs="Times New Roman"/>
          <w:b/>
          <w:sz w:val="24"/>
          <w:szCs w:val="24"/>
        </w:rPr>
        <w:t>Gambar 2.1</w:t>
      </w:r>
    </w:p>
    <w:p w:rsidR="00D46C92" w:rsidRPr="00D46C92" w:rsidRDefault="00D46C92" w:rsidP="00D46C92">
      <w:pPr>
        <w:autoSpaceDE w:val="0"/>
        <w:autoSpaceDN w:val="0"/>
        <w:adjustRightInd w:val="0"/>
        <w:spacing w:after="0" w:line="480" w:lineRule="auto"/>
        <w:jc w:val="center"/>
        <w:rPr>
          <w:rFonts w:ascii="Times New Roman" w:eastAsia="Calibri" w:hAnsi="Times New Roman" w:cs="Times New Roman"/>
          <w:b/>
          <w:sz w:val="24"/>
          <w:szCs w:val="24"/>
        </w:rPr>
      </w:pPr>
      <w:r w:rsidRPr="00D46C92">
        <w:rPr>
          <w:rFonts w:ascii="Times New Roman" w:eastAsia="Calibri" w:hAnsi="Times New Roman" w:cs="Times New Roman"/>
          <w:b/>
          <w:sz w:val="24"/>
          <w:szCs w:val="24"/>
        </w:rPr>
        <w:t>Kerangka Pemikiran</w:t>
      </w:r>
    </w:p>
    <w:p w:rsidR="00D46C92" w:rsidRPr="00D46C92" w:rsidRDefault="00D46C92" w:rsidP="00D46C92">
      <w:pPr>
        <w:autoSpaceDE w:val="0"/>
        <w:autoSpaceDN w:val="0"/>
        <w:adjustRightInd w:val="0"/>
        <w:spacing w:after="0" w:line="480" w:lineRule="auto"/>
        <w:jc w:val="center"/>
        <w:rPr>
          <w:rFonts w:ascii="Times New Roman" w:eastAsia="Calibri" w:hAnsi="Times New Roman" w:cs="Times New Roman"/>
          <w:b/>
          <w:sz w:val="24"/>
          <w:szCs w:val="24"/>
        </w:rPr>
      </w:pPr>
    </w:p>
    <w:p w:rsidR="00D46C92" w:rsidRPr="00D46C92" w:rsidRDefault="00D46C92" w:rsidP="00D46C92">
      <w:pPr>
        <w:keepNext/>
        <w:keepLines/>
        <w:spacing w:before="40" w:after="0" w:line="480" w:lineRule="auto"/>
        <w:jc w:val="both"/>
        <w:outlineLvl w:val="1"/>
        <w:rPr>
          <w:rFonts w:ascii="Times New Roman" w:eastAsia="Calibri" w:hAnsi="Times New Roman" w:cstheme="majorBidi"/>
          <w:b/>
          <w:color w:val="000000" w:themeColor="text1"/>
          <w:sz w:val="24"/>
          <w:szCs w:val="26"/>
        </w:rPr>
      </w:pPr>
      <w:bookmarkStart w:id="125" w:name="_Toc535411182"/>
      <w:bookmarkStart w:id="126" w:name="_Toc535425868"/>
      <w:bookmarkStart w:id="127" w:name="_Toc2286391"/>
      <w:bookmarkStart w:id="128" w:name="_Toc2286754"/>
      <w:r w:rsidRPr="00D46C92">
        <w:rPr>
          <w:rFonts w:ascii="Times New Roman" w:eastAsia="Calibri" w:hAnsi="Times New Roman" w:cstheme="majorBidi"/>
          <w:b/>
          <w:color w:val="000000" w:themeColor="text1"/>
          <w:sz w:val="24"/>
          <w:szCs w:val="26"/>
        </w:rPr>
        <w:lastRenderedPageBreak/>
        <w:t>2.3 Hipotesis Penelitian</w:t>
      </w:r>
      <w:bookmarkEnd w:id="125"/>
      <w:bookmarkEnd w:id="126"/>
      <w:bookmarkEnd w:id="127"/>
      <w:bookmarkEnd w:id="128"/>
    </w:p>
    <w:p w:rsidR="00D46C92" w:rsidRPr="00D46C92" w:rsidRDefault="00D46C92" w:rsidP="00D46C92">
      <w:pPr>
        <w:tabs>
          <w:tab w:val="left" w:pos="709"/>
        </w:tabs>
        <w:spacing w:line="480" w:lineRule="auto"/>
        <w:jc w:val="both"/>
        <w:rPr>
          <w:rFonts w:ascii="Times New Roman" w:eastAsia="Calibri" w:hAnsi="Times New Roman" w:cs="Times New Roman"/>
          <w:sz w:val="24"/>
          <w:szCs w:val="24"/>
        </w:rPr>
      </w:pPr>
      <w:r w:rsidRPr="00D46C92">
        <w:rPr>
          <w:rFonts w:ascii="Times New Roman" w:eastAsia="Calibri" w:hAnsi="Times New Roman" w:cs="Times New Roman"/>
          <w:sz w:val="24"/>
          <w:szCs w:val="24"/>
        </w:rPr>
        <w:tab/>
        <w:t>Berdasarkan kerangka pemikiran di atas, makan hipotesis yang diajukan dalam penelitian ini adalah sebagai berikut:</w:t>
      </w:r>
    </w:p>
    <w:p w:rsidR="00D46C92" w:rsidRPr="00D46C92" w:rsidRDefault="00D46C92" w:rsidP="00D46C92">
      <w:pPr>
        <w:tabs>
          <w:tab w:val="left" w:pos="709"/>
        </w:tabs>
        <w:spacing w:line="480" w:lineRule="auto"/>
        <w:jc w:val="both"/>
        <w:rPr>
          <w:rFonts w:ascii="Times New Roman" w:eastAsia="Calibri" w:hAnsi="Times New Roman" w:cs="Times New Roman"/>
          <w:sz w:val="24"/>
          <w:szCs w:val="24"/>
        </w:rPr>
      </w:pPr>
      <w:r w:rsidRPr="00D46C92">
        <w:rPr>
          <w:rFonts w:ascii="Times New Roman" w:eastAsia="Calibri" w:hAnsi="Times New Roman" w:cs="Times New Roman"/>
          <w:sz w:val="24"/>
          <w:szCs w:val="24"/>
        </w:rPr>
        <w:t xml:space="preserve">Hipotesisi 1: </w:t>
      </w:r>
      <w:r w:rsidRPr="00D46C92">
        <w:rPr>
          <w:rFonts w:ascii="Times New Roman" w:eastAsia="Calibri" w:hAnsi="Times New Roman" w:cs="Times New Roman"/>
          <w:i/>
          <w:sz w:val="24"/>
          <w:szCs w:val="24"/>
        </w:rPr>
        <w:t>Other Comprehensive Income</w:t>
      </w:r>
      <w:r w:rsidRPr="00D46C92">
        <w:rPr>
          <w:rFonts w:ascii="Times New Roman" w:eastAsia="Calibri" w:hAnsi="Times New Roman" w:cs="Times New Roman"/>
          <w:sz w:val="24"/>
          <w:szCs w:val="24"/>
        </w:rPr>
        <w:t xml:space="preserve"> berpenagruh terhadap </w:t>
      </w:r>
      <w:r w:rsidRPr="00D46C92">
        <w:rPr>
          <w:rFonts w:ascii="Times New Roman" w:eastAsia="Calibri" w:hAnsi="Times New Roman" w:cs="Times New Roman"/>
          <w:sz w:val="24"/>
        </w:rPr>
        <w:t>Harga</w:t>
      </w:r>
      <w:r w:rsidRPr="00D46C92">
        <w:rPr>
          <w:rFonts w:ascii="Times New Roman" w:eastAsia="Calibri" w:hAnsi="Times New Roman" w:cs="Times New Roman"/>
          <w:sz w:val="24"/>
          <w:szCs w:val="24"/>
        </w:rPr>
        <w:t xml:space="preserve"> Saham.</w:t>
      </w:r>
    </w:p>
    <w:p w:rsidR="00D46C92" w:rsidRPr="00D46C92" w:rsidRDefault="00D46C92" w:rsidP="00D46C92">
      <w:pPr>
        <w:tabs>
          <w:tab w:val="left" w:pos="709"/>
        </w:tabs>
        <w:spacing w:line="480" w:lineRule="auto"/>
        <w:ind w:left="1276" w:hanging="1276"/>
        <w:jc w:val="both"/>
        <w:rPr>
          <w:rFonts w:ascii="Times New Roman" w:eastAsia="Calibri" w:hAnsi="Times New Roman" w:cs="Times New Roman"/>
          <w:sz w:val="24"/>
          <w:szCs w:val="24"/>
        </w:rPr>
      </w:pPr>
      <w:r w:rsidRPr="00D46C92">
        <w:rPr>
          <w:rFonts w:ascii="Times New Roman" w:eastAsia="Calibri" w:hAnsi="Times New Roman" w:cs="Times New Roman"/>
          <w:sz w:val="24"/>
          <w:szCs w:val="24"/>
        </w:rPr>
        <w:t xml:space="preserve">Hipotesis 2: Komponen </w:t>
      </w:r>
      <w:r w:rsidRPr="00D46C92">
        <w:rPr>
          <w:rFonts w:ascii="Times New Roman" w:eastAsia="Calibri" w:hAnsi="Times New Roman" w:cs="Times New Roman"/>
          <w:i/>
          <w:sz w:val="24"/>
          <w:szCs w:val="24"/>
        </w:rPr>
        <w:t>Other Comperhensive Income</w:t>
      </w:r>
      <w:r w:rsidRPr="00D46C92">
        <w:rPr>
          <w:rFonts w:ascii="Times New Roman" w:eastAsia="Calibri" w:hAnsi="Times New Roman" w:cs="Times New Roman"/>
          <w:sz w:val="24"/>
          <w:szCs w:val="24"/>
        </w:rPr>
        <w:t xml:space="preserve"> yang memilik subjektifitas rendah berpenagruh terhadap </w:t>
      </w:r>
      <w:r w:rsidRPr="00D46C92">
        <w:rPr>
          <w:rFonts w:ascii="Times New Roman" w:eastAsia="Calibri" w:hAnsi="Times New Roman" w:cs="Times New Roman"/>
          <w:sz w:val="24"/>
        </w:rPr>
        <w:t>Harga</w:t>
      </w:r>
      <w:r w:rsidRPr="00D46C92">
        <w:rPr>
          <w:rFonts w:ascii="Times New Roman" w:eastAsia="Calibri" w:hAnsi="Times New Roman" w:cs="Times New Roman"/>
          <w:sz w:val="24"/>
          <w:szCs w:val="24"/>
        </w:rPr>
        <w:t xml:space="preserve"> Saham.</w:t>
      </w:r>
    </w:p>
    <w:p w:rsidR="00D46C92" w:rsidRPr="00D46C92" w:rsidRDefault="00D46C92" w:rsidP="00D46C92">
      <w:pPr>
        <w:tabs>
          <w:tab w:val="left" w:pos="709"/>
        </w:tabs>
        <w:spacing w:line="480" w:lineRule="auto"/>
        <w:ind w:left="1276" w:hanging="1276"/>
        <w:jc w:val="both"/>
        <w:rPr>
          <w:rFonts w:ascii="Times New Roman" w:eastAsia="Calibri" w:hAnsi="Times New Roman" w:cs="Times New Roman"/>
          <w:sz w:val="24"/>
          <w:szCs w:val="24"/>
        </w:rPr>
      </w:pPr>
      <w:r w:rsidRPr="00D46C92">
        <w:rPr>
          <w:rFonts w:ascii="Times New Roman" w:eastAsia="Calibri" w:hAnsi="Times New Roman" w:cs="Times New Roman"/>
          <w:sz w:val="24"/>
          <w:szCs w:val="24"/>
        </w:rPr>
        <w:t xml:space="preserve">Hipotesis 3: Komponen </w:t>
      </w:r>
      <w:r w:rsidRPr="00D46C92">
        <w:rPr>
          <w:rFonts w:ascii="Times New Roman" w:eastAsia="Calibri" w:hAnsi="Times New Roman" w:cs="Times New Roman"/>
          <w:i/>
          <w:sz w:val="24"/>
          <w:szCs w:val="24"/>
        </w:rPr>
        <w:t>Other Comperhensive Incom</w:t>
      </w:r>
      <w:r w:rsidRPr="00D46C92">
        <w:rPr>
          <w:rFonts w:ascii="Times New Roman" w:eastAsia="Calibri" w:hAnsi="Times New Roman" w:cs="Times New Roman"/>
          <w:sz w:val="24"/>
          <w:szCs w:val="24"/>
        </w:rPr>
        <w:t xml:space="preserve">e yang memilik subjektifitas tinggi  terhadap </w:t>
      </w:r>
      <w:r w:rsidRPr="00D46C92">
        <w:rPr>
          <w:rFonts w:ascii="Times New Roman" w:eastAsia="Calibri" w:hAnsi="Times New Roman" w:cs="Times New Roman"/>
          <w:sz w:val="24"/>
        </w:rPr>
        <w:t>Harga</w:t>
      </w:r>
      <w:r w:rsidRPr="00D46C92">
        <w:rPr>
          <w:rFonts w:ascii="Times New Roman" w:eastAsia="Calibri" w:hAnsi="Times New Roman" w:cs="Times New Roman"/>
          <w:sz w:val="24"/>
          <w:szCs w:val="24"/>
        </w:rPr>
        <w:t xml:space="preserve"> Saham.</w:t>
      </w:r>
    </w:p>
    <w:p w:rsidR="00D46C92" w:rsidRPr="00D46C92" w:rsidRDefault="00D46C92" w:rsidP="00D46C92">
      <w:pPr>
        <w:tabs>
          <w:tab w:val="left" w:pos="709"/>
        </w:tabs>
        <w:spacing w:line="480" w:lineRule="auto"/>
        <w:jc w:val="both"/>
        <w:rPr>
          <w:rFonts w:ascii="Times New Roman" w:eastAsia="Calibri" w:hAnsi="Times New Roman" w:cs="Times New Roman"/>
          <w:sz w:val="24"/>
          <w:szCs w:val="24"/>
        </w:rPr>
      </w:pPr>
      <w:r w:rsidRPr="00D46C92">
        <w:rPr>
          <w:rFonts w:ascii="Times New Roman" w:eastAsia="Calibri" w:hAnsi="Times New Roman" w:cs="Times New Roman"/>
          <w:sz w:val="24"/>
          <w:szCs w:val="24"/>
        </w:rPr>
        <w:t xml:space="preserve">Hipotesis 4:  Nilai Pasar berpenagruh terhadap </w:t>
      </w:r>
      <w:r w:rsidRPr="00D46C92">
        <w:rPr>
          <w:rFonts w:ascii="Times New Roman" w:eastAsia="Calibri" w:hAnsi="Times New Roman" w:cs="Times New Roman"/>
          <w:sz w:val="24"/>
        </w:rPr>
        <w:t>Harga</w:t>
      </w:r>
      <w:r w:rsidRPr="00D46C92">
        <w:rPr>
          <w:rFonts w:ascii="Times New Roman" w:eastAsia="Calibri" w:hAnsi="Times New Roman" w:cs="Times New Roman"/>
          <w:sz w:val="24"/>
          <w:szCs w:val="24"/>
        </w:rPr>
        <w:t xml:space="preserve"> Saham.</w:t>
      </w:r>
    </w:p>
    <w:p w:rsidR="009E2B92" w:rsidRPr="00D46C92" w:rsidRDefault="00D46C92" w:rsidP="00D46C92">
      <w:pPr>
        <w:spacing w:line="480" w:lineRule="auto"/>
        <w:rPr>
          <w:rFonts w:ascii="Times New Roman" w:hAnsi="Times New Roman" w:cs="Times New Roman"/>
          <w:sz w:val="24"/>
        </w:rPr>
      </w:pPr>
      <w:r w:rsidRPr="00D46C92">
        <w:rPr>
          <w:rFonts w:ascii="Times New Roman" w:eastAsia="Calibri" w:hAnsi="Times New Roman" w:cs="Times New Roman"/>
          <w:sz w:val="24"/>
          <w:szCs w:val="24"/>
        </w:rPr>
        <w:t xml:space="preserve">Hipotesis 5: </w:t>
      </w:r>
      <w:r w:rsidRPr="00D46C92">
        <w:rPr>
          <w:rFonts w:ascii="Times New Roman" w:eastAsia="Calibri" w:hAnsi="Times New Roman" w:cs="Times New Roman"/>
          <w:bCs/>
          <w:i/>
          <w:iCs/>
          <w:sz w:val="24"/>
          <w:szCs w:val="24"/>
        </w:rPr>
        <w:t xml:space="preserve">Other Comprehensif Income, </w:t>
      </w:r>
      <w:r w:rsidRPr="00D46C92">
        <w:rPr>
          <w:rFonts w:ascii="Times New Roman" w:eastAsia="Calibri" w:hAnsi="Times New Roman" w:cs="Times New Roman"/>
          <w:bCs/>
          <w:iCs/>
          <w:sz w:val="24"/>
          <w:szCs w:val="24"/>
        </w:rPr>
        <w:t>Komponen</w:t>
      </w:r>
      <w:r w:rsidRPr="00D46C92">
        <w:rPr>
          <w:rFonts w:ascii="Times New Roman" w:eastAsia="Calibri" w:hAnsi="Times New Roman" w:cs="Times New Roman"/>
          <w:bCs/>
          <w:i/>
          <w:iCs/>
          <w:sz w:val="24"/>
          <w:szCs w:val="24"/>
        </w:rPr>
        <w:t xml:space="preserve"> Other Comperhensive Income </w:t>
      </w:r>
      <w:r w:rsidRPr="00D46C92">
        <w:rPr>
          <w:rFonts w:ascii="Times New Roman" w:eastAsia="Calibri" w:hAnsi="Times New Roman" w:cs="Times New Roman"/>
          <w:bCs/>
          <w:iCs/>
          <w:sz w:val="24"/>
          <w:szCs w:val="24"/>
        </w:rPr>
        <w:t>yang memilik subjektifitas rendah,</w:t>
      </w:r>
      <w:r w:rsidRPr="00D46C92">
        <w:rPr>
          <w:rFonts w:ascii="Times New Roman" w:eastAsia="Calibri" w:hAnsi="Times New Roman" w:cs="Times New Roman"/>
          <w:bCs/>
          <w:i/>
          <w:iCs/>
          <w:sz w:val="24"/>
          <w:szCs w:val="24"/>
        </w:rPr>
        <w:t xml:space="preserve"> </w:t>
      </w:r>
      <w:r w:rsidRPr="00D46C92">
        <w:rPr>
          <w:rFonts w:ascii="Times New Roman" w:eastAsia="Calibri" w:hAnsi="Times New Roman" w:cs="Times New Roman"/>
          <w:bCs/>
          <w:iCs/>
          <w:sz w:val="24"/>
          <w:szCs w:val="24"/>
        </w:rPr>
        <w:t>Komponen</w:t>
      </w:r>
      <w:r w:rsidRPr="00D46C92">
        <w:rPr>
          <w:rFonts w:ascii="Times New Roman" w:eastAsia="Calibri" w:hAnsi="Times New Roman" w:cs="Times New Roman"/>
          <w:bCs/>
          <w:i/>
          <w:iCs/>
          <w:sz w:val="24"/>
          <w:szCs w:val="24"/>
        </w:rPr>
        <w:t xml:space="preserve"> Other Comperhensive Income </w:t>
      </w:r>
      <w:r w:rsidRPr="00D46C92">
        <w:rPr>
          <w:rFonts w:ascii="Times New Roman" w:eastAsia="Calibri" w:hAnsi="Times New Roman" w:cs="Times New Roman"/>
          <w:bCs/>
          <w:iCs/>
          <w:sz w:val="24"/>
          <w:szCs w:val="24"/>
        </w:rPr>
        <w:t>yang memilik subjektifitas tinggi, Nilai Pasar terhadap</w:t>
      </w:r>
      <w:r w:rsidRPr="00D46C92">
        <w:rPr>
          <w:rFonts w:ascii="Times New Roman" w:eastAsia="Calibri" w:hAnsi="Times New Roman" w:cs="Times New Roman"/>
          <w:bCs/>
          <w:i/>
          <w:iCs/>
          <w:sz w:val="24"/>
          <w:szCs w:val="24"/>
        </w:rPr>
        <w:t xml:space="preserve"> </w:t>
      </w:r>
      <w:r w:rsidRPr="00D46C92">
        <w:rPr>
          <w:rFonts w:ascii="Times New Roman" w:eastAsia="Calibri" w:hAnsi="Times New Roman" w:cs="Times New Roman"/>
          <w:sz w:val="24"/>
        </w:rPr>
        <w:t>Harga</w:t>
      </w:r>
      <w:r w:rsidRPr="00D46C92">
        <w:rPr>
          <w:rFonts w:ascii="Times New Roman" w:eastAsia="Calibri" w:hAnsi="Times New Roman" w:cs="Times New Roman"/>
          <w:bCs/>
          <w:i/>
          <w:iCs/>
          <w:sz w:val="24"/>
          <w:szCs w:val="24"/>
        </w:rPr>
        <w:t xml:space="preserve"> </w:t>
      </w:r>
      <w:r w:rsidRPr="00D46C92">
        <w:rPr>
          <w:rFonts w:ascii="Times New Roman" w:eastAsia="Calibri" w:hAnsi="Times New Roman" w:cs="Times New Roman"/>
          <w:bCs/>
          <w:iCs/>
          <w:sz w:val="24"/>
          <w:szCs w:val="24"/>
        </w:rPr>
        <w:t>Saham</w:t>
      </w:r>
      <w:r w:rsidRPr="00D46C92">
        <w:rPr>
          <w:rFonts w:ascii="Times New Roman" w:eastAsia="Calibri" w:hAnsi="Times New Roman" w:cs="Times New Roman"/>
          <w:bCs/>
          <w:i/>
          <w:iCs/>
          <w:sz w:val="24"/>
          <w:szCs w:val="24"/>
        </w:rPr>
        <w:t>.</w:t>
      </w:r>
    </w:p>
    <w:sectPr w:rsidR="009E2B92" w:rsidRPr="00D46C92" w:rsidSect="00D46C92">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0000000000000000000"/>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265E"/>
    <w:multiLevelType w:val="hybridMultilevel"/>
    <w:tmpl w:val="35740EC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2BE521F9"/>
    <w:multiLevelType w:val="hybridMultilevel"/>
    <w:tmpl w:val="DAA69478"/>
    <w:lvl w:ilvl="0" w:tplc="7E68C67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15:restartNumberingAfterBreak="0">
    <w:nsid w:val="2C334ABC"/>
    <w:multiLevelType w:val="hybridMultilevel"/>
    <w:tmpl w:val="BAC4838A"/>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6FF15D1"/>
    <w:multiLevelType w:val="hybridMultilevel"/>
    <w:tmpl w:val="5D7E1670"/>
    <w:lvl w:ilvl="0" w:tplc="0421000F">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4" w15:restartNumberingAfterBreak="0">
    <w:nsid w:val="39BB7761"/>
    <w:multiLevelType w:val="hybridMultilevel"/>
    <w:tmpl w:val="12F824E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15:restartNumberingAfterBreak="0">
    <w:nsid w:val="522D5B83"/>
    <w:multiLevelType w:val="hybridMultilevel"/>
    <w:tmpl w:val="7554765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15:restartNumberingAfterBreak="0">
    <w:nsid w:val="5D04315C"/>
    <w:multiLevelType w:val="hybridMultilevel"/>
    <w:tmpl w:val="C7A8EB1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15:restartNumberingAfterBreak="0">
    <w:nsid w:val="6DB57CD9"/>
    <w:multiLevelType w:val="hybridMultilevel"/>
    <w:tmpl w:val="7F742D9A"/>
    <w:lvl w:ilvl="0" w:tplc="7A8A956A">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92"/>
    <w:rsid w:val="00781617"/>
    <w:rsid w:val="00974BA6"/>
    <w:rsid w:val="00D46C9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EB2A"/>
  <w15:chartTrackingRefBased/>
  <w15:docId w15:val="{F258CE31-7E9C-4A61-B5B0-2BE4D577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6980</Words>
  <Characters>39792</Characters>
  <Application>Microsoft Office Word</Application>
  <DocSecurity>0</DocSecurity>
  <Lines>331</Lines>
  <Paragraphs>93</Paragraphs>
  <ScaleCrop>false</ScaleCrop>
  <Company/>
  <LinksUpToDate>false</LinksUpToDate>
  <CharactersWithSpaces>46679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 Yulianita</dc:creator>
  <cp:keywords/>
  <dc:description/>
  <cp:lastModifiedBy>Devi Yulianita</cp:lastModifiedBy>
  <cp:revision>1</cp:revision>
  <dcterms:created xsi:type="dcterms:W3CDTF">2019-03-01T14:30:00Z</dcterms:created>
  <dcterms:modified xsi:type="dcterms:W3CDTF">2019-03-01T14:41:00Z</dcterms:modified>
</cp:coreProperties>
</file>