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87" w:rsidRPr="00A5678A" w:rsidRDefault="00172187" w:rsidP="00172187">
      <w:pPr>
        <w:pStyle w:val="Heading1"/>
        <w:spacing w:before="0"/>
        <w:rPr>
          <w:sz w:val="28"/>
        </w:rPr>
      </w:pPr>
      <w:bookmarkStart w:id="0" w:name="_GoBack"/>
      <w:bookmarkEnd w:id="0"/>
      <w:r w:rsidRPr="00A5678A">
        <w:rPr>
          <w:sz w:val="28"/>
        </w:rPr>
        <w:t>BAB II</w:t>
      </w:r>
    </w:p>
    <w:p w:rsidR="00A5678A" w:rsidRPr="00A5678A" w:rsidRDefault="00172187" w:rsidP="00A5678A">
      <w:pPr>
        <w:pStyle w:val="Heading1"/>
        <w:spacing w:before="0"/>
        <w:rPr>
          <w:rFonts w:cs="Times New Roman"/>
          <w:sz w:val="28"/>
        </w:rPr>
      </w:pPr>
      <w:bookmarkStart w:id="1" w:name="_Toc520072187"/>
      <w:bookmarkStart w:id="2" w:name="_Toc520072547"/>
      <w:bookmarkStart w:id="3" w:name="_Toc520073074"/>
      <w:r w:rsidRPr="00A5678A">
        <w:rPr>
          <w:rFonts w:cs="Times New Roman"/>
          <w:sz w:val="28"/>
        </w:rPr>
        <w:t>KAJIAN PUSTAKA, KERANGKA PEMIKIRAN DAN HIPOTESIS</w:t>
      </w:r>
      <w:bookmarkEnd w:id="1"/>
      <w:bookmarkEnd w:id="2"/>
      <w:bookmarkEnd w:id="3"/>
    </w:p>
    <w:p w:rsidR="00A5678A" w:rsidRPr="00A5678A" w:rsidRDefault="00A5678A" w:rsidP="00A5678A">
      <w:pPr>
        <w:rPr>
          <w:rFonts w:ascii="Times New Roman" w:hAnsi="Times New Roman" w:cs="Times New Roman"/>
          <w:sz w:val="24"/>
        </w:rPr>
      </w:pPr>
    </w:p>
    <w:p w:rsidR="00172187" w:rsidRPr="008D3C33" w:rsidRDefault="00F44D62" w:rsidP="00172187">
      <w:pPr>
        <w:pStyle w:val="Heading2"/>
        <w:spacing w:before="0" w:line="480" w:lineRule="auto"/>
        <w:rPr>
          <w:rFonts w:ascii="Times New Roman" w:hAnsi="Times New Roman" w:cs="Times New Roman"/>
          <w:color w:val="auto"/>
          <w:sz w:val="24"/>
        </w:rPr>
      </w:pPr>
      <w:bookmarkStart w:id="4" w:name="_Toc520072188"/>
      <w:bookmarkStart w:id="5" w:name="_Toc520072548"/>
      <w:bookmarkStart w:id="6" w:name="_Toc520073075"/>
      <w:r>
        <w:rPr>
          <w:rFonts w:ascii="Times New Roman" w:hAnsi="Times New Roman" w:cs="Times New Roman"/>
          <w:color w:val="auto"/>
          <w:sz w:val="24"/>
        </w:rPr>
        <w:t>2.1</w:t>
      </w:r>
      <w:r>
        <w:rPr>
          <w:rFonts w:ascii="Times New Roman" w:hAnsi="Times New Roman" w:cs="Times New Roman"/>
          <w:color w:val="auto"/>
          <w:sz w:val="24"/>
        </w:rPr>
        <w:tab/>
      </w:r>
      <w:r w:rsidR="00172187" w:rsidRPr="008D3C33">
        <w:rPr>
          <w:rFonts w:ascii="Times New Roman" w:hAnsi="Times New Roman" w:cs="Times New Roman"/>
          <w:color w:val="auto"/>
          <w:sz w:val="24"/>
        </w:rPr>
        <w:t>Kajian Pustaka</w:t>
      </w:r>
      <w:bookmarkEnd w:id="4"/>
      <w:bookmarkEnd w:id="5"/>
      <w:bookmarkEnd w:id="6"/>
      <w:r w:rsidR="00172187" w:rsidRPr="008D3C33">
        <w:rPr>
          <w:rFonts w:ascii="Times New Roman" w:hAnsi="Times New Roman" w:cs="Times New Roman"/>
          <w:color w:val="auto"/>
          <w:sz w:val="24"/>
        </w:rPr>
        <w:t xml:space="preserve"> </w:t>
      </w:r>
    </w:p>
    <w:p w:rsidR="00172187" w:rsidRDefault="00172187" w:rsidP="00AA1DB0">
      <w:pPr>
        <w:widowControl w:val="0"/>
        <w:spacing w:after="0" w:line="492" w:lineRule="auto"/>
        <w:ind w:firstLine="720"/>
        <w:jc w:val="both"/>
        <w:rPr>
          <w:rFonts w:ascii="Times New Roman" w:hAnsi="Times New Roman" w:cs="Times New Roman"/>
          <w:sz w:val="24"/>
        </w:rPr>
      </w:pPr>
      <w:r w:rsidRPr="00776BE4">
        <w:rPr>
          <w:rFonts w:ascii="Times New Roman" w:hAnsi="Times New Roman" w:cs="Times New Roman"/>
          <w:sz w:val="24"/>
        </w:rPr>
        <w:t>Kajian pustaka dari suatu penelitian sering disebut juga sebagai studi literatur atau tinjauan pustaka. Studi literature merupakan ringkasan tertulis dari jurnal, artikel, buku-buku, dan dokumen lain, yang berisi tentang uraian masa lalu atau sekarang yang relevan dengan judul penelitian. Melalui kajian teori akan diperoleh kesimpulan-kesimpulan atau pendapat-pendapat para ahli, yang akan sangat berguna sebagai dasar penelitian. Kajian pustaka ini diperlukan agar penelitian yang dilakukan mempunyai dasar yang kokoh. Adanya kajian pustaka ini mencirikan bahwa penelitian itu merupakan car</w:t>
      </w:r>
      <w:r>
        <w:rPr>
          <w:rFonts w:ascii="Times New Roman" w:hAnsi="Times New Roman" w:cs="Times New Roman"/>
          <w:sz w:val="24"/>
        </w:rPr>
        <w:t>a ilmiah untuk mendapatkan data</w:t>
      </w:r>
      <w:r w:rsidRPr="00776BE4">
        <w:rPr>
          <w:rFonts w:ascii="Times New Roman" w:hAnsi="Times New Roman" w:cs="Times New Roman"/>
          <w:sz w:val="24"/>
        </w:rPr>
        <w:t xml:space="preserve"> (Sugiyono, 2013</w:t>
      </w:r>
      <w:r w:rsidR="00FA3358">
        <w:rPr>
          <w:rFonts w:ascii="Times New Roman" w:hAnsi="Times New Roman" w:cs="Times New Roman"/>
          <w:sz w:val="24"/>
        </w:rPr>
        <w:t>:116</w:t>
      </w:r>
      <w:r w:rsidRPr="00776BE4">
        <w:rPr>
          <w:rFonts w:ascii="Times New Roman" w:hAnsi="Times New Roman" w:cs="Times New Roman"/>
          <w:sz w:val="24"/>
        </w:rPr>
        <w:t>)</w:t>
      </w:r>
      <w:r>
        <w:rPr>
          <w:rFonts w:ascii="Times New Roman" w:hAnsi="Times New Roman" w:cs="Times New Roman"/>
          <w:sz w:val="24"/>
        </w:rPr>
        <w:t>.</w:t>
      </w:r>
    </w:p>
    <w:p w:rsidR="0095774E" w:rsidRDefault="0095774E" w:rsidP="00AA1DB0">
      <w:pPr>
        <w:widowControl w:val="0"/>
        <w:spacing w:after="0" w:line="492" w:lineRule="auto"/>
        <w:ind w:firstLine="720"/>
        <w:jc w:val="both"/>
        <w:rPr>
          <w:rFonts w:ascii="Times New Roman" w:hAnsi="Times New Roman" w:cs="Times New Roman"/>
          <w:sz w:val="24"/>
        </w:rPr>
      </w:pPr>
    </w:p>
    <w:p w:rsidR="00172187" w:rsidRPr="008D3C33" w:rsidRDefault="00F44D62" w:rsidP="007331C2">
      <w:pPr>
        <w:pStyle w:val="Heading3"/>
        <w:keepNext w:val="0"/>
        <w:keepLines w:val="0"/>
        <w:widowControl w:val="0"/>
        <w:spacing w:before="0" w:line="480" w:lineRule="auto"/>
        <w:rPr>
          <w:rFonts w:ascii="Times New Roman" w:hAnsi="Times New Roman" w:cs="Times New Roman"/>
          <w:color w:val="auto"/>
          <w:sz w:val="24"/>
        </w:rPr>
      </w:pPr>
      <w:bookmarkStart w:id="7" w:name="_Toc520072189"/>
      <w:bookmarkStart w:id="8" w:name="_Toc520072549"/>
      <w:bookmarkStart w:id="9" w:name="_Toc520073076"/>
      <w:r>
        <w:rPr>
          <w:rFonts w:ascii="Times New Roman" w:hAnsi="Times New Roman" w:cs="Times New Roman"/>
          <w:color w:val="auto"/>
          <w:sz w:val="24"/>
        </w:rPr>
        <w:t>2.1.1</w:t>
      </w:r>
      <w:r w:rsidR="00172187" w:rsidRPr="008D3C33">
        <w:rPr>
          <w:rFonts w:ascii="Times New Roman" w:hAnsi="Times New Roman" w:cs="Times New Roman"/>
          <w:color w:val="auto"/>
          <w:sz w:val="24"/>
        </w:rPr>
        <w:tab/>
        <w:t>Manajemen</w:t>
      </w:r>
      <w:bookmarkEnd w:id="7"/>
      <w:bookmarkEnd w:id="8"/>
      <w:bookmarkEnd w:id="9"/>
      <w:r w:rsidR="00172187" w:rsidRPr="008D3C33">
        <w:rPr>
          <w:rFonts w:ascii="Times New Roman" w:hAnsi="Times New Roman" w:cs="Times New Roman"/>
          <w:color w:val="auto"/>
          <w:sz w:val="24"/>
        </w:rPr>
        <w:t xml:space="preserve"> </w:t>
      </w:r>
    </w:p>
    <w:p w:rsidR="005E6CC4" w:rsidRDefault="00172187" w:rsidP="0021064A">
      <w:pPr>
        <w:widowControl w:val="0"/>
        <w:spacing w:after="0" w:line="487" w:lineRule="auto"/>
        <w:ind w:firstLine="720"/>
        <w:jc w:val="both"/>
        <w:rPr>
          <w:rFonts w:ascii="Times New Roman" w:hAnsi="Times New Roman" w:cs="Times New Roman"/>
          <w:sz w:val="24"/>
        </w:rPr>
      </w:pPr>
      <w:r w:rsidRPr="00F1271F">
        <w:rPr>
          <w:rFonts w:ascii="Times New Roman" w:hAnsi="Times New Roman" w:cs="Times New Roman"/>
          <w:sz w:val="24"/>
        </w:rPr>
        <w:t xml:space="preserve">Definisi manajemen telah berkembang sedemikian rupa sehingga akan dijumpai variasi definisi manajemen. Manajemen adalah proses merencanakan, mengorganisasikan, memimpin, dan mengendalikan pekerjaan anggota organisasi untuk mencapai sasaran organisasi yang </w:t>
      </w:r>
      <w:r>
        <w:rPr>
          <w:rFonts w:ascii="Times New Roman" w:hAnsi="Times New Roman" w:cs="Times New Roman"/>
          <w:sz w:val="24"/>
        </w:rPr>
        <w:t>sudah ditetapkan (Stoner,</w:t>
      </w:r>
      <w:r w:rsidRPr="00F1271F">
        <w:rPr>
          <w:rFonts w:ascii="Times New Roman" w:hAnsi="Times New Roman" w:cs="Times New Roman"/>
          <w:sz w:val="24"/>
        </w:rPr>
        <w:t xml:space="preserve"> 2013</w:t>
      </w:r>
      <w:r>
        <w:rPr>
          <w:rFonts w:ascii="Times New Roman" w:hAnsi="Times New Roman" w:cs="Times New Roman"/>
          <w:sz w:val="24"/>
        </w:rPr>
        <w:t>:10</w:t>
      </w:r>
      <w:r w:rsidRPr="00F1271F">
        <w:rPr>
          <w:rFonts w:ascii="Times New Roman" w:hAnsi="Times New Roman" w:cs="Times New Roman"/>
          <w:sz w:val="24"/>
        </w:rPr>
        <w:t xml:space="preserve">). </w:t>
      </w:r>
      <w:r w:rsidR="005E6CC4">
        <w:rPr>
          <w:rFonts w:ascii="Times New Roman" w:hAnsi="Times New Roman" w:cs="Times New Roman"/>
          <w:sz w:val="24"/>
        </w:rPr>
        <w:t xml:space="preserve">Ricky W. Griffin </w:t>
      </w:r>
      <w:r w:rsidR="00D56599">
        <w:rPr>
          <w:rFonts w:ascii="Times New Roman" w:hAnsi="Times New Roman" w:cs="Times New Roman"/>
          <w:sz w:val="24"/>
        </w:rPr>
        <w:t>mendefenisikan manajemen adalah</w:t>
      </w:r>
      <w:r w:rsidR="005E6CC4">
        <w:rPr>
          <w:rFonts w:ascii="Times New Roman" w:hAnsi="Times New Roman" w:cs="Times New Roman"/>
          <w:sz w:val="24"/>
        </w:rPr>
        <w:t>:</w:t>
      </w:r>
      <w:r w:rsidR="00D56599">
        <w:rPr>
          <w:rFonts w:ascii="Times New Roman" w:hAnsi="Times New Roman" w:cs="Times New Roman"/>
          <w:sz w:val="24"/>
        </w:rPr>
        <w:t xml:space="preserve"> </w:t>
      </w:r>
    </w:p>
    <w:p w:rsidR="0021064A" w:rsidRDefault="00D56599" w:rsidP="0021064A">
      <w:pPr>
        <w:widowControl w:val="0"/>
        <w:spacing w:after="0" w:line="240" w:lineRule="auto"/>
        <w:ind w:left="720"/>
        <w:jc w:val="both"/>
        <w:rPr>
          <w:rFonts w:ascii="Times New Roman" w:hAnsi="Times New Roman" w:cs="Times New Roman"/>
          <w:sz w:val="24"/>
        </w:rPr>
      </w:pPr>
      <w:r>
        <w:rPr>
          <w:rFonts w:ascii="Times New Roman" w:hAnsi="Times New Roman" w:cs="Times New Roman"/>
          <w:sz w:val="24"/>
        </w:rPr>
        <w:t>“</w:t>
      </w:r>
      <w:r w:rsidR="00E149E4">
        <w:rPr>
          <w:rFonts w:ascii="Times New Roman" w:hAnsi="Times New Roman" w:cs="Times New Roman"/>
          <w:i/>
          <w:sz w:val="24"/>
        </w:rPr>
        <w:t xml:space="preserve">A set of activities (including planning, leading, dan controlling) directed at organization’s resources (human, financial), physical, and information, with, the </w:t>
      </w:r>
      <w:r w:rsidR="00E149E4" w:rsidRPr="00587085">
        <w:rPr>
          <w:rFonts w:ascii="Times New Roman" w:hAnsi="Times New Roman" w:cs="Times New Roman"/>
          <w:i/>
          <w:sz w:val="24"/>
        </w:rPr>
        <w:t xml:space="preserve">aim of achieving organizationak goals in the </w:t>
      </w:r>
      <w:r w:rsidR="00587085">
        <w:rPr>
          <w:rFonts w:ascii="Times New Roman" w:hAnsi="Times New Roman" w:cs="Times New Roman"/>
          <w:i/>
          <w:sz w:val="24"/>
        </w:rPr>
        <w:t xml:space="preserve">effecient and </w:t>
      </w:r>
      <w:r w:rsidR="00587085">
        <w:rPr>
          <w:rFonts w:ascii="Times New Roman" w:hAnsi="Times New Roman" w:cs="Times New Roman"/>
          <w:i/>
          <w:sz w:val="24"/>
        </w:rPr>
        <w:lastRenderedPageBreak/>
        <w:t xml:space="preserve">effective manner” </w:t>
      </w:r>
      <w:r w:rsidR="00587085" w:rsidRPr="00587085">
        <w:rPr>
          <w:rFonts w:ascii="Times New Roman" w:hAnsi="Times New Roman" w:cs="Times New Roman"/>
          <w:sz w:val="24"/>
        </w:rPr>
        <w:t>(Griffin, 2012:5)</w:t>
      </w:r>
      <w:r w:rsidR="00587085">
        <w:rPr>
          <w:rFonts w:ascii="Times New Roman" w:hAnsi="Times New Roman" w:cs="Times New Roman"/>
          <w:sz w:val="24"/>
        </w:rPr>
        <w:t>.</w:t>
      </w:r>
    </w:p>
    <w:p w:rsidR="0021064A" w:rsidRDefault="0021064A" w:rsidP="0021064A">
      <w:pPr>
        <w:widowControl w:val="0"/>
        <w:spacing w:after="0" w:line="240" w:lineRule="auto"/>
        <w:ind w:left="720"/>
        <w:jc w:val="both"/>
        <w:rPr>
          <w:rFonts w:ascii="Times New Roman" w:hAnsi="Times New Roman" w:cs="Times New Roman"/>
          <w:sz w:val="24"/>
        </w:rPr>
      </w:pPr>
    </w:p>
    <w:p w:rsidR="00587085" w:rsidRDefault="00D56599" w:rsidP="00A5678A">
      <w:pPr>
        <w:widowControl w:val="0"/>
        <w:spacing w:after="0" w:line="497" w:lineRule="auto"/>
        <w:ind w:firstLine="720"/>
        <w:jc w:val="both"/>
        <w:rPr>
          <w:rFonts w:ascii="Times New Roman" w:hAnsi="Times New Roman" w:cs="Times New Roman"/>
          <w:sz w:val="24"/>
        </w:rPr>
      </w:pPr>
      <w:r>
        <w:rPr>
          <w:rFonts w:ascii="Times New Roman" w:hAnsi="Times New Roman" w:cs="Times New Roman"/>
          <w:sz w:val="24"/>
        </w:rPr>
        <w:t xml:space="preserve"> </w:t>
      </w:r>
      <w:r w:rsidR="0095774E">
        <w:rPr>
          <w:rFonts w:ascii="Times New Roman" w:hAnsi="Times New Roman" w:cs="Times New Roman"/>
          <w:sz w:val="24"/>
        </w:rPr>
        <w:t xml:space="preserve">Ricky W. Griffin menjelaskan bahwa manajemen merupakan  </w:t>
      </w:r>
      <w:r w:rsidR="00413D97">
        <w:rPr>
          <w:rFonts w:ascii="Times New Roman" w:hAnsi="Times New Roman" w:cs="Times New Roman"/>
          <w:sz w:val="24"/>
        </w:rPr>
        <w:t>s</w:t>
      </w:r>
      <w:r w:rsidR="0095774E" w:rsidRPr="0095774E">
        <w:rPr>
          <w:rFonts w:ascii="Times New Roman" w:hAnsi="Times New Roman" w:cs="Times New Roman"/>
          <w:sz w:val="24"/>
        </w:rPr>
        <w:t>erangkaian kegiatan (termasuk perencanaan, memimpin, dan mengendalikan) diarahkan pada sumber daya organisasi (manusia, keuangan), fisik, dan informasi, dengan, tujuan mencapai tujuan organisasi dengan cara yang efisien dan efektif.</w:t>
      </w:r>
      <w:r w:rsidR="00413D97">
        <w:rPr>
          <w:rFonts w:ascii="Times New Roman" w:hAnsi="Times New Roman" w:cs="Times New Roman"/>
          <w:sz w:val="24"/>
        </w:rPr>
        <w:t xml:space="preserve"> </w:t>
      </w:r>
      <w:r w:rsidR="00380523">
        <w:rPr>
          <w:rFonts w:ascii="Times New Roman" w:hAnsi="Times New Roman" w:cs="Times New Roman"/>
          <w:sz w:val="24"/>
        </w:rPr>
        <w:t>Efesien</w:t>
      </w:r>
      <w:r w:rsidR="00F856EE">
        <w:rPr>
          <w:rFonts w:ascii="Times New Roman" w:hAnsi="Times New Roman" w:cs="Times New Roman"/>
          <w:sz w:val="24"/>
        </w:rPr>
        <w:t xml:space="preserve"> dalam artian </w:t>
      </w:r>
      <w:r w:rsidR="00F856EE" w:rsidRPr="00F856EE">
        <w:rPr>
          <w:rFonts w:ascii="Times New Roman" w:hAnsi="Times New Roman" w:cs="Times New Roman"/>
          <w:sz w:val="24"/>
        </w:rPr>
        <w:t>menggunakan sumber daya secara bijaksana dan dengan cara yang hemat biaya</w:t>
      </w:r>
      <w:r w:rsidR="00F856EE">
        <w:rPr>
          <w:rFonts w:ascii="Times New Roman" w:hAnsi="Times New Roman" w:cs="Times New Roman"/>
          <w:sz w:val="24"/>
        </w:rPr>
        <w:t xml:space="preserve">, sedangkan </w:t>
      </w:r>
      <w:r w:rsidR="00380523">
        <w:rPr>
          <w:rFonts w:ascii="Times New Roman" w:hAnsi="Times New Roman" w:cs="Times New Roman"/>
          <w:sz w:val="24"/>
        </w:rPr>
        <w:t xml:space="preserve">efektif </w:t>
      </w:r>
      <w:r w:rsidR="00F856EE">
        <w:rPr>
          <w:rFonts w:ascii="Times New Roman" w:hAnsi="Times New Roman" w:cs="Times New Roman"/>
          <w:sz w:val="24"/>
        </w:rPr>
        <w:t>berarti membuat keputusan yang tepat dan berhasil dalam pelaksanaannya</w:t>
      </w:r>
      <w:r w:rsidR="00F547B4">
        <w:rPr>
          <w:rFonts w:ascii="Times New Roman" w:hAnsi="Times New Roman" w:cs="Times New Roman"/>
          <w:sz w:val="24"/>
        </w:rPr>
        <w:t>, yang artinya kesuksesan sebuah organisasi yang dapat menerapkan efektif dan efesien tersebut</w:t>
      </w:r>
      <w:r w:rsidR="003272EA">
        <w:rPr>
          <w:rFonts w:ascii="Times New Roman" w:hAnsi="Times New Roman" w:cs="Times New Roman"/>
          <w:sz w:val="24"/>
        </w:rPr>
        <w:t xml:space="preserve">. Pelaksanaan dalam mencapai efektif dan efesien tersebut dapat melalui seorang manajer, manajer sendiri berarti </w:t>
      </w:r>
      <w:r w:rsidR="003272EA" w:rsidRPr="003272EA">
        <w:rPr>
          <w:rFonts w:ascii="Times New Roman" w:hAnsi="Times New Roman" w:cs="Times New Roman"/>
          <w:sz w:val="24"/>
        </w:rPr>
        <w:t xml:space="preserve">seseorang yang tanggung jawab utamanya adalah untuk </w:t>
      </w:r>
      <w:r w:rsidR="003272EA">
        <w:rPr>
          <w:rFonts w:ascii="Times New Roman" w:hAnsi="Times New Roman" w:cs="Times New Roman"/>
          <w:sz w:val="24"/>
        </w:rPr>
        <w:t>melaksanakan proses manajemen. K</w:t>
      </w:r>
      <w:r w:rsidR="003272EA" w:rsidRPr="003272EA">
        <w:rPr>
          <w:rFonts w:ascii="Times New Roman" w:hAnsi="Times New Roman" w:cs="Times New Roman"/>
          <w:sz w:val="24"/>
        </w:rPr>
        <w:t>hususnya, seorang manajer adalah seseorang yang merencanakan dan membuat keputusan me</w:t>
      </w:r>
      <w:r w:rsidR="006C73C1">
        <w:rPr>
          <w:rFonts w:ascii="Times New Roman" w:hAnsi="Times New Roman" w:cs="Times New Roman"/>
          <w:sz w:val="24"/>
        </w:rPr>
        <w:t xml:space="preserve"> </w:t>
      </w:r>
      <w:r w:rsidR="003272EA" w:rsidRPr="003272EA">
        <w:rPr>
          <w:rFonts w:ascii="Times New Roman" w:hAnsi="Times New Roman" w:cs="Times New Roman"/>
          <w:sz w:val="24"/>
        </w:rPr>
        <w:t>ngatur, memimpin, dan mengendalikan sumber daya manusia,</w:t>
      </w:r>
      <w:r>
        <w:rPr>
          <w:rFonts w:ascii="Times New Roman" w:hAnsi="Times New Roman" w:cs="Times New Roman"/>
          <w:sz w:val="24"/>
        </w:rPr>
        <w:t xml:space="preserve"> keuangan, fisik, dan informasi </w:t>
      </w:r>
      <w:r w:rsidR="00413D97">
        <w:rPr>
          <w:rFonts w:ascii="Times New Roman" w:hAnsi="Times New Roman" w:cs="Times New Roman"/>
          <w:sz w:val="24"/>
        </w:rPr>
        <w:t>(Griffin, 2012</w:t>
      </w:r>
      <w:r w:rsidR="00F856EE">
        <w:rPr>
          <w:rFonts w:ascii="Times New Roman" w:hAnsi="Times New Roman" w:cs="Times New Roman"/>
          <w:sz w:val="24"/>
        </w:rPr>
        <w:t>:5).</w:t>
      </w:r>
      <w:r w:rsidR="003272EA">
        <w:rPr>
          <w:rFonts w:ascii="Times New Roman" w:hAnsi="Times New Roman" w:cs="Times New Roman"/>
          <w:sz w:val="24"/>
        </w:rPr>
        <w:t xml:space="preserve"> </w:t>
      </w:r>
    </w:p>
    <w:p w:rsidR="00172187" w:rsidRPr="00776BE4" w:rsidRDefault="00172187" w:rsidP="00A5678A">
      <w:pPr>
        <w:widowControl w:val="0"/>
        <w:spacing w:after="0" w:line="497" w:lineRule="auto"/>
        <w:ind w:firstLine="720"/>
        <w:jc w:val="both"/>
        <w:rPr>
          <w:rFonts w:ascii="Times New Roman" w:hAnsi="Times New Roman" w:cs="Times New Roman"/>
          <w:sz w:val="24"/>
        </w:rPr>
      </w:pPr>
      <w:r>
        <w:rPr>
          <w:rFonts w:ascii="Times New Roman" w:hAnsi="Times New Roman" w:cs="Times New Roman"/>
          <w:sz w:val="24"/>
        </w:rPr>
        <w:t>Merujuk pada manajemen pada suatu proses</w:t>
      </w:r>
      <w:r w:rsidR="003743D2">
        <w:rPr>
          <w:rFonts w:ascii="Times New Roman" w:hAnsi="Times New Roman" w:cs="Times New Roman"/>
          <w:sz w:val="24"/>
        </w:rPr>
        <w:t xml:space="preserve"> dengan definisi adalah cara-cara yang sistematik dalam melakukan kegiatan.</w:t>
      </w:r>
      <w:r w:rsidR="00086F3B">
        <w:rPr>
          <w:rFonts w:ascii="Times New Roman" w:hAnsi="Times New Roman" w:cs="Times New Roman"/>
          <w:sz w:val="24"/>
        </w:rPr>
        <w:t xml:space="preserve"> untuk</w:t>
      </w:r>
      <w:r w:rsidR="00E660AB">
        <w:rPr>
          <w:rFonts w:ascii="Times New Roman" w:hAnsi="Times New Roman" w:cs="Times New Roman"/>
          <w:sz w:val="24"/>
        </w:rPr>
        <w:t xml:space="preserve"> menekankan bahwa semua manajer</w:t>
      </w:r>
      <w:r w:rsidR="00086F3B">
        <w:rPr>
          <w:rFonts w:ascii="Times New Roman" w:hAnsi="Times New Roman" w:cs="Times New Roman"/>
          <w:sz w:val="24"/>
        </w:rPr>
        <w:t xml:space="preserve"> tidak peduli bakat atau keterampilan tertentu mereka, yang mengharuskan mereka terlibat dalam aktivitas yang saling terkait untuk mencapa</w:t>
      </w:r>
      <w:r w:rsidR="002C19EE">
        <w:rPr>
          <w:rFonts w:ascii="Times New Roman" w:hAnsi="Times New Roman" w:cs="Times New Roman"/>
          <w:sz w:val="24"/>
        </w:rPr>
        <w:t xml:space="preserve">i sasaran yang mereka inginkan,  proses manajemen tersebut yaitu antara lain merencanakan, mengorganisasikan, memimpin, dan mengendalikan. </w:t>
      </w:r>
      <w:r w:rsidRPr="00F1271F">
        <w:rPr>
          <w:rFonts w:ascii="Times New Roman" w:hAnsi="Times New Roman" w:cs="Times New Roman"/>
          <w:sz w:val="24"/>
        </w:rPr>
        <w:t>Dapat pula dikatakan bahwa manajemen adalah ilmu dan seni, yang terdiri atas perencanaan, pengorganisasian, pengarahan, dan pengawasan terhadap kinerja organisasi dengan menggunakan sumber daya yang dimiliki untuk mencapai tujuan organisiasi</w:t>
      </w:r>
      <w:r w:rsidR="006424A9">
        <w:rPr>
          <w:rFonts w:ascii="Times New Roman" w:hAnsi="Times New Roman" w:cs="Times New Roman"/>
          <w:sz w:val="24"/>
        </w:rPr>
        <w:t xml:space="preserve"> (Stoner, 2013:10).</w:t>
      </w:r>
      <w:r w:rsidR="003272EA">
        <w:rPr>
          <w:rFonts w:ascii="Times New Roman" w:hAnsi="Times New Roman" w:cs="Times New Roman"/>
          <w:sz w:val="24"/>
        </w:rPr>
        <w:t xml:space="preserve">                                                                                                                                                                                                                                                                                                                                                                          </w:t>
      </w:r>
    </w:p>
    <w:p w:rsidR="00172187" w:rsidRDefault="00172187" w:rsidP="00A51CCA">
      <w:pPr>
        <w:widowControl w:val="0"/>
        <w:spacing w:after="0" w:line="497" w:lineRule="auto"/>
        <w:ind w:firstLine="567"/>
        <w:jc w:val="both"/>
        <w:rPr>
          <w:rFonts w:ascii="Times New Roman" w:hAnsi="Times New Roman" w:cs="Times New Roman"/>
          <w:sz w:val="24"/>
        </w:rPr>
      </w:pPr>
      <w:r w:rsidRPr="00776BE4">
        <w:rPr>
          <w:rFonts w:ascii="Times New Roman" w:hAnsi="Times New Roman" w:cs="Times New Roman"/>
          <w:sz w:val="24"/>
        </w:rPr>
        <w:lastRenderedPageBreak/>
        <w:t xml:space="preserve">Manajemen merupakan alat untuk pencapaian tujuan yang diinginkan </w:t>
      </w:r>
      <w:r w:rsidR="003272EA">
        <w:rPr>
          <w:rFonts w:ascii="Times New Roman" w:hAnsi="Times New Roman" w:cs="Times New Roman"/>
          <w:sz w:val="24"/>
        </w:rPr>
        <w:t xml:space="preserve">   </w:t>
      </w:r>
      <w:r w:rsidRPr="00776BE4">
        <w:rPr>
          <w:rFonts w:ascii="Times New Roman" w:hAnsi="Times New Roman" w:cs="Times New Roman"/>
          <w:sz w:val="24"/>
        </w:rPr>
        <w:t xml:space="preserve">perusahaan. Manajemen yang tepat akan memudahkan terwujudnya tujuan, visi dan misi perusahaan. </w:t>
      </w:r>
      <w:r w:rsidR="002C19EE">
        <w:rPr>
          <w:rFonts w:ascii="Times New Roman" w:hAnsi="Times New Roman" w:cs="Times New Roman"/>
          <w:sz w:val="24"/>
        </w:rPr>
        <w:t>M</w:t>
      </w:r>
      <w:r w:rsidRPr="00776BE4">
        <w:rPr>
          <w:rFonts w:ascii="Times New Roman" w:hAnsi="Times New Roman" w:cs="Times New Roman"/>
          <w:sz w:val="24"/>
        </w:rPr>
        <w:t>ewujudkan itu semua perlu dilakukan proses pengaturan semua unsur-unsur manajemen yang terdiri dari</w:t>
      </w:r>
      <w:r w:rsidRPr="00CB2019">
        <w:rPr>
          <w:rFonts w:ascii="Times New Roman" w:hAnsi="Times New Roman" w:cs="Times New Roman"/>
          <w:i/>
          <w:sz w:val="24"/>
        </w:rPr>
        <w:t xml:space="preserve"> man, money, method, materials, machines </w:t>
      </w:r>
      <w:r w:rsidRPr="00CB2019">
        <w:rPr>
          <w:rFonts w:ascii="Times New Roman" w:hAnsi="Times New Roman" w:cs="Times New Roman"/>
          <w:sz w:val="24"/>
        </w:rPr>
        <w:t xml:space="preserve">dan </w:t>
      </w:r>
      <w:r w:rsidRPr="00CB2019">
        <w:rPr>
          <w:rFonts w:ascii="Times New Roman" w:hAnsi="Times New Roman" w:cs="Times New Roman"/>
          <w:i/>
          <w:sz w:val="24"/>
        </w:rPr>
        <w:t>market</w:t>
      </w:r>
      <w:r w:rsidRPr="00776BE4">
        <w:rPr>
          <w:rFonts w:ascii="Times New Roman" w:hAnsi="Times New Roman" w:cs="Times New Roman"/>
          <w:sz w:val="24"/>
        </w:rPr>
        <w:t xml:space="preserve"> (6M).</w:t>
      </w:r>
    </w:p>
    <w:p w:rsidR="00F47CD5" w:rsidRDefault="00086F3B" w:rsidP="006424A9">
      <w:pPr>
        <w:spacing w:after="0" w:line="497" w:lineRule="auto"/>
        <w:ind w:firstLine="567"/>
        <w:jc w:val="both"/>
        <w:rPr>
          <w:rFonts w:ascii="Times New Roman" w:hAnsi="Times New Roman" w:cs="Times New Roman"/>
          <w:sz w:val="24"/>
        </w:rPr>
      </w:pPr>
      <w:r>
        <w:rPr>
          <w:rFonts w:ascii="Times New Roman" w:hAnsi="Times New Roman" w:cs="Times New Roman"/>
          <w:sz w:val="24"/>
        </w:rPr>
        <w:t>Terdapat tiga macam keterampilan dasar yaitu teknis, manusiawi, dan konseptual. Ketiga keterampilan ini dipopulerkan oleh Robert L. Kartz, yang awalnya konsep ini dikembangka</w:t>
      </w:r>
      <w:r w:rsidR="00FB0464">
        <w:rPr>
          <w:rFonts w:ascii="Times New Roman" w:hAnsi="Times New Roman" w:cs="Times New Roman"/>
          <w:sz w:val="24"/>
        </w:rPr>
        <w:t>n oleh ahli manaje</w:t>
      </w:r>
      <w:r w:rsidR="002C19EE">
        <w:rPr>
          <w:rFonts w:ascii="Times New Roman" w:hAnsi="Times New Roman" w:cs="Times New Roman"/>
          <w:sz w:val="24"/>
        </w:rPr>
        <w:t xml:space="preserve">men terkenal yaitu Henri Fayol (Stoner, 2013:17). </w:t>
      </w:r>
      <w:r>
        <w:rPr>
          <w:rFonts w:ascii="Times New Roman" w:hAnsi="Times New Roman" w:cs="Times New Roman"/>
          <w:sz w:val="24"/>
        </w:rPr>
        <w:t>Setiap manajer memerlukan ketiganya. Keterampilan teknis adalah kemampuan manusia untuk menggunakan prosedur, teknik, dan pengetahuan mengenai bidang khusus. Keterampilan manusiawi adalah kemampuan untuk berkerja sama, memahami, dan memotivasi orang lain sebagai individu atau dalam suatu kelompok. Kemudian keterampilan konseptual adalah kemampuan untuk mengkoordinasikan dan mengintegrasikan semua kepentingan dan aktivitas organisasi, dengan kata lain melihat organisasi secara keseluruhan dan memahami bagian-bagian penting yang ada pada organisasi</w:t>
      </w:r>
      <w:r w:rsidR="003A6321">
        <w:rPr>
          <w:rFonts w:ascii="Times New Roman" w:hAnsi="Times New Roman" w:cs="Times New Roman"/>
          <w:sz w:val="24"/>
        </w:rPr>
        <w:t xml:space="preserve"> dan dapat mengintegrasikan dari setiap bagian yang ada agar dapat selaras dengan tujuan. </w:t>
      </w:r>
    </w:p>
    <w:p w:rsidR="00086F3B" w:rsidRDefault="003A6321" w:rsidP="00A51CCA">
      <w:pPr>
        <w:widowControl w:val="0"/>
        <w:spacing w:after="0" w:line="497" w:lineRule="auto"/>
        <w:ind w:firstLine="567"/>
        <w:jc w:val="both"/>
        <w:rPr>
          <w:rFonts w:ascii="Times New Roman" w:hAnsi="Times New Roman" w:cs="Times New Roman"/>
          <w:sz w:val="24"/>
        </w:rPr>
      </w:pPr>
      <w:r>
        <w:rPr>
          <w:rFonts w:ascii="Times New Roman" w:hAnsi="Times New Roman" w:cs="Times New Roman"/>
          <w:sz w:val="24"/>
        </w:rPr>
        <w:t>Keterampilan teknis pa</w:t>
      </w:r>
      <w:r w:rsidR="00F47CD5">
        <w:rPr>
          <w:rFonts w:ascii="Times New Roman" w:hAnsi="Times New Roman" w:cs="Times New Roman"/>
          <w:sz w:val="24"/>
        </w:rPr>
        <w:t>ling pentin</w:t>
      </w:r>
      <w:r>
        <w:rPr>
          <w:rFonts w:ascii="Times New Roman" w:hAnsi="Times New Roman" w:cs="Times New Roman"/>
          <w:sz w:val="24"/>
        </w:rPr>
        <w:t>g</w:t>
      </w:r>
      <w:r w:rsidR="00F47CD5">
        <w:rPr>
          <w:rFonts w:ascii="Times New Roman" w:hAnsi="Times New Roman" w:cs="Times New Roman"/>
          <w:sz w:val="24"/>
        </w:rPr>
        <w:t xml:space="preserve"> </w:t>
      </w:r>
      <w:r>
        <w:rPr>
          <w:rFonts w:ascii="Times New Roman" w:hAnsi="Times New Roman" w:cs="Times New Roman"/>
          <w:sz w:val="24"/>
        </w:rPr>
        <w:t xml:space="preserve">dalam tingkat bawah. Keterampilan manusiawi, walaupun penting untuk manajer di setiap tingkat, merupakan keterampilan primer yang diperlukan oleh manajer menengah; kemampuan mereka untuk memperoleh keterampilan teknis dari bawahannya lebih penting dibandingkan dengan keahilan teknisnya sendiri. Sedangkan pada manajemen puncak lebih dititik beratkan pada keterampilan konseptual, dimana manajer harus </w:t>
      </w:r>
      <w:r>
        <w:rPr>
          <w:rFonts w:ascii="Times New Roman" w:hAnsi="Times New Roman" w:cs="Times New Roman"/>
          <w:sz w:val="24"/>
        </w:rPr>
        <w:lastRenderedPageBreak/>
        <w:t>dapat mempunyai visi dan misi yang jelas dan menjalankan tiap fungsi-fungsi perusahaan agar d</w:t>
      </w:r>
      <w:r w:rsidR="00FD676C">
        <w:rPr>
          <w:rFonts w:ascii="Times New Roman" w:hAnsi="Times New Roman" w:cs="Times New Roman"/>
          <w:sz w:val="24"/>
        </w:rPr>
        <w:t>apat mencapai tujuan tersebut (</w:t>
      </w:r>
      <w:r>
        <w:rPr>
          <w:rFonts w:ascii="Times New Roman" w:hAnsi="Times New Roman" w:cs="Times New Roman"/>
          <w:sz w:val="24"/>
        </w:rPr>
        <w:t>Stoner,</w:t>
      </w:r>
      <w:r w:rsidRPr="00F1271F">
        <w:rPr>
          <w:rFonts w:ascii="Times New Roman" w:hAnsi="Times New Roman" w:cs="Times New Roman"/>
          <w:sz w:val="24"/>
        </w:rPr>
        <w:t xml:space="preserve"> 2013</w:t>
      </w:r>
      <w:r w:rsidR="002C19EE">
        <w:rPr>
          <w:rFonts w:ascii="Times New Roman" w:hAnsi="Times New Roman" w:cs="Times New Roman"/>
          <w:sz w:val="24"/>
        </w:rPr>
        <w:t>:18</w:t>
      </w:r>
      <w:r>
        <w:rPr>
          <w:rFonts w:ascii="Times New Roman" w:hAnsi="Times New Roman" w:cs="Times New Roman"/>
          <w:sz w:val="24"/>
        </w:rPr>
        <w:t>)</w:t>
      </w:r>
      <w:r w:rsidR="00FD676C">
        <w:rPr>
          <w:rFonts w:ascii="Times New Roman" w:hAnsi="Times New Roman" w:cs="Times New Roman"/>
          <w:sz w:val="24"/>
        </w:rPr>
        <w:t>.</w:t>
      </w:r>
    </w:p>
    <w:p w:rsidR="00413D97" w:rsidRPr="00776BE4" w:rsidRDefault="00413D97" w:rsidP="00523247">
      <w:pPr>
        <w:spacing w:after="0" w:line="497" w:lineRule="auto"/>
        <w:ind w:firstLine="567"/>
        <w:jc w:val="both"/>
        <w:rPr>
          <w:rFonts w:ascii="Times New Roman" w:hAnsi="Times New Roman" w:cs="Times New Roman"/>
          <w:sz w:val="24"/>
        </w:rPr>
      </w:pPr>
    </w:p>
    <w:p w:rsidR="00172187" w:rsidRPr="008D3C33" w:rsidRDefault="00F44D62" w:rsidP="00172187">
      <w:pPr>
        <w:pStyle w:val="Heading3"/>
        <w:spacing w:before="0" w:line="480" w:lineRule="auto"/>
        <w:rPr>
          <w:rFonts w:ascii="Times New Roman" w:hAnsi="Times New Roman" w:cs="Times New Roman"/>
          <w:color w:val="auto"/>
          <w:sz w:val="24"/>
        </w:rPr>
      </w:pPr>
      <w:bookmarkStart w:id="10" w:name="_Toc520072190"/>
      <w:bookmarkStart w:id="11" w:name="_Toc520072550"/>
      <w:bookmarkStart w:id="12" w:name="_Toc520073077"/>
      <w:r>
        <w:rPr>
          <w:rFonts w:ascii="Times New Roman" w:hAnsi="Times New Roman" w:cs="Times New Roman"/>
          <w:color w:val="auto"/>
          <w:sz w:val="24"/>
        </w:rPr>
        <w:t>2.1.2</w:t>
      </w:r>
      <w:r w:rsidR="00172187" w:rsidRPr="008D3C33">
        <w:rPr>
          <w:rFonts w:ascii="Times New Roman" w:hAnsi="Times New Roman" w:cs="Times New Roman"/>
          <w:color w:val="auto"/>
          <w:sz w:val="24"/>
        </w:rPr>
        <w:tab/>
        <w:t>Manajemen Keuangan</w:t>
      </w:r>
      <w:bookmarkEnd w:id="10"/>
      <w:bookmarkEnd w:id="11"/>
      <w:bookmarkEnd w:id="12"/>
    </w:p>
    <w:p w:rsidR="005E6CC4" w:rsidRDefault="00172187" w:rsidP="00413D97">
      <w:pPr>
        <w:widowControl w:val="0"/>
        <w:spacing w:after="0" w:line="480" w:lineRule="auto"/>
        <w:ind w:firstLine="720"/>
        <w:jc w:val="both"/>
        <w:rPr>
          <w:rFonts w:ascii="Times New Roman" w:hAnsi="Times New Roman" w:cs="Times New Roman"/>
          <w:sz w:val="24"/>
        </w:rPr>
      </w:pPr>
      <w:r w:rsidRPr="00776BE4">
        <w:rPr>
          <w:rFonts w:ascii="Times New Roman" w:hAnsi="Times New Roman" w:cs="Times New Roman"/>
          <w:sz w:val="24"/>
        </w:rPr>
        <w:t>Keuangan memiliki ruang lingkup yang luas dan dinamis. Keuangan dapat berpengaruh secara langsung terhadap kehidupan manusia dan organisasi, untuk dapat memperoleh laba dalam melakukan suatu usaha diperlukan keuangan yang optimal untuk dapat berjalan dengan baik sehingga untuk dapat mengoptimalkan keuangan perusahaan diperlukan manajemen yang baik. Manajemen keuangan memainkan peranan penting dalam perkembangan sebuah perusahaan. Manajemen keuangan dalam penerpannya tidak dapat berdiri sendiri selalu berkaitan erat dengan berbagai disiplin ilmu yang lain.</w:t>
      </w:r>
      <w:r w:rsidR="00FD676C">
        <w:rPr>
          <w:rFonts w:ascii="Times New Roman" w:hAnsi="Times New Roman" w:cs="Times New Roman"/>
          <w:sz w:val="24"/>
        </w:rPr>
        <w:t xml:space="preserve"> </w:t>
      </w:r>
      <w:r w:rsidR="005B6DC1">
        <w:rPr>
          <w:rFonts w:ascii="Times New Roman" w:hAnsi="Times New Roman" w:cs="Times New Roman"/>
          <w:sz w:val="24"/>
        </w:rPr>
        <w:t>Eugine F. Bri</w:t>
      </w:r>
      <w:r w:rsidR="005E6CC4">
        <w:rPr>
          <w:rFonts w:ascii="Times New Roman" w:hAnsi="Times New Roman" w:cs="Times New Roman"/>
          <w:sz w:val="24"/>
        </w:rPr>
        <w:t>gham dan Joel F. Houston mendefinisikan keuangan adalah:</w:t>
      </w:r>
    </w:p>
    <w:p w:rsidR="005E6CC4" w:rsidRDefault="00B00973" w:rsidP="005E6CC4">
      <w:pPr>
        <w:widowControl w:val="0"/>
        <w:spacing w:after="0" w:line="240" w:lineRule="auto"/>
        <w:ind w:left="720"/>
        <w:jc w:val="both"/>
        <w:rPr>
          <w:rFonts w:ascii="Times New Roman" w:hAnsi="Times New Roman" w:cs="Times New Roman"/>
          <w:sz w:val="24"/>
        </w:rPr>
      </w:pPr>
      <w:r>
        <w:rPr>
          <w:rFonts w:ascii="Times New Roman" w:hAnsi="Times New Roman" w:cs="Times New Roman"/>
          <w:sz w:val="24"/>
        </w:rPr>
        <w:t>“</w:t>
      </w:r>
      <w:r w:rsidR="005B6DC1">
        <w:rPr>
          <w:rFonts w:ascii="Times New Roman" w:hAnsi="Times New Roman" w:cs="Times New Roman"/>
          <w:i/>
          <w:sz w:val="24"/>
        </w:rPr>
        <w:t>the system that includes the circulartion of money, the granting of credit, the making of invesments, and the provision of banki</w:t>
      </w:r>
      <w:r w:rsidR="00940256">
        <w:rPr>
          <w:rFonts w:ascii="Times New Roman" w:hAnsi="Times New Roman" w:cs="Times New Roman"/>
          <w:i/>
          <w:sz w:val="24"/>
        </w:rPr>
        <w:t>ng facilities and finance as taught in universities in generally divied into three areas: (1) financial management, (2) capita</w:t>
      </w:r>
      <w:r w:rsidR="008323E8">
        <w:rPr>
          <w:rFonts w:ascii="Times New Roman" w:hAnsi="Times New Roman" w:cs="Times New Roman"/>
          <w:i/>
          <w:sz w:val="24"/>
        </w:rPr>
        <w:t>l markets, and (3) investments</w:t>
      </w:r>
      <w:r>
        <w:rPr>
          <w:rFonts w:ascii="Times New Roman" w:hAnsi="Times New Roman" w:cs="Times New Roman"/>
          <w:i/>
          <w:sz w:val="24"/>
        </w:rPr>
        <w:t>”</w:t>
      </w:r>
      <w:r w:rsidR="00587085">
        <w:rPr>
          <w:rFonts w:ascii="Times New Roman" w:hAnsi="Times New Roman" w:cs="Times New Roman"/>
          <w:i/>
          <w:sz w:val="24"/>
        </w:rPr>
        <w:t xml:space="preserve"> </w:t>
      </w:r>
    </w:p>
    <w:p w:rsidR="00A94DC2" w:rsidRDefault="00A94DC2" w:rsidP="005E6CC4">
      <w:pPr>
        <w:widowControl w:val="0"/>
        <w:spacing w:after="0" w:line="240" w:lineRule="auto"/>
        <w:ind w:left="720"/>
        <w:jc w:val="both"/>
        <w:rPr>
          <w:rFonts w:ascii="Times New Roman" w:hAnsi="Times New Roman" w:cs="Times New Roman"/>
          <w:sz w:val="24"/>
        </w:rPr>
      </w:pPr>
    </w:p>
    <w:p w:rsidR="00413D97" w:rsidRDefault="00A5678A" w:rsidP="00413D97">
      <w:pPr>
        <w:widowControl w:val="0"/>
        <w:spacing w:after="0" w:line="492" w:lineRule="auto"/>
        <w:ind w:firstLine="720"/>
        <w:jc w:val="both"/>
        <w:rPr>
          <w:rFonts w:ascii="Times New Roman" w:hAnsi="Times New Roman" w:cs="Times New Roman"/>
          <w:sz w:val="24"/>
        </w:rPr>
      </w:pPr>
      <w:r>
        <w:rPr>
          <w:rFonts w:ascii="Times New Roman" w:hAnsi="Times New Roman" w:cs="Times New Roman"/>
          <w:sz w:val="24"/>
        </w:rPr>
        <w:t>Definisi</w:t>
      </w:r>
      <w:r w:rsidR="005E6CC4">
        <w:rPr>
          <w:rFonts w:ascii="Times New Roman" w:hAnsi="Times New Roman" w:cs="Times New Roman"/>
          <w:sz w:val="24"/>
        </w:rPr>
        <w:t xml:space="preserve"> tersebut berarti bahwa m</w:t>
      </w:r>
      <w:r w:rsidR="007331C2">
        <w:rPr>
          <w:rFonts w:ascii="Times New Roman" w:hAnsi="Times New Roman" w:cs="Times New Roman"/>
          <w:sz w:val="24"/>
        </w:rPr>
        <w:t xml:space="preserve">anajemen keuangan adalah </w:t>
      </w:r>
      <w:r w:rsidR="007331C2" w:rsidRPr="007331C2">
        <w:rPr>
          <w:rFonts w:ascii="Times New Roman" w:hAnsi="Times New Roman" w:cs="Times New Roman"/>
          <w:sz w:val="24"/>
        </w:rPr>
        <w:t>“Sistem yang mencakup peredaran uang, pemberian kredit, pembuatan investasi, dan penyediaan fasilitas perbankan dan keuangan seperti yang diajarkan di universitas umumnya dibagi menjadi tiga bidang: (1) manajemen keuangan, (2) pasar modal , dan (3) investasi ”</w:t>
      </w:r>
      <w:r w:rsidR="006424A9">
        <w:rPr>
          <w:rFonts w:ascii="Times New Roman" w:hAnsi="Times New Roman" w:cs="Times New Roman"/>
          <w:sz w:val="24"/>
        </w:rPr>
        <w:t xml:space="preserve"> (Brigham dan Houston, 2014:7).</w:t>
      </w:r>
      <w:r w:rsidR="00413D97">
        <w:rPr>
          <w:rFonts w:ascii="Times New Roman" w:hAnsi="Times New Roman" w:cs="Times New Roman"/>
          <w:sz w:val="24"/>
        </w:rPr>
        <w:t xml:space="preserve"> </w:t>
      </w:r>
    </w:p>
    <w:p w:rsidR="007B1E05" w:rsidRDefault="007B1E05" w:rsidP="00413D97">
      <w:pPr>
        <w:widowControl w:val="0"/>
        <w:spacing w:after="0" w:line="492" w:lineRule="auto"/>
        <w:ind w:firstLine="720"/>
        <w:jc w:val="both"/>
        <w:rPr>
          <w:rFonts w:ascii="Times New Roman" w:hAnsi="Times New Roman" w:cs="Times New Roman"/>
          <w:sz w:val="24"/>
        </w:rPr>
      </w:pPr>
      <w:r>
        <w:rPr>
          <w:rFonts w:ascii="Times New Roman" w:hAnsi="Times New Roman" w:cs="Times New Roman"/>
          <w:sz w:val="24"/>
        </w:rPr>
        <w:t>M</w:t>
      </w:r>
      <w:r w:rsidR="00413D97">
        <w:rPr>
          <w:rFonts w:ascii="Times New Roman" w:hAnsi="Times New Roman" w:cs="Times New Roman"/>
          <w:sz w:val="24"/>
        </w:rPr>
        <w:t>anajemen keuangan</w:t>
      </w:r>
      <w:r w:rsidRPr="007B1E05">
        <w:rPr>
          <w:rFonts w:ascii="Times New Roman" w:hAnsi="Times New Roman" w:cs="Times New Roman"/>
          <w:sz w:val="24"/>
        </w:rPr>
        <w:t xml:space="preserve"> berfokus pada keputusan yang berkaitan dengan berapa banyak dan jenis aset apa yang harus diperoleh, bagaimana meningkatkan modal yang dibutuhkan untuk membeli aset, dan bagaimana menjalankan formulir </w:t>
      </w:r>
      <w:r w:rsidRPr="007B1E05">
        <w:rPr>
          <w:rFonts w:ascii="Times New Roman" w:hAnsi="Times New Roman" w:cs="Times New Roman"/>
          <w:sz w:val="24"/>
        </w:rPr>
        <w:lastRenderedPageBreak/>
        <w:t>untuk memak</w:t>
      </w:r>
      <w:r>
        <w:rPr>
          <w:rFonts w:ascii="Times New Roman" w:hAnsi="Times New Roman" w:cs="Times New Roman"/>
          <w:sz w:val="24"/>
        </w:rPr>
        <w:t>simalkan nilainya. P</w:t>
      </w:r>
      <w:r w:rsidRPr="007B1E05">
        <w:rPr>
          <w:rFonts w:ascii="Times New Roman" w:hAnsi="Times New Roman" w:cs="Times New Roman"/>
          <w:sz w:val="24"/>
        </w:rPr>
        <w:t>asar modal berkaitan dengan pasar di mana suku bunga, bersama dengan harga saham dan obligasi ditentukan. juga dipelajari di sini adalah lembaga keuangan yang memasok modal untuk bisnis.</w:t>
      </w:r>
      <w:r>
        <w:rPr>
          <w:rFonts w:ascii="Times New Roman" w:hAnsi="Times New Roman" w:cs="Times New Roman"/>
          <w:sz w:val="24"/>
        </w:rPr>
        <w:t xml:space="preserve"> </w:t>
      </w:r>
      <w:r w:rsidRPr="007B1E05">
        <w:rPr>
          <w:rFonts w:ascii="Times New Roman" w:hAnsi="Times New Roman" w:cs="Times New Roman"/>
          <w:sz w:val="24"/>
        </w:rPr>
        <w:t xml:space="preserve">Investasi berkaitan dengan keputusan tentang saham dan obligasi dan mencakup sejumlah kegiatan: (1) analisis keamanan berkaitan dengan menemukan nilai yang tepat dari sekuritas individual. (2) teori portofolio berkaitan dengan keinginan terbaik untuk memiliki portofolio yang terdiversifikasi untuk membatasi risiko, sehingga memilih portofolio yang seimbang dalam isu penting bagi investor mana pun. (3) analisis pasar berkaitan dengan masalah apakah pasar saham dan obligasi pada waktu tertentu "terlalu </w:t>
      </w:r>
      <w:r>
        <w:rPr>
          <w:rFonts w:ascii="Times New Roman" w:hAnsi="Times New Roman" w:cs="Times New Roman"/>
          <w:sz w:val="24"/>
        </w:rPr>
        <w:t>tinggi" atau "terlalu rendah”</w:t>
      </w:r>
      <w:r w:rsidR="00A561BF">
        <w:rPr>
          <w:rFonts w:ascii="Times New Roman" w:hAnsi="Times New Roman" w:cs="Times New Roman"/>
          <w:sz w:val="24"/>
        </w:rPr>
        <w:t xml:space="preserve"> </w:t>
      </w:r>
      <w:r>
        <w:rPr>
          <w:rFonts w:ascii="Times New Roman" w:hAnsi="Times New Roman" w:cs="Times New Roman"/>
          <w:sz w:val="24"/>
        </w:rPr>
        <w:t>(</w:t>
      </w:r>
      <w:r w:rsidR="00D43FA6">
        <w:rPr>
          <w:rFonts w:ascii="Times New Roman" w:hAnsi="Times New Roman" w:cs="Times New Roman"/>
          <w:sz w:val="24"/>
        </w:rPr>
        <w:t>Brigham</w:t>
      </w:r>
      <w:r w:rsidR="00587085">
        <w:rPr>
          <w:rFonts w:ascii="Times New Roman" w:hAnsi="Times New Roman" w:cs="Times New Roman"/>
          <w:sz w:val="24"/>
        </w:rPr>
        <w:t xml:space="preserve"> dan Houston</w:t>
      </w:r>
      <w:r>
        <w:rPr>
          <w:rFonts w:ascii="Times New Roman" w:hAnsi="Times New Roman" w:cs="Times New Roman"/>
          <w:sz w:val="24"/>
        </w:rPr>
        <w:t>, 2014:7)</w:t>
      </w:r>
      <w:r w:rsidR="00A561BF">
        <w:rPr>
          <w:rFonts w:ascii="Times New Roman" w:hAnsi="Times New Roman" w:cs="Times New Roman"/>
          <w:sz w:val="24"/>
        </w:rPr>
        <w:t>.</w:t>
      </w:r>
    </w:p>
    <w:p w:rsidR="00172187" w:rsidRPr="00776BE4" w:rsidRDefault="00172187" w:rsidP="00413D97">
      <w:pPr>
        <w:widowControl w:val="0"/>
        <w:spacing w:after="0" w:line="497" w:lineRule="auto"/>
        <w:ind w:firstLine="720"/>
        <w:contextualSpacing/>
        <w:jc w:val="both"/>
        <w:rPr>
          <w:rFonts w:ascii="Times New Roman" w:hAnsi="Times New Roman" w:cs="Times New Roman"/>
          <w:sz w:val="24"/>
        </w:rPr>
      </w:pPr>
      <w:r w:rsidRPr="00776BE4">
        <w:rPr>
          <w:rFonts w:ascii="Times New Roman" w:hAnsi="Times New Roman" w:cs="Times New Roman"/>
          <w:sz w:val="24"/>
        </w:rPr>
        <w:t>Manajemen keuangan merupakan penggabungan dari ilmu dan seni yang membahas, mengkaji dan menganalisis tentang bagaimana seorang manajer keuangan dengan mempergunakan seluruh sumber daya perusahaan untuk mencari dana, mengelola dana, dan membagi dana d</w:t>
      </w:r>
      <w:r w:rsidR="003A6321">
        <w:rPr>
          <w:rFonts w:ascii="Times New Roman" w:hAnsi="Times New Roman" w:cs="Times New Roman"/>
          <w:sz w:val="24"/>
        </w:rPr>
        <w:t>engan tujuan mampu memberikan pr</w:t>
      </w:r>
      <w:r w:rsidRPr="00776BE4">
        <w:rPr>
          <w:rFonts w:ascii="Times New Roman" w:hAnsi="Times New Roman" w:cs="Times New Roman"/>
          <w:sz w:val="24"/>
        </w:rPr>
        <w:t xml:space="preserve">ofit atau kemakmuran bagi para pemegang saham dan </w:t>
      </w:r>
      <w:r w:rsidRPr="007B1E05">
        <w:rPr>
          <w:rFonts w:ascii="Times New Roman" w:hAnsi="Times New Roman" w:cs="Times New Roman"/>
          <w:i/>
          <w:sz w:val="24"/>
        </w:rPr>
        <w:t xml:space="preserve">suistainability </w:t>
      </w:r>
      <w:r w:rsidRPr="00776BE4">
        <w:rPr>
          <w:rFonts w:ascii="Times New Roman" w:hAnsi="Times New Roman" w:cs="Times New Roman"/>
          <w:sz w:val="24"/>
        </w:rPr>
        <w:t>(keberlanjutan) usaha</w:t>
      </w:r>
      <w:r w:rsidR="00FB0464">
        <w:rPr>
          <w:rFonts w:ascii="Times New Roman" w:hAnsi="Times New Roman" w:cs="Times New Roman"/>
          <w:sz w:val="24"/>
        </w:rPr>
        <w:t xml:space="preserve"> bagi perusahaan (Irfan</w:t>
      </w:r>
      <w:r w:rsidR="00FD676C">
        <w:rPr>
          <w:rFonts w:ascii="Times New Roman" w:hAnsi="Times New Roman" w:cs="Times New Roman"/>
          <w:sz w:val="24"/>
        </w:rPr>
        <w:t>, 2015</w:t>
      </w:r>
      <w:r w:rsidR="007B1E05">
        <w:rPr>
          <w:rFonts w:ascii="Times New Roman" w:hAnsi="Times New Roman" w:cs="Times New Roman"/>
          <w:sz w:val="24"/>
        </w:rPr>
        <w:t>:2</w:t>
      </w:r>
      <w:r w:rsidR="00FD676C">
        <w:rPr>
          <w:rFonts w:ascii="Times New Roman" w:hAnsi="Times New Roman" w:cs="Times New Roman"/>
          <w:sz w:val="24"/>
        </w:rPr>
        <w:t>).</w:t>
      </w:r>
    </w:p>
    <w:p w:rsidR="00172187" w:rsidRPr="00776BE4" w:rsidRDefault="00172187" w:rsidP="00413D97">
      <w:pPr>
        <w:widowControl w:val="0"/>
        <w:spacing w:after="0" w:line="497" w:lineRule="auto"/>
        <w:ind w:firstLine="720"/>
        <w:contextualSpacing/>
        <w:jc w:val="both"/>
        <w:rPr>
          <w:rFonts w:ascii="Times New Roman" w:hAnsi="Times New Roman" w:cs="Times New Roman"/>
          <w:sz w:val="24"/>
        </w:rPr>
      </w:pPr>
      <w:r w:rsidRPr="00776BE4">
        <w:rPr>
          <w:rFonts w:ascii="Times New Roman" w:hAnsi="Times New Roman" w:cs="Times New Roman"/>
          <w:sz w:val="24"/>
        </w:rPr>
        <w:t xml:space="preserve">Manajemen keuangan yang efisien membutuhkan tujuan dan sasaran yang digunakan sebagai standar dalam memberikan penilaian tingkat efisien untuk menentukan keputusan keuangan. Untuk dapat mengambil keputusan-keputusan keuangan yang benar, manajer keuangan perlu menentukan tujuan yang harus dicapai. Keputusan yang benar adalah keputusan yang akan membantu mencapai tujuan tersebut. Ada beberapa tujuan manajemen keuangan menurut </w:t>
      </w:r>
      <w:r w:rsidR="00BD730F">
        <w:rPr>
          <w:rFonts w:ascii="Times New Roman" w:hAnsi="Times New Roman" w:cs="Times New Roman"/>
          <w:sz w:val="24"/>
        </w:rPr>
        <w:t>Irfan Fahmi</w:t>
      </w:r>
      <w:r w:rsidRPr="00776BE4">
        <w:rPr>
          <w:rFonts w:ascii="Times New Roman" w:hAnsi="Times New Roman" w:cs="Times New Roman"/>
          <w:sz w:val="24"/>
        </w:rPr>
        <w:t xml:space="preserve"> </w:t>
      </w:r>
      <w:r w:rsidRPr="00776BE4">
        <w:rPr>
          <w:rFonts w:ascii="Times New Roman" w:hAnsi="Times New Roman" w:cs="Times New Roman"/>
          <w:sz w:val="24"/>
        </w:rPr>
        <w:lastRenderedPageBreak/>
        <w:t>yaitu:</w:t>
      </w:r>
    </w:p>
    <w:p w:rsidR="00172187" w:rsidRPr="00776BE4" w:rsidRDefault="00172187" w:rsidP="00413D97">
      <w:pPr>
        <w:pStyle w:val="ListParagraph"/>
        <w:widowControl w:val="0"/>
        <w:numPr>
          <w:ilvl w:val="1"/>
          <w:numId w:val="1"/>
        </w:numPr>
        <w:spacing w:after="0" w:line="480" w:lineRule="auto"/>
        <w:ind w:left="567" w:hanging="567"/>
        <w:jc w:val="both"/>
        <w:rPr>
          <w:rFonts w:ascii="Times New Roman" w:hAnsi="Times New Roman" w:cs="Times New Roman"/>
          <w:sz w:val="24"/>
        </w:rPr>
      </w:pPr>
      <w:r w:rsidRPr="00776BE4">
        <w:rPr>
          <w:rFonts w:ascii="Times New Roman" w:hAnsi="Times New Roman" w:cs="Times New Roman"/>
          <w:sz w:val="24"/>
        </w:rPr>
        <w:t xml:space="preserve">Memaksimumkan </w:t>
      </w:r>
      <w:r w:rsidR="00E40232">
        <w:rPr>
          <w:rFonts w:ascii="Times New Roman" w:hAnsi="Times New Roman" w:cs="Times New Roman"/>
          <w:sz w:val="24"/>
        </w:rPr>
        <w:t>nilai perusahaan</w:t>
      </w:r>
      <w:r w:rsidR="00BD730F">
        <w:rPr>
          <w:rFonts w:ascii="Times New Roman" w:hAnsi="Times New Roman" w:cs="Times New Roman"/>
          <w:sz w:val="24"/>
        </w:rPr>
        <w:t>.</w:t>
      </w:r>
    </w:p>
    <w:p w:rsidR="00172187" w:rsidRPr="00776BE4" w:rsidRDefault="00172187" w:rsidP="00413D97">
      <w:pPr>
        <w:pStyle w:val="ListParagraph"/>
        <w:widowControl w:val="0"/>
        <w:numPr>
          <w:ilvl w:val="1"/>
          <w:numId w:val="1"/>
        </w:numPr>
        <w:spacing w:after="0" w:line="480" w:lineRule="auto"/>
        <w:ind w:left="567" w:hanging="567"/>
        <w:jc w:val="both"/>
        <w:rPr>
          <w:rFonts w:ascii="Times New Roman" w:hAnsi="Times New Roman" w:cs="Times New Roman"/>
          <w:sz w:val="24"/>
        </w:rPr>
      </w:pPr>
      <w:r w:rsidRPr="00776BE4">
        <w:rPr>
          <w:rFonts w:ascii="Times New Roman" w:hAnsi="Times New Roman" w:cs="Times New Roman"/>
          <w:sz w:val="24"/>
        </w:rPr>
        <w:t>Menjaga stabilitas finansial dalam keadaan yang selalu terkendali</w:t>
      </w:r>
      <w:r w:rsidR="00BD730F">
        <w:rPr>
          <w:rFonts w:ascii="Times New Roman" w:hAnsi="Times New Roman" w:cs="Times New Roman"/>
          <w:sz w:val="24"/>
        </w:rPr>
        <w:t>.</w:t>
      </w:r>
    </w:p>
    <w:p w:rsidR="00172187" w:rsidRDefault="00172187" w:rsidP="00413D97">
      <w:pPr>
        <w:pStyle w:val="ListParagraph"/>
        <w:widowControl w:val="0"/>
        <w:numPr>
          <w:ilvl w:val="1"/>
          <w:numId w:val="1"/>
        </w:numPr>
        <w:spacing w:after="0" w:line="480" w:lineRule="auto"/>
        <w:ind w:left="567" w:hanging="567"/>
        <w:jc w:val="both"/>
        <w:rPr>
          <w:rFonts w:ascii="Times New Roman" w:hAnsi="Times New Roman" w:cs="Times New Roman"/>
          <w:sz w:val="24"/>
        </w:rPr>
      </w:pPr>
      <w:r w:rsidRPr="00776BE4">
        <w:rPr>
          <w:rFonts w:ascii="Times New Roman" w:hAnsi="Times New Roman" w:cs="Times New Roman"/>
          <w:sz w:val="24"/>
        </w:rPr>
        <w:t>Memperkecil risiko perusahaan di masa sekarang dan yang akan datang</w:t>
      </w:r>
      <w:r w:rsidR="00BD730F">
        <w:rPr>
          <w:rFonts w:ascii="Times New Roman" w:hAnsi="Times New Roman" w:cs="Times New Roman"/>
          <w:sz w:val="24"/>
        </w:rPr>
        <w:t xml:space="preserve"> </w:t>
      </w:r>
    </w:p>
    <w:p w:rsidR="00BD730F" w:rsidRPr="00BD730F" w:rsidRDefault="00BD730F" w:rsidP="006424A9">
      <w:pPr>
        <w:widowControl w:val="0"/>
        <w:spacing w:after="0" w:line="497" w:lineRule="auto"/>
        <w:ind w:firstLine="567"/>
        <w:jc w:val="both"/>
        <w:rPr>
          <w:rFonts w:ascii="Times New Roman" w:hAnsi="Times New Roman" w:cs="Times New Roman"/>
          <w:sz w:val="24"/>
        </w:rPr>
      </w:pPr>
      <w:r w:rsidRPr="00BD730F">
        <w:rPr>
          <w:rFonts w:ascii="Times New Roman" w:hAnsi="Times New Roman" w:cs="Times New Roman"/>
          <w:sz w:val="24"/>
        </w:rPr>
        <w:t>Keputusan yang diambil haruslah dengan prinsip memaksimumkan nilai perusahaan yang identik dengan memaksimumkan laba, serta meminimumkan tingkat risiko. Agar keseimbangan tersebut dapat diperoleh, maka perusahaan harus melakukan pengawasan yang ketat terhadap aliran dana</w:t>
      </w:r>
      <w:r>
        <w:rPr>
          <w:rFonts w:ascii="Times New Roman" w:hAnsi="Times New Roman" w:cs="Times New Roman"/>
          <w:sz w:val="24"/>
        </w:rPr>
        <w:t xml:space="preserve"> (Irfan, </w:t>
      </w:r>
      <w:r w:rsidRPr="00776BE4">
        <w:rPr>
          <w:rFonts w:ascii="Times New Roman" w:hAnsi="Times New Roman" w:cs="Times New Roman"/>
          <w:sz w:val="24"/>
        </w:rPr>
        <w:t>2015</w:t>
      </w:r>
      <w:r>
        <w:rPr>
          <w:rFonts w:ascii="Times New Roman" w:hAnsi="Times New Roman" w:cs="Times New Roman"/>
          <w:sz w:val="24"/>
        </w:rPr>
        <w:t>:4</w:t>
      </w:r>
      <w:r w:rsidRPr="00776BE4">
        <w:rPr>
          <w:rFonts w:ascii="Times New Roman" w:hAnsi="Times New Roman" w:cs="Times New Roman"/>
          <w:sz w:val="24"/>
        </w:rPr>
        <w:t>)</w:t>
      </w:r>
      <w:r w:rsidRPr="00BD730F">
        <w:rPr>
          <w:rFonts w:ascii="Times New Roman" w:hAnsi="Times New Roman" w:cs="Times New Roman"/>
          <w:sz w:val="24"/>
        </w:rPr>
        <w:t>.</w:t>
      </w:r>
    </w:p>
    <w:p w:rsidR="009126D9" w:rsidRDefault="002863AD" w:rsidP="00A5678A">
      <w:pPr>
        <w:widowControl w:val="0"/>
        <w:spacing w:after="0" w:line="497" w:lineRule="auto"/>
        <w:ind w:firstLine="567"/>
        <w:jc w:val="both"/>
        <w:rPr>
          <w:rFonts w:ascii="Times New Roman" w:hAnsi="Times New Roman" w:cs="Times New Roman"/>
          <w:sz w:val="24"/>
        </w:rPr>
      </w:pPr>
      <w:r>
        <w:rPr>
          <w:rFonts w:ascii="Times New Roman" w:hAnsi="Times New Roman" w:cs="Times New Roman"/>
          <w:sz w:val="24"/>
        </w:rPr>
        <w:t xml:space="preserve">Buku </w:t>
      </w:r>
      <w:r w:rsidR="00BD730F" w:rsidRPr="005E6B76">
        <w:rPr>
          <w:rFonts w:ascii="Times New Roman" w:hAnsi="Times New Roman" w:cs="Times New Roman"/>
          <w:sz w:val="24"/>
        </w:rPr>
        <w:t>James C. Van Horne &amp; John M</w:t>
      </w:r>
      <w:r w:rsidR="00BD730F">
        <w:rPr>
          <w:rFonts w:ascii="Times New Roman" w:hAnsi="Times New Roman" w:cs="Times New Roman"/>
          <w:sz w:val="24"/>
        </w:rPr>
        <w:t>. Wachowicz</w:t>
      </w:r>
      <w:r w:rsidR="00A561BF">
        <w:rPr>
          <w:rFonts w:ascii="Times New Roman" w:hAnsi="Times New Roman" w:cs="Times New Roman"/>
          <w:sz w:val="24"/>
        </w:rPr>
        <w:t xml:space="preserve"> </w:t>
      </w:r>
      <w:r w:rsidR="00BD730F">
        <w:rPr>
          <w:rFonts w:ascii="Times New Roman" w:hAnsi="Times New Roman" w:cs="Times New Roman"/>
          <w:sz w:val="24"/>
        </w:rPr>
        <w:t xml:space="preserve">tahun 2014 </w:t>
      </w:r>
      <w:r w:rsidR="00A561BF">
        <w:rPr>
          <w:rFonts w:ascii="Times New Roman" w:hAnsi="Times New Roman" w:cs="Times New Roman"/>
          <w:sz w:val="24"/>
        </w:rPr>
        <w:t>yang di alih bahasakan oleh Quratul’ain Mubarakah menjelaskan masalah dalam manajemen keuangan. Masalah utama dalam manajemen keuangan melibatkan pendanaan yang dibutuhkan untuk mendukung aset. Berbagai macam sumber pendanaan. Setiap sumber memiliki berbagai karakteristik tertentu dalam hal biaya, waktu jatuh tempo, ketersediaan, kalim atas aset, serta berbagai syarat lainnya yang ditentukan oleh penyedia modal. Berdasarkan berbagai faktor ini, manajer keuangan harus mampu menetapkan bauran terbaik dari pendanaan untuk perusahaan. Berbagai implkasi untuk kesejahteraan pemegang saham harus dipertimbangkan ketika mengambil berbagai keputusan ini</w:t>
      </w:r>
      <w:r w:rsidR="00BD730F">
        <w:rPr>
          <w:rFonts w:ascii="Times New Roman" w:hAnsi="Times New Roman" w:cs="Times New Roman"/>
          <w:sz w:val="24"/>
        </w:rPr>
        <w:t xml:space="preserve"> </w:t>
      </w:r>
      <w:r w:rsidR="00A5678A">
        <w:rPr>
          <w:rFonts w:ascii="Times New Roman" w:hAnsi="Times New Roman" w:cs="Times New Roman"/>
          <w:sz w:val="24"/>
        </w:rPr>
        <w:t xml:space="preserve">(Horne dan </w:t>
      </w:r>
      <w:r w:rsidR="00BD4CB8">
        <w:rPr>
          <w:rFonts w:ascii="Times New Roman" w:hAnsi="Times New Roman" w:cs="Times New Roman"/>
          <w:sz w:val="24"/>
        </w:rPr>
        <w:t>Machowicz</w:t>
      </w:r>
      <w:r w:rsidR="00BD730F">
        <w:rPr>
          <w:rFonts w:ascii="Times New Roman" w:hAnsi="Times New Roman" w:cs="Times New Roman"/>
          <w:sz w:val="24"/>
        </w:rPr>
        <w:t>, 2014:15)</w:t>
      </w:r>
      <w:r w:rsidR="00413D97">
        <w:rPr>
          <w:rFonts w:ascii="Times New Roman" w:hAnsi="Times New Roman" w:cs="Times New Roman"/>
          <w:sz w:val="24"/>
        </w:rPr>
        <w:t>.</w:t>
      </w:r>
    </w:p>
    <w:p w:rsidR="00A5678A" w:rsidRPr="00A5678A" w:rsidRDefault="00A5678A" w:rsidP="00A5678A">
      <w:pPr>
        <w:widowControl w:val="0"/>
        <w:spacing w:after="0" w:line="497" w:lineRule="auto"/>
        <w:ind w:firstLine="567"/>
        <w:jc w:val="both"/>
        <w:rPr>
          <w:rFonts w:ascii="Times New Roman" w:hAnsi="Times New Roman" w:cs="Times New Roman"/>
          <w:sz w:val="26"/>
          <w:szCs w:val="26"/>
        </w:rPr>
      </w:pPr>
    </w:p>
    <w:p w:rsidR="003D5942" w:rsidRPr="003D5942" w:rsidRDefault="00172187" w:rsidP="00A5678A">
      <w:pPr>
        <w:pStyle w:val="Heading3"/>
        <w:keepNext w:val="0"/>
        <w:keepLines w:val="0"/>
        <w:widowControl w:val="0"/>
        <w:spacing w:before="0" w:line="480" w:lineRule="auto"/>
        <w:rPr>
          <w:rFonts w:ascii="Times New Roman" w:hAnsi="Times New Roman" w:cs="Times New Roman"/>
          <w:color w:val="auto"/>
          <w:sz w:val="24"/>
        </w:rPr>
      </w:pPr>
      <w:bookmarkStart w:id="13" w:name="_Toc520072191"/>
      <w:bookmarkStart w:id="14" w:name="_Toc520072551"/>
      <w:bookmarkStart w:id="15" w:name="_Toc520073078"/>
      <w:r w:rsidRPr="008D3C33">
        <w:rPr>
          <w:rFonts w:ascii="Times New Roman" w:hAnsi="Times New Roman" w:cs="Times New Roman"/>
          <w:color w:val="auto"/>
          <w:sz w:val="24"/>
        </w:rPr>
        <w:t>2.1.3</w:t>
      </w:r>
      <w:r w:rsidRPr="008D3C33">
        <w:rPr>
          <w:rFonts w:ascii="Times New Roman" w:hAnsi="Times New Roman" w:cs="Times New Roman"/>
          <w:color w:val="auto"/>
          <w:sz w:val="24"/>
        </w:rPr>
        <w:tab/>
        <w:t>Leverage</w:t>
      </w:r>
      <w:bookmarkEnd w:id="13"/>
      <w:bookmarkEnd w:id="14"/>
      <w:bookmarkEnd w:id="15"/>
    </w:p>
    <w:p w:rsidR="003D5942" w:rsidRDefault="00172187" w:rsidP="00A5678A">
      <w:pPr>
        <w:widowControl w:val="0"/>
        <w:spacing w:after="0" w:line="497" w:lineRule="auto"/>
        <w:ind w:firstLine="720"/>
        <w:jc w:val="both"/>
        <w:rPr>
          <w:rFonts w:ascii="Times New Roman" w:hAnsi="Times New Roman" w:cs="Times New Roman"/>
          <w:sz w:val="24"/>
        </w:rPr>
      </w:pPr>
      <w:r>
        <w:rPr>
          <w:rFonts w:ascii="Times New Roman" w:hAnsi="Times New Roman" w:cs="Times New Roman"/>
          <w:sz w:val="24"/>
        </w:rPr>
        <w:t>Leverage</w:t>
      </w:r>
      <w:r w:rsidRPr="008D3807">
        <w:rPr>
          <w:rFonts w:ascii="Times New Roman" w:hAnsi="Times New Roman" w:cs="Times New Roman"/>
          <w:sz w:val="24"/>
        </w:rPr>
        <w:t xml:space="preserve"> merupakan rasio yang digunakan untuk mengukur sejauh mana aktiva perusahaan dibiaya dengan utang. Dalam arti luas di</w:t>
      </w:r>
      <w:r>
        <w:rPr>
          <w:rFonts w:ascii="Times New Roman" w:hAnsi="Times New Roman" w:cs="Times New Roman"/>
          <w:sz w:val="24"/>
        </w:rPr>
        <w:t xml:space="preserve">katakan bahwa rasio </w:t>
      </w:r>
      <w:r>
        <w:rPr>
          <w:rFonts w:ascii="Times New Roman" w:hAnsi="Times New Roman" w:cs="Times New Roman"/>
          <w:sz w:val="24"/>
        </w:rPr>
        <w:lastRenderedPageBreak/>
        <w:t>leverage</w:t>
      </w:r>
      <w:r w:rsidRPr="008D3807">
        <w:rPr>
          <w:rFonts w:ascii="Times New Roman" w:hAnsi="Times New Roman" w:cs="Times New Roman"/>
          <w:sz w:val="24"/>
        </w:rPr>
        <w:t xml:space="preserve"> digunakan untuk menguk</w:t>
      </w:r>
      <w:r>
        <w:rPr>
          <w:rFonts w:ascii="Times New Roman" w:hAnsi="Times New Roman" w:cs="Times New Roman"/>
          <w:sz w:val="24"/>
        </w:rPr>
        <w:t>ur kemampuan perusahaan untuk me</w:t>
      </w:r>
      <w:r w:rsidRPr="008D3807">
        <w:rPr>
          <w:rFonts w:ascii="Times New Roman" w:hAnsi="Times New Roman" w:cs="Times New Roman"/>
          <w:sz w:val="24"/>
        </w:rPr>
        <w:t>mbayar seluruh kewajibannya, baik jangka pendek maupun jangka panjang apabila per</w:t>
      </w:r>
      <w:r>
        <w:rPr>
          <w:rFonts w:ascii="Times New Roman" w:hAnsi="Times New Roman" w:cs="Times New Roman"/>
          <w:sz w:val="24"/>
        </w:rPr>
        <w:t>usahaan dibubarkan (Kasmir, 2014</w:t>
      </w:r>
      <w:r w:rsidR="003D5942">
        <w:rPr>
          <w:rFonts w:ascii="Times New Roman" w:hAnsi="Times New Roman" w:cs="Times New Roman"/>
          <w:sz w:val="24"/>
        </w:rPr>
        <w:t>:151).</w:t>
      </w:r>
    </w:p>
    <w:p w:rsidR="006A3568" w:rsidRDefault="00172187" w:rsidP="006424A9">
      <w:pPr>
        <w:spacing w:after="0" w:line="492" w:lineRule="auto"/>
        <w:ind w:firstLine="567"/>
        <w:jc w:val="both"/>
        <w:rPr>
          <w:rFonts w:ascii="Times New Roman" w:hAnsi="Times New Roman" w:cs="Times New Roman"/>
          <w:i/>
          <w:sz w:val="24"/>
        </w:rPr>
      </w:pPr>
      <w:r w:rsidRPr="008D3807">
        <w:rPr>
          <w:rFonts w:ascii="Times New Roman" w:hAnsi="Times New Roman" w:cs="Times New Roman"/>
          <w:sz w:val="24"/>
        </w:rPr>
        <w:t xml:space="preserve">Rasio ini disebut juga Rasio </w:t>
      </w:r>
      <w:r>
        <w:rPr>
          <w:rFonts w:ascii="Times New Roman" w:hAnsi="Times New Roman" w:cs="Times New Roman"/>
          <w:sz w:val="24"/>
        </w:rPr>
        <w:t>solvabilitas.</w:t>
      </w:r>
      <w:r w:rsidRPr="008D3807">
        <w:rPr>
          <w:rFonts w:ascii="Times New Roman" w:hAnsi="Times New Roman" w:cs="Times New Roman"/>
          <w:sz w:val="24"/>
        </w:rPr>
        <w:t xml:space="preserve"> Rasio leverage menggambarkan kemampuan perusahaan dalam membayar kewajiban jangka panjangnya atau kewajiban – kewajibannya apabila perusahaan di likuidasi. Artinya berapa besar beban utang yang ditanggung perusahaan dibandingkan dengan aktivanya. Dalam arti luas dikatakan bahwa rasio </w:t>
      </w:r>
      <w:r>
        <w:rPr>
          <w:rFonts w:ascii="Times New Roman" w:hAnsi="Times New Roman" w:cs="Times New Roman"/>
          <w:sz w:val="24"/>
        </w:rPr>
        <w:t>leverage</w:t>
      </w:r>
      <w:r w:rsidRPr="008D3807">
        <w:rPr>
          <w:rFonts w:ascii="Times New Roman" w:hAnsi="Times New Roman" w:cs="Times New Roman"/>
          <w:sz w:val="24"/>
        </w:rPr>
        <w:t xml:space="preserve"> digunakan untuk mengukur kemampuan perusahaan untuk membayar seluruh kewajibannya, baik jangka pendek maupun jangka panjang apabila perusaha</w:t>
      </w:r>
      <w:r>
        <w:rPr>
          <w:rFonts w:ascii="Times New Roman" w:hAnsi="Times New Roman" w:cs="Times New Roman"/>
          <w:sz w:val="24"/>
        </w:rPr>
        <w:t>an dibubarkan atau dilikuidasi</w:t>
      </w:r>
      <w:r w:rsidRPr="008D3807">
        <w:rPr>
          <w:rFonts w:ascii="Times New Roman" w:hAnsi="Times New Roman" w:cs="Times New Roman"/>
          <w:sz w:val="24"/>
        </w:rPr>
        <w:t xml:space="preserve">. </w:t>
      </w:r>
      <w:r w:rsidR="006A3568" w:rsidRPr="008D3807">
        <w:rPr>
          <w:rFonts w:ascii="Times New Roman" w:hAnsi="Times New Roman" w:cs="Times New Roman"/>
          <w:sz w:val="24"/>
        </w:rPr>
        <w:t xml:space="preserve">Jenis-jenis rasio </w:t>
      </w:r>
      <w:r w:rsidR="006A3568">
        <w:rPr>
          <w:rFonts w:ascii="Times New Roman" w:hAnsi="Times New Roman" w:cs="Times New Roman"/>
          <w:sz w:val="24"/>
        </w:rPr>
        <w:t>leverage</w:t>
      </w:r>
      <w:r w:rsidR="006A3568" w:rsidRPr="008D3807">
        <w:rPr>
          <w:rFonts w:ascii="Times New Roman" w:hAnsi="Times New Roman" w:cs="Times New Roman"/>
          <w:sz w:val="24"/>
        </w:rPr>
        <w:t xml:space="preserve"> yaitu </w:t>
      </w:r>
      <w:r w:rsidR="006A3568" w:rsidRPr="004C2BC3">
        <w:rPr>
          <w:rFonts w:ascii="Times New Roman" w:hAnsi="Times New Roman" w:cs="Times New Roman"/>
          <w:i/>
          <w:sz w:val="24"/>
        </w:rPr>
        <w:t xml:space="preserve">Debt to Equity Ratio </w:t>
      </w:r>
      <w:r w:rsidR="006A3568">
        <w:rPr>
          <w:rFonts w:ascii="Times New Roman" w:hAnsi="Times New Roman" w:cs="Times New Roman"/>
          <w:sz w:val="24"/>
        </w:rPr>
        <w:t>(DE</w:t>
      </w:r>
      <w:r w:rsidR="006A3568" w:rsidRPr="00E00D9E">
        <w:rPr>
          <w:rFonts w:ascii="Times New Roman" w:hAnsi="Times New Roman" w:cs="Times New Roman"/>
          <w:sz w:val="24"/>
        </w:rPr>
        <w:t>R),</w:t>
      </w:r>
      <w:r w:rsidR="006A3568" w:rsidRPr="004C2BC3">
        <w:rPr>
          <w:rFonts w:ascii="Times New Roman" w:hAnsi="Times New Roman" w:cs="Times New Roman"/>
          <w:i/>
          <w:sz w:val="24"/>
        </w:rPr>
        <w:t xml:space="preserve"> Debt to Assets Ratio </w:t>
      </w:r>
      <w:r w:rsidR="006A3568" w:rsidRPr="00E00D9E">
        <w:rPr>
          <w:rFonts w:ascii="Times New Roman" w:hAnsi="Times New Roman" w:cs="Times New Roman"/>
          <w:sz w:val="24"/>
        </w:rPr>
        <w:t>(DAR),</w:t>
      </w:r>
      <w:r w:rsidR="006A3568" w:rsidRPr="004C2BC3">
        <w:rPr>
          <w:rFonts w:ascii="Times New Roman" w:hAnsi="Times New Roman" w:cs="Times New Roman"/>
          <w:i/>
          <w:sz w:val="24"/>
        </w:rPr>
        <w:t xml:space="preserve"> Long Term Debt to Equity Ratio, Times Interest Earnes Ratio, Tangible Assets Debt Coverage, Dan Current Liabilities to Net Worth.</w:t>
      </w:r>
      <w:r w:rsidR="006A3568">
        <w:rPr>
          <w:rFonts w:ascii="Times New Roman" w:hAnsi="Times New Roman" w:cs="Times New Roman"/>
          <w:i/>
          <w:sz w:val="24"/>
        </w:rPr>
        <w:t xml:space="preserve"> </w:t>
      </w:r>
    </w:p>
    <w:p w:rsidR="00BD730F" w:rsidRDefault="00172187" w:rsidP="006424A9">
      <w:pPr>
        <w:widowControl w:val="0"/>
        <w:spacing w:after="0" w:line="497" w:lineRule="auto"/>
        <w:ind w:firstLine="567"/>
        <w:jc w:val="both"/>
        <w:rPr>
          <w:rFonts w:ascii="Times New Roman" w:hAnsi="Times New Roman" w:cs="Times New Roman"/>
          <w:sz w:val="24"/>
        </w:rPr>
      </w:pPr>
      <w:r w:rsidRPr="008D3807">
        <w:rPr>
          <w:rFonts w:ascii="Times New Roman" w:hAnsi="Times New Roman" w:cs="Times New Roman"/>
          <w:sz w:val="24"/>
        </w:rPr>
        <w:t>Rasio</w:t>
      </w:r>
      <w:r w:rsidR="006A3568" w:rsidRPr="006A3568">
        <w:rPr>
          <w:rFonts w:ascii="Times New Roman" w:hAnsi="Times New Roman" w:cs="Times New Roman"/>
          <w:i/>
          <w:sz w:val="24"/>
        </w:rPr>
        <w:t xml:space="preserve"> </w:t>
      </w:r>
      <w:r w:rsidR="006A3568" w:rsidRPr="004C2BC3">
        <w:rPr>
          <w:rFonts w:ascii="Times New Roman" w:hAnsi="Times New Roman" w:cs="Times New Roman"/>
          <w:i/>
          <w:sz w:val="24"/>
        </w:rPr>
        <w:t xml:space="preserve">Debt to Equity Ratio </w:t>
      </w:r>
      <w:r w:rsidR="006A3568">
        <w:rPr>
          <w:rFonts w:ascii="Times New Roman" w:hAnsi="Times New Roman" w:cs="Times New Roman"/>
          <w:sz w:val="24"/>
        </w:rPr>
        <w:t>(DE</w:t>
      </w:r>
      <w:r w:rsidR="006A3568" w:rsidRPr="00E00D9E">
        <w:rPr>
          <w:rFonts w:ascii="Times New Roman" w:hAnsi="Times New Roman" w:cs="Times New Roman"/>
          <w:sz w:val="24"/>
        </w:rPr>
        <w:t>R)</w:t>
      </w:r>
      <w:r w:rsidR="006A3568">
        <w:rPr>
          <w:rFonts w:ascii="Times New Roman" w:hAnsi="Times New Roman" w:cs="Times New Roman"/>
          <w:sz w:val="24"/>
        </w:rPr>
        <w:t xml:space="preserve"> </w:t>
      </w:r>
      <w:r w:rsidRPr="008D3807">
        <w:rPr>
          <w:rFonts w:ascii="Times New Roman" w:hAnsi="Times New Roman" w:cs="Times New Roman"/>
          <w:sz w:val="24"/>
        </w:rPr>
        <w:t xml:space="preserve">merupakan perbandingan antara hutang lancar dan hutang jangka panjang </w:t>
      </w:r>
      <w:r w:rsidR="00A5678A">
        <w:rPr>
          <w:rFonts w:ascii="Times New Roman" w:hAnsi="Times New Roman" w:cs="Times New Roman"/>
          <w:sz w:val="24"/>
        </w:rPr>
        <w:t>dengan</w:t>
      </w:r>
      <w:r w:rsidRPr="008D3807">
        <w:rPr>
          <w:rFonts w:ascii="Times New Roman" w:hAnsi="Times New Roman" w:cs="Times New Roman"/>
          <w:sz w:val="24"/>
        </w:rPr>
        <w:t xml:space="preserve"> jumlah seluruh </w:t>
      </w:r>
      <w:r w:rsidR="006A3568">
        <w:rPr>
          <w:rFonts w:ascii="Times New Roman" w:hAnsi="Times New Roman" w:cs="Times New Roman"/>
          <w:sz w:val="24"/>
        </w:rPr>
        <w:t xml:space="preserve">ekuitas. </w:t>
      </w:r>
      <w:r w:rsidRPr="008D3807">
        <w:rPr>
          <w:rFonts w:ascii="Times New Roman" w:hAnsi="Times New Roman" w:cs="Times New Roman"/>
          <w:sz w:val="24"/>
        </w:rPr>
        <w:t xml:space="preserve">Penggunaan utang yang terlalu tinggi akan membahayakan perusahaan karena perusahaan akan masuk dalam kategori extreme </w:t>
      </w:r>
      <w:r w:rsidRPr="003D5942">
        <w:rPr>
          <w:rFonts w:ascii="Times New Roman" w:hAnsi="Times New Roman" w:cs="Times New Roman"/>
          <w:i/>
          <w:sz w:val="24"/>
        </w:rPr>
        <w:t xml:space="preserve">leverage </w:t>
      </w:r>
      <w:r w:rsidRPr="008D3807">
        <w:rPr>
          <w:rFonts w:ascii="Times New Roman" w:hAnsi="Times New Roman" w:cs="Times New Roman"/>
          <w:sz w:val="24"/>
        </w:rPr>
        <w:t>(utang ekstrem) yaitu perusahaan terjebak dalam tingkat utang yang tinggi dan sulit untuk melepaskan beban utang tersebut. Karena itulah sebaiknya perusahaan harus menyeimbangkan berapa utang yang layak diambil dan dari mana sumber-sumber yang dapat dipakai untuk membayar utang</w:t>
      </w:r>
      <w:r w:rsidR="00A5678A">
        <w:rPr>
          <w:rFonts w:ascii="Times New Roman" w:hAnsi="Times New Roman" w:cs="Times New Roman"/>
          <w:sz w:val="24"/>
        </w:rPr>
        <w:t>, juga merencanakan utang tersebut kepada hal-hal yang dapat meningkatkan produktifitas perusahaan</w:t>
      </w:r>
      <w:r w:rsidRPr="008D3807">
        <w:rPr>
          <w:rFonts w:ascii="Times New Roman" w:hAnsi="Times New Roman" w:cs="Times New Roman"/>
          <w:sz w:val="24"/>
        </w:rPr>
        <w:t xml:space="preserve"> (</w:t>
      </w:r>
      <w:r w:rsidR="00FB0464">
        <w:rPr>
          <w:rFonts w:ascii="Times New Roman" w:hAnsi="Times New Roman" w:cs="Times New Roman"/>
          <w:sz w:val="24"/>
        </w:rPr>
        <w:t>Irfan</w:t>
      </w:r>
      <w:r w:rsidRPr="008D3807">
        <w:rPr>
          <w:rFonts w:ascii="Times New Roman" w:hAnsi="Times New Roman" w:cs="Times New Roman"/>
          <w:sz w:val="24"/>
        </w:rPr>
        <w:t>, 2015</w:t>
      </w:r>
      <w:r w:rsidR="00D4659E">
        <w:rPr>
          <w:rFonts w:ascii="Times New Roman" w:hAnsi="Times New Roman" w:cs="Times New Roman"/>
          <w:sz w:val="24"/>
        </w:rPr>
        <w:t>:72</w:t>
      </w:r>
      <w:r w:rsidRPr="008D3807">
        <w:rPr>
          <w:rFonts w:ascii="Times New Roman" w:hAnsi="Times New Roman" w:cs="Times New Roman"/>
          <w:sz w:val="24"/>
        </w:rPr>
        <w:t>).</w:t>
      </w:r>
    </w:p>
    <w:p w:rsidR="00172187" w:rsidRPr="00D4659E" w:rsidRDefault="00172187" w:rsidP="003743D2">
      <w:pPr>
        <w:widowControl w:val="0"/>
        <w:spacing w:after="0" w:line="497" w:lineRule="auto"/>
        <w:ind w:firstLine="567"/>
        <w:jc w:val="both"/>
        <w:rPr>
          <w:rFonts w:ascii="Times New Roman" w:hAnsi="Times New Roman" w:cs="Times New Roman"/>
          <w:sz w:val="24"/>
        </w:rPr>
      </w:pPr>
      <w:r w:rsidRPr="008D3807">
        <w:rPr>
          <w:rFonts w:ascii="Times New Roman" w:hAnsi="Times New Roman" w:cs="Times New Roman"/>
          <w:sz w:val="24"/>
        </w:rPr>
        <w:t xml:space="preserve"> </w:t>
      </w:r>
      <w:r w:rsidR="001418BB">
        <w:rPr>
          <w:rFonts w:ascii="Times New Roman" w:hAnsi="Times New Roman" w:cs="Times New Roman"/>
          <w:sz w:val="24"/>
        </w:rPr>
        <w:t xml:space="preserve">Lebih jauh James C. Van Horne dan John M. Wachowicz yang dialih </w:t>
      </w:r>
      <w:r w:rsidR="001418BB">
        <w:rPr>
          <w:rFonts w:ascii="Times New Roman" w:hAnsi="Times New Roman" w:cs="Times New Roman"/>
          <w:sz w:val="24"/>
        </w:rPr>
        <w:lastRenderedPageBreak/>
        <w:t xml:space="preserve">bahasakan oleh Quratul’ain Mubarakah menjelaskan bahwa </w:t>
      </w:r>
      <w:r w:rsidR="006A3568">
        <w:rPr>
          <w:rFonts w:ascii="Times New Roman" w:hAnsi="Times New Roman" w:cs="Times New Roman"/>
          <w:sz w:val="24"/>
        </w:rPr>
        <w:t xml:space="preserve">jika </w:t>
      </w:r>
      <w:r w:rsidR="001418BB">
        <w:rPr>
          <w:rFonts w:ascii="Times New Roman" w:hAnsi="Times New Roman" w:cs="Times New Roman"/>
          <w:sz w:val="24"/>
        </w:rPr>
        <w:t>rasio DER ini</w:t>
      </w:r>
      <w:r w:rsidR="006A3568">
        <w:rPr>
          <w:rFonts w:ascii="Times New Roman" w:hAnsi="Times New Roman" w:cs="Times New Roman"/>
          <w:sz w:val="24"/>
        </w:rPr>
        <w:t>, semakin tinggi tingkat pendanaan perusahaan yang disediakan oleh pemegang saham, dan semakin besar perlindungan bagi kreditur jika terjadi penyusutan nilai aset atau kerugian besar. Rasio utang terhadap ekuitas akan berbeda tergantung pada sifat bisnis dan variabilitas arus kas. Perusahaan listrik, dengan arus kas yang sangat stabil</w:t>
      </w:r>
      <w:r w:rsidR="00090440">
        <w:rPr>
          <w:rFonts w:ascii="Times New Roman" w:hAnsi="Times New Roman" w:cs="Times New Roman"/>
          <w:sz w:val="24"/>
        </w:rPr>
        <w:t xml:space="preserve"> biasanya akan memiliki rasio utang terhadap ekuitas yang lebih besar daripada perusahaan peralatan mesin yang arus kasnya jauh kurang stabil</w:t>
      </w:r>
      <w:r w:rsidR="001418BB">
        <w:rPr>
          <w:rFonts w:ascii="Times New Roman" w:hAnsi="Times New Roman" w:cs="Times New Roman"/>
          <w:sz w:val="24"/>
        </w:rPr>
        <w:t xml:space="preserve"> </w:t>
      </w:r>
      <w:r w:rsidR="00090440">
        <w:rPr>
          <w:rFonts w:ascii="Times New Roman" w:hAnsi="Times New Roman" w:cs="Times New Roman"/>
          <w:sz w:val="24"/>
        </w:rPr>
        <w:t>(</w:t>
      </w:r>
      <w:r w:rsidR="00BD4CB8">
        <w:rPr>
          <w:rFonts w:ascii="Times New Roman" w:hAnsi="Times New Roman" w:cs="Times New Roman"/>
          <w:sz w:val="24"/>
        </w:rPr>
        <w:t>Horne dan Wachowicz</w:t>
      </w:r>
      <w:r w:rsidR="00090440">
        <w:rPr>
          <w:rFonts w:ascii="Times New Roman" w:hAnsi="Times New Roman" w:cs="Times New Roman"/>
          <w:sz w:val="24"/>
        </w:rPr>
        <w:t>, 2014:169</w:t>
      </w:r>
      <w:r w:rsidR="001418BB">
        <w:rPr>
          <w:rFonts w:ascii="Times New Roman" w:hAnsi="Times New Roman" w:cs="Times New Roman"/>
          <w:sz w:val="24"/>
        </w:rPr>
        <w:t xml:space="preserve">). </w:t>
      </w:r>
    </w:p>
    <w:p w:rsidR="00BD730F" w:rsidRDefault="00172187" w:rsidP="009126D9">
      <w:pPr>
        <w:spacing w:after="0" w:line="497" w:lineRule="auto"/>
        <w:ind w:firstLine="567"/>
        <w:jc w:val="both"/>
        <w:rPr>
          <w:rFonts w:ascii="Times New Roman" w:hAnsi="Times New Roman" w:cs="Times New Roman"/>
          <w:sz w:val="24"/>
        </w:rPr>
      </w:pPr>
      <w:r w:rsidRPr="008D3807">
        <w:rPr>
          <w:rFonts w:ascii="Times New Roman" w:hAnsi="Times New Roman" w:cs="Times New Roman"/>
          <w:sz w:val="24"/>
        </w:rPr>
        <w:t xml:space="preserve">Rasio ini berguna untuk mengetahui jumlah dana yang disediakan peminjam (kreditor) dengan pemilik perusahaan. Dengan kata lain, rasio ini berfungsi untuk mengetahui setiap rupiah modal sendiri yang dijadikan untuk jaminan hutang. Rasio ini juga memberikan petunjuk umum tentang kelayakan dan risiko keuangan perusahaan. </w:t>
      </w:r>
      <w:r w:rsidR="00E020D2">
        <w:rPr>
          <w:rFonts w:ascii="Times New Roman" w:hAnsi="Times New Roman" w:cs="Times New Roman"/>
          <w:sz w:val="24"/>
        </w:rPr>
        <w:t>Lebih lanjut Eugene F. Brigham dan Joel F. Houston menyimpulkan bahwa “</w:t>
      </w:r>
      <w:r w:rsidR="00E020D2">
        <w:rPr>
          <w:rFonts w:ascii="Times New Roman" w:hAnsi="Times New Roman" w:cs="Times New Roman"/>
          <w:i/>
          <w:sz w:val="24"/>
        </w:rPr>
        <w:t>creditor prefer low debt ratios because the lower ratio, the greater the caushion again</w:t>
      </w:r>
      <w:r w:rsidR="00330175">
        <w:rPr>
          <w:rFonts w:ascii="Times New Roman" w:hAnsi="Times New Roman" w:cs="Times New Roman"/>
          <w:i/>
          <w:sz w:val="24"/>
        </w:rPr>
        <w:t>s</w:t>
      </w:r>
      <w:r w:rsidR="00E020D2">
        <w:rPr>
          <w:rFonts w:ascii="Times New Roman" w:hAnsi="Times New Roman" w:cs="Times New Roman"/>
          <w:i/>
          <w:sz w:val="24"/>
        </w:rPr>
        <w:t xml:space="preserve">t creditors’ losses in the event”. </w:t>
      </w:r>
      <w:r w:rsidR="00E020D2">
        <w:rPr>
          <w:rFonts w:ascii="Times New Roman" w:hAnsi="Times New Roman" w:cs="Times New Roman"/>
          <w:sz w:val="24"/>
        </w:rPr>
        <w:t>Pernyataan tersebut menjelaskan bahwa kreditur akan lebih cenderung memilih ratio DER yang lebih rendah, karena</w:t>
      </w:r>
      <w:r w:rsidR="00330175">
        <w:rPr>
          <w:rFonts w:ascii="Times New Roman" w:hAnsi="Times New Roman" w:cs="Times New Roman"/>
          <w:sz w:val="24"/>
        </w:rPr>
        <w:t xml:space="preserve"> semakin besar kehati-hatian terhadap kerugian</w:t>
      </w:r>
      <w:r w:rsidR="00E020D2">
        <w:rPr>
          <w:rFonts w:ascii="Times New Roman" w:hAnsi="Times New Roman" w:cs="Times New Roman"/>
          <w:sz w:val="24"/>
        </w:rPr>
        <w:t xml:space="preserve"> </w:t>
      </w:r>
      <w:r w:rsidR="00330175">
        <w:rPr>
          <w:rFonts w:ascii="Times New Roman" w:hAnsi="Times New Roman" w:cs="Times New Roman"/>
          <w:sz w:val="24"/>
        </w:rPr>
        <w:t>(</w:t>
      </w:r>
      <w:r w:rsidR="00BD4CB8">
        <w:rPr>
          <w:rFonts w:ascii="Times New Roman" w:hAnsi="Times New Roman" w:cs="Times New Roman"/>
          <w:sz w:val="24"/>
        </w:rPr>
        <w:t xml:space="preserve">Brigham dan </w:t>
      </w:r>
      <w:r w:rsidR="00330175">
        <w:rPr>
          <w:rFonts w:ascii="Times New Roman" w:hAnsi="Times New Roman" w:cs="Times New Roman"/>
          <w:sz w:val="24"/>
        </w:rPr>
        <w:t xml:space="preserve">Houston, </w:t>
      </w:r>
      <w:r w:rsidR="002C20D8">
        <w:rPr>
          <w:rFonts w:ascii="Times New Roman" w:hAnsi="Times New Roman" w:cs="Times New Roman"/>
          <w:sz w:val="24"/>
        </w:rPr>
        <w:t>2014:85</w:t>
      </w:r>
      <w:r w:rsidR="00330175">
        <w:rPr>
          <w:rFonts w:ascii="Times New Roman" w:hAnsi="Times New Roman" w:cs="Times New Roman"/>
          <w:sz w:val="24"/>
        </w:rPr>
        <w:t xml:space="preserve">). </w:t>
      </w:r>
    </w:p>
    <w:p w:rsidR="00172187" w:rsidRDefault="00090440" w:rsidP="009126D9">
      <w:pPr>
        <w:spacing w:after="0" w:line="497" w:lineRule="auto"/>
        <w:ind w:firstLine="567"/>
        <w:jc w:val="both"/>
        <w:rPr>
          <w:rFonts w:ascii="Times New Roman" w:hAnsi="Times New Roman" w:cs="Times New Roman"/>
          <w:sz w:val="4"/>
          <w:szCs w:val="4"/>
        </w:rPr>
      </w:pPr>
      <w:r w:rsidRPr="004C2BC3">
        <w:rPr>
          <w:rFonts w:ascii="Times New Roman" w:hAnsi="Times New Roman" w:cs="Times New Roman"/>
          <w:i/>
          <w:sz w:val="24"/>
        </w:rPr>
        <w:t xml:space="preserve">Debt to Equity Ratio </w:t>
      </w:r>
      <w:r>
        <w:rPr>
          <w:rFonts w:ascii="Times New Roman" w:hAnsi="Times New Roman" w:cs="Times New Roman"/>
          <w:sz w:val="24"/>
        </w:rPr>
        <w:t>(DE</w:t>
      </w:r>
      <w:r w:rsidRPr="00E00D9E">
        <w:rPr>
          <w:rFonts w:ascii="Times New Roman" w:hAnsi="Times New Roman" w:cs="Times New Roman"/>
          <w:sz w:val="24"/>
        </w:rPr>
        <w:t>R)</w:t>
      </w:r>
      <w:r w:rsidR="00BD730F">
        <w:rPr>
          <w:rFonts w:ascii="Times New Roman" w:hAnsi="Times New Roman" w:cs="Times New Roman"/>
          <w:sz w:val="24"/>
        </w:rPr>
        <w:t xml:space="preserve"> kemudian</w:t>
      </w:r>
      <w:r>
        <w:rPr>
          <w:rFonts w:ascii="Times New Roman" w:hAnsi="Times New Roman" w:cs="Times New Roman"/>
          <w:sz w:val="24"/>
        </w:rPr>
        <w:t xml:space="preserve"> lebih berkaitan dengan variabel terikat pada penelitian ini yaitu </w:t>
      </w:r>
      <w:r w:rsidR="00115476" w:rsidRPr="00115476">
        <w:rPr>
          <w:rFonts w:ascii="Times New Roman" w:hAnsi="Times New Roman" w:cs="Times New Roman"/>
          <w:i/>
          <w:sz w:val="24"/>
        </w:rPr>
        <w:t>return</w:t>
      </w:r>
      <w:r>
        <w:rPr>
          <w:rFonts w:ascii="Times New Roman" w:hAnsi="Times New Roman" w:cs="Times New Roman"/>
          <w:i/>
          <w:sz w:val="24"/>
        </w:rPr>
        <w:t xml:space="preserve"> </w:t>
      </w:r>
      <w:r>
        <w:rPr>
          <w:rFonts w:ascii="Times New Roman" w:hAnsi="Times New Roman" w:cs="Times New Roman"/>
          <w:sz w:val="24"/>
        </w:rPr>
        <w:t xml:space="preserve"> saham, dimana </w:t>
      </w:r>
      <w:r w:rsidRPr="004C2BC3">
        <w:rPr>
          <w:rFonts w:ascii="Times New Roman" w:hAnsi="Times New Roman" w:cs="Times New Roman"/>
          <w:i/>
          <w:sz w:val="24"/>
        </w:rPr>
        <w:t xml:space="preserve">Debt to Equity Ratio </w:t>
      </w:r>
      <w:r>
        <w:rPr>
          <w:rFonts w:ascii="Times New Roman" w:hAnsi="Times New Roman" w:cs="Times New Roman"/>
          <w:sz w:val="24"/>
        </w:rPr>
        <w:t>(DE</w:t>
      </w:r>
      <w:r w:rsidRPr="00E00D9E">
        <w:rPr>
          <w:rFonts w:ascii="Times New Roman" w:hAnsi="Times New Roman" w:cs="Times New Roman"/>
          <w:sz w:val="24"/>
        </w:rPr>
        <w:t>R)</w:t>
      </w:r>
      <w:r>
        <w:rPr>
          <w:rFonts w:ascii="Times New Roman" w:hAnsi="Times New Roman" w:cs="Times New Roman"/>
          <w:sz w:val="24"/>
        </w:rPr>
        <w:t xml:space="preserve"> mengandung unsur modal saham yang dekat kaitannya dengan </w:t>
      </w:r>
      <w:r w:rsidR="00115476" w:rsidRPr="00115476">
        <w:rPr>
          <w:rFonts w:ascii="Times New Roman" w:hAnsi="Times New Roman" w:cs="Times New Roman"/>
          <w:i/>
          <w:sz w:val="24"/>
        </w:rPr>
        <w:t>return</w:t>
      </w:r>
      <w:r>
        <w:rPr>
          <w:rFonts w:ascii="Times New Roman" w:hAnsi="Times New Roman" w:cs="Times New Roman"/>
          <w:i/>
          <w:sz w:val="24"/>
        </w:rPr>
        <w:t xml:space="preserve"> </w:t>
      </w:r>
      <w:r>
        <w:rPr>
          <w:rFonts w:ascii="Times New Roman" w:hAnsi="Times New Roman" w:cs="Times New Roman"/>
          <w:sz w:val="24"/>
        </w:rPr>
        <w:t xml:space="preserve">saham dibandingkan dengan </w:t>
      </w:r>
      <w:r>
        <w:rPr>
          <w:rFonts w:ascii="Times New Roman" w:hAnsi="Times New Roman" w:cs="Times New Roman"/>
          <w:i/>
          <w:sz w:val="24"/>
        </w:rPr>
        <w:t xml:space="preserve">Debt to Assets Ratio </w:t>
      </w:r>
      <w:r>
        <w:rPr>
          <w:rFonts w:ascii="Times New Roman" w:hAnsi="Times New Roman" w:cs="Times New Roman"/>
          <w:sz w:val="24"/>
        </w:rPr>
        <w:t xml:space="preserve">(DAR) yang membahas tentang aset lancar dan tetap perusahaan saja. </w:t>
      </w:r>
      <w:r w:rsidR="00382B85">
        <w:rPr>
          <w:rFonts w:ascii="Times New Roman" w:hAnsi="Times New Roman" w:cs="Times New Roman"/>
          <w:sz w:val="24"/>
        </w:rPr>
        <w:t xml:space="preserve">Penjelasan-penjelasan yang telah dijelaskan </w:t>
      </w:r>
      <w:r w:rsidR="00282578">
        <w:rPr>
          <w:rFonts w:ascii="Times New Roman" w:hAnsi="Times New Roman" w:cs="Times New Roman"/>
          <w:sz w:val="24"/>
        </w:rPr>
        <w:lastRenderedPageBreak/>
        <w:t>itulah yang mendasar</w:t>
      </w:r>
      <w:r w:rsidR="00382B85">
        <w:rPr>
          <w:rFonts w:ascii="Times New Roman" w:hAnsi="Times New Roman" w:cs="Times New Roman"/>
          <w:sz w:val="24"/>
        </w:rPr>
        <w:t>i</w:t>
      </w:r>
      <w:r w:rsidR="00282578">
        <w:rPr>
          <w:rFonts w:ascii="Times New Roman" w:hAnsi="Times New Roman" w:cs="Times New Roman"/>
          <w:sz w:val="24"/>
        </w:rPr>
        <w:t xml:space="preserve"> penelitian ini </w:t>
      </w:r>
      <w:r w:rsidR="00382B85">
        <w:rPr>
          <w:rFonts w:ascii="Times New Roman" w:hAnsi="Times New Roman" w:cs="Times New Roman"/>
          <w:sz w:val="24"/>
        </w:rPr>
        <w:t xml:space="preserve">bagaimana </w:t>
      </w:r>
      <w:r w:rsidR="00282578">
        <w:rPr>
          <w:rFonts w:ascii="Times New Roman" w:hAnsi="Times New Roman" w:cs="Times New Roman"/>
          <w:sz w:val="24"/>
        </w:rPr>
        <w:t xml:space="preserve">peneliti memilih </w:t>
      </w:r>
      <w:r w:rsidR="00282578">
        <w:rPr>
          <w:rFonts w:ascii="Times New Roman" w:hAnsi="Times New Roman" w:cs="Times New Roman"/>
          <w:i/>
          <w:sz w:val="24"/>
        </w:rPr>
        <w:t>Debt to Equity Ratio</w:t>
      </w:r>
      <w:r w:rsidR="00282578">
        <w:rPr>
          <w:rFonts w:ascii="Times New Roman" w:hAnsi="Times New Roman" w:cs="Times New Roman"/>
          <w:sz w:val="24"/>
        </w:rPr>
        <w:t xml:space="preserve"> (DER) sebagai alat ukur bagi </w:t>
      </w:r>
      <w:r w:rsidR="00F62E3C">
        <w:rPr>
          <w:rFonts w:ascii="Times New Roman" w:hAnsi="Times New Roman" w:cs="Times New Roman"/>
          <w:sz w:val="24"/>
        </w:rPr>
        <w:t>variabel</w:t>
      </w:r>
      <w:r w:rsidR="00282578">
        <w:rPr>
          <w:rFonts w:ascii="Times New Roman" w:hAnsi="Times New Roman" w:cs="Times New Roman"/>
          <w:sz w:val="24"/>
        </w:rPr>
        <w:t xml:space="preserve"> </w:t>
      </w:r>
      <w:r w:rsidR="00282578">
        <w:rPr>
          <w:rFonts w:ascii="Times New Roman" w:hAnsi="Times New Roman" w:cs="Times New Roman"/>
          <w:i/>
          <w:sz w:val="24"/>
        </w:rPr>
        <w:t>leverage</w:t>
      </w:r>
      <w:r w:rsidR="00F62E3C">
        <w:rPr>
          <w:rFonts w:ascii="Times New Roman" w:hAnsi="Times New Roman" w:cs="Times New Roman"/>
          <w:sz w:val="24"/>
        </w:rPr>
        <w:t xml:space="preserve">. </w:t>
      </w:r>
      <w:r w:rsidR="00172187" w:rsidRPr="008D3807">
        <w:rPr>
          <w:rFonts w:ascii="Times New Roman" w:hAnsi="Times New Roman" w:cs="Times New Roman"/>
          <w:sz w:val="24"/>
        </w:rPr>
        <w:t>Untuk mengetahui DER dapat menggunakan rumus sebagai b</w:t>
      </w:r>
      <w:r w:rsidR="00FB0464">
        <w:rPr>
          <w:rFonts w:ascii="Times New Roman" w:hAnsi="Times New Roman" w:cs="Times New Roman"/>
          <w:sz w:val="24"/>
        </w:rPr>
        <w:t>erikut (Irfan</w:t>
      </w:r>
      <w:r w:rsidR="002C20D8">
        <w:rPr>
          <w:rFonts w:ascii="Times New Roman" w:hAnsi="Times New Roman" w:cs="Times New Roman"/>
          <w:sz w:val="24"/>
        </w:rPr>
        <w:t>, 2015:</w:t>
      </w:r>
      <w:r>
        <w:rPr>
          <w:rFonts w:ascii="Times New Roman" w:hAnsi="Times New Roman" w:cs="Times New Roman"/>
          <w:sz w:val="24"/>
        </w:rPr>
        <w:t>73)</w:t>
      </w:r>
      <w:r w:rsidR="002E19F8">
        <w:rPr>
          <w:rFonts w:ascii="Times New Roman" w:hAnsi="Times New Roman" w:cs="Times New Roman"/>
          <w:sz w:val="24"/>
        </w:rPr>
        <w:t>.</w:t>
      </w:r>
    </w:p>
    <w:p w:rsidR="00B55B83" w:rsidRPr="00B55B83" w:rsidRDefault="00B55B83" w:rsidP="009126D9">
      <w:pPr>
        <w:spacing w:after="0" w:line="497" w:lineRule="auto"/>
        <w:ind w:firstLine="567"/>
        <w:jc w:val="both"/>
        <w:rPr>
          <w:rFonts w:ascii="Times New Roman" w:hAnsi="Times New Roman" w:cs="Times New Roman"/>
          <w:sz w:val="4"/>
          <w:szCs w:val="4"/>
        </w:rPr>
      </w:pPr>
    </w:p>
    <w:p w:rsidR="00413D97" w:rsidRPr="00A5678A" w:rsidRDefault="00344E69" w:rsidP="009126D9">
      <w:pPr>
        <w:spacing w:after="0" w:line="497" w:lineRule="auto"/>
        <w:jc w:val="both"/>
        <w:rPr>
          <w:rFonts w:ascii="Times New Roman" w:eastAsiaTheme="minorEastAsia" w:hAnsi="Times New Roman" w:cs="Times New Roman"/>
          <w:sz w:val="24"/>
        </w:rPr>
      </w:pPr>
      <m:oMathPara>
        <m:oMath>
          <m:r>
            <m:rPr>
              <m:nor/>
            </m:rPr>
            <w:rPr>
              <w:rFonts w:ascii="Times New Roman" w:hAnsi="Times New Roman" w:cs="Times New Roman"/>
              <w:sz w:val="24"/>
            </w:rPr>
            <m:t>Debt to Equity Ratio (DER)</m:t>
          </m:r>
          <m:r>
            <m:rPr>
              <m:nor/>
            </m:rPr>
            <w:rPr>
              <w:rFonts w:ascii="Cambria Math" w:hAnsi="Times New Roman" w:cs="Times New Roman"/>
              <w:sz w:val="24"/>
            </w:rPr>
            <m:t xml:space="preserve"> </m:t>
          </m:r>
          <m:r>
            <m:rPr>
              <m:nor/>
            </m:rPr>
            <w:rPr>
              <w:rFonts w:ascii="Times New Roman" w:hAnsi="Times New Roman" w:cs="Times New Roman"/>
              <w:sz w:val="24"/>
            </w:rPr>
            <m:t xml:space="preserve">= </m:t>
          </m:r>
          <m:f>
            <m:fPr>
              <m:ctrlPr>
                <w:rPr>
                  <w:rFonts w:ascii="Cambria Math" w:hAnsi="Cambria Math" w:cs="Times New Roman"/>
                  <w:i/>
                  <w:sz w:val="24"/>
                </w:rPr>
              </m:ctrlPr>
            </m:fPr>
            <m:num>
              <m:r>
                <m:rPr>
                  <m:nor/>
                </m:rPr>
                <w:rPr>
                  <w:rFonts w:ascii="Times New Roman" w:hAnsi="Times New Roman" w:cs="Times New Roman"/>
                  <w:sz w:val="24"/>
                </w:rPr>
                <m:t>Total Utang</m:t>
              </m:r>
            </m:num>
            <m:den>
              <m:r>
                <m:rPr>
                  <m:nor/>
                </m:rPr>
                <w:rPr>
                  <w:rFonts w:ascii="Times New Roman" w:hAnsi="Times New Roman" w:cs="Times New Roman"/>
                  <w:sz w:val="24"/>
                </w:rPr>
                <m:t>Total Equity</m:t>
              </m:r>
            </m:den>
          </m:f>
          <m:r>
            <m:rPr>
              <m:nor/>
            </m:rPr>
            <w:rPr>
              <w:rFonts w:ascii="Cambria Math" w:hAnsi="Times New Roman" w:cs="Times New Roman"/>
              <w:sz w:val="24"/>
            </w:rPr>
            <m:t xml:space="preserve">x100% </m:t>
          </m:r>
        </m:oMath>
      </m:oMathPara>
    </w:p>
    <w:p w:rsidR="00A5678A" w:rsidRPr="00344E69" w:rsidRDefault="00A5678A" w:rsidP="009126D9">
      <w:pPr>
        <w:spacing w:after="0" w:line="497" w:lineRule="auto"/>
        <w:jc w:val="both"/>
        <w:rPr>
          <w:rFonts w:ascii="Times New Roman" w:eastAsiaTheme="minorEastAsia" w:hAnsi="Times New Roman" w:cs="Times New Roman"/>
          <w:sz w:val="24"/>
        </w:rPr>
      </w:pPr>
    </w:p>
    <w:p w:rsidR="00523247" w:rsidRPr="00B55B83" w:rsidRDefault="00523247" w:rsidP="009126D9">
      <w:pPr>
        <w:spacing w:after="0" w:line="497" w:lineRule="auto"/>
        <w:jc w:val="both"/>
        <w:rPr>
          <w:rFonts w:ascii="Times New Roman" w:hAnsi="Times New Roman" w:cs="Times New Roman"/>
          <w:sz w:val="4"/>
          <w:szCs w:val="4"/>
        </w:rPr>
      </w:pPr>
    </w:p>
    <w:p w:rsidR="00172187" w:rsidRPr="008D3C33" w:rsidRDefault="00172187" w:rsidP="009126D9">
      <w:pPr>
        <w:pStyle w:val="Heading3"/>
        <w:spacing w:before="0" w:line="497" w:lineRule="auto"/>
        <w:rPr>
          <w:rFonts w:ascii="Times New Roman" w:hAnsi="Times New Roman" w:cs="Times New Roman"/>
          <w:color w:val="auto"/>
          <w:sz w:val="24"/>
        </w:rPr>
      </w:pPr>
      <w:bookmarkStart w:id="16" w:name="_Toc520072192"/>
      <w:bookmarkStart w:id="17" w:name="_Toc520072552"/>
      <w:bookmarkStart w:id="18" w:name="_Toc520073079"/>
      <w:r w:rsidRPr="008D3C33">
        <w:rPr>
          <w:rFonts w:ascii="Times New Roman" w:hAnsi="Times New Roman" w:cs="Times New Roman"/>
          <w:color w:val="auto"/>
          <w:sz w:val="24"/>
        </w:rPr>
        <w:t>2.1.4</w:t>
      </w:r>
      <w:r w:rsidRPr="008D3C33">
        <w:rPr>
          <w:rFonts w:ascii="Times New Roman" w:hAnsi="Times New Roman" w:cs="Times New Roman"/>
          <w:color w:val="auto"/>
          <w:sz w:val="24"/>
        </w:rPr>
        <w:tab/>
        <w:t>Likuiditas</w:t>
      </w:r>
      <w:bookmarkEnd w:id="16"/>
      <w:bookmarkEnd w:id="17"/>
      <w:bookmarkEnd w:id="18"/>
    </w:p>
    <w:p w:rsidR="002E19F8" w:rsidRDefault="00172187" w:rsidP="009126D9">
      <w:pPr>
        <w:widowControl w:val="0"/>
        <w:spacing w:after="0" w:line="497" w:lineRule="auto"/>
        <w:ind w:firstLine="720"/>
        <w:jc w:val="both"/>
        <w:rPr>
          <w:rFonts w:ascii="Times New Roman" w:hAnsi="Times New Roman" w:cs="Times New Roman"/>
          <w:sz w:val="24"/>
        </w:rPr>
      </w:pPr>
      <w:r w:rsidRPr="00883D48">
        <w:rPr>
          <w:rFonts w:ascii="Times New Roman" w:hAnsi="Times New Roman" w:cs="Times New Roman"/>
          <w:sz w:val="24"/>
        </w:rPr>
        <w:t>Likuiditas</w:t>
      </w:r>
      <w:r>
        <w:rPr>
          <w:rFonts w:ascii="Times New Roman" w:hAnsi="Times New Roman" w:cs="Times New Roman"/>
          <w:sz w:val="24"/>
        </w:rPr>
        <w:t xml:space="preserve"> </w:t>
      </w:r>
      <w:r w:rsidRPr="00883D48">
        <w:rPr>
          <w:rFonts w:ascii="Times New Roman" w:hAnsi="Times New Roman" w:cs="Times New Roman"/>
          <w:sz w:val="24"/>
        </w:rPr>
        <w:t xml:space="preserve">perusahaan, menunjukkan kemampuan perusahaan untuk membayar kewajiban jangka pendek tepat pada waktunya. Likuiditas perusahaan ditunjukkan oleh besar kecilnya aset lancar yaitu aset yang mudah untuk diubah menjadi kas yang meliputi kas, surat berharga, piutang, persediaan. Menurut </w:t>
      </w:r>
      <w:r>
        <w:rPr>
          <w:rFonts w:ascii="Times New Roman" w:hAnsi="Times New Roman" w:cs="Times New Roman"/>
          <w:sz w:val="24"/>
        </w:rPr>
        <w:t>(Kashmir, 2014</w:t>
      </w:r>
      <w:r w:rsidR="001418BB">
        <w:rPr>
          <w:rFonts w:ascii="Times New Roman" w:hAnsi="Times New Roman" w:cs="Times New Roman"/>
          <w:sz w:val="24"/>
        </w:rPr>
        <w:t>:129</w:t>
      </w:r>
      <w:r>
        <w:rPr>
          <w:rFonts w:ascii="Times New Roman" w:hAnsi="Times New Roman" w:cs="Times New Roman"/>
          <w:sz w:val="24"/>
        </w:rPr>
        <w:t>)</w:t>
      </w:r>
      <w:r w:rsidRPr="00883D48">
        <w:rPr>
          <w:rFonts w:ascii="Times New Roman" w:hAnsi="Times New Roman" w:cs="Times New Roman"/>
          <w:sz w:val="24"/>
        </w:rPr>
        <w:t xml:space="preserve"> mendefinisikan likuiditas adalah rasio untuk menunjukkan atau mengukur kemampuan perusahaan dalam memenuhi kewajibannya yang sudah jatuh tempo, baik kewajiban kepada pihak luar perusah maupun di dalam per</w:t>
      </w:r>
      <w:r w:rsidR="001418BB">
        <w:rPr>
          <w:rFonts w:ascii="Times New Roman" w:hAnsi="Times New Roman" w:cs="Times New Roman"/>
          <w:sz w:val="24"/>
        </w:rPr>
        <w:t>usaha</w:t>
      </w:r>
      <w:r w:rsidR="00A402C3">
        <w:rPr>
          <w:rFonts w:ascii="Times New Roman" w:hAnsi="Times New Roman" w:cs="Times New Roman"/>
          <w:sz w:val="24"/>
        </w:rPr>
        <w:t>an.</w:t>
      </w:r>
      <w:r w:rsidR="0082585A">
        <w:rPr>
          <w:rFonts w:ascii="Times New Roman" w:hAnsi="Times New Roman" w:cs="Times New Roman"/>
          <w:sz w:val="24"/>
        </w:rPr>
        <w:t xml:space="preserve"> </w:t>
      </w:r>
    </w:p>
    <w:p w:rsidR="008323E8" w:rsidRDefault="00A402C3" w:rsidP="00A5678A">
      <w:pPr>
        <w:widowControl w:val="0"/>
        <w:spacing w:after="0" w:line="497" w:lineRule="auto"/>
        <w:ind w:firstLine="720"/>
        <w:jc w:val="both"/>
        <w:rPr>
          <w:rFonts w:ascii="Times New Roman" w:hAnsi="Times New Roman" w:cs="Times New Roman"/>
          <w:sz w:val="24"/>
        </w:rPr>
      </w:pPr>
      <w:r>
        <w:rPr>
          <w:rFonts w:ascii="Times New Roman" w:hAnsi="Times New Roman" w:cs="Times New Roman"/>
          <w:sz w:val="24"/>
        </w:rPr>
        <w:t>Rasio likuiditas (</w:t>
      </w:r>
      <w:r>
        <w:rPr>
          <w:rFonts w:ascii="Times New Roman" w:hAnsi="Times New Roman" w:cs="Times New Roman"/>
          <w:i/>
          <w:sz w:val="24"/>
        </w:rPr>
        <w:t xml:space="preserve">liquidity ratio) </w:t>
      </w:r>
      <w:r>
        <w:rPr>
          <w:rFonts w:ascii="Times New Roman" w:hAnsi="Times New Roman" w:cs="Times New Roman"/>
          <w:sz w:val="24"/>
        </w:rPr>
        <w:t xml:space="preserve">adalah kemampuan suatu perusahaan memenuhi kewajiban jangka pendeknya secara tepat waktu. Contoh membayar listrik, telefon, air PDAM, gaji karyawan, tagihan telepon, dan sebagainya. Karena itu rasio likuiditas sering disebut dengan </w:t>
      </w:r>
      <w:r>
        <w:rPr>
          <w:rFonts w:ascii="Times New Roman" w:hAnsi="Times New Roman" w:cs="Times New Roman"/>
          <w:i/>
          <w:sz w:val="24"/>
        </w:rPr>
        <w:t>short term liquidity.</w:t>
      </w:r>
      <w:r w:rsidR="00090440">
        <w:rPr>
          <w:rFonts w:ascii="Times New Roman" w:hAnsi="Times New Roman" w:cs="Times New Roman"/>
          <w:i/>
          <w:sz w:val="24"/>
        </w:rPr>
        <w:t xml:space="preserve"> </w:t>
      </w:r>
      <w:r w:rsidR="00090440">
        <w:rPr>
          <w:rFonts w:ascii="Times New Roman" w:hAnsi="Times New Roman" w:cs="Times New Roman"/>
          <w:sz w:val="24"/>
        </w:rPr>
        <w:t xml:space="preserve">Rasio likiditas secara umum ada 2 (dua) yaitu </w:t>
      </w:r>
      <w:r w:rsidR="00090440">
        <w:rPr>
          <w:rFonts w:ascii="Times New Roman" w:hAnsi="Times New Roman" w:cs="Times New Roman"/>
          <w:i/>
          <w:sz w:val="24"/>
        </w:rPr>
        <w:t xml:space="preserve">current ratio </w:t>
      </w:r>
      <w:r w:rsidR="00090440">
        <w:rPr>
          <w:rFonts w:ascii="Times New Roman" w:hAnsi="Times New Roman" w:cs="Times New Roman"/>
          <w:sz w:val="24"/>
        </w:rPr>
        <w:t xml:space="preserve">dan  </w:t>
      </w:r>
      <w:r w:rsidR="00090440">
        <w:rPr>
          <w:rFonts w:ascii="Times New Roman" w:hAnsi="Times New Roman" w:cs="Times New Roman"/>
          <w:i/>
          <w:sz w:val="24"/>
        </w:rPr>
        <w:t>quick ratio</w:t>
      </w:r>
      <w:r w:rsidR="00090440">
        <w:rPr>
          <w:rFonts w:ascii="Times New Roman" w:hAnsi="Times New Roman" w:cs="Times New Roman"/>
          <w:sz w:val="24"/>
        </w:rPr>
        <w:t xml:space="preserve"> (</w:t>
      </w:r>
      <w:r w:rsidR="00090440">
        <w:rPr>
          <w:rFonts w:ascii="Times New Roman" w:hAnsi="Times New Roman" w:cs="Times New Roman"/>
          <w:i/>
          <w:sz w:val="24"/>
        </w:rPr>
        <w:t>acit test ratio)</w:t>
      </w:r>
      <w:r w:rsidR="00FB0464">
        <w:rPr>
          <w:rFonts w:ascii="Times New Roman" w:hAnsi="Times New Roman" w:cs="Times New Roman"/>
          <w:sz w:val="24"/>
        </w:rPr>
        <w:t xml:space="preserve"> (Irfan</w:t>
      </w:r>
      <w:r w:rsidR="00090440">
        <w:rPr>
          <w:rFonts w:ascii="Times New Roman" w:hAnsi="Times New Roman" w:cs="Times New Roman"/>
          <w:sz w:val="24"/>
        </w:rPr>
        <w:t>, 2015:</w:t>
      </w:r>
      <w:r w:rsidR="0082585A">
        <w:rPr>
          <w:rFonts w:ascii="Times New Roman" w:hAnsi="Times New Roman" w:cs="Times New Roman"/>
          <w:sz w:val="24"/>
        </w:rPr>
        <w:t>66).</w:t>
      </w:r>
      <w:r w:rsidR="00A5678A">
        <w:rPr>
          <w:rFonts w:ascii="Times New Roman" w:hAnsi="Times New Roman" w:cs="Times New Roman"/>
          <w:sz w:val="24"/>
        </w:rPr>
        <w:t xml:space="preserve"> </w:t>
      </w:r>
      <w:r w:rsidR="0082585A">
        <w:rPr>
          <w:rFonts w:ascii="Times New Roman" w:hAnsi="Times New Roman" w:cs="Times New Roman"/>
          <w:sz w:val="24"/>
        </w:rPr>
        <w:t xml:space="preserve">Kondisi perusahaan yang memiliki </w:t>
      </w:r>
      <w:r w:rsidR="0082585A">
        <w:rPr>
          <w:rFonts w:ascii="Times New Roman" w:hAnsi="Times New Roman" w:cs="Times New Roman"/>
          <w:i/>
          <w:sz w:val="24"/>
        </w:rPr>
        <w:t>current ratio</w:t>
      </w:r>
      <w:r w:rsidR="0082585A">
        <w:rPr>
          <w:rFonts w:ascii="Times New Roman" w:hAnsi="Times New Roman" w:cs="Times New Roman"/>
          <w:sz w:val="24"/>
        </w:rPr>
        <w:t xml:space="preserve"> yang baik adalah dianggap sebagai perusahaan yang baik dan bagus, namun jika </w:t>
      </w:r>
      <w:r w:rsidR="0082585A">
        <w:rPr>
          <w:rFonts w:ascii="Times New Roman" w:hAnsi="Times New Roman" w:cs="Times New Roman"/>
          <w:i/>
          <w:sz w:val="24"/>
        </w:rPr>
        <w:t>current ratio</w:t>
      </w:r>
      <w:r w:rsidR="0082585A">
        <w:rPr>
          <w:rFonts w:ascii="Times New Roman" w:hAnsi="Times New Roman" w:cs="Times New Roman"/>
          <w:sz w:val="24"/>
        </w:rPr>
        <w:t xml:space="preserve"> terlalu tinggi juga dianggap tidak baik yang dimana setiap nilai ekstream </w:t>
      </w:r>
      <w:r w:rsidR="0082585A">
        <w:rPr>
          <w:rFonts w:ascii="Times New Roman" w:hAnsi="Times New Roman" w:cs="Times New Roman"/>
          <w:sz w:val="24"/>
        </w:rPr>
        <w:lastRenderedPageBreak/>
        <w:t>dapat mengindikasikan adanya masalah. Sebagai contoh, rasio lancar sebesar 8,00 dapat mengindikasikan penimbunan kas, banyaknya piutang yang tak tertagih, penumpukan persediaan, tidak efesiennya pemanfaatan “pembiayaan”, dan rendahn</w:t>
      </w:r>
      <w:r w:rsidR="00FB0464">
        <w:rPr>
          <w:rFonts w:ascii="Times New Roman" w:hAnsi="Times New Roman" w:cs="Times New Roman"/>
          <w:sz w:val="24"/>
        </w:rPr>
        <w:t>ya pinjaman jangka pendek (Irfan</w:t>
      </w:r>
      <w:r w:rsidR="0082585A">
        <w:rPr>
          <w:rFonts w:ascii="Times New Roman" w:hAnsi="Times New Roman" w:cs="Times New Roman"/>
          <w:sz w:val="24"/>
        </w:rPr>
        <w:t>, 2015:68).</w:t>
      </w:r>
      <w:r w:rsidR="00375AF9">
        <w:rPr>
          <w:rFonts w:ascii="Times New Roman" w:hAnsi="Times New Roman" w:cs="Times New Roman"/>
          <w:sz w:val="24"/>
        </w:rPr>
        <w:t xml:space="preserve"> Lebih lanjut Eugene F. Brigham dan Joel F. Houston</w:t>
      </w:r>
      <w:r w:rsidR="008323E8">
        <w:rPr>
          <w:rFonts w:ascii="Times New Roman" w:hAnsi="Times New Roman" w:cs="Times New Roman"/>
          <w:sz w:val="24"/>
        </w:rPr>
        <w:t xml:space="preserve"> </w:t>
      </w:r>
      <w:r w:rsidR="00375AF9">
        <w:rPr>
          <w:rFonts w:ascii="Times New Roman" w:hAnsi="Times New Roman" w:cs="Times New Roman"/>
          <w:sz w:val="24"/>
        </w:rPr>
        <w:t xml:space="preserve">menyimpulkan bahwa </w:t>
      </w:r>
    </w:p>
    <w:p w:rsidR="008323E8" w:rsidRDefault="00B00973" w:rsidP="008323E8">
      <w:pPr>
        <w:widowControl w:val="0"/>
        <w:spacing w:after="0" w:line="240" w:lineRule="auto"/>
        <w:ind w:left="709"/>
        <w:jc w:val="both"/>
        <w:rPr>
          <w:rFonts w:ascii="Times New Roman" w:hAnsi="Times New Roman" w:cs="Times New Roman"/>
          <w:i/>
          <w:sz w:val="24"/>
        </w:rPr>
      </w:pPr>
      <w:r>
        <w:rPr>
          <w:rFonts w:ascii="Times New Roman" w:hAnsi="Times New Roman" w:cs="Times New Roman"/>
          <w:sz w:val="24"/>
        </w:rPr>
        <w:t>“</w:t>
      </w:r>
      <w:r w:rsidR="00375AF9">
        <w:rPr>
          <w:rFonts w:ascii="Times New Roman" w:hAnsi="Times New Roman" w:cs="Times New Roman"/>
          <w:i/>
          <w:sz w:val="24"/>
        </w:rPr>
        <w:t>Note too high current ratio generally indicates a very strong, safe liquidity position; it might also indicate that the firm has too much old inventory. Or the high current ratio might indicate that the firm has too much cash, receivables, and inventory relative to its sales, in which case these assets are not being managed efficiently</w:t>
      </w:r>
      <w:r>
        <w:rPr>
          <w:rFonts w:ascii="Times New Roman" w:hAnsi="Times New Roman" w:cs="Times New Roman"/>
          <w:i/>
          <w:sz w:val="24"/>
        </w:rPr>
        <w:t>”</w:t>
      </w:r>
      <w:r w:rsidR="002863AD">
        <w:rPr>
          <w:rFonts w:ascii="Times New Roman" w:hAnsi="Times New Roman" w:cs="Times New Roman"/>
          <w:i/>
          <w:sz w:val="24"/>
        </w:rPr>
        <w:t>.</w:t>
      </w:r>
    </w:p>
    <w:p w:rsidR="008323E8" w:rsidRDefault="008323E8" w:rsidP="008323E8">
      <w:pPr>
        <w:widowControl w:val="0"/>
        <w:spacing w:after="0" w:line="240" w:lineRule="auto"/>
        <w:ind w:left="709"/>
        <w:jc w:val="both"/>
        <w:rPr>
          <w:rFonts w:ascii="Times New Roman" w:hAnsi="Times New Roman" w:cs="Times New Roman"/>
          <w:i/>
          <w:sz w:val="24"/>
        </w:rPr>
      </w:pPr>
    </w:p>
    <w:p w:rsidR="0082585A" w:rsidRPr="00375AF9" w:rsidRDefault="002E19F8" w:rsidP="00B55B83">
      <w:pPr>
        <w:widowControl w:val="0"/>
        <w:spacing w:after="0" w:line="497" w:lineRule="auto"/>
        <w:ind w:firstLine="720"/>
        <w:jc w:val="both"/>
        <w:rPr>
          <w:rFonts w:ascii="Times New Roman" w:hAnsi="Times New Roman" w:cs="Times New Roman"/>
          <w:sz w:val="24"/>
        </w:rPr>
      </w:pPr>
      <w:r>
        <w:rPr>
          <w:rFonts w:ascii="Times New Roman" w:hAnsi="Times New Roman" w:cs="Times New Roman"/>
          <w:sz w:val="24"/>
        </w:rPr>
        <w:t xml:space="preserve">Pernyataan tersebut menyatakan bahwa </w:t>
      </w:r>
      <w:r>
        <w:rPr>
          <w:rFonts w:ascii="Times New Roman" w:hAnsi="Times New Roman" w:cs="Times New Roman"/>
          <w:i/>
          <w:sz w:val="24"/>
        </w:rPr>
        <w:t xml:space="preserve">current ratio </w:t>
      </w:r>
      <w:r>
        <w:rPr>
          <w:rFonts w:ascii="Times New Roman" w:hAnsi="Times New Roman" w:cs="Times New Roman"/>
          <w:sz w:val="24"/>
        </w:rPr>
        <w:t xml:space="preserve">yang tinggi secara umum sangat mengindikasikan posisi yang aman juga mengindikasikan bahwa perusahaan mempunyai terlalu banyak persediaan yang usang. </w:t>
      </w:r>
      <w:r>
        <w:rPr>
          <w:rFonts w:ascii="Times New Roman" w:hAnsi="Times New Roman" w:cs="Times New Roman"/>
          <w:i/>
          <w:sz w:val="24"/>
        </w:rPr>
        <w:t>Current</w:t>
      </w:r>
      <w:r>
        <w:rPr>
          <w:rFonts w:ascii="Times New Roman" w:hAnsi="Times New Roman" w:cs="Times New Roman"/>
          <w:sz w:val="24"/>
        </w:rPr>
        <w:t xml:space="preserve"> ratio yang tinggi pula mengindikasikan bahwa perusahaan terlalu mempunyai dana </w:t>
      </w:r>
      <w:r>
        <w:rPr>
          <w:rFonts w:ascii="Times New Roman" w:hAnsi="Times New Roman" w:cs="Times New Roman"/>
          <w:i/>
          <w:sz w:val="24"/>
        </w:rPr>
        <w:t xml:space="preserve">cash, </w:t>
      </w:r>
      <w:r w:rsidRPr="002E19F8">
        <w:rPr>
          <w:rFonts w:ascii="Times New Roman" w:hAnsi="Times New Roman" w:cs="Times New Roman"/>
          <w:sz w:val="24"/>
        </w:rPr>
        <w:t>piutang, dan persediaan relatif terhadap penjualannya, dalam hal ini aset-aset in</w:t>
      </w:r>
      <w:r>
        <w:rPr>
          <w:rFonts w:ascii="Times New Roman" w:hAnsi="Times New Roman" w:cs="Times New Roman"/>
          <w:sz w:val="24"/>
        </w:rPr>
        <w:t>i tidak dikelola secara efisien</w:t>
      </w:r>
      <w:r w:rsidR="00375AF9">
        <w:rPr>
          <w:rFonts w:ascii="Times New Roman" w:hAnsi="Times New Roman" w:cs="Times New Roman"/>
          <w:i/>
          <w:sz w:val="24"/>
        </w:rPr>
        <w:t xml:space="preserve"> </w:t>
      </w:r>
      <w:r w:rsidR="00375AF9">
        <w:rPr>
          <w:rFonts w:ascii="Times New Roman" w:hAnsi="Times New Roman" w:cs="Times New Roman"/>
          <w:sz w:val="24"/>
        </w:rPr>
        <w:t>(</w:t>
      </w:r>
      <w:r w:rsidR="00A83477">
        <w:rPr>
          <w:rFonts w:ascii="Times New Roman" w:hAnsi="Times New Roman" w:cs="Times New Roman"/>
          <w:sz w:val="24"/>
        </w:rPr>
        <w:t xml:space="preserve">Brigham dan </w:t>
      </w:r>
      <w:r w:rsidR="00375AF9">
        <w:rPr>
          <w:rFonts w:ascii="Times New Roman" w:hAnsi="Times New Roman" w:cs="Times New Roman"/>
          <w:sz w:val="24"/>
        </w:rPr>
        <w:t>Houston, 2014:78).</w:t>
      </w:r>
    </w:p>
    <w:p w:rsidR="00282578" w:rsidRDefault="00282578" w:rsidP="00B55B83">
      <w:pPr>
        <w:widowControl w:val="0"/>
        <w:spacing w:after="0" w:line="502" w:lineRule="auto"/>
        <w:jc w:val="both"/>
        <w:rPr>
          <w:rFonts w:ascii="Times New Roman" w:hAnsi="Times New Roman" w:cs="Times New Roman"/>
          <w:sz w:val="24"/>
        </w:rPr>
      </w:pPr>
      <w:r>
        <w:rPr>
          <w:rFonts w:ascii="Times New Roman" w:hAnsi="Times New Roman" w:cs="Times New Roman"/>
          <w:sz w:val="24"/>
        </w:rPr>
        <w:tab/>
        <w:t>Alasan digunakan rasio lancar secara luas sebagai ukuran l</w:t>
      </w:r>
      <w:r w:rsidR="00375AF9">
        <w:rPr>
          <w:rFonts w:ascii="Times New Roman" w:hAnsi="Times New Roman" w:cs="Times New Roman"/>
          <w:sz w:val="24"/>
        </w:rPr>
        <w:t>i</w:t>
      </w:r>
      <w:r>
        <w:rPr>
          <w:rFonts w:ascii="Times New Roman" w:hAnsi="Times New Roman" w:cs="Times New Roman"/>
          <w:sz w:val="24"/>
        </w:rPr>
        <w:t>kuiditas mencakup kemampuan untuk mengukur:</w:t>
      </w:r>
    </w:p>
    <w:p w:rsidR="00282578" w:rsidRDefault="00282578" w:rsidP="00B55B83">
      <w:pPr>
        <w:pStyle w:val="ListParagraph"/>
        <w:widowControl w:val="0"/>
        <w:numPr>
          <w:ilvl w:val="0"/>
          <w:numId w:val="25"/>
        </w:numPr>
        <w:spacing w:after="0" w:line="502" w:lineRule="auto"/>
        <w:jc w:val="both"/>
        <w:rPr>
          <w:rFonts w:ascii="Times New Roman" w:hAnsi="Times New Roman" w:cs="Times New Roman"/>
          <w:sz w:val="24"/>
        </w:rPr>
      </w:pPr>
      <w:r>
        <w:rPr>
          <w:rFonts w:ascii="Times New Roman" w:hAnsi="Times New Roman" w:cs="Times New Roman"/>
          <w:sz w:val="24"/>
        </w:rPr>
        <w:t>Kemampuan memenuhi kewajiban lancar. Makin tinggi jumlah (kelipatan) asset lancar terhadap kewajiban lancar, makin besar keyakinan bahwa kewajiban lancar tersebut akan dibayar;</w:t>
      </w:r>
    </w:p>
    <w:p w:rsidR="00282578" w:rsidRDefault="00282578" w:rsidP="00A5678A">
      <w:pPr>
        <w:pStyle w:val="ListParagraph"/>
        <w:widowControl w:val="0"/>
        <w:numPr>
          <w:ilvl w:val="0"/>
          <w:numId w:val="25"/>
        </w:numPr>
        <w:spacing w:after="0" w:line="502" w:lineRule="auto"/>
        <w:ind w:left="714" w:hanging="357"/>
        <w:jc w:val="both"/>
        <w:rPr>
          <w:rFonts w:ascii="Times New Roman" w:hAnsi="Times New Roman" w:cs="Times New Roman"/>
          <w:sz w:val="24"/>
        </w:rPr>
      </w:pPr>
      <w:r>
        <w:rPr>
          <w:rFonts w:ascii="Times New Roman" w:hAnsi="Times New Roman" w:cs="Times New Roman"/>
          <w:sz w:val="24"/>
        </w:rPr>
        <w:t>Peyangga kerugian. Makin besar peyangga, makin kecil risikonya. Rasio lancar menunjukkan tinggkat keamanan yang tersedia untuk menutup penurunan nilai aset lancar non-kas pada saat asset tersebut dilepas atau dilkuiditasi;</w:t>
      </w:r>
    </w:p>
    <w:p w:rsidR="00282578" w:rsidRPr="00282578" w:rsidRDefault="00282578" w:rsidP="009E4250">
      <w:pPr>
        <w:pStyle w:val="ListParagraph"/>
        <w:numPr>
          <w:ilvl w:val="0"/>
          <w:numId w:val="25"/>
        </w:numPr>
        <w:spacing w:after="0" w:line="502" w:lineRule="auto"/>
        <w:jc w:val="both"/>
        <w:rPr>
          <w:rFonts w:ascii="Times New Roman" w:hAnsi="Times New Roman" w:cs="Times New Roman"/>
          <w:sz w:val="24"/>
        </w:rPr>
      </w:pPr>
      <w:r>
        <w:rPr>
          <w:rFonts w:ascii="Times New Roman" w:hAnsi="Times New Roman" w:cs="Times New Roman"/>
          <w:sz w:val="24"/>
        </w:rPr>
        <w:lastRenderedPageBreak/>
        <w:t>Cadangan dana lancar. Rasio lancar merupakan ukuran tingkat keamanan terhadap ketidakpastian dan kejutan atas arus kas perusahaan, ketidakpastian dan kejutan, seperti pemogokan dan kerugian luar biasa, dapat membayakan arus kas secara sementara</w:t>
      </w:r>
      <w:r w:rsidR="00A83477">
        <w:rPr>
          <w:rFonts w:ascii="Times New Roman" w:hAnsi="Times New Roman" w:cs="Times New Roman"/>
          <w:sz w:val="24"/>
        </w:rPr>
        <w:t xml:space="preserve"> (Subramanyan dan Wild, 2012:243)</w:t>
      </w:r>
      <w:r w:rsidR="00382B85">
        <w:rPr>
          <w:rFonts w:ascii="Times New Roman" w:hAnsi="Times New Roman" w:cs="Times New Roman"/>
          <w:sz w:val="24"/>
        </w:rPr>
        <w:t>.</w:t>
      </w:r>
      <w:r>
        <w:rPr>
          <w:rFonts w:ascii="Times New Roman" w:hAnsi="Times New Roman" w:cs="Times New Roman"/>
          <w:sz w:val="24"/>
        </w:rPr>
        <w:t xml:space="preserve"> </w:t>
      </w:r>
      <w:r w:rsidR="00330175" w:rsidRPr="00282578">
        <w:rPr>
          <w:rFonts w:ascii="Times New Roman" w:hAnsi="Times New Roman" w:cs="Times New Roman"/>
          <w:sz w:val="24"/>
        </w:rPr>
        <w:t xml:space="preserve">                                                                                                                                                                                                                                                                                                                                                                                                                                                                                                                                                                                                                                                                                                                                                                                                                                                                                                                                                                                                                                                                                                                                                                                                                                                                                                                                                                                                                                                                                                                                                       </w:t>
      </w:r>
    </w:p>
    <w:p w:rsidR="00172187" w:rsidRDefault="00172187" w:rsidP="00523247">
      <w:pPr>
        <w:spacing w:after="0" w:line="487" w:lineRule="auto"/>
        <w:ind w:firstLine="709"/>
        <w:jc w:val="both"/>
        <w:rPr>
          <w:rFonts w:ascii="Times New Roman" w:hAnsi="Times New Roman" w:cs="Times New Roman"/>
          <w:i/>
          <w:sz w:val="4"/>
          <w:szCs w:val="4"/>
        </w:rPr>
      </w:pPr>
      <w:r>
        <w:rPr>
          <w:rFonts w:ascii="Times New Roman" w:hAnsi="Times New Roman" w:cs="Times New Roman"/>
          <w:sz w:val="24"/>
        </w:rPr>
        <w:t>Secara umum tujuan dari perhitungan rasio likuiditas digunakan untuk menilai kemampuan perusahaan dalam memenuhi kewajibannya. Namun, disamping itu rasio ini pun dapat digunakan untuk mengetahui hal – hal lain yang lebih spesifik yang juga masih berkaitan dengan kemampuan perusahaan dalam memenuhhi kewajibannya. Hal ini tergantung kepada rasio likuditas yang digunakan oleh perusahaan. Dalam praktiknya, untuk mengukur rasio likuiditas secara len</w:t>
      </w:r>
      <w:r w:rsidR="0082585A">
        <w:rPr>
          <w:rFonts w:ascii="Times New Roman" w:hAnsi="Times New Roman" w:cs="Times New Roman"/>
          <w:sz w:val="24"/>
        </w:rPr>
        <w:t>gkap, dapat menggunakan jenis–</w:t>
      </w:r>
      <w:r>
        <w:rPr>
          <w:rFonts w:ascii="Times New Roman" w:hAnsi="Times New Roman" w:cs="Times New Roman"/>
          <w:sz w:val="24"/>
        </w:rPr>
        <w:t>jenis rasio likuiditas yang ada.</w:t>
      </w:r>
      <w:r w:rsidR="00375AF9">
        <w:rPr>
          <w:rFonts w:ascii="Times New Roman" w:hAnsi="Times New Roman" w:cs="Times New Roman"/>
          <w:sz w:val="24"/>
        </w:rPr>
        <w:t xml:space="preserve"> </w:t>
      </w:r>
    </w:p>
    <w:p w:rsidR="00172187" w:rsidRDefault="00172187" w:rsidP="00A5678A">
      <w:pPr>
        <w:widowControl w:val="0"/>
        <w:spacing w:after="0" w:line="497" w:lineRule="auto"/>
        <w:ind w:firstLine="709"/>
        <w:jc w:val="both"/>
        <w:rPr>
          <w:rFonts w:ascii="Times New Roman" w:hAnsi="Times New Roman" w:cs="Times New Roman"/>
          <w:sz w:val="24"/>
        </w:rPr>
      </w:pPr>
      <w:r w:rsidRPr="0082585A">
        <w:rPr>
          <w:rFonts w:ascii="Times New Roman" w:hAnsi="Times New Roman" w:cs="Times New Roman"/>
          <w:sz w:val="24"/>
        </w:rPr>
        <w:t xml:space="preserve">Rasio lancar atau </w:t>
      </w:r>
      <w:r w:rsidRPr="0082585A">
        <w:rPr>
          <w:rFonts w:ascii="Times New Roman" w:hAnsi="Times New Roman" w:cs="Times New Roman"/>
          <w:i/>
          <w:sz w:val="24"/>
        </w:rPr>
        <w:t xml:space="preserve">current ratio </w:t>
      </w:r>
      <w:r w:rsidRPr="0082585A">
        <w:rPr>
          <w:rFonts w:ascii="Times New Roman" w:hAnsi="Times New Roman" w:cs="Times New Roman"/>
          <w:sz w:val="24"/>
        </w:rPr>
        <w:t>merupakan rasio untuk mengukur kemampuan perusahaan dalam membayar</w:t>
      </w:r>
      <w:r w:rsidR="006C73C1">
        <w:rPr>
          <w:rFonts w:ascii="Times New Roman" w:hAnsi="Times New Roman" w:cs="Times New Roman"/>
          <w:sz w:val="24"/>
        </w:rPr>
        <w:t xml:space="preserve"> dan memenuhi</w:t>
      </w:r>
      <w:r w:rsidRPr="0082585A">
        <w:rPr>
          <w:rFonts w:ascii="Times New Roman" w:hAnsi="Times New Roman" w:cs="Times New Roman"/>
          <w:sz w:val="24"/>
        </w:rPr>
        <w:t xml:space="preserve"> kewajiban jangka pendek atau utang yang segera jatuh tempo pada saat ditagih seca</w:t>
      </w:r>
      <w:r w:rsidR="006C73C1">
        <w:rPr>
          <w:rFonts w:ascii="Times New Roman" w:hAnsi="Times New Roman" w:cs="Times New Roman"/>
          <w:sz w:val="24"/>
        </w:rPr>
        <w:t>ra keseluruhan. Lebih lanjut yang berarti bahwa</w:t>
      </w:r>
      <w:r w:rsidRPr="0082585A">
        <w:rPr>
          <w:rFonts w:ascii="Times New Roman" w:hAnsi="Times New Roman" w:cs="Times New Roman"/>
          <w:sz w:val="24"/>
        </w:rPr>
        <w:t xml:space="preserve"> seberapa banyak aktiva lancar yang tersedia untuk menutupi kewajiban jangka pendek yang segera harus dibayarkan. Perhitungan rasio lancar dilakukan dengan cara membandingkan antara total aktiva lancar</w:t>
      </w:r>
      <w:r w:rsidR="006C73C1">
        <w:rPr>
          <w:rFonts w:ascii="Times New Roman" w:hAnsi="Times New Roman" w:cs="Times New Roman"/>
          <w:sz w:val="24"/>
        </w:rPr>
        <w:t xml:space="preserve"> (</w:t>
      </w:r>
      <w:r w:rsidR="006C73C1">
        <w:rPr>
          <w:rFonts w:ascii="Times New Roman" w:hAnsi="Times New Roman" w:cs="Times New Roman"/>
          <w:i/>
          <w:sz w:val="24"/>
        </w:rPr>
        <w:t>current assets</w:t>
      </w:r>
      <w:r w:rsidR="006C73C1">
        <w:rPr>
          <w:rFonts w:ascii="Times New Roman" w:hAnsi="Times New Roman" w:cs="Times New Roman"/>
          <w:sz w:val="24"/>
        </w:rPr>
        <w:t>)</w:t>
      </w:r>
      <w:r w:rsidRPr="0082585A">
        <w:rPr>
          <w:rFonts w:ascii="Times New Roman" w:hAnsi="Times New Roman" w:cs="Times New Roman"/>
          <w:sz w:val="24"/>
        </w:rPr>
        <w:t xml:space="preserve"> dengan total utang lancar</w:t>
      </w:r>
      <w:r w:rsidR="006C73C1">
        <w:rPr>
          <w:rFonts w:ascii="Times New Roman" w:hAnsi="Times New Roman" w:cs="Times New Roman"/>
          <w:sz w:val="24"/>
        </w:rPr>
        <w:t xml:space="preserve"> (</w:t>
      </w:r>
      <w:r w:rsidR="006C73C1">
        <w:rPr>
          <w:rFonts w:ascii="Times New Roman" w:hAnsi="Times New Roman" w:cs="Times New Roman"/>
          <w:i/>
          <w:sz w:val="24"/>
        </w:rPr>
        <w:t>current liabilities)</w:t>
      </w:r>
      <w:r w:rsidRPr="0082585A">
        <w:rPr>
          <w:rFonts w:ascii="Times New Roman" w:hAnsi="Times New Roman" w:cs="Times New Roman"/>
          <w:sz w:val="24"/>
        </w:rPr>
        <w:t xml:space="preserve">. </w:t>
      </w:r>
      <w:r w:rsidR="00F62E3C">
        <w:rPr>
          <w:rFonts w:ascii="Times New Roman" w:hAnsi="Times New Roman" w:cs="Times New Roman"/>
          <w:sz w:val="24"/>
        </w:rPr>
        <w:t xml:space="preserve">Penjelasan-penjelasan yang telah dijelaskan itulah yang mendasari penelitian ini bagaimana peneliti memilih </w:t>
      </w:r>
      <w:r w:rsidR="00F62E3C" w:rsidRPr="0082585A">
        <w:rPr>
          <w:rFonts w:ascii="Times New Roman" w:hAnsi="Times New Roman" w:cs="Times New Roman"/>
          <w:i/>
          <w:sz w:val="24"/>
        </w:rPr>
        <w:t>Current ratio</w:t>
      </w:r>
      <w:r w:rsidR="00F62E3C">
        <w:rPr>
          <w:rFonts w:ascii="Times New Roman" w:hAnsi="Times New Roman" w:cs="Times New Roman"/>
          <w:i/>
          <w:sz w:val="24"/>
        </w:rPr>
        <w:t xml:space="preserve"> </w:t>
      </w:r>
      <w:r w:rsidR="00F62E3C">
        <w:rPr>
          <w:rFonts w:ascii="Times New Roman" w:hAnsi="Times New Roman" w:cs="Times New Roman"/>
          <w:sz w:val="24"/>
        </w:rPr>
        <w:t xml:space="preserve">(CR) sebagai alat ukur variabel bebas likuiditas. </w:t>
      </w:r>
      <w:r w:rsidRPr="0082585A">
        <w:rPr>
          <w:rFonts w:ascii="Times New Roman" w:hAnsi="Times New Roman" w:cs="Times New Roman"/>
          <w:sz w:val="24"/>
        </w:rPr>
        <w:t xml:space="preserve">Untuk mengetahui </w:t>
      </w:r>
      <w:r w:rsidRPr="0082585A">
        <w:rPr>
          <w:rFonts w:ascii="Times New Roman" w:hAnsi="Times New Roman" w:cs="Times New Roman"/>
          <w:i/>
          <w:sz w:val="24"/>
        </w:rPr>
        <w:t xml:space="preserve">current ratio </w:t>
      </w:r>
      <w:r w:rsidRPr="0082585A">
        <w:rPr>
          <w:rFonts w:ascii="Times New Roman" w:hAnsi="Times New Roman" w:cs="Times New Roman"/>
          <w:sz w:val="24"/>
        </w:rPr>
        <w:t xml:space="preserve">dapat menggunakan </w:t>
      </w:r>
      <w:r w:rsidR="00523247" w:rsidRPr="0082585A">
        <w:rPr>
          <w:rFonts w:ascii="Times New Roman" w:hAnsi="Times New Roman" w:cs="Times New Roman"/>
          <w:sz w:val="24"/>
        </w:rPr>
        <w:t>rumus seba</w:t>
      </w:r>
      <w:r w:rsidR="0074339A">
        <w:rPr>
          <w:rFonts w:ascii="Times New Roman" w:hAnsi="Times New Roman" w:cs="Times New Roman"/>
          <w:sz w:val="24"/>
        </w:rPr>
        <w:t>gai berikut (</w:t>
      </w:r>
      <w:r w:rsidR="00FB0464">
        <w:rPr>
          <w:rFonts w:ascii="Times New Roman" w:hAnsi="Times New Roman" w:cs="Times New Roman"/>
          <w:sz w:val="24"/>
        </w:rPr>
        <w:t>Irfan</w:t>
      </w:r>
      <w:r w:rsidR="0074339A">
        <w:rPr>
          <w:rFonts w:ascii="Times New Roman" w:hAnsi="Times New Roman" w:cs="Times New Roman"/>
          <w:sz w:val="24"/>
        </w:rPr>
        <w:t>, 2015:66).</w:t>
      </w:r>
    </w:p>
    <w:p w:rsidR="00AF5E31" w:rsidRPr="00AF5E31" w:rsidRDefault="00AF5E31" w:rsidP="0082585A">
      <w:pPr>
        <w:spacing w:after="0" w:line="497" w:lineRule="auto"/>
        <w:ind w:firstLine="709"/>
        <w:jc w:val="both"/>
        <w:rPr>
          <w:rFonts w:ascii="Times New Roman" w:hAnsi="Times New Roman" w:cs="Times New Roman"/>
          <w:sz w:val="8"/>
        </w:rPr>
      </w:pPr>
    </w:p>
    <w:p w:rsidR="00AF5E31" w:rsidRPr="00413D97" w:rsidRDefault="00F62E3C" w:rsidP="00413D97">
      <w:pPr>
        <w:spacing w:after="0" w:line="960" w:lineRule="auto"/>
        <w:jc w:val="center"/>
        <w:rPr>
          <w:rFonts w:ascii="Times New Roman" w:eastAsiaTheme="minorEastAsia" w:hAnsi="Times New Roman" w:cs="Times New Roman"/>
          <w:i/>
          <w:sz w:val="28"/>
          <w:szCs w:val="24"/>
        </w:rPr>
      </w:pPr>
      <w:r w:rsidRPr="006424A9">
        <w:rPr>
          <w:rFonts w:ascii="Times New Roman" w:eastAsiaTheme="minorEastAsia" w:hAnsi="Times New Roman" w:cs="Times New Roman"/>
          <w:i/>
          <w:sz w:val="24"/>
          <w:szCs w:val="24"/>
        </w:rPr>
        <w:t>Current Ratio</w:t>
      </w:r>
      <w:r w:rsidRPr="00F62E3C">
        <w:rPr>
          <w:rFonts w:ascii="Times New Roman" w:eastAsiaTheme="minorEastAsia" w:hAnsi="Times New Roman" w:cs="Times New Roman"/>
          <w:i/>
          <w:sz w:val="24"/>
          <w:szCs w:val="24"/>
        </w:rPr>
        <w:t xml:space="preserve">= </w:t>
      </w:r>
      <m:oMath>
        <m:f>
          <m:fPr>
            <m:ctrlPr>
              <w:rPr>
                <w:rFonts w:ascii="Cambria Math" w:hAnsi="Cambria Math" w:cs="Times New Roman"/>
                <w:i/>
                <w:sz w:val="32"/>
                <w:szCs w:val="24"/>
              </w:rPr>
            </m:ctrlPr>
          </m:fPr>
          <m:num>
            <m:r>
              <m:rPr>
                <m:nor/>
              </m:rPr>
              <w:rPr>
                <w:rFonts w:ascii="Times New Roman" w:hAnsi="Times New Roman" w:cs="Times New Roman"/>
                <w:sz w:val="32"/>
                <w:szCs w:val="24"/>
              </w:rPr>
              <m:t>Current assets (Aktiva lancar)</m:t>
            </m:r>
          </m:num>
          <m:den>
            <m:r>
              <m:rPr>
                <m:nor/>
              </m:rPr>
              <w:rPr>
                <w:rFonts w:ascii="Times New Roman" w:hAnsi="Times New Roman" w:cs="Times New Roman"/>
                <w:sz w:val="32"/>
                <w:szCs w:val="24"/>
              </w:rPr>
              <m:t>Current Liabilities (Hutang lancar)</m:t>
            </m:r>
          </m:den>
        </m:f>
        <m:r>
          <m:rPr>
            <m:nor/>
          </m:rPr>
          <w:rPr>
            <w:rFonts w:ascii="Times New Roman" w:hAnsi="Times New Roman" w:cs="Times New Roman"/>
            <w:sz w:val="28"/>
            <w:szCs w:val="24"/>
          </w:rPr>
          <m:t>x100</m:t>
        </m:r>
      </m:oMath>
    </w:p>
    <w:p w:rsidR="00172187" w:rsidRPr="008D3C33" w:rsidRDefault="00172187" w:rsidP="00172187">
      <w:pPr>
        <w:pStyle w:val="Heading3"/>
        <w:spacing w:before="0" w:line="480" w:lineRule="auto"/>
        <w:rPr>
          <w:rFonts w:ascii="Times New Roman" w:hAnsi="Times New Roman" w:cs="Times New Roman"/>
          <w:color w:val="auto"/>
          <w:sz w:val="24"/>
        </w:rPr>
      </w:pPr>
      <w:bookmarkStart w:id="19" w:name="_Toc520072193"/>
      <w:bookmarkStart w:id="20" w:name="_Toc520072553"/>
      <w:bookmarkStart w:id="21" w:name="_Toc520073080"/>
      <w:r w:rsidRPr="008D3C33">
        <w:rPr>
          <w:rFonts w:ascii="Times New Roman" w:hAnsi="Times New Roman" w:cs="Times New Roman"/>
          <w:color w:val="auto"/>
          <w:sz w:val="24"/>
        </w:rPr>
        <w:t>2.1.5</w:t>
      </w:r>
      <w:r w:rsidRPr="008D3C33">
        <w:rPr>
          <w:rFonts w:ascii="Times New Roman" w:hAnsi="Times New Roman" w:cs="Times New Roman"/>
          <w:color w:val="auto"/>
          <w:sz w:val="24"/>
        </w:rPr>
        <w:tab/>
      </w:r>
      <w:r w:rsidR="00115476" w:rsidRPr="00115476">
        <w:rPr>
          <w:rFonts w:ascii="Times New Roman" w:hAnsi="Times New Roman" w:cs="Times New Roman"/>
          <w:i/>
          <w:color w:val="auto"/>
          <w:sz w:val="24"/>
        </w:rPr>
        <w:t>Return</w:t>
      </w:r>
      <w:r w:rsidRPr="008D3C33">
        <w:rPr>
          <w:rFonts w:ascii="Times New Roman" w:hAnsi="Times New Roman" w:cs="Times New Roman"/>
          <w:i/>
          <w:color w:val="auto"/>
          <w:sz w:val="24"/>
        </w:rPr>
        <w:t xml:space="preserve"> </w:t>
      </w:r>
      <w:r w:rsidRPr="008D3C33">
        <w:rPr>
          <w:rFonts w:ascii="Times New Roman" w:hAnsi="Times New Roman" w:cs="Times New Roman"/>
          <w:color w:val="auto"/>
          <w:sz w:val="24"/>
        </w:rPr>
        <w:t>Saham</w:t>
      </w:r>
      <w:bookmarkEnd w:id="19"/>
      <w:bookmarkEnd w:id="20"/>
      <w:bookmarkEnd w:id="21"/>
    </w:p>
    <w:p w:rsidR="00D05025" w:rsidRDefault="00172187" w:rsidP="00A5678A">
      <w:pPr>
        <w:widowControl w:val="0"/>
        <w:spacing w:after="0" w:line="487" w:lineRule="auto"/>
        <w:jc w:val="both"/>
        <w:rPr>
          <w:rFonts w:ascii="Times New Roman" w:hAnsi="Times New Roman" w:cs="Times New Roman"/>
          <w:sz w:val="24"/>
        </w:rPr>
      </w:pPr>
      <w:r>
        <w:rPr>
          <w:rFonts w:ascii="Times New Roman" w:hAnsi="Times New Roman" w:cs="Times New Roman"/>
          <w:b/>
          <w:sz w:val="24"/>
        </w:rPr>
        <w:tab/>
      </w:r>
      <w:r w:rsidR="0074339A">
        <w:rPr>
          <w:rFonts w:ascii="Times New Roman" w:hAnsi="Times New Roman" w:cs="Times New Roman"/>
          <w:sz w:val="24"/>
        </w:rPr>
        <w:t xml:space="preserve">Investor yang membeli sekuritas mengharapkan </w:t>
      </w:r>
      <w:r w:rsidR="00115476" w:rsidRPr="00115476">
        <w:rPr>
          <w:rFonts w:ascii="Times New Roman" w:hAnsi="Times New Roman" w:cs="Times New Roman"/>
          <w:i/>
          <w:sz w:val="24"/>
        </w:rPr>
        <w:t>return</w:t>
      </w:r>
      <w:r w:rsidR="0074339A">
        <w:rPr>
          <w:rFonts w:ascii="Times New Roman" w:hAnsi="Times New Roman" w:cs="Times New Roman"/>
          <w:sz w:val="24"/>
        </w:rPr>
        <w:t xml:space="preserve"> atau imbalan atas investasinya tersebut. Investasi seharusnya tidak hanya memperhatikan </w:t>
      </w:r>
      <w:r w:rsidR="00115476" w:rsidRPr="00115476">
        <w:rPr>
          <w:rFonts w:ascii="Times New Roman" w:hAnsi="Times New Roman" w:cs="Times New Roman"/>
          <w:i/>
          <w:sz w:val="24"/>
        </w:rPr>
        <w:t>return</w:t>
      </w:r>
      <w:r w:rsidR="0074339A">
        <w:rPr>
          <w:rFonts w:ascii="Times New Roman" w:hAnsi="Times New Roman" w:cs="Times New Roman"/>
          <w:sz w:val="24"/>
        </w:rPr>
        <w:t xml:space="preserve">, tetapi juga risikonya. Ketika orang membeli aset finansial, keuntungan atau kerguian dari investasi ini disebut </w:t>
      </w:r>
      <w:r w:rsidR="00115476" w:rsidRPr="00115476">
        <w:rPr>
          <w:rFonts w:ascii="Times New Roman" w:hAnsi="Times New Roman" w:cs="Times New Roman"/>
          <w:i/>
          <w:sz w:val="24"/>
        </w:rPr>
        <w:t>return</w:t>
      </w:r>
      <w:r w:rsidR="0074339A">
        <w:rPr>
          <w:rFonts w:ascii="Times New Roman" w:hAnsi="Times New Roman" w:cs="Times New Roman"/>
          <w:i/>
          <w:sz w:val="24"/>
        </w:rPr>
        <w:t xml:space="preserve"> </w:t>
      </w:r>
      <w:r w:rsidR="0074339A">
        <w:rPr>
          <w:rFonts w:ascii="Times New Roman" w:hAnsi="Times New Roman" w:cs="Times New Roman"/>
          <w:sz w:val="24"/>
        </w:rPr>
        <w:t xml:space="preserve">atas investasi. Total </w:t>
      </w:r>
      <w:r w:rsidR="00115476" w:rsidRPr="00115476">
        <w:rPr>
          <w:rFonts w:ascii="Times New Roman" w:hAnsi="Times New Roman" w:cs="Times New Roman"/>
          <w:i/>
          <w:sz w:val="24"/>
        </w:rPr>
        <w:t>return</w:t>
      </w:r>
      <w:r w:rsidR="0074339A">
        <w:rPr>
          <w:rFonts w:ascii="Times New Roman" w:hAnsi="Times New Roman" w:cs="Times New Roman"/>
          <w:sz w:val="24"/>
        </w:rPr>
        <w:t xml:space="preserve"> atas investasi umumnya mempunyai dua kompnen. Pertama, tunai apapun yang diterima ketika mempunyai investasi. Untuk saham, pembayaran tunai dari perusahaan kepada pemegang saham adalah dividen. Kedua, nilai aset yang dibeli mungkin berubah, yang berarti </w:t>
      </w:r>
      <w:r w:rsidR="00480809">
        <w:rPr>
          <w:rFonts w:ascii="Times New Roman" w:hAnsi="Times New Roman" w:cs="Times New Roman"/>
          <w:sz w:val="24"/>
        </w:rPr>
        <w:t xml:space="preserve">ada </w:t>
      </w:r>
      <w:r w:rsidR="00787C43">
        <w:rPr>
          <w:rFonts w:ascii="Times New Roman" w:hAnsi="Times New Roman" w:cs="Times New Roman"/>
          <w:i/>
          <w:sz w:val="24"/>
        </w:rPr>
        <w:t xml:space="preserve">capital gain </w:t>
      </w:r>
      <w:r w:rsidR="00787C43">
        <w:rPr>
          <w:rFonts w:ascii="Times New Roman" w:hAnsi="Times New Roman" w:cs="Times New Roman"/>
          <w:sz w:val="24"/>
        </w:rPr>
        <w:t xml:space="preserve">atau </w:t>
      </w:r>
      <w:r w:rsidR="00480809">
        <w:rPr>
          <w:rFonts w:ascii="Times New Roman" w:hAnsi="Times New Roman" w:cs="Times New Roman"/>
          <w:i/>
          <w:sz w:val="24"/>
        </w:rPr>
        <w:t>capital loss</w:t>
      </w:r>
      <w:r w:rsidR="00480809">
        <w:rPr>
          <w:rFonts w:ascii="Times New Roman" w:hAnsi="Times New Roman" w:cs="Times New Roman"/>
          <w:sz w:val="24"/>
        </w:rPr>
        <w:t xml:space="preserve">. Untuk saham, harganya bisa mengalami mengingkatan sehingga pemegangnya dikatakan memperoleh </w:t>
      </w:r>
      <w:r w:rsidR="00480809">
        <w:rPr>
          <w:rFonts w:ascii="Times New Roman" w:hAnsi="Times New Roman" w:cs="Times New Roman"/>
          <w:i/>
          <w:sz w:val="24"/>
        </w:rPr>
        <w:t>capital gain</w:t>
      </w:r>
      <w:r w:rsidR="00480809">
        <w:rPr>
          <w:rFonts w:ascii="Times New Roman" w:hAnsi="Times New Roman" w:cs="Times New Roman"/>
          <w:sz w:val="24"/>
        </w:rPr>
        <w:t xml:space="preserve"> atau juga bisa mengalami penurunan yang disebut </w:t>
      </w:r>
      <w:r w:rsidR="00480809">
        <w:rPr>
          <w:rFonts w:ascii="Times New Roman" w:hAnsi="Times New Roman" w:cs="Times New Roman"/>
          <w:i/>
          <w:sz w:val="24"/>
        </w:rPr>
        <w:t xml:space="preserve"> capital loss</w:t>
      </w:r>
      <w:r w:rsidR="00D43FA6">
        <w:rPr>
          <w:rFonts w:ascii="Times New Roman" w:hAnsi="Times New Roman" w:cs="Times New Roman"/>
          <w:sz w:val="24"/>
        </w:rPr>
        <w:t xml:space="preserve"> (Eduardus</w:t>
      </w:r>
      <w:r w:rsidR="00480809">
        <w:rPr>
          <w:rFonts w:ascii="Times New Roman" w:hAnsi="Times New Roman" w:cs="Times New Roman"/>
          <w:sz w:val="24"/>
        </w:rPr>
        <w:t xml:space="preserve">, 2010:51). Lebih lanjut, </w:t>
      </w:r>
      <w:r w:rsidR="00115476" w:rsidRPr="00115476">
        <w:rPr>
          <w:rFonts w:ascii="Times New Roman" w:hAnsi="Times New Roman" w:cs="Times New Roman"/>
          <w:i/>
          <w:sz w:val="24"/>
        </w:rPr>
        <w:t>return</w:t>
      </w:r>
      <w:r w:rsidR="00480809">
        <w:rPr>
          <w:rFonts w:ascii="Times New Roman" w:hAnsi="Times New Roman" w:cs="Times New Roman"/>
          <w:sz w:val="24"/>
        </w:rPr>
        <w:t xml:space="preserve"> merupakan salah satu faktor yang memotivasi investor berinvestasi dan juga merupakan imbalan atas keberanian investor menanggung risiko atas investa</w:t>
      </w:r>
      <w:r w:rsidR="00C10211">
        <w:rPr>
          <w:rFonts w:ascii="Times New Roman" w:hAnsi="Times New Roman" w:cs="Times New Roman"/>
          <w:sz w:val="24"/>
        </w:rPr>
        <w:t>si yang dilakukannya (Eduardus</w:t>
      </w:r>
      <w:r w:rsidR="00480809">
        <w:rPr>
          <w:rFonts w:ascii="Times New Roman" w:hAnsi="Times New Roman" w:cs="Times New Roman"/>
          <w:sz w:val="24"/>
        </w:rPr>
        <w:t>, 2010:102).</w:t>
      </w:r>
    </w:p>
    <w:p w:rsidR="00172187" w:rsidRPr="00480809" w:rsidRDefault="00D05025" w:rsidP="00A5678A">
      <w:pPr>
        <w:spacing w:after="0" w:line="487" w:lineRule="auto"/>
        <w:jc w:val="both"/>
        <w:rPr>
          <w:rFonts w:ascii="Times New Roman" w:hAnsi="Times New Roman" w:cs="Times New Roman"/>
          <w:sz w:val="24"/>
        </w:rPr>
      </w:pPr>
      <w:r>
        <w:rPr>
          <w:rFonts w:ascii="Times New Roman" w:hAnsi="Times New Roman" w:cs="Times New Roman"/>
          <w:sz w:val="24"/>
        </w:rPr>
        <w:tab/>
      </w:r>
      <w:r w:rsidR="00A83477">
        <w:rPr>
          <w:rFonts w:ascii="Times New Roman" w:hAnsi="Times New Roman" w:cs="Times New Roman"/>
          <w:sz w:val="24"/>
        </w:rPr>
        <w:t>Fachreza Muhammad Legiman</w:t>
      </w:r>
      <w:r w:rsidR="00A83477" w:rsidRPr="00D05025">
        <w:rPr>
          <w:rFonts w:ascii="Times New Roman" w:hAnsi="Times New Roman" w:cs="Times New Roman"/>
          <w:sz w:val="24"/>
        </w:rPr>
        <w:t xml:space="preserve"> </w:t>
      </w:r>
      <w:r w:rsidRPr="00D05025">
        <w:rPr>
          <w:rFonts w:ascii="Times New Roman" w:hAnsi="Times New Roman" w:cs="Times New Roman"/>
          <w:sz w:val="24"/>
        </w:rPr>
        <w:t xml:space="preserve">berpendapat bahwa </w:t>
      </w:r>
      <w:r w:rsidR="00115476" w:rsidRPr="00115476">
        <w:rPr>
          <w:rFonts w:ascii="Times New Roman" w:hAnsi="Times New Roman" w:cs="Times New Roman"/>
          <w:i/>
          <w:sz w:val="24"/>
        </w:rPr>
        <w:t>return</w:t>
      </w:r>
      <w:r w:rsidRPr="00D05025">
        <w:rPr>
          <w:rFonts w:ascii="Times New Roman" w:hAnsi="Times New Roman" w:cs="Times New Roman"/>
          <w:sz w:val="24"/>
        </w:rPr>
        <w:t xml:space="preserve"> saham merupakan hasil yang diperoleh dari investasi. Harapan untuk memperoleh </w:t>
      </w:r>
      <w:r w:rsidR="00115476" w:rsidRPr="00115476">
        <w:rPr>
          <w:rFonts w:ascii="Times New Roman" w:hAnsi="Times New Roman" w:cs="Times New Roman"/>
          <w:i/>
          <w:sz w:val="24"/>
        </w:rPr>
        <w:t>return</w:t>
      </w:r>
      <w:r w:rsidRPr="00D05025">
        <w:rPr>
          <w:rFonts w:ascii="Times New Roman" w:hAnsi="Times New Roman" w:cs="Times New Roman"/>
          <w:sz w:val="24"/>
        </w:rPr>
        <w:t xml:space="preserve"> juga terjadi dalam asset financial. Suatu asset financial menunjukkan kesediaan investor menyediakan sejumlah dana pada saat ini untuk memperoleh sebuah aliran dana pada masa yang akan datang sebagai kompensasi atas faktor waktu selama dana ditanamkan dan risiko yang ditanggung. Dengan demikian para </w:t>
      </w:r>
      <w:r w:rsidRPr="00D05025">
        <w:rPr>
          <w:rFonts w:ascii="Times New Roman" w:hAnsi="Times New Roman" w:cs="Times New Roman"/>
          <w:sz w:val="24"/>
        </w:rPr>
        <w:lastRenderedPageBreak/>
        <w:t xml:space="preserve">investor sedang mempertaruhkan suatu nilai sekarang untuk sebuah nilai yang diharapkan pada masa mendatang. Dalam konteks manajemen investasi, </w:t>
      </w:r>
      <w:r w:rsidR="00115476" w:rsidRPr="00115476">
        <w:rPr>
          <w:rFonts w:ascii="Times New Roman" w:hAnsi="Times New Roman" w:cs="Times New Roman"/>
          <w:i/>
          <w:sz w:val="24"/>
        </w:rPr>
        <w:t>return</w:t>
      </w:r>
      <w:r w:rsidRPr="00D05025">
        <w:rPr>
          <w:rFonts w:ascii="Times New Roman" w:hAnsi="Times New Roman" w:cs="Times New Roman"/>
          <w:sz w:val="24"/>
        </w:rPr>
        <w:t xml:space="preserve"> atau tingkat keuntungan merupakan imbalan yang diperoleh dari investasi</w:t>
      </w:r>
      <w:r w:rsidR="00A83477">
        <w:rPr>
          <w:rFonts w:ascii="Times New Roman" w:hAnsi="Times New Roman" w:cs="Times New Roman"/>
          <w:sz w:val="24"/>
        </w:rPr>
        <w:t xml:space="preserve">  (Fachreza, </w:t>
      </w:r>
      <w:r w:rsidR="00A83477" w:rsidRPr="00D05025">
        <w:rPr>
          <w:rFonts w:ascii="Times New Roman" w:hAnsi="Times New Roman" w:cs="Times New Roman"/>
          <w:sz w:val="24"/>
        </w:rPr>
        <w:t>2015)</w:t>
      </w:r>
      <w:r w:rsidRPr="00D05025">
        <w:rPr>
          <w:rFonts w:ascii="Times New Roman" w:hAnsi="Times New Roman" w:cs="Times New Roman"/>
          <w:sz w:val="24"/>
        </w:rPr>
        <w:t>.</w:t>
      </w:r>
    </w:p>
    <w:p w:rsidR="00787C43" w:rsidRDefault="00115476" w:rsidP="003743D2">
      <w:pPr>
        <w:spacing w:after="0" w:line="492" w:lineRule="auto"/>
        <w:ind w:firstLine="720"/>
        <w:jc w:val="both"/>
        <w:rPr>
          <w:rFonts w:ascii="Times New Roman" w:hAnsi="Times New Roman" w:cs="Times New Roman"/>
          <w:sz w:val="24"/>
        </w:rPr>
      </w:pPr>
      <w:r w:rsidRPr="00115476">
        <w:rPr>
          <w:rFonts w:ascii="Times New Roman" w:hAnsi="Times New Roman" w:cs="Times New Roman"/>
          <w:i/>
          <w:sz w:val="24"/>
        </w:rPr>
        <w:t>Return</w:t>
      </w:r>
      <w:r w:rsidR="00D05025" w:rsidRPr="00D05025">
        <w:rPr>
          <w:rFonts w:ascii="Times New Roman" w:hAnsi="Times New Roman" w:cs="Times New Roman"/>
          <w:sz w:val="24"/>
        </w:rPr>
        <w:t xml:space="preserve"> saham dapat diartikan sebagai tingkat kembalian keuntungan yang dinikmati oleh pemodal atas suatu investasi yang dilakukannya. Tanpa adanya keuntungan yang dapat dinikmati dari suatu investasi, tentunya pemodal tidak akan mau repot-repot melakukan investasi, yang pada akhirnya tidak ada hasilnya. Dalam penelitian ini perhitungan terhadap </w:t>
      </w:r>
      <w:r w:rsidRPr="00115476">
        <w:rPr>
          <w:rFonts w:ascii="Times New Roman" w:hAnsi="Times New Roman" w:cs="Times New Roman"/>
          <w:i/>
          <w:sz w:val="24"/>
        </w:rPr>
        <w:t>return</w:t>
      </w:r>
      <w:r w:rsidR="00D05025" w:rsidRPr="00D05025">
        <w:rPr>
          <w:rFonts w:ascii="Times New Roman" w:hAnsi="Times New Roman" w:cs="Times New Roman"/>
          <w:sz w:val="24"/>
        </w:rPr>
        <w:t xml:space="preserve"> hanya menggunakan </w:t>
      </w:r>
      <w:r w:rsidRPr="00115476">
        <w:rPr>
          <w:rFonts w:ascii="Times New Roman" w:hAnsi="Times New Roman" w:cs="Times New Roman"/>
          <w:i/>
          <w:sz w:val="24"/>
        </w:rPr>
        <w:t>return</w:t>
      </w:r>
      <w:r w:rsidR="00D05025" w:rsidRPr="00D05025">
        <w:rPr>
          <w:rFonts w:ascii="Times New Roman" w:hAnsi="Times New Roman" w:cs="Times New Roman"/>
          <w:sz w:val="24"/>
        </w:rPr>
        <w:t xml:space="preserve"> total, di mana </w:t>
      </w:r>
      <w:r w:rsidRPr="00115476">
        <w:rPr>
          <w:rFonts w:ascii="Times New Roman" w:hAnsi="Times New Roman" w:cs="Times New Roman"/>
          <w:i/>
          <w:sz w:val="24"/>
        </w:rPr>
        <w:t>return</w:t>
      </w:r>
      <w:r w:rsidR="00D05025" w:rsidRPr="00D05025">
        <w:rPr>
          <w:rFonts w:ascii="Times New Roman" w:hAnsi="Times New Roman" w:cs="Times New Roman"/>
          <w:sz w:val="24"/>
        </w:rPr>
        <w:t xml:space="preserve"> total membandingkan harga saham periode sekarang dengan harga saham sebelum periode sebelumnya. </w:t>
      </w:r>
      <w:r w:rsidRPr="00115476">
        <w:rPr>
          <w:rFonts w:ascii="Times New Roman" w:hAnsi="Times New Roman" w:cs="Times New Roman"/>
          <w:i/>
          <w:sz w:val="24"/>
        </w:rPr>
        <w:t>return</w:t>
      </w:r>
      <w:r w:rsidR="00D05025" w:rsidRPr="00D05025">
        <w:rPr>
          <w:rFonts w:ascii="Times New Roman" w:hAnsi="Times New Roman" w:cs="Times New Roman"/>
          <w:sz w:val="24"/>
        </w:rPr>
        <w:t xml:space="preserve"> saham akan dihitung dengan menggunakan rumus sebagai berikut (</w:t>
      </w:r>
      <w:r w:rsidR="00351CFE">
        <w:rPr>
          <w:rFonts w:ascii="Times New Roman" w:hAnsi="Times New Roman" w:cs="Times New Roman"/>
          <w:sz w:val="24"/>
        </w:rPr>
        <w:t>Eduardus</w:t>
      </w:r>
      <w:r>
        <w:rPr>
          <w:rFonts w:ascii="Times New Roman" w:hAnsi="Times New Roman" w:cs="Times New Roman"/>
          <w:sz w:val="24"/>
        </w:rPr>
        <w:t>, 2010:51</w:t>
      </w:r>
      <w:r w:rsidR="00D05025" w:rsidRPr="00D05025">
        <w:rPr>
          <w:rFonts w:ascii="Times New Roman" w:hAnsi="Times New Roman" w:cs="Times New Roman"/>
          <w:sz w:val="24"/>
        </w:rPr>
        <w:t>) :</w:t>
      </w:r>
    </w:p>
    <w:p w:rsidR="003743D2" w:rsidRPr="003743D2" w:rsidRDefault="003743D2" w:rsidP="003743D2">
      <w:pPr>
        <w:spacing w:after="0" w:line="492" w:lineRule="auto"/>
        <w:ind w:firstLine="720"/>
        <w:jc w:val="both"/>
        <w:rPr>
          <w:rFonts w:ascii="Times New Roman" w:hAnsi="Times New Roman" w:cs="Times New Roman"/>
          <w:sz w:val="8"/>
        </w:rPr>
      </w:pPr>
    </w:p>
    <w:p w:rsidR="00172187" w:rsidRPr="00AF5E31" w:rsidRDefault="00344E69" w:rsidP="00787C43">
      <w:pPr>
        <w:spacing w:after="0" w:line="480" w:lineRule="auto"/>
        <w:jc w:val="both"/>
        <w:rPr>
          <w:rFonts w:ascii="Times New Roman" w:eastAsiaTheme="minorEastAsia" w:hAnsi="Times New Roman" w:cs="Times New Roman"/>
          <w:sz w:val="24"/>
        </w:rPr>
      </w:pPr>
      <m:oMathPara>
        <m:oMathParaPr>
          <m:jc m:val="center"/>
        </m:oMathParaPr>
        <m:oMath>
          <m:r>
            <m:rPr>
              <m:nor/>
            </m:rPr>
            <w:rPr>
              <w:rFonts w:ascii="Times New Roman" w:hAnsi="Times New Roman" w:cs="Times New Roman"/>
              <w:sz w:val="24"/>
            </w:rPr>
            <m:t>Capital gain/loss=</m:t>
          </m:r>
          <m:f>
            <m:fPr>
              <m:ctrlPr>
                <w:rPr>
                  <w:rFonts w:ascii="Cambria Math" w:hAnsi="Cambria Math" w:cs="Times New Roman"/>
                  <w:sz w:val="24"/>
                </w:rPr>
              </m:ctrlPr>
            </m:fPr>
            <m:num>
              <m:r>
                <m:rPr>
                  <m:nor/>
                </m:rPr>
                <w:rPr>
                  <w:rFonts w:ascii="Times New Roman" w:hAnsi="Times New Roman" w:cs="Times New Roman"/>
                  <w:sz w:val="24"/>
                </w:rPr>
                <m:t>Pt</m:t>
              </m:r>
              <m:r>
                <m:rPr>
                  <m:nor/>
                </m:rPr>
                <w:rPr>
                  <w:rFonts w:ascii="Cambria Math" w:hAnsi="Times New Roman" w:cs="Times New Roman"/>
                  <w:sz w:val="24"/>
                </w:rPr>
                <m:t xml:space="preserve"> </m:t>
              </m:r>
              <m:r>
                <m:rPr>
                  <m:nor/>
                </m:rPr>
                <w:rPr>
                  <w:rFonts w:ascii="Times New Roman" w:hAnsi="Times New Roman" w:cs="Times New Roman"/>
                  <w:sz w:val="24"/>
                </w:rPr>
                <m:t>-</m:t>
              </m:r>
              <m:r>
                <m:rPr>
                  <m:nor/>
                </m:rPr>
                <w:rPr>
                  <w:rFonts w:ascii="Cambria Math" w:hAnsi="Times New Roman" w:cs="Times New Roman"/>
                  <w:sz w:val="24"/>
                </w:rPr>
                <m:t xml:space="preserve"> </m:t>
              </m:r>
              <m:sSub>
                <m:sSubPr>
                  <m:ctrlPr>
                    <w:rPr>
                      <w:rFonts w:ascii="Cambria Math" w:hAnsi="Cambria Math" w:cs="Times New Roman"/>
                      <w:i/>
                      <w:sz w:val="24"/>
                    </w:rPr>
                  </m:ctrlPr>
                </m:sSubPr>
                <m:e>
                  <m:r>
                    <m:rPr>
                      <m:nor/>
                    </m:rPr>
                    <w:rPr>
                      <w:rFonts w:ascii="Times New Roman" w:hAnsi="Times New Roman" w:cs="Times New Roman"/>
                      <w:sz w:val="24"/>
                    </w:rPr>
                    <m:t>P</m:t>
                  </m:r>
                </m:e>
                <m:sub>
                  <m:r>
                    <m:rPr>
                      <m:nor/>
                    </m:rPr>
                    <w:rPr>
                      <w:rFonts w:ascii="Times New Roman" w:hAnsi="Times New Roman" w:cs="Times New Roman"/>
                      <w:sz w:val="24"/>
                    </w:rPr>
                    <m:t>t-1</m:t>
                  </m:r>
                </m:sub>
              </m:sSub>
            </m:num>
            <m:den>
              <m:sSub>
                <m:sSubPr>
                  <m:ctrlPr>
                    <w:rPr>
                      <w:rFonts w:ascii="Cambria Math" w:hAnsi="Cambria Math" w:cs="Times New Roman"/>
                      <w:i/>
                      <w:sz w:val="24"/>
                    </w:rPr>
                  </m:ctrlPr>
                </m:sSubPr>
                <m:e>
                  <m:r>
                    <m:rPr>
                      <m:nor/>
                    </m:rPr>
                    <w:rPr>
                      <w:rFonts w:ascii="Times New Roman" w:hAnsi="Times New Roman" w:cs="Times New Roman"/>
                      <w:sz w:val="24"/>
                    </w:rPr>
                    <m:t>P</m:t>
                  </m:r>
                </m:e>
                <m:sub>
                  <m:r>
                    <m:rPr>
                      <m:nor/>
                    </m:rPr>
                    <w:rPr>
                      <w:rFonts w:ascii="Times New Roman" w:hAnsi="Times New Roman" w:cs="Times New Roman"/>
                      <w:sz w:val="24"/>
                    </w:rPr>
                    <m:t>t-1</m:t>
                  </m:r>
                </m:sub>
              </m:sSub>
            </m:den>
          </m:f>
        </m:oMath>
      </m:oMathPara>
    </w:p>
    <w:p w:rsidR="00AF5E31" w:rsidRPr="00AF5E31" w:rsidRDefault="00AF5E31" w:rsidP="00787C43">
      <w:pPr>
        <w:spacing w:after="0" w:line="480" w:lineRule="auto"/>
        <w:jc w:val="both"/>
        <w:rPr>
          <w:rFonts w:ascii="Times New Roman" w:hAnsi="Times New Roman" w:cs="Times New Roman"/>
          <w:sz w:val="8"/>
        </w:rPr>
      </w:pPr>
    </w:p>
    <w:p w:rsidR="00172187" w:rsidRPr="004F2E9D" w:rsidRDefault="00172187" w:rsidP="00172187">
      <w:pPr>
        <w:spacing w:after="0" w:line="497" w:lineRule="auto"/>
        <w:ind w:left="720"/>
        <w:jc w:val="both"/>
        <w:rPr>
          <w:rFonts w:ascii="Times New Roman" w:hAnsi="Times New Roman" w:cs="Times New Roman"/>
          <w:sz w:val="24"/>
        </w:rPr>
      </w:pPr>
      <w:r w:rsidRPr="004F2E9D">
        <w:rPr>
          <w:rFonts w:ascii="Times New Roman" w:hAnsi="Times New Roman" w:cs="Times New Roman"/>
          <w:sz w:val="24"/>
        </w:rPr>
        <w:t>Keterangan</w:t>
      </w:r>
      <w:r>
        <w:rPr>
          <w:rFonts w:ascii="Times New Roman" w:hAnsi="Times New Roman" w:cs="Times New Roman"/>
          <w:sz w:val="24"/>
        </w:rPr>
        <w:t xml:space="preserve"> :</w:t>
      </w:r>
    </w:p>
    <w:p w:rsidR="00172187" w:rsidRPr="004F2E9D" w:rsidRDefault="00172187" w:rsidP="00172187">
      <w:pPr>
        <w:spacing w:after="0" w:line="497" w:lineRule="auto"/>
        <w:ind w:left="720"/>
        <w:jc w:val="both"/>
        <w:rPr>
          <w:rFonts w:ascii="Times New Roman" w:hAnsi="Times New Roman" w:cs="Times New Roman"/>
          <w:sz w:val="24"/>
        </w:rPr>
      </w:pPr>
      <w:r>
        <w:rPr>
          <w:rFonts w:ascii="Times New Roman" w:hAnsi="Times New Roman" w:cs="Times New Roman"/>
          <w:sz w:val="24"/>
        </w:rPr>
        <w:t>Pt</w:t>
      </w:r>
      <w:r>
        <w:rPr>
          <w:rFonts w:ascii="Times New Roman" w:hAnsi="Times New Roman" w:cs="Times New Roman"/>
          <w:sz w:val="24"/>
        </w:rPr>
        <w:tab/>
        <w:t>=</w:t>
      </w:r>
      <w:r w:rsidRPr="004F2E9D">
        <w:rPr>
          <w:rFonts w:ascii="Times New Roman" w:hAnsi="Times New Roman" w:cs="Times New Roman"/>
          <w:sz w:val="24"/>
        </w:rPr>
        <w:t xml:space="preserve"> Harga saham periode sekarang</w:t>
      </w:r>
    </w:p>
    <w:p w:rsidR="00F13E3C" w:rsidRPr="00F13E3C" w:rsidRDefault="00CB42CB" w:rsidP="00F13E3C">
      <w:pPr>
        <w:spacing w:after="0" w:line="960" w:lineRule="auto"/>
        <w:ind w:left="709"/>
        <w:jc w:val="both"/>
        <w:rPr>
          <w:rFonts w:ascii="Times New Roman" w:eastAsiaTheme="minorEastAsia"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P</m:t>
            </m:r>
          </m:e>
          <m:sub>
            <m:r>
              <w:rPr>
                <w:rFonts w:ascii="Cambria Math" w:hAnsi="Cambria Math" w:cs="Times New Roman"/>
                <w:sz w:val="24"/>
              </w:rPr>
              <m:t>t-1</m:t>
            </m:r>
          </m:sub>
        </m:sSub>
      </m:oMath>
      <w:r w:rsidR="00172187">
        <w:rPr>
          <w:rFonts w:ascii="Times New Roman" w:eastAsiaTheme="minorEastAsia" w:hAnsi="Times New Roman" w:cs="Times New Roman"/>
          <w:sz w:val="24"/>
        </w:rPr>
        <w:tab/>
        <w:t>=</w:t>
      </w:r>
      <w:r w:rsidR="00172187" w:rsidRPr="004F2E9D">
        <w:rPr>
          <w:rFonts w:ascii="Times New Roman" w:eastAsiaTheme="minorEastAsia" w:hAnsi="Times New Roman" w:cs="Times New Roman"/>
          <w:sz w:val="24"/>
        </w:rPr>
        <w:t xml:space="preserve"> Harga saham periode sebelumnya</w:t>
      </w:r>
    </w:p>
    <w:p w:rsidR="00172187" w:rsidRPr="008D3C33" w:rsidRDefault="00172187" w:rsidP="00F13E3C">
      <w:pPr>
        <w:pStyle w:val="Heading3"/>
        <w:spacing w:before="0" w:line="497" w:lineRule="auto"/>
        <w:rPr>
          <w:rFonts w:ascii="Times New Roman" w:hAnsi="Times New Roman" w:cs="Times New Roman"/>
          <w:color w:val="auto"/>
          <w:sz w:val="24"/>
        </w:rPr>
      </w:pPr>
      <w:bookmarkStart w:id="22" w:name="_Toc520072194"/>
      <w:bookmarkStart w:id="23" w:name="_Toc520072554"/>
      <w:bookmarkStart w:id="24" w:name="_Toc520073081"/>
      <w:r w:rsidRPr="008D3C33">
        <w:rPr>
          <w:rFonts w:ascii="Times New Roman" w:hAnsi="Times New Roman" w:cs="Times New Roman"/>
          <w:color w:val="auto"/>
          <w:sz w:val="24"/>
        </w:rPr>
        <w:t>2.1.6</w:t>
      </w:r>
      <w:r w:rsidRPr="008D3C33">
        <w:rPr>
          <w:rFonts w:ascii="Times New Roman" w:hAnsi="Times New Roman" w:cs="Times New Roman"/>
          <w:color w:val="auto"/>
          <w:sz w:val="24"/>
        </w:rPr>
        <w:tab/>
      </w:r>
      <w:r w:rsidRPr="008D3C33">
        <w:rPr>
          <w:rFonts w:ascii="Times New Roman" w:hAnsi="Times New Roman" w:cs="Times New Roman"/>
          <w:i/>
          <w:color w:val="auto"/>
          <w:sz w:val="24"/>
        </w:rPr>
        <w:t>Good Corporate Governance</w:t>
      </w:r>
      <w:bookmarkEnd w:id="22"/>
      <w:bookmarkEnd w:id="23"/>
      <w:bookmarkEnd w:id="24"/>
    </w:p>
    <w:p w:rsidR="00A5678A" w:rsidRDefault="00172187" w:rsidP="00F13E3C">
      <w:pPr>
        <w:widowControl w:val="0"/>
        <w:spacing w:after="0" w:line="497" w:lineRule="auto"/>
        <w:jc w:val="both"/>
        <w:rPr>
          <w:rFonts w:ascii="Times New Roman" w:hAnsi="Times New Roman" w:cs="Times New Roman"/>
          <w:sz w:val="24"/>
        </w:rPr>
      </w:pPr>
      <w:r>
        <w:rPr>
          <w:rFonts w:ascii="Times New Roman" w:hAnsi="Times New Roman" w:cs="Times New Roman"/>
          <w:sz w:val="24"/>
        </w:rPr>
        <w:tab/>
      </w:r>
      <w:r w:rsidR="008E31B6" w:rsidRPr="008E31B6">
        <w:rPr>
          <w:rFonts w:ascii="Times New Roman" w:hAnsi="Times New Roman" w:cs="Times New Roman"/>
          <w:sz w:val="24"/>
        </w:rPr>
        <w:t>IICG (The Indonesian Ins</w:t>
      </w:r>
      <w:r w:rsidR="00706F56">
        <w:rPr>
          <w:rFonts w:ascii="Times New Roman" w:hAnsi="Times New Roman" w:cs="Times New Roman"/>
          <w:sz w:val="24"/>
        </w:rPr>
        <w:t xml:space="preserve">titute of Corporate Governance) </w:t>
      </w:r>
      <w:r w:rsidR="008E31B6" w:rsidRPr="008E31B6">
        <w:rPr>
          <w:rFonts w:ascii="Times New Roman" w:hAnsi="Times New Roman" w:cs="Times New Roman"/>
          <w:sz w:val="24"/>
        </w:rPr>
        <w:t xml:space="preserve">mendefenisikan Corporate Governance </w:t>
      </w:r>
      <w:r w:rsidR="009E1B07">
        <w:rPr>
          <w:rFonts w:ascii="Times New Roman" w:hAnsi="Times New Roman" w:cs="Times New Roman"/>
          <w:sz w:val="24"/>
        </w:rPr>
        <w:t>adalah</w:t>
      </w:r>
      <w:r w:rsidR="008E31B6" w:rsidRPr="008E31B6">
        <w:rPr>
          <w:rFonts w:ascii="Times New Roman" w:hAnsi="Times New Roman" w:cs="Times New Roman"/>
          <w:sz w:val="24"/>
        </w:rPr>
        <w:t xml:space="preserve"> merupakan</w:t>
      </w:r>
      <w:r w:rsidR="008E31B6">
        <w:rPr>
          <w:rFonts w:ascii="Times New Roman" w:hAnsi="Times New Roman" w:cs="Times New Roman"/>
          <w:sz w:val="24"/>
        </w:rPr>
        <w:t xml:space="preserve"> </w:t>
      </w:r>
      <w:r w:rsidR="008E31B6" w:rsidRPr="008E31B6">
        <w:rPr>
          <w:rFonts w:ascii="Times New Roman" w:hAnsi="Times New Roman" w:cs="Times New Roman"/>
          <w:sz w:val="24"/>
        </w:rPr>
        <w:t>proses dari struktur yang diterapkan dala</w:t>
      </w:r>
      <w:r w:rsidR="008E31B6">
        <w:rPr>
          <w:rFonts w:ascii="Times New Roman" w:hAnsi="Times New Roman" w:cs="Times New Roman"/>
          <w:sz w:val="24"/>
        </w:rPr>
        <w:t xml:space="preserve">m menjalankan perusahaan dengan </w:t>
      </w:r>
      <w:r w:rsidR="008E31B6" w:rsidRPr="008E31B6">
        <w:rPr>
          <w:rFonts w:ascii="Times New Roman" w:hAnsi="Times New Roman" w:cs="Times New Roman"/>
          <w:sz w:val="24"/>
        </w:rPr>
        <w:t>tujuan utama meningkatkan nilai pemegang saham dalam jangka panja</w:t>
      </w:r>
      <w:r w:rsidR="008E31B6">
        <w:rPr>
          <w:rFonts w:ascii="Times New Roman" w:hAnsi="Times New Roman" w:cs="Times New Roman"/>
          <w:sz w:val="24"/>
        </w:rPr>
        <w:t xml:space="preserve">ng dengan </w:t>
      </w:r>
      <w:r w:rsidR="008E31B6" w:rsidRPr="008E31B6">
        <w:rPr>
          <w:rFonts w:ascii="Times New Roman" w:hAnsi="Times New Roman" w:cs="Times New Roman"/>
          <w:sz w:val="24"/>
        </w:rPr>
        <w:t xml:space="preserve">tetap memperhatikan kepentingan </w:t>
      </w:r>
      <w:r w:rsidR="008E31B6" w:rsidRPr="008E31B6">
        <w:rPr>
          <w:rFonts w:ascii="Times New Roman" w:hAnsi="Times New Roman" w:cs="Times New Roman"/>
          <w:sz w:val="24"/>
        </w:rPr>
        <w:lastRenderedPageBreak/>
        <w:t>stakehol</w:t>
      </w:r>
      <w:r w:rsidR="003A34A7">
        <w:rPr>
          <w:rFonts w:ascii="Times New Roman" w:hAnsi="Times New Roman" w:cs="Times New Roman"/>
          <w:sz w:val="24"/>
        </w:rPr>
        <w:t xml:space="preserve">ders yang lain. Kemudian </w:t>
      </w:r>
      <w:r w:rsidR="008E31B6" w:rsidRPr="008E31B6">
        <w:rPr>
          <w:rFonts w:ascii="Times New Roman" w:hAnsi="Times New Roman" w:cs="Times New Roman"/>
          <w:sz w:val="24"/>
        </w:rPr>
        <w:t xml:space="preserve">Corporate Governance </w:t>
      </w:r>
      <w:r w:rsidR="003A34A7">
        <w:rPr>
          <w:rFonts w:ascii="Times New Roman" w:hAnsi="Times New Roman" w:cs="Times New Roman"/>
          <w:sz w:val="24"/>
        </w:rPr>
        <w:t xml:space="preserve">didefinisikan sebagai </w:t>
      </w:r>
      <w:r w:rsidR="008E31B6" w:rsidRPr="008E31B6">
        <w:rPr>
          <w:rFonts w:ascii="Times New Roman" w:hAnsi="Times New Roman" w:cs="Times New Roman"/>
          <w:sz w:val="24"/>
        </w:rPr>
        <w:t>sist</w:t>
      </w:r>
      <w:r w:rsidR="008E31B6">
        <w:rPr>
          <w:rFonts w:ascii="Times New Roman" w:hAnsi="Times New Roman" w:cs="Times New Roman"/>
          <w:sz w:val="24"/>
        </w:rPr>
        <w:t xml:space="preserve">em dan struktur untuk mengelola </w:t>
      </w:r>
      <w:r w:rsidR="008E31B6" w:rsidRPr="008E31B6">
        <w:rPr>
          <w:rFonts w:ascii="Times New Roman" w:hAnsi="Times New Roman" w:cs="Times New Roman"/>
          <w:sz w:val="24"/>
        </w:rPr>
        <w:t>perusahaan dengan tujuan meningkatkan nila</w:t>
      </w:r>
      <w:r w:rsidR="008E31B6">
        <w:rPr>
          <w:rFonts w:ascii="Times New Roman" w:hAnsi="Times New Roman" w:cs="Times New Roman"/>
          <w:sz w:val="24"/>
        </w:rPr>
        <w:t xml:space="preserve">i pemegang saham (shareholders) </w:t>
      </w:r>
      <w:r w:rsidR="008E31B6" w:rsidRPr="008E31B6">
        <w:rPr>
          <w:rFonts w:ascii="Times New Roman" w:hAnsi="Times New Roman" w:cs="Times New Roman"/>
          <w:sz w:val="24"/>
        </w:rPr>
        <w:t>seperti kreditor, supplier, asosiasi usaha, ko</w:t>
      </w:r>
      <w:r w:rsidR="008E31B6">
        <w:rPr>
          <w:rFonts w:ascii="Times New Roman" w:hAnsi="Times New Roman" w:cs="Times New Roman"/>
          <w:sz w:val="24"/>
        </w:rPr>
        <w:t xml:space="preserve">nsumen, pekerja, pemerintah dan </w:t>
      </w:r>
      <w:r w:rsidR="008E31B6" w:rsidRPr="008E31B6">
        <w:rPr>
          <w:rFonts w:ascii="Times New Roman" w:hAnsi="Times New Roman" w:cs="Times New Roman"/>
          <w:sz w:val="24"/>
        </w:rPr>
        <w:t>masyarakat luas</w:t>
      </w:r>
      <w:r w:rsidR="003A34A7">
        <w:rPr>
          <w:rFonts w:ascii="Times New Roman" w:hAnsi="Times New Roman" w:cs="Times New Roman"/>
          <w:sz w:val="24"/>
        </w:rPr>
        <w:t xml:space="preserve"> (Tunggal, 2013</w:t>
      </w:r>
      <w:r w:rsidR="003A34A7" w:rsidRPr="008E31B6">
        <w:rPr>
          <w:rFonts w:ascii="Times New Roman" w:hAnsi="Times New Roman" w:cs="Times New Roman"/>
          <w:sz w:val="24"/>
        </w:rPr>
        <w:t>)</w:t>
      </w:r>
      <w:r w:rsidR="008E31B6" w:rsidRPr="008E31B6">
        <w:rPr>
          <w:rFonts w:ascii="Times New Roman" w:hAnsi="Times New Roman" w:cs="Times New Roman"/>
          <w:sz w:val="24"/>
        </w:rPr>
        <w:t>.</w:t>
      </w:r>
      <w:r w:rsidR="003A34A7">
        <w:rPr>
          <w:rFonts w:ascii="Times New Roman" w:hAnsi="Times New Roman" w:cs="Times New Roman"/>
          <w:sz w:val="24"/>
        </w:rPr>
        <w:t xml:space="preserve"> Lebih lanjut </w:t>
      </w:r>
      <w:r w:rsidR="004176DD">
        <w:rPr>
          <w:rFonts w:ascii="Times New Roman" w:hAnsi="Times New Roman" w:cs="Times New Roman"/>
          <w:sz w:val="24"/>
        </w:rPr>
        <w:t xml:space="preserve">bahwa </w:t>
      </w:r>
      <w:r w:rsidR="004176DD">
        <w:rPr>
          <w:rFonts w:ascii="Times New Roman" w:hAnsi="Times New Roman" w:cs="Times New Roman"/>
          <w:i/>
          <w:sz w:val="24"/>
        </w:rPr>
        <w:t xml:space="preserve">good corporate governance </w:t>
      </w:r>
      <w:r w:rsidR="004176DD">
        <w:rPr>
          <w:rFonts w:ascii="Times New Roman" w:hAnsi="Times New Roman" w:cs="Times New Roman"/>
          <w:sz w:val="24"/>
        </w:rPr>
        <w:t>adalah konsep yang diajukan demi peningkatan kinerja perusahaan melalui supervisi atau monitoring kinerja manajemen dan menjamin akuntabilitas manajemen terhadap stakeholder dengan mendasarkan pada kerangka peraturan</w:t>
      </w:r>
      <w:r w:rsidR="003A34A7">
        <w:rPr>
          <w:rFonts w:ascii="Times New Roman" w:hAnsi="Times New Roman" w:cs="Times New Roman"/>
          <w:sz w:val="24"/>
        </w:rPr>
        <w:t xml:space="preserve"> (Mochammad dan Ardi, 2013)</w:t>
      </w:r>
      <w:r w:rsidR="004176DD">
        <w:rPr>
          <w:rFonts w:ascii="Times New Roman" w:hAnsi="Times New Roman" w:cs="Times New Roman"/>
          <w:sz w:val="24"/>
        </w:rPr>
        <w:t>.</w:t>
      </w:r>
    </w:p>
    <w:p w:rsidR="00AA1DB0" w:rsidRPr="00AA1DB0" w:rsidRDefault="002863AD" w:rsidP="00F13E3C">
      <w:pPr>
        <w:widowControl w:val="0"/>
        <w:spacing w:after="0" w:line="497" w:lineRule="auto"/>
        <w:ind w:firstLine="720"/>
        <w:jc w:val="both"/>
        <w:rPr>
          <w:rFonts w:ascii="Times New Roman" w:hAnsi="Times New Roman" w:cs="Times New Roman"/>
          <w:sz w:val="24"/>
        </w:rPr>
      </w:pPr>
      <w:r>
        <w:rPr>
          <w:rFonts w:ascii="Times New Roman" w:hAnsi="Times New Roman" w:cs="Times New Roman"/>
          <w:sz w:val="24"/>
        </w:rPr>
        <w:t>Boby Hernawan</w:t>
      </w:r>
      <w:r w:rsidR="00C10211">
        <w:rPr>
          <w:rFonts w:ascii="Times New Roman" w:hAnsi="Times New Roman" w:cs="Times New Roman"/>
          <w:sz w:val="24"/>
        </w:rPr>
        <w:t xml:space="preserve"> </w:t>
      </w:r>
      <w:r w:rsidR="00B3668F">
        <w:rPr>
          <w:rFonts w:ascii="Times New Roman" w:hAnsi="Times New Roman" w:cs="Times New Roman"/>
          <w:sz w:val="24"/>
        </w:rPr>
        <w:t>dalam artikelnya “</w:t>
      </w:r>
      <w:r w:rsidR="00B3668F">
        <w:rPr>
          <w:rFonts w:ascii="Times New Roman" w:hAnsi="Times New Roman" w:cs="Times New Roman"/>
          <w:i/>
          <w:sz w:val="24"/>
        </w:rPr>
        <w:t xml:space="preserve">Corporate Governance </w:t>
      </w:r>
      <w:r w:rsidR="00B3668F">
        <w:rPr>
          <w:rFonts w:ascii="Times New Roman" w:hAnsi="Times New Roman" w:cs="Times New Roman"/>
          <w:sz w:val="24"/>
        </w:rPr>
        <w:t xml:space="preserve">: dua makna konsep </w:t>
      </w:r>
      <w:r w:rsidR="00B3668F">
        <w:rPr>
          <w:rFonts w:ascii="Times New Roman" w:hAnsi="Times New Roman" w:cs="Times New Roman"/>
          <w:i/>
          <w:sz w:val="24"/>
        </w:rPr>
        <w:t>separation of ownership and control”</w:t>
      </w:r>
      <w:r w:rsidR="00B3668F">
        <w:rPr>
          <w:rFonts w:ascii="Times New Roman" w:hAnsi="Times New Roman" w:cs="Times New Roman"/>
          <w:sz w:val="24"/>
        </w:rPr>
        <w:t xml:space="preserve"> menjelaskan adanya dua makna terkait konsep tersebut. Makna pertama, konsep ini diartikan sebagia permisahan antara kepemilikan (</w:t>
      </w:r>
      <w:r w:rsidR="00B3668F">
        <w:rPr>
          <w:rFonts w:ascii="Times New Roman" w:hAnsi="Times New Roman" w:cs="Times New Roman"/>
          <w:i/>
          <w:sz w:val="24"/>
        </w:rPr>
        <w:t>ownership</w:t>
      </w:r>
      <w:r w:rsidR="00B3668F">
        <w:rPr>
          <w:rFonts w:ascii="Times New Roman" w:hAnsi="Times New Roman" w:cs="Times New Roman"/>
          <w:sz w:val="24"/>
        </w:rPr>
        <w:t>) dan pengendalian (</w:t>
      </w:r>
      <w:r w:rsidR="00B3668F">
        <w:rPr>
          <w:rFonts w:ascii="Times New Roman" w:hAnsi="Times New Roman" w:cs="Times New Roman"/>
          <w:i/>
          <w:sz w:val="24"/>
        </w:rPr>
        <w:t>controling</w:t>
      </w:r>
      <w:r w:rsidR="00B3668F">
        <w:rPr>
          <w:rFonts w:ascii="Times New Roman" w:hAnsi="Times New Roman" w:cs="Times New Roman"/>
          <w:sz w:val="24"/>
        </w:rPr>
        <w:t xml:space="preserve">) yang kemudian dikenal dengan </w:t>
      </w:r>
      <w:r w:rsidR="00B3668F">
        <w:rPr>
          <w:rFonts w:ascii="Times New Roman" w:hAnsi="Times New Roman" w:cs="Times New Roman"/>
          <w:i/>
          <w:sz w:val="24"/>
        </w:rPr>
        <w:t>agency theory</w:t>
      </w:r>
      <w:r w:rsidR="00B3668F">
        <w:rPr>
          <w:rFonts w:ascii="Times New Roman" w:hAnsi="Times New Roman" w:cs="Times New Roman"/>
          <w:sz w:val="24"/>
        </w:rPr>
        <w:t xml:space="preserve">, dimana terdapat pihak </w:t>
      </w:r>
      <w:r w:rsidR="00B3668F">
        <w:rPr>
          <w:rFonts w:ascii="Times New Roman" w:hAnsi="Times New Roman" w:cs="Times New Roman"/>
          <w:i/>
          <w:sz w:val="24"/>
        </w:rPr>
        <w:t xml:space="preserve">principal </w:t>
      </w:r>
      <w:r w:rsidR="00B3668F">
        <w:rPr>
          <w:rFonts w:ascii="Times New Roman" w:hAnsi="Times New Roman" w:cs="Times New Roman"/>
          <w:sz w:val="24"/>
        </w:rPr>
        <w:t>(</w:t>
      </w:r>
      <w:r w:rsidR="00B3668F">
        <w:rPr>
          <w:rFonts w:ascii="Times New Roman" w:hAnsi="Times New Roman" w:cs="Times New Roman"/>
          <w:i/>
          <w:sz w:val="24"/>
        </w:rPr>
        <w:t>shareholders</w:t>
      </w:r>
      <w:r w:rsidR="00B3668F">
        <w:rPr>
          <w:rFonts w:ascii="Times New Roman" w:hAnsi="Times New Roman" w:cs="Times New Roman"/>
          <w:sz w:val="24"/>
        </w:rPr>
        <w:t xml:space="preserve">) yang mendelegasikan kewenangan mengelola perusahaan kepada </w:t>
      </w:r>
      <w:r w:rsidR="00B3668F">
        <w:rPr>
          <w:rFonts w:ascii="Times New Roman" w:hAnsi="Times New Roman" w:cs="Times New Roman"/>
          <w:i/>
          <w:sz w:val="24"/>
        </w:rPr>
        <w:t xml:space="preserve">agent </w:t>
      </w:r>
      <w:r w:rsidR="00B3668F">
        <w:rPr>
          <w:rFonts w:ascii="Times New Roman" w:hAnsi="Times New Roman" w:cs="Times New Roman"/>
          <w:sz w:val="24"/>
        </w:rPr>
        <w:t xml:space="preserve">(manajemen) yang bertindak mewakili kepentingan </w:t>
      </w:r>
      <w:r w:rsidR="00B3668F">
        <w:rPr>
          <w:rFonts w:ascii="Times New Roman" w:hAnsi="Times New Roman" w:cs="Times New Roman"/>
          <w:i/>
          <w:sz w:val="24"/>
        </w:rPr>
        <w:t>principal</w:t>
      </w:r>
      <w:r w:rsidR="00B3668F">
        <w:rPr>
          <w:rFonts w:ascii="Times New Roman" w:hAnsi="Times New Roman" w:cs="Times New Roman"/>
          <w:sz w:val="24"/>
        </w:rPr>
        <w:t xml:space="preserve">. Adanya pemisahan antara kepemilikan dan pengendalian in juga menimbulkan permasalahan yang dikenal sebagai </w:t>
      </w:r>
      <w:r w:rsidR="00B3668F">
        <w:rPr>
          <w:rFonts w:ascii="Times New Roman" w:hAnsi="Times New Roman" w:cs="Times New Roman"/>
          <w:i/>
          <w:sz w:val="24"/>
        </w:rPr>
        <w:t xml:space="preserve">agency problem </w:t>
      </w:r>
      <w:r w:rsidR="00B3668F">
        <w:rPr>
          <w:rFonts w:ascii="Times New Roman" w:hAnsi="Times New Roman" w:cs="Times New Roman"/>
          <w:sz w:val="24"/>
        </w:rPr>
        <w:t>(konflik keagenan), yaitu adanya perbedaan kepentinga</w:t>
      </w:r>
      <w:r w:rsidR="00F13E3C">
        <w:rPr>
          <w:rFonts w:ascii="Times New Roman" w:hAnsi="Times New Roman" w:cs="Times New Roman"/>
          <w:sz w:val="24"/>
        </w:rPr>
        <w:t xml:space="preserve">n antara pemilik dan manajemen. </w:t>
      </w:r>
      <w:r w:rsidR="00B3668F">
        <w:rPr>
          <w:rFonts w:ascii="Times New Roman" w:hAnsi="Times New Roman" w:cs="Times New Roman"/>
          <w:sz w:val="24"/>
        </w:rPr>
        <w:t>Konflik keagenan in</w:t>
      </w:r>
      <w:r w:rsidR="00463070">
        <w:rPr>
          <w:rFonts w:ascii="Times New Roman" w:hAnsi="Times New Roman" w:cs="Times New Roman"/>
          <w:sz w:val="24"/>
        </w:rPr>
        <w:t>i</w:t>
      </w:r>
      <w:r w:rsidR="00B3668F">
        <w:rPr>
          <w:rFonts w:ascii="Times New Roman" w:hAnsi="Times New Roman" w:cs="Times New Roman"/>
          <w:sz w:val="24"/>
        </w:rPr>
        <w:t xml:space="preserve"> muncul pada perusahaan publik dengan konsep struktur kepemilikan yang lama, dimana pemiliki (berdasarkan kepemilikan saham) mengharapkan perusahaannya bisa tumbuh dalam jangka panjang, sedangkan manajemen dalam menjalankan tugasnya lebih berorientasi kepada jangk</w:t>
      </w:r>
      <w:r w:rsidR="00463070">
        <w:rPr>
          <w:rFonts w:ascii="Times New Roman" w:hAnsi="Times New Roman" w:cs="Times New Roman"/>
          <w:sz w:val="24"/>
        </w:rPr>
        <w:t>a pendek</w:t>
      </w:r>
      <w:r w:rsidR="00B3668F">
        <w:rPr>
          <w:rFonts w:ascii="Times New Roman" w:hAnsi="Times New Roman" w:cs="Times New Roman"/>
          <w:sz w:val="24"/>
        </w:rPr>
        <w:t xml:space="preserve"> sesuai dengan kontrak masa kerjanya, dan dapat menyalahgunakan wewenang untuk kepentingan pribadi yang </w:t>
      </w:r>
      <w:r w:rsidR="00B3668F">
        <w:rPr>
          <w:rFonts w:ascii="Times New Roman" w:hAnsi="Times New Roman" w:cs="Times New Roman"/>
          <w:sz w:val="24"/>
        </w:rPr>
        <w:lastRenderedPageBreak/>
        <w:t>dibebankan kepada perusahaan</w:t>
      </w:r>
      <w:r>
        <w:rPr>
          <w:rFonts w:ascii="Times New Roman" w:hAnsi="Times New Roman" w:cs="Times New Roman"/>
          <w:sz w:val="24"/>
        </w:rPr>
        <w:t xml:space="preserve"> (Boby, 2013).</w:t>
      </w:r>
    </w:p>
    <w:p w:rsidR="00B3668F" w:rsidRDefault="00B3668F" w:rsidP="00AA1DB0">
      <w:pPr>
        <w:widowControl w:val="0"/>
        <w:spacing w:after="0" w:line="497" w:lineRule="auto"/>
        <w:jc w:val="both"/>
        <w:rPr>
          <w:rFonts w:ascii="Times New Roman" w:hAnsi="Times New Roman" w:cs="Times New Roman"/>
          <w:sz w:val="24"/>
        </w:rPr>
      </w:pPr>
      <w:r>
        <w:rPr>
          <w:rFonts w:ascii="Times New Roman" w:hAnsi="Times New Roman" w:cs="Times New Roman"/>
          <w:sz w:val="24"/>
        </w:rPr>
        <w:tab/>
        <w:t xml:space="preserve">Makna kedua, konsep </w:t>
      </w:r>
      <w:r>
        <w:rPr>
          <w:rFonts w:ascii="Times New Roman" w:hAnsi="Times New Roman" w:cs="Times New Roman"/>
          <w:i/>
          <w:sz w:val="24"/>
        </w:rPr>
        <w:t xml:space="preserve">separation of ownership and control </w:t>
      </w:r>
      <w:r>
        <w:rPr>
          <w:rFonts w:ascii="Times New Roman" w:hAnsi="Times New Roman" w:cs="Times New Roman"/>
          <w:sz w:val="24"/>
        </w:rPr>
        <w:t xml:space="preserve">terkait dengan struktur kepemilikan perusahaan publik. Konsep pertama lebih bersifat kepada asal mila teori pemisahan kepemilikan dan pengendalian dalam suatu perusahaan, maka dalam makna keuda ini lebih terkait dengan struktur kepemilikan perusahaan publik yang sudah modern dan bersifat kompleks. Terdapat dua pengertian fundamental terkait dengan kepemilikan perusahaan, yaitu </w:t>
      </w:r>
      <w:r>
        <w:rPr>
          <w:rFonts w:ascii="Times New Roman" w:hAnsi="Times New Roman" w:cs="Times New Roman"/>
          <w:i/>
          <w:sz w:val="24"/>
        </w:rPr>
        <w:t xml:space="preserve"> ownership rights </w:t>
      </w:r>
      <w:r>
        <w:rPr>
          <w:rFonts w:ascii="Times New Roman" w:hAnsi="Times New Roman" w:cs="Times New Roman"/>
          <w:sz w:val="24"/>
        </w:rPr>
        <w:t xml:space="preserve">(hak kepemilikan) dan </w:t>
      </w:r>
      <w:r>
        <w:rPr>
          <w:rFonts w:ascii="Times New Roman" w:hAnsi="Times New Roman" w:cs="Times New Roman"/>
          <w:i/>
          <w:sz w:val="24"/>
        </w:rPr>
        <w:t xml:space="preserve">control rights </w:t>
      </w:r>
      <w:r>
        <w:rPr>
          <w:rFonts w:ascii="Times New Roman" w:hAnsi="Times New Roman" w:cs="Times New Roman"/>
          <w:sz w:val="24"/>
        </w:rPr>
        <w:t xml:space="preserve">(hak kontrol). </w:t>
      </w:r>
      <w:r>
        <w:rPr>
          <w:rFonts w:ascii="Times New Roman" w:hAnsi="Times New Roman" w:cs="Times New Roman"/>
          <w:i/>
          <w:sz w:val="24"/>
        </w:rPr>
        <w:t xml:space="preserve">Ownership rights </w:t>
      </w:r>
      <w:r>
        <w:rPr>
          <w:rFonts w:ascii="Times New Roman" w:hAnsi="Times New Roman" w:cs="Times New Roman"/>
          <w:sz w:val="24"/>
        </w:rPr>
        <w:t xml:space="preserve">(hak kepemilikan) ini mengacu kepada besarnya kepemilikan suatu pihak terhadap perusahaan yang diukur dari jumlah uang atau modal yang telah diinvestasikan dalam perusahaan, yang dapat kita liat pada persentase kepemilikan. Atas dasar investasi ini, maka investor berhak mendapatkan </w:t>
      </w:r>
      <w:r>
        <w:rPr>
          <w:rFonts w:ascii="Times New Roman" w:hAnsi="Times New Roman" w:cs="Times New Roman"/>
          <w:i/>
          <w:sz w:val="24"/>
        </w:rPr>
        <w:t xml:space="preserve">cash flow rights </w:t>
      </w:r>
      <w:r>
        <w:rPr>
          <w:rFonts w:ascii="Times New Roman" w:hAnsi="Times New Roman" w:cs="Times New Roman"/>
          <w:sz w:val="24"/>
        </w:rPr>
        <w:t>(hak aliran kas) dalam bentuk dividen atas sahamnya.</w:t>
      </w:r>
      <w:r w:rsidR="00B000CA">
        <w:rPr>
          <w:rFonts w:ascii="Times New Roman" w:hAnsi="Times New Roman" w:cs="Times New Roman"/>
          <w:sz w:val="24"/>
        </w:rPr>
        <w:t xml:space="preserve"> Pengertian </w:t>
      </w:r>
      <w:r w:rsidR="00B000CA">
        <w:rPr>
          <w:rFonts w:ascii="Times New Roman" w:hAnsi="Times New Roman" w:cs="Times New Roman"/>
          <w:i/>
          <w:sz w:val="24"/>
        </w:rPr>
        <w:t xml:space="preserve">ownership rights </w:t>
      </w:r>
      <w:r w:rsidR="00B000CA">
        <w:rPr>
          <w:rFonts w:ascii="Times New Roman" w:hAnsi="Times New Roman" w:cs="Times New Roman"/>
          <w:sz w:val="24"/>
        </w:rPr>
        <w:t xml:space="preserve">(hak kepemilikan) ini juga sering disebut sebagai </w:t>
      </w:r>
      <w:r w:rsidR="00B000CA">
        <w:rPr>
          <w:rFonts w:ascii="Times New Roman" w:hAnsi="Times New Roman" w:cs="Times New Roman"/>
          <w:i/>
          <w:sz w:val="24"/>
        </w:rPr>
        <w:t xml:space="preserve">cash flow rights </w:t>
      </w:r>
      <w:r w:rsidR="00B000CA">
        <w:rPr>
          <w:rFonts w:ascii="Times New Roman" w:hAnsi="Times New Roman" w:cs="Times New Roman"/>
          <w:sz w:val="24"/>
        </w:rPr>
        <w:t xml:space="preserve">(hak aliran kas). </w:t>
      </w:r>
      <w:r w:rsidR="00B000CA">
        <w:rPr>
          <w:rFonts w:ascii="Times New Roman" w:hAnsi="Times New Roman" w:cs="Times New Roman"/>
          <w:i/>
          <w:sz w:val="24"/>
        </w:rPr>
        <w:t xml:space="preserve">Control rights </w:t>
      </w:r>
      <w:r w:rsidR="00B000CA">
        <w:rPr>
          <w:rFonts w:ascii="Times New Roman" w:hAnsi="Times New Roman" w:cs="Times New Roman"/>
          <w:sz w:val="24"/>
        </w:rPr>
        <w:t xml:space="preserve">(hak kontrol) mengacu kepada kekuatan mengontrol perusahaan yang tercermin pada kekuatan suara dalam penentuan kebijakan strategis perusahaan dalam sebuah rapat umum pemegang saham (RUPS), sehingga </w:t>
      </w:r>
      <w:r w:rsidR="00B000CA">
        <w:rPr>
          <w:rFonts w:ascii="Times New Roman" w:hAnsi="Times New Roman" w:cs="Times New Roman"/>
          <w:i/>
          <w:sz w:val="24"/>
        </w:rPr>
        <w:t xml:space="preserve">control rights </w:t>
      </w:r>
      <w:r w:rsidR="00B000CA">
        <w:rPr>
          <w:rFonts w:ascii="Times New Roman" w:hAnsi="Times New Roman" w:cs="Times New Roman"/>
          <w:sz w:val="24"/>
        </w:rPr>
        <w:t xml:space="preserve">(hak kontrol) sering juga disebut sebagai </w:t>
      </w:r>
      <w:r w:rsidR="00B000CA">
        <w:rPr>
          <w:rFonts w:ascii="Times New Roman" w:hAnsi="Times New Roman" w:cs="Times New Roman"/>
          <w:i/>
          <w:sz w:val="24"/>
        </w:rPr>
        <w:t xml:space="preserve">voting rights </w:t>
      </w:r>
      <w:r w:rsidR="00B000CA">
        <w:rPr>
          <w:rFonts w:ascii="Times New Roman" w:hAnsi="Times New Roman" w:cs="Times New Roman"/>
          <w:sz w:val="24"/>
        </w:rPr>
        <w:t xml:space="preserve">(hak suara) </w:t>
      </w:r>
      <w:r w:rsidR="00C10211">
        <w:rPr>
          <w:rFonts w:ascii="Times New Roman" w:hAnsi="Times New Roman" w:cs="Times New Roman"/>
          <w:sz w:val="24"/>
        </w:rPr>
        <w:t>(Boby, 2013)</w:t>
      </w:r>
      <w:r w:rsidR="00AA1DB0">
        <w:rPr>
          <w:rFonts w:ascii="Times New Roman" w:hAnsi="Times New Roman" w:cs="Times New Roman"/>
          <w:sz w:val="24"/>
        </w:rPr>
        <w:t>.</w:t>
      </w:r>
    </w:p>
    <w:p w:rsidR="00BF5E0D" w:rsidRDefault="00BF5E0D" w:rsidP="00AF5E31">
      <w:pPr>
        <w:widowControl w:val="0"/>
        <w:spacing w:after="0" w:line="497"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i/>
          <w:sz w:val="24"/>
        </w:rPr>
        <w:t xml:space="preserve">Corporate Governance </w:t>
      </w:r>
      <w:r>
        <w:rPr>
          <w:rFonts w:ascii="Times New Roman" w:hAnsi="Times New Roman" w:cs="Times New Roman"/>
          <w:sz w:val="24"/>
        </w:rPr>
        <w:t>merupakan konsep yang didasarkan pada teori keagenan (</w:t>
      </w:r>
      <w:r>
        <w:rPr>
          <w:rFonts w:ascii="Times New Roman" w:hAnsi="Times New Roman" w:cs="Times New Roman"/>
          <w:i/>
          <w:sz w:val="24"/>
        </w:rPr>
        <w:t>agency theory</w:t>
      </w:r>
      <w:r>
        <w:rPr>
          <w:rFonts w:ascii="Times New Roman" w:hAnsi="Times New Roman" w:cs="Times New Roman"/>
          <w:sz w:val="24"/>
        </w:rPr>
        <w:t xml:space="preserve">), yang diharapkan bisa berfungsi sebagai alat untuk memberikan keyakinan kepad apara investor bahwa mereka akan menerima </w:t>
      </w:r>
      <w:r w:rsidR="00115476" w:rsidRPr="00115476">
        <w:rPr>
          <w:rFonts w:ascii="Times New Roman" w:hAnsi="Times New Roman" w:cs="Times New Roman"/>
          <w:i/>
          <w:sz w:val="24"/>
        </w:rPr>
        <w:t>return</w:t>
      </w:r>
      <w:r>
        <w:rPr>
          <w:rFonts w:ascii="Times New Roman" w:hAnsi="Times New Roman" w:cs="Times New Roman"/>
          <w:sz w:val="24"/>
        </w:rPr>
        <w:t xml:space="preserve"> atas dana yang telah mereka investasikan. </w:t>
      </w:r>
      <w:r>
        <w:rPr>
          <w:rFonts w:ascii="Times New Roman" w:hAnsi="Times New Roman" w:cs="Times New Roman"/>
          <w:i/>
          <w:sz w:val="24"/>
        </w:rPr>
        <w:t>Corporate Governance</w:t>
      </w:r>
      <w:r>
        <w:rPr>
          <w:rFonts w:ascii="Times New Roman" w:hAnsi="Times New Roman" w:cs="Times New Roman"/>
          <w:sz w:val="24"/>
        </w:rPr>
        <w:t xml:space="preserve"> berkaitan </w:t>
      </w:r>
      <w:r>
        <w:rPr>
          <w:rFonts w:ascii="Times New Roman" w:hAnsi="Times New Roman" w:cs="Times New Roman"/>
          <w:sz w:val="24"/>
        </w:rPr>
        <w:lastRenderedPageBreak/>
        <w:t xml:space="preserve">dengan keyakinan par ainvestor bahwa agent (manajer) akan memberikan keuntungan bagi mereka, keyakinan bahwa agent (manajer) tidak akan mencuri, menggelapkan bahkan menginvestasikan ke dalam proyek-proyek yang tidak menguntungkan berkaitan dengan dana yang telah ditanamkan oleh investor, dan berkaitan dengan bagaimana para investor mengontrol para agent (manajer). Dengan kata lain, </w:t>
      </w:r>
      <w:r>
        <w:rPr>
          <w:rFonts w:ascii="Times New Roman" w:hAnsi="Times New Roman" w:cs="Times New Roman"/>
          <w:i/>
          <w:sz w:val="24"/>
        </w:rPr>
        <w:t>corporate governance</w:t>
      </w:r>
      <w:r>
        <w:rPr>
          <w:rFonts w:ascii="Times New Roman" w:hAnsi="Times New Roman" w:cs="Times New Roman"/>
          <w:sz w:val="24"/>
        </w:rPr>
        <w:t xml:space="preserve"> diharapkan dapat berfungsi untuk menekan atau menurunkan biaya keagenan (</w:t>
      </w:r>
      <w:r>
        <w:rPr>
          <w:rFonts w:ascii="Times New Roman" w:hAnsi="Times New Roman" w:cs="Times New Roman"/>
          <w:i/>
          <w:sz w:val="24"/>
        </w:rPr>
        <w:t>agency cost</w:t>
      </w:r>
      <w:r>
        <w:rPr>
          <w:rFonts w:ascii="Times New Roman" w:hAnsi="Times New Roman" w:cs="Times New Roman"/>
          <w:sz w:val="24"/>
        </w:rPr>
        <w:t>)</w:t>
      </w:r>
      <w:r w:rsidR="00C10211">
        <w:rPr>
          <w:rFonts w:ascii="Times New Roman" w:hAnsi="Times New Roman" w:cs="Times New Roman"/>
          <w:sz w:val="24"/>
        </w:rPr>
        <w:t xml:space="preserve"> (Erlinda, 2015).</w:t>
      </w:r>
    </w:p>
    <w:p w:rsidR="004E332A" w:rsidRDefault="00BD1BBD" w:rsidP="00B55B83">
      <w:pPr>
        <w:spacing w:after="0" w:line="497" w:lineRule="auto"/>
        <w:ind w:firstLine="720"/>
        <w:jc w:val="both"/>
        <w:rPr>
          <w:rFonts w:ascii="Times New Roman" w:hAnsi="Times New Roman" w:cs="Times New Roman"/>
          <w:sz w:val="24"/>
        </w:rPr>
      </w:pPr>
      <w:r>
        <w:rPr>
          <w:rFonts w:ascii="Times New Roman" w:hAnsi="Times New Roman" w:cs="Times New Roman"/>
          <w:sz w:val="24"/>
        </w:rPr>
        <w:t xml:space="preserve">Lebih lanjut </w:t>
      </w:r>
      <w:r w:rsidR="00706F56" w:rsidRPr="00DC25B9">
        <w:rPr>
          <w:rFonts w:ascii="Times New Roman" w:hAnsi="Times New Roman" w:cs="Times New Roman"/>
          <w:sz w:val="24"/>
        </w:rPr>
        <w:t>Emy Wahyu Kristanti</w:t>
      </w:r>
      <w:r w:rsidR="00706F56">
        <w:rPr>
          <w:rFonts w:ascii="Times New Roman" w:hAnsi="Times New Roman" w:cs="Times New Roman"/>
          <w:sz w:val="24"/>
        </w:rPr>
        <w:t xml:space="preserve"> </w:t>
      </w:r>
      <w:r>
        <w:rPr>
          <w:rFonts w:ascii="Times New Roman" w:hAnsi="Times New Roman" w:cs="Times New Roman"/>
          <w:sz w:val="24"/>
        </w:rPr>
        <w:t xml:space="preserve">mengemukakan bahwa </w:t>
      </w:r>
      <w:r w:rsidR="004E332A" w:rsidRPr="004E332A">
        <w:rPr>
          <w:rFonts w:ascii="Times New Roman" w:hAnsi="Times New Roman" w:cs="Times New Roman"/>
          <w:sz w:val="24"/>
        </w:rPr>
        <w:t>Good Corporate Governance (GCG) merupakan sistem atau seperangkat peraturan yang mengatur hubungan antara berbagai pihak yang berkepentingan demi tercapainya tujuan organisasi untuk meningkatkan nilai perusahaan. Dalam penelitian ini menggunakan 4 mekanisme GCG</w:t>
      </w:r>
      <w:r w:rsidR="00706F56">
        <w:rPr>
          <w:rFonts w:ascii="Times New Roman" w:hAnsi="Times New Roman" w:cs="Times New Roman"/>
          <w:sz w:val="24"/>
        </w:rPr>
        <w:t xml:space="preserve"> (Emy, 2016)</w:t>
      </w:r>
      <w:r w:rsidR="004E332A" w:rsidRPr="004E332A">
        <w:rPr>
          <w:rFonts w:ascii="Times New Roman" w:hAnsi="Times New Roman" w:cs="Times New Roman"/>
          <w:sz w:val="24"/>
        </w:rPr>
        <w:t>.</w:t>
      </w:r>
      <w:r w:rsidR="00764D40">
        <w:rPr>
          <w:rFonts w:ascii="Times New Roman" w:hAnsi="Times New Roman" w:cs="Times New Roman"/>
          <w:sz w:val="24"/>
        </w:rPr>
        <w:tab/>
      </w:r>
    </w:p>
    <w:p w:rsidR="00764D40" w:rsidRPr="00764D40" w:rsidRDefault="00764D40" w:rsidP="00706F56">
      <w:pPr>
        <w:spacing w:after="0" w:line="497" w:lineRule="auto"/>
        <w:ind w:firstLine="720"/>
        <w:jc w:val="both"/>
        <w:rPr>
          <w:rFonts w:ascii="Times New Roman" w:hAnsi="Times New Roman" w:cs="Times New Roman"/>
          <w:sz w:val="24"/>
        </w:rPr>
      </w:pPr>
      <w:r w:rsidRPr="004E332A">
        <w:rPr>
          <w:rFonts w:ascii="Times New Roman" w:hAnsi="Times New Roman" w:cs="Times New Roman"/>
          <w:i/>
          <w:sz w:val="24"/>
        </w:rPr>
        <w:t>Board of Commisioner</w:t>
      </w:r>
      <w:r w:rsidRPr="00764D40">
        <w:rPr>
          <w:rFonts w:ascii="Times New Roman" w:hAnsi="Times New Roman" w:cs="Times New Roman"/>
          <w:sz w:val="24"/>
        </w:rPr>
        <w:t>. Dewan Komisaris bertugas dan bertanggungjawab secara kolektif untuk melakukan pengawasan dan memberikan nasihat kepada direksi serta memastikan ba</w:t>
      </w:r>
      <w:r w:rsidR="00706F56">
        <w:rPr>
          <w:rFonts w:ascii="Times New Roman" w:hAnsi="Times New Roman" w:cs="Times New Roman"/>
          <w:sz w:val="24"/>
        </w:rPr>
        <w:t xml:space="preserve">hwa perusahaan melaksanakan GCG. Selain itu Komite Nasional Kebijakan Governance </w:t>
      </w:r>
      <w:r w:rsidRPr="00764D40">
        <w:rPr>
          <w:rFonts w:ascii="Times New Roman" w:hAnsi="Times New Roman" w:cs="Times New Roman"/>
          <w:sz w:val="24"/>
        </w:rPr>
        <w:t>menyatakan bahwa dewan komisaris terdiri dari komisaris yang tidak berasal dari pihak terafiliasi atau dikenal sebagai komisaris independen dan komisaris yang terafiliasi. Dewan komisaris yang berasal dari luar perusahaan akan meningkatkan efektivitas dalam mengawasi manajemen untuk mencegah terjadinya kecurangan dalam pembuatan laporan keuangan</w:t>
      </w:r>
      <w:r w:rsidR="00706F56">
        <w:rPr>
          <w:rFonts w:ascii="Times New Roman" w:hAnsi="Times New Roman" w:cs="Times New Roman"/>
          <w:sz w:val="24"/>
        </w:rPr>
        <w:t xml:space="preserve"> </w:t>
      </w:r>
      <w:r w:rsidR="00706F56" w:rsidRPr="00764D40">
        <w:rPr>
          <w:rFonts w:ascii="Times New Roman" w:hAnsi="Times New Roman" w:cs="Times New Roman"/>
          <w:sz w:val="24"/>
        </w:rPr>
        <w:t>(Komite Nasional Kebijakan Governance, 2006:13).</w:t>
      </w:r>
    </w:p>
    <w:p w:rsidR="00764D40" w:rsidRPr="00764D40" w:rsidRDefault="004E332A" w:rsidP="00AA1DB0">
      <w:pPr>
        <w:widowControl w:val="0"/>
        <w:spacing w:after="0" w:line="497" w:lineRule="auto"/>
        <w:ind w:firstLine="720"/>
        <w:jc w:val="both"/>
        <w:rPr>
          <w:rFonts w:ascii="Times New Roman" w:hAnsi="Times New Roman" w:cs="Times New Roman"/>
          <w:sz w:val="24"/>
        </w:rPr>
      </w:pPr>
      <w:r w:rsidRPr="004E332A">
        <w:rPr>
          <w:rFonts w:ascii="Times New Roman" w:hAnsi="Times New Roman" w:cs="Times New Roman"/>
          <w:i/>
          <w:sz w:val="24"/>
        </w:rPr>
        <w:t>Audit Committ</w:t>
      </w:r>
      <w:r w:rsidR="00764D40" w:rsidRPr="004E332A">
        <w:rPr>
          <w:rFonts w:ascii="Times New Roman" w:hAnsi="Times New Roman" w:cs="Times New Roman"/>
          <w:i/>
          <w:sz w:val="24"/>
        </w:rPr>
        <w:t>e.</w:t>
      </w:r>
      <w:r w:rsidR="00764D40" w:rsidRPr="00764D40">
        <w:rPr>
          <w:rFonts w:ascii="Times New Roman" w:hAnsi="Times New Roman" w:cs="Times New Roman"/>
          <w:sz w:val="24"/>
        </w:rPr>
        <w:t xml:space="preserve"> Berdasarkan Surat Edaran BEJ, SE-008/BEJ/12-2001 menyatakan bahwa keanggotaan komite audit terdiri dari sekurang-kurangnya tiga </w:t>
      </w:r>
      <w:r w:rsidR="00764D40" w:rsidRPr="00764D40">
        <w:rPr>
          <w:rFonts w:ascii="Times New Roman" w:hAnsi="Times New Roman" w:cs="Times New Roman"/>
          <w:sz w:val="24"/>
        </w:rPr>
        <w:lastRenderedPageBreak/>
        <w:t xml:space="preserve">orang termasuk ketua komite audit. Anggota komite ini yang berasal dari komisaris hanya satu orang, anggota komite yang berasal dari komisaris tersebut merupakan komisaris independen perusahaan tercatat sekaligus menjadi ketua komite audit. Salah seorang anggota memiliki latar belakang dan kemampuan akuntansi dan atau keuangan (Komite Nasional Kebijakan Governance, 2006:15). </w:t>
      </w:r>
    </w:p>
    <w:p w:rsidR="00764D40" w:rsidRPr="00764D40" w:rsidRDefault="00764D40" w:rsidP="004E332A">
      <w:pPr>
        <w:spacing w:after="0" w:line="492" w:lineRule="auto"/>
        <w:ind w:firstLine="720"/>
        <w:jc w:val="both"/>
        <w:rPr>
          <w:rFonts w:ascii="Times New Roman" w:hAnsi="Times New Roman" w:cs="Times New Roman"/>
          <w:sz w:val="24"/>
        </w:rPr>
      </w:pPr>
      <w:r w:rsidRPr="004E332A">
        <w:rPr>
          <w:rFonts w:ascii="Times New Roman" w:hAnsi="Times New Roman" w:cs="Times New Roman"/>
          <w:i/>
          <w:sz w:val="24"/>
        </w:rPr>
        <w:t>Management. Management</w:t>
      </w:r>
      <w:r w:rsidRPr="00764D40">
        <w:rPr>
          <w:rFonts w:ascii="Times New Roman" w:hAnsi="Times New Roman" w:cs="Times New Roman"/>
          <w:sz w:val="24"/>
        </w:rPr>
        <w:t xml:space="preserve"> dalam hal ini yaitu dewan direksi. Komite Nasional Kebijakan Governance menyatakan bahwa dewan direksi sebagai organ perusahaan bertugas dan bertanggungjawab mengelola perusahaan. Masing-masing anggota direksi dapat melaksanakan tugas dan mengambil keputusan sesuai dengan pembagian tugas dan wewenangnya. Jumlah anggota Direksi harus disesuaikan dengan kompleksitas perusahaan dengan tetap memperhatikan efektifitas dalam pengambilan keputusan</w:t>
      </w:r>
      <w:r w:rsidR="00706F56">
        <w:rPr>
          <w:rFonts w:ascii="Times New Roman" w:hAnsi="Times New Roman" w:cs="Times New Roman"/>
          <w:sz w:val="24"/>
        </w:rPr>
        <w:t xml:space="preserve"> </w:t>
      </w:r>
      <w:r w:rsidR="00706F56" w:rsidRPr="00764D40">
        <w:rPr>
          <w:rFonts w:ascii="Times New Roman" w:hAnsi="Times New Roman" w:cs="Times New Roman"/>
          <w:sz w:val="24"/>
        </w:rPr>
        <w:t xml:space="preserve">(Komite Nasional Kebijakan Governance </w:t>
      </w:r>
      <w:r w:rsidR="00706F56">
        <w:rPr>
          <w:rFonts w:ascii="Times New Roman" w:hAnsi="Times New Roman" w:cs="Times New Roman"/>
          <w:sz w:val="24"/>
        </w:rPr>
        <w:t xml:space="preserve">, </w:t>
      </w:r>
      <w:r w:rsidR="00706F56" w:rsidRPr="00764D40">
        <w:rPr>
          <w:rFonts w:ascii="Times New Roman" w:hAnsi="Times New Roman" w:cs="Times New Roman"/>
          <w:sz w:val="24"/>
        </w:rPr>
        <w:t>2006:17)</w:t>
      </w:r>
      <w:r w:rsidRPr="00764D40">
        <w:rPr>
          <w:rFonts w:ascii="Times New Roman" w:hAnsi="Times New Roman" w:cs="Times New Roman"/>
          <w:sz w:val="24"/>
        </w:rPr>
        <w:t>.</w:t>
      </w:r>
    </w:p>
    <w:p w:rsidR="00E6172E" w:rsidRDefault="00764D40" w:rsidP="00B55B83">
      <w:pPr>
        <w:widowControl w:val="0"/>
        <w:spacing w:after="0" w:line="497" w:lineRule="auto"/>
        <w:ind w:firstLine="720"/>
        <w:jc w:val="both"/>
        <w:rPr>
          <w:rFonts w:ascii="Times New Roman" w:hAnsi="Times New Roman" w:cs="Times New Roman"/>
          <w:sz w:val="24"/>
        </w:rPr>
      </w:pPr>
      <w:r w:rsidRPr="004E332A">
        <w:rPr>
          <w:rFonts w:ascii="Times New Roman" w:hAnsi="Times New Roman" w:cs="Times New Roman"/>
          <w:i/>
          <w:sz w:val="24"/>
        </w:rPr>
        <w:t>Shareholder. Shareholder</w:t>
      </w:r>
      <w:r w:rsidRPr="00764D40">
        <w:rPr>
          <w:rFonts w:ascii="Times New Roman" w:hAnsi="Times New Roman" w:cs="Times New Roman"/>
          <w:sz w:val="24"/>
        </w:rPr>
        <w:t xml:space="preserve"> dalam penelitian ini merupakan jumlah saham yang dimiliki oleh institusi lain. Institusi sebagai pemilik saham dianggap lebih mampu dalam mendeteksi kesalahan yang terjadi. Hal ini dikarenakan investor institusi lebih berpengalaman dibandingkan dengan investor individual. Tingkat kepemilikan institusional yang tinggi akan menimbulkan usaha pengawasan yang lebih besar oleh pihak investor institusional sehingga dapat menghalangi </w:t>
      </w:r>
      <w:r w:rsidR="00C10211">
        <w:rPr>
          <w:rFonts w:ascii="Times New Roman" w:hAnsi="Times New Roman" w:cs="Times New Roman"/>
          <w:sz w:val="24"/>
        </w:rPr>
        <w:t>perilaku opportunistic manajer.</w:t>
      </w:r>
      <w:r w:rsidR="00DA07C3">
        <w:rPr>
          <w:rFonts w:ascii="Times New Roman" w:hAnsi="Times New Roman" w:cs="Times New Roman"/>
          <w:sz w:val="24"/>
        </w:rPr>
        <w:t xml:space="preserve"> </w:t>
      </w:r>
    </w:p>
    <w:p w:rsidR="0046038E" w:rsidRPr="004176DD" w:rsidRDefault="00F13E3C" w:rsidP="00F13E3C">
      <w:pPr>
        <w:widowControl w:val="0"/>
        <w:spacing w:after="0" w:line="497" w:lineRule="auto"/>
        <w:ind w:firstLine="720"/>
        <w:jc w:val="both"/>
        <w:rPr>
          <w:rFonts w:ascii="Times New Roman" w:hAnsi="Times New Roman" w:cs="Times New Roman"/>
          <w:sz w:val="24"/>
        </w:rPr>
      </w:pPr>
      <w:r>
        <w:rPr>
          <w:rFonts w:ascii="Times New Roman" w:hAnsi="Times New Roman" w:cs="Times New Roman"/>
          <w:sz w:val="24"/>
        </w:rPr>
        <w:t>S</w:t>
      </w:r>
      <w:r w:rsidR="004176DD">
        <w:rPr>
          <w:rFonts w:ascii="Times New Roman" w:hAnsi="Times New Roman" w:cs="Times New Roman"/>
          <w:sz w:val="24"/>
        </w:rPr>
        <w:t xml:space="preserve">etidaknya ada empat yang dijadikan ukuran sebagi </w:t>
      </w:r>
      <w:r w:rsidR="004176DD">
        <w:rPr>
          <w:rFonts w:ascii="Times New Roman" w:hAnsi="Times New Roman" w:cs="Times New Roman"/>
          <w:i/>
          <w:sz w:val="24"/>
        </w:rPr>
        <w:t>good corporate governance</w:t>
      </w:r>
      <w:r w:rsidR="004176DD">
        <w:rPr>
          <w:rFonts w:ascii="Times New Roman" w:hAnsi="Times New Roman" w:cs="Times New Roman"/>
          <w:sz w:val="24"/>
        </w:rPr>
        <w:t xml:space="preserve">, yaitu (1) komisaris independen, (2) Kepemilikan Institusioanl, (3) Kepemilikan Manajerial, dan (4) Komite Audit. Berikut adalah rumus dari </w:t>
      </w:r>
      <w:r w:rsidR="004176DD">
        <w:rPr>
          <w:rFonts w:ascii="Times New Roman" w:hAnsi="Times New Roman" w:cs="Times New Roman"/>
          <w:sz w:val="24"/>
        </w:rPr>
        <w:lastRenderedPageBreak/>
        <w:t xml:space="preserve">keempat ukuran </w:t>
      </w:r>
      <w:r w:rsidR="004176DD">
        <w:rPr>
          <w:rFonts w:ascii="Times New Roman" w:hAnsi="Times New Roman" w:cs="Times New Roman"/>
          <w:i/>
          <w:sz w:val="24"/>
        </w:rPr>
        <w:t xml:space="preserve">good corporate governance </w:t>
      </w:r>
      <w:r w:rsidR="00706F56">
        <w:rPr>
          <w:rFonts w:ascii="Times New Roman" w:hAnsi="Times New Roman" w:cs="Times New Roman"/>
          <w:sz w:val="24"/>
        </w:rPr>
        <w:t>terseb</w:t>
      </w:r>
      <w:r w:rsidR="004176DD">
        <w:rPr>
          <w:rFonts w:ascii="Times New Roman" w:hAnsi="Times New Roman" w:cs="Times New Roman"/>
          <w:sz w:val="24"/>
        </w:rPr>
        <w:t>ut</w:t>
      </w:r>
      <w:r w:rsidR="00706F56">
        <w:rPr>
          <w:rFonts w:ascii="Times New Roman" w:hAnsi="Times New Roman" w:cs="Times New Roman"/>
          <w:sz w:val="24"/>
        </w:rPr>
        <w:t xml:space="preserve"> (Mochammad dan Ardi, 2013).</w:t>
      </w:r>
    </w:p>
    <w:p w:rsidR="004176DD" w:rsidRPr="00727C5B" w:rsidRDefault="004176DD" w:rsidP="009E4250">
      <w:pPr>
        <w:pStyle w:val="ListParagraph"/>
        <w:numPr>
          <w:ilvl w:val="0"/>
          <w:numId w:val="26"/>
        </w:numPr>
        <w:spacing w:after="0" w:line="492" w:lineRule="auto"/>
        <w:jc w:val="both"/>
        <w:rPr>
          <w:rFonts w:ascii="Times New Roman" w:hAnsi="Times New Roman" w:cs="Times New Roman"/>
          <w:sz w:val="24"/>
        </w:rPr>
      </w:pPr>
      <w:r w:rsidRPr="00727C5B">
        <w:rPr>
          <w:rFonts w:ascii="Times New Roman" w:hAnsi="Times New Roman" w:cs="Times New Roman"/>
          <w:sz w:val="24"/>
        </w:rPr>
        <w:t>Komisaris Independen</w:t>
      </w:r>
    </w:p>
    <w:p w:rsidR="004176DD" w:rsidRPr="00727C5B" w:rsidRDefault="00CB42CB" w:rsidP="004176DD">
      <w:pPr>
        <w:pStyle w:val="ListParagraph"/>
        <w:spacing w:after="0" w:line="492" w:lineRule="auto"/>
        <w:ind w:left="1080"/>
        <w:jc w:val="both"/>
        <w:rPr>
          <w:rFonts w:ascii="Times New Roman" w:hAnsi="Times New Roman" w:cs="Times New Roman"/>
          <w:sz w:val="24"/>
        </w:rPr>
      </w:pPr>
      <m:oMathPara>
        <m:oMath>
          <m:f>
            <m:fPr>
              <m:ctrlPr>
                <w:rPr>
                  <w:rFonts w:ascii="Cambria Math" w:hAnsi="Cambria Math" w:cs="Times New Roman"/>
                  <w:i/>
                  <w:sz w:val="24"/>
                </w:rPr>
              </m:ctrlPr>
            </m:fPr>
            <m:num>
              <m:r>
                <m:rPr>
                  <m:nor/>
                </m:rPr>
                <w:rPr>
                  <w:rFonts w:ascii="Times New Roman" w:hAnsi="Times New Roman" w:cs="Times New Roman"/>
                  <w:sz w:val="24"/>
                </w:rPr>
                <m:t>Jumlah komisaris independen</m:t>
              </m:r>
            </m:num>
            <m:den>
              <m:r>
                <m:rPr>
                  <m:nor/>
                </m:rPr>
                <w:rPr>
                  <w:rFonts w:ascii="Times New Roman" w:hAnsi="Times New Roman" w:cs="Times New Roman"/>
                  <w:sz w:val="24"/>
                </w:rPr>
                <m:t>Jumlah total komisaris yang ada dalam susunan dewan komisaris</m:t>
              </m:r>
            </m:den>
          </m:f>
        </m:oMath>
      </m:oMathPara>
    </w:p>
    <w:p w:rsidR="004176DD" w:rsidRDefault="004176DD" w:rsidP="009E4250">
      <w:pPr>
        <w:pStyle w:val="ListParagraph"/>
        <w:numPr>
          <w:ilvl w:val="0"/>
          <w:numId w:val="26"/>
        </w:numPr>
        <w:spacing w:after="0" w:line="492" w:lineRule="auto"/>
        <w:jc w:val="both"/>
        <w:rPr>
          <w:rFonts w:ascii="Times New Roman" w:hAnsi="Times New Roman" w:cs="Times New Roman"/>
          <w:sz w:val="24"/>
        </w:rPr>
      </w:pPr>
      <w:r>
        <w:rPr>
          <w:rFonts w:ascii="Times New Roman" w:hAnsi="Times New Roman" w:cs="Times New Roman"/>
          <w:sz w:val="24"/>
        </w:rPr>
        <w:t>Kepemilikan Institusional</w:t>
      </w:r>
    </w:p>
    <w:p w:rsidR="004176DD" w:rsidRPr="003870A4" w:rsidRDefault="00CB42CB" w:rsidP="004176DD">
      <w:pPr>
        <w:pStyle w:val="ListParagraph"/>
        <w:spacing w:after="0" w:line="492" w:lineRule="auto"/>
        <w:ind w:left="1080"/>
        <w:jc w:val="both"/>
        <w:rPr>
          <w:rFonts w:ascii="Times New Roman" w:hAnsi="Times New Roman" w:cs="Times New Roman"/>
          <w:sz w:val="24"/>
        </w:rPr>
      </w:pPr>
      <m:oMathPara>
        <m:oMath>
          <m:f>
            <m:fPr>
              <m:ctrlPr>
                <w:rPr>
                  <w:rFonts w:ascii="Cambria Math" w:hAnsi="Cambria Math" w:cs="Times New Roman"/>
                  <w:i/>
                  <w:sz w:val="24"/>
                </w:rPr>
              </m:ctrlPr>
            </m:fPr>
            <m:num>
              <m:r>
                <m:rPr>
                  <m:nor/>
                </m:rPr>
                <w:rPr>
                  <w:rFonts w:ascii="Times New Roman" w:hAnsi="Times New Roman" w:cs="Times New Roman"/>
                  <w:sz w:val="24"/>
                </w:rPr>
                <m:t>Jumlah saham yang dimiliki oleh investor institusional</m:t>
              </m:r>
            </m:num>
            <m:den>
              <m:r>
                <m:rPr>
                  <m:nor/>
                </m:rPr>
                <w:rPr>
                  <w:rFonts w:ascii="Times New Roman" w:hAnsi="Times New Roman" w:cs="Times New Roman"/>
                  <w:sz w:val="24"/>
                </w:rPr>
                <m:t>Jumlah saham yang beredar</m:t>
              </m:r>
            </m:den>
          </m:f>
        </m:oMath>
      </m:oMathPara>
    </w:p>
    <w:p w:rsidR="004176DD" w:rsidRDefault="004176DD" w:rsidP="009E4250">
      <w:pPr>
        <w:pStyle w:val="ListParagraph"/>
        <w:numPr>
          <w:ilvl w:val="0"/>
          <w:numId w:val="26"/>
        </w:numPr>
        <w:spacing w:after="0" w:line="492" w:lineRule="auto"/>
        <w:jc w:val="both"/>
        <w:rPr>
          <w:rFonts w:ascii="Times New Roman" w:hAnsi="Times New Roman" w:cs="Times New Roman"/>
          <w:sz w:val="24"/>
        </w:rPr>
      </w:pPr>
      <w:r>
        <w:rPr>
          <w:rFonts w:ascii="Times New Roman" w:hAnsi="Times New Roman" w:cs="Times New Roman"/>
          <w:sz w:val="24"/>
        </w:rPr>
        <w:t>Kepemilikan manajerial</w:t>
      </w:r>
    </w:p>
    <w:p w:rsidR="004176DD" w:rsidRPr="003870A4" w:rsidRDefault="00CB42CB" w:rsidP="004176DD">
      <w:pPr>
        <w:pStyle w:val="ListParagraph"/>
        <w:spacing w:after="0" w:line="492" w:lineRule="auto"/>
        <w:ind w:left="1080"/>
        <w:jc w:val="both"/>
        <w:rPr>
          <w:rFonts w:ascii="Times New Roman" w:hAnsi="Times New Roman" w:cs="Times New Roman"/>
          <w:sz w:val="24"/>
        </w:rPr>
      </w:pPr>
      <m:oMathPara>
        <m:oMath>
          <m:f>
            <m:fPr>
              <m:ctrlPr>
                <w:rPr>
                  <w:rFonts w:ascii="Cambria Math" w:hAnsi="Cambria Math" w:cs="Times New Roman"/>
                  <w:i/>
                  <w:sz w:val="24"/>
                </w:rPr>
              </m:ctrlPr>
            </m:fPr>
            <m:num>
              <m:r>
                <m:rPr>
                  <m:nor/>
                </m:rPr>
                <w:rPr>
                  <w:rFonts w:ascii="Times New Roman" w:hAnsi="Times New Roman" w:cs="Times New Roman"/>
                  <w:sz w:val="24"/>
                </w:rPr>
                <m:t>Jumlah saham yang dimiliki oleh pihak manajemen</m:t>
              </m:r>
            </m:num>
            <m:den>
              <m:r>
                <m:rPr>
                  <m:nor/>
                </m:rPr>
                <w:rPr>
                  <w:rFonts w:ascii="Times New Roman" w:hAnsi="Times New Roman" w:cs="Times New Roman"/>
                  <w:sz w:val="24"/>
                </w:rPr>
                <m:t>Jumlah saham yang beredar</m:t>
              </m:r>
            </m:den>
          </m:f>
        </m:oMath>
      </m:oMathPara>
    </w:p>
    <w:p w:rsidR="00E91744" w:rsidRDefault="004176DD" w:rsidP="00B70DF1">
      <w:pPr>
        <w:pStyle w:val="ListParagraph"/>
        <w:numPr>
          <w:ilvl w:val="0"/>
          <w:numId w:val="26"/>
        </w:numPr>
        <w:spacing w:after="0" w:line="492" w:lineRule="auto"/>
        <w:jc w:val="both"/>
        <w:rPr>
          <w:rFonts w:ascii="Times New Roman" w:hAnsi="Times New Roman" w:cs="Times New Roman"/>
          <w:sz w:val="24"/>
        </w:rPr>
      </w:pPr>
      <w:r>
        <w:rPr>
          <w:rFonts w:ascii="Times New Roman" w:hAnsi="Times New Roman" w:cs="Times New Roman"/>
          <w:sz w:val="24"/>
        </w:rPr>
        <w:t>Komite Audit</w:t>
      </w:r>
      <w:r w:rsidR="003870A4">
        <w:rPr>
          <w:rFonts w:ascii="Times New Roman" w:hAnsi="Times New Roman" w:cs="Times New Roman"/>
          <w:sz w:val="24"/>
        </w:rPr>
        <w:t>. Keanggotaan komite audit terdiri dari sekurang-kurangnya tiga orang termasuk ketua komite audit.</w:t>
      </w:r>
    </w:p>
    <w:p w:rsidR="00413D97" w:rsidRPr="00B70DF1" w:rsidRDefault="00413D97" w:rsidP="00413D97">
      <w:pPr>
        <w:pStyle w:val="ListParagraph"/>
        <w:spacing w:after="0" w:line="492" w:lineRule="auto"/>
        <w:ind w:left="1080"/>
        <w:jc w:val="both"/>
        <w:rPr>
          <w:rFonts w:ascii="Times New Roman" w:hAnsi="Times New Roman" w:cs="Times New Roman"/>
          <w:sz w:val="24"/>
        </w:rPr>
      </w:pPr>
    </w:p>
    <w:p w:rsidR="00172187" w:rsidRPr="008D3C33" w:rsidRDefault="00172187" w:rsidP="00172187">
      <w:pPr>
        <w:pStyle w:val="Heading2"/>
        <w:spacing w:before="240" w:line="480" w:lineRule="auto"/>
        <w:rPr>
          <w:rFonts w:ascii="Times New Roman" w:hAnsi="Times New Roman" w:cs="Times New Roman"/>
          <w:color w:val="auto"/>
          <w:sz w:val="24"/>
        </w:rPr>
      </w:pPr>
      <w:bookmarkStart w:id="25" w:name="_Toc520072195"/>
      <w:bookmarkStart w:id="26" w:name="_Toc520072555"/>
      <w:bookmarkStart w:id="27" w:name="_Toc520073082"/>
      <w:r w:rsidRPr="008D3C33">
        <w:rPr>
          <w:rFonts w:ascii="Times New Roman" w:hAnsi="Times New Roman" w:cs="Times New Roman"/>
          <w:color w:val="auto"/>
          <w:sz w:val="24"/>
        </w:rPr>
        <w:t>2.2</w:t>
      </w:r>
      <w:r w:rsidRPr="008D3C33">
        <w:rPr>
          <w:rFonts w:ascii="Times New Roman" w:hAnsi="Times New Roman" w:cs="Times New Roman"/>
          <w:color w:val="auto"/>
          <w:sz w:val="24"/>
        </w:rPr>
        <w:tab/>
        <w:t>Penelitian Terdahulu</w:t>
      </w:r>
      <w:bookmarkEnd w:id="25"/>
      <w:bookmarkEnd w:id="26"/>
      <w:bookmarkEnd w:id="27"/>
    </w:p>
    <w:p w:rsidR="00172187" w:rsidRPr="00CE398F" w:rsidRDefault="00172187" w:rsidP="00B70DF1">
      <w:pPr>
        <w:widowControl w:val="0"/>
        <w:spacing w:after="0" w:line="497" w:lineRule="auto"/>
        <w:ind w:firstLine="720"/>
        <w:jc w:val="both"/>
        <w:rPr>
          <w:rFonts w:ascii="Times New Roman" w:hAnsi="Times New Roman" w:cs="Times New Roman"/>
          <w:sz w:val="24"/>
        </w:rPr>
      </w:pPr>
      <w:r w:rsidRPr="00CE398F">
        <w:rPr>
          <w:rFonts w:ascii="Times New Roman" w:hAnsi="Times New Roman" w:cs="Times New Roman"/>
          <w:sz w:val="24"/>
        </w:rPr>
        <w:t xml:space="preserve">Beberapa penelitian yang berkaitan dengan </w:t>
      </w:r>
      <w:r w:rsidR="00115476" w:rsidRPr="00115476">
        <w:rPr>
          <w:rFonts w:ascii="Times New Roman" w:hAnsi="Times New Roman" w:cs="Times New Roman"/>
          <w:i/>
          <w:sz w:val="24"/>
        </w:rPr>
        <w:t>return</w:t>
      </w:r>
      <w:r w:rsidRPr="00CE398F">
        <w:rPr>
          <w:rFonts w:ascii="Times New Roman" w:hAnsi="Times New Roman" w:cs="Times New Roman"/>
          <w:sz w:val="24"/>
        </w:rPr>
        <w:t xml:space="preserve"> saham diteliti oleh beberapa penelitian, antara lain :</w:t>
      </w:r>
    </w:p>
    <w:p w:rsidR="00172187" w:rsidRDefault="00AD1DE0" w:rsidP="00B70DF1">
      <w:pPr>
        <w:widowControl w:val="0"/>
        <w:spacing w:after="0" w:line="497"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Ruspinondang Renata </w:t>
      </w:r>
      <w:r w:rsidR="00172187">
        <w:rPr>
          <w:rFonts w:ascii="Times New Roman" w:hAnsi="Times New Roman" w:cs="Times New Roman"/>
          <w:sz w:val="24"/>
          <w:szCs w:val="24"/>
        </w:rPr>
        <w:t xml:space="preserve">meneliti tentang pengaruh Likuditas, Profitabilitas, </w:t>
      </w:r>
      <w:r w:rsidR="00172187" w:rsidRPr="003D4943">
        <w:rPr>
          <w:rFonts w:ascii="Times New Roman" w:hAnsi="Times New Roman" w:cs="Times New Roman"/>
          <w:i/>
          <w:sz w:val="24"/>
          <w:szCs w:val="24"/>
        </w:rPr>
        <w:t>Leverage</w:t>
      </w:r>
      <w:r w:rsidR="00172187">
        <w:rPr>
          <w:rFonts w:ascii="Times New Roman" w:hAnsi="Times New Roman" w:cs="Times New Roman"/>
          <w:sz w:val="24"/>
          <w:szCs w:val="24"/>
        </w:rPr>
        <w:t xml:space="preserve"> terhadap </w:t>
      </w:r>
      <w:r w:rsidR="00115476" w:rsidRPr="00115476">
        <w:rPr>
          <w:rFonts w:ascii="Times New Roman" w:hAnsi="Times New Roman" w:cs="Times New Roman"/>
          <w:i/>
          <w:sz w:val="24"/>
          <w:szCs w:val="24"/>
        </w:rPr>
        <w:t>Return</w:t>
      </w:r>
      <w:r w:rsidR="00172187">
        <w:rPr>
          <w:rFonts w:ascii="Times New Roman" w:hAnsi="Times New Roman" w:cs="Times New Roman"/>
          <w:i/>
          <w:sz w:val="24"/>
          <w:szCs w:val="24"/>
        </w:rPr>
        <w:t xml:space="preserve"> </w:t>
      </w:r>
      <w:r w:rsidR="00172187">
        <w:rPr>
          <w:rFonts w:ascii="Times New Roman" w:hAnsi="Times New Roman" w:cs="Times New Roman"/>
          <w:sz w:val="24"/>
          <w:szCs w:val="24"/>
        </w:rPr>
        <w:t>saham</w:t>
      </w:r>
      <w:r w:rsidR="00657389">
        <w:rPr>
          <w:rFonts w:ascii="Times New Roman" w:hAnsi="Times New Roman" w:cs="Times New Roman"/>
          <w:sz w:val="24"/>
          <w:szCs w:val="24"/>
        </w:rPr>
        <w:t>, dengan mengambil sampel perusahaan manufaktur yang terdaftar di Bursa Efek Indonesia periode 2008-2013</w:t>
      </w:r>
      <w:r w:rsidR="00172187">
        <w:rPr>
          <w:rFonts w:ascii="Times New Roman" w:hAnsi="Times New Roman" w:cs="Times New Roman"/>
          <w:sz w:val="24"/>
          <w:szCs w:val="24"/>
        </w:rPr>
        <w:t xml:space="preserve">. Penelitian ini menghasilkan temuan bahwa tingkat Likuiditas dan </w:t>
      </w:r>
      <w:r w:rsidR="00172187" w:rsidRPr="003D4943">
        <w:rPr>
          <w:rFonts w:ascii="Times New Roman" w:hAnsi="Times New Roman" w:cs="Times New Roman"/>
          <w:sz w:val="24"/>
          <w:szCs w:val="24"/>
        </w:rPr>
        <w:t>Leverage</w:t>
      </w:r>
      <w:r w:rsidR="00172187">
        <w:rPr>
          <w:rFonts w:ascii="Times New Roman" w:hAnsi="Times New Roman" w:cs="Times New Roman"/>
          <w:i/>
          <w:sz w:val="24"/>
          <w:szCs w:val="24"/>
        </w:rPr>
        <w:t xml:space="preserve"> </w:t>
      </w:r>
      <w:r w:rsidR="00172187">
        <w:rPr>
          <w:rFonts w:ascii="Times New Roman" w:hAnsi="Times New Roman" w:cs="Times New Roman"/>
          <w:sz w:val="24"/>
          <w:szCs w:val="24"/>
        </w:rPr>
        <w:t xml:space="preserve"> tidak berpengaruh positif terhadap </w:t>
      </w:r>
      <w:r w:rsidR="00115476" w:rsidRPr="00115476">
        <w:rPr>
          <w:rFonts w:ascii="Times New Roman" w:hAnsi="Times New Roman" w:cs="Times New Roman"/>
          <w:i/>
          <w:sz w:val="24"/>
          <w:szCs w:val="24"/>
        </w:rPr>
        <w:t>return</w:t>
      </w:r>
      <w:r w:rsidR="00172187">
        <w:rPr>
          <w:rFonts w:ascii="Times New Roman" w:hAnsi="Times New Roman" w:cs="Times New Roman"/>
          <w:i/>
          <w:sz w:val="24"/>
          <w:szCs w:val="24"/>
        </w:rPr>
        <w:t xml:space="preserve"> </w:t>
      </w:r>
      <w:r w:rsidR="00172187">
        <w:rPr>
          <w:rFonts w:ascii="Times New Roman" w:hAnsi="Times New Roman" w:cs="Times New Roman"/>
          <w:sz w:val="24"/>
          <w:szCs w:val="24"/>
        </w:rPr>
        <w:t xml:space="preserve">saham, namun Profitabilitas berpengaruh positif terhadap </w:t>
      </w:r>
      <w:r w:rsidR="00115476" w:rsidRPr="00115476">
        <w:rPr>
          <w:rFonts w:ascii="Times New Roman" w:hAnsi="Times New Roman" w:cs="Times New Roman"/>
          <w:i/>
          <w:sz w:val="24"/>
          <w:szCs w:val="24"/>
        </w:rPr>
        <w:t>return</w:t>
      </w:r>
      <w:r>
        <w:rPr>
          <w:rFonts w:ascii="Times New Roman" w:hAnsi="Times New Roman" w:cs="Times New Roman"/>
          <w:sz w:val="24"/>
          <w:szCs w:val="24"/>
        </w:rPr>
        <w:t xml:space="preserve"> saham </w:t>
      </w:r>
      <w:r>
        <w:rPr>
          <w:rFonts w:ascii="Times New Roman" w:hAnsi="Times New Roman" w:cs="Times New Roman"/>
          <w:sz w:val="24"/>
        </w:rPr>
        <w:t>(Ruspinondang, 2015).</w:t>
      </w:r>
    </w:p>
    <w:p w:rsidR="00872795" w:rsidRDefault="00AD1DE0" w:rsidP="004C1B04">
      <w:pPr>
        <w:widowControl w:val="0"/>
        <w:spacing w:after="0" w:line="497"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Gede Ulupui </w:t>
      </w:r>
      <w:r w:rsidR="00872795">
        <w:rPr>
          <w:rFonts w:ascii="Times New Roman" w:hAnsi="Times New Roman" w:cs="Times New Roman"/>
          <w:sz w:val="24"/>
          <w:szCs w:val="24"/>
        </w:rPr>
        <w:t xml:space="preserve">meneliti tentang pengaruh rasio Likuiditas, </w:t>
      </w:r>
      <w:r w:rsidR="00872795">
        <w:rPr>
          <w:rFonts w:ascii="Times New Roman" w:hAnsi="Times New Roman" w:cs="Times New Roman"/>
          <w:i/>
          <w:sz w:val="24"/>
          <w:szCs w:val="24"/>
        </w:rPr>
        <w:t>Leverage</w:t>
      </w:r>
      <w:r w:rsidR="00872795">
        <w:rPr>
          <w:rFonts w:ascii="Times New Roman" w:hAnsi="Times New Roman" w:cs="Times New Roman"/>
          <w:sz w:val="24"/>
          <w:szCs w:val="24"/>
        </w:rPr>
        <w:t xml:space="preserve">, </w:t>
      </w:r>
      <w:r w:rsidR="00872795">
        <w:rPr>
          <w:rFonts w:ascii="Times New Roman" w:hAnsi="Times New Roman" w:cs="Times New Roman"/>
          <w:sz w:val="24"/>
          <w:szCs w:val="24"/>
        </w:rPr>
        <w:lastRenderedPageBreak/>
        <w:t xml:space="preserve">Aktivitas, dan Profitabilitas Terhadap </w:t>
      </w:r>
      <w:r w:rsidR="00115476" w:rsidRPr="00115476">
        <w:rPr>
          <w:rFonts w:ascii="Times New Roman" w:hAnsi="Times New Roman" w:cs="Times New Roman"/>
          <w:i/>
          <w:sz w:val="24"/>
          <w:szCs w:val="24"/>
        </w:rPr>
        <w:t>return</w:t>
      </w:r>
      <w:r w:rsidR="00872795">
        <w:rPr>
          <w:rFonts w:ascii="Times New Roman" w:hAnsi="Times New Roman" w:cs="Times New Roman"/>
          <w:sz w:val="24"/>
          <w:szCs w:val="24"/>
        </w:rPr>
        <w:t xml:space="preserve"> saham, dengan mengambil sampel perusahaan sub sektor manufaktur yaitu pada perusahaan makanan dan minuman yang terdaftar di BEI Periode 2009-2013. Sampel yang diambil sejumlah 13 perusahaan dari 21 perusahaan yang terdaftar pada sub sektor makanan dan minuman. </w:t>
      </w:r>
      <w:r w:rsidR="000F7B07">
        <w:rPr>
          <w:rFonts w:ascii="Times New Roman" w:hAnsi="Times New Roman" w:cs="Times New Roman"/>
          <w:sz w:val="24"/>
          <w:szCs w:val="24"/>
        </w:rPr>
        <w:t xml:space="preserve">Penelitian ini terdiri dari Asia Inti Sarana, Ades Alfindo Putra Setia, Aqua Golden Missipi, Davomas Abado Mayora Indah, Indofood Sukses Makmur, Ultra Jaya Milk, Sinar Mas Agro Resources and Technology, Sari Husada, Cahaya Kalbar, Delta Djakarta, </w:t>
      </w:r>
      <w:r w:rsidR="000F7B07" w:rsidRPr="000F7B07">
        <w:rPr>
          <w:rFonts w:ascii="Times New Roman" w:hAnsi="Times New Roman" w:cs="Times New Roman"/>
          <w:i/>
          <w:sz w:val="24"/>
          <w:szCs w:val="24"/>
        </w:rPr>
        <w:t>Fast Food</w:t>
      </w:r>
      <w:r w:rsidR="000F7B07">
        <w:rPr>
          <w:rFonts w:ascii="Times New Roman" w:hAnsi="Times New Roman" w:cs="Times New Roman"/>
          <w:sz w:val="24"/>
          <w:szCs w:val="24"/>
        </w:rPr>
        <w:t xml:space="preserve"> Indonesia </w:t>
      </w:r>
      <w:r w:rsidR="000F7B07">
        <w:rPr>
          <w:rFonts w:ascii="Times New Roman" w:hAnsi="Times New Roman" w:cs="Times New Roman"/>
          <w:i/>
          <w:sz w:val="24"/>
          <w:szCs w:val="24"/>
        </w:rPr>
        <w:t>and</w:t>
      </w:r>
      <w:r w:rsidR="000F7B07">
        <w:rPr>
          <w:rFonts w:ascii="Times New Roman" w:hAnsi="Times New Roman" w:cs="Times New Roman"/>
          <w:sz w:val="24"/>
          <w:szCs w:val="24"/>
        </w:rPr>
        <w:t xml:space="preserve"> Tunas Baru Lampung. Penelitian ini menghasilkan temuan bahwa Profitabilitas dan Likuiditas berpengaruh secara positif dan signifikan terhadap </w:t>
      </w:r>
      <w:r w:rsidR="00115476" w:rsidRPr="00115476">
        <w:rPr>
          <w:rFonts w:ascii="Times New Roman" w:hAnsi="Times New Roman" w:cs="Times New Roman"/>
          <w:i/>
          <w:sz w:val="24"/>
          <w:szCs w:val="24"/>
        </w:rPr>
        <w:t>return</w:t>
      </w:r>
      <w:r w:rsidR="000F7B07">
        <w:rPr>
          <w:rFonts w:ascii="Times New Roman" w:hAnsi="Times New Roman" w:cs="Times New Roman"/>
          <w:sz w:val="24"/>
          <w:szCs w:val="24"/>
        </w:rPr>
        <w:t xml:space="preserve"> saham, sedangkan </w:t>
      </w:r>
      <w:r w:rsidR="000F7B07">
        <w:rPr>
          <w:rFonts w:ascii="Times New Roman" w:hAnsi="Times New Roman" w:cs="Times New Roman"/>
          <w:i/>
          <w:sz w:val="24"/>
          <w:szCs w:val="24"/>
        </w:rPr>
        <w:t>leverage</w:t>
      </w:r>
      <w:r w:rsidR="000F7B07">
        <w:rPr>
          <w:rFonts w:ascii="Times New Roman" w:hAnsi="Times New Roman" w:cs="Times New Roman"/>
          <w:sz w:val="24"/>
          <w:szCs w:val="24"/>
        </w:rPr>
        <w:t xml:space="preserve"> berpengaruh negatif dan signifikan terhadap </w:t>
      </w:r>
      <w:r w:rsidR="00115476" w:rsidRPr="00115476">
        <w:rPr>
          <w:rFonts w:ascii="Times New Roman" w:hAnsi="Times New Roman" w:cs="Times New Roman"/>
          <w:i/>
          <w:sz w:val="24"/>
          <w:szCs w:val="24"/>
        </w:rPr>
        <w:t>return</w:t>
      </w:r>
      <w:r w:rsidR="000F7B07">
        <w:rPr>
          <w:rFonts w:ascii="Times New Roman" w:hAnsi="Times New Roman" w:cs="Times New Roman"/>
          <w:i/>
          <w:sz w:val="24"/>
          <w:szCs w:val="24"/>
        </w:rPr>
        <w:t xml:space="preserve"> </w:t>
      </w:r>
      <w:r w:rsidR="000F7B07">
        <w:rPr>
          <w:rFonts w:ascii="Times New Roman" w:hAnsi="Times New Roman" w:cs="Times New Roman"/>
          <w:sz w:val="24"/>
          <w:szCs w:val="24"/>
        </w:rPr>
        <w:t>saham</w:t>
      </w:r>
      <w:r>
        <w:rPr>
          <w:rFonts w:ascii="Times New Roman" w:hAnsi="Times New Roman" w:cs="Times New Roman"/>
          <w:sz w:val="24"/>
          <w:szCs w:val="24"/>
        </w:rPr>
        <w:t xml:space="preserve"> (Gede, 2012)</w:t>
      </w:r>
      <w:r w:rsidR="000F7B07">
        <w:rPr>
          <w:rFonts w:ascii="Times New Roman" w:hAnsi="Times New Roman" w:cs="Times New Roman"/>
          <w:sz w:val="24"/>
          <w:szCs w:val="24"/>
        </w:rPr>
        <w:t>.</w:t>
      </w:r>
    </w:p>
    <w:p w:rsidR="00172187" w:rsidRDefault="00AD1DE0" w:rsidP="00172187">
      <w:pPr>
        <w:spacing w:after="0" w:line="49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Oky Safitri </w:t>
      </w:r>
      <w:r w:rsidR="00172187">
        <w:rPr>
          <w:rFonts w:ascii="Times New Roman" w:hAnsi="Times New Roman" w:cs="Times New Roman"/>
          <w:sz w:val="24"/>
          <w:szCs w:val="24"/>
        </w:rPr>
        <w:t xml:space="preserve">meneliti tentang pengaruh Profitabilitas, Likuiditas, dan </w:t>
      </w:r>
      <w:r w:rsidR="00172187" w:rsidRPr="004E1C3A">
        <w:rPr>
          <w:rFonts w:ascii="Times New Roman" w:hAnsi="Times New Roman" w:cs="Times New Roman"/>
          <w:i/>
          <w:sz w:val="24"/>
          <w:szCs w:val="24"/>
        </w:rPr>
        <w:t>Leverage</w:t>
      </w:r>
      <w:r w:rsidR="00172187">
        <w:rPr>
          <w:rFonts w:ascii="Times New Roman" w:hAnsi="Times New Roman" w:cs="Times New Roman"/>
          <w:i/>
          <w:sz w:val="24"/>
          <w:szCs w:val="24"/>
        </w:rPr>
        <w:t xml:space="preserve"> </w:t>
      </w:r>
      <w:r w:rsidR="00872795">
        <w:rPr>
          <w:rFonts w:ascii="Times New Roman" w:hAnsi="Times New Roman" w:cs="Times New Roman"/>
          <w:sz w:val="24"/>
          <w:szCs w:val="24"/>
        </w:rPr>
        <w:t>terhadap</w:t>
      </w:r>
      <w:r w:rsidR="00172187">
        <w:rPr>
          <w:rFonts w:ascii="Times New Roman" w:hAnsi="Times New Roman" w:cs="Times New Roman"/>
          <w:sz w:val="24"/>
          <w:szCs w:val="24"/>
        </w:rPr>
        <w:t xml:space="preserve"> </w:t>
      </w:r>
      <w:r w:rsidR="00115476" w:rsidRPr="00115476">
        <w:rPr>
          <w:rFonts w:ascii="Times New Roman" w:hAnsi="Times New Roman" w:cs="Times New Roman"/>
          <w:i/>
          <w:sz w:val="24"/>
          <w:szCs w:val="24"/>
        </w:rPr>
        <w:t>return</w:t>
      </w:r>
      <w:r w:rsidR="00172187">
        <w:rPr>
          <w:rFonts w:ascii="Times New Roman" w:hAnsi="Times New Roman" w:cs="Times New Roman"/>
          <w:sz w:val="24"/>
          <w:szCs w:val="24"/>
        </w:rPr>
        <w:t xml:space="preserve"> saham, dengan mengambil sampel perusahaan manufaktur yang terdaftar di Bursa Efek Indonesia tahun periode 2009 – 2013. Penelitian ini menghasilkan temuan bahwa secara parsial Profitabilitas yang diukur dengan menggunakan </w:t>
      </w:r>
      <w:r w:rsidR="00115476" w:rsidRPr="00115476">
        <w:rPr>
          <w:rFonts w:ascii="Times New Roman" w:hAnsi="Times New Roman" w:cs="Times New Roman"/>
          <w:i/>
          <w:sz w:val="24"/>
          <w:szCs w:val="24"/>
        </w:rPr>
        <w:t>return</w:t>
      </w:r>
      <w:r w:rsidR="00172187">
        <w:rPr>
          <w:rFonts w:ascii="Times New Roman" w:hAnsi="Times New Roman" w:cs="Times New Roman"/>
          <w:i/>
          <w:sz w:val="24"/>
          <w:szCs w:val="24"/>
        </w:rPr>
        <w:t xml:space="preserve"> on equity </w:t>
      </w:r>
      <w:r w:rsidR="00172187">
        <w:rPr>
          <w:rFonts w:ascii="Times New Roman" w:hAnsi="Times New Roman" w:cs="Times New Roman"/>
          <w:sz w:val="24"/>
          <w:szCs w:val="24"/>
        </w:rPr>
        <w:t xml:space="preserve">(ROE), Likuiditas diukur dengan menggunakan rasio </w:t>
      </w:r>
      <w:r w:rsidR="00172187">
        <w:rPr>
          <w:rFonts w:ascii="Times New Roman" w:hAnsi="Times New Roman" w:cs="Times New Roman"/>
          <w:i/>
          <w:sz w:val="24"/>
          <w:szCs w:val="24"/>
        </w:rPr>
        <w:t xml:space="preserve">current ratio </w:t>
      </w:r>
      <w:r w:rsidR="00172187">
        <w:rPr>
          <w:rFonts w:ascii="Times New Roman" w:hAnsi="Times New Roman" w:cs="Times New Roman"/>
          <w:sz w:val="24"/>
          <w:szCs w:val="24"/>
        </w:rPr>
        <w:t xml:space="preserve">(CR), dan </w:t>
      </w:r>
      <w:r w:rsidR="00172187">
        <w:rPr>
          <w:rFonts w:ascii="Times New Roman" w:hAnsi="Times New Roman" w:cs="Times New Roman"/>
          <w:i/>
          <w:sz w:val="24"/>
          <w:szCs w:val="24"/>
        </w:rPr>
        <w:t>leverage</w:t>
      </w:r>
      <w:r w:rsidR="00172187">
        <w:rPr>
          <w:rFonts w:ascii="Times New Roman" w:hAnsi="Times New Roman" w:cs="Times New Roman"/>
          <w:sz w:val="24"/>
          <w:szCs w:val="24"/>
        </w:rPr>
        <w:t xml:space="preserve"> diukur dengan menggunakan </w:t>
      </w:r>
      <w:r w:rsidR="00172187">
        <w:rPr>
          <w:rFonts w:ascii="Times New Roman" w:hAnsi="Times New Roman" w:cs="Times New Roman"/>
          <w:i/>
          <w:sz w:val="24"/>
          <w:szCs w:val="24"/>
        </w:rPr>
        <w:t xml:space="preserve">debt to equity ratio </w:t>
      </w:r>
      <w:r w:rsidR="00172187">
        <w:rPr>
          <w:rFonts w:ascii="Times New Roman" w:hAnsi="Times New Roman" w:cs="Times New Roman"/>
          <w:sz w:val="24"/>
          <w:szCs w:val="24"/>
        </w:rPr>
        <w:t xml:space="preserve">(DAR) berpengaruh positif dan signifikan terhadap </w:t>
      </w:r>
      <w:r w:rsidR="00115476" w:rsidRPr="00115476">
        <w:rPr>
          <w:rFonts w:ascii="Times New Roman" w:hAnsi="Times New Roman" w:cs="Times New Roman"/>
          <w:i/>
          <w:sz w:val="24"/>
          <w:szCs w:val="24"/>
        </w:rPr>
        <w:t>return</w:t>
      </w:r>
      <w:r w:rsidR="00172187">
        <w:rPr>
          <w:rFonts w:ascii="Times New Roman" w:hAnsi="Times New Roman" w:cs="Times New Roman"/>
          <w:sz w:val="24"/>
          <w:szCs w:val="24"/>
        </w:rPr>
        <w:t xml:space="preserve"> saham. Begitupun juga dengan hasil penelitian secara simultan ditemukan bahwa Profitabilitas, Likuiditas, dan </w:t>
      </w:r>
      <w:r w:rsidR="00172187">
        <w:rPr>
          <w:rFonts w:ascii="Times New Roman" w:hAnsi="Times New Roman" w:cs="Times New Roman"/>
          <w:i/>
          <w:sz w:val="24"/>
          <w:szCs w:val="24"/>
        </w:rPr>
        <w:t>Leverage</w:t>
      </w:r>
      <w:r w:rsidR="00172187">
        <w:rPr>
          <w:rFonts w:ascii="Times New Roman" w:hAnsi="Times New Roman" w:cs="Times New Roman"/>
          <w:sz w:val="24"/>
          <w:szCs w:val="24"/>
        </w:rPr>
        <w:t xml:space="preserve"> berpengaruh positif dan signifikan terhadap </w:t>
      </w:r>
      <w:r w:rsidR="00115476" w:rsidRPr="00115476">
        <w:rPr>
          <w:rFonts w:ascii="Times New Roman" w:hAnsi="Times New Roman" w:cs="Times New Roman"/>
          <w:i/>
          <w:sz w:val="24"/>
          <w:szCs w:val="24"/>
        </w:rPr>
        <w:t>Return</w:t>
      </w:r>
      <w:r w:rsidR="00172187">
        <w:rPr>
          <w:rFonts w:ascii="Times New Roman" w:hAnsi="Times New Roman" w:cs="Times New Roman"/>
          <w:i/>
          <w:sz w:val="24"/>
          <w:szCs w:val="24"/>
        </w:rPr>
        <w:t xml:space="preserve"> </w:t>
      </w:r>
      <w:r w:rsidR="00172187">
        <w:rPr>
          <w:rFonts w:ascii="Times New Roman" w:hAnsi="Times New Roman" w:cs="Times New Roman"/>
          <w:sz w:val="24"/>
          <w:szCs w:val="24"/>
        </w:rPr>
        <w:t>saham</w:t>
      </w:r>
      <w:r>
        <w:rPr>
          <w:rFonts w:ascii="Times New Roman" w:hAnsi="Times New Roman" w:cs="Times New Roman"/>
          <w:sz w:val="24"/>
          <w:szCs w:val="24"/>
        </w:rPr>
        <w:t xml:space="preserve"> (Oky, 2015)</w:t>
      </w:r>
      <w:r w:rsidR="00172187">
        <w:rPr>
          <w:rFonts w:ascii="Times New Roman" w:hAnsi="Times New Roman" w:cs="Times New Roman"/>
          <w:sz w:val="24"/>
          <w:szCs w:val="24"/>
        </w:rPr>
        <w:t>.</w:t>
      </w:r>
    </w:p>
    <w:p w:rsidR="00172187" w:rsidRDefault="00AD1DE0" w:rsidP="005D1F6E">
      <w:pPr>
        <w:widowControl w:val="0"/>
        <w:spacing w:after="0" w:line="502" w:lineRule="auto"/>
        <w:ind w:firstLine="720"/>
        <w:jc w:val="both"/>
        <w:rPr>
          <w:rFonts w:ascii="Times New Roman" w:hAnsi="Times New Roman" w:cs="Times New Roman"/>
          <w:sz w:val="24"/>
          <w:szCs w:val="24"/>
        </w:rPr>
      </w:pPr>
      <w:r>
        <w:rPr>
          <w:rFonts w:ascii="Times New Roman" w:hAnsi="Times New Roman" w:cs="Times New Roman"/>
          <w:sz w:val="24"/>
          <w:szCs w:val="24"/>
        </w:rPr>
        <w:t>Sri Rahayu m</w:t>
      </w:r>
      <w:r w:rsidR="00172187">
        <w:rPr>
          <w:rFonts w:ascii="Times New Roman" w:hAnsi="Times New Roman" w:cs="Times New Roman"/>
          <w:sz w:val="24"/>
          <w:szCs w:val="24"/>
        </w:rPr>
        <w:t xml:space="preserve">eneliti tentang pengaruh kinerja keuangan terhadap </w:t>
      </w:r>
      <w:r w:rsidR="00115476" w:rsidRPr="00115476">
        <w:rPr>
          <w:rFonts w:ascii="Times New Roman" w:hAnsi="Times New Roman" w:cs="Times New Roman"/>
          <w:i/>
          <w:sz w:val="24"/>
          <w:szCs w:val="24"/>
        </w:rPr>
        <w:t>Return</w:t>
      </w:r>
      <w:r w:rsidR="00172187" w:rsidRPr="008B01A9">
        <w:rPr>
          <w:rFonts w:ascii="Times New Roman" w:hAnsi="Times New Roman" w:cs="Times New Roman"/>
          <w:i/>
          <w:sz w:val="24"/>
          <w:szCs w:val="24"/>
        </w:rPr>
        <w:t xml:space="preserve"> Saham</w:t>
      </w:r>
      <w:r w:rsidR="00172187">
        <w:rPr>
          <w:rFonts w:ascii="Times New Roman" w:hAnsi="Times New Roman" w:cs="Times New Roman"/>
          <w:sz w:val="24"/>
          <w:szCs w:val="24"/>
        </w:rPr>
        <w:t xml:space="preserve"> dengan pengungkapan CSR dan GCG sebgai variabel moderasi. Penelitian </w:t>
      </w:r>
      <w:r w:rsidR="00172187">
        <w:rPr>
          <w:rFonts w:ascii="Times New Roman" w:hAnsi="Times New Roman" w:cs="Times New Roman"/>
          <w:sz w:val="24"/>
          <w:szCs w:val="24"/>
        </w:rPr>
        <w:lastRenderedPageBreak/>
        <w:t xml:space="preserve">ini mengambil sampel perusahaan manufaktur yang terdaftar di BEI Indonesia periode 2007 – 2009. Penelitian ini menghasilkan temuan bahwa GCG dengan indikator kepemilikan manajerial tidak mampu memoderasi hubungan antara ROE dan </w:t>
      </w:r>
      <w:r w:rsidR="00115476" w:rsidRPr="00115476">
        <w:rPr>
          <w:rFonts w:ascii="Times New Roman" w:hAnsi="Times New Roman" w:cs="Times New Roman"/>
          <w:i/>
          <w:sz w:val="24"/>
          <w:szCs w:val="24"/>
        </w:rPr>
        <w:t>Return</w:t>
      </w:r>
      <w:r w:rsidR="00172187" w:rsidRPr="008B01A9">
        <w:rPr>
          <w:rFonts w:ascii="Times New Roman" w:hAnsi="Times New Roman" w:cs="Times New Roman"/>
          <w:i/>
          <w:sz w:val="24"/>
          <w:szCs w:val="24"/>
        </w:rPr>
        <w:t xml:space="preserve"> Saham</w:t>
      </w:r>
      <w:r w:rsidR="00172187">
        <w:rPr>
          <w:rFonts w:ascii="Times New Roman" w:hAnsi="Times New Roman" w:cs="Times New Roman"/>
          <w:sz w:val="24"/>
          <w:szCs w:val="24"/>
        </w:rPr>
        <w:t xml:space="preserve"> walaupun menunjukan pengaruh yang signifikan</w:t>
      </w:r>
      <w:r>
        <w:rPr>
          <w:rFonts w:ascii="Times New Roman" w:hAnsi="Times New Roman" w:cs="Times New Roman"/>
          <w:sz w:val="24"/>
          <w:szCs w:val="24"/>
        </w:rPr>
        <w:t xml:space="preserve"> (Sri, 2010)</w:t>
      </w:r>
      <w:r w:rsidR="00172187">
        <w:rPr>
          <w:rFonts w:ascii="Times New Roman" w:hAnsi="Times New Roman" w:cs="Times New Roman"/>
          <w:sz w:val="24"/>
          <w:szCs w:val="24"/>
        </w:rPr>
        <w:t>.</w:t>
      </w:r>
    </w:p>
    <w:p w:rsidR="00696B41" w:rsidRDefault="00AD1DE0" w:rsidP="00696B41">
      <w:pPr>
        <w:spacing w:after="0" w:line="494" w:lineRule="auto"/>
        <w:ind w:firstLine="720"/>
        <w:jc w:val="both"/>
        <w:rPr>
          <w:rFonts w:ascii="Times New Roman" w:hAnsi="Times New Roman" w:cs="Times New Roman"/>
          <w:sz w:val="24"/>
          <w:szCs w:val="24"/>
        </w:rPr>
      </w:pPr>
      <w:r>
        <w:rPr>
          <w:rFonts w:ascii="Times New Roman" w:hAnsi="Times New Roman" w:cs="Times New Roman"/>
          <w:sz w:val="24"/>
          <w:szCs w:val="24"/>
        </w:rPr>
        <w:t>Emy Wahyu Kristanti m</w:t>
      </w:r>
      <w:r w:rsidR="00AC1305">
        <w:rPr>
          <w:rFonts w:ascii="Times New Roman" w:hAnsi="Times New Roman" w:cs="Times New Roman"/>
          <w:sz w:val="24"/>
          <w:szCs w:val="24"/>
        </w:rPr>
        <w:t xml:space="preserve">eneliti tentang pengaruh </w:t>
      </w:r>
      <w:r w:rsidR="00AC1305">
        <w:rPr>
          <w:rFonts w:ascii="Times New Roman" w:hAnsi="Times New Roman" w:cs="Times New Roman"/>
          <w:i/>
          <w:sz w:val="24"/>
          <w:szCs w:val="24"/>
        </w:rPr>
        <w:t>good corporate governance</w:t>
      </w:r>
      <w:r w:rsidR="00AC1305">
        <w:rPr>
          <w:rFonts w:ascii="Times New Roman" w:hAnsi="Times New Roman" w:cs="Times New Roman"/>
          <w:sz w:val="24"/>
          <w:szCs w:val="24"/>
        </w:rPr>
        <w:t xml:space="preserve"> sebagai pemoderasi hubungan Manajemen Laba terhadap Nilai Perusahaan. Populasi penelitian ini adalah perusahaan manufaktur yang terdaftar di BEI Periode 2010-2014. Tehnik sampel yang digunakan yaitu tehnik sampel </w:t>
      </w:r>
      <w:r w:rsidR="00AC1305">
        <w:rPr>
          <w:rFonts w:ascii="Times New Roman" w:hAnsi="Times New Roman" w:cs="Times New Roman"/>
          <w:i/>
          <w:sz w:val="24"/>
          <w:szCs w:val="24"/>
        </w:rPr>
        <w:t>purposive sampling</w:t>
      </w:r>
      <w:r w:rsidR="00C56DBE">
        <w:rPr>
          <w:rFonts w:ascii="Times New Roman" w:hAnsi="Times New Roman" w:cs="Times New Roman"/>
          <w:sz w:val="24"/>
          <w:szCs w:val="24"/>
        </w:rPr>
        <w:t>, kemudian hasil penelitian ini GCG sebagai variabel pemoderasi, tidak mampu memperlemah pengaruh manajemen laba terhadap nilai perusahaaan</w:t>
      </w:r>
      <w:r>
        <w:rPr>
          <w:rFonts w:ascii="Times New Roman" w:hAnsi="Times New Roman" w:cs="Times New Roman"/>
          <w:sz w:val="24"/>
          <w:szCs w:val="24"/>
        </w:rPr>
        <w:t xml:space="preserve"> (Emy, 2016)</w:t>
      </w:r>
      <w:r w:rsidR="00C56DBE">
        <w:rPr>
          <w:rFonts w:ascii="Times New Roman" w:hAnsi="Times New Roman" w:cs="Times New Roman"/>
          <w:sz w:val="24"/>
          <w:szCs w:val="24"/>
        </w:rPr>
        <w:t>.</w:t>
      </w:r>
    </w:p>
    <w:p w:rsidR="00FD6AAD" w:rsidRDefault="00AD1DE0" w:rsidP="005D1F6E">
      <w:pPr>
        <w:widowControl w:val="0"/>
        <w:spacing w:after="0" w:line="497"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DC25B9">
        <w:rPr>
          <w:rFonts w:ascii="Times New Roman" w:hAnsi="Times New Roman" w:cs="Times New Roman"/>
          <w:sz w:val="24"/>
        </w:rPr>
        <w:t>Ayu Mutiara dan Suhaidar</w:t>
      </w:r>
      <w:r>
        <w:rPr>
          <w:rFonts w:ascii="Times New Roman" w:hAnsi="Times New Roman" w:cs="Times New Roman"/>
          <w:sz w:val="24"/>
          <w:szCs w:val="24"/>
        </w:rPr>
        <w:t xml:space="preserve"> m</w:t>
      </w:r>
      <w:r w:rsidR="00FD6AAD">
        <w:rPr>
          <w:rFonts w:ascii="Times New Roman" w:hAnsi="Times New Roman" w:cs="Times New Roman"/>
          <w:sz w:val="24"/>
          <w:szCs w:val="24"/>
        </w:rPr>
        <w:t xml:space="preserve">eneliti tentang pengaruh Rasio Keuangan Terhadap </w:t>
      </w:r>
      <w:r w:rsidR="00115476" w:rsidRPr="00115476">
        <w:rPr>
          <w:rFonts w:ascii="Times New Roman" w:hAnsi="Times New Roman" w:cs="Times New Roman"/>
          <w:i/>
          <w:sz w:val="24"/>
          <w:szCs w:val="24"/>
        </w:rPr>
        <w:t>Return</w:t>
      </w:r>
      <w:r w:rsidR="00FD6AAD">
        <w:rPr>
          <w:rFonts w:ascii="Times New Roman" w:hAnsi="Times New Roman" w:cs="Times New Roman"/>
          <w:i/>
          <w:sz w:val="24"/>
          <w:szCs w:val="24"/>
        </w:rPr>
        <w:t xml:space="preserve"> </w:t>
      </w:r>
      <w:r w:rsidR="00FD6AAD">
        <w:rPr>
          <w:rFonts w:ascii="Times New Roman" w:hAnsi="Times New Roman" w:cs="Times New Roman"/>
          <w:sz w:val="24"/>
          <w:szCs w:val="24"/>
        </w:rPr>
        <w:t>Saham pada perusahaan manufaktur yang terdaftar di Bursa Efek Indonesia peridode 2007-2011.</w:t>
      </w:r>
      <w:r w:rsidR="00C408E9">
        <w:rPr>
          <w:rFonts w:ascii="Times New Roman" w:hAnsi="Times New Roman" w:cs="Times New Roman"/>
          <w:sz w:val="24"/>
          <w:szCs w:val="24"/>
        </w:rPr>
        <w:t xml:space="preserve"> </w:t>
      </w:r>
      <w:r w:rsidR="006451A3">
        <w:rPr>
          <w:rFonts w:ascii="Times New Roman" w:hAnsi="Times New Roman" w:cs="Times New Roman"/>
          <w:sz w:val="24"/>
          <w:szCs w:val="24"/>
        </w:rPr>
        <w:t xml:space="preserve">Rasio-rasio yang diteliti dalam penelitian untuk mendukung varaibel bebas rasio keuangan yaitu antara lain </w:t>
      </w:r>
      <w:r w:rsidR="006451A3">
        <w:rPr>
          <w:rFonts w:ascii="Times New Roman" w:hAnsi="Times New Roman" w:cs="Times New Roman"/>
          <w:i/>
          <w:sz w:val="24"/>
          <w:szCs w:val="24"/>
        </w:rPr>
        <w:t>net profit margin</w:t>
      </w:r>
      <w:r w:rsidR="006451A3">
        <w:rPr>
          <w:rFonts w:ascii="Times New Roman" w:hAnsi="Times New Roman" w:cs="Times New Roman"/>
          <w:sz w:val="24"/>
          <w:szCs w:val="24"/>
        </w:rPr>
        <w:t xml:space="preserve">, </w:t>
      </w:r>
      <w:r w:rsidR="00115476" w:rsidRPr="00115476">
        <w:rPr>
          <w:rFonts w:ascii="Times New Roman" w:hAnsi="Times New Roman" w:cs="Times New Roman"/>
          <w:i/>
          <w:sz w:val="24"/>
          <w:szCs w:val="24"/>
        </w:rPr>
        <w:t>return</w:t>
      </w:r>
      <w:r w:rsidR="006451A3">
        <w:rPr>
          <w:rFonts w:ascii="Times New Roman" w:hAnsi="Times New Roman" w:cs="Times New Roman"/>
          <w:i/>
          <w:sz w:val="24"/>
          <w:szCs w:val="24"/>
        </w:rPr>
        <w:t xml:space="preserve"> on assets, debt to equity ratio, cash flow to total asset, current ratio, </w:t>
      </w:r>
      <w:r w:rsidR="006451A3">
        <w:rPr>
          <w:rFonts w:ascii="Times New Roman" w:hAnsi="Times New Roman" w:cs="Times New Roman"/>
          <w:sz w:val="24"/>
          <w:szCs w:val="24"/>
        </w:rPr>
        <w:t xml:space="preserve">dan </w:t>
      </w:r>
      <w:r w:rsidR="006451A3">
        <w:rPr>
          <w:rFonts w:ascii="Times New Roman" w:hAnsi="Times New Roman" w:cs="Times New Roman"/>
          <w:i/>
          <w:sz w:val="24"/>
          <w:szCs w:val="24"/>
        </w:rPr>
        <w:t>price earning ratio</w:t>
      </w:r>
      <w:r w:rsidR="006451A3">
        <w:rPr>
          <w:rFonts w:ascii="Times New Roman" w:hAnsi="Times New Roman" w:cs="Times New Roman"/>
          <w:sz w:val="24"/>
          <w:szCs w:val="24"/>
        </w:rPr>
        <w:t xml:space="preserve">. Sample yang digunakan dalam penelitian ini mengambil sejumlah 35 perusahaan manufaktur yang terdafat di Bursa Efek Indonesia periode 2004-2008. Penelitian ini menghasilkan temuan bahwa </w:t>
      </w:r>
      <w:r w:rsidR="006451A3" w:rsidRPr="006451A3">
        <w:rPr>
          <w:rFonts w:ascii="Times New Roman" w:hAnsi="Times New Roman" w:cs="Times New Roman"/>
          <w:sz w:val="24"/>
          <w:szCs w:val="24"/>
        </w:rPr>
        <w:t xml:space="preserve">secara parsial leverage </w:t>
      </w:r>
      <w:r w:rsidR="006451A3">
        <w:rPr>
          <w:rFonts w:ascii="Times New Roman" w:hAnsi="Times New Roman" w:cs="Times New Roman"/>
          <w:sz w:val="24"/>
          <w:szCs w:val="24"/>
        </w:rPr>
        <w:t xml:space="preserve">yang diproksikan dengan </w:t>
      </w:r>
      <w:r w:rsidR="006451A3">
        <w:rPr>
          <w:rFonts w:ascii="Times New Roman" w:hAnsi="Times New Roman" w:cs="Times New Roman"/>
          <w:i/>
          <w:sz w:val="24"/>
          <w:szCs w:val="24"/>
        </w:rPr>
        <w:t xml:space="preserve">debt to equity ratio </w:t>
      </w:r>
      <w:r w:rsidR="006451A3" w:rsidRPr="006451A3">
        <w:rPr>
          <w:rFonts w:ascii="Times New Roman" w:hAnsi="Times New Roman" w:cs="Times New Roman"/>
          <w:sz w:val="24"/>
          <w:szCs w:val="24"/>
        </w:rPr>
        <w:t xml:space="preserve">berpengaruh positif dan signifikan terhadap </w:t>
      </w:r>
      <w:r w:rsidR="00115476" w:rsidRPr="00115476">
        <w:rPr>
          <w:rFonts w:ascii="Times New Roman" w:hAnsi="Times New Roman" w:cs="Times New Roman"/>
          <w:i/>
          <w:sz w:val="24"/>
          <w:szCs w:val="24"/>
        </w:rPr>
        <w:t>return</w:t>
      </w:r>
      <w:r w:rsidR="006451A3" w:rsidRPr="006451A3">
        <w:rPr>
          <w:rFonts w:ascii="Times New Roman" w:hAnsi="Times New Roman" w:cs="Times New Roman"/>
          <w:sz w:val="24"/>
          <w:szCs w:val="24"/>
        </w:rPr>
        <w:t xml:space="preserve"> saham namun likuiditas </w:t>
      </w:r>
      <w:r w:rsidR="006451A3">
        <w:rPr>
          <w:rFonts w:ascii="Times New Roman" w:hAnsi="Times New Roman" w:cs="Times New Roman"/>
          <w:sz w:val="24"/>
          <w:szCs w:val="24"/>
        </w:rPr>
        <w:t xml:space="preserve">yang diprosikan oleh </w:t>
      </w:r>
      <w:r w:rsidR="006451A3">
        <w:rPr>
          <w:rFonts w:ascii="Times New Roman" w:hAnsi="Times New Roman" w:cs="Times New Roman"/>
          <w:i/>
          <w:sz w:val="24"/>
          <w:szCs w:val="24"/>
        </w:rPr>
        <w:t xml:space="preserve">current </w:t>
      </w:r>
      <w:r w:rsidR="006451A3" w:rsidRPr="006451A3">
        <w:rPr>
          <w:rFonts w:ascii="Times New Roman" w:hAnsi="Times New Roman" w:cs="Times New Roman"/>
          <w:sz w:val="24"/>
          <w:szCs w:val="24"/>
        </w:rPr>
        <w:t>asset</w:t>
      </w:r>
      <w:r w:rsidR="006451A3">
        <w:rPr>
          <w:rFonts w:ascii="Times New Roman" w:hAnsi="Times New Roman" w:cs="Times New Roman"/>
          <w:sz w:val="24"/>
          <w:szCs w:val="24"/>
        </w:rPr>
        <w:t xml:space="preserve"> </w:t>
      </w:r>
      <w:r w:rsidR="006451A3" w:rsidRPr="006451A3">
        <w:rPr>
          <w:rFonts w:ascii="Times New Roman" w:hAnsi="Times New Roman" w:cs="Times New Roman"/>
          <w:sz w:val="24"/>
          <w:szCs w:val="24"/>
        </w:rPr>
        <w:t xml:space="preserve">berpengaruh negatif dan signifikan terhadap </w:t>
      </w:r>
      <w:r w:rsidR="00115476" w:rsidRPr="00115476">
        <w:rPr>
          <w:rFonts w:ascii="Times New Roman" w:hAnsi="Times New Roman" w:cs="Times New Roman"/>
          <w:i/>
          <w:sz w:val="24"/>
          <w:szCs w:val="24"/>
        </w:rPr>
        <w:t>return</w:t>
      </w:r>
      <w:r w:rsidR="006451A3" w:rsidRPr="006451A3">
        <w:rPr>
          <w:rFonts w:ascii="Times New Roman" w:hAnsi="Times New Roman" w:cs="Times New Roman"/>
          <w:sz w:val="24"/>
          <w:szCs w:val="24"/>
        </w:rPr>
        <w:t xml:space="preserve"> saham. Sedangkan secara simultan, leverage dan likuiditas berpengaruh positif dan signifikan terhdap </w:t>
      </w:r>
      <w:r w:rsidR="00115476" w:rsidRPr="00115476">
        <w:rPr>
          <w:rFonts w:ascii="Times New Roman" w:hAnsi="Times New Roman" w:cs="Times New Roman"/>
          <w:i/>
          <w:sz w:val="24"/>
          <w:szCs w:val="24"/>
        </w:rPr>
        <w:t>return</w:t>
      </w:r>
      <w:r w:rsidR="006451A3" w:rsidRPr="006451A3">
        <w:rPr>
          <w:rFonts w:ascii="Times New Roman" w:hAnsi="Times New Roman" w:cs="Times New Roman"/>
          <w:sz w:val="24"/>
          <w:szCs w:val="24"/>
        </w:rPr>
        <w:t xml:space="preserve"> </w:t>
      </w:r>
      <w:r w:rsidR="006451A3" w:rsidRPr="006451A3">
        <w:rPr>
          <w:rFonts w:ascii="Times New Roman" w:hAnsi="Times New Roman" w:cs="Times New Roman"/>
          <w:sz w:val="24"/>
          <w:szCs w:val="24"/>
        </w:rPr>
        <w:lastRenderedPageBreak/>
        <w:t>saham</w:t>
      </w:r>
      <w:r>
        <w:rPr>
          <w:rFonts w:ascii="Times New Roman" w:hAnsi="Times New Roman" w:cs="Times New Roman"/>
          <w:sz w:val="24"/>
          <w:szCs w:val="24"/>
        </w:rPr>
        <w:t xml:space="preserve"> (Ayu dan Suhaidar, 2012)</w:t>
      </w:r>
      <w:r w:rsidR="006451A3" w:rsidRPr="006451A3">
        <w:rPr>
          <w:rFonts w:ascii="Times New Roman" w:hAnsi="Times New Roman" w:cs="Times New Roman"/>
          <w:sz w:val="24"/>
          <w:szCs w:val="24"/>
        </w:rPr>
        <w:t>.</w:t>
      </w:r>
    </w:p>
    <w:p w:rsidR="00BA6D40" w:rsidRPr="00BC39C9" w:rsidRDefault="00AD1DE0" w:rsidP="00172187">
      <w:pPr>
        <w:spacing w:after="0" w:line="497" w:lineRule="auto"/>
        <w:ind w:firstLine="720"/>
        <w:jc w:val="both"/>
        <w:rPr>
          <w:rFonts w:ascii="Times New Roman" w:hAnsi="Times New Roman" w:cs="Times New Roman"/>
          <w:sz w:val="24"/>
          <w:szCs w:val="24"/>
        </w:rPr>
      </w:pPr>
      <w:r>
        <w:rPr>
          <w:rFonts w:ascii="Times New Roman" w:hAnsi="Times New Roman" w:cs="Times New Roman"/>
          <w:sz w:val="24"/>
          <w:szCs w:val="24"/>
        </w:rPr>
        <w:t>Ni Putu Mila Suhandi m</w:t>
      </w:r>
      <w:r w:rsidR="00BA6D40">
        <w:rPr>
          <w:rFonts w:ascii="Times New Roman" w:hAnsi="Times New Roman" w:cs="Times New Roman"/>
          <w:sz w:val="24"/>
          <w:szCs w:val="24"/>
        </w:rPr>
        <w:t>eneliti tentang Pengaruh</w:t>
      </w:r>
      <w:r w:rsidR="00BA6D40" w:rsidRPr="00BA6D40">
        <w:rPr>
          <w:rFonts w:ascii="Times New Roman" w:hAnsi="Times New Roman" w:cs="Times New Roman"/>
          <w:sz w:val="24"/>
          <w:szCs w:val="24"/>
        </w:rPr>
        <w:t xml:space="preserve"> Kebijakan Dividen, Leverage, dan Profitabilitas Terhadap </w:t>
      </w:r>
      <w:r w:rsidR="00115476" w:rsidRPr="00115476">
        <w:rPr>
          <w:rFonts w:ascii="Times New Roman" w:hAnsi="Times New Roman" w:cs="Times New Roman"/>
          <w:i/>
          <w:sz w:val="24"/>
          <w:szCs w:val="24"/>
        </w:rPr>
        <w:t>Return</w:t>
      </w:r>
      <w:r w:rsidR="00BA6D40" w:rsidRPr="00BA6D40">
        <w:rPr>
          <w:rFonts w:ascii="Times New Roman" w:hAnsi="Times New Roman" w:cs="Times New Roman"/>
          <w:sz w:val="24"/>
          <w:szCs w:val="24"/>
        </w:rPr>
        <w:t xml:space="preserve"> Saham Perusahaan Manufaktur yang Terdaftar di BEI periode 2009-2013</w:t>
      </w:r>
      <w:r w:rsidR="00BA6D40">
        <w:rPr>
          <w:rFonts w:ascii="Times New Roman" w:hAnsi="Times New Roman" w:cs="Times New Roman"/>
          <w:sz w:val="24"/>
          <w:szCs w:val="24"/>
        </w:rPr>
        <w:t>.</w:t>
      </w:r>
      <w:r w:rsidR="00BC39C9">
        <w:rPr>
          <w:rFonts w:ascii="Times New Roman" w:hAnsi="Times New Roman" w:cs="Times New Roman"/>
          <w:sz w:val="24"/>
          <w:szCs w:val="24"/>
        </w:rPr>
        <w:t xml:space="preserve"> Kebijkan dividen diproksikan dengan </w:t>
      </w:r>
      <w:r w:rsidR="00BC39C9">
        <w:rPr>
          <w:rFonts w:ascii="Times New Roman" w:hAnsi="Times New Roman" w:cs="Times New Roman"/>
          <w:i/>
          <w:sz w:val="24"/>
          <w:szCs w:val="24"/>
        </w:rPr>
        <w:t>dividend payout ratio</w:t>
      </w:r>
      <w:r w:rsidR="00BC39C9">
        <w:rPr>
          <w:rFonts w:ascii="Times New Roman" w:hAnsi="Times New Roman" w:cs="Times New Roman"/>
          <w:sz w:val="24"/>
          <w:szCs w:val="24"/>
        </w:rPr>
        <w:t xml:space="preserve"> (DPR), </w:t>
      </w:r>
      <w:r w:rsidR="00BC39C9">
        <w:rPr>
          <w:rFonts w:ascii="Times New Roman" w:hAnsi="Times New Roman" w:cs="Times New Roman"/>
          <w:i/>
          <w:sz w:val="24"/>
          <w:szCs w:val="24"/>
        </w:rPr>
        <w:t>leverage</w:t>
      </w:r>
      <w:r w:rsidR="00BC39C9">
        <w:rPr>
          <w:rFonts w:ascii="Times New Roman" w:hAnsi="Times New Roman" w:cs="Times New Roman"/>
          <w:sz w:val="24"/>
          <w:szCs w:val="24"/>
        </w:rPr>
        <w:t xml:space="preserve"> diproksikan dengan </w:t>
      </w:r>
      <w:r w:rsidR="00BC39C9">
        <w:rPr>
          <w:rFonts w:ascii="Times New Roman" w:hAnsi="Times New Roman" w:cs="Times New Roman"/>
          <w:i/>
          <w:sz w:val="24"/>
          <w:szCs w:val="24"/>
        </w:rPr>
        <w:t xml:space="preserve">debt to equity ratio </w:t>
      </w:r>
      <w:r w:rsidR="00BC39C9">
        <w:rPr>
          <w:rFonts w:ascii="Times New Roman" w:hAnsi="Times New Roman" w:cs="Times New Roman"/>
          <w:sz w:val="24"/>
          <w:szCs w:val="24"/>
        </w:rPr>
        <w:t xml:space="preserve">(DER) dan </w:t>
      </w:r>
      <w:r w:rsidR="00115476" w:rsidRPr="00115476">
        <w:rPr>
          <w:rFonts w:ascii="Times New Roman" w:hAnsi="Times New Roman" w:cs="Times New Roman"/>
          <w:i/>
          <w:sz w:val="24"/>
          <w:szCs w:val="24"/>
        </w:rPr>
        <w:t>Return</w:t>
      </w:r>
      <w:r w:rsidR="00BC39C9">
        <w:rPr>
          <w:rFonts w:ascii="Times New Roman" w:hAnsi="Times New Roman" w:cs="Times New Roman"/>
          <w:i/>
          <w:sz w:val="24"/>
          <w:szCs w:val="24"/>
        </w:rPr>
        <w:t xml:space="preserve"> on Equity </w:t>
      </w:r>
      <w:r w:rsidR="00BC39C9">
        <w:rPr>
          <w:rFonts w:ascii="Times New Roman" w:hAnsi="Times New Roman" w:cs="Times New Roman"/>
          <w:sz w:val="24"/>
          <w:szCs w:val="24"/>
        </w:rPr>
        <w:t xml:space="preserve">(ROE). </w:t>
      </w:r>
      <w:r w:rsidR="00BC39C9" w:rsidRPr="00BC39C9">
        <w:rPr>
          <w:rFonts w:ascii="Times New Roman" w:hAnsi="Times New Roman" w:cs="Times New Roman"/>
          <w:sz w:val="24"/>
          <w:szCs w:val="24"/>
        </w:rPr>
        <w:t xml:space="preserve">Penelitian ini menggunakan metode kuantitatif. Teknik pengambilan sampel menggunakan metode </w:t>
      </w:r>
      <w:r w:rsidR="00BC39C9" w:rsidRPr="001422F6">
        <w:rPr>
          <w:rFonts w:ascii="Times New Roman" w:hAnsi="Times New Roman" w:cs="Times New Roman"/>
          <w:i/>
          <w:sz w:val="24"/>
          <w:szCs w:val="24"/>
        </w:rPr>
        <w:t>purposive sampling</w:t>
      </w:r>
      <w:r w:rsidR="00BC39C9" w:rsidRPr="00BC39C9">
        <w:rPr>
          <w:rFonts w:ascii="Times New Roman" w:hAnsi="Times New Roman" w:cs="Times New Roman"/>
          <w:sz w:val="24"/>
          <w:szCs w:val="24"/>
        </w:rPr>
        <w:t xml:space="preserve"> dan dipilih sesuai dengan kriteria yang telah ditetapkan.</w:t>
      </w:r>
      <w:r w:rsidR="00BC39C9">
        <w:rPr>
          <w:rFonts w:ascii="Times New Roman" w:hAnsi="Times New Roman" w:cs="Times New Roman"/>
          <w:sz w:val="24"/>
          <w:szCs w:val="24"/>
        </w:rPr>
        <w:t xml:space="preserve"> </w:t>
      </w:r>
      <w:r w:rsidR="00BC39C9" w:rsidRPr="00BC39C9">
        <w:rPr>
          <w:rFonts w:ascii="Times New Roman" w:hAnsi="Times New Roman" w:cs="Times New Roman"/>
          <w:sz w:val="24"/>
          <w:szCs w:val="24"/>
        </w:rPr>
        <w:t xml:space="preserve">Penelitian ini menghasilkan temuan bahwa secara parsial leverage berpengaruh negatif dan tidak signifikan terhadap </w:t>
      </w:r>
      <w:r w:rsidR="00115476" w:rsidRPr="00115476">
        <w:rPr>
          <w:rFonts w:ascii="Times New Roman" w:hAnsi="Times New Roman" w:cs="Times New Roman"/>
          <w:i/>
          <w:sz w:val="24"/>
          <w:szCs w:val="24"/>
        </w:rPr>
        <w:t>return</w:t>
      </w:r>
      <w:r w:rsidR="00BC39C9" w:rsidRPr="00BC39C9">
        <w:rPr>
          <w:rFonts w:ascii="Times New Roman" w:hAnsi="Times New Roman" w:cs="Times New Roman"/>
          <w:sz w:val="24"/>
          <w:szCs w:val="24"/>
        </w:rPr>
        <w:t xml:space="preserve"> saham, namun secara simultan leverage bersama kebijakan deviden, dan profitabilitas berpengaruh positif dan signifikan terhadap </w:t>
      </w:r>
      <w:r w:rsidR="00115476" w:rsidRPr="00115476">
        <w:rPr>
          <w:rFonts w:ascii="Times New Roman" w:hAnsi="Times New Roman" w:cs="Times New Roman"/>
          <w:i/>
          <w:sz w:val="24"/>
          <w:szCs w:val="24"/>
        </w:rPr>
        <w:t>return</w:t>
      </w:r>
      <w:r w:rsidR="00BC39C9" w:rsidRPr="00BC39C9">
        <w:rPr>
          <w:rFonts w:ascii="Times New Roman" w:hAnsi="Times New Roman" w:cs="Times New Roman"/>
          <w:sz w:val="24"/>
          <w:szCs w:val="24"/>
        </w:rPr>
        <w:t xml:space="preserve"> saham</w:t>
      </w:r>
      <w:r>
        <w:rPr>
          <w:rFonts w:ascii="Times New Roman" w:hAnsi="Times New Roman" w:cs="Times New Roman"/>
          <w:sz w:val="24"/>
          <w:szCs w:val="24"/>
        </w:rPr>
        <w:t xml:space="preserve"> (Ni Putu, 2014)</w:t>
      </w:r>
      <w:r w:rsidR="00BC39C9" w:rsidRPr="00BC39C9">
        <w:rPr>
          <w:rFonts w:ascii="Times New Roman" w:hAnsi="Times New Roman" w:cs="Times New Roman"/>
          <w:sz w:val="24"/>
          <w:szCs w:val="24"/>
        </w:rPr>
        <w:t>.</w:t>
      </w:r>
    </w:p>
    <w:p w:rsidR="00BC39C9" w:rsidRDefault="00AD1DE0" w:rsidP="00BC39C9">
      <w:pPr>
        <w:spacing w:after="0" w:line="497" w:lineRule="auto"/>
        <w:ind w:firstLine="720"/>
        <w:jc w:val="both"/>
        <w:rPr>
          <w:rFonts w:ascii="Times New Roman" w:hAnsi="Times New Roman" w:cs="Times New Roman"/>
          <w:sz w:val="24"/>
          <w:szCs w:val="24"/>
        </w:rPr>
      </w:pPr>
      <w:r w:rsidRPr="00DC25B9">
        <w:rPr>
          <w:rFonts w:ascii="Times New Roman" w:hAnsi="Times New Roman" w:cs="Times New Roman"/>
          <w:sz w:val="24"/>
        </w:rPr>
        <w:t>Mochammad Ridwan da</w:t>
      </w:r>
      <w:r>
        <w:rPr>
          <w:rFonts w:ascii="Times New Roman" w:hAnsi="Times New Roman" w:cs="Times New Roman"/>
          <w:sz w:val="24"/>
        </w:rPr>
        <w:t xml:space="preserve">n Ardi Gunardi </w:t>
      </w:r>
      <w:r>
        <w:rPr>
          <w:rFonts w:ascii="Times New Roman" w:hAnsi="Times New Roman" w:cs="Times New Roman"/>
          <w:sz w:val="24"/>
          <w:szCs w:val="24"/>
        </w:rPr>
        <w:t>m</w:t>
      </w:r>
      <w:r w:rsidR="00BC39C9">
        <w:rPr>
          <w:rFonts w:ascii="Times New Roman" w:hAnsi="Times New Roman" w:cs="Times New Roman"/>
          <w:sz w:val="24"/>
          <w:szCs w:val="24"/>
        </w:rPr>
        <w:t xml:space="preserve">eneliti tentang </w:t>
      </w:r>
      <w:r w:rsidR="00BC39C9" w:rsidRPr="00BC39C9">
        <w:rPr>
          <w:rFonts w:ascii="Times New Roman" w:hAnsi="Times New Roman" w:cs="Times New Roman"/>
          <w:sz w:val="24"/>
          <w:szCs w:val="24"/>
        </w:rPr>
        <w:t>Peran Mekanisme Corporate Governance sebagai Pemoderasi Praktik Earning Management terhadap Nilai Perusahaan</w:t>
      </w:r>
      <w:r w:rsidR="00BC39C9">
        <w:rPr>
          <w:rFonts w:ascii="Times New Roman" w:hAnsi="Times New Roman" w:cs="Times New Roman"/>
          <w:sz w:val="24"/>
          <w:szCs w:val="24"/>
        </w:rPr>
        <w:t xml:space="preserve">. </w:t>
      </w:r>
      <w:r w:rsidR="00BC39C9" w:rsidRPr="00BC39C9">
        <w:rPr>
          <w:rFonts w:ascii="Times New Roman" w:hAnsi="Times New Roman" w:cs="Times New Roman"/>
          <w:sz w:val="24"/>
          <w:szCs w:val="24"/>
        </w:rPr>
        <w:t>Dalam penelitian ini yang menjadi populasi adalah seluruh perusahaan manufaktur yang terdaftar di Bursa Efek Indonesia yang berjumlah 111 perusahaan, namun dari 111 perusahaan hanya 103 perusahaan yang digunakan dalam penelitian ini. Untuk mengetahui bagaimana pengaruh earnings management terhadap nilai perusahaan yang dimoderasi oleh peran mekanisme corporate governance menggunakan Moderated Regression Analysis.</w:t>
      </w:r>
      <w:r w:rsidR="00BC39C9">
        <w:rPr>
          <w:rFonts w:ascii="Times New Roman" w:hAnsi="Times New Roman" w:cs="Times New Roman"/>
          <w:sz w:val="24"/>
          <w:szCs w:val="24"/>
        </w:rPr>
        <w:t xml:space="preserve"> </w:t>
      </w:r>
      <w:r w:rsidR="00BC39C9">
        <w:rPr>
          <w:rFonts w:ascii="Times New Roman" w:hAnsi="Times New Roman" w:cs="Times New Roman"/>
          <w:i/>
          <w:sz w:val="24"/>
          <w:szCs w:val="24"/>
        </w:rPr>
        <w:t>Corporate</w:t>
      </w:r>
      <w:r w:rsidR="00BC39C9">
        <w:rPr>
          <w:rFonts w:ascii="Times New Roman" w:hAnsi="Times New Roman" w:cs="Times New Roman"/>
          <w:sz w:val="24"/>
          <w:szCs w:val="24"/>
        </w:rPr>
        <w:t xml:space="preserve"> Governance dalam penelitian ini terdiri dari komisaris independe, kepemilikan institusional, kepemilikan manajerial, dan komite audit.  </w:t>
      </w:r>
      <w:r w:rsidR="00BC39C9" w:rsidRPr="00BC39C9">
        <w:rPr>
          <w:rFonts w:ascii="Times New Roman" w:hAnsi="Times New Roman" w:cs="Times New Roman"/>
          <w:sz w:val="24"/>
          <w:szCs w:val="24"/>
        </w:rPr>
        <w:t xml:space="preserve">Penelitian ini menghasilkan temuan bawa membuktikan bahwa earnings </w:t>
      </w:r>
      <w:r w:rsidR="00BC39C9" w:rsidRPr="00BC39C9">
        <w:rPr>
          <w:rFonts w:ascii="Times New Roman" w:hAnsi="Times New Roman" w:cs="Times New Roman"/>
          <w:sz w:val="24"/>
          <w:szCs w:val="24"/>
        </w:rPr>
        <w:lastRenderedPageBreak/>
        <w:t>management berpengaruh signifikan terhadap nilai perusahaan. Kepemilikan institusional, kepemilikan manajerial merupakan variabel pemoderasi pengaruh hubungan earnings management sedangkan komisaris independen dan komite audit bukan merupakan variabel moderasi</w:t>
      </w:r>
      <w:r>
        <w:rPr>
          <w:rFonts w:ascii="Times New Roman" w:hAnsi="Times New Roman" w:cs="Times New Roman"/>
          <w:sz w:val="24"/>
          <w:szCs w:val="24"/>
        </w:rPr>
        <w:t xml:space="preserve"> </w:t>
      </w:r>
      <w:r>
        <w:rPr>
          <w:rFonts w:ascii="Times New Roman" w:hAnsi="Times New Roman" w:cs="Times New Roman"/>
          <w:sz w:val="24"/>
        </w:rPr>
        <w:t>(Mochammad dan Ardi, 2013)</w:t>
      </w:r>
      <w:r w:rsidR="00BC39C9" w:rsidRPr="00BC39C9">
        <w:rPr>
          <w:rFonts w:ascii="Times New Roman" w:hAnsi="Times New Roman" w:cs="Times New Roman"/>
          <w:sz w:val="24"/>
          <w:szCs w:val="24"/>
        </w:rPr>
        <w:t>.</w:t>
      </w:r>
    </w:p>
    <w:p w:rsidR="00172187" w:rsidRDefault="00AD1DE0" w:rsidP="00B70DF1">
      <w:pPr>
        <w:spacing w:after="0" w:line="497" w:lineRule="auto"/>
        <w:ind w:firstLine="720"/>
        <w:jc w:val="both"/>
        <w:rPr>
          <w:rFonts w:ascii="Times New Roman" w:hAnsi="Times New Roman" w:cs="Times New Roman"/>
          <w:sz w:val="24"/>
          <w:szCs w:val="24"/>
        </w:rPr>
      </w:pPr>
      <w:r w:rsidRPr="00DC25B9">
        <w:rPr>
          <w:rFonts w:ascii="Times New Roman" w:hAnsi="Times New Roman" w:cs="Times New Roman"/>
          <w:sz w:val="24"/>
        </w:rPr>
        <w:t>Ayu Dika dan Mertha Sudiartha</w:t>
      </w:r>
      <w:r>
        <w:rPr>
          <w:rFonts w:ascii="Times New Roman" w:hAnsi="Times New Roman" w:cs="Times New Roman"/>
          <w:sz w:val="24"/>
          <w:szCs w:val="24"/>
        </w:rPr>
        <w:t xml:space="preserve">  m</w:t>
      </w:r>
      <w:r w:rsidR="00172187">
        <w:rPr>
          <w:rFonts w:ascii="Times New Roman" w:hAnsi="Times New Roman" w:cs="Times New Roman"/>
          <w:sz w:val="24"/>
          <w:szCs w:val="24"/>
        </w:rPr>
        <w:t xml:space="preserve">eneliti tentang pengaruh profitabilitas, </w:t>
      </w:r>
      <w:r w:rsidR="00172187">
        <w:rPr>
          <w:rFonts w:ascii="Times New Roman" w:hAnsi="Times New Roman" w:cs="Times New Roman"/>
          <w:i/>
          <w:sz w:val="24"/>
          <w:szCs w:val="24"/>
        </w:rPr>
        <w:t>leverage</w:t>
      </w:r>
      <w:r w:rsidR="00172187">
        <w:rPr>
          <w:rFonts w:ascii="Times New Roman" w:hAnsi="Times New Roman" w:cs="Times New Roman"/>
          <w:sz w:val="24"/>
          <w:szCs w:val="24"/>
        </w:rPr>
        <w:t xml:space="preserve">, likuiditas dan penilaian pasar terhadap </w:t>
      </w:r>
      <w:r w:rsidR="00115476" w:rsidRPr="00115476">
        <w:rPr>
          <w:rFonts w:ascii="Times New Roman" w:hAnsi="Times New Roman" w:cs="Times New Roman"/>
          <w:i/>
          <w:sz w:val="24"/>
          <w:szCs w:val="24"/>
        </w:rPr>
        <w:t>return</w:t>
      </w:r>
      <w:r w:rsidR="00172187">
        <w:rPr>
          <w:rFonts w:ascii="Times New Roman" w:hAnsi="Times New Roman" w:cs="Times New Roman"/>
          <w:sz w:val="24"/>
          <w:szCs w:val="24"/>
        </w:rPr>
        <w:t xml:space="preserve"> saham pada perusahaan manufaktur yang terdaftar di Bursa Efek Indonesia periode 2010 – 2014. Sampel diseleksi dengan menggunakan teknik </w:t>
      </w:r>
      <w:r w:rsidR="00172187">
        <w:rPr>
          <w:rFonts w:ascii="Times New Roman" w:hAnsi="Times New Roman" w:cs="Times New Roman"/>
          <w:i/>
          <w:sz w:val="24"/>
          <w:szCs w:val="24"/>
        </w:rPr>
        <w:t>purposive sampling</w:t>
      </w:r>
      <w:r w:rsidR="00172187">
        <w:rPr>
          <w:rFonts w:ascii="Times New Roman" w:hAnsi="Times New Roman" w:cs="Times New Roman"/>
          <w:sz w:val="24"/>
          <w:szCs w:val="24"/>
        </w:rPr>
        <w:t xml:space="preserve"> dan diperoleh jumlah sampel sebanyak 35 perusahaan. Penelitian ini menghasilkan temuan bahwa secara parsial profitabilitas yang diukur dengan menggunakan </w:t>
      </w:r>
      <w:r w:rsidR="00115476" w:rsidRPr="00115476">
        <w:rPr>
          <w:rFonts w:ascii="Times New Roman" w:hAnsi="Times New Roman" w:cs="Times New Roman"/>
          <w:i/>
          <w:sz w:val="24"/>
          <w:szCs w:val="24"/>
        </w:rPr>
        <w:t>return</w:t>
      </w:r>
      <w:r w:rsidR="00172187">
        <w:rPr>
          <w:rFonts w:ascii="Times New Roman" w:hAnsi="Times New Roman" w:cs="Times New Roman"/>
          <w:i/>
          <w:sz w:val="24"/>
          <w:szCs w:val="24"/>
        </w:rPr>
        <w:t xml:space="preserve"> on asset </w:t>
      </w:r>
      <w:r w:rsidR="00172187">
        <w:rPr>
          <w:rFonts w:ascii="Times New Roman" w:hAnsi="Times New Roman" w:cs="Times New Roman"/>
          <w:sz w:val="24"/>
          <w:szCs w:val="24"/>
        </w:rPr>
        <w:t xml:space="preserve">berpengaruh positif dan signifikan terhdap </w:t>
      </w:r>
      <w:r w:rsidR="00115476" w:rsidRPr="00115476">
        <w:rPr>
          <w:rFonts w:ascii="Times New Roman" w:hAnsi="Times New Roman" w:cs="Times New Roman"/>
          <w:i/>
          <w:sz w:val="24"/>
          <w:szCs w:val="24"/>
        </w:rPr>
        <w:t>return</w:t>
      </w:r>
      <w:r w:rsidR="00172187">
        <w:rPr>
          <w:rFonts w:ascii="Times New Roman" w:hAnsi="Times New Roman" w:cs="Times New Roman"/>
          <w:i/>
          <w:sz w:val="24"/>
          <w:szCs w:val="24"/>
        </w:rPr>
        <w:t xml:space="preserve"> </w:t>
      </w:r>
      <w:r w:rsidR="00172187">
        <w:rPr>
          <w:rFonts w:ascii="Times New Roman" w:hAnsi="Times New Roman" w:cs="Times New Roman"/>
          <w:sz w:val="24"/>
          <w:szCs w:val="24"/>
        </w:rPr>
        <w:t xml:space="preserve">saham, kemudian </w:t>
      </w:r>
      <w:r w:rsidR="00172187">
        <w:rPr>
          <w:rFonts w:ascii="Times New Roman" w:hAnsi="Times New Roman" w:cs="Times New Roman"/>
          <w:i/>
          <w:sz w:val="24"/>
          <w:szCs w:val="24"/>
        </w:rPr>
        <w:t>leverage</w:t>
      </w:r>
      <w:r w:rsidR="00172187">
        <w:rPr>
          <w:rFonts w:ascii="Times New Roman" w:hAnsi="Times New Roman" w:cs="Times New Roman"/>
          <w:sz w:val="24"/>
          <w:szCs w:val="24"/>
        </w:rPr>
        <w:t xml:space="preserve"> yang diukur dengan menggunakan </w:t>
      </w:r>
      <w:r w:rsidR="00172187">
        <w:rPr>
          <w:rFonts w:ascii="Times New Roman" w:hAnsi="Times New Roman" w:cs="Times New Roman"/>
          <w:i/>
          <w:sz w:val="24"/>
          <w:szCs w:val="24"/>
        </w:rPr>
        <w:t>debt to equity ratio</w:t>
      </w:r>
      <w:r w:rsidR="00172187">
        <w:rPr>
          <w:rFonts w:ascii="Times New Roman" w:hAnsi="Times New Roman" w:cs="Times New Roman"/>
          <w:sz w:val="24"/>
          <w:szCs w:val="24"/>
        </w:rPr>
        <w:t xml:space="preserve"> berpengaruh negatif dan signifikan terhadap </w:t>
      </w:r>
      <w:r w:rsidR="00115476" w:rsidRPr="00115476">
        <w:rPr>
          <w:rFonts w:ascii="Times New Roman" w:hAnsi="Times New Roman" w:cs="Times New Roman"/>
          <w:i/>
          <w:sz w:val="24"/>
          <w:szCs w:val="24"/>
        </w:rPr>
        <w:t>return</w:t>
      </w:r>
      <w:r w:rsidR="00172187">
        <w:rPr>
          <w:rFonts w:ascii="Times New Roman" w:hAnsi="Times New Roman" w:cs="Times New Roman"/>
          <w:i/>
          <w:sz w:val="24"/>
          <w:szCs w:val="24"/>
        </w:rPr>
        <w:t xml:space="preserve"> </w:t>
      </w:r>
      <w:r w:rsidR="00172187">
        <w:rPr>
          <w:rFonts w:ascii="Times New Roman" w:hAnsi="Times New Roman" w:cs="Times New Roman"/>
          <w:sz w:val="24"/>
          <w:szCs w:val="24"/>
        </w:rPr>
        <w:t xml:space="preserve"> saham, likuiditas yang diukur dengan menggunakan </w:t>
      </w:r>
      <w:r w:rsidR="00172187">
        <w:rPr>
          <w:rFonts w:ascii="Times New Roman" w:hAnsi="Times New Roman" w:cs="Times New Roman"/>
          <w:i/>
          <w:sz w:val="24"/>
          <w:szCs w:val="24"/>
        </w:rPr>
        <w:t xml:space="preserve">current </w:t>
      </w:r>
      <w:r w:rsidR="00172187">
        <w:rPr>
          <w:rFonts w:ascii="Times New Roman" w:hAnsi="Times New Roman" w:cs="Times New Roman"/>
          <w:sz w:val="24"/>
          <w:szCs w:val="24"/>
        </w:rPr>
        <w:t xml:space="preserve">ratio berpengaruh positif dan signifikan terhdap </w:t>
      </w:r>
      <w:r w:rsidR="00115476" w:rsidRPr="00115476">
        <w:rPr>
          <w:rFonts w:ascii="Times New Roman" w:hAnsi="Times New Roman" w:cs="Times New Roman"/>
          <w:i/>
          <w:sz w:val="24"/>
          <w:szCs w:val="24"/>
        </w:rPr>
        <w:t>return</w:t>
      </w:r>
      <w:r w:rsidR="00172187">
        <w:rPr>
          <w:rFonts w:ascii="Times New Roman" w:hAnsi="Times New Roman" w:cs="Times New Roman"/>
          <w:sz w:val="24"/>
          <w:szCs w:val="24"/>
        </w:rPr>
        <w:t xml:space="preserve"> saham, dan penilaian pasar yang diukur dengan </w:t>
      </w:r>
      <w:r w:rsidR="00172187">
        <w:rPr>
          <w:rFonts w:ascii="Times New Roman" w:hAnsi="Times New Roman" w:cs="Times New Roman"/>
          <w:i/>
          <w:sz w:val="24"/>
          <w:szCs w:val="24"/>
        </w:rPr>
        <w:t>price earcning ratio</w:t>
      </w:r>
      <w:r w:rsidR="00172187">
        <w:rPr>
          <w:rFonts w:ascii="Times New Roman" w:hAnsi="Times New Roman" w:cs="Times New Roman"/>
          <w:sz w:val="24"/>
          <w:szCs w:val="24"/>
        </w:rPr>
        <w:t xml:space="preserve"> berpengaruh positif dan signifikan terhdap </w:t>
      </w:r>
      <w:r w:rsidR="00115476" w:rsidRPr="00115476">
        <w:rPr>
          <w:rFonts w:ascii="Times New Roman" w:hAnsi="Times New Roman" w:cs="Times New Roman"/>
          <w:i/>
          <w:sz w:val="24"/>
          <w:szCs w:val="24"/>
        </w:rPr>
        <w:t>return</w:t>
      </w:r>
      <w:r w:rsidR="00172187">
        <w:rPr>
          <w:rFonts w:ascii="Times New Roman" w:hAnsi="Times New Roman" w:cs="Times New Roman"/>
          <w:i/>
          <w:sz w:val="24"/>
          <w:szCs w:val="24"/>
        </w:rPr>
        <w:t xml:space="preserve"> </w:t>
      </w:r>
      <w:r w:rsidR="00172187">
        <w:rPr>
          <w:rFonts w:ascii="Times New Roman" w:hAnsi="Times New Roman" w:cs="Times New Roman"/>
          <w:sz w:val="24"/>
          <w:szCs w:val="24"/>
        </w:rPr>
        <w:t>saham pada perusahaan manufaktur yang terdaftar di Bursa Efek Indonesia (BEI) periode 2010 – 2014</w:t>
      </w:r>
      <w:r>
        <w:rPr>
          <w:rFonts w:ascii="Times New Roman" w:hAnsi="Times New Roman" w:cs="Times New Roman"/>
          <w:sz w:val="24"/>
          <w:szCs w:val="24"/>
        </w:rPr>
        <w:t xml:space="preserve"> (Ayu &amp; Mertha, 2016)</w:t>
      </w:r>
      <w:r w:rsidR="00172187">
        <w:rPr>
          <w:rFonts w:ascii="Times New Roman" w:hAnsi="Times New Roman" w:cs="Times New Roman"/>
          <w:sz w:val="24"/>
          <w:szCs w:val="24"/>
        </w:rPr>
        <w:t>.</w:t>
      </w:r>
    </w:p>
    <w:p w:rsidR="00172187" w:rsidRDefault="00AD1DE0" w:rsidP="005D1F6E">
      <w:pPr>
        <w:widowControl w:val="0"/>
        <w:spacing w:after="0" w:line="497" w:lineRule="auto"/>
        <w:ind w:firstLine="720"/>
        <w:jc w:val="both"/>
        <w:rPr>
          <w:rFonts w:ascii="Times New Roman" w:hAnsi="Times New Roman" w:cs="Times New Roman"/>
          <w:sz w:val="24"/>
          <w:szCs w:val="24"/>
        </w:rPr>
      </w:pPr>
      <w:r w:rsidRPr="00DC25B9">
        <w:rPr>
          <w:rFonts w:ascii="Times New Roman" w:hAnsi="Times New Roman" w:cs="Times New Roman"/>
          <w:sz w:val="24"/>
        </w:rPr>
        <w:t>Chandra Ferdinand Wijaya dan Hamfri Djajadikerta</w:t>
      </w:r>
      <w:r>
        <w:rPr>
          <w:rFonts w:ascii="Times New Roman" w:hAnsi="Times New Roman" w:cs="Times New Roman"/>
          <w:sz w:val="24"/>
          <w:szCs w:val="24"/>
        </w:rPr>
        <w:t xml:space="preserve"> m</w:t>
      </w:r>
      <w:r w:rsidR="00BC39C9">
        <w:rPr>
          <w:rFonts w:ascii="Times New Roman" w:hAnsi="Times New Roman" w:cs="Times New Roman"/>
          <w:sz w:val="24"/>
          <w:szCs w:val="24"/>
        </w:rPr>
        <w:t xml:space="preserve">eneliti tentang </w:t>
      </w:r>
      <w:r w:rsidR="00BC39C9" w:rsidRPr="00BC39C9">
        <w:rPr>
          <w:rFonts w:ascii="Times New Roman" w:hAnsi="Times New Roman" w:cs="Times New Roman"/>
          <w:sz w:val="24"/>
          <w:szCs w:val="24"/>
        </w:rPr>
        <w:t xml:space="preserve">Pengaruh Risiko Sistematis, Leverage, dan Likuiditas Terhadap </w:t>
      </w:r>
      <w:r w:rsidR="00115476" w:rsidRPr="00115476">
        <w:rPr>
          <w:rFonts w:ascii="Times New Roman" w:hAnsi="Times New Roman" w:cs="Times New Roman"/>
          <w:i/>
          <w:sz w:val="24"/>
          <w:szCs w:val="24"/>
        </w:rPr>
        <w:t>Return</w:t>
      </w:r>
      <w:r w:rsidR="00BC39C9" w:rsidRPr="00BC39C9">
        <w:rPr>
          <w:rFonts w:ascii="Times New Roman" w:hAnsi="Times New Roman" w:cs="Times New Roman"/>
          <w:sz w:val="24"/>
          <w:szCs w:val="24"/>
        </w:rPr>
        <w:t xml:space="preserve"> Saham LQ-45 yang Terdaftar Pada Bursa Efek Indonesia</w:t>
      </w:r>
      <w:r w:rsidR="00BC39C9">
        <w:rPr>
          <w:rFonts w:ascii="Times New Roman" w:hAnsi="Times New Roman" w:cs="Times New Roman"/>
          <w:sz w:val="24"/>
          <w:szCs w:val="24"/>
        </w:rPr>
        <w:t xml:space="preserve"> periode 2011-2015. Penelitian ini menggunakan metode </w:t>
      </w:r>
      <w:r w:rsidR="00BC39C9">
        <w:rPr>
          <w:rFonts w:ascii="Times New Roman" w:hAnsi="Times New Roman" w:cs="Times New Roman"/>
          <w:i/>
          <w:sz w:val="24"/>
          <w:szCs w:val="24"/>
        </w:rPr>
        <w:t>random sampling</w:t>
      </w:r>
      <w:r w:rsidR="00BC39C9">
        <w:rPr>
          <w:rFonts w:ascii="Times New Roman" w:hAnsi="Times New Roman" w:cs="Times New Roman"/>
          <w:sz w:val="24"/>
          <w:szCs w:val="24"/>
        </w:rPr>
        <w:t xml:space="preserve"> sebagai metode pemgambilan sampel. Risiko sistematis diproksikan oleh </w:t>
      </w:r>
      <w:r w:rsidR="00BC39C9">
        <w:rPr>
          <w:rFonts w:ascii="Times New Roman" w:hAnsi="Times New Roman" w:cs="Times New Roman"/>
          <w:i/>
          <w:sz w:val="24"/>
          <w:szCs w:val="24"/>
        </w:rPr>
        <w:t>stock beta coeffients</w:t>
      </w:r>
      <w:r w:rsidR="00BC39C9">
        <w:rPr>
          <w:rFonts w:ascii="Times New Roman" w:hAnsi="Times New Roman" w:cs="Times New Roman"/>
          <w:sz w:val="24"/>
          <w:szCs w:val="24"/>
        </w:rPr>
        <w:t xml:space="preserve">, </w:t>
      </w:r>
      <w:r w:rsidR="00BC39C9">
        <w:rPr>
          <w:rFonts w:ascii="Times New Roman" w:hAnsi="Times New Roman" w:cs="Times New Roman"/>
          <w:i/>
          <w:sz w:val="24"/>
          <w:szCs w:val="24"/>
        </w:rPr>
        <w:t>leverage</w:t>
      </w:r>
      <w:r w:rsidR="00BC39C9">
        <w:rPr>
          <w:rFonts w:ascii="Times New Roman" w:hAnsi="Times New Roman" w:cs="Times New Roman"/>
          <w:sz w:val="24"/>
          <w:szCs w:val="24"/>
        </w:rPr>
        <w:t xml:space="preserve"> diproksikan dengan </w:t>
      </w:r>
      <w:r w:rsidR="00BC39C9">
        <w:rPr>
          <w:rFonts w:ascii="Times New Roman" w:hAnsi="Times New Roman" w:cs="Times New Roman"/>
          <w:i/>
          <w:sz w:val="24"/>
          <w:szCs w:val="24"/>
        </w:rPr>
        <w:t>debt to equity ratio</w:t>
      </w:r>
      <w:r w:rsidR="00BC39C9">
        <w:rPr>
          <w:rFonts w:ascii="Times New Roman" w:hAnsi="Times New Roman" w:cs="Times New Roman"/>
          <w:sz w:val="24"/>
          <w:szCs w:val="24"/>
        </w:rPr>
        <w:t xml:space="preserve">, dan likuiditas di proksikan </w:t>
      </w:r>
      <w:r w:rsidR="00E517E0">
        <w:rPr>
          <w:rFonts w:ascii="Times New Roman" w:hAnsi="Times New Roman" w:cs="Times New Roman"/>
          <w:sz w:val="24"/>
          <w:szCs w:val="24"/>
        </w:rPr>
        <w:t xml:space="preserve">dengan </w:t>
      </w:r>
      <w:r w:rsidR="00E517E0">
        <w:rPr>
          <w:rFonts w:ascii="Times New Roman" w:hAnsi="Times New Roman" w:cs="Times New Roman"/>
          <w:i/>
          <w:sz w:val="24"/>
          <w:szCs w:val="24"/>
        </w:rPr>
        <w:t>current ratio.</w:t>
      </w:r>
      <w:r w:rsidR="00E517E0">
        <w:rPr>
          <w:rFonts w:ascii="Times New Roman" w:hAnsi="Times New Roman" w:cs="Times New Roman"/>
          <w:sz w:val="24"/>
          <w:szCs w:val="24"/>
        </w:rPr>
        <w:t xml:space="preserve"> </w:t>
      </w:r>
      <w:r w:rsidR="00E517E0" w:rsidRPr="00E517E0">
        <w:rPr>
          <w:rFonts w:ascii="Times New Roman" w:hAnsi="Times New Roman" w:cs="Times New Roman"/>
          <w:sz w:val="24"/>
          <w:szCs w:val="24"/>
        </w:rPr>
        <w:lastRenderedPageBreak/>
        <w:t xml:space="preserve">Penelitian ini menghisalkan temuan bahwa baik secara parsial maupun simultan leverage dan likuiditas berpengaruh positif dan signifikan terhadap </w:t>
      </w:r>
      <w:r w:rsidR="00115476" w:rsidRPr="00115476">
        <w:rPr>
          <w:rFonts w:ascii="Times New Roman" w:hAnsi="Times New Roman" w:cs="Times New Roman"/>
          <w:i/>
          <w:sz w:val="24"/>
          <w:szCs w:val="24"/>
        </w:rPr>
        <w:t>return</w:t>
      </w:r>
      <w:r w:rsidR="00E517E0" w:rsidRPr="00E517E0">
        <w:rPr>
          <w:rFonts w:ascii="Times New Roman" w:hAnsi="Times New Roman" w:cs="Times New Roman"/>
          <w:sz w:val="24"/>
          <w:szCs w:val="24"/>
        </w:rPr>
        <w:t xml:space="preserve"> saham</w:t>
      </w:r>
      <w:r>
        <w:rPr>
          <w:rFonts w:ascii="Times New Roman" w:hAnsi="Times New Roman" w:cs="Times New Roman"/>
          <w:sz w:val="24"/>
          <w:szCs w:val="24"/>
        </w:rPr>
        <w:t xml:space="preserve"> (Chandra &amp; Hamfri, 2015)</w:t>
      </w:r>
      <w:r w:rsidR="00E517E0" w:rsidRPr="00E517E0">
        <w:rPr>
          <w:rFonts w:ascii="Times New Roman" w:hAnsi="Times New Roman" w:cs="Times New Roman"/>
          <w:sz w:val="24"/>
          <w:szCs w:val="24"/>
        </w:rPr>
        <w:t>.</w:t>
      </w:r>
    </w:p>
    <w:p w:rsidR="00E517E0" w:rsidRDefault="00AD1DE0" w:rsidP="00F13E3C">
      <w:pPr>
        <w:spacing w:after="0" w:line="497" w:lineRule="auto"/>
        <w:ind w:firstLine="720"/>
        <w:jc w:val="both"/>
        <w:rPr>
          <w:rFonts w:ascii="Times New Roman" w:hAnsi="Times New Roman" w:cs="Times New Roman"/>
          <w:i/>
          <w:sz w:val="24"/>
          <w:szCs w:val="24"/>
        </w:rPr>
      </w:pPr>
      <w:r>
        <w:rPr>
          <w:rFonts w:ascii="Times New Roman" w:hAnsi="Times New Roman" w:cs="Times New Roman"/>
          <w:sz w:val="24"/>
          <w:szCs w:val="24"/>
        </w:rPr>
        <w:t>Sebastian Uremadu m</w:t>
      </w:r>
      <w:r w:rsidR="00E517E0">
        <w:rPr>
          <w:rFonts w:ascii="Times New Roman" w:hAnsi="Times New Roman" w:cs="Times New Roman"/>
          <w:sz w:val="24"/>
          <w:szCs w:val="24"/>
        </w:rPr>
        <w:t xml:space="preserve">eneliti tentang </w:t>
      </w:r>
      <w:r w:rsidR="00E517E0" w:rsidRPr="00E517E0">
        <w:rPr>
          <w:rFonts w:ascii="Times New Roman" w:hAnsi="Times New Roman" w:cs="Times New Roman"/>
          <w:i/>
          <w:sz w:val="24"/>
          <w:szCs w:val="24"/>
        </w:rPr>
        <w:t xml:space="preserve">The Impact of Capital Structure and Liquidity on Corporate </w:t>
      </w:r>
      <w:r w:rsidR="00115476" w:rsidRPr="00115476">
        <w:rPr>
          <w:rFonts w:ascii="Times New Roman" w:hAnsi="Times New Roman" w:cs="Times New Roman"/>
          <w:i/>
          <w:sz w:val="24"/>
          <w:szCs w:val="24"/>
        </w:rPr>
        <w:t>Return</w:t>
      </w:r>
      <w:r w:rsidR="00E517E0" w:rsidRPr="00E517E0">
        <w:rPr>
          <w:rFonts w:ascii="Times New Roman" w:hAnsi="Times New Roman" w:cs="Times New Roman"/>
          <w:i/>
          <w:sz w:val="24"/>
          <w:szCs w:val="24"/>
        </w:rPr>
        <w:t>s in Nigeria</w:t>
      </w:r>
      <w:r w:rsidR="00E517E0">
        <w:rPr>
          <w:rFonts w:ascii="Times New Roman" w:hAnsi="Times New Roman" w:cs="Times New Roman"/>
          <w:sz w:val="24"/>
          <w:szCs w:val="24"/>
        </w:rPr>
        <w:t xml:space="preserve">. Dengan mengambil sampel peneltian dari perusahaan manufaktur periode 2002-2006, kemudian data penelitian diperoleh dari laporan keuangan perusahaan. </w:t>
      </w:r>
      <w:r w:rsidR="00E517E0" w:rsidRPr="00E517E0">
        <w:rPr>
          <w:rFonts w:ascii="Times New Roman" w:hAnsi="Times New Roman" w:cs="Times New Roman"/>
          <w:sz w:val="24"/>
          <w:szCs w:val="24"/>
        </w:rPr>
        <w:t xml:space="preserve">Penelitian ini menghasilkan temuan bahwa </w:t>
      </w:r>
      <w:r w:rsidR="00E517E0" w:rsidRPr="00E517E0">
        <w:rPr>
          <w:rFonts w:ascii="Times New Roman" w:hAnsi="Times New Roman" w:cs="Times New Roman"/>
          <w:i/>
          <w:sz w:val="24"/>
          <w:szCs w:val="24"/>
        </w:rPr>
        <w:t xml:space="preserve">capital structure </w:t>
      </w:r>
      <w:r w:rsidR="00E517E0" w:rsidRPr="00E517E0">
        <w:rPr>
          <w:rFonts w:ascii="Times New Roman" w:hAnsi="Times New Roman" w:cs="Times New Roman"/>
          <w:sz w:val="24"/>
          <w:szCs w:val="24"/>
        </w:rPr>
        <w:t xml:space="preserve">dan likuiditas berpengaruh secara positif dan signifikan terhadap </w:t>
      </w:r>
      <w:r w:rsidR="00115476" w:rsidRPr="00115476">
        <w:rPr>
          <w:rFonts w:ascii="Times New Roman" w:hAnsi="Times New Roman" w:cs="Times New Roman"/>
          <w:i/>
          <w:sz w:val="24"/>
          <w:szCs w:val="24"/>
        </w:rPr>
        <w:t>return</w:t>
      </w:r>
      <w:r w:rsidR="00E517E0" w:rsidRPr="00E517E0">
        <w:rPr>
          <w:rFonts w:ascii="Times New Roman" w:hAnsi="Times New Roman" w:cs="Times New Roman"/>
          <w:i/>
          <w:sz w:val="24"/>
          <w:szCs w:val="24"/>
        </w:rPr>
        <w:t>s</w:t>
      </w:r>
      <w:r w:rsidRPr="00AD1DE0">
        <w:rPr>
          <w:rFonts w:ascii="Times New Roman" w:hAnsi="Times New Roman" w:cs="Times New Roman"/>
          <w:sz w:val="24"/>
          <w:szCs w:val="24"/>
        </w:rPr>
        <w:t xml:space="preserve"> </w:t>
      </w:r>
      <w:sdt>
        <w:sdtPr>
          <w:rPr>
            <w:rFonts w:ascii="Times New Roman" w:hAnsi="Times New Roman" w:cs="Times New Roman"/>
            <w:sz w:val="24"/>
            <w:szCs w:val="24"/>
          </w:rPr>
          <w:id w:val="105033983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Seb12 \l 1057 </w:instrText>
          </w:r>
          <w:r>
            <w:rPr>
              <w:rFonts w:ascii="Times New Roman" w:hAnsi="Times New Roman" w:cs="Times New Roman"/>
              <w:sz w:val="24"/>
              <w:szCs w:val="24"/>
            </w:rPr>
            <w:fldChar w:fldCharType="separate"/>
          </w:r>
          <w:r w:rsidRPr="00E517E0">
            <w:rPr>
              <w:rFonts w:ascii="Times New Roman" w:hAnsi="Times New Roman" w:cs="Times New Roman"/>
              <w:noProof/>
              <w:sz w:val="24"/>
              <w:szCs w:val="24"/>
            </w:rPr>
            <w:t>(Uremadu, 2012)</w:t>
          </w:r>
          <w:r>
            <w:rPr>
              <w:rFonts w:ascii="Times New Roman" w:hAnsi="Times New Roman" w:cs="Times New Roman"/>
              <w:sz w:val="24"/>
              <w:szCs w:val="24"/>
            </w:rPr>
            <w:fldChar w:fldCharType="end"/>
          </w:r>
        </w:sdtContent>
      </w:sdt>
      <w:r w:rsidR="00E517E0" w:rsidRPr="00E517E0">
        <w:rPr>
          <w:rFonts w:ascii="Times New Roman" w:hAnsi="Times New Roman" w:cs="Times New Roman"/>
          <w:i/>
          <w:sz w:val="24"/>
          <w:szCs w:val="24"/>
        </w:rPr>
        <w:t>.</w:t>
      </w:r>
    </w:p>
    <w:p w:rsidR="00E517E0" w:rsidRDefault="00AD1DE0" w:rsidP="00F13E3C">
      <w:pPr>
        <w:spacing w:after="0" w:line="497" w:lineRule="auto"/>
        <w:ind w:firstLine="720"/>
        <w:jc w:val="both"/>
        <w:rPr>
          <w:rFonts w:ascii="Times New Roman" w:hAnsi="Times New Roman" w:cs="Times New Roman"/>
          <w:i/>
          <w:sz w:val="24"/>
          <w:szCs w:val="24"/>
        </w:rPr>
      </w:pPr>
      <w:r w:rsidRPr="00DC25B9">
        <w:rPr>
          <w:rFonts w:ascii="Times New Roman" w:hAnsi="Times New Roman" w:cs="Times New Roman"/>
          <w:sz w:val="24"/>
        </w:rPr>
        <w:t>Acheampong, P</w:t>
      </w:r>
      <w:r>
        <w:rPr>
          <w:rFonts w:ascii="Times New Roman" w:hAnsi="Times New Roman" w:cs="Times New Roman"/>
          <w:sz w:val="24"/>
        </w:rPr>
        <w:t>rince</w:t>
      </w:r>
      <w:r w:rsidRPr="00DC25B9">
        <w:rPr>
          <w:rFonts w:ascii="Times New Roman" w:hAnsi="Times New Roman" w:cs="Times New Roman"/>
          <w:sz w:val="24"/>
        </w:rPr>
        <w:t>., Aglega, E., dan Shibu, A. K</w:t>
      </w:r>
      <w:r>
        <w:rPr>
          <w:rFonts w:ascii="Times New Roman" w:hAnsi="Times New Roman" w:cs="Times New Roman"/>
          <w:sz w:val="24"/>
          <w:szCs w:val="24"/>
        </w:rPr>
        <w:t xml:space="preserve"> m</w:t>
      </w:r>
      <w:r w:rsidR="005D66A1">
        <w:rPr>
          <w:rFonts w:ascii="Times New Roman" w:hAnsi="Times New Roman" w:cs="Times New Roman"/>
          <w:sz w:val="24"/>
          <w:szCs w:val="24"/>
        </w:rPr>
        <w:t xml:space="preserve">eneliti tentang </w:t>
      </w:r>
      <w:r w:rsidR="005D66A1" w:rsidRPr="005D66A1">
        <w:rPr>
          <w:rFonts w:ascii="Times New Roman" w:hAnsi="Times New Roman" w:cs="Times New Roman"/>
          <w:i/>
          <w:sz w:val="24"/>
          <w:szCs w:val="24"/>
        </w:rPr>
        <w:t xml:space="preserve">The Effect of Financial Leverage and Market Size on Stock </w:t>
      </w:r>
      <w:r w:rsidR="00115476" w:rsidRPr="00115476">
        <w:rPr>
          <w:rFonts w:ascii="Times New Roman" w:hAnsi="Times New Roman" w:cs="Times New Roman"/>
          <w:i/>
          <w:sz w:val="24"/>
          <w:szCs w:val="24"/>
        </w:rPr>
        <w:t>Return</w:t>
      </w:r>
      <w:r w:rsidR="005D66A1" w:rsidRPr="005D66A1">
        <w:rPr>
          <w:rFonts w:ascii="Times New Roman" w:hAnsi="Times New Roman" w:cs="Times New Roman"/>
          <w:i/>
          <w:sz w:val="24"/>
          <w:szCs w:val="24"/>
        </w:rPr>
        <w:t>s on the Ghana Stock Exchange: Evidence from Selected Stocks in the Manufacturing Sector</w:t>
      </w:r>
      <w:r w:rsidR="005D66A1">
        <w:rPr>
          <w:rFonts w:ascii="Times New Roman" w:hAnsi="Times New Roman" w:cs="Times New Roman"/>
          <w:i/>
          <w:sz w:val="24"/>
          <w:szCs w:val="24"/>
        </w:rPr>
        <w:t>.</w:t>
      </w:r>
      <w:r w:rsidR="005D66A1">
        <w:rPr>
          <w:rFonts w:ascii="Times New Roman" w:hAnsi="Times New Roman" w:cs="Times New Roman"/>
          <w:sz w:val="24"/>
          <w:szCs w:val="24"/>
        </w:rPr>
        <w:t xml:space="preserve"> Penelitian ini mengambil sampel perusahaan manufaktur yang terdaftar di Bursa Efek Ghan periode 2006-2010. </w:t>
      </w:r>
      <w:r w:rsidR="005D66A1" w:rsidRPr="005D66A1">
        <w:rPr>
          <w:rFonts w:ascii="Times New Roman" w:hAnsi="Times New Roman" w:cs="Times New Roman"/>
          <w:sz w:val="24"/>
          <w:szCs w:val="24"/>
        </w:rPr>
        <w:t xml:space="preserve">Penelitian ini menghasilkan temuan bahwa </w:t>
      </w:r>
      <w:r w:rsidR="005D66A1" w:rsidRPr="005D66A1">
        <w:rPr>
          <w:rFonts w:ascii="Times New Roman" w:hAnsi="Times New Roman" w:cs="Times New Roman"/>
          <w:i/>
          <w:sz w:val="24"/>
          <w:szCs w:val="24"/>
        </w:rPr>
        <w:t>leverage</w:t>
      </w:r>
      <w:r w:rsidR="005D66A1" w:rsidRPr="005D66A1">
        <w:rPr>
          <w:rFonts w:ascii="Times New Roman" w:hAnsi="Times New Roman" w:cs="Times New Roman"/>
          <w:sz w:val="24"/>
          <w:szCs w:val="24"/>
        </w:rPr>
        <w:t xml:space="preserve"> berpengaruh negatif dan signifikan terhadap </w:t>
      </w:r>
      <w:r w:rsidR="00115476" w:rsidRPr="00115476">
        <w:rPr>
          <w:rFonts w:ascii="Times New Roman" w:hAnsi="Times New Roman" w:cs="Times New Roman"/>
          <w:i/>
          <w:sz w:val="24"/>
          <w:szCs w:val="24"/>
        </w:rPr>
        <w:t>return</w:t>
      </w:r>
      <w:r w:rsidR="005D66A1" w:rsidRPr="005D66A1">
        <w:rPr>
          <w:rFonts w:ascii="Times New Roman" w:hAnsi="Times New Roman" w:cs="Times New Roman"/>
          <w:i/>
          <w:sz w:val="24"/>
          <w:szCs w:val="24"/>
        </w:rPr>
        <w:t xml:space="preserve"> </w:t>
      </w:r>
      <w:r w:rsidR="005D66A1" w:rsidRPr="005D66A1">
        <w:rPr>
          <w:rFonts w:ascii="Times New Roman" w:hAnsi="Times New Roman" w:cs="Times New Roman"/>
          <w:sz w:val="24"/>
          <w:szCs w:val="24"/>
        </w:rPr>
        <w:t>saham</w:t>
      </w:r>
      <w:r>
        <w:rPr>
          <w:rFonts w:ascii="Times New Roman" w:hAnsi="Times New Roman" w:cs="Times New Roman"/>
          <w:sz w:val="24"/>
          <w:szCs w:val="24"/>
        </w:rPr>
        <w:t xml:space="preserve"> </w:t>
      </w:r>
      <w:sdt>
        <w:sdtPr>
          <w:rPr>
            <w:rFonts w:ascii="Times New Roman" w:hAnsi="Times New Roman" w:cs="Times New Roman"/>
            <w:sz w:val="24"/>
            <w:szCs w:val="24"/>
          </w:rPr>
          <w:id w:val="-16678542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Pri14 \l 1057 </w:instrText>
          </w:r>
          <w:r>
            <w:rPr>
              <w:rFonts w:ascii="Times New Roman" w:hAnsi="Times New Roman" w:cs="Times New Roman"/>
              <w:sz w:val="24"/>
              <w:szCs w:val="24"/>
            </w:rPr>
            <w:fldChar w:fldCharType="separate"/>
          </w:r>
          <w:r w:rsidRPr="00E517E0">
            <w:rPr>
              <w:rFonts w:ascii="Times New Roman" w:hAnsi="Times New Roman" w:cs="Times New Roman"/>
              <w:noProof/>
              <w:sz w:val="24"/>
              <w:szCs w:val="24"/>
            </w:rPr>
            <w:t>(Acheampong, Aglega, &amp; Shibu, 2014)</w:t>
          </w:r>
          <w:r>
            <w:rPr>
              <w:rFonts w:ascii="Times New Roman" w:hAnsi="Times New Roman" w:cs="Times New Roman"/>
              <w:sz w:val="24"/>
              <w:szCs w:val="24"/>
            </w:rPr>
            <w:fldChar w:fldCharType="end"/>
          </w:r>
        </w:sdtContent>
      </w:sdt>
      <w:r w:rsidR="005D66A1" w:rsidRPr="005D66A1">
        <w:rPr>
          <w:rFonts w:ascii="Times New Roman" w:hAnsi="Times New Roman" w:cs="Times New Roman"/>
          <w:i/>
          <w:sz w:val="24"/>
          <w:szCs w:val="24"/>
        </w:rPr>
        <w:t>.</w:t>
      </w:r>
    </w:p>
    <w:p w:rsidR="005D66A1" w:rsidRDefault="00AD1DE0" w:rsidP="00F13E3C">
      <w:pPr>
        <w:spacing w:after="0" w:line="497" w:lineRule="auto"/>
        <w:ind w:firstLine="720"/>
        <w:jc w:val="both"/>
        <w:rPr>
          <w:rFonts w:ascii="Times New Roman" w:hAnsi="Times New Roman" w:cs="Times New Roman"/>
          <w:sz w:val="24"/>
          <w:szCs w:val="24"/>
        </w:rPr>
      </w:pPr>
      <w:r w:rsidRPr="00DC25B9">
        <w:rPr>
          <w:rFonts w:ascii="Times New Roman" w:hAnsi="Times New Roman" w:cs="Times New Roman"/>
          <w:sz w:val="24"/>
        </w:rPr>
        <w:t>Öztür, H., dan Yılmaz, A. A</w:t>
      </w:r>
      <w:r>
        <w:rPr>
          <w:rFonts w:ascii="Times New Roman" w:hAnsi="Times New Roman" w:cs="Times New Roman"/>
          <w:sz w:val="24"/>
          <w:szCs w:val="24"/>
        </w:rPr>
        <w:t xml:space="preserve"> m</w:t>
      </w:r>
      <w:r w:rsidR="005D66A1">
        <w:rPr>
          <w:rFonts w:ascii="Times New Roman" w:hAnsi="Times New Roman" w:cs="Times New Roman"/>
          <w:sz w:val="24"/>
          <w:szCs w:val="24"/>
        </w:rPr>
        <w:t>eneliti tentan</w:t>
      </w:r>
      <w:r w:rsidR="005D66A1" w:rsidRPr="005D66A1">
        <w:rPr>
          <w:rFonts w:ascii="Times New Roman" w:hAnsi="Times New Roman" w:cs="Times New Roman"/>
          <w:i/>
          <w:sz w:val="24"/>
          <w:szCs w:val="24"/>
        </w:rPr>
        <w:t xml:space="preserve">g Leverage and Stock </w:t>
      </w:r>
      <w:r w:rsidR="00115476" w:rsidRPr="00115476">
        <w:rPr>
          <w:rFonts w:ascii="Times New Roman" w:hAnsi="Times New Roman" w:cs="Times New Roman"/>
          <w:i/>
          <w:sz w:val="24"/>
          <w:szCs w:val="24"/>
        </w:rPr>
        <w:t>Return</w:t>
      </w:r>
      <w:r w:rsidR="005D66A1" w:rsidRPr="005D66A1">
        <w:rPr>
          <w:rFonts w:ascii="Times New Roman" w:hAnsi="Times New Roman" w:cs="Times New Roman"/>
          <w:i/>
          <w:sz w:val="24"/>
          <w:szCs w:val="24"/>
        </w:rPr>
        <w:t>s: Evidence from Istanbul Stock Exchange</w:t>
      </w:r>
      <w:r w:rsidR="005D66A1">
        <w:rPr>
          <w:rFonts w:ascii="Times New Roman" w:hAnsi="Times New Roman" w:cs="Times New Roman"/>
          <w:sz w:val="24"/>
          <w:szCs w:val="24"/>
        </w:rPr>
        <w:t xml:space="preserve">. Penelitian ini mengambil 183 perusahaan yang terdaftar di Bursa Efek Turki periode 2003-2016. </w:t>
      </w:r>
      <w:r w:rsidR="005D66A1" w:rsidRPr="005D66A1">
        <w:rPr>
          <w:rFonts w:ascii="Times New Roman" w:hAnsi="Times New Roman" w:cs="Times New Roman"/>
          <w:sz w:val="24"/>
          <w:szCs w:val="24"/>
        </w:rPr>
        <w:t xml:space="preserve">Penelitian ini menghasilkan temuan bahwa </w:t>
      </w:r>
      <w:r w:rsidR="005D66A1" w:rsidRPr="005D66A1">
        <w:rPr>
          <w:rFonts w:ascii="Times New Roman" w:hAnsi="Times New Roman" w:cs="Times New Roman"/>
          <w:i/>
          <w:sz w:val="24"/>
          <w:szCs w:val="24"/>
        </w:rPr>
        <w:t xml:space="preserve">leverage </w:t>
      </w:r>
      <w:r w:rsidR="005D66A1" w:rsidRPr="005D66A1">
        <w:rPr>
          <w:rFonts w:ascii="Times New Roman" w:hAnsi="Times New Roman" w:cs="Times New Roman"/>
          <w:sz w:val="24"/>
          <w:szCs w:val="24"/>
        </w:rPr>
        <w:t xml:space="preserve">berpengaruh positif terhadap </w:t>
      </w:r>
      <w:r w:rsidR="00115476" w:rsidRPr="00115476">
        <w:rPr>
          <w:rFonts w:ascii="Times New Roman" w:hAnsi="Times New Roman" w:cs="Times New Roman"/>
          <w:i/>
          <w:sz w:val="24"/>
          <w:szCs w:val="24"/>
        </w:rPr>
        <w:t>return</w:t>
      </w:r>
      <w:r w:rsidR="005D66A1">
        <w:rPr>
          <w:rFonts w:ascii="Times New Roman" w:hAnsi="Times New Roman" w:cs="Times New Roman"/>
          <w:sz w:val="24"/>
          <w:szCs w:val="24"/>
        </w:rPr>
        <w:t xml:space="preserve"> saham</w:t>
      </w:r>
      <w:r>
        <w:rPr>
          <w:rFonts w:ascii="Times New Roman" w:hAnsi="Times New Roman" w:cs="Times New Roman"/>
          <w:sz w:val="24"/>
          <w:szCs w:val="24"/>
        </w:rPr>
        <w:t xml:space="preserve"> </w:t>
      </w:r>
      <w:sdt>
        <w:sdtPr>
          <w:rPr>
            <w:rFonts w:ascii="Times New Roman" w:hAnsi="Times New Roman" w:cs="Times New Roman"/>
            <w:sz w:val="24"/>
            <w:szCs w:val="24"/>
          </w:rPr>
          <w:id w:val="-9810300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Hak15 \l 1057 </w:instrText>
          </w:r>
          <w:r>
            <w:rPr>
              <w:rFonts w:ascii="Times New Roman" w:hAnsi="Times New Roman" w:cs="Times New Roman"/>
              <w:sz w:val="24"/>
              <w:szCs w:val="24"/>
            </w:rPr>
            <w:fldChar w:fldCharType="separate"/>
          </w:r>
          <w:r w:rsidRPr="005D66A1">
            <w:rPr>
              <w:rFonts w:ascii="Times New Roman" w:hAnsi="Times New Roman" w:cs="Times New Roman"/>
              <w:noProof/>
              <w:sz w:val="24"/>
              <w:szCs w:val="24"/>
            </w:rPr>
            <w:t>(Öztür &amp; Yılmaz, 2015)</w:t>
          </w:r>
          <w:r>
            <w:rPr>
              <w:rFonts w:ascii="Times New Roman" w:hAnsi="Times New Roman" w:cs="Times New Roman"/>
              <w:sz w:val="24"/>
              <w:szCs w:val="24"/>
            </w:rPr>
            <w:fldChar w:fldCharType="end"/>
          </w:r>
        </w:sdtContent>
      </w:sdt>
      <w:r w:rsidR="005D66A1">
        <w:rPr>
          <w:rFonts w:ascii="Times New Roman" w:hAnsi="Times New Roman" w:cs="Times New Roman"/>
          <w:sz w:val="24"/>
          <w:szCs w:val="24"/>
        </w:rPr>
        <w:t>.</w:t>
      </w:r>
    </w:p>
    <w:p w:rsidR="00172187" w:rsidRDefault="00AD1DE0" w:rsidP="00B70DF1">
      <w:pPr>
        <w:widowControl w:val="0"/>
        <w:spacing w:after="0" w:line="497" w:lineRule="auto"/>
        <w:ind w:firstLine="720"/>
        <w:jc w:val="both"/>
        <w:rPr>
          <w:rFonts w:ascii="Times New Roman" w:hAnsi="Times New Roman" w:cs="Times New Roman"/>
          <w:sz w:val="24"/>
          <w:szCs w:val="24"/>
        </w:rPr>
      </w:pPr>
      <w:r>
        <w:rPr>
          <w:rFonts w:ascii="Times New Roman" w:hAnsi="Times New Roman" w:cs="Times New Roman"/>
          <w:sz w:val="24"/>
        </w:rPr>
        <w:t>Shammakhi, Hamid. R., dan</w:t>
      </w:r>
      <w:r w:rsidRPr="00DC25B9">
        <w:rPr>
          <w:rFonts w:ascii="Times New Roman" w:hAnsi="Times New Roman" w:cs="Times New Roman"/>
          <w:sz w:val="24"/>
        </w:rPr>
        <w:t xml:space="preserve"> Mehrabi, A</w:t>
      </w:r>
      <w:r>
        <w:rPr>
          <w:rFonts w:ascii="Times New Roman" w:hAnsi="Times New Roman" w:cs="Times New Roman"/>
          <w:sz w:val="24"/>
          <w:szCs w:val="24"/>
        </w:rPr>
        <w:t xml:space="preserve">  m</w:t>
      </w:r>
      <w:r w:rsidR="005D66A1">
        <w:rPr>
          <w:rFonts w:ascii="Times New Roman" w:hAnsi="Times New Roman" w:cs="Times New Roman"/>
          <w:sz w:val="24"/>
          <w:szCs w:val="24"/>
        </w:rPr>
        <w:t xml:space="preserve">eneliti tentang </w:t>
      </w:r>
      <w:r w:rsidR="005D66A1" w:rsidRPr="005D66A1">
        <w:rPr>
          <w:rFonts w:ascii="Times New Roman" w:hAnsi="Times New Roman" w:cs="Times New Roman"/>
          <w:i/>
          <w:sz w:val="24"/>
          <w:szCs w:val="24"/>
        </w:rPr>
        <w:t xml:space="preserve">Study The Effect of Liquidity of Stock on Stock </w:t>
      </w:r>
      <w:r w:rsidR="00115476" w:rsidRPr="00115476">
        <w:rPr>
          <w:rFonts w:ascii="Times New Roman" w:hAnsi="Times New Roman" w:cs="Times New Roman"/>
          <w:i/>
          <w:sz w:val="24"/>
          <w:szCs w:val="24"/>
        </w:rPr>
        <w:t>Return</w:t>
      </w:r>
      <w:r w:rsidR="005D66A1" w:rsidRPr="005D66A1">
        <w:rPr>
          <w:rFonts w:ascii="Times New Roman" w:hAnsi="Times New Roman" w:cs="Times New Roman"/>
          <w:i/>
          <w:sz w:val="24"/>
          <w:szCs w:val="24"/>
        </w:rPr>
        <w:t xml:space="preserve">s in The Companoes Listed in Tehran Stock </w:t>
      </w:r>
      <w:r w:rsidR="005D66A1" w:rsidRPr="005D66A1">
        <w:rPr>
          <w:rFonts w:ascii="Times New Roman" w:hAnsi="Times New Roman" w:cs="Times New Roman"/>
          <w:i/>
          <w:sz w:val="24"/>
          <w:szCs w:val="24"/>
        </w:rPr>
        <w:lastRenderedPageBreak/>
        <w:t>Exchange</w:t>
      </w:r>
      <w:r w:rsidR="005D66A1">
        <w:rPr>
          <w:rFonts w:ascii="Times New Roman" w:hAnsi="Times New Roman" w:cs="Times New Roman"/>
          <w:i/>
          <w:sz w:val="24"/>
          <w:szCs w:val="24"/>
        </w:rPr>
        <w:t>.</w:t>
      </w:r>
      <w:r w:rsidR="005D66A1">
        <w:rPr>
          <w:rFonts w:ascii="Times New Roman" w:hAnsi="Times New Roman" w:cs="Times New Roman"/>
          <w:sz w:val="24"/>
          <w:szCs w:val="24"/>
        </w:rPr>
        <w:t xml:space="preserve"> Penelitian ini mengambil sampel sejumlah 89 perusahaan yang terdaftar di Bursa Efek Tehran periode 2011-2015 dan </w:t>
      </w:r>
      <w:r w:rsidR="005D66A1" w:rsidRPr="005D66A1">
        <w:rPr>
          <w:rFonts w:ascii="Times New Roman" w:hAnsi="Times New Roman" w:cs="Times New Roman"/>
          <w:sz w:val="24"/>
          <w:szCs w:val="24"/>
        </w:rPr>
        <w:t xml:space="preserve">menghasilkan temuan bahwa likuiditas berpengaruh positif dan signifikan terhadap </w:t>
      </w:r>
      <w:r w:rsidR="00115476" w:rsidRPr="00115476">
        <w:rPr>
          <w:rFonts w:ascii="Times New Roman" w:hAnsi="Times New Roman" w:cs="Times New Roman"/>
          <w:i/>
          <w:sz w:val="24"/>
          <w:szCs w:val="24"/>
        </w:rPr>
        <w:t>return</w:t>
      </w:r>
      <w:r w:rsidR="005D66A1" w:rsidRPr="005D66A1">
        <w:rPr>
          <w:rFonts w:ascii="Times New Roman" w:hAnsi="Times New Roman" w:cs="Times New Roman"/>
          <w:i/>
          <w:sz w:val="24"/>
          <w:szCs w:val="24"/>
        </w:rPr>
        <w:t xml:space="preserve"> </w:t>
      </w:r>
      <w:r w:rsidR="005D66A1" w:rsidRPr="005D66A1">
        <w:rPr>
          <w:rFonts w:ascii="Times New Roman" w:hAnsi="Times New Roman" w:cs="Times New Roman"/>
          <w:sz w:val="24"/>
          <w:szCs w:val="24"/>
        </w:rPr>
        <w:t>saham</w:t>
      </w:r>
      <w:r>
        <w:rPr>
          <w:rFonts w:ascii="Times New Roman" w:hAnsi="Times New Roman" w:cs="Times New Roman"/>
          <w:sz w:val="24"/>
          <w:szCs w:val="24"/>
        </w:rPr>
        <w:t xml:space="preserve"> </w:t>
      </w:r>
      <w:sdt>
        <w:sdtPr>
          <w:rPr>
            <w:rFonts w:ascii="Times New Roman" w:hAnsi="Times New Roman" w:cs="Times New Roman"/>
            <w:sz w:val="24"/>
            <w:szCs w:val="24"/>
          </w:rPr>
          <w:id w:val="-117888967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Ham16 \l 1057 </w:instrText>
          </w:r>
          <w:r>
            <w:rPr>
              <w:rFonts w:ascii="Times New Roman" w:hAnsi="Times New Roman" w:cs="Times New Roman"/>
              <w:sz w:val="24"/>
              <w:szCs w:val="24"/>
            </w:rPr>
            <w:fldChar w:fldCharType="separate"/>
          </w:r>
          <w:r w:rsidRPr="005D66A1">
            <w:rPr>
              <w:rFonts w:ascii="Times New Roman" w:hAnsi="Times New Roman" w:cs="Times New Roman"/>
              <w:noProof/>
              <w:sz w:val="24"/>
              <w:szCs w:val="24"/>
            </w:rPr>
            <w:t>(Shammakhi &amp; Mehrabi, 2016)</w:t>
          </w:r>
          <w:r>
            <w:rPr>
              <w:rFonts w:ascii="Times New Roman" w:hAnsi="Times New Roman" w:cs="Times New Roman"/>
              <w:sz w:val="24"/>
              <w:szCs w:val="24"/>
            </w:rPr>
            <w:fldChar w:fldCharType="end"/>
          </w:r>
        </w:sdtContent>
      </w:sdt>
      <w:r w:rsidR="005D66A1" w:rsidRPr="005D66A1">
        <w:rPr>
          <w:rFonts w:ascii="Times New Roman" w:hAnsi="Times New Roman" w:cs="Times New Roman"/>
          <w:sz w:val="24"/>
          <w:szCs w:val="24"/>
        </w:rPr>
        <w:t>.</w:t>
      </w:r>
    </w:p>
    <w:p w:rsidR="006E4C81" w:rsidRDefault="00AD1DE0" w:rsidP="00B70DF1">
      <w:pPr>
        <w:widowControl w:val="0"/>
        <w:spacing w:after="0" w:line="497" w:lineRule="auto"/>
        <w:ind w:firstLine="720"/>
        <w:jc w:val="both"/>
        <w:rPr>
          <w:rFonts w:ascii="Times New Roman" w:hAnsi="Times New Roman" w:cs="Times New Roman"/>
          <w:sz w:val="24"/>
          <w:szCs w:val="24"/>
        </w:rPr>
      </w:pPr>
      <w:r w:rsidRPr="00DC25B9">
        <w:rPr>
          <w:rFonts w:ascii="Times New Roman" w:hAnsi="Times New Roman" w:cs="Times New Roman"/>
          <w:sz w:val="24"/>
        </w:rPr>
        <w:t>Samarakoon, Kumara, dan Gunarathne</w:t>
      </w:r>
      <w:r>
        <w:rPr>
          <w:rFonts w:ascii="Times New Roman" w:hAnsi="Times New Roman" w:cs="Times New Roman"/>
          <w:sz w:val="24"/>
          <w:szCs w:val="24"/>
        </w:rPr>
        <w:t xml:space="preserve"> m</w:t>
      </w:r>
      <w:r w:rsidR="00035778">
        <w:rPr>
          <w:rFonts w:ascii="Times New Roman" w:hAnsi="Times New Roman" w:cs="Times New Roman"/>
          <w:sz w:val="24"/>
          <w:szCs w:val="24"/>
        </w:rPr>
        <w:t>eneliti tentang</w:t>
      </w:r>
      <w:r w:rsidR="006E4C81" w:rsidRPr="006E4C81">
        <w:rPr>
          <w:rFonts w:ascii="Times New Roman" w:hAnsi="Times New Roman" w:cs="Times New Roman"/>
          <w:sz w:val="24"/>
          <w:szCs w:val="24"/>
        </w:rPr>
        <w:t xml:space="preserve"> </w:t>
      </w:r>
      <w:r w:rsidR="006E4C81" w:rsidRPr="00035778">
        <w:rPr>
          <w:rFonts w:ascii="Times New Roman" w:hAnsi="Times New Roman" w:cs="Times New Roman"/>
          <w:i/>
          <w:sz w:val="24"/>
          <w:szCs w:val="24"/>
        </w:rPr>
        <w:t>“Effect of Leverage on Profitability and Market Performance in The Manufacturing Sector of Srilank</w:t>
      </w:r>
      <w:r w:rsidR="00035778" w:rsidRPr="00035778">
        <w:rPr>
          <w:rFonts w:ascii="Times New Roman" w:hAnsi="Times New Roman" w:cs="Times New Roman"/>
          <w:i/>
          <w:sz w:val="24"/>
          <w:szCs w:val="24"/>
        </w:rPr>
        <w:t>a: A Panel Regresion Analysis”</w:t>
      </w:r>
      <w:r w:rsidR="00035778">
        <w:rPr>
          <w:rFonts w:ascii="Times New Roman" w:hAnsi="Times New Roman" w:cs="Times New Roman"/>
          <w:i/>
          <w:sz w:val="24"/>
          <w:szCs w:val="24"/>
        </w:rPr>
        <w:t xml:space="preserve">. </w:t>
      </w:r>
      <w:r w:rsidR="00035778">
        <w:rPr>
          <w:rFonts w:ascii="Times New Roman" w:hAnsi="Times New Roman" w:cs="Times New Roman"/>
          <w:sz w:val="24"/>
          <w:szCs w:val="24"/>
        </w:rPr>
        <w:t xml:space="preserve">Penelitian ini mengambil sampel dari 28 perusahaan manufaktur yang terdaftar di Bursa Efek Colombo perideo tahun 2008-2012. </w:t>
      </w:r>
      <w:r w:rsidR="006E4C81" w:rsidRPr="006E4C81">
        <w:rPr>
          <w:rFonts w:ascii="Times New Roman" w:hAnsi="Times New Roman" w:cs="Times New Roman"/>
          <w:sz w:val="24"/>
          <w:szCs w:val="24"/>
        </w:rPr>
        <w:t>Penelitian ini menghasilkan temuan bahwa leverage berpengaruh positif dan signifikan terhadap profitabilitas</w:t>
      </w:r>
      <w:r>
        <w:rPr>
          <w:rFonts w:ascii="Times New Roman" w:hAnsi="Times New Roman" w:cs="Times New Roman"/>
          <w:sz w:val="24"/>
          <w:szCs w:val="24"/>
        </w:rPr>
        <w:t xml:space="preserve"> </w:t>
      </w:r>
      <w:sdt>
        <w:sdtPr>
          <w:rPr>
            <w:rFonts w:ascii="Times New Roman" w:hAnsi="Times New Roman" w:cs="Times New Roman"/>
            <w:sz w:val="24"/>
            <w:szCs w:val="24"/>
          </w:rPr>
          <w:id w:val="104341233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Sam14 \l 1057 </w:instrText>
          </w:r>
          <w:r>
            <w:rPr>
              <w:rFonts w:ascii="Times New Roman" w:hAnsi="Times New Roman" w:cs="Times New Roman"/>
              <w:sz w:val="24"/>
              <w:szCs w:val="24"/>
            </w:rPr>
            <w:fldChar w:fldCharType="separate"/>
          </w:r>
          <w:r w:rsidRPr="00035778">
            <w:rPr>
              <w:rFonts w:ascii="Times New Roman" w:hAnsi="Times New Roman" w:cs="Times New Roman"/>
              <w:noProof/>
              <w:sz w:val="24"/>
              <w:szCs w:val="24"/>
            </w:rPr>
            <w:t>(Samarakoon, Kumara, &amp; Gunarathne, 2014)</w:t>
          </w:r>
          <w:r>
            <w:rPr>
              <w:rFonts w:ascii="Times New Roman" w:hAnsi="Times New Roman" w:cs="Times New Roman"/>
              <w:sz w:val="24"/>
              <w:szCs w:val="24"/>
            </w:rPr>
            <w:fldChar w:fldCharType="end"/>
          </w:r>
        </w:sdtContent>
      </w:sdt>
      <w:r w:rsidR="006E4C81" w:rsidRPr="006E4C81">
        <w:rPr>
          <w:rFonts w:ascii="Times New Roman" w:hAnsi="Times New Roman" w:cs="Times New Roman"/>
          <w:sz w:val="24"/>
          <w:szCs w:val="24"/>
        </w:rPr>
        <w:t>.</w:t>
      </w:r>
    </w:p>
    <w:p w:rsidR="006E4C81" w:rsidRDefault="00AD1DE0" w:rsidP="00B70DF1">
      <w:pPr>
        <w:widowControl w:val="0"/>
        <w:spacing w:after="0" w:line="497" w:lineRule="auto"/>
        <w:ind w:firstLine="720"/>
        <w:jc w:val="both"/>
        <w:rPr>
          <w:rFonts w:ascii="Times New Roman" w:hAnsi="Times New Roman" w:cs="Times New Roman"/>
          <w:sz w:val="24"/>
          <w:szCs w:val="24"/>
        </w:rPr>
      </w:pPr>
      <w:r>
        <w:rPr>
          <w:rFonts w:ascii="Times New Roman" w:hAnsi="Times New Roman" w:cs="Times New Roman"/>
          <w:sz w:val="24"/>
        </w:rPr>
        <w:t>Matilda Anderson</w:t>
      </w:r>
      <w:r>
        <w:rPr>
          <w:rFonts w:ascii="Times New Roman" w:hAnsi="Times New Roman" w:cs="Times New Roman"/>
          <w:sz w:val="24"/>
          <w:szCs w:val="24"/>
        </w:rPr>
        <w:t xml:space="preserve"> m</w:t>
      </w:r>
      <w:r w:rsidR="006E4C81">
        <w:rPr>
          <w:rFonts w:ascii="Times New Roman" w:hAnsi="Times New Roman" w:cs="Times New Roman"/>
          <w:sz w:val="24"/>
          <w:szCs w:val="24"/>
        </w:rPr>
        <w:t xml:space="preserve">eneliti tentang </w:t>
      </w:r>
      <w:r w:rsidR="006E4C81">
        <w:rPr>
          <w:rFonts w:ascii="Times New Roman" w:hAnsi="Times New Roman" w:cs="Times New Roman"/>
          <w:i/>
          <w:sz w:val="24"/>
          <w:szCs w:val="24"/>
        </w:rPr>
        <w:t xml:space="preserve">The Effect of Leverage on Stock </w:t>
      </w:r>
      <w:r w:rsidR="00115476" w:rsidRPr="00115476">
        <w:rPr>
          <w:rFonts w:ascii="Times New Roman" w:hAnsi="Times New Roman" w:cs="Times New Roman"/>
          <w:i/>
          <w:sz w:val="24"/>
          <w:szCs w:val="24"/>
        </w:rPr>
        <w:t>Return</w:t>
      </w:r>
      <w:r w:rsidR="006E4C81">
        <w:rPr>
          <w:rFonts w:ascii="Times New Roman" w:hAnsi="Times New Roman" w:cs="Times New Roman"/>
          <w:i/>
          <w:sz w:val="24"/>
          <w:szCs w:val="24"/>
        </w:rPr>
        <w:t>s</w:t>
      </w:r>
      <w:r w:rsidR="006E4C81">
        <w:rPr>
          <w:rFonts w:ascii="Times New Roman" w:hAnsi="Times New Roman" w:cs="Times New Roman"/>
          <w:sz w:val="24"/>
          <w:szCs w:val="24"/>
        </w:rPr>
        <w:t xml:space="preserve">. Penelitian ini mengambil populasi dari perusahaan swedia yang terdaftar di Bursa Efek Stockholm periode 10 tahun yaitu dari tahun 2006-2015.  </w:t>
      </w:r>
      <w:r w:rsidR="006E4C81" w:rsidRPr="006E4C81">
        <w:rPr>
          <w:rFonts w:ascii="Times New Roman" w:hAnsi="Times New Roman" w:cs="Times New Roman"/>
          <w:sz w:val="24"/>
          <w:szCs w:val="24"/>
        </w:rPr>
        <w:t xml:space="preserve">Penelitian ini menghasilkan temuan bahwa leverage berpengaruh negatif dan signifikan terhadap </w:t>
      </w:r>
      <w:r w:rsidR="00115476" w:rsidRPr="00115476">
        <w:rPr>
          <w:rFonts w:ascii="Times New Roman" w:hAnsi="Times New Roman" w:cs="Times New Roman"/>
          <w:i/>
          <w:sz w:val="24"/>
          <w:szCs w:val="24"/>
        </w:rPr>
        <w:t>return</w:t>
      </w:r>
      <w:r w:rsidR="006E4C81" w:rsidRPr="006E4C81">
        <w:rPr>
          <w:rFonts w:ascii="Times New Roman" w:hAnsi="Times New Roman" w:cs="Times New Roman"/>
          <w:sz w:val="24"/>
          <w:szCs w:val="24"/>
        </w:rPr>
        <w:t xml:space="preserve"> saham</w:t>
      </w:r>
      <w:r>
        <w:rPr>
          <w:rFonts w:ascii="Times New Roman" w:hAnsi="Times New Roman" w:cs="Times New Roman"/>
          <w:sz w:val="24"/>
          <w:szCs w:val="24"/>
        </w:rPr>
        <w:t xml:space="preserve"> </w:t>
      </w:r>
      <w:sdt>
        <w:sdtPr>
          <w:rPr>
            <w:rFonts w:ascii="Times New Roman" w:hAnsi="Times New Roman" w:cs="Times New Roman"/>
            <w:sz w:val="24"/>
            <w:szCs w:val="24"/>
          </w:rPr>
          <w:id w:val="-173585626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Mat16 \l 1057 </w:instrText>
          </w:r>
          <w:r>
            <w:rPr>
              <w:rFonts w:ascii="Times New Roman" w:hAnsi="Times New Roman" w:cs="Times New Roman"/>
              <w:sz w:val="24"/>
              <w:szCs w:val="24"/>
            </w:rPr>
            <w:fldChar w:fldCharType="separate"/>
          </w:r>
          <w:r w:rsidRPr="006E4C81">
            <w:rPr>
              <w:rFonts w:ascii="Times New Roman" w:hAnsi="Times New Roman" w:cs="Times New Roman"/>
              <w:noProof/>
              <w:sz w:val="24"/>
              <w:szCs w:val="24"/>
            </w:rPr>
            <w:t>(Anderson, 2016)</w:t>
          </w:r>
          <w:r>
            <w:rPr>
              <w:rFonts w:ascii="Times New Roman" w:hAnsi="Times New Roman" w:cs="Times New Roman"/>
              <w:sz w:val="24"/>
              <w:szCs w:val="24"/>
            </w:rPr>
            <w:fldChar w:fldCharType="end"/>
          </w:r>
        </w:sdtContent>
      </w:sdt>
      <w:r w:rsidR="006E4C81" w:rsidRPr="006E4C81">
        <w:rPr>
          <w:rFonts w:ascii="Times New Roman" w:hAnsi="Times New Roman" w:cs="Times New Roman"/>
          <w:sz w:val="24"/>
          <w:szCs w:val="24"/>
        </w:rPr>
        <w:t>.</w:t>
      </w:r>
    </w:p>
    <w:p w:rsidR="00035778" w:rsidRDefault="00AD1DE0" w:rsidP="00B70DF1">
      <w:pPr>
        <w:widowControl w:val="0"/>
        <w:spacing w:after="0" w:line="497" w:lineRule="auto"/>
        <w:ind w:firstLine="720"/>
        <w:jc w:val="both"/>
        <w:rPr>
          <w:rFonts w:ascii="Times New Roman" w:hAnsi="Times New Roman" w:cs="Times New Roman"/>
          <w:sz w:val="24"/>
          <w:szCs w:val="24"/>
        </w:rPr>
      </w:pPr>
      <w:r w:rsidRPr="00DC25B9">
        <w:rPr>
          <w:rFonts w:ascii="Times New Roman" w:hAnsi="Times New Roman" w:cs="Times New Roman"/>
          <w:sz w:val="24"/>
        </w:rPr>
        <w:t>Ali-Gamrh, B</w:t>
      </w:r>
      <w:r>
        <w:rPr>
          <w:rFonts w:ascii="Times New Roman" w:hAnsi="Times New Roman" w:cs="Times New Roman"/>
          <w:sz w:val="24"/>
        </w:rPr>
        <w:t>akr</w:t>
      </w:r>
      <w:r w:rsidRPr="00DC25B9">
        <w:rPr>
          <w:rFonts w:ascii="Times New Roman" w:hAnsi="Times New Roman" w:cs="Times New Roman"/>
          <w:sz w:val="24"/>
        </w:rPr>
        <w:t>. A</w:t>
      </w:r>
      <w:r>
        <w:rPr>
          <w:rFonts w:ascii="Times New Roman" w:hAnsi="Times New Roman" w:cs="Times New Roman"/>
          <w:sz w:val="24"/>
          <w:szCs w:val="24"/>
        </w:rPr>
        <w:t xml:space="preserve"> m</w:t>
      </w:r>
      <w:r w:rsidR="00035778">
        <w:rPr>
          <w:rFonts w:ascii="Times New Roman" w:hAnsi="Times New Roman" w:cs="Times New Roman"/>
          <w:sz w:val="24"/>
          <w:szCs w:val="24"/>
        </w:rPr>
        <w:t>eneliti tentang</w:t>
      </w:r>
      <w:r w:rsidR="00035778" w:rsidRPr="00035778">
        <w:rPr>
          <w:rFonts w:ascii="Times New Roman" w:hAnsi="Times New Roman" w:cs="Times New Roman"/>
          <w:sz w:val="24"/>
          <w:szCs w:val="24"/>
        </w:rPr>
        <w:t xml:space="preserve"> </w:t>
      </w:r>
      <w:r w:rsidR="00035778" w:rsidRPr="00035778">
        <w:rPr>
          <w:rFonts w:ascii="Times New Roman" w:hAnsi="Times New Roman" w:cs="Times New Roman"/>
          <w:i/>
          <w:sz w:val="24"/>
          <w:szCs w:val="24"/>
        </w:rPr>
        <w:t>“The Moderating Effect of Governance on The Relationship Between Investment Opportunities, Leverage and Ownership Indentity with Fir Performance in the UEA”</w:t>
      </w:r>
      <w:r w:rsidR="00035778">
        <w:rPr>
          <w:rFonts w:ascii="Times New Roman" w:hAnsi="Times New Roman" w:cs="Times New Roman"/>
          <w:sz w:val="24"/>
          <w:szCs w:val="24"/>
        </w:rPr>
        <w:t xml:space="preserve">. Penelitian ini mengambil sampel dari perusahaan yang terdaftar di Bursa Efek Abu Dhabi periode tahun 2008-2012 dengan total populasi sejumlah 501 perusahaan. </w:t>
      </w:r>
      <w:r w:rsidR="00035778" w:rsidRPr="00035778">
        <w:rPr>
          <w:rFonts w:ascii="Times New Roman" w:hAnsi="Times New Roman" w:cs="Times New Roman"/>
          <w:sz w:val="24"/>
          <w:szCs w:val="24"/>
        </w:rPr>
        <w:t xml:space="preserve">Penelitian ini menghasilkan temuan bahwa Corporate Governance mampu memoderasi hubungan antara  Relationship Between Investment Opportunities, </w:t>
      </w:r>
      <w:r w:rsidR="00035778" w:rsidRPr="00035778">
        <w:rPr>
          <w:rFonts w:ascii="Times New Roman" w:hAnsi="Times New Roman" w:cs="Times New Roman"/>
          <w:sz w:val="24"/>
          <w:szCs w:val="24"/>
        </w:rPr>
        <w:lastRenderedPageBreak/>
        <w:t>Leverage dan Ownership Indentity</w:t>
      </w:r>
      <w:r>
        <w:rPr>
          <w:rFonts w:ascii="Times New Roman" w:hAnsi="Times New Roman" w:cs="Times New Roman"/>
          <w:sz w:val="24"/>
          <w:szCs w:val="24"/>
        </w:rPr>
        <w:t xml:space="preserve"> </w:t>
      </w:r>
      <w:sdt>
        <w:sdtPr>
          <w:rPr>
            <w:rFonts w:ascii="Times New Roman" w:hAnsi="Times New Roman" w:cs="Times New Roman"/>
            <w:sz w:val="24"/>
            <w:szCs w:val="24"/>
          </w:rPr>
          <w:id w:val="-93643273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Bak15 \l 1057 </w:instrText>
          </w:r>
          <w:r>
            <w:rPr>
              <w:rFonts w:ascii="Times New Roman" w:hAnsi="Times New Roman" w:cs="Times New Roman"/>
              <w:sz w:val="24"/>
              <w:szCs w:val="24"/>
            </w:rPr>
            <w:fldChar w:fldCharType="separate"/>
          </w:r>
          <w:r w:rsidRPr="00035778">
            <w:rPr>
              <w:rFonts w:ascii="Times New Roman" w:hAnsi="Times New Roman" w:cs="Times New Roman"/>
              <w:noProof/>
              <w:sz w:val="24"/>
              <w:szCs w:val="24"/>
            </w:rPr>
            <w:t>(Ali-Gamrh, 2015)</w:t>
          </w:r>
          <w:r>
            <w:rPr>
              <w:rFonts w:ascii="Times New Roman" w:hAnsi="Times New Roman" w:cs="Times New Roman"/>
              <w:sz w:val="24"/>
              <w:szCs w:val="24"/>
            </w:rPr>
            <w:fldChar w:fldCharType="end"/>
          </w:r>
        </w:sdtContent>
      </w:sdt>
      <w:r w:rsidR="00035778" w:rsidRPr="00035778">
        <w:rPr>
          <w:rFonts w:ascii="Times New Roman" w:hAnsi="Times New Roman" w:cs="Times New Roman"/>
          <w:sz w:val="24"/>
          <w:szCs w:val="24"/>
        </w:rPr>
        <w:t>.</w:t>
      </w:r>
    </w:p>
    <w:p w:rsidR="00035778" w:rsidRDefault="00AD1DE0" w:rsidP="004C1B04">
      <w:pPr>
        <w:widowControl w:val="0"/>
        <w:spacing w:after="0" w:line="497" w:lineRule="auto"/>
        <w:ind w:firstLine="720"/>
        <w:jc w:val="both"/>
        <w:rPr>
          <w:rFonts w:ascii="Times New Roman" w:hAnsi="Times New Roman" w:cs="Times New Roman"/>
          <w:sz w:val="24"/>
          <w:szCs w:val="24"/>
        </w:rPr>
      </w:pPr>
      <w:r w:rsidRPr="00DC25B9">
        <w:rPr>
          <w:rFonts w:ascii="Times New Roman" w:hAnsi="Times New Roman" w:cs="Times New Roman"/>
          <w:sz w:val="24"/>
        </w:rPr>
        <w:t>Al-Haddad, W</w:t>
      </w:r>
      <w:r>
        <w:rPr>
          <w:rFonts w:ascii="Times New Roman" w:hAnsi="Times New Roman" w:cs="Times New Roman"/>
          <w:sz w:val="24"/>
        </w:rPr>
        <w:t>aseem</w:t>
      </w:r>
      <w:r w:rsidRPr="00DC25B9">
        <w:rPr>
          <w:rFonts w:ascii="Times New Roman" w:hAnsi="Times New Roman" w:cs="Times New Roman"/>
          <w:sz w:val="24"/>
        </w:rPr>
        <w:t>., Alzurqan, S. T., dan Al-Sufy, F. J</w:t>
      </w:r>
      <w:r>
        <w:rPr>
          <w:rFonts w:ascii="Times New Roman" w:hAnsi="Times New Roman" w:cs="Times New Roman"/>
          <w:sz w:val="24"/>
          <w:szCs w:val="24"/>
        </w:rPr>
        <w:t xml:space="preserve">  m</w:t>
      </w:r>
      <w:r w:rsidR="00035778">
        <w:rPr>
          <w:rFonts w:ascii="Times New Roman" w:hAnsi="Times New Roman" w:cs="Times New Roman"/>
          <w:sz w:val="24"/>
          <w:szCs w:val="24"/>
        </w:rPr>
        <w:t xml:space="preserve">eneliti tentang </w:t>
      </w:r>
      <w:r w:rsidR="00035778" w:rsidRPr="00035778">
        <w:rPr>
          <w:rFonts w:ascii="Times New Roman" w:hAnsi="Times New Roman" w:cs="Times New Roman"/>
          <w:i/>
          <w:sz w:val="24"/>
          <w:szCs w:val="24"/>
        </w:rPr>
        <w:t>“The Effect of Corporate Governance on the Performance of Jordanian Industrial Companies: An empirical study on Amman Stock Exchange”</w:t>
      </w:r>
      <w:r w:rsidR="00035778">
        <w:rPr>
          <w:rFonts w:ascii="Times New Roman" w:hAnsi="Times New Roman" w:cs="Times New Roman"/>
          <w:sz w:val="24"/>
          <w:szCs w:val="24"/>
        </w:rPr>
        <w:t xml:space="preserve">. Penelitian ini mengambil populasi 96 perusahaan indsutrial yang terdaftar di Bursa Efek Amman, dan 44 perusahaan terpilih secara acak dalam penelitian kali ini. </w:t>
      </w:r>
      <w:r w:rsidR="00035778" w:rsidRPr="00035778">
        <w:rPr>
          <w:rFonts w:ascii="Times New Roman" w:hAnsi="Times New Roman" w:cs="Times New Roman"/>
          <w:sz w:val="24"/>
          <w:szCs w:val="24"/>
        </w:rPr>
        <w:t>Penelitian ini menghasilkan temuan bahwa GCG mampu memoderasi hubungan antara likuiditas dan ukuran perusahaan juga GCG mampu berpengaruh positif terhadap kinerja perusahaan</w:t>
      </w:r>
      <w:r>
        <w:rPr>
          <w:rFonts w:ascii="Times New Roman" w:hAnsi="Times New Roman" w:cs="Times New Roman"/>
          <w:sz w:val="24"/>
          <w:szCs w:val="24"/>
        </w:rPr>
        <w:t xml:space="preserve"> </w:t>
      </w:r>
      <w:sdt>
        <w:sdtPr>
          <w:rPr>
            <w:rFonts w:ascii="Times New Roman" w:hAnsi="Times New Roman" w:cs="Times New Roman"/>
            <w:sz w:val="24"/>
            <w:szCs w:val="24"/>
          </w:rPr>
          <w:id w:val="-83899177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Was12 \l 1057 </w:instrText>
          </w:r>
          <w:r>
            <w:rPr>
              <w:rFonts w:ascii="Times New Roman" w:hAnsi="Times New Roman" w:cs="Times New Roman"/>
              <w:sz w:val="24"/>
              <w:szCs w:val="24"/>
            </w:rPr>
            <w:fldChar w:fldCharType="separate"/>
          </w:r>
          <w:r w:rsidRPr="00035778">
            <w:rPr>
              <w:rFonts w:ascii="Times New Roman" w:hAnsi="Times New Roman" w:cs="Times New Roman"/>
              <w:noProof/>
              <w:sz w:val="24"/>
              <w:szCs w:val="24"/>
            </w:rPr>
            <w:t>(Al-Haddad, Alzurqan, &amp; Al-Sufy, 2012)</w:t>
          </w:r>
          <w:r>
            <w:rPr>
              <w:rFonts w:ascii="Times New Roman" w:hAnsi="Times New Roman" w:cs="Times New Roman"/>
              <w:sz w:val="24"/>
              <w:szCs w:val="24"/>
            </w:rPr>
            <w:fldChar w:fldCharType="end"/>
          </w:r>
        </w:sdtContent>
      </w:sdt>
      <w:r w:rsidR="00035778" w:rsidRPr="00035778">
        <w:rPr>
          <w:rFonts w:ascii="Times New Roman" w:hAnsi="Times New Roman" w:cs="Times New Roman"/>
          <w:sz w:val="24"/>
          <w:szCs w:val="24"/>
        </w:rPr>
        <w:t>.</w:t>
      </w:r>
    </w:p>
    <w:p w:rsidR="00F73C9B" w:rsidRDefault="00B84A4E" w:rsidP="004C1B04">
      <w:pPr>
        <w:widowControl w:val="0"/>
        <w:spacing w:after="0" w:line="497" w:lineRule="auto"/>
        <w:ind w:firstLine="720"/>
        <w:jc w:val="both"/>
        <w:rPr>
          <w:rFonts w:ascii="Times New Roman" w:hAnsi="Times New Roman" w:cs="Times New Roman"/>
          <w:sz w:val="24"/>
          <w:szCs w:val="24"/>
        </w:rPr>
      </w:pPr>
      <w:r w:rsidRPr="00DC25B9">
        <w:rPr>
          <w:rFonts w:ascii="Times New Roman" w:hAnsi="Times New Roman" w:cs="Times New Roman"/>
          <w:sz w:val="24"/>
        </w:rPr>
        <w:t>Nopenda Wati</w:t>
      </w:r>
      <w:r>
        <w:rPr>
          <w:rFonts w:ascii="Times New Roman" w:hAnsi="Times New Roman" w:cs="Times New Roman"/>
          <w:sz w:val="24"/>
          <w:szCs w:val="24"/>
        </w:rPr>
        <w:t xml:space="preserve"> </w:t>
      </w:r>
      <w:r w:rsidR="00F73C9B">
        <w:rPr>
          <w:rFonts w:ascii="Times New Roman" w:hAnsi="Times New Roman" w:cs="Times New Roman"/>
          <w:sz w:val="24"/>
          <w:szCs w:val="24"/>
        </w:rPr>
        <w:t xml:space="preserve">Meneliti tentang </w:t>
      </w:r>
      <w:r w:rsidR="00F73C9B" w:rsidRPr="00F73C9B">
        <w:rPr>
          <w:rFonts w:ascii="Times New Roman" w:hAnsi="Times New Roman" w:cs="Times New Roman"/>
          <w:i/>
          <w:sz w:val="24"/>
          <w:szCs w:val="24"/>
        </w:rPr>
        <w:t xml:space="preserve">“Effect of Liquidity Ratio, Leverage, Activities and Profitability on Stock </w:t>
      </w:r>
      <w:r w:rsidR="00115476" w:rsidRPr="00115476">
        <w:rPr>
          <w:rFonts w:ascii="Times New Roman" w:hAnsi="Times New Roman" w:cs="Times New Roman"/>
          <w:i/>
          <w:sz w:val="24"/>
          <w:szCs w:val="24"/>
        </w:rPr>
        <w:t>Return</w:t>
      </w:r>
      <w:r w:rsidR="00F73C9B" w:rsidRPr="00F73C9B">
        <w:rPr>
          <w:rFonts w:ascii="Times New Roman" w:hAnsi="Times New Roman" w:cs="Times New Roman"/>
          <w:i/>
          <w:sz w:val="24"/>
          <w:szCs w:val="24"/>
        </w:rPr>
        <w:t>”</w:t>
      </w:r>
      <w:r w:rsidR="00F73C9B">
        <w:rPr>
          <w:rFonts w:ascii="Times New Roman" w:hAnsi="Times New Roman" w:cs="Times New Roman"/>
          <w:sz w:val="24"/>
          <w:szCs w:val="24"/>
        </w:rPr>
        <w:t xml:space="preserve">. Penelitian ini mengambil studi pada Saham LQ-45 yang dimana sejumlah 45 perusahaan yang terdaftar di Bursa Efek Indonesia. </w:t>
      </w:r>
      <w:r w:rsidR="00F73C9B" w:rsidRPr="00F73C9B">
        <w:rPr>
          <w:rFonts w:ascii="Times New Roman" w:hAnsi="Times New Roman" w:cs="Times New Roman"/>
          <w:sz w:val="24"/>
          <w:szCs w:val="24"/>
        </w:rPr>
        <w:t xml:space="preserve">Penelitian ini menghasilkan temuan bahwa </w:t>
      </w:r>
      <w:r w:rsidR="00F73C9B" w:rsidRPr="00F73C9B">
        <w:rPr>
          <w:rFonts w:ascii="Times New Roman" w:hAnsi="Times New Roman" w:cs="Times New Roman"/>
          <w:i/>
          <w:sz w:val="24"/>
          <w:szCs w:val="24"/>
        </w:rPr>
        <w:t>leverage</w:t>
      </w:r>
      <w:r w:rsidR="00F73C9B">
        <w:rPr>
          <w:rFonts w:ascii="Times New Roman" w:hAnsi="Times New Roman" w:cs="Times New Roman"/>
          <w:sz w:val="24"/>
          <w:szCs w:val="24"/>
        </w:rPr>
        <w:t xml:space="preserve"> yang diproksikan dengan </w:t>
      </w:r>
      <w:r w:rsidR="00F73C9B">
        <w:rPr>
          <w:rFonts w:ascii="Times New Roman" w:hAnsi="Times New Roman" w:cs="Times New Roman"/>
          <w:i/>
          <w:sz w:val="24"/>
          <w:szCs w:val="24"/>
        </w:rPr>
        <w:t>debt to equity ratio</w:t>
      </w:r>
      <w:r w:rsidR="00F73C9B">
        <w:rPr>
          <w:rFonts w:ascii="Times New Roman" w:hAnsi="Times New Roman" w:cs="Times New Roman"/>
          <w:sz w:val="24"/>
          <w:szCs w:val="24"/>
        </w:rPr>
        <w:t xml:space="preserve"> (DER)</w:t>
      </w:r>
      <w:r w:rsidR="00F73C9B" w:rsidRPr="00F73C9B">
        <w:rPr>
          <w:rFonts w:ascii="Times New Roman" w:hAnsi="Times New Roman" w:cs="Times New Roman"/>
          <w:sz w:val="24"/>
          <w:szCs w:val="24"/>
        </w:rPr>
        <w:t xml:space="preserve"> dan likuiditas</w:t>
      </w:r>
      <w:r w:rsidR="00F73C9B">
        <w:rPr>
          <w:rFonts w:ascii="Times New Roman" w:hAnsi="Times New Roman" w:cs="Times New Roman"/>
          <w:sz w:val="24"/>
          <w:szCs w:val="24"/>
        </w:rPr>
        <w:t xml:space="preserve"> yang diproksikan dengan </w:t>
      </w:r>
      <w:r w:rsidR="00F73C9B">
        <w:rPr>
          <w:rFonts w:ascii="Times New Roman" w:hAnsi="Times New Roman" w:cs="Times New Roman"/>
          <w:i/>
          <w:sz w:val="24"/>
          <w:szCs w:val="24"/>
        </w:rPr>
        <w:t>current ratio</w:t>
      </w:r>
      <w:r w:rsidR="00F73C9B">
        <w:rPr>
          <w:rFonts w:ascii="Times New Roman" w:hAnsi="Times New Roman" w:cs="Times New Roman"/>
          <w:sz w:val="24"/>
          <w:szCs w:val="24"/>
        </w:rPr>
        <w:t xml:space="preserve"> (CR)</w:t>
      </w:r>
      <w:r w:rsidR="00F73C9B" w:rsidRPr="00F73C9B">
        <w:rPr>
          <w:rFonts w:ascii="Times New Roman" w:hAnsi="Times New Roman" w:cs="Times New Roman"/>
          <w:sz w:val="24"/>
          <w:szCs w:val="24"/>
        </w:rPr>
        <w:t xml:space="preserve"> berpengaruh positif dan signifikan terhadap </w:t>
      </w:r>
      <w:r w:rsidR="00115476" w:rsidRPr="00115476">
        <w:rPr>
          <w:rFonts w:ascii="Times New Roman" w:hAnsi="Times New Roman" w:cs="Times New Roman"/>
          <w:i/>
          <w:sz w:val="24"/>
          <w:szCs w:val="24"/>
        </w:rPr>
        <w:t>return</w:t>
      </w:r>
      <w:r w:rsidR="00F73C9B" w:rsidRPr="00F73C9B">
        <w:rPr>
          <w:rFonts w:ascii="Times New Roman" w:hAnsi="Times New Roman" w:cs="Times New Roman"/>
          <w:sz w:val="24"/>
          <w:szCs w:val="24"/>
        </w:rPr>
        <w:t xml:space="preserve"> saham</w:t>
      </w:r>
      <w:r>
        <w:rPr>
          <w:rFonts w:ascii="Times New Roman" w:hAnsi="Times New Roman" w:cs="Times New Roman"/>
          <w:sz w:val="24"/>
          <w:szCs w:val="24"/>
        </w:rPr>
        <w:t xml:space="preserve"> (Nopenda, 2013)</w:t>
      </w:r>
      <w:r w:rsidR="00F73C9B" w:rsidRPr="00F73C9B">
        <w:rPr>
          <w:rFonts w:ascii="Times New Roman" w:hAnsi="Times New Roman" w:cs="Times New Roman"/>
          <w:sz w:val="24"/>
          <w:szCs w:val="24"/>
        </w:rPr>
        <w:t>.</w:t>
      </w:r>
    </w:p>
    <w:p w:rsidR="004C1B04" w:rsidRPr="004C1B04" w:rsidRDefault="00963169" w:rsidP="004C1B04">
      <w:pPr>
        <w:widowControl w:val="0"/>
        <w:spacing w:after="0" w:line="497"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963169">
        <w:rPr>
          <w:rFonts w:ascii="Times New Roman" w:hAnsi="Times New Roman" w:cs="Times New Roman"/>
          <w:sz w:val="24"/>
          <w:szCs w:val="24"/>
        </w:rPr>
        <w:t xml:space="preserve">Ashifa </w:t>
      </w:r>
      <w:r>
        <w:rPr>
          <w:rFonts w:ascii="Times New Roman" w:hAnsi="Times New Roman" w:cs="Times New Roman"/>
          <w:sz w:val="24"/>
          <w:szCs w:val="24"/>
        </w:rPr>
        <w:t xml:space="preserve">&amp; </w:t>
      </w:r>
      <w:r w:rsidRPr="00963169">
        <w:rPr>
          <w:rFonts w:ascii="Times New Roman" w:hAnsi="Times New Roman" w:cs="Times New Roman"/>
          <w:sz w:val="24"/>
          <w:szCs w:val="24"/>
        </w:rPr>
        <w:t>Isrochman</w:t>
      </w:r>
      <w:r>
        <w:rPr>
          <w:rFonts w:ascii="Times New Roman" w:hAnsi="Times New Roman" w:cs="Times New Roman"/>
          <w:sz w:val="24"/>
          <w:szCs w:val="24"/>
        </w:rPr>
        <w:t>, 2016)</w:t>
      </w:r>
      <w:r w:rsidR="00F73C9B">
        <w:rPr>
          <w:rFonts w:ascii="Times New Roman" w:hAnsi="Times New Roman" w:cs="Times New Roman"/>
          <w:sz w:val="24"/>
          <w:szCs w:val="24"/>
        </w:rPr>
        <w:t xml:space="preserve"> Meneliti </w:t>
      </w:r>
      <w:r w:rsidR="00F73C9B" w:rsidRPr="0025462D">
        <w:rPr>
          <w:rFonts w:ascii="Times New Roman" w:hAnsi="Times New Roman" w:cs="Times New Roman"/>
          <w:i/>
          <w:sz w:val="24"/>
          <w:szCs w:val="24"/>
        </w:rPr>
        <w:t xml:space="preserve">tentang </w:t>
      </w:r>
      <w:r w:rsidR="0025462D">
        <w:rPr>
          <w:rFonts w:ascii="Times New Roman" w:hAnsi="Times New Roman" w:cs="Times New Roman"/>
          <w:i/>
          <w:sz w:val="24"/>
          <w:szCs w:val="24"/>
        </w:rPr>
        <w:t>The Impact of</w:t>
      </w:r>
      <w:r w:rsidR="0025462D" w:rsidRPr="0025462D">
        <w:rPr>
          <w:rFonts w:ascii="Times New Roman" w:hAnsi="Times New Roman" w:cs="Times New Roman"/>
          <w:i/>
          <w:sz w:val="24"/>
          <w:szCs w:val="24"/>
        </w:rPr>
        <w:t xml:space="preserve"> DER, and CR Towards The Profitability of Companies Listed in LQ45 From 2009-2013</w:t>
      </w:r>
      <w:r w:rsidR="0025462D">
        <w:rPr>
          <w:rFonts w:ascii="Times New Roman" w:hAnsi="Times New Roman" w:cs="Times New Roman"/>
          <w:i/>
          <w:sz w:val="24"/>
          <w:szCs w:val="24"/>
        </w:rPr>
        <w:t xml:space="preserve">. </w:t>
      </w:r>
      <w:r w:rsidR="003743D2">
        <w:rPr>
          <w:rFonts w:ascii="Times New Roman" w:eastAsia="Times New Roman" w:hAnsi="Times New Roman" w:cs="Times New Roman"/>
          <w:i/>
          <w:color w:val="000000"/>
          <w:sz w:val="24"/>
          <w:szCs w:val="24"/>
        </w:rPr>
        <w:t xml:space="preserve">Debt to Equity Ratio </w:t>
      </w:r>
      <w:r w:rsidR="003743D2">
        <w:rPr>
          <w:rFonts w:ascii="Times New Roman" w:eastAsia="Times New Roman" w:hAnsi="Times New Roman" w:cs="Times New Roman"/>
          <w:color w:val="000000"/>
          <w:sz w:val="24"/>
          <w:szCs w:val="24"/>
        </w:rPr>
        <w:t xml:space="preserve">(DER) </w:t>
      </w:r>
      <w:r w:rsidR="0025462D">
        <w:rPr>
          <w:rFonts w:ascii="Times New Roman" w:hAnsi="Times New Roman" w:cs="Times New Roman"/>
          <w:sz w:val="24"/>
          <w:szCs w:val="24"/>
        </w:rPr>
        <w:t xml:space="preserve">proksi bagi rasio </w:t>
      </w:r>
      <w:r w:rsidR="0025462D">
        <w:rPr>
          <w:rFonts w:ascii="Times New Roman" w:hAnsi="Times New Roman" w:cs="Times New Roman"/>
          <w:i/>
          <w:sz w:val="24"/>
          <w:szCs w:val="24"/>
        </w:rPr>
        <w:t xml:space="preserve">leverage, </w:t>
      </w:r>
      <w:r w:rsidR="003743D2">
        <w:rPr>
          <w:rFonts w:ascii="Times New Roman" w:eastAsia="Times New Roman" w:hAnsi="Times New Roman" w:cs="Times New Roman"/>
          <w:i/>
          <w:color w:val="000000"/>
          <w:sz w:val="24"/>
          <w:szCs w:val="24"/>
        </w:rPr>
        <w:t xml:space="preserve">current ratio </w:t>
      </w:r>
      <w:r w:rsidR="003743D2">
        <w:rPr>
          <w:rFonts w:ascii="Times New Roman" w:eastAsia="Times New Roman" w:hAnsi="Times New Roman" w:cs="Times New Roman"/>
          <w:color w:val="000000"/>
          <w:sz w:val="24"/>
          <w:szCs w:val="24"/>
        </w:rPr>
        <w:t>(CR)</w:t>
      </w:r>
      <w:r w:rsidR="0025462D">
        <w:rPr>
          <w:rFonts w:ascii="Times New Roman" w:hAnsi="Times New Roman" w:cs="Times New Roman"/>
          <w:sz w:val="24"/>
          <w:szCs w:val="24"/>
        </w:rPr>
        <w:t xml:space="preserve"> proksi bagi rasio likuiditas.</w:t>
      </w:r>
      <w:r w:rsidR="0066017E">
        <w:rPr>
          <w:rFonts w:ascii="Times New Roman" w:hAnsi="Times New Roman" w:cs="Times New Roman"/>
          <w:i/>
          <w:sz w:val="24"/>
          <w:szCs w:val="24"/>
        </w:rPr>
        <w:t xml:space="preserve"> </w:t>
      </w:r>
      <w:r w:rsidR="0025462D">
        <w:rPr>
          <w:rFonts w:ascii="Times New Roman" w:eastAsia="Times New Roman" w:hAnsi="Times New Roman" w:cs="Times New Roman"/>
          <w:color w:val="000000"/>
          <w:sz w:val="24"/>
          <w:szCs w:val="24"/>
        </w:rPr>
        <w:t xml:space="preserve">Penelitian ini menghasilkan temuan bahwa </w:t>
      </w:r>
      <w:r w:rsidR="003743D2">
        <w:rPr>
          <w:rFonts w:ascii="Times New Roman" w:eastAsia="Times New Roman" w:hAnsi="Times New Roman" w:cs="Times New Roman"/>
          <w:i/>
          <w:color w:val="000000"/>
          <w:sz w:val="24"/>
          <w:szCs w:val="24"/>
        </w:rPr>
        <w:t xml:space="preserve">Debt to Equity Ratio </w:t>
      </w:r>
      <w:r w:rsidR="003743D2">
        <w:rPr>
          <w:rFonts w:ascii="Times New Roman" w:eastAsia="Times New Roman" w:hAnsi="Times New Roman" w:cs="Times New Roman"/>
          <w:color w:val="000000"/>
          <w:sz w:val="24"/>
          <w:szCs w:val="24"/>
        </w:rPr>
        <w:t>(</w:t>
      </w:r>
      <w:r w:rsidR="0025462D">
        <w:rPr>
          <w:rFonts w:ascii="Times New Roman" w:eastAsia="Times New Roman" w:hAnsi="Times New Roman" w:cs="Times New Roman"/>
          <w:color w:val="000000"/>
          <w:sz w:val="24"/>
          <w:szCs w:val="24"/>
        </w:rPr>
        <w:t>DER</w:t>
      </w:r>
      <w:r w:rsidR="003743D2">
        <w:rPr>
          <w:rFonts w:ascii="Times New Roman" w:eastAsia="Times New Roman" w:hAnsi="Times New Roman" w:cs="Times New Roman"/>
          <w:color w:val="000000"/>
          <w:sz w:val="24"/>
          <w:szCs w:val="24"/>
        </w:rPr>
        <w:t>)</w:t>
      </w:r>
      <w:r w:rsidR="0025462D">
        <w:rPr>
          <w:rFonts w:ascii="Times New Roman" w:eastAsia="Times New Roman" w:hAnsi="Times New Roman" w:cs="Times New Roman"/>
          <w:color w:val="000000"/>
          <w:sz w:val="24"/>
          <w:szCs w:val="24"/>
        </w:rPr>
        <w:t xml:space="preserve"> dan </w:t>
      </w:r>
      <w:r w:rsidR="003743D2">
        <w:rPr>
          <w:rFonts w:ascii="Times New Roman" w:eastAsia="Times New Roman" w:hAnsi="Times New Roman" w:cs="Times New Roman"/>
          <w:i/>
          <w:color w:val="000000"/>
          <w:sz w:val="24"/>
          <w:szCs w:val="24"/>
        </w:rPr>
        <w:t xml:space="preserve">current ratio </w:t>
      </w:r>
      <w:r w:rsidR="003743D2">
        <w:rPr>
          <w:rFonts w:ascii="Times New Roman" w:eastAsia="Times New Roman" w:hAnsi="Times New Roman" w:cs="Times New Roman"/>
          <w:color w:val="000000"/>
          <w:sz w:val="24"/>
          <w:szCs w:val="24"/>
        </w:rPr>
        <w:t>(</w:t>
      </w:r>
      <w:r w:rsidR="0025462D">
        <w:rPr>
          <w:rFonts w:ascii="Times New Roman" w:eastAsia="Times New Roman" w:hAnsi="Times New Roman" w:cs="Times New Roman"/>
          <w:color w:val="000000"/>
          <w:sz w:val="24"/>
          <w:szCs w:val="24"/>
        </w:rPr>
        <w:t>CR</w:t>
      </w:r>
      <w:r w:rsidR="003743D2">
        <w:rPr>
          <w:rFonts w:ascii="Times New Roman" w:eastAsia="Times New Roman" w:hAnsi="Times New Roman" w:cs="Times New Roman"/>
          <w:color w:val="000000"/>
          <w:sz w:val="24"/>
          <w:szCs w:val="24"/>
        </w:rPr>
        <w:t>)</w:t>
      </w:r>
      <w:r w:rsidR="0025462D">
        <w:rPr>
          <w:rFonts w:ascii="Times New Roman" w:eastAsia="Times New Roman" w:hAnsi="Times New Roman" w:cs="Times New Roman"/>
          <w:color w:val="000000"/>
          <w:sz w:val="24"/>
          <w:szCs w:val="24"/>
        </w:rPr>
        <w:t xml:space="preserve"> berpengaruh positif dan sig</w:t>
      </w:r>
      <w:r w:rsidR="00FB53BA">
        <w:rPr>
          <w:rFonts w:ascii="Times New Roman" w:eastAsia="Times New Roman" w:hAnsi="Times New Roman" w:cs="Times New Roman"/>
          <w:color w:val="000000"/>
          <w:sz w:val="24"/>
          <w:szCs w:val="24"/>
        </w:rPr>
        <w:t>nifikan terhadap profitabilitas, kemudian DER dan CR berkontribusi sebesar 38% sebagai hasil koefesien determinasi.</w:t>
      </w:r>
    </w:p>
    <w:p w:rsidR="00172187" w:rsidRPr="00E21D27" w:rsidRDefault="001F69DD" w:rsidP="001F69DD">
      <w:pPr>
        <w:tabs>
          <w:tab w:val="center" w:pos="3968"/>
          <w:tab w:val="right" w:pos="7937"/>
        </w:tab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F44D62">
        <w:rPr>
          <w:rFonts w:ascii="Times New Roman" w:hAnsi="Times New Roman" w:cs="Times New Roman"/>
          <w:b/>
          <w:sz w:val="24"/>
          <w:szCs w:val="24"/>
        </w:rPr>
        <w:t>Tabel 2.</w:t>
      </w:r>
      <w:r w:rsidR="00172187" w:rsidRPr="00E21D27">
        <w:rPr>
          <w:rFonts w:ascii="Times New Roman" w:hAnsi="Times New Roman" w:cs="Times New Roman"/>
          <w:b/>
          <w:sz w:val="24"/>
          <w:szCs w:val="24"/>
        </w:rPr>
        <w:t>1</w:t>
      </w:r>
      <w:r>
        <w:rPr>
          <w:rFonts w:ascii="Times New Roman" w:hAnsi="Times New Roman" w:cs="Times New Roman"/>
          <w:b/>
          <w:sz w:val="24"/>
          <w:szCs w:val="24"/>
        </w:rPr>
        <w:tab/>
      </w:r>
    </w:p>
    <w:p w:rsidR="007F3645" w:rsidRDefault="00F13E3C" w:rsidP="00555050">
      <w:pPr>
        <w:spacing w:after="0" w:line="480" w:lineRule="auto"/>
        <w:jc w:val="center"/>
        <w:rPr>
          <w:rFonts w:ascii="Times New Roman" w:hAnsi="Times New Roman" w:cs="Times New Roman"/>
          <w:sz w:val="24"/>
          <w:szCs w:val="24"/>
        </w:rPr>
      </w:pPr>
      <w:r>
        <w:rPr>
          <w:rFonts w:ascii="Times New Roman" w:eastAsia="Times New Roman" w:hAnsi="Times New Roman" w:cs="Times New Roman"/>
          <w:noProof/>
          <w:color w:val="000000"/>
          <w:sz w:val="24"/>
          <w:szCs w:val="24"/>
          <w:lang w:eastAsia="id-ID"/>
        </w:rPr>
        <mc:AlternateContent>
          <mc:Choice Requires="wps">
            <w:drawing>
              <wp:anchor distT="0" distB="0" distL="114300" distR="114300" simplePos="0" relativeHeight="252072960" behindDoc="0" locked="0" layoutInCell="1" allowOverlap="1" wp14:anchorId="7008C325" wp14:editId="1B336246">
                <wp:simplePos x="0" y="0"/>
                <wp:positionH relativeFrom="column">
                  <wp:posOffset>4131945</wp:posOffset>
                </wp:positionH>
                <wp:positionV relativeFrom="paragraph">
                  <wp:posOffset>7788910</wp:posOffset>
                </wp:positionV>
                <wp:extent cx="946150" cy="287020"/>
                <wp:effectExtent l="0" t="0" r="0" b="0"/>
                <wp:wrapNone/>
                <wp:docPr id="14" name="Rectangle 14"/>
                <wp:cNvGraphicFramePr/>
                <a:graphic xmlns:a="http://schemas.openxmlformats.org/drawingml/2006/main">
                  <a:graphicData uri="http://schemas.microsoft.com/office/word/2010/wordprocessingShape">
                    <wps:wsp>
                      <wps:cNvSpPr/>
                      <wps:spPr>
                        <a:xfrm>
                          <a:off x="0" y="0"/>
                          <a:ext cx="946150" cy="2870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5A7FE8">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26" style="position:absolute;left:0;text-align:left;margin-left:325.35pt;margin-top:613.3pt;width:74.5pt;height:22.6pt;z-index:25207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" filled="f" stroked="f" strokeweight="2pt">
                <v:textbox>
                  <w:txbxContent>
                    <w:p w:rsidR="001422F6" w:rsidRPr="00253164" w:rsidRDefault="001422F6" w:rsidP="005A7FE8">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v:textbox>
              </v:rect>
            </w:pict>
          </mc:Fallback>
        </mc:AlternateContent>
      </w:r>
      <w:r w:rsidR="00172187" w:rsidRPr="00E21D27">
        <w:rPr>
          <w:rFonts w:ascii="Times New Roman" w:hAnsi="Times New Roman" w:cs="Times New Roman"/>
          <w:b/>
          <w:sz w:val="24"/>
          <w:szCs w:val="24"/>
        </w:rPr>
        <w:t>Penelitian Terdahulu</w:t>
      </w:r>
    </w:p>
    <w:tbl>
      <w:tblPr>
        <w:tblpPr w:leftFromText="180" w:rightFromText="180" w:vertAnchor="text" w:tblpX="108" w:tblpY="1"/>
        <w:tblOverlap w:val="never"/>
        <w:tblW w:w="8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803"/>
        <w:gridCol w:w="1783"/>
        <w:gridCol w:w="1766"/>
        <w:gridCol w:w="2135"/>
      </w:tblGrid>
      <w:tr w:rsidR="00122E54" w:rsidRPr="00F4433D" w:rsidTr="00122E54">
        <w:trPr>
          <w:trHeight w:val="434"/>
        </w:trPr>
        <w:tc>
          <w:tcPr>
            <w:tcW w:w="516" w:type="dxa"/>
            <w:shd w:val="clear" w:color="auto" w:fill="auto"/>
            <w:noWrap/>
            <w:vAlign w:val="center"/>
            <w:hideMark/>
          </w:tcPr>
          <w:p w:rsidR="0029035A" w:rsidRPr="00F4433D" w:rsidRDefault="0029035A" w:rsidP="008C391F">
            <w:pPr>
              <w:spacing w:after="0"/>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b/>
                <w:color w:val="000000"/>
                <w:sz w:val="24"/>
                <w:szCs w:val="24"/>
              </w:rPr>
              <w:t>No</w:t>
            </w:r>
          </w:p>
        </w:tc>
        <w:tc>
          <w:tcPr>
            <w:tcW w:w="1803" w:type="dxa"/>
            <w:shd w:val="clear" w:color="auto" w:fill="auto"/>
            <w:noWrap/>
            <w:vAlign w:val="center"/>
            <w:hideMark/>
          </w:tcPr>
          <w:p w:rsidR="0029035A" w:rsidRPr="00F4433D" w:rsidRDefault="0029035A" w:rsidP="008C391F">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Penelitian Terdahulu</w:t>
            </w:r>
          </w:p>
        </w:tc>
        <w:tc>
          <w:tcPr>
            <w:tcW w:w="1783" w:type="dxa"/>
          </w:tcPr>
          <w:p w:rsidR="0029035A" w:rsidRPr="00F4433D" w:rsidRDefault="0029035A" w:rsidP="008C391F">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Penelitian</w:t>
            </w:r>
          </w:p>
        </w:tc>
        <w:tc>
          <w:tcPr>
            <w:tcW w:w="1766" w:type="dxa"/>
            <w:shd w:val="clear" w:color="auto" w:fill="auto"/>
            <w:noWrap/>
            <w:vAlign w:val="center"/>
            <w:hideMark/>
          </w:tcPr>
          <w:p w:rsidR="0029035A" w:rsidRPr="00F4433D" w:rsidRDefault="0029035A" w:rsidP="008C391F">
            <w:pPr>
              <w:spacing w:after="0"/>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b/>
                <w:color w:val="000000"/>
                <w:sz w:val="24"/>
                <w:szCs w:val="24"/>
              </w:rPr>
              <w:t>Persamaan</w:t>
            </w:r>
          </w:p>
        </w:tc>
        <w:tc>
          <w:tcPr>
            <w:tcW w:w="2135" w:type="dxa"/>
            <w:shd w:val="clear" w:color="auto" w:fill="auto"/>
            <w:noWrap/>
            <w:vAlign w:val="center"/>
            <w:hideMark/>
          </w:tcPr>
          <w:p w:rsidR="0029035A" w:rsidRPr="00F4433D" w:rsidRDefault="0029035A" w:rsidP="008C391F">
            <w:pPr>
              <w:spacing w:after="0"/>
              <w:ind w:left="-99" w:firstLine="99"/>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b/>
                <w:color w:val="000000"/>
                <w:sz w:val="24"/>
                <w:szCs w:val="24"/>
              </w:rPr>
              <w:t>Perbedaan</w:t>
            </w:r>
          </w:p>
        </w:tc>
      </w:tr>
      <w:tr w:rsidR="00122E54" w:rsidRPr="00F4433D" w:rsidTr="00122E54">
        <w:trPr>
          <w:trHeight w:val="3464"/>
        </w:trPr>
        <w:tc>
          <w:tcPr>
            <w:tcW w:w="516" w:type="dxa"/>
            <w:shd w:val="clear" w:color="auto" w:fill="auto"/>
            <w:noWrap/>
            <w:vAlign w:val="center"/>
            <w:hideMark/>
          </w:tcPr>
          <w:p w:rsidR="0029035A" w:rsidRPr="00F4433D" w:rsidRDefault="0029035A" w:rsidP="008C391F">
            <w:pPr>
              <w:spacing w:after="0"/>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color w:val="000000"/>
                <w:sz w:val="24"/>
                <w:szCs w:val="24"/>
              </w:rPr>
              <w:t>1.</w:t>
            </w:r>
          </w:p>
        </w:tc>
        <w:tc>
          <w:tcPr>
            <w:tcW w:w="1803" w:type="dxa"/>
            <w:shd w:val="clear" w:color="auto" w:fill="auto"/>
            <w:noWrap/>
          </w:tcPr>
          <w:p w:rsidR="0029035A" w:rsidRPr="002B374E" w:rsidRDefault="0029035A" w:rsidP="005D1F6E">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Ruspinondang Rhenata Ignatia Manurung “Analisis Pengaruh Likuiditas Profitabilitas, </w:t>
            </w:r>
            <w:r w:rsidRPr="00F4433D">
              <w:rPr>
                <w:rFonts w:ascii="Times New Roman" w:eastAsia="Times New Roman" w:hAnsi="Times New Roman" w:cs="Times New Roman"/>
                <w:i/>
                <w:color w:val="000000"/>
                <w:sz w:val="24"/>
                <w:szCs w:val="24"/>
              </w:rPr>
              <w:t>Leverage</w:t>
            </w:r>
            <w:r>
              <w:rPr>
                <w:rFonts w:ascii="Times New Roman" w:eastAsia="Times New Roman" w:hAnsi="Times New Roman" w:cs="Times New Roman"/>
                <w:color w:val="000000"/>
                <w:sz w:val="24"/>
                <w:szCs w:val="24"/>
              </w:rPr>
              <w:t>, dan</w:t>
            </w:r>
            <w:r w:rsidR="00B84A4E">
              <w:rPr>
                <w:rFonts w:ascii="Times New Roman" w:eastAsia="Times New Roman" w:hAnsi="Times New Roman" w:cs="Times New Roman"/>
                <w:color w:val="000000"/>
                <w:sz w:val="24"/>
                <w:szCs w:val="24"/>
              </w:rPr>
              <w:t xml:space="preserve">  Aktivitas Terhadap </w:t>
            </w:r>
            <w:r w:rsidR="00B84A4E" w:rsidRPr="00115476">
              <w:rPr>
                <w:rFonts w:ascii="Times New Roman" w:eastAsia="Times New Roman" w:hAnsi="Times New Roman" w:cs="Times New Roman"/>
                <w:i/>
                <w:color w:val="000000"/>
                <w:sz w:val="24"/>
                <w:szCs w:val="24"/>
              </w:rPr>
              <w:t>Return</w:t>
            </w:r>
            <w:r w:rsidR="00B84A4E">
              <w:rPr>
                <w:rFonts w:ascii="Times New Roman" w:eastAsia="Times New Roman" w:hAnsi="Times New Roman" w:cs="Times New Roman"/>
                <w:i/>
                <w:color w:val="000000"/>
                <w:sz w:val="24"/>
                <w:szCs w:val="24"/>
              </w:rPr>
              <w:t xml:space="preserve"> </w:t>
            </w:r>
            <w:r w:rsidR="00B84A4E">
              <w:rPr>
                <w:rFonts w:ascii="Times New Roman" w:eastAsia="Times New Roman" w:hAnsi="Times New Roman" w:cs="Times New Roman"/>
                <w:color w:val="000000"/>
                <w:sz w:val="24"/>
                <w:szCs w:val="24"/>
              </w:rPr>
              <w:t>Saham” Studi Empiris pada perusahaan manufaktur yang terdaftar di BEI periode 2008-2013. (Ruspinondang, 2015)</w:t>
            </w:r>
            <w:r>
              <w:rPr>
                <w:rFonts w:ascii="Times New Roman" w:eastAsia="Times New Roman" w:hAnsi="Times New Roman" w:cs="Times New Roman"/>
                <w:color w:val="000000"/>
                <w:sz w:val="24"/>
                <w:szCs w:val="24"/>
              </w:rPr>
              <w:t xml:space="preserve"> </w:t>
            </w:r>
          </w:p>
        </w:tc>
        <w:tc>
          <w:tcPr>
            <w:tcW w:w="1783" w:type="dxa"/>
          </w:tcPr>
          <w:p w:rsidR="00AF67D5" w:rsidRDefault="00AF67D5" w:rsidP="008C391F">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menghasilkan temuan bahwa secara parsial </w:t>
            </w:r>
          </w:p>
          <w:p w:rsidR="00B84A4E" w:rsidRDefault="00AF67D5" w:rsidP="00B84A4E">
            <w:r>
              <w:rPr>
                <w:rFonts w:ascii="Times New Roman" w:eastAsia="Times New Roman" w:hAnsi="Times New Roman" w:cs="Times New Roman"/>
                <w:color w:val="000000"/>
                <w:sz w:val="24"/>
                <w:szCs w:val="24"/>
              </w:rPr>
              <w:t xml:space="preserve">likuiditas, </w:t>
            </w:r>
            <w:r>
              <w:rPr>
                <w:rFonts w:ascii="Times New Roman" w:eastAsia="Times New Roman" w:hAnsi="Times New Roman" w:cs="Times New Roman"/>
                <w:i/>
                <w:color w:val="000000"/>
                <w:sz w:val="24"/>
                <w:szCs w:val="24"/>
              </w:rPr>
              <w:t>leverage</w:t>
            </w:r>
            <w:r w:rsidR="00B84A4E">
              <w:rPr>
                <w:rFonts w:ascii="Times New Roman" w:eastAsia="Times New Roman" w:hAnsi="Times New Roman" w:cs="Times New Roman"/>
                <w:color w:val="000000"/>
                <w:sz w:val="24"/>
                <w:szCs w:val="24"/>
              </w:rPr>
              <w:t xml:space="preserve">, aktivitas  tidak berpengaruh positif terhadap </w:t>
            </w:r>
            <w:r w:rsidR="00B84A4E" w:rsidRPr="00115476">
              <w:rPr>
                <w:rFonts w:ascii="Times New Roman" w:eastAsia="Times New Roman" w:hAnsi="Times New Roman" w:cs="Times New Roman"/>
                <w:i/>
                <w:color w:val="000000"/>
                <w:sz w:val="24"/>
                <w:szCs w:val="24"/>
              </w:rPr>
              <w:t>return</w:t>
            </w:r>
            <w:r w:rsidR="00B84A4E">
              <w:rPr>
                <w:rFonts w:ascii="Times New Roman" w:eastAsia="Times New Roman" w:hAnsi="Times New Roman" w:cs="Times New Roman"/>
                <w:i/>
                <w:color w:val="000000"/>
                <w:sz w:val="24"/>
                <w:szCs w:val="24"/>
              </w:rPr>
              <w:t xml:space="preserve"> </w:t>
            </w:r>
            <w:r w:rsidR="00B84A4E">
              <w:rPr>
                <w:rFonts w:ascii="Times New Roman" w:eastAsia="Times New Roman" w:hAnsi="Times New Roman" w:cs="Times New Roman"/>
                <w:color w:val="000000"/>
                <w:sz w:val="24"/>
                <w:szCs w:val="24"/>
              </w:rPr>
              <w:t>saham namun profitabilitas berpengaruh positif dan Signifikan.</w:t>
            </w:r>
          </w:p>
          <w:p w:rsidR="0029035A" w:rsidRPr="0029035A" w:rsidRDefault="0029035A" w:rsidP="008C391F">
            <w:pPr>
              <w:spacing w:after="0"/>
              <w:jc w:val="both"/>
              <w:rPr>
                <w:rFonts w:ascii="Times New Roman" w:eastAsia="Times New Roman" w:hAnsi="Times New Roman" w:cs="Times New Roman"/>
                <w:color w:val="000000"/>
                <w:sz w:val="24"/>
                <w:szCs w:val="24"/>
              </w:rPr>
            </w:pPr>
          </w:p>
        </w:tc>
        <w:tc>
          <w:tcPr>
            <w:tcW w:w="1766" w:type="dxa"/>
            <w:shd w:val="clear" w:color="auto" w:fill="auto"/>
            <w:noWrap/>
          </w:tcPr>
          <w:p w:rsidR="0029035A" w:rsidRDefault="0029035A" w:rsidP="008C391F">
            <w:pPr>
              <w:pStyle w:val="ListParagraph"/>
              <w:numPr>
                <w:ilvl w:val="0"/>
                <w:numId w:val="5"/>
              </w:numPr>
              <w:spacing w:after="0"/>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Terikat</w:t>
            </w:r>
          </w:p>
          <w:p w:rsidR="0029035A" w:rsidRPr="00F4433D" w:rsidRDefault="0029035A" w:rsidP="008C391F">
            <w:pPr>
              <w:pStyle w:val="ListParagraph"/>
              <w:numPr>
                <w:ilvl w:val="0"/>
                <w:numId w:val="5"/>
              </w:numPr>
              <w:spacing w:after="0"/>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Bebas Likuiditas dan </w:t>
            </w:r>
            <w:r>
              <w:rPr>
                <w:rFonts w:ascii="Times New Roman" w:eastAsia="Times New Roman" w:hAnsi="Times New Roman" w:cs="Times New Roman"/>
                <w:i/>
                <w:color w:val="000000"/>
                <w:sz w:val="24"/>
                <w:szCs w:val="24"/>
              </w:rPr>
              <w:t>Leverage</w:t>
            </w:r>
          </w:p>
          <w:p w:rsidR="0029035A" w:rsidRPr="00F4433D" w:rsidRDefault="0029035A" w:rsidP="008C391F">
            <w:pPr>
              <w:pStyle w:val="ListParagraph"/>
              <w:numPr>
                <w:ilvl w:val="0"/>
                <w:numId w:val="5"/>
              </w:numPr>
              <w:spacing w:after="0"/>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Objek penelitian</w:t>
            </w:r>
          </w:p>
        </w:tc>
        <w:tc>
          <w:tcPr>
            <w:tcW w:w="2135" w:type="dxa"/>
            <w:shd w:val="clear" w:color="auto" w:fill="auto"/>
            <w:noWrap/>
          </w:tcPr>
          <w:p w:rsidR="0029035A" w:rsidRDefault="0029035A" w:rsidP="001F69DD">
            <w:pPr>
              <w:pStyle w:val="ListParagraph"/>
              <w:numPr>
                <w:ilvl w:val="0"/>
                <w:numId w:val="6"/>
              </w:numPr>
              <w:tabs>
                <w:tab w:val="left" w:pos="161"/>
              </w:tabs>
              <w:spacing w:after="0" w:line="240" w:lineRule="auto"/>
              <w:ind w:left="317" w:right="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bebas menambahkan Profitabilitas dan Aktivitas</w:t>
            </w:r>
          </w:p>
          <w:p w:rsidR="0029035A" w:rsidRPr="00F4433D" w:rsidRDefault="0029035A" w:rsidP="008C391F">
            <w:pPr>
              <w:pStyle w:val="ListParagraph"/>
              <w:numPr>
                <w:ilvl w:val="0"/>
                <w:numId w:val="6"/>
              </w:numPr>
              <w:tabs>
                <w:tab w:val="left" w:pos="161"/>
              </w:tabs>
              <w:spacing w:after="0" w:line="240" w:lineRule="auto"/>
              <w:ind w:left="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 menggunakan variabel moderasi</w:t>
            </w:r>
          </w:p>
        </w:tc>
      </w:tr>
      <w:tr w:rsidR="00122E54" w:rsidRPr="00F4433D" w:rsidTr="00122E54">
        <w:trPr>
          <w:trHeight w:val="2323"/>
        </w:trPr>
        <w:tc>
          <w:tcPr>
            <w:tcW w:w="516" w:type="dxa"/>
            <w:shd w:val="clear" w:color="auto" w:fill="auto"/>
            <w:noWrap/>
            <w:vAlign w:val="center"/>
          </w:tcPr>
          <w:p w:rsidR="00AF5E31" w:rsidRPr="00F4433D" w:rsidRDefault="00AF5E31" w:rsidP="00AF5E3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03" w:type="dxa"/>
            <w:shd w:val="clear" w:color="auto" w:fill="auto"/>
            <w:noWrap/>
          </w:tcPr>
          <w:p w:rsidR="00AF5E31" w:rsidRPr="00555050" w:rsidRDefault="00AF5E31" w:rsidP="00F13E3C">
            <w:pPr>
              <w:jc w:val="both"/>
              <w:rPr>
                <w:rFonts w:ascii="Times New Roman" w:eastAsia="Times New Roman" w:hAnsi="Times New Roman" w:cs="Times New Roman"/>
                <w:color w:val="000000"/>
                <w:sz w:val="24"/>
                <w:szCs w:val="24"/>
              </w:rPr>
            </w:pPr>
            <w:r w:rsidRPr="002B374E">
              <w:rPr>
                <w:rFonts w:ascii="Times New Roman" w:eastAsia="Times New Roman" w:hAnsi="Times New Roman" w:cs="Times New Roman"/>
                <w:color w:val="000000"/>
                <w:sz w:val="24"/>
                <w:szCs w:val="24"/>
              </w:rPr>
              <w:t>I Gede K.A Ulupui</w:t>
            </w:r>
            <w:r>
              <w:rPr>
                <w:rFonts w:ascii="Times New Roman" w:eastAsia="Times New Roman" w:hAnsi="Times New Roman" w:cs="Times New Roman"/>
                <w:color w:val="000000"/>
                <w:sz w:val="24"/>
                <w:szCs w:val="24"/>
              </w:rPr>
              <w:t xml:space="preserve"> “</w:t>
            </w:r>
            <w:r w:rsidRPr="002B374E">
              <w:rPr>
                <w:rFonts w:ascii="Times New Roman" w:eastAsia="Times New Roman" w:hAnsi="Times New Roman" w:cs="Times New Roman"/>
                <w:color w:val="000000"/>
                <w:sz w:val="24"/>
                <w:szCs w:val="24"/>
              </w:rPr>
              <w:t xml:space="preserve">Analisis Pengaruh Rasio Likuiditas, </w:t>
            </w:r>
            <w:r w:rsidRPr="004543B5">
              <w:rPr>
                <w:rFonts w:ascii="Times New Roman" w:eastAsia="Times New Roman" w:hAnsi="Times New Roman" w:cs="Times New Roman"/>
                <w:i/>
                <w:color w:val="000000"/>
                <w:sz w:val="24"/>
                <w:szCs w:val="24"/>
              </w:rPr>
              <w:t>Leverage</w:t>
            </w:r>
            <w:r w:rsidRPr="002B374E">
              <w:rPr>
                <w:rFonts w:ascii="Times New Roman" w:eastAsia="Times New Roman" w:hAnsi="Times New Roman" w:cs="Times New Roman"/>
                <w:color w:val="000000"/>
                <w:sz w:val="24"/>
                <w:szCs w:val="24"/>
              </w:rPr>
              <w:t xml:space="preserve">, </w:t>
            </w:r>
            <w:r w:rsidR="00F13E3C" w:rsidRPr="002B374E">
              <w:rPr>
                <w:rFonts w:ascii="Times New Roman" w:eastAsia="Times New Roman" w:hAnsi="Times New Roman" w:cs="Times New Roman"/>
                <w:color w:val="000000"/>
                <w:sz w:val="24"/>
                <w:szCs w:val="24"/>
              </w:rPr>
              <w:t xml:space="preserve"> Aktivitas, </w:t>
            </w:r>
            <w:r w:rsidR="00F13E3C">
              <w:rPr>
                <w:rFonts w:ascii="Times New Roman" w:eastAsia="Times New Roman" w:hAnsi="Times New Roman" w:cs="Times New Roman"/>
                <w:color w:val="000000"/>
                <w:sz w:val="24"/>
                <w:szCs w:val="24"/>
              </w:rPr>
              <w:t xml:space="preserve">dan Profitabilitas Terhadap </w:t>
            </w:r>
            <w:r w:rsidR="00F13E3C" w:rsidRPr="00115476">
              <w:rPr>
                <w:rFonts w:ascii="Times New Roman" w:eastAsia="Times New Roman" w:hAnsi="Times New Roman" w:cs="Times New Roman"/>
                <w:i/>
                <w:color w:val="000000"/>
                <w:sz w:val="24"/>
                <w:szCs w:val="24"/>
              </w:rPr>
              <w:t xml:space="preserve"> Return</w:t>
            </w:r>
            <w:r w:rsidR="00F13E3C" w:rsidRPr="002B374E">
              <w:rPr>
                <w:rFonts w:ascii="Times New Roman" w:eastAsia="Times New Roman" w:hAnsi="Times New Roman" w:cs="Times New Roman"/>
                <w:color w:val="000000"/>
                <w:sz w:val="24"/>
                <w:szCs w:val="24"/>
              </w:rPr>
              <w:t xml:space="preserve"> Saham</w:t>
            </w:r>
            <w:r w:rsidR="00F13E3C">
              <w:rPr>
                <w:rFonts w:ascii="Times New Roman" w:eastAsia="Times New Roman" w:hAnsi="Times New Roman" w:cs="Times New Roman"/>
                <w:color w:val="000000"/>
                <w:sz w:val="24"/>
                <w:szCs w:val="24"/>
              </w:rPr>
              <w:t xml:space="preserve">”. Studi Pada Perusahaan Makanan dan Minuman yang  </w:t>
            </w:r>
          </w:p>
        </w:tc>
        <w:tc>
          <w:tcPr>
            <w:tcW w:w="1783" w:type="dxa"/>
          </w:tcPr>
          <w:p w:rsidR="00AF5E31" w:rsidRPr="00F4433D" w:rsidRDefault="00AF5E31" w:rsidP="00F13E3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menghasilkan temuan bahwa secara parsial likuiditas dan profitabilitas </w:t>
            </w:r>
            <w:r w:rsidR="00F13E3C">
              <w:rPr>
                <w:rFonts w:ascii="Times New Roman" w:eastAsia="Times New Roman" w:hAnsi="Times New Roman" w:cs="Times New Roman"/>
                <w:color w:val="000000"/>
                <w:sz w:val="24"/>
                <w:szCs w:val="24"/>
              </w:rPr>
              <w:t xml:space="preserve"> berpengaruh positif dan signfikan, </w:t>
            </w:r>
            <w:r w:rsidR="00F13E3C">
              <w:rPr>
                <w:rFonts w:ascii="Times New Roman" w:eastAsia="Times New Roman" w:hAnsi="Times New Roman" w:cs="Times New Roman"/>
                <w:i/>
                <w:color w:val="000000"/>
                <w:sz w:val="24"/>
                <w:szCs w:val="24"/>
              </w:rPr>
              <w:t xml:space="preserve"> leverage</w:t>
            </w:r>
            <w:r w:rsidR="00F13E3C">
              <w:rPr>
                <w:rFonts w:ascii="Times New Roman" w:eastAsia="Times New Roman" w:hAnsi="Times New Roman" w:cs="Times New Roman"/>
                <w:color w:val="000000"/>
                <w:sz w:val="24"/>
                <w:szCs w:val="24"/>
              </w:rPr>
              <w:t xml:space="preserve"> berpengaruh positif namun tidak signifikan,  dan aktivitas</w:t>
            </w:r>
          </w:p>
        </w:tc>
        <w:tc>
          <w:tcPr>
            <w:tcW w:w="1766" w:type="dxa"/>
            <w:shd w:val="clear" w:color="auto" w:fill="auto"/>
            <w:noWrap/>
          </w:tcPr>
          <w:p w:rsidR="00AF5E31" w:rsidRDefault="00AF5E31" w:rsidP="00AF5E31">
            <w:pPr>
              <w:pStyle w:val="ListParagraph"/>
              <w:numPr>
                <w:ilvl w:val="0"/>
                <w:numId w:val="7"/>
              </w:numPr>
              <w:spacing w:after="0"/>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Terikat</w:t>
            </w:r>
          </w:p>
          <w:p w:rsidR="00AF5E31" w:rsidRPr="00F13E3C" w:rsidRDefault="00AF5E31" w:rsidP="00AF5E31">
            <w:pPr>
              <w:pStyle w:val="ListParagraph"/>
              <w:numPr>
                <w:ilvl w:val="0"/>
                <w:numId w:val="7"/>
              </w:numPr>
              <w:spacing w:after="0"/>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Bebas Likuiditas dan </w:t>
            </w:r>
            <w:r>
              <w:rPr>
                <w:rFonts w:ascii="Times New Roman" w:eastAsia="Times New Roman" w:hAnsi="Times New Roman" w:cs="Times New Roman"/>
                <w:i/>
                <w:color w:val="000000"/>
                <w:sz w:val="24"/>
                <w:szCs w:val="24"/>
              </w:rPr>
              <w:t>Leverage</w:t>
            </w:r>
          </w:p>
          <w:p w:rsidR="00F13E3C" w:rsidRPr="00461D84" w:rsidRDefault="00F13E3C" w:rsidP="00F13E3C">
            <w:pPr>
              <w:pStyle w:val="ListParagraph"/>
              <w:numPr>
                <w:ilvl w:val="0"/>
                <w:numId w:val="7"/>
              </w:numPr>
              <w:spacing w:after="0"/>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Objek Penelitian</w:t>
            </w:r>
          </w:p>
          <w:p w:rsidR="00F13E3C" w:rsidRPr="000A322E" w:rsidRDefault="00F13E3C" w:rsidP="00F13E3C">
            <w:pPr>
              <w:pStyle w:val="ListParagraph"/>
              <w:spacing w:after="0"/>
              <w:ind w:left="207"/>
              <w:jc w:val="both"/>
              <w:rPr>
                <w:rFonts w:ascii="Times New Roman" w:eastAsia="Times New Roman" w:hAnsi="Times New Roman" w:cs="Times New Roman"/>
                <w:color w:val="000000"/>
                <w:sz w:val="24"/>
                <w:szCs w:val="24"/>
              </w:rPr>
            </w:pPr>
          </w:p>
          <w:p w:rsidR="00AF5E31" w:rsidRPr="00AF5E31" w:rsidRDefault="00AF5E31" w:rsidP="00AF5E31">
            <w:pPr>
              <w:spacing w:after="0"/>
              <w:jc w:val="both"/>
              <w:rPr>
                <w:rFonts w:ascii="Times New Roman" w:eastAsia="Times New Roman" w:hAnsi="Times New Roman" w:cs="Times New Roman"/>
                <w:color w:val="000000"/>
                <w:sz w:val="24"/>
                <w:szCs w:val="24"/>
              </w:rPr>
            </w:pPr>
          </w:p>
        </w:tc>
        <w:tc>
          <w:tcPr>
            <w:tcW w:w="2135" w:type="dxa"/>
            <w:shd w:val="clear" w:color="auto" w:fill="auto"/>
            <w:noWrap/>
          </w:tcPr>
          <w:p w:rsidR="00AF5E31" w:rsidRDefault="00AF5E31" w:rsidP="00AF5E31">
            <w:pPr>
              <w:pStyle w:val="ListParagraph"/>
              <w:numPr>
                <w:ilvl w:val="0"/>
                <w:numId w:val="8"/>
              </w:numPr>
              <w:tabs>
                <w:tab w:val="left" w:pos="161"/>
              </w:tabs>
              <w:spacing w:after="0" w:line="240" w:lineRule="auto"/>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Objek Penelitian pada perusahaan </w:t>
            </w:r>
            <w:r>
              <w:rPr>
                <w:rFonts w:ascii="Times New Roman" w:eastAsia="Times New Roman" w:hAnsi="Times New Roman" w:cs="Times New Roman"/>
                <w:i/>
                <w:color w:val="000000"/>
                <w:sz w:val="24"/>
                <w:szCs w:val="24"/>
              </w:rPr>
              <w:t>Property and Real Estate</w:t>
            </w:r>
            <w:r>
              <w:rPr>
                <w:rFonts w:ascii="Times New Roman" w:eastAsia="Times New Roman" w:hAnsi="Times New Roman" w:cs="Times New Roman"/>
                <w:color w:val="000000"/>
                <w:sz w:val="24"/>
                <w:szCs w:val="24"/>
              </w:rPr>
              <w:t xml:space="preserve"> yang terdaftar di Bursa Efek Indonesia</w:t>
            </w:r>
          </w:p>
          <w:p w:rsidR="00F13E3C" w:rsidRDefault="00F13E3C" w:rsidP="00F13E3C">
            <w:pPr>
              <w:pStyle w:val="ListParagraph"/>
              <w:numPr>
                <w:ilvl w:val="0"/>
                <w:numId w:val="8"/>
              </w:numPr>
              <w:tabs>
                <w:tab w:val="left" w:pos="161"/>
              </w:tabs>
              <w:spacing w:after="0" w:line="240" w:lineRule="auto"/>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bebas menambahkan Profitabilitas</w:t>
            </w:r>
          </w:p>
          <w:p w:rsidR="00F13E3C" w:rsidRDefault="00F13E3C" w:rsidP="00F13E3C">
            <w:pPr>
              <w:pStyle w:val="ListParagraph"/>
              <w:numPr>
                <w:ilvl w:val="0"/>
                <w:numId w:val="8"/>
              </w:numPr>
              <w:tabs>
                <w:tab w:val="left" w:pos="161"/>
              </w:tabs>
              <w:spacing w:after="0" w:line="240" w:lineRule="auto"/>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 menggunakan variabel moderasi</w:t>
            </w:r>
          </w:p>
          <w:p w:rsidR="00AF5E31" w:rsidRPr="00AF5E31" w:rsidRDefault="00AF5E31" w:rsidP="00AF5E31">
            <w:pPr>
              <w:pStyle w:val="ListParagraph"/>
              <w:tabs>
                <w:tab w:val="left" w:pos="161"/>
              </w:tabs>
              <w:spacing w:after="0" w:line="240" w:lineRule="auto"/>
              <w:ind w:left="317"/>
              <w:jc w:val="both"/>
              <w:rPr>
                <w:rFonts w:ascii="Times New Roman" w:eastAsia="Times New Roman" w:hAnsi="Times New Roman" w:cs="Times New Roman"/>
                <w:color w:val="000000"/>
                <w:sz w:val="24"/>
                <w:szCs w:val="24"/>
              </w:rPr>
            </w:pPr>
          </w:p>
        </w:tc>
      </w:tr>
      <w:tr w:rsidR="00122E54" w:rsidRPr="00F4433D" w:rsidTr="00122E54">
        <w:trPr>
          <w:trHeight w:val="529"/>
        </w:trPr>
        <w:tc>
          <w:tcPr>
            <w:tcW w:w="516" w:type="dxa"/>
            <w:shd w:val="clear" w:color="auto" w:fill="auto"/>
            <w:noWrap/>
            <w:vAlign w:val="center"/>
          </w:tcPr>
          <w:p w:rsidR="00AF5E31" w:rsidRPr="00F4433D" w:rsidRDefault="00AF5E31" w:rsidP="00AF5E31">
            <w:pPr>
              <w:spacing w:after="0"/>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b/>
                <w:color w:val="000000"/>
                <w:sz w:val="24"/>
                <w:szCs w:val="24"/>
              </w:rPr>
              <w:lastRenderedPageBreak/>
              <w:t>No</w:t>
            </w:r>
          </w:p>
        </w:tc>
        <w:tc>
          <w:tcPr>
            <w:tcW w:w="1803" w:type="dxa"/>
            <w:shd w:val="clear" w:color="auto" w:fill="auto"/>
            <w:noWrap/>
            <w:vAlign w:val="center"/>
          </w:tcPr>
          <w:p w:rsidR="00AF5E31" w:rsidRPr="00F4433D" w:rsidRDefault="00AF5E31" w:rsidP="00AF5E3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Penelitian Terdahulu</w:t>
            </w:r>
          </w:p>
        </w:tc>
        <w:tc>
          <w:tcPr>
            <w:tcW w:w="1783" w:type="dxa"/>
          </w:tcPr>
          <w:p w:rsidR="00AF5E31" w:rsidRPr="00F4433D" w:rsidRDefault="00AF5E31" w:rsidP="00AF5E3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Penelitian</w:t>
            </w:r>
          </w:p>
        </w:tc>
        <w:tc>
          <w:tcPr>
            <w:tcW w:w="1766" w:type="dxa"/>
            <w:shd w:val="clear" w:color="auto" w:fill="auto"/>
            <w:noWrap/>
            <w:vAlign w:val="center"/>
          </w:tcPr>
          <w:p w:rsidR="00AF5E31" w:rsidRPr="00F4433D" w:rsidRDefault="00AF5E31" w:rsidP="00AF5E31">
            <w:pPr>
              <w:spacing w:after="0"/>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b/>
                <w:color w:val="000000"/>
                <w:sz w:val="24"/>
                <w:szCs w:val="24"/>
              </w:rPr>
              <w:t>Persamaan</w:t>
            </w:r>
          </w:p>
        </w:tc>
        <w:tc>
          <w:tcPr>
            <w:tcW w:w="2135" w:type="dxa"/>
            <w:shd w:val="clear" w:color="auto" w:fill="auto"/>
            <w:noWrap/>
            <w:vAlign w:val="center"/>
          </w:tcPr>
          <w:p w:rsidR="00AF5E31" w:rsidRPr="00F4433D" w:rsidRDefault="001514C8" w:rsidP="00AF5E31">
            <w:pPr>
              <w:spacing w:after="0"/>
              <w:ind w:left="-99" w:firstLine="9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eastAsia="id-ID"/>
              </w:rPr>
              <mc:AlternateContent>
                <mc:Choice Requires="wps">
                  <w:drawing>
                    <wp:anchor distT="0" distB="0" distL="114300" distR="114300" simplePos="0" relativeHeight="252097536" behindDoc="0" locked="0" layoutInCell="1" allowOverlap="1" wp14:anchorId="5EF63FA4" wp14:editId="27F46553">
                      <wp:simplePos x="0" y="0"/>
                      <wp:positionH relativeFrom="column">
                        <wp:posOffset>-80645</wp:posOffset>
                      </wp:positionH>
                      <wp:positionV relativeFrom="paragraph">
                        <wp:posOffset>-457200</wp:posOffset>
                      </wp:positionV>
                      <wp:extent cx="1392555" cy="285115"/>
                      <wp:effectExtent l="0" t="0" r="0" b="635"/>
                      <wp:wrapNone/>
                      <wp:docPr id="27" name="Rectangle 27"/>
                      <wp:cNvGraphicFramePr/>
                      <a:graphic xmlns:a="http://schemas.openxmlformats.org/drawingml/2006/main">
                        <a:graphicData uri="http://schemas.microsoft.com/office/word/2010/wordprocessingShape">
                          <wps:wsp>
                            <wps:cNvSpPr/>
                            <wps:spPr>
                              <a:xfrm>
                                <a:off x="0" y="0"/>
                                <a:ext cx="1392555" cy="2851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Lanjutan Tabel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7" style="position:absolute;left:0;text-align:left;margin-left:-6.35pt;margin-top:-36pt;width:109.65pt;height:22.4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" fillcolor="white [3201]" stroked="f" strokeweight="2pt">
                      <v:textbo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Lanjutan Tabel 2.1</w:t>
                            </w:r>
                          </w:p>
                        </w:txbxContent>
                      </v:textbox>
                    </v:rect>
                  </w:pict>
                </mc:Fallback>
              </mc:AlternateContent>
            </w:r>
            <w:r w:rsidR="00F13E3C">
              <w:rPr>
                <w:rFonts w:ascii="Times New Roman" w:eastAsia="Times New Roman" w:hAnsi="Times New Roman" w:cs="Times New Roman"/>
                <w:b/>
                <w:noProof/>
                <w:color w:val="000000"/>
                <w:sz w:val="24"/>
                <w:szCs w:val="24"/>
                <w:lang w:eastAsia="id-ID"/>
              </w:rPr>
              <mc:AlternateContent>
                <mc:Choice Requires="wps">
                  <w:drawing>
                    <wp:anchor distT="0" distB="0" distL="114300" distR="114300" simplePos="0" relativeHeight="252085248" behindDoc="0" locked="0" layoutInCell="1" allowOverlap="1" wp14:anchorId="3E680116" wp14:editId="36FE9065">
                      <wp:simplePos x="0" y="0"/>
                      <wp:positionH relativeFrom="column">
                        <wp:posOffset>-135255</wp:posOffset>
                      </wp:positionH>
                      <wp:positionV relativeFrom="paragraph">
                        <wp:posOffset>-2047875</wp:posOffset>
                      </wp:positionV>
                      <wp:extent cx="1392555" cy="285115"/>
                      <wp:effectExtent l="0" t="0" r="0" b="635"/>
                      <wp:wrapNone/>
                      <wp:docPr id="10" name="Rectangle 10"/>
                      <wp:cNvGraphicFramePr/>
                      <a:graphic xmlns:a="http://schemas.openxmlformats.org/drawingml/2006/main">
                        <a:graphicData uri="http://schemas.microsoft.com/office/word/2010/wordprocessingShape">
                          <wps:wsp>
                            <wps:cNvSpPr/>
                            <wps:spPr>
                              <a:xfrm>
                                <a:off x="0" y="0"/>
                                <a:ext cx="1392555" cy="2851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F13E3C">
                                  <w:pPr>
                                    <w:jc w:val="center"/>
                                    <w:rPr>
                                      <w:rFonts w:ascii="Times New Roman" w:hAnsi="Times New Roman" w:cs="Times New Roman"/>
                                      <w:sz w:val="24"/>
                                    </w:rPr>
                                  </w:pPr>
                                  <w:r w:rsidRPr="00253164">
                                    <w:rPr>
                                      <w:rFonts w:ascii="Times New Roman" w:hAnsi="Times New Roman" w:cs="Times New Roman"/>
                                      <w:sz w:val="24"/>
                                    </w:rPr>
                                    <w:t>Lanjutan Tabel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8" style="position:absolute;left:0;text-align:left;margin-left:-10.65pt;margin-top:-161.25pt;width:109.65pt;height:22.4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" fillcolor="white [3201]" stroked="f" strokeweight="2pt">
                      <v:textbox>
                        <w:txbxContent>
                          <w:p w:rsidR="001422F6" w:rsidRPr="00253164" w:rsidRDefault="001422F6" w:rsidP="00F13E3C">
                            <w:pPr>
                              <w:jc w:val="center"/>
                              <w:rPr>
                                <w:rFonts w:ascii="Times New Roman" w:hAnsi="Times New Roman" w:cs="Times New Roman"/>
                                <w:sz w:val="24"/>
                              </w:rPr>
                            </w:pPr>
                            <w:r w:rsidRPr="00253164">
                              <w:rPr>
                                <w:rFonts w:ascii="Times New Roman" w:hAnsi="Times New Roman" w:cs="Times New Roman"/>
                                <w:sz w:val="24"/>
                              </w:rPr>
                              <w:t>Lanjutan Tabel 2.1</w:t>
                            </w:r>
                          </w:p>
                        </w:txbxContent>
                      </v:textbox>
                    </v:rect>
                  </w:pict>
                </mc:Fallback>
              </mc:AlternateContent>
            </w:r>
            <w:r w:rsidR="00AF5E31" w:rsidRPr="00F4433D">
              <w:rPr>
                <w:rFonts w:ascii="Times New Roman" w:eastAsia="Times New Roman" w:hAnsi="Times New Roman" w:cs="Times New Roman"/>
                <w:b/>
                <w:color w:val="000000"/>
                <w:sz w:val="24"/>
                <w:szCs w:val="24"/>
              </w:rPr>
              <w:t>Perbedaan</w:t>
            </w:r>
          </w:p>
        </w:tc>
      </w:tr>
      <w:tr w:rsidR="00122E54" w:rsidRPr="00F4433D" w:rsidTr="00F13E3C">
        <w:trPr>
          <w:trHeight w:val="1683"/>
        </w:trPr>
        <w:tc>
          <w:tcPr>
            <w:tcW w:w="516" w:type="dxa"/>
            <w:shd w:val="clear" w:color="auto" w:fill="auto"/>
            <w:noWrap/>
            <w:vAlign w:val="center"/>
            <w:hideMark/>
          </w:tcPr>
          <w:p w:rsidR="00B84A4E" w:rsidRPr="00F4433D" w:rsidRDefault="00B84A4E" w:rsidP="00B84A4E">
            <w:pPr>
              <w:jc w:val="center"/>
              <w:rPr>
                <w:rFonts w:ascii="Times New Roman" w:eastAsia="Times New Roman" w:hAnsi="Times New Roman" w:cs="Times New Roman"/>
                <w:color w:val="000000"/>
                <w:sz w:val="24"/>
                <w:szCs w:val="24"/>
              </w:rPr>
            </w:pPr>
          </w:p>
        </w:tc>
        <w:tc>
          <w:tcPr>
            <w:tcW w:w="1803" w:type="dxa"/>
            <w:shd w:val="clear" w:color="auto" w:fill="auto"/>
            <w:noWrap/>
          </w:tcPr>
          <w:p w:rsidR="00555050" w:rsidRDefault="00F13E3C" w:rsidP="00AF5E3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terdaftar di BEI   </w:t>
            </w:r>
            <w:r w:rsidR="00AF5E31">
              <w:rPr>
                <w:rFonts w:ascii="Times New Roman" w:eastAsia="Times New Roman" w:hAnsi="Times New Roman" w:cs="Times New Roman"/>
                <w:color w:val="000000"/>
                <w:sz w:val="24"/>
                <w:szCs w:val="24"/>
              </w:rPr>
              <w:t>Periode 2007-2011. (I Gede, 2012)</w:t>
            </w:r>
            <w:r w:rsidR="00555050">
              <w:rPr>
                <w:rFonts w:ascii="Times New Roman" w:eastAsia="Times New Roman" w:hAnsi="Times New Roman" w:cs="Times New Roman"/>
                <w:color w:val="000000"/>
                <w:sz w:val="24"/>
                <w:szCs w:val="24"/>
              </w:rPr>
              <w:t xml:space="preserve"> </w:t>
            </w:r>
          </w:p>
          <w:p w:rsidR="00555050" w:rsidRPr="00555050" w:rsidRDefault="00555050" w:rsidP="00555050">
            <w:pPr>
              <w:jc w:val="both"/>
              <w:rPr>
                <w:rFonts w:ascii="Times New Roman" w:eastAsia="Times New Roman" w:hAnsi="Times New Roman" w:cs="Times New Roman"/>
                <w:color w:val="000000"/>
                <w:sz w:val="24"/>
                <w:szCs w:val="24"/>
              </w:rPr>
            </w:pPr>
          </w:p>
        </w:tc>
        <w:tc>
          <w:tcPr>
            <w:tcW w:w="1783" w:type="dxa"/>
          </w:tcPr>
          <w:p w:rsidR="00F13E3C" w:rsidRPr="00F4433D" w:rsidRDefault="00AF5E31" w:rsidP="00F13E3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berpengaruh negatif dan tidak signifikan terhadap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color w:val="000000"/>
                <w:sz w:val="24"/>
                <w:szCs w:val="24"/>
              </w:rPr>
              <w:t xml:space="preserve"> saham.</w:t>
            </w:r>
          </w:p>
        </w:tc>
        <w:tc>
          <w:tcPr>
            <w:tcW w:w="1766" w:type="dxa"/>
            <w:shd w:val="clear" w:color="auto" w:fill="auto"/>
            <w:noWrap/>
          </w:tcPr>
          <w:p w:rsidR="00B84A4E" w:rsidRPr="00F13E3C" w:rsidRDefault="00B84A4E" w:rsidP="00F13E3C">
            <w:pPr>
              <w:spacing w:after="0"/>
              <w:jc w:val="both"/>
              <w:rPr>
                <w:rFonts w:ascii="Times New Roman" w:eastAsia="Times New Roman" w:hAnsi="Times New Roman" w:cs="Times New Roman"/>
                <w:color w:val="000000"/>
                <w:sz w:val="24"/>
                <w:szCs w:val="24"/>
              </w:rPr>
            </w:pPr>
          </w:p>
        </w:tc>
        <w:tc>
          <w:tcPr>
            <w:tcW w:w="2135" w:type="dxa"/>
            <w:shd w:val="clear" w:color="auto" w:fill="auto"/>
            <w:noWrap/>
          </w:tcPr>
          <w:p w:rsidR="00B84A4E" w:rsidRPr="00F13E3C" w:rsidRDefault="00B84A4E" w:rsidP="00F13E3C">
            <w:pPr>
              <w:tabs>
                <w:tab w:val="left" w:pos="161"/>
              </w:tabs>
              <w:spacing w:after="0" w:line="240" w:lineRule="auto"/>
              <w:jc w:val="both"/>
              <w:rPr>
                <w:rFonts w:ascii="Times New Roman" w:eastAsia="Times New Roman" w:hAnsi="Times New Roman" w:cs="Times New Roman"/>
                <w:color w:val="000000"/>
                <w:sz w:val="24"/>
                <w:szCs w:val="24"/>
              </w:rPr>
            </w:pPr>
          </w:p>
        </w:tc>
      </w:tr>
      <w:tr w:rsidR="00122E54" w:rsidRPr="00F4433D" w:rsidTr="00122E54">
        <w:trPr>
          <w:trHeight w:val="5000"/>
        </w:trPr>
        <w:tc>
          <w:tcPr>
            <w:tcW w:w="516" w:type="dxa"/>
            <w:shd w:val="clear" w:color="auto" w:fill="auto"/>
            <w:noWrap/>
            <w:vAlign w:val="center"/>
            <w:hideMark/>
          </w:tcPr>
          <w:p w:rsidR="00B84A4E" w:rsidRPr="00F4433D" w:rsidRDefault="00B84A4E" w:rsidP="00B84A4E">
            <w:pPr>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color w:val="000000"/>
                <w:sz w:val="24"/>
                <w:szCs w:val="24"/>
              </w:rPr>
              <w:t>3.</w:t>
            </w:r>
          </w:p>
        </w:tc>
        <w:tc>
          <w:tcPr>
            <w:tcW w:w="1803" w:type="dxa"/>
            <w:shd w:val="clear" w:color="auto" w:fill="auto"/>
            <w:noWrap/>
          </w:tcPr>
          <w:p w:rsidR="00B84A4E" w:rsidRPr="00EF57F5" w:rsidRDefault="00B84A4E" w:rsidP="005066D2">
            <w:pPr>
              <w:spacing w:after="0"/>
              <w:ind w:lef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Okky Safitri “Analisis Pengaruh Profitabilitas, Likuiditas, dan </w:t>
            </w:r>
            <w:r>
              <w:rPr>
                <w:rFonts w:ascii="Times New Roman" w:eastAsia="Times New Roman" w:hAnsi="Times New Roman" w:cs="Times New Roman"/>
                <w:i/>
                <w:color w:val="000000"/>
                <w:sz w:val="24"/>
                <w:szCs w:val="24"/>
              </w:rPr>
              <w:t>Leverage</w:t>
            </w:r>
            <w:r>
              <w:rPr>
                <w:rFonts w:ascii="Times New Roman" w:eastAsia="Times New Roman" w:hAnsi="Times New Roman" w:cs="Times New Roman"/>
                <w:color w:val="000000"/>
                <w:sz w:val="24"/>
                <w:szCs w:val="24"/>
              </w:rPr>
              <w:t xml:space="preserve"> terhadap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color w:val="000000"/>
                <w:sz w:val="24"/>
                <w:szCs w:val="24"/>
              </w:rPr>
              <w:t xml:space="preserve"> saham”. Studi pada perusahaan manufaktur yang terdaftar di BEI periode 2009-2013 (Oky, 2015)</w:t>
            </w:r>
          </w:p>
        </w:tc>
        <w:tc>
          <w:tcPr>
            <w:tcW w:w="1783" w:type="dxa"/>
          </w:tcPr>
          <w:p w:rsidR="00B84A4E" w:rsidRPr="00EF57F5" w:rsidRDefault="00B84A4E" w:rsidP="00B84A4E">
            <w:pPr>
              <w:pStyle w:val="ListParagraph"/>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menghasilkan temuan bahwa secara parsial maupun simultan Profitabilitas, Likuiditas, dan </w:t>
            </w:r>
            <w:r>
              <w:rPr>
                <w:rFonts w:ascii="Times New Roman" w:eastAsia="Times New Roman" w:hAnsi="Times New Roman" w:cs="Times New Roman"/>
                <w:i/>
                <w:color w:val="000000"/>
                <w:sz w:val="24"/>
                <w:szCs w:val="24"/>
              </w:rPr>
              <w:t>Leverage</w:t>
            </w:r>
            <w:r>
              <w:rPr>
                <w:rFonts w:ascii="Times New Roman" w:eastAsia="Times New Roman" w:hAnsi="Times New Roman" w:cs="Times New Roman"/>
                <w:color w:val="000000"/>
                <w:sz w:val="24"/>
                <w:szCs w:val="24"/>
              </w:rPr>
              <w:t xml:space="preserve"> berpengaruh positif dan signifkan terhadap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Saham.</w:t>
            </w:r>
          </w:p>
        </w:tc>
        <w:tc>
          <w:tcPr>
            <w:tcW w:w="1766" w:type="dxa"/>
            <w:shd w:val="clear" w:color="auto" w:fill="auto"/>
            <w:noWrap/>
          </w:tcPr>
          <w:p w:rsidR="00B84A4E" w:rsidRDefault="00B84A4E" w:rsidP="00B84A4E">
            <w:pPr>
              <w:pStyle w:val="ListParagraph"/>
              <w:numPr>
                <w:ilvl w:val="0"/>
                <w:numId w:val="9"/>
              </w:numPr>
              <w:spacing w:after="0" w:line="240" w:lineRule="auto"/>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terikat</w:t>
            </w:r>
          </w:p>
          <w:p w:rsidR="00B84A4E" w:rsidRPr="00F4433D" w:rsidRDefault="00B84A4E" w:rsidP="00B84A4E">
            <w:pPr>
              <w:pStyle w:val="ListParagraph"/>
              <w:numPr>
                <w:ilvl w:val="0"/>
                <w:numId w:val="9"/>
              </w:numPr>
              <w:spacing w:after="0"/>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Bebas Likuiditas dan </w:t>
            </w:r>
            <w:r>
              <w:rPr>
                <w:rFonts w:ascii="Times New Roman" w:eastAsia="Times New Roman" w:hAnsi="Times New Roman" w:cs="Times New Roman"/>
                <w:i/>
                <w:color w:val="000000"/>
                <w:sz w:val="24"/>
                <w:szCs w:val="24"/>
              </w:rPr>
              <w:t>Leverage</w:t>
            </w:r>
          </w:p>
          <w:p w:rsidR="00B84A4E" w:rsidRPr="00EF57F5" w:rsidRDefault="00B84A4E" w:rsidP="00B84A4E">
            <w:pPr>
              <w:pStyle w:val="ListParagraph"/>
              <w:numPr>
                <w:ilvl w:val="0"/>
                <w:numId w:val="9"/>
              </w:numPr>
              <w:spacing w:after="0" w:line="240" w:lineRule="auto"/>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Objek penelitian</w:t>
            </w:r>
          </w:p>
        </w:tc>
        <w:tc>
          <w:tcPr>
            <w:tcW w:w="2135" w:type="dxa"/>
            <w:shd w:val="clear" w:color="auto" w:fill="auto"/>
            <w:noWrap/>
          </w:tcPr>
          <w:p w:rsidR="00B84A4E" w:rsidRDefault="00B84A4E" w:rsidP="00B84A4E">
            <w:pPr>
              <w:pStyle w:val="ListParagraph"/>
              <w:numPr>
                <w:ilvl w:val="0"/>
                <w:numId w:val="10"/>
              </w:numPr>
              <w:tabs>
                <w:tab w:val="left" w:pos="161"/>
              </w:tabs>
              <w:spacing w:after="0" w:line="240" w:lineRule="auto"/>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bebas menambahkan Profitabilitas</w:t>
            </w:r>
          </w:p>
          <w:p w:rsidR="00B84A4E" w:rsidRPr="00EF57F5" w:rsidRDefault="00B84A4E" w:rsidP="00B84A4E">
            <w:pPr>
              <w:pStyle w:val="ListParagraph"/>
              <w:numPr>
                <w:ilvl w:val="0"/>
                <w:numId w:val="10"/>
              </w:numPr>
              <w:tabs>
                <w:tab w:val="left" w:pos="161"/>
              </w:tabs>
              <w:spacing w:after="0" w:line="240" w:lineRule="auto"/>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 menggunakan variabel moderasi</w:t>
            </w:r>
          </w:p>
        </w:tc>
      </w:tr>
      <w:tr w:rsidR="00122E54" w:rsidRPr="00F4433D" w:rsidTr="001514C8">
        <w:trPr>
          <w:trHeight w:val="5102"/>
        </w:trPr>
        <w:tc>
          <w:tcPr>
            <w:tcW w:w="516" w:type="dxa"/>
            <w:shd w:val="clear" w:color="auto" w:fill="auto"/>
            <w:noWrap/>
            <w:vAlign w:val="center"/>
          </w:tcPr>
          <w:p w:rsidR="00AF5E31" w:rsidRPr="00F4433D" w:rsidRDefault="00AF5E31" w:rsidP="00AF5E31">
            <w:pPr>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color w:val="000000"/>
                <w:sz w:val="24"/>
                <w:szCs w:val="24"/>
              </w:rPr>
              <w:t>4.</w:t>
            </w:r>
          </w:p>
        </w:tc>
        <w:tc>
          <w:tcPr>
            <w:tcW w:w="1803" w:type="dxa"/>
            <w:shd w:val="clear" w:color="auto" w:fill="auto"/>
            <w:noWrap/>
          </w:tcPr>
          <w:p w:rsidR="00AF5E31" w:rsidRPr="00F4433D" w:rsidRDefault="00AF5E31" w:rsidP="00CA578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Sri Rahayu “Pengaruh Kinerja Keuangan Terhadap </w:t>
            </w:r>
            <w:r w:rsidR="00CA5782" w:rsidRPr="00115476">
              <w:rPr>
                <w:rFonts w:ascii="Times New Roman" w:eastAsia="Times New Roman" w:hAnsi="Times New Roman" w:cs="Times New Roman"/>
                <w:i/>
                <w:color w:val="000000"/>
                <w:sz w:val="24"/>
                <w:szCs w:val="24"/>
              </w:rPr>
              <w:t xml:space="preserve"> Return</w:t>
            </w:r>
            <w:r w:rsidR="00CA5782" w:rsidRPr="008B01A9">
              <w:rPr>
                <w:rFonts w:ascii="Times New Roman" w:eastAsia="Times New Roman" w:hAnsi="Times New Roman" w:cs="Times New Roman"/>
                <w:i/>
                <w:color w:val="000000"/>
                <w:sz w:val="24"/>
                <w:szCs w:val="24"/>
              </w:rPr>
              <w:t xml:space="preserve"> Saham</w:t>
            </w:r>
            <w:r w:rsidR="00CA5782">
              <w:rPr>
                <w:rFonts w:ascii="Times New Roman" w:eastAsia="Times New Roman" w:hAnsi="Times New Roman" w:cs="Times New Roman"/>
                <w:color w:val="000000"/>
                <w:sz w:val="24"/>
                <w:szCs w:val="24"/>
              </w:rPr>
              <w:t xml:space="preserve"> dengan Pengungkapan CSR dan GCG  sebagai Variabel Moderasi”. Studi pada perusahaan  manufaktur yang terdaftar di </w:t>
            </w:r>
          </w:p>
        </w:tc>
        <w:tc>
          <w:tcPr>
            <w:tcW w:w="1783" w:type="dxa"/>
          </w:tcPr>
          <w:p w:rsidR="00AF5E31" w:rsidRPr="008C391F" w:rsidRDefault="00AF5E31" w:rsidP="00AF5E3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ini menghasilkan temu</w:t>
            </w:r>
            <w:r w:rsidR="00CA5782">
              <w:rPr>
                <w:rFonts w:ascii="Times New Roman" w:eastAsia="Times New Roman" w:hAnsi="Times New Roman" w:cs="Times New Roman"/>
                <w:color w:val="000000"/>
                <w:sz w:val="24"/>
                <w:szCs w:val="24"/>
              </w:rPr>
              <w:t>an bahwa GCG dengan kepemilikan  manajerial  sebagai ukurannya tidak  mampu memoderasi ROE terhadap nilai perusahaan.</w:t>
            </w:r>
          </w:p>
        </w:tc>
        <w:tc>
          <w:tcPr>
            <w:tcW w:w="1766" w:type="dxa"/>
            <w:shd w:val="clear" w:color="auto" w:fill="auto"/>
            <w:noWrap/>
          </w:tcPr>
          <w:p w:rsidR="00AF5E31" w:rsidRDefault="00AF5E31" w:rsidP="00AF5E31">
            <w:pPr>
              <w:pStyle w:val="ListParagraph"/>
              <w:numPr>
                <w:ilvl w:val="0"/>
                <w:numId w:val="11"/>
              </w:numPr>
              <w:spacing w:after="0" w:line="240" w:lineRule="auto"/>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moderasi</w:t>
            </w:r>
          </w:p>
          <w:p w:rsidR="00AF5E31" w:rsidRDefault="00AF5E31" w:rsidP="00AF5E31">
            <w:pPr>
              <w:pStyle w:val="ListParagraph"/>
              <w:numPr>
                <w:ilvl w:val="0"/>
                <w:numId w:val="11"/>
              </w:numPr>
              <w:spacing w:after="0" w:line="240" w:lineRule="auto"/>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Objek Penelitian</w:t>
            </w:r>
          </w:p>
          <w:p w:rsidR="00CA5782" w:rsidRDefault="00CA5782" w:rsidP="00AF5E31">
            <w:pPr>
              <w:pStyle w:val="ListParagraph"/>
              <w:numPr>
                <w:ilvl w:val="0"/>
                <w:numId w:val="11"/>
              </w:numPr>
              <w:spacing w:after="0" w:line="240" w:lineRule="auto"/>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Objek Penelitian</w:t>
            </w:r>
          </w:p>
          <w:p w:rsidR="00AF5E31" w:rsidRPr="00AF5E31" w:rsidRDefault="00AF5E31" w:rsidP="00AF5E31">
            <w:pPr>
              <w:spacing w:after="0" w:line="240" w:lineRule="auto"/>
              <w:jc w:val="both"/>
              <w:rPr>
                <w:rFonts w:ascii="Times New Roman" w:eastAsia="Times New Roman" w:hAnsi="Times New Roman" w:cs="Times New Roman"/>
                <w:color w:val="000000"/>
                <w:sz w:val="24"/>
                <w:szCs w:val="24"/>
              </w:rPr>
            </w:pPr>
          </w:p>
        </w:tc>
        <w:tc>
          <w:tcPr>
            <w:tcW w:w="2135" w:type="dxa"/>
            <w:shd w:val="clear" w:color="auto" w:fill="auto"/>
            <w:noWrap/>
          </w:tcPr>
          <w:p w:rsidR="00AF5E31" w:rsidRDefault="005A7FE8" w:rsidP="00AF5E31">
            <w:pPr>
              <w:pStyle w:val="ListParagraph"/>
              <w:numPr>
                <w:ilvl w:val="0"/>
                <w:numId w:val="12"/>
              </w:numPr>
              <w:tabs>
                <w:tab w:val="left" w:pos="161"/>
              </w:tabs>
              <w:spacing w:after="0" w:line="240" w:lineRule="auto"/>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id-ID"/>
              </w:rPr>
              <mc:AlternateContent>
                <mc:Choice Requires="wps">
                  <w:drawing>
                    <wp:anchor distT="0" distB="0" distL="114300" distR="114300" simplePos="0" relativeHeight="252075008" behindDoc="0" locked="0" layoutInCell="1" allowOverlap="1" wp14:anchorId="6EEFD5EF" wp14:editId="01EF375A">
                      <wp:simplePos x="0" y="0"/>
                      <wp:positionH relativeFrom="column">
                        <wp:posOffset>335915</wp:posOffset>
                      </wp:positionH>
                      <wp:positionV relativeFrom="paragraph">
                        <wp:posOffset>3335020</wp:posOffset>
                      </wp:positionV>
                      <wp:extent cx="946150" cy="287020"/>
                      <wp:effectExtent l="0" t="0" r="0" b="0"/>
                      <wp:wrapNone/>
                      <wp:docPr id="15" name="Rectangle 15"/>
                      <wp:cNvGraphicFramePr/>
                      <a:graphic xmlns:a="http://schemas.openxmlformats.org/drawingml/2006/main">
                        <a:graphicData uri="http://schemas.microsoft.com/office/word/2010/wordprocessingShape">
                          <wps:wsp>
                            <wps:cNvSpPr/>
                            <wps:spPr>
                              <a:xfrm>
                                <a:off x="0" y="0"/>
                                <a:ext cx="946150" cy="2870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5A7FE8">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o:spid="_x0000_s1029" style="position:absolute;left:0;text-align:left;margin-left:26.45pt;margin-top:262.6pt;width:74.5pt;height:22.6pt;z-index:25207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" filled="f" stroked="f" strokeweight="2pt">
                      <v:textbox>
                        <w:txbxContent>
                          <w:p w:rsidR="001422F6" w:rsidRPr="00253164" w:rsidRDefault="001422F6" w:rsidP="005A7FE8">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v:textbox>
                    </v:rect>
                  </w:pict>
                </mc:Fallback>
              </mc:AlternateContent>
            </w:r>
            <w:r w:rsidR="00AF5E31">
              <w:rPr>
                <w:rFonts w:ascii="Times New Roman" w:eastAsia="Times New Roman" w:hAnsi="Times New Roman" w:cs="Times New Roman"/>
                <w:color w:val="000000"/>
                <w:sz w:val="24"/>
                <w:szCs w:val="24"/>
              </w:rPr>
              <w:t>Variabel bebas Kinerja Keuangan</w:t>
            </w:r>
          </w:p>
          <w:p w:rsidR="00AF5E31" w:rsidRPr="00CA5782" w:rsidRDefault="00AF5E31" w:rsidP="00AF5E31">
            <w:pPr>
              <w:pStyle w:val="ListParagraph"/>
              <w:numPr>
                <w:ilvl w:val="0"/>
                <w:numId w:val="12"/>
              </w:numPr>
              <w:tabs>
                <w:tab w:val="left" w:pos="161"/>
              </w:tabs>
              <w:spacing w:after="0" w:line="240" w:lineRule="auto"/>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terikat </w:t>
            </w:r>
            <w:r w:rsidRPr="00115476">
              <w:rPr>
                <w:rFonts w:ascii="Times New Roman" w:eastAsia="Times New Roman" w:hAnsi="Times New Roman" w:cs="Times New Roman"/>
                <w:i/>
                <w:color w:val="000000"/>
                <w:sz w:val="24"/>
                <w:szCs w:val="24"/>
              </w:rPr>
              <w:t>Return</w:t>
            </w:r>
            <w:r w:rsidRPr="008B01A9">
              <w:rPr>
                <w:rFonts w:ascii="Times New Roman" w:eastAsia="Times New Roman" w:hAnsi="Times New Roman" w:cs="Times New Roman"/>
                <w:i/>
                <w:color w:val="000000"/>
                <w:sz w:val="24"/>
                <w:szCs w:val="24"/>
              </w:rPr>
              <w:t xml:space="preserve"> Saham</w:t>
            </w:r>
          </w:p>
          <w:p w:rsidR="00CA5782" w:rsidRDefault="00CA5782" w:rsidP="00AF5E31">
            <w:pPr>
              <w:pStyle w:val="ListParagraph"/>
              <w:numPr>
                <w:ilvl w:val="0"/>
                <w:numId w:val="12"/>
              </w:numPr>
              <w:tabs>
                <w:tab w:val="left" w:pos="161"/>
              </w:tabs>
              <w:spacing w:after="0" w:line="240" w:lineRule="auto"/>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Menambahkan CSR sebagai variabel moderasi</w:t>
            </w:r>
          </w:p>
          <w:p w:rsidR="00AF5E31" w:rsidRPr="00AF5E31" w:rsidRDefault="00AF5E31" w:rsidP="00AF5E31">
            <w:pPr>
              <w:tabs>
                <w:tab w:val="left" w:pos="161"/>
              </w:tabs>
              <w:spacing w:after="0" w:line="240" w:lineRule="auto"/>
              <w:ind w:left="-43"/>
              <w:jc w:val="both"/>
              <w:rPr>
                <w:rFonts w:ascii="Times New Roman" w:eastAsia="Times New Roman" w:hAnsi="Times New Roman" w:cs="Times New Roman"/>
                <w:color w:val="000000"/>
                <w:sz w:val="24"/>
                <w:szCs w:val="24"/>
              </w:rPr>
            </w:pPr>
          </w:p>
        </w:tc>
      </w:tr>
      <w:tr w:rsidR="00122E54" w:rsidRPr="00F4433D" w:rsidTr="00122E54">
        <w:trPr>
          <w:trHeight w:val="530"/>
        </w:trPr>
        <w:tc>
          <w:tcPr>
            <w:tcW w:w="516" w:type="dxa"/>
            <w:shd w:val="clear" w:color="auto" w:fill="auto"/>
            <w:noWrap/>
            <w:vAlign w:val="center"/>
          </w:tcPr>
          <w:p w:rsidR="00AF5E31" w:rsidRPr="00F4433D" w:rsidRDefault="00AF5E31" w:rsidP="00AF5E31">
            <w:pPr>
              <w:spacing w:after="0"/>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b/>
                <w:color w:val="000000"/>
                <w:sz w:val="24"/>
                <w:szCs w:val="24"/>
              </w:rPr>
              <w:lastRenderedPageBreak/>
              <w:t>No</w:t>
            </w:r>
          </w:p>
        </w:tc>
        <w:tc>
          <w:tcPr>
            <w:tcW w:w="1803" w:type="dxa"/>
            <w:shd w:val="clear" w:color="auto" w:fill="auto"/>
            <w:noWrap/>
            <w:vAlign w:val="center"/>
          </w:tcPr>
          <w:p w:rsidR="00AF5E31" w:rsidRPr="00F4433D" w:rsidRDefault="00AF5E31" w:rsidP="00AF5E3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Penelitian Terdahulu</w:t>
            </w:r>
          </w:p>
        </w:tc>
        <w:tc>
          <w:tcPr>
            <w:tcW w:w="1783" w:type="dxa"/>
          </w:tcPr>
          <w:p w:rsidR="00AF5E31" w:rsidRPr="00F4433D" w:rsidRDefault="00AF5E31" w:rsidP="00AF5E3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Penelitian</w:t>
            </w:r>
          </w:p>
        </w:tc>
        <w:tc>
          <w:tcPr>
            <w:tcW w:w="1766" w:type="dxa"/>
            <w:shd w:val="clear" w:color="auto" w:fill="auto"/>
            <w:noWrap/>
            <w:vAlign w:val="center"/>
          </w:tcPr>
          <w:p w:rsidR="00AF5E31" w:rsidRPr="00F4433D" w:rsidRDefault="00AF5E31" w:rsidP="00AF5E31">
            <w:pPr>
              <w:spacing w:after="0"/>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b/>
                <w:color w:val="000000"/>
                <w:sz w:val="24"/>
                <w:szCs w:val="24"/>
              </w:rPr>
              <w:t>Persamaan</w:t>
            </w:r>
          </w:p>
        </w:tc>
        <w:tc>
          <w:tcPr>
            <w:tcW w:w="2135" w:type="dxa"/>
            <w:shd w:val="clear" w:color="auto" w:fill="auto"/>
            <w:noWrap/>
            <w:vAlign w:val="center"/>
          </w:tcPr>
          <w:p w:rsidR="00AF5E31" w:rsidRPr="00F4433D" w:rsidRDefault="00CA5782" w:rsidP="00AF5E31">
            <w:pPr>
              <w:spacing w:after="0"/>
              <w:ind w:left="-99" w:firstLine="9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eastAsia="id-ID"/>
              </w:rPr>
              <mc:AlternateContent>
                <mc:Choice Requires="wps">
                  <w:drawing>
                    <wp:anchor distT="0" distB="0" distL="114300" distR="114300" simplePos="0" relativeHeight="252089344" behindDoc="0" locked="0" layoutInCell="1" allowOverlap="1" wp14:anchorId="11DEFFBD" wp14:editId="3305BF17">
                      <wp:simplePos x="0" y="0"/>
                      <wp:positionH relativeFrom="column">
                        <wp:posOffset>-93345</wp:posOffset>
                      </wp:positionH>
                      <wp:positionV relativeFrom="paragraph">
                        <wp:posOffset>-447675</wp:posOffset>
                      </wp:positionV>
                      <wp:extent cx="1392555" cy="285115"/>
                      <wp:effectExtent l="0" t="0" r="0" b="635"/>
                      <wp:wrapNone/>
                      <wp:docPr id="23" name="Rectangle 23"/>
                      <wp:cNvGraphicFramePr/>
                      <a:graphic xmlns:a="http://schemas.openxmlformats.org/drawingml/2006/main">
                        <a:graphicData uri="http://schemas.microsoft.com/office/word/2010/wordprocessingShape">
                          <wps:wsp>
                            <wps:cNvSpPr/>
                            <wps:spPr>
                              <a:xfrm>
                                <a:off x="0" y="0"/>
                                <a:ext cx="1392555" cy="2851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CA5782">
                                  <w:pPr>
                                    <w:jc w:val="center"/>
                                    <w:rPr>
                                      <w:rFonts w:ascii="Times New Roman" w:hAnsi="Times New Roman" w:cs="Times New Roman"/>
                                      <w:sz w:val="24"/>
                                    </w:rPr>
                                  </w:pPr>
                                  <w:r w:rsidRPr="00253164">
                                    <w:rPr>
                                      <w:rFonts w:ascii="Times New Roman" w:hAnsi="Times New Roman" w:cs="Times New Roman"/>
                                      <w:sz w:val="24"/>
                                    </w:rPr>
                                    <w:t>Lanjutan Tabel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0" style="position:absolute;left:0;text-align:left;margin-left:-7.35pt;margin-top:-35.25pt;width:109.65pt;height:22.4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" fillcolor="white [3201]" stroked="f" strokeweight="2pt">
                      <v:textbox>
                        <w:txbxContent>
                          <w:p w:rsidR="001422F6" w:rsidRPr="00253164" w:rsidRDefault="001422F6" w:rsidP="00CA5782">
                            <w:pPr>
                              <w:jc w:val="center"/>
                              <w:rPr>
                                <w:rFonts w:ascii="Times New Roman" w:hAnsi="Times New Roman" w:cs="Times New Roman"/>
                                <w:sz w:val="24"/>
                              </w:rPr>
                            </w:pPr>
                            <w:r w:rsidRPr="00253164">
                              <w:rPr>
                                <w:rFonts w:ascii="Times New Roman" w:hAnsi="Times New Roman" w:cs="Times New Roman"/>
                                <w:sz w:val="24"/>
                              </w:rPr>
                              <w:t>Lanjutan Tabel 2.1</w:t>
                            </w:r>
                          </w:p>
                        </w:txbxContent>
                      </v:textbox>
                    </v:rect>
                  </w:pict>
                </mc:Fallback>
              </mc:AlternateContent>
            </w:r>
            <w:r w:rsidR="00AF5E31" w:rsidRPr="00F4433D">
              <w:rPr>
                <w:rFonts w:ascii="Times New Roman" w:eastAsia="Times New Roman" w:hAnsi="Times New Roman" w:cs="Times New Roman"/>
                <w:b/>
                <w:color w:val="000000"/>
                <w:sz w:val="24"/>
                <w:szCs w:val="24"/>
              </w:rPr>
              <w:t>Perbedaan</w:t>
            </w:r>
          </w:p>
        </w:tc>
      </w:tr>
      <w:tr w:rsidR="00122E54" w:rsidRPr="00F4433D" w:rsidTr="00CA5782">
        <w:trPr>
          <w:trHeight w:val="1144"/>
        </w:trPr>
        <w:tc>
          <w:tcPr>
            <w:tcW w:w="516" w:type="dxa"/>
            <w:shd w:val="clear" w:color="auto" w:fill="auto"/>
            <w:noWrap/>
            <w:vAlign w:val="center"/>
          </w:tcPr>
          <w:p w:rsidR="005066D2" w:rsidRPr="00F4433D" w:rsidRDefault="005066D2" w:rsidP="005066D2">
            <w:pPr>
              <w:jc w:val="center"/>
              <w:rPr>
                <w:rFonts w:ascii="Times New Roman" w:eastAsia="Times New Roman" w:hAnsi="Times New Roman" w:cs="Times New Roman"/>
                <w:color w:val="000000"/>
                <w:sz w:val="24"/>
                <w:szCs w:val="24"/>
              </w:rPr>
            </w:pPr>
          </w:p>
        </w:tc>
        <w:tc>
          <w:tcPr>
            <w:tcW w:w="1803" w:type="dxa"/>
            <w:shd w:val="clear" w:color="auto" w:fill="auto"/>
            <w:noWrap/>
          </w:tcPr>
          <w:p w:rsidR="005066D2" w:rsidRPr="00F4433D" w:rsidRDefault="00AF5E31" w:rsidP="005066D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BEI periode 2007-2009 (Sri, 2010).</w:t>
            </w:r>
            <w:r w:rsidR="005066D2">
              <w:rPr>
                <w:rFonts w:ascii="Times New Roman" w:eastAsia="Times New Roman" w:hAnsi="Times New Roman" w:cs="Times New Roman"/>
                <w:color w:val="000000"/>
                <w:sz w:val="24"/>
                <w:szCs w:val="24"/>
              </w:rPr>
              <w:t xml:space="preserve"> </w:t>
            </w:r>
          </w:p>
        </w:tc>
        <w:tc>
          <w:tcPr>
            <w:tcW w:w="1783" w:type="dxa"/>
          </w:tcPr>
          <w:p w:rsidR="005066D2" w:rsidRPr="008C391F" w:rsidRDefault="005066D2" w:rsidP="005066D2">
            <w:pPr>
              <w:spacing w:after="0" w:line="240" w:lineRule="auto"/>
              <w:jc w:val="both"/>
              <w:rPr>
                <w:rFonts w:ascii="Times New Roman" w:eastAsia="Times New Roman" w:hAnsi="Times New Roman" w:cs="Times New Roman"/>
                <w:color w:val="000000"/>
                <w:sz w:val="24"/>
                <w:szCs w:val="24"/>
              </w:rPr>
            </w:pPr>
          </w:p>
        </w:tc>
        <w:tc>
          <w:tcPr>
            <w:tcW w:w="1766" w:type="dxa"/>
            <w:shd w:val="clear" w:color="auto" w:fill="auto"/>
            <w:noWrap/>
          </w:tcPr>
          <w:p w:rsidR="005066D2" w:rsidRPr="00CA5782" w:rsidRDefault="005066D2" w:rsidP="00CA5782">
            <w:pPr>
              <w:spacing w:after="0" w:line="240" w:lineRule="auto"/>
              <w:jc w:val="both"/>
              <w:rPr>
                <w:rFonts w:ascii="Times New Roman" w:eastAsia="Times New Roman" w:hAnsi="Times New Roman" w:cs="Times New Roman"/>
                <w:color w:val="000000"/>
                <w:sz w:val="24"/>
                <w:szCs w:val="24"/>
              </w:rPr>
            </w:pPr>
          </w:p>
        </w:tc>
        <w:tc>
          <w:tcPr>
            <w:tcW w:w="2135" w:type="dxa"/>
            <w:shd w:val="clear" w:color="auto" w:fill="auto"/>
            <w:noWrap/>
          </w:tcPr>
          <w:p w:rsidR="005066D2" w:rsidRPr="00CA5782" w:rsidRDefault="005066D2" w:rsidP="00CA5782">
            <w:pPr>
              <w:tabs>
                <w:tab w:val="left" w:pos="161"/>
              </w:tabs>
              <w:spacing w:after="0" w:line="240" w:lineRule="auto"/>
              <w:jc w:val="both"/>
              <w:rPr>
                <w:rFonts w:ascii="Times New Roman" w:eastAsia="Times New Roman" w:hAnsi="Times New Roman" w:cs="Times New Roman"/>
                <w:color w:val="000000"/>
                <w:sz w:val="24"/>
                <w:szCs w:val="24"/>
              </w:rPr>
            </w:pPr>
          </w:p>
        </w:tc>
      </w:tr>
      <w:tr w:rsidR="00122E54" w:rsidRPr="00F4433D" w:rsidTr="00CA5782">
        <w:trPr>
          <w:trHeight w:val="6453"/>
        </w:trPr>
        <w:tc>
          <w:tcPr>
            <w:tcW w:w="516" w:type="dxa"/>
            <w:shd w:val="clear" w:color="auto" w:fill="auto"/>
            <w:noWrap/>
            <w:vAlign w:val="center"/>
          </w:tcPr>
          <w:p w:rsidR="00B84A4E" w:rsidRPr="00F4433D" w:rsidRDefault="00B84A4E" w:rsidP="00B84A4E">
            <w:pPr>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color w:val="000000"/>
                <w:sz w:val="24"/>
                <w:szCs w:val="24"/>
              </w:rPr>
              <w:t>5.</w:t>
            </w:r>
          </w:p>
        </w:tc>
        <w:tc>
          <w:tcPr>
            <w:tcW w:w="1803" w:type="dxa"/>
            <w:shd w:val="clear" w:color="auto" w:fill="auto"/>
            <w:noWrap/>
          </w:tcPr>
          <w:p w:rsidR="00B84A4E" w:rsidRPr="005066D2" w:rsidRDefault="00B84A4E" w:rsidP="005066D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Emy Whayu Kristanti “</w:t>
            </w:r>
            <w:r w:rsidRPr="00FA2590">
              <w:rPr>
                <w:rFonts w:ascii="Times New Roman" w:eastAsia="Times New Roman" w:hAnsi="Times New Roman" w:cs="Times New Roman"/>
                <w:color w:val="000000"/>
                <w:sz w:val="24"/>
                <w:szCs w:val="24"/>
              </w:rPr>
              <w:t>Pengaruh Good Corporate Governance Sebagai Pemoderasi Hubungan Manajemen Laba Terhadap Nilai Perusahaan</w:t>
            </w:r>
            <w:r>
              <w:rPr>
                <w:rFonts w:ascii="Times New Roman" w:eastAsia="Times New Roman" w:hAnsi="Times New Roman" w:cs="Times New Roman"/>
                <w:color w:val="000000"/>
                <w:sz w:val="24"/>
                <w:szCs w:val="24"/>
              </w:rPr>
              <w:t>”. Studi pada perusahaan manufaktur yang terdaftar pada BEI periode 2010-2014 (Emy, 2016).</w:t>
            </w:r>
          </w:p>
        </w:tc>
        <w:tc>
          <w:tcPr>
            <w:tcW w:w="1783" w:type="dxa"/>
          </w:tcPr>
          <w:p w:rsidR="00B84A4E" w:rsidRPr="007670D2" w:rsidRDefault="00B84A4E" w:rsidP="00B84A4E">
            <w:pPr>
              <w:spacing w:after="0" w:line="240" w:lineRule="auto"/>
              <w:ind w:lef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ini menghasilkan temuan bahwa GCG tidak mampu memoderasi pengaruh manajemen laba terhadap nilai perusahaan.</w:t>
            </w:r>
          </w:p>
        </w:tc>
        <w:tc>
          <w:tcPr>
            <w:tcW w:w="1766" w:type="dxa"/>
            <w:shd w:val="clear" w:color="auto" w:fill="auto"/>
            <w:noWrap/>
          </w:tcPr>
          <w:p w:rsidR="00B84A4E" w:rsidRDefault="00B84A4E" w:rsidP="00B84A4E">
            <w:pPr>
              <w:pStyle w:val="ListParagraph"/>
              <w:numPr>
                <w:ilvl w:val="0"/>
                <w:numId w:val="13"/>
              </w:numPr>
              <w:spacing w:after="0" w:line="240" w:lineRule="auto"/>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moderasi</w:t>
            </w:r>
          </w:p>
          <w:p w:rsidR="00B84A4E" w:rsidRDefault="00B84A4E" w:rsidP="00B84A4E">
            <w:pPr>
              <w:pStyle w:val="ListParagraph"/>
              <w:numPr>
                <w:ilvl w:val="0"/>
                <w:numId w:val="13"/>
              </w:numPr>
              <w:spacing w:after="0" w:line="240" w:lineRule="auto"/>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Objek Penelitian</w:t>
            </w:r>
          </w:p>
          <w:p w:rsidR="00B84A4E" w:rsidRDefault="00B84A4E" w:rsidP="00B84A4E">
            <w:pPr>
              <w:pStyle w:val="ListParagraph"/>
              <w:numPr>
                <w:ilvl w:val="0"/>
                <w:numId w:val="13"/>
              </w:numPr>
              <w:spacing w:after="0" w:line="240" w:lineRule="auto"/>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Objek Penelitian</w:t>
            </w:r>
          </w:p>
          <w:p w:rsidR="00B84A4E" w:rsidRPr="007670D2" w:rsidRDefault="00B84A4E" w:rsidP="00B84A4E">
            <w:pPr>
              <w:spacing w:after="0" w:line="240" w:lineRule="auto"/>
              <w:ind w:left="207" w:hanging="207"/>
              <w:jc w:val="both"/>
              <w:rPr>
                <w:rFonts w:ascii="Times New Roman" w:eastAsia="Times New Roman" w:hAnsi="Times New Roman" w:cs="Times New Roman"/>
                <w:color w:val="000000"/>
                <w:sz w:val="24"/>
                <w:szCs w:val="24"/>
              </w:rPr>
            </w:pPr>
          </w:p>
        </w:tc>
        <w:tc>
          <w:tcPr>
            <w:tcW w:w="2135" w:type="dxa"/>
            <w:shd w:val="clear" w:color="auto" w:fill="auto"/>
            <w:noWrap/>
          </w:tcPr>
          <w:p w:rsidR="00B84A4E" w:rsidRDefault="00B84A4E" w:rsidP="00B84A4E">
            <w:pPr>
              <w:pStyle w:val="ListParagraph"/>
              <w:numPr>
                <w:ilvl w:val="0"/>
                <w:numId w:val="14"/>
              </w:numPr>
              <w:tabs>
                <w:tab w:val="left" w:pos="161"/>
              </w:tabs>
              <w:spacing w:after="0" w:line="240" w:lineRule="auto"/>
              <w:ind w:left="175" w:hanging="2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bebas Manajemen Laba</w:t>
            </w:r>
          </w:p>
          <w:p w:rsidR="00B84A4E" w:rsidRDefault="00B84A4E" w:rsidP="00B84A4E">
            <w:pPr>
              <w:pStyle w:val="ListParagraph"/>
              <w:numPr>
                <w:ilvl w:val="0"/>
                <w:numId w:val="14"/>
              </w:numPr>
              <w:tabs>
                <w:tab w:val="left" w:pos="161"/>
              </w:tabs>
              <w:spacing w:after="0" w:line="240" w:lineRule="auto"/>
              <w:ind w:left="175" w:hanging="2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terikat Nilai Perusahaan</w:t>
            </w:r>
          </w:p>
          <w:p w:rsidR="00B84A4E" w:rsidRPr="007670D2" w:rsidRDefault="00B84A4E" w:rsidP="00B84A4E">
            <w:pPr>
              <w:pStyle w:val="ListParagraph"/>
              <w:tabs>
                <w:tab w:val="left" w:pos="161"/>
              </w:tabs>
              <w:spacing w:after="0" w:line="240" w:lineRule="auto"/>
              <w:ind w:left="317" w:hanging="360"/>
              <w:jc w:val="both"/>
              <w:rPr>
                <w:rFonts w:ascii="Times New Roman" w:eastAsia="Times New Roman" w:hAnsi="Times New Roman" w:cs="Times New Roman"/>
                <w:color w:val="000000"/>
                <w:sz w:val="24"/>
                <w:szCs w:val="24"/>
              </w:rPr>
            </w:pPr>
          </w:p>
        </w:tc>
      </w:tr>
      <w:tr w:rsidR="00CA5782" w:rsidRPr="00F4433D" w:rsidTr="00CA5782">
        <w:trPr>
          <w:trHeight w:val="4487"/>
        </w:trPr>
        <w:tc>
          <w:tcPr>
            <w:tcW w:w="516" w:type="dxa"/>
            <w:shd w:val="clear" w:color="auto" w:fill="auto"/>
            <w:noWrap/>
            <w:vAlign w:val="center"/>
          </w:tcPr>
          <w:p w:rsidR="00CA5782" w:rsidRPr="00F4433D" w:rsidRDefault="00CA5782" w:rsidP="00CA5782">
            <w:pPr>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color w:val="000000"/>
                <w:sz w:val="24"/>
                <w:szCs w:val="24"/>
              </w:rPr>
              <w:t>6.</w:t>
            </w:r>
          </w:p>
        </w:tc>
        <w:tc>
          <w:tcPr>
            <w:tcW w:w="1803" w:type="dxa"/>
            <w:shd w:val="clear" w:color="auto" w:fill="auto"/>
            <w:noWrap/>
          </w:tcPr>
          <w:p w:rsidR="00CA5782" w:rsidRPr="005066D2" w:rsidRDefault="00CA5782" w:rsidP="00CA578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Anis Sutriani “</w:t>
            </w:r>
            <w:r w:rsidRPr="00656024">
              <w:rPr>
                <w:rFonts w:ascii="Times New Roman" w:eastAsia="Times New Roman" w:hAnsi="Times New Roman" w:cs="Times New Roman"/>
                <w:color w:val="000000"/>
                <w:sz w:val="24"/>
                <w:szCs w:val="24"/>
              </w:rPr>
              <w:t xml:space="preserve">Pengaruh Profitabilitas, Leverage, dan Likuiditas terhadap </w:t>
            </w:r>
            <w:r w:rsidRPr="00115476">
              <w:rPr>
                <w:rFonts w:ascii="Times New Roman" w:eastAsia="Times New Roman" w:hAnsi="Times New Roman" w:cs="Times New Roman"/>
                <w:i/>
                <w:color w:val="000000"/>
                <w:sz w:val="24"/>
                <w:szCs w:val="24"/>
              </w:rPr>
              <w:t xml:space="preserve"> Return</w:t>
            </w:r>
            <w:r>
              <w:rPr>
                <w:rFonts w:ascii="Times New Roman" w:eastAsia="Times New Roman" w:hAnsi="Times New Roman" w:cs="Times New Roman"/>
                <w:color w:val="000000"/>
                <w:sz w:val="24"/>
                <w:szCs w:val="24"/>
              </w:rPr>
              <w:t xml:space="preserve"> Saham dengan Nilai Tukar </w:t>
            </w:r>
            <w:r w:rsidRPr="00656024">
              <w:rPr>
                <w:rFonts w:ascii="Times New Roman" w:eastAsia="Times New Roman" w:hAnsi="Times New Roman" w:cs="Times New Roman"/>
                <w:color w:val="000000"/>
                <w:sz w:val="24"/>
                <w:szCs w:val="24"/>
              </w:rPr>
              <w:t>Sebagai Variabel Moderasi pada</w:t>
            </w:r>
            <w:r>
              <w:rPr>
                <w:rFonts w:ascii="Times New Roman" w:eastAsia="Times New Roman" w:hAnsi="Times New Roman" w:cs="Times New Roman"/>
                <w:color w:val="000000"/>
                <w:sz w:val="24"/>
                <w:szCs w:val="24"/>
              </w:rPr>
              <w:t xml:space="preserve"> </w:t>
            </w:r>
            <w:r w:rsidRPr="00656024">
              <w:rPr>
                <w:rFonts w:ascii="Times New Roman" w:eastAsia="Times New Roman" w:hAnsi="Times New Roman" w:cs="Times New Roman"/>
                <w:color w:val="000000"/>
                <w:sz w:val="24"/>
                <w:szCs w:val="24"/>
              </w:rPr>
              <w:t xml:space="preserve"> Saham LQ-45</w:t>
            </w:r>
            <w:r>
              <w:rPr>
                <w:rFonts w:ascii="Times New Roman" w:eastAsia="Times New Roman" w:hAnsi="Times New Roman" w:cs="Times New Roman"/>
                <w:color w:val="000000"/>
                <w:sz w:val="24"/>
                <w:szCs w:val="24"/>
              </w:rPr>
              <w:t>” (Anis, 2014).</w:t>
            </w:r>
          </w:p>
        </w:tc>
        <w:tc>
          <w:tcPr>
            <w:tcW w:w="1783" w:type="dxa"/>
          </w:tcPr>
          <w:p w:rsidR="00CA5782" w:rsidRPr="008C391F" w:rsidRDefault="00CA5782" w:rsidP="00CA5782">
            <w:pPr>
              <w:spacing w:after="0" w:line="240" w:lineRule="auto"/>
              <w:jc w:val="both"/>
              <w:rPr>
                <w:rFonts w:ascii="Times New Roman" w:eastAsia="Times New Roman" w:hAnsi="Times New Roman" w:cs="Times New Roman"/>
                <w:color w:val="000000"/>
                <w:sz w:val="24"/>
                <w:szCs w:val="24"/>
              </w:rPr>
            </w:pPr>
            <w:r w:rsidRPr="008C391F">
              <w:rPr>
                <w:rFonts w:ascii="Times New Roman" w:eastAsia="Times New Roman" w:hAnsi="Times New Roman" w:cs="Times New Roman"/>
                <w:color w:val="000000"/>
                <w:sz w:val="24"/>
                <w:szCs w:val="24"/>
              </w:rPr>
              <w:t xml:space="preserve">Penelitian ini menghasilkan temuan bahwa profitabilitas dan </w:t>
            </w:r>
            <w:r w:rsidRPr="008C391F">
              <w:rPr>
                <w:rFonts w:ascii="Times New Roman" w:eastAsia="Times New Roman" w:hAnsi="Times New Roman" w:cs="Times New Roman"/>
                <w:i/>
                <w:color w:val="000000"/>
                <w:sz w:val="24"/>
                <w:szCs w:val="24"/>
              </w:rPr>
              <w:t>leverage</w:t>
            </w:r>
            <w:r w:rsidRPr="008C391F">
              <w:rPr>
                <w:rFonts w:ascii="Times New Roman" w:eastAsia="Times New Roman" w:hAnsi="Times New Roman" w:cs="Times New Roman"/>
                <w:color w:val="000000"/>
                <w:sz w:val="24"/>
                <w:szCs w:val="24"/>
              </w:rPr>
              <w:t xml:space="preserve"> berpengaruh</w:t>
            </w:r>
            <w:r>
              <w:rPr>
                <w:rFonts w:ascii="Times New Roman" w:eastAsia="Times New Roman" w:hAnsi="Times New Roman" w:cs="Times New Roman"/>
                <w:color w:val="000000"/>
                <w:sz w:val="24"/>
                <w:szCs w:val="24"/>
              </w:rPr>
              <w:t xml:space="preserve"> </w:t>
            </w:r>
            <w:r w:rsidRPr="008C391F">
              <w:rPr>
                <w:rFonts w:ascii="Times New Roman" w:eastAsia="Times New Roman" w:hAnsi="Times New Roman" w:cs="Times New Roman"/>
                <w:color w:val="000000"/>
                <w:sz w:val="24"/>
                <w:szCs w:val="24"/>
              </w:rPr>
              <w:t xml:space="preserve"> positif dan signifikan terhadap </w:t>
            </w:r>
            <w:r w:rsidRPr="008C391F">
              <w:rPr>
                <w:rFonts w:ascii="Times New Roman" w:eastAsia="Times New Roman" w:hAnsi="Times New Roman" w:cs="Times New Roman"/>
                <w:i/>
                <w:color w:val="000000"/>
                <w:sz w:val="24"/>
                <w:szCs w:val="24"/>
              </w:rPr>
              <w:t xml:space="preserve">return </w:t>
            </w:r>
            <w:r w:rsidRPr="008C391F">
              <w:rPr>
                <w:rFonts w:ascii="Times New Roman" w:eastAsia="Times New Roman" w:hAnsi="Times New Roman" w:cs="Times New Roman"/>
                <w:color w:val="000000"/>
                <w:sz w:val="24"/>
                <w:szCs w:val="24"/>
              </w:rPr>
              <w:t xml:space="preserve">saham, sedangkan likuiditas  </w:t>
            </w:r>
          </w:p>
        </w:tc>
        <w:tc>
          <w:tcPr>
            <w:tcW w:w="1766" w:type="dxa"/>
            <w:shd w:val="clear" w:color="auto" w:fill="auto"/>
            <w:noWrap/>
          </w:tcPr>
          <w:p w:rsidR="00CA5782" w:rsidRDefault="00CA5782" w:rsidP="00CA5782">
            <w:pPr>
              <w:pStyle w:val="ListParagraph"/>
              <w:numPr>
                <w:ilvl w:val="0"/>
                <w:numId w:val="15"/>
              </w:numPr>
              <w:spacing w:after="0" w:line="240" w:lineRule="auto"/>
              <w:ind w:left="317"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bebas </w:t>
            </w:r>
            <w:r>
              <w:rPr>
                <w:rFonts w:ascii="Times New Roman" w:eastAsia="Times New Roman" w:hAnsi="Times New Roman" w:cs="Times New Roman"/>
                <w:i/>
                <w:color w:val="000000"/>
                <w:sz w:val="24"/>
                <w:szCs w:val="24"/>
              </w:rPr>
              <w:t>leverage</w:t>
            </w:r>
            <w:r>
              <w:rPr>
                <w:rFonts w:ascii="Times New Roman" w:eastAsia="Times New Roman" w:hAnsi="Times New Roman" w:cs="Times New Roman"/>
                <w:color w:val="000000"/>
                <w:sz w:val="24"/>
                <w:szCs w:val="24"/>
              </w:rPr>
              <w:t xml:space="preserve"> dan likuiditas</w:t>
            </w:r>
          </w:p>
          <w:p w:rsidR="00CA5782" w:rsidRDefault="00CA5782" w:rsidP="00CA5782">
            <w:pPr>
              <w:pStyle w:val="ListParagraph"/>
              <w:numPr>
                <w:ilvl w:val="0"/>
                <w:numId w:val="15"/>
              </w:numPr>
              <w:spacing w:after="0" w:line="240" w:lineRule="auto"/>
              <w:ind w:left="317"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terikat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saham</w:t>
            </w:r>
          </w:p>
          <w:p w:rsidR="00CA5782" w:rsidRDefault="00CA5782" w:rsidP="00CA5782">
            <w:pPr>
              <w:pStyle w:val="ListParagraph"/>
              <w:numPr>
                <w:ilvl w:val="0"/>
                <w:numId w:val="15"/>
              </w:numPr>
              <w:spacing w:after="0" w:line="240" w:lineRule="auto"/>
              <w:ind w:left="317"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Objek Penelitian</w:t>
            </w:r>
          </w:p>
          <w:p w:rsidR="00CA5782" w:rsidRPr="00AB5836" w:rsidRDefault="00CA5782" w:rsidP="00CA5782">
            <w:pPr>
              <w:pStyle w:val="ListParagraph"/>
              <w:spacing w:after="0" w:line="240" w:lineRule="auto"/>
              <w:ind w:left="317"/>
              <w:jc w:val="both"/>
              <w:rPr>
                <w:rFonts w:ascii="Times New Roman" w:eastAsia="Times New Roman" w:hAnsi="Times New Roman" w:cs="Times New Roman"/>
                <w:color w:val="000000"/>
                <w:sz w:val="24"/>
                <w:szCs w:val="24"/>
              </w:rPr>
            </w:pPr>
          </w:p>
        </w:tc>
        <w:tc>
          <w:tcPr>
            <w:tcW w:w="2135" w:type="dxa"/>
            <w:shd w:val="clear" w:color="auto" w:fill="auto"/>
            <w:noWrap/>
          </w:tcPr>
          <w:p w:rsidR="00CA5782" w:rsidRPr="00663268" w:rsidRDefault="001514C8" w:rsidP="00CA5782">
            <w:pPr>
              <w:pStyle w:val="ListParagraph"/>
              <w:numPr>
                <w:ilvl w:val="0"/>
                <w:numId w:val="27"/>
              </w:numPr>
              <w:tabs>
                <w:tab w:val="left" w:pos="317"/>
              </w:tabs>
              <w:spacing w:after="0" w:line="240" w:lineRule="auto"/>
              <w:ind w:left="175"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id-ID"/>
              </w:rPr>
              <mc:AlternateContent>
                <mc:Choice Requires="wps">
                  <w:drawing>
                    <wp:anchor distT="0" distB="0" distL="114300" distR="114300" simplePos="0" relativeHeight="252099584" behindDoc="0" locked="0" layoutInCell="1" allowOverlap="1" wp14:anchorId="5D661F51" wp14:editId="31CC4B48">
                      <wp:simplePos x="0" y="0"/>
                      <wp:positionH relativeFrom="column">
                        <wp:posOffset>345440</wp:posOffset>
                      </wp:positionH>
                      <wp:positionV relativeFrom="paragraph">
                        <wp:posOffset>2978150</wp:posOffset>
                      </wp:positionV>
                      <wp:extent cx="946150" cy="287020"/>
                      <wp:effectExtent l="0" t="0" r="0" b="0"/>
                      <wp:wrapNone/>
                      <wp:docPr id="38" name="Rectangle 38"/>
                      <wp:cNvGraphicFramePr/>
                      <a:graphic xmlns:a="http://schemas.openxmlformats.org/drawingml/2006/main">
                        <a:graphicData uri="http://schemas.microsoft.com/office/word/2010/wordprocessingShape">
                          <wps:wsp>
                            <wps:cNvSpPr/>
                            <wps:spPr>
                              <a:xfrm>
                                <a:off x="0" y="0"/>
                                <a:ext cx="946150" cy="2870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8" o:spid="_x0000_s1031" style="position:absolute;left:0;text-align:left;margin-left:27.2pt;margin-top:234.5pt;width:74.5pt;height:22.6pt;z-index:25209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" filled="f" stroked="f" strokeweight="2pt">
                      <v:textbo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v:textbox>
                    </v:rect>
                  </w:pict>
                </mc:Fallback>
              </mc:AlternateContent>
            </w:r>
            <w:r w:rsidR="00CA5782">
              <w:rPr>
                <w:rFonts w:ascii="Times New Roman" w:eastAsia="Times New Roman" w:hAnsi="Times New Roman" w:cs="Times New Roman"/>
                <w:noProof/>
                <w:color w:val="000000"/>
                <w:sz w:val="24"/>
                <w:szCs w:val="24"/>
                <w:lang w:eastAsia="id-ID"/>
              </w:rPr>
              <mc:AlternateContent>
                <mc:Choice Requires="wps">
                  <w:drawing>
                    <wp:anchor distT="0" distB="0" distL="114300" distR="114300" simplePos="0" relativeHeight="252087296" behindDoc="0" locked="0" layoutInCell="1" allowOverlap="1" wp14:anchorId="42B944E4" wp14:editId="5894BEBC">
                      <wp:simplePos x="0" y="0"/>
                      <wp:positionH relativeFrom="column">
                        <wp:posOffset>345440</wp:posOffset>
                      </wp:positionH>
                      <wp:positionV relativeFrom="paragraph">
                        <wp:posOffset>7700645</wp:posOffset>
                      </wp:positionV>
                      <wp:extent cx="946150" cy="287020"/>
                      <wp:effectExtent l="0" t="0" r="0" b="0"/>
                      <wp:wrapNone/>
                      <wp:docPr id="22" name="Rectangle 22"/>
                      <wp:cNvGraphicFramePr/>
                      <a:graphic xmlns:a="http://schemas.openxmlformats.org/drawingml/2006/main">
                        <a:graphicData uri="http://schemas.microsoft.com/office/word/2010/wordprocessingShape">
                          <wps:wsp>
                            <wps:cNvSpPr/>
                            <wps:spPr>
                              <a:xfrm>
                                <a:off x="0" y="0"/>
                                <a:ext cx="946150" cy="2870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F20E59">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 o:spid="_x0000_s1032" style="position:absolute;left:0;text-align:left;margin-left:27.2pt;margin-top:606.35pt;width:74.5pt;height:22.6pt;z-index:25208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" filled="f" stroked="f" strokeweight="2pt">
                      <v:textbox>
                        <w:txbxContent>
                          <w:p w:rsidR="001422F6" w:rsidRPr="00253164" w:rsidRDefault="001422F6" w:rsidP="00F20E59">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v:textbox>
                    </v:rect>
                  </w:pict>
                </mc:Fallback>
              </mc:AlternateContent>
            </w:r>
            <w:r w:rsidR="00CA5782">
              <w:rPr>
                <w:rFonts w:ascii="Times New Roman" w:eastAsia="Times New Roman" w:hAnsi="Times New Roman" w:cs="Times New Roman"/>
                <w:color w:val="000000"/>
                <w:sz w:val="24"/>
                <w:szCs w:val="24"/>
              </w:rPr>
              <w:t>Variabel moderasi menggunakan nilai tukar</w:t>
            </w:r>
          </w:p>
        </w:tc>
      </w:tr>
      <w:tr w:rsidR="00122E54" w:rsidRPr="00F4433D" w:rsidTr="00122E54">
        <w:trPr>
          <w:trHeight w:val="709"/>
        </w:trPr>
        <w:tc>
          <w:tcPr>
            <w:tcW w:w="516" w:type="dxa"/>
            <w:shd w:val="clear" w:color="auto" w:fill="auto"/>
            <w:noWrap/>
            <w:vAlign w:val="center"/>
          </w:tcPr>
          <w:p w:rsidR="00AF5E31" w:rsidRPr="00F4433D" w:rsidRDefault="00AF5E31" w:rsidP="00AF5E31">
            <w:pPr>
              <w:spacing w:after="0"/>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b/>
                <w:color w:val="000000"/>
                <w:sz w:val="24"/>
                <w:szCs w:val="24"/>
              </w:rPr>
              <w:lastRenderedPageBreak/>
              <w:t>No</w:t>
            </w:r>
          </w:p>
        </w:tc>
        <w:tc>
          <w:tcPr>
            <w:tcW w:w="1803" w:type="dxa"/>
            <w:shd w:val="clear" w:color="auto" w:fill="auto"/>
            <w:noWrap/>
            <w:vAlign w:val="center"/>
          </w:tcPr>
          <w:p w:rsidR="00AF5E31" w:rsidRPr="00F4433D" w:rsidRDefault="00AF5E31" w:rsidP="00AF5E31">
            <w:pPr>
              <w:spacing w:after="0"/>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b/>
                <w:color w:val="000000"/>
                <w:sz w:val="24"/>
                <w:szCs w:val="24"/>
              </w:rPr>
              <w:t xml:space="preserve">Penelitian Terdahulu </w:t>
            </w:r>
          </w:p>
        </w:tc>
        <w:tc>
          <w:tcPr>
            <w:tcW w:w="1783" w:type="dxa"/>
          </w:tcPr>
          <w:p w:rsidR="00AF5E31" w:rsidRPr="00F4433D" w:rsidRDefault="00AF5E31" w:rsidP="00AF5E31">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Penelitian</w:t>
            </w:r>
          </w:p>
        </w:tc>
        <w:tc>
          <w:tcPr>
            <w:tcW w:w="1766" w:type="dxa"/>
            <w:shd w:val="clear" w:color="auto" w:fill="auto"/>
            <w:noWrap/>
            <w:vAlign w:val="center"/>
          </w:tcPr>
          <w:p w:rsidR="00AF5E31" w:rsidRPr="00F4433D" w:rsidRDefault="00AF5E31" w:rsidP="00AF5E31">
            <w:pPr>
              <w:spacing w:after="0"/>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b/>
                <w:color w:val="000000"/>
                <w:sz w:val="24"/>
                <w:szCs w:val="24"/>
              </w:rPr>
              <w:t>Persamaan</w:t>
            </w:r>
          </w:p>
        </w:tc>
        <w:tc>
          <w:tcPr>
            <w:tcW w:w="2135" w:type="dxa"/>
            <w:shd w:val="clear" w:color="auto" w:fill="auto"/>
            <w:noWrap/>
            <w:vAlign w:val="center"/>
          </w:tcPr>
          <w:p w:rsidR="00AF5E31" w:rsidRPr="00F4433D" w:rsidRDefault="00AF5E31" w:rsidP="00AF5E31">
            <w:pPr>
              <w:spacing w:after="0"/>
              <w:ind w:left="-99" w:firstLine="9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eastAsia="id-ID"/>
              </w:rPr>
              <mc:AlternateContent>
                <mc:Choice Requires="wps">
                  <w:drawing>
                    <wp:anchor distT="0" distB="0" distL="114300" distR="114300" simplePos="0" relativeHeight="252024832" behindDoc="0" locked="0" layoutInCell="1" allowOverlap="1" wp14:anchorId="139DACB3" wp14:editId="22F6F864">
                      <wp:simplePos x="0" y="0"/>
                      <wp:positionH relativeFrom="column">
                        <wp:posOffset>-93345</wp:posOffset>
                      </wp:positionH>
                      <wp:positionV relativeFrom="paragraph">
                        <wp:posOffset>-455930</wp:posOffset>
                      </wp:positionV>
                      <wp:extent cx="1392555" cy="285115"/>
                      <wp:effectExtent l="0" t="0" r="0" b="635"/>
                      <wp:wrapNone/>
                      <wp:docPr id="21" name="Rectangle 21"/>
                      <wp:cNvGraphicFramePr/>
                      <a:graphic xmlns:a="http://schemas.openxmlformats.org/drawingml/2006/main">
                        <a:graphicData uri="http://schemas.microsoft.com/office/word/2010/wordprocessingShape">
                          <wps:wsp>
                            <wps:cNvSpPr/>
                            <wps:spPr>
                              <a:xfrm>
                                <a:off x="0" y="0"/>
                                <a:ext cx="1392555" cy="2851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4C1B04">
                                  <w:pPr>
                                    <w:jc w:val="center"/>
                                    <w:rPr>
                                      <w:rFonts w:ascii="Times New Roman" w:hAnsi="Times New Roman" w:cs="Times New Roman"/>
                                      <w:sz w:val="24"/>
                                    </w:rPr>
                                  </w:pPr>
                                  <w:r w:rsidRPr="00253164">
                                    <w:rPr>
                                      <w:rFonts w:ascii="Times New Roman" w:hAnsi="Times New Roman" w:cs="Times New Roman"/>
                                      <w:sz w:val="24"/>
                                    </w:rPr>
                                    <w:t>Lanjutan Tabel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3" style="position:absolute;left:0;text-align:left;margin-left:-7.35pt;margin-top:-35.9pt;width:109.65pt;height:22.4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" fillcolor="white [3201]" stroked="f" strokeweight="2pt">
                      <v:textbox>
                        <w:txbxContent>
                          <w:p w:rsidR="001422F6" w:rsidRPr="00253164" w:rsidRDefault="001422F6" w:rsidP="004C1B04">
                            <w:pPr>
                              <w:jc w:val="center"/>
                              <w:rPr>
                                <w:rFonts w:ascii="Times New Roman" w:hAnsi="Times New Roman" w:cs="Times New Roman"/>
                                <w:sz w:val="24"/>
                              </w:rPr>
                            </w:pPr>
                            <w:r w:rsidRPr="00253164">
                              <w:rPr>
                                <w:rFonts w:ascii="Times New Roman" w:hAnsi="Times New Roman" w:cs="Times New Roman"/>
                                <w:sz w:val="24"/>
                              </w:rPr>
                              <w:t>Lanjutan Tabel 2.1</w:t>
                            </w:r>
                          </w:p>
                        </w:txbxContent>
                      </v:textbox>
                    </v:rect>
                  </w:pict>
                </mc:Fallback>
              </mc:AlternateContent>
            </w:r>
            <w:r w:rsidRPr="00F4433D">
              <w:rPr>
                <w:rFonts w:ascii="Times New Roman" w:eastAsia="Times New Roman" w:hAnsi="Times New Roman" w:cs="Times New Roman"/>
                <w:b/>
                <w:color w:val="000000"/>
                <w:sz w:val="24"/>
                <w:szCs w:val="24"/>
              </w:rPr>
              <w:t>Perbedaan</w:t>
            </w:r>
          </w:p>
        </w:tc>
      </w:tr>
      <w:tr w:rsidR="00122E54" w:rsidRPr="00F4433D" w:rsidTr="00122E54">
        <w:trPr>
          <w:trHeight w:val="7883"/>
        </w:trPr>
        <w:tc>
          <w:tcPr>
            <w:tcW w:w="516" w:type="dxa"/>
            <w:shd w:val="clear" w:color="auto" w:fill="auto"/>
            <w:noWrap/>
            <w:vAlign w:val="center"/>
          </w:tcPr>
          <w:p w:rsidR="00AF5E31" w:rsidRPr="00F4433D" w:rsidRDefault="00AF5E31" w:rsidP="00B84A4E">
            <w:pPr>
              <w:spacing w:after="0"/>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color w:val="000000"/>
                <w:sz w:val="24"/>
                <w:szCs w:val="24"/>
              </w:rPr>
              <w:t>7.</w:t>
            </w:r>
          </w:p>
        </w:tc>
        <w:tc>
          <w:tcPr>
            <w:tcW w:w="1803" w:type="dxa"/>
            <w:shd w:val="clear" w:color="auto" w:fill="auto"/>
            <w:noWrap/>
          </w:tcPr>
          <w:p w:rsidR="00AF5E31" w:rsidRDefault="00AF5E31" w:rsidP="00B84A4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Ayu Mutiara dan Suhaidar “</w:t>
            </w:r>
            <w:r w:rsidRPr="00024F63">
              <w:rPr>
                <w:rFonts w:ascii="Times New Roman" w:eastAsia="Times New Roman" w:hAnsi="Times New Roman" w:cs="Times New Roman"/>
                <w:color w:val="000000"/>
                <w:sz w:val="24"/>
                <w:szCs w:val="24"/>
              </w:rPr>
              <w:t xml:space="preserve">Pengaruh Rasio Keuangan Terhadap </w:t>
            </w:r>
            <w:r w:rsidRPr="00115476">
              <w:rPr>
                <w:rFonts w:ascii="Times New Roman" w:eastAsia="Times New Roman" w:hAnsi="Times New Roman" w:cs="Times New Roman"/>
                <w:i/>
                <w:color w:val="000000"/>
                <w:sz w:val="24"/>
                <w:szCs w:val="24"/>
              </w:rPr>
              <w:t>Return</w:t>
            </w:r>
            <w:r w:rsidRPr="00024F63">
              <w:rPr>
                <w:rFonts w:ascii="Times New Roman" w:eastAsia="Times New Roman" w:hAnsi="Times New Roman" w:cs="Times New Roman"/>
                <w:color w:val="000000"/>
                <w:sz w:val="24"/>
                <w:szCs w:val="24"/>
              </w:rPr>
              <w:t xml:space="preserve"> Saham Perusahaan Manufaktur Yang Terdaftar DI BEI</w:t>
            </w:r>
            <w:r>
              <w:rPr>
                <w:rFonts w:ascii="Times New Roman" w:eastAsia="Times New Roman" w:hAnsi="Times New Roman" w:cs="Times New Roman"/>
                <w:color w:val="000000"/>
                <w:sz w:val="24"/>
                <w:szCs w:val="24"/>
              </w:rPr>
              <w:t>”. (Ayu dan Suhaidar, 2012)</w:t>
            </w:r>
          </w:p>
          <w:p w:rsidR="00AF5E31" w:rsidRPr="00F4433D" w:rsidRDefault="00AF5E31" w:rsidP="00B84A4E">
            <w:pPr>
              <w:spacing w:after="0"/>
              <w:jc w:val="center"/>
              <w:rPr>
                <w:rFonts w:ascii="Times New Roman" w:eastAsia="Times New Roman" w:hAnsi="Times New Roman" w:cs="Times New Roman"/>
                <w:b/>
                <w:color w:val="000000"/>
                <w:sz w:val="24"/>
                <w:szCs w:val="24"/>
              </w:rPr>
            </w:pPr>
          </w:p>
        </w:tc>
        <w:tc>
          <w:tcPr>
            <w:tcW w:w="1783" w:type="dxa"/>
          </w:tcPr>
          <w:p w:rsidR="00AF5E31" w:rsidRDefault="00AF5E31" w:rsidP="00CA5782">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Penelitian ini menghasilkan temuan bahwa secara parsial </w:t>
            </w:r>
            <w:r>
              <w:rPr>
                <w:rFonts w:ascii="Times New Roman" w:eastAsia="Times New Roman" w:hAnsi="Times New Roman" w:cs="Times New Roman"/>
                <w:i/>
                <w:color w:val="000000"/>
                <w:sz w:val="24"/>
                <w:szCs w:val="24"/>
              </w:rPr>
              <w:t>leverage</w:t>
            </w:r>
            <w:r>
              <w:rPr>
                <w:rFonts w:ascii="Times New Roman" w:eastAsia="Times New Roman" w:hAnsi="Times New Roman" w:cs="Times New Roman"/>
                <w:color w:val="000000"/>
                <w:sz w:val="24"/>
                <w:szCs w:val="24"/>
              </w:rPr>
              <w:t xml:space="preserve"> berpengaruh positif dan signifikan terhadap </w:t>
            </w:r>
            <w:r w:rsidRPr="00115476">
              <w:rPr>
                <w:rFonts w:ascii="Times New Roman" w:eastAsia="Times New Roman" w:hAnsi="Times New Roman" w:cs="Times New Roman"/>
                <w:i/>
                <w:color w:val="000000"/>
                <w:sz w:val="24"/>
                <w:szCs w:val="24"/>
              </w:rPr>
              <w:t>return</w:t>
            </w:r>
            <w:r w:rsidR="005E5B2E">
              <w:rPr>
                <w:rFonts w:ascii="Times New Roman" w:eastAsia="Times New Roman" w:hAnsi="Times New Roman" w:cs="Times New Roman"/>
                <w:color w:val="000000"/>
                <w:sz w:val="24"/>
                <w:szCs w:val="24"/>
              </w:rPr>
              <w:t xml:space="preserve"> saham,</w:t>
            </w:r>
            <w:r>
              <w:rPr>
                <w:rFonts w:ascii="Times New Roman" w:eastAsia="Times New Roman" w:hAnsi="Times New Roman" w:cs="Times New Roman"/>
                <w:color w:val="000000"/>
                <w:sz w:val="24"/>
                <w:szCs w:val="24"/>
              </w:rPr>
              <w:t xml:space="preserve">likuiditas berpengaruh negatif dan signifikan terhadap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saham. Sedangkan secara simultan, </w:t>
            </w:r>
            <w:r>
              <w:rPr>
                <w:rFonts w:ascii="Times New Roman" w:eastAsia="Times New Roman" w:hAnsi="Times New Roman" w:cs="Times New Roman"/>
                <w:i/>
                <w:color w:val="000000"/>
                <w:sz w:val="24"/>
                <w:szCs w:val="24"/>
              </w:rPr>
              <w:t>leverage</w:t>
            </w:r>
            <w:r>
              <w:rPr>
                <w:rFonts w:ascii="Times New Roman" w:eastAsia="Times New Roman" w:hAnsi="Times New Roman" w:cs="Times New Roman"/>
                <w:color w:val="000000"/>
                <w:sz w:val="24"/>
                <w:szCs w:val="24"/>
              </w:rPr>
              <w:t xml:space="preserve"> dan likuiditas berpengaruh positif dan signifikan terhdap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saham.</w:t>
            </w:r>
          </w:p>
        </w:tc>
        <w:tc>
          <w:tcPr>
            <w:tcW w:w="1766" w:type="dxa"/>
            <w:shd w:val="clear" w:color="auto" w:fill="auto"/>
            <w:noWrap/>
          </w:tcPr>
          <w:p w:rsidR="00AF5E31" w:rsidRDefault="00AF5E31" w:rsidP="00B84A4E">
            <w:pPr>
              <w:pStyle w:val="ListParagraph"/>
              <w:numPr>
                <w:ilvl w:val="0"/>
                <w:numId w:val="16"/>
              </w:numPr>
              <w:spacing w:after="0" w:line="240" w:lineRule="auto"/>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bebas terdapat </w:t>
            </w:r>
            <w:r>
              <w:rPr>
                <w:rFonts w:ascii="Times New Roman" w:eastAsia="Times New Roman" w:hAnsi="Times New Roman" w:cs="Times New Roman"/>
                <w:i/>
                <w:color w:val="000000"/>
                <w:sz w:val="24"/>
                <w:szCs w:val="24"/>
              </w:rPr>
              <w:t>leverage</w:t>
            </w:r>
            <w:r>
              <w:rPr>
                <w:rFonts w:ascii="Times New Roman" w:eastAsia="Times New Roman" w:hAnsi="Times New Roman" w:cs="Times New Roman"/>
                <w:color w:val="000000"/>
                <w:sz w:val="24"/>
                <w:szCs w:val="24"/>
              </w:rPr>
              <w:t xml:space="preserve"> dan likuiditas</w:t>
            </w:r>
          </w:p>
          <w:p w:rsidR="00AF5E31" w:rsidRDefault="00AF5E31" w:rsidP="00B84A4E">
            <w:pPr>
              <w:pStyle w:val="ListParagraph"/>
              <w:numPr>
                <w:ilvl w:val="0"/>
                <w:numId w:val="16"/>
              </w:numPr>
              <w:spacing w:after="0" w:line="240" w:lineRule="auto"/>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terikat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saham</w:t>
            </w:r>
          </w:p>
          <w:p w:rsidR="00AF5E31" w:rsidRDefault="00AF5E31" w:rsidP="00B84A4E">
            <w:pPr>
              <w:pStyle w:val="ListParagraph"/>
              <w:numPr>
                <w:ilvl w:val="0"/>
                <w:numId w:val="16"/>
              </w:numPr>
              <w:spacing w:after="0" w:line="240" w:lineRule="auto"/>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Objek Penelitian</w:t>
            </w:r>
          </w:p>
          <w:p w:rsidR="00AF5E31" w:rsidRPr="00F4433D" w:rsidRDefault="00AF5E31" w:rsidP="00B84A4E">
            <w:pPr>
              <w:spacing w:after="0"/>
              <w:jc w:val="center"/>
              <w:rPr>
                <w:rFonts w:ascii="Times New Roman" w:eastAsia="Times New Roman" w:hAnsi="Times New Roman" w:cs="Times New Roman"/>
                <w:b/>
                <w:color w:val="000000"/>
                <w:sz w:val="24"/>
                <w:szCs w:val="24"/>
              </w:rPr>
            </w:pPr>
          </w:p>
        </w:tc>
        <w:tc>
          <w:tcPr>
            <w:tcW w:w="2135" w:type="dxa"/>
            <w:shd w:val="clear" w:color="auto" w:fill="auto"/>
            <w:noWrap/>
          </w:tcPr>
          <w:p w:rsidR="00AF5E31" w:rsidRPr="00CA5782" w:rsidRDefault="00AF5E31" w:rsidP="00CA5782">
            <w:pPr>
              <w:pStyle w:val="ListParagraph"/>
              <w:numPr>
                <w:ilvl w:val="0"/>
                <w:numId w:val="50"/>
              </w:numPr>
              <w:spacing w:after="0"/>
              <w:rPr>
                <w:rFonts w:ascii="Times New Roman" w:eastAsia="Times New Roman" w:hAnsi="Times New Roman" w:cs="Times New Roman"/>
                <w:b/>
                <w:color w:val="000000"/>
                <w:sz w:val="24"/>
                <w:szCs w:val="24"/>
              </w:rPr>
            </w:pPr>
            <w:r w:rsidRPr="00CA5782">
              <w:rPr>
                <w:rFonts w:ascii="Times New Roman" w:eastAsia="Times New Roman" w:hAnsi="Times New Roman" w:cs="Times New Roman"/>
                <w:color w:val="000000"/>
                <w:sz w:val="24"/>
                <w:szCs w:val="24"/>
              </w:rPr>
              <w:t>Tidak menggunakan variabel moderasi</w:t>
            </w:r>
          </w:p>
        </w:tc>
      </w:tr>
      <w:tr w:rsidR="00122E54" w:rsidRPr="00F4433D" w:rsidTr="00122E54">
        <w:trPr>
          <w:trHeight w:val="320"/>
        </w:trPr>
        <w:tc>
          <w:tcPr>
            <w:tcW w:w="516" w:type="dxa"/>
            <w:shd w:val="clear" w:color="auto" w:fill="auto"/>
            <w:noWrap/>
            <w:vAlign w:val="center"/>
          </w:tcPr>
          <w:p w:rsidR="00AF5E31" w:rsidRPr="00F4433D" w:rsidRDefault="00AF5E31" w:rsidP="00B84A4E">
            <w:pPr>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color w:val="000000"/>
                <w:sz w:val="24"/>
                <w:szCs w:val="24"/>
              </w:rPr>
              <w:t>8.</w:t>
            </w:r>
          </w:p>
        </w:tc>
        <w:tc>
          <w:tcPr>
            <w:tcW w:w="1803" w:type="dxa"/>
            <w:shd w:val="clear" w:color="auto" w:fill="auto"/>
            <w:noWrap/>
          </w:tcPr>
          <w:p w:rsidR="00AF5E31" w:rsidRPr="00024F63" w:rsidRDefault="00AF5E31" w:rsidP="00CA578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 Putu Mila Suhandi “Pengaruh Kebijakan Dividen, </w:t>
            </w:r>
            <w:r>
              <w:rPr>
                <w:rFonts w:ascii="Times New Roman" w:eastAsia="Times New Roman" w:hAnsi="Times New Roman" w:cs="Times New Roman"/>
                <w:i/>
                <w:color w:val="000000"/>
                <w:sz w:val="24"/>
                <w:szCs w:val="24"/>
              </w:rPr>
              <w:t>Leverage</w:t>
            </w:r>
            <w:r>
              <w:rPr>
                <w:rFonts w:ascii="Times New Roman" w:eastAsia="Times New Roman" w:hAnsi="Times New Roman" w:cs="Times New Roman"/>
                <w:color w:val="000000"/>
                <w:sz w:val="24"/>
                <w:szCs w:val="24"/>
              </w:rPr>
              <w:t xml:space="preserve">, dan Profitabilitas Terhadap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Saham Perusahaan Manufaktur yang Terdaftar </w:t>
            </w:r>
          </w:p>
        </w:tc>
        <w:tc>
          <w:tcPr>
            <w:tcW w:w="1783" w:type="dxa"/>
          </w:tcPr>
          <w:p w:rsidR="00AF5E31" w:rsidRPr="008B4C37" w:rsidRDefault="00AF5E31" w:rsidP="00CA5782">
            <w:pPr>
              <w:pStyle w:val="ListParagraph"/>
              <w:spacing w:after="0" w:line="240" w:lineRule="auto"/>
              <w:ind w:left="-12" w:hanging="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w:t>
            </w:r>
            <w:r w:rsidRPr="006B5D70">
              <w:rPr>
                <w:rFonts w:ascii="Times New Roman" w:eastAsia="Times New Roman" w:hAnsi="Times New Roman" w:cs="Times New Roman"/>
                <w:color w:val="000000"/>
                <w:sz w:val="24"/>
                <w:szCs w:val="24"/>
              </w:rPr>
              <w:t xml:space="preserve"> menghasilkan temuan bahwa secara parsial leverage berpengaruh negatif dan tidak signifikan terhadap </w:t>
            </w:r>
            <w:r w:rsidRPr="00115476">
              <w:rPr>
                <w:rFonts w:ascii="Times New Roman" w:eastAsia="Times New Roman" w:hAnsi="Times New Roman" w:cs="Times New Roman"/>
                <w:i/>
                <w:color w:val="000000"/>
                <w:sz w:val="24"/>
                <w:szCs w:val="24"/>
              </w:rPr>
              <w:t>return</w:t>
            </w:r>
            <w:r w:rsidRPr="006B5D70">
              <w:rPr>
                <w:rFonts w:ascii="Times New Roman" w:eastAsia="Times New Roman" w:hAnsi="Times New Roman" w:cs="Times New Roman"/>
                <w:color w:val="000000"/>
                <w:sz w:val="24"/>
                <w:szCs w:val="24"/>
              </w:rPr>
              <w:t xml:space="preserve"> saham,</w:t>
            </w:r>
            <w:r w:rsidR="005E5B2E">
              <w:rPr>
                <w:rFonts w:ascii="Times New Roman" w:eastAsia="Times New Roman" w:hAnsi="Times New Roman" w:cs="Times New Roman"/>
                <w:color w:val="000000"/>
                <w:sz w:val="24"/>
                <w:szCs w:val="24"/>
              </w:rPr>
              <w:t xml:space="preserve"> namun secara simultan leverage </w:t>
            </w:r>
            <w:r w:rsidR="005E5B2E" w:rsidRPr="006B5D70">
              <w:rPr>
                <w:rFonts w:ascii="Times New Roman" w:eastAsia="Times New Roman" w:hAnsi="Times New Roman" w:cs="Times New Roman"/>
                <w:color w:val="000000"/>
                <w:sz w:val="24"/>
                <w:szCs w:val="24"/>
              </w:rPr>
              <w:t xml:space="preserve"> bersama kebijakan deviden, dan </w:t>
            </w:r>
          </w:p>
        </w:tc>
        <w:tc>
          <w:tcPr>
            <w:tcW w:w="1766" w:type="dxa"/>
            <w:shd w:val="clear" w:color="auto" w:fill="auto"/>
            <w:noWrap/>
          </w:tcPr>
          <w:p w:rsidR="00AF5E31" w:rsidRDefault="00AF5E31" w:rsidP="00B84A4E">
            <w:pPr>
              <w:pStyle w:val="ListParagraph"/>
              <w:numPr>
                <w:ilvl w:val="0"/>
                <w:numId w:val="18"/>
              </w:numPr>
              <w:spacing w:after="0" w:line="240" w:lineRule="auto"/>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bebas menggunakan ukuran </w:t>
            </w:r>
            <w:r>
              <w:rPr>
                <w:rFonts w:ascii="Times New Roman" w:eastAsia="Times New Roman" w:hAnsi="Times New Roman" w:cs="Times New Roman"/>
                <w:i/>
                <w:color w:val="000000"/>
                <w:sz w:val="24"/>
                <w:szCs w:val="24"/>
              </w:rPr>
              <w:t>Debt to Equty Ratio</w:t>
            </w:r>
          </w:p>
          <w:p w:rsidR="00CA5782" w:rsidRDefault="00AF5E31" w:rsidP="00CA5782">
            <w:pPr>
              <w:pStyle w:val="ListParagraph"/>
              <w:numPr>
                <w:ilvl w:val="0"/>
                <w:numId w:val="18"/>
              </w:numPr>
              <w:spacing w:after="0" w:line="240" w:lineRule="auto"/>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terikat</w:t>
            </w:r>
          </w:p>
          <w:p w:rsidR="00AF5E31" w:rsidRPr="00CA5782" w:rsidRDefault="00AF5E31" w:rsidP="00CA5782">
            <w:pPr>
              <w:pStyle w:val="ListParagraph"/>
              <w:numPr>
                <w:ilvl w:val="0"/>
                <w:numId w:val="18"/>
              </w:numPr>
              <w:spacing w:after="0" w:line="240" w:lineRule="auto"/>
              <w:ind w:left="207" w:hanging="207"/>
              <w:jc w:val="both"/>
              <w:rPr>
                <w:rFonts w:ascii="Times New Roman" w:eastAsia="Times New Roman" w:hAnsi="Times New Roman" w:cs="Times New Roman"/>
                <w:color w:val="000000"/>
                <w:sz w:val="24"/>
                <w:szCs w:val="24"/>
              </w:rPr>
            </w:pPr>
            <w:r w:rsidRPr="00CA5782">
              <w:rPr>
                <w:rFonts w:ascii="Times New Roman" w:eastAsia="Times New Roman" w:hAnsi="Times New Roman" w:cs="Times New Roman"/>
                <w:color w:val="000000"/>
                <w:sz w:val="24"/>
                <w:szCs w:val="24"/>
              </w:rPr>
              <w:t>Objek Penelitian</w:t>
            </w:r>
          </w:p>
        </w:tc>
        <w:tc>
          <w:tcPr>
            <w:tcW w:w="2135" w:type="dxa"/>
            <w:shd w:val="clear" w:color="auto" w:fill="auto"/>
            <w:noWrap/>
          </w:tcPr>
          <w:p w:rsidR="00AF5E31" w:rsidRDefault="001514C8" w:rsidP="00B84A4E">
            <w:pPr>
              <w:pStyle w:val="ListParagraph"/>
              <w:numPr>
                <w:ilvl w:val="0"/>
                <w:numId w:val="19"/>
              </w:numPr>
              <w:tabs>
                <w:tab w:val="left" w:pos="161"/>
              </w:tabs>
              <w:spacing w:after="0" w:line="240" w:lineRule="auto"/>
              <w:ind w:left="175"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id-ID"/>
              </w:rPr>
              <mc:AlternateContent>
                <mc:Choice Requires="wps">
                  <w:drawing>
                    <wp:anchor distT="0" distB="0" distL="114300" distR="114300" simplePos="0" relativeHeight="252101632" behindDoc="0" locked="0" layoutInCell="1" allowOverlap="1" wp14:anchorId="6C3881F2" wp14:editId="4EDE05EB">
                      <wp:simplePos x="0" y="0"/>
                      <wp:positionH relativeFrom="column">
                        <wp:posOffset>307975</wp:posOffset>
                      </wp:positionH>
                      <wp:positionV relativeFrom="paragraph">
                        <wp:posOffset>2755900</wp:posOffset>
                      </wp:positionV>
                      <wp:extent cx="946150" cy="287020"/>
                      <wp:effectExtent l="0" t="0" r="0" b="0"/>
                      <wp:wrapNone/>
                      <wp:docPr id="39" name="Rectangle 39"/>
                      <wp:cNvGraphicFramePr/>
                      <a:graphic xmlns:a="http://schemas.openxmlformats.org/drawingml/2006/main">
                        <a:graphicData uri="http://schemas.microsoft.com/office/word/2010/wordprocessingShape">
                          <wps:wsp>
                            <wps:cNvSpPr/>
                            <wps:spPr>
                              <a:xfrm>
                                <a:off x="0" y="0"/>
                                <a:ext cx="946150" cy="2870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9" o:spid="_x0000_s1034" style="position:absolute;left:0;text-align:left;margin-left:24.25pt;margin-top:217pt;width:74.5pt;height:22.6pt;z-index:25210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" filled="f" stroked="f" strokeweight="2pt">
                      <v:textbo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v:textbox>
                    </v:rect>
                  </w:pict>
                </mc:Fallback>
              </mc:AlternateContent>
            </w:r>
            <w:r w:rsidR="00AF5E31">
              <w:rPr>
                <w:rFonts w:ascii="Times New Roman" w:eastAsia="Times New Roman" w:hAnsi="Times New Roman" w:cs="Times New Roman"/>
                <w:color w:val="000000"/>
                <w:sz w:val="24"/>
                <w:szCs w:val="24"/>
              </w:rPr>
              <w:t>Tidak Menggunakan variabel moderasi</w:t>
            </w:r>
          </w:p>
          <w:p w:rsidR="00AF5E31" w:rsidRPr="008B4C37" w:rsidRDefault="00AF5E31" w:rsidP="00CA5782">
            <w:pPr>
              <w:pStyle w:val="ListParagraph"/>
              <w:tabs>
                <w:tab w:val="left" w:pos="317"/>
              </w:tabs>
              <w:ind w:left="175"/>
              <w:rPr>
                <w:rFonts w:ascii="Times New Roman" w:eastAsia="Times New Roman" w:hAnsi="Times New Roman" w:cs="Times New Roman"/>
                <w:color w:val="000000"/>
                <w:sz w:val="24"/>
                <w:szCs w:val="24"/>
              </w:rPr>
            </w:pPr>
          </w:p>
        </w:tc>
      </w:tr>
      <w:tr w:rsidR="00CA5782" w:rsidRPr="00F4433D" w:rsidTr="00506D77">
        <w:trPr>
          <w:trHeight w:val="320"/>
        </w:trPr>
        <w:tc>
          <w:tcPr>
            <w:tcW w:w="516" w:type="dxa"/>
            <w:shd w:val="clear" w:color="auto" w:fill="auto"/>
            <w:noWrap/>
            <w:vAlign w:val="center"/>
          </w:tcPr>
          <w:p w:rsidR="00CA5782" w:rsidRPr="00F4433D" w:rsidRDefault="00CA5782" w:rsidP="00CA5782">
            <w:pPr>
              <w:spacing w:after="0"/>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b/>
                <w:color w:val="000000"/>
                <w:sz w:val="24"/>
                <w:szCs w:val="24"/>
              </w:rPr>
              <w:lastRenderedPageBreak/>
              <w:t>No</w:t>
            </w:r>
          </w:p>
        </w:tc>
        <w:tc>
          <w:tcPr>
            <w:tcW w:w="1803" w:type="dxa"/>
            <w:shd w:val="clear" w:color="auto" w:fill="auto"/>
            <w:noWrap/>
            <w:vAlign w:val="center"/>
          </w:tcPr>
          <w:p w:rsidR="00CA5782" w:rsidRPr="00F4433D" w:rsidRDefault="00CA5782" w:rsidP="00CA5782">
            <w:pPr>
              <w:spacing w:after="0"/>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b/>
                <w:color w:val="000000"/>
                <w:sz w:val="24"/>
                <w:szCs w:val="24"/>
              </w:rPr>
              <w:t xml:space="preserve">Penelitian Terdahulu </w:t>
            </w:r>
          </w:p>
        </w:tc>
        <w:tc>
          <w:tcPr>
            <w:tcW w:w="1783" w:type="dxa"/>
          </w:tcPr>
          <w:p w:rsidR="00CA5782" w:rsidRPr="00F4433D" w:rsidRDefault="00CA5782" w:rsidP="00CA5782">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Penelitian</w:t>
            </w:r>
          </w:p>
        </w:tc>
        <w:tc>
          <w:tcPr>
            <w:tcW w:w="1766" w:type="dxa"/>
            <w:shd w:val="clear" w:color="auto" w:fill="auto"/>
            <w:noWrap/>
            <w:vAlign w:val="center"/>
          </w:tcPr>
          <w:p w:rsidR="00CA5782" w:rsidRPr="00F4433D" w:rsidRDefault="00CA5782" w:rsidP="00CA5782">
            <w:pPr>
              <w:spacing w:after="0"/>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b/>
                <w:color w:val="000000"/>
                <w:sz w:val="24"/>
                <w:szCs w:val="24"/>
              </w:rPr>
              <w:t>Persamaan</w:t>
            </w:r>
          </w:p>
        </w:tc>
        <w:tc>
          <w:tcPr>
            <w:tcW w:w="2135" w:type="dxa"/>
            <w:shd w:val="clear" w:color="auto" w:fill="auto"/>
            <w:noWrap/>
            <w:vAlign w:val="center"/>
          </w:tcPr>
          <w:p w:rsidR="00CA5782" w:rsidRPr="00F4433D" w:rsidRDefault="00CA5782" w:rsidP="00CA5782">
            <w:pPr>
              <w:spacing w:after="0"/>
              <w:ind w:left="-99" w:firstLine="9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eastAsia="id-ID"/>
              </w:rPr>
              <mc:AlternateContent>
                <mc:Choice Requires="wps">
                  <w:drawing>
                    <wp:anchor distT="0" distB="0" distL="114300" distR="114300" simplePos="0" relativeHeight="252091392" behindDoc="0" locked="0" layoutInCell="1" allowOverlap="1" wp14:anchorId="77A3D1FE" wp14:editId="62BBE9EB">
                      <wp:simplePos x="0" y="0"/>
                      <wp:positionH relativeFrom="column">
                        <wp:posOffset>-93345</wp:posOffset>
                      </wp:positionH>
                      <wp:positionV relativeFrom="paragraph">
                        <wp:posOffset>-455930</wp:posOffset>
                      </wp:positionV>
                      <wp:extent cx="1392555" cy="285115"/>
                      <wp:effectExtent l="0" t="0" r="0" b="635"/>
                      <wp:wrapNone/>
                      <wp:docPr id="24" name="Rectangle 24"/>
                      <wp:cNvGraphicFramePr/>
                      <a:graphic xmlns:a="http://schemas.openxmlformats.org/drawingml/2006/main">
                        <a:graphicData uri="http://schemas.microsoft.com/office/word/2010/wordprocessingShape">
                          <wps:wsp>
                            <wps:cNvSpPr/>
                            <wps:spPr>
                              <a:xfrm>
                                <a:off x="0" y="0"/>
                                <a:ext cx="1392555" cy="2851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4C1B04">
                                  <w:pPr>
                                    <w:jc w:val="center"/>
                                    <w:rPr>
                                      <w:rFonts w:ascii="Times New Roman" w:hAnsi="Times New Roman" w:cs="Times New Roman"/>
                                      <w:sz w:val="24"/>
                                    </w:rPr>
                                  </w:pPr>
                                  <w:r w:rsidRPr="00253164">
                                    <w:rPr>
                                      <w:rFonts w:ascii="Times New Roman" w:hAnsi="Times New Roman" w:cs="Times New Roman"/>
                                      <w:sz w:val="24"/>
                                    </w:rPr>
                                    <w:t>Lanjutan Tabel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5" style="position:absolute;left:0;text-align:left;margin-left:-7.35pt;margin-top:-35.9pt;width:109.65pt;height:22.4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" fillcolor="white [3201]" stroked="f" strokeweight="2pt">
                      <v:textbox>
                        <w:txbxContent>
                          <w:p w:rsidR="001422F6" w:rsidRPr="00253164" w:rsidRDefault="001422F6" w:rsidP="004C1B04">
                            <w:pPr>
                              <w:jc w:val="center"/>
                              <w:rPr>
                                <w:rFonts w:ascii="Times New Roman" w:hAnsi="Times New Roman" w:cs="Times New Roman"/>
                                <w:sz w:val="24"/>
                              </w:rPr>
                            </w:pPr>
                            <w:r w:rsidRPr="00253164">
                              <w:rPr>
                                <w:rFonts w:ascii="Times New Roman" w:hAnsi="Times New Roman" w:cs="Times New Roman"/>
                                <w:sz w:val="24"/>
                              </w:rPr>
                              <w:t>Lanjutan Tabel 2.1</w:t>
                            </w:r>
                          </w:p>
                        </w:txbxContent>
                      </v:textbox>
                    </v:rect>
                  </w:pict>
                </mc:Fallback>
              </mc:AlternateContent>
            </w:r>
            <w:r w:rsidRPr="00F4433D">
              <w:rPr>
                <w:rFonts w:ascii="Times New Roman" w:eastAsia="Times New Roman" w:hAnsi="Times New Roman" w:cs="Times New Roman"/>
                <w:b/>
                <w:color w:val="000000"/>
                <w:sz w:val="24"/>
                <w:szCs w:val="24"/>
              </w:rPr>
              <w:t>Perbedaan</w:t>
            </w:r>
          </w:p>
        </w:tc>
      </w:tr>
      <w:tr w:rsidR="00CA5782" w:rsidRPr="00F4433D" w:rsidTr="00122E54">
        <w:trPr>
          <w:trHeight w:val="320"/>
        </w:trPr>
        <w:tc>
          <w:tcPr>
            <w:tcW w:w="516" w:type="dxa"/>
            <w:shd w:val="clear" w:color="auto" w:fill="auto"/>
            <w:noWrap/>
            <w:vAlign w:val="center"/>
          </w:tcPr>
          <w:p w:rsidR="00CA5782" w:rsidRPr="00F4433D" w:rsidRDefault="00CA5782" w:rsidP="00B84A4E">
            <w:pPr>
              <w:jc w:val="center"/>
              <w:rPr>
                <w:rFonts w:ascii="Times New Roman" w:eastAsia="Times New Roman" w:hAnsi="Times New Roman" w:cs="Times New Roman"/>
                <w:color w:val="000000"/>
                <w:sz w:val="24"/>
                <w:szCs w:val="24"/>
              </w:rPr>
            </w:pPr>
          </w:p>
        </w:tc>
        <w:tc>
          <w:tcPr>
            <w:tcW w:w="1803" w:type="dxa"/>
            <w:shd w:val="clear" w:color="auto" w:fill="auto"/>
            <w:noWrap/>
          </w:tcPr>
          <w:p w:rsidR="00CA5782" w:rsidRDefault="00CA5782" w:rsidP="00B84A4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BEI periode 2009-2013”. (Ni Putu, 2014)</w:t>
            </w:r>
          </w:p>
        </w:tc>
        <w:tc>
          <w:tcPr>
            <w:tcW w:w="1783" w:type="dxa"/>
          </w:tcPr>
          <w:p w:rsidR="00CA5782" w:rsidRDefault="00CA5782" w:rsidP="00B84A4E">
            <w:pPr>
              <w:pStyle w:val="ListParagraph"/>
              <w:spacing w:after="0" w:line="240" w:lineRule="auto"/>
              <w:ind w:left="-12" w:hanging="39"/>
              <w:jc w:val="both"/>
              <w:rPr>
                <w:rFonts w:ascii="Times New Roman" w:eastAsia="Times New Roman" w:hAnsi="Times New Roman" w:cs="Times New Roman"/>
                <w:color w:val="000000"/>
                <w:sz w:val="24"/>
                <w:szCs w:val="24"/>
              </w:rPr>
            </w:pPr>
            <w:r w:rsidRPr="006B5D70">
              <w:rPr>
                <w:rFonts w:ascii="Times New Roman" w:eastAsia="Times New Roman" w:hAnsi="Times New Roman" w:cs="Times New Roman"/>
                <w:color w:val="000000"/>
                <w:sz w:val="24"/>
                <w:szCs w:val="24"/>
              </w:rPr>
              <w:t>profita</w:t>
            </w:r>
            <w:r>
              <w:rPr>
                <w:rFonts w:ascii="Times New Roman" w:eastAsia="Times New Roman" w:hAnsi="Times New Roman" w:cs="Times New Roman"/>
                <w:color w:val="000000"/>
                <w:sz w:val="24"/>
                <w:szCs w:val="24"/>
              </w:rPr>
              <w:t>bilitas berpengaruh positif dan signifikan.</w:t>
            </w:r>
          </w:p>
        </w:tc>
        <w:tc>
          <w:tcPr>
            <w:tcW w:w="1766" w:type="dxa"/>
            <w:shd w:val="clear" w:color="auto" w:fill="auto"/>
            <w:noWrap/>
          </w:tcPr>
          <w:p w:rsidR="00CA5782" w:rsidRPr="00CA5782" w:rsidRDefault="00CA5782" w:rsidP="00CA5782">
            <w:pPr>
              <w:spacing w:after="0" w:line="240" w:lineRule="auto"/>
              <w:jc w:val="both"/>
              <w:rPr>
                <w:rFonts w:ascii="Times New Roman" w:eastAsia="Times New Roman" w:hAnsi="Times New Roman" w:cs="Times New Roman"/>
                <w:color w:val="000000"/>
                <w:sz w:val="24"/>
                <w:szCs w:val="24"/>
              </w:rPr>
            </w:pPr>
          </w:p>
        </w:tc>
        <w:tc>
          <w:tcPr>
            <w:tcW w:w="2135" w:type="dxa"/>
            <w:shd w:val="clear" w:color="auto" w:fill="auto"/>
            <w:noWrap/>
          </w:tcPr>
          <w:p w:rsidR="00CA5782" w:rsidRPr="00CA5782" w:rsidRDefault="00CA5782" w:rsidP="00CA5782">
            <w:pPr>
              <w:tabs>
                <w:tab w:val="left" w:pos="161"/>
              </w:tabs>
              <w:spacing w:after="0" w:line="240" w:lineRule="auto"/>
              <w:jc w:val="both"/>
              <w:rPr>
                <w:rFonts w:ascii="Times New Roman" w:eastAsia="Times New Roman" w:hAnsi="Times New Roman" w:cs="Times New Roman"/>
                <w:color w:val="000000"/>
                <w:sz w:val="24"/>
                <w:szCs w:val="24"/>
              </w:rPr>
            </w:pPr>
          </w:p>
        </w:tc>
      </w:tr>
      <w:tr w:rsidR="00122E54" w:rsidRPr="00F4433D" w:rsidTr="00122E54">
        <w:trPr>
          <w:trHeight w:val="320"/>
        </w:trPr>
        <w:tc>
          <w:tcPr>
            <w:tcW w:w="516" w:type="dxa"/>
            <w:shd w:val="clear" w:color="auto" w:fill="auto"/>
            <w:noWrap/>
            <w:vAlign w:val="center"/>
          </w:tcPr>
          <w:p w:rsidR="005E5B2E" w:rsidRPr="00F4433D" w:rsidRDefault="005E5B2E" w:rsidP="00B84A4E">
            <w:pPr>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color w:val="000000"/>
                <w:sz w:val="24"/>
                <w:szCs w:val="24"/>
              </w:rPr>
              <w:t>9.</w:t>
            </w:r>
          </w:p>
        </w:tc>
        <w:tc>
          <w:tcPr>
            <w:tcW w:w="1803" w:type="dxa"/>
            <w:shd w:val="clear" w:color="auto" w:fill="auto"/>
            <w:noWrap/>
          </w:tcPr>
          <w:p w:rsidR="005E5B2E" w:rsidRPr="00EB1E23" w:rsidRDefault="005E5B2E" w:rsidP="00C35A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Mochamad Ridwan dan Ardi Gunardi “</w:t>
            </w:r>
            <w:r w:rsidRPr="005D19AE">
              <w:rPr>
                <w:rFonts w:ascii="Times New Roman" w:eastAsia="Times New Roman" w:hAnsi="Times New Roman" w:cs="Times New Roman"/>
                <w:color w:val="000000"/>
                <w:sz w:val="24"/>
                <w:szCs w:val="24"/>
              </w:rPr>
              <w:t>Peran Mekanisme Corporate Governance sebagai Pemoderasi Praktik Earning Management terhadap Nilai Perusahaan</w:t>
            </w:r>
            <w:r>
              <w:rPr>
                <w:rFonts w:ascii="Times New Roman" w:eastAsia="Times New Roman" w:hAnsi="Times New Roman" w:cs="Times New Roman"/>
                <w:color w:val="000000"/>
                <w:sz w:val="24"/>
                <w:szCs w:val="24"/>
              </w:rPr>
              <w:t xml:space="preserve">”. Studi pada perusahaan manufaktur yang terdaftar di BEI tahun 2013 </w:t>
            </w:r>
            <w:r>
              <w:rPr>
                <w:rFonts w:ascii="Times New Roman" w:hAnsi="Times New Roman" w:cs="Times New Roman"/>
                <w:sz w:val="24"/>
              </w:rPr>
              <w:t>(Mochammad dan Ardi, 2013)</w:t>
            </w:r>
          </w:p>
        </w:tc>
        <w:tc>
          <w:tcPr>
            <w:tcW w:w="1783" w:type="dxa"/>
          </w:tcPr>
          <w:p w:rsidR="005E5B2E" w:rsidRPr="00FD42AE" w:rsidRDefault="005E5B2E" w:rsidP="00C35A0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menghasilkan temuan bawa </w:t>
            </w:r>
            <w:r w:rsidRPr="00BC39C9">
              <w:rPr>
                <w:rFonts w:ascii="Times New Roman" w:eastAsia="Times New Roman" w:hAnsi="Times New Roman" w:cs="Times New Roman"/>
                <w:color w:val="000000"/>
                <w:sz w:val="24"/>
                <w:szCs w:val="24"/>
              </w:rPr>
              <w:t xml:space="preserve">membuktikan bahwa </w:t>
            </w:r>
            <w:r w:rsidRPr="00BC39C9">
              <w:rPr>
                <w:rFonts w:ascii="Times New Roman" w:eastAsia="Times New Roman" w:hAnsi="Times New Roman" w:cs="Times New Roman"/>
                <w:i/>
                <w:color w:val="000000"/>
                <w:sz w:val="24"/>
                <w:szCs w:val="24"/>
              </w:rPr>
              <w:t>earnings management</w:t>
            </w:r>
            <w:r w:rsidRPr="00BC39C9">
              <w:rPr>
                <w:rFonts w:ascii="Times New Roman" w:eastAsia="Times New Roman" w:hAnsi="Times New Roman" w:cs="Times New Roman"/>
                <w:color w:val="000000"/>
                <w:sz w:val="24"/>
                <w:szCs w:val="24"/>
              </w:rPr>
              <w:t xml:space="preserve"> berpengaruh signifikan terhadap nilai perusahaan. Kepemilikan institusional, kepemilik</w:t>
            </w:r>
            <w:r>
              <w:rPr>
                <w:rFonts w:ascii="Times New Roman" w:eastAsia="Times New Roman" w:hAnsi="Times New Roman" w:cs="Times New Roman"/>
                <w:color w:val="000000"/>
                <w:sz w:val="24"/>
                <w:szCs w:val="24"/>
              </w:rPr>
              <w:t>an manajerial</w:t>
            </w:r>
            <w:r w:rsidRPr="00BC39C9">
              <w:rPr>
                <w:rFonts w:ascii="Times New Roman" w:eastAsia="Times New Roman" w:hAnsi="Times New Roman" w:cs="Times New Roman"/>
                <w:color w:val="000000"/>
                <w:sz w:val="24"/>
                <w:szCs w:val="24"/>
              </w:rPr>
              <w:t xml:space="preserve"> merupakan variabel pemoderasi pengaruh hubungan</w:t>
            </w:r>
          </w:p>
        </w:tc>
        <w:tc>
          <w:tcPr>
            <w:tcW w:w="1766" w:type="dxa"/>
            <w:shd w:val="clear" w:color="auto" w:fill="auto"/>
            <w:noWrap/>
          </w:tcPr>
          <w:p w:rsidR="00CA5782" w:rsidRDefault="005E5B2E" w:rsidP="005E5B2E">
            <w:pPr>
              <w:pStyle w:val="ListParagraph"/>
              <w:numPr>
                <w:ilvl w:val="0"/>
                <w:numId w:val="20"/>
              </w:numPr>
              <w:spacing w:after="0" w:line="240" w:lineRule="auto"/>
              <w:ind w:left="207" w:hanging="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GCG sebagai variabel moderasi</w:t>
            </w:r>
          </w:p>
          <w:p w:rsidR="005E5B2E" w:rsidRPr="00CA5782" w:rsidRDefault="005E5B2E" w:rsidP="005E5B2E">
            <w:pPr>
              <w:pStyle w:val="ListParagraph"/>
              <w:numPr>
                <w:ilvl w:val="0"/>
                <w:numId w:val="20"/>
              </w:numPr>
              <w:spacing w:after="0" w:line="240" w:lineRule="auto"/>
              <w:ind w:left="207" w:hanging="207"/>
              <w:jc w:val="both"/>
              <w:rPr>
                <w:rFonts w:ascii="Times New Roman" w:eastAsia="Times New Roman" w:hAnsi="Times New Roman" w:cs="Times New Roman"/>
                <w:color w:val="000000"/>
                <w:sz w:val="24"/>
                <w:szCs w:val="24"/>
              </w:rPr>
            </w:pPr>
            <w:r w:rsidRPr="00CA5782">
              <w:rPr>
                <w:rFonts w:ascii="Times New Roman" w:eastAsia="Times New Roman" w:hAnsi="Times New Roman" w:cs="Times New Roman"/>
                <w:color w:val="000000"/>
                <w:sz w:val="24"/>
                <w:szCs w:val="24"/>
              </w:rPr>
              <w:t>Objek Penelitian</w:t>
            </w:r>
          </w:p>
        </w:tc>
        <w:tc>
          <w:tcPr>
            <w:tcW w:w="2135" w:type="dxa"/>
            <w:shd w:val="clear" w:color="auto" w:fill="auto"/>
            <w:noWrap/>
          </w:tcPr>
          <w:p w:rsidR="00CA5782" w:rsidRPr="00CA5782" w:rsidRDefault="00CA5782" w:rsidP="00CA5782">
            <w:pPr>
              <w:pStyle w:val="ListParagraph"/>
              <w:numPr>
                <w:ilvl w:val="0"/>
                <w:numId w:val="21"/>
              </w:numPr>
              <w:tabs>
                <w:tab w:val="left" w:pos="161"/>
              </w:tabs>
              <w:ind w:left="266" w:hanging="309"/>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id-ID"/>
              </w:rPr>
              <mc:AlternateContent>
                <mc:Choice Requires="wps">
                  <w:drawing>
                    <wp:anchor distT="0" distB="0" distL="114300" distR="114300" simplePos="0" relativeHeight="252043264" behindDoc="0" locked="0" layoutInCell="1" allowOverlap="1" wp14:anchorId="5E09C4BF" wp14:editId="37CDAE33">
                      <wp:simplePos x="0" y="0"/>
                      <wp:positionH relativeFrom="column">
                        <wp:posOffset>300990</wp:posOffset>
                      </wp:positionH>
                      <wp:positionV relativeFrom="paragraph">
                        <wp:posOffset>7074535</wp:posOffset>
                      </wp:positionV>
                      <wp:extent cx="946150" cy="287020"/>
                      <wp:effectExtent l="0" t="0" r="0" b="0"/>
                      <wp:wrapNone/>
                      <wp:docPr id="56" name="Rectangle 56"/>
                      <wp:cNvGraphicFramePr/>
                      <a:graphic xmlns:a="http://schemas.openxmlformats.org/drawingml/2006/main">
                        <a:graphicData uri="http://schemas.microsoft.com/office/word/2010/wordprocessingShape">
                          <wps:wsp>
                            <wps:cNvSpPr/>
                            <wps:spPr>
                              <a:xfrm>
                                <a:off x="0" y="0"/>
                                <a:ext cx="946150" cy="2870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253164">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6" o:spid="_x0000_s1036" style="position:absolute;left:0;text-align:left;margin-left:23.7pt;margin-top:557.05pt;width:74.5pt;height:22.6pt;z-index:25204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" filled="f" stroked="f" strokeweight="2pt">
                      <v:textbox>
                        <w:txbxContent>
                          <w:p w:rsidR="001422F6" w:rsidRPr="00253164" w:rsidRDefault="001422F6" w:rsidP="00253164">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v:textbox>
                    </v:rect>
                  </w:pict>
                </mc:Fallback>
              </mc:AlternateContent>
            </w:r>
            <w:r w:rsidR="005E5B2E">
              <w:rPr>
                <w:rFonts w:ascii="Times New Roman" w:eastAsia="Times New Roman" w:hAnsi="Times New Roman" w:cs="Times New Roman"/>
                <w:color w:val="000000"/>
                <w:sz w:val="24"/>
                <w:szCs w:val="24"/>
              </w:rPr>
              <w:t xml:space="preserve"> Variabel bebas menggunakan </w:t>
            </w:r>
            <w:r w:rsidR="005E5B2E">
              <w:rPr>
                <w:rFonts w:ascii="Times New Roman" w:eastAsia="Times New Roman" w:hAnsi="Times New Roman" w:cs="Times New Roman"/>
                <w:i/>
                <w:color w:val="000000"/>
                <w:sz w:val="24"/>
                <w:szCs w:val="24"/>
              </w:rPr>
              <w:t>Earning Management</w:t>
            </w:r>
          </w:p>
          <w:p w:rsidR="005E5B2E" w:rsidRPr="00CA5782" w:rsidRDefault="005E5B2E" w:rsidP="00CA5782">
            <w:pPr>
              <w:pStyle w:val="ListParagraph"/>
              <w:numPr>
                <w:ilvl w:val="0"/>
                <w:numId w:val="21"/>
              </w:numPr>
              <w:tabs>
                <w:tab w:val="left" w:pos="161"/>
              </w:tabs>
              <w:ind w:left="266" w:hanging="309"/>
              <w:rPr>
                <w:rFonts w:ascii="Times New Roman" w:eastAsia="Times New Roman" w:hAnsi="Times New Roman" w:cs="Times New Roman"/>
                <w:color w:val="000000"/>
                <w:sz w:val="24"/>
                <w:szCs w:val="24"/>
              </w:rPr>
            </w:pPr>
            <w:r w:rsidRPr="00CA5782">
              <w:rPr>
                <w:rFonts w:ascii="Times New Roman" w:eastAsia="Times New Roman" w:hAnsi="Times New Roman" w:cs="Times New Roman"/>
                <w:color w:val="000000"/>
                <w:sz w:val="24"/>
                <w:szCs w:val="24"/>
              </w:rPr>
              <w:t>Variabel terikat menggunakan Nilai Perusahaan</w:t>
            </w:r>
          </w:p>
        </w:tc>
      </w:tr>
      <w:tr w:rsidR="00CA5782" w:rsidRPr="00F4433D" w:rsidTr="00506D77">
        <w:trPr>
          <w:trHeight w:val="320"/>
        </w:trPr>
        <w:tc>
          <w:tcPr>
            <w:tcW w:w="516" w:type="dxa"/>
            <w:shd w:val="clear" w:color="auto" w:fill="auto"/>
            <w:noWrap/>
            <w:vAlign w:val="center"/>
          </w:tcPr>
          <w:p w:rsidR="00CA5782" w:rsidRPr="00F4433D" w:rsidRDefault="00CA5782" w:rsidP="00CA5782">
            <w:pPr>
              <w:spacing w:after="0"/>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color w:val="000000"/>
                <w:sz w:val="24"/>
                <w:szCs w:val="24"/>
              </w:rPr>
              <w:t>10.</w:t>
            </w:r>
          </w:p>
        </w:tc>
        <w:tc>
          <w:tcPr>
            <w:tcW w:w="1803" w:type="dxa"/>
            <w:shd w:val="clear" w:color="auto" w:fill="auto"/>
            <w:noWrap/>
          </w:tcPr>
          <w:p w:rsidR="00CA5782" w:rsidRPr="00F4433D" w:rsidRDefault="00CA5782" w:rsidP="00CA5782">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Ayu Parwati dan Mertha “Pengaruh Profitabilitas, </w:t>
            </w:r>
            <w:r>
              <w:rPr>
                <w:rFonts w:ascii="Times New Roman" w:eastAsia="Times New Roman" w:hAnsi="Times New Roman" w:cs="Times New Roman"/>
                <w:i/>
                <w:color w:val="000000"/>
                <w:sz w:val="24"/>
                <w:szCs w:val="24"/>
              </w:rPr>
              <w:t>Leverage</w:t>
            </w:r>
            <w:r>
              <w:rPr>
                <w:rFonts w:ascii="Times New Roman" w:eastAsia="Times New Roman" w:hAnsi="Times New Roman" w:cs="Times New Roman"/>
                <w:color w:val="000000"/>
                <w:sz w:val="24"/>
                <w:szCs w:val="24"/>
              </w:rPr>
              <w:t xml:space="preserve">, Likuiditas, dan Penilaian Pasar  terhadap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color w:val="000000"/>
                <w:sz w:val="24"/>
                <w:szCs w:val="24"/>
              </w:rPr>
              <w:t xml:space="preserve">  Saham”. Studi pada perusahaan  manufaktur yang terdaftar di  BEI periode    </w:t>
            </w:r>
          </w:p>
        </w:tc>
        <w:tc>
          <w:tcPr>
            <w:tcW w:w="1783" w:type="dxa"/>
          </w:tcPr>
          <w:p w:rsidR="00CA5782" w:rsidRPr="00F4433D" w:rsidRDefault="00CA5782" w:rsidP="00CA5782">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Penelitian ini menghasilkan temuan bahwa secara parsial likuiditas berpengaruh secara positif  dan signifikan </w:t>
            </w:r>
            <w:r>
              <w:rPr>
                <w:rFonts w:ascii="Times New Roman" w:eastAsia="Times New Roman" w:hAnsi="Times New Roman" w:cs="Times New Roman"/>
                <w:i/>
                <w:color w:val="000000"/>
                <w:sz w:val="24"/>
                <w:szCs w:val="24"/>
              </w:rPr>
              <w:t>leverage</w:t>
            </w:r>
            <w:r>
              <w:rPr>
                <w:rFonts w:ascii="Times New Roman" w:eastAsia="Times New Roman" w:hAnsi="Times New Roman" w:cs="Times New Roman"/>
                <w:color w:val="000000"/>
                <w:sz w:val="24"/>
                <w:szCs w:val="24"/>
              </w:rPr>
              <w:t xml:space="preserve"> berpengaruh negatif dan signifikan terhadap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color w:val="000000"/>
                <w:sz w:val="24"/>
                <w:szCs w:val="24"/>
              </w:rPr>
              <w:t xml:space="preserve"> saham.</w:t>
            </w:r>
          </w:p>
        </w:tc>
        <w:tc>
          <w:tcPr>
            <w:tcW w:w="1766" w:type="dxa"/>
            <w:shd w:val="clear" w:color="auto" w:fill="auto"/>
            <w:noWrap/>
          </w:tcPr>
          <w:p w:rsidR="00CA5782" w:rsidRDefault="00CA5782" w:rsidP="00CA5782">
            <w:pPr>
              <w:pStyle w:val="ListParagraph"/>
              <w:numPr>
                <w:ilvl w:val="0"/>
                <w:numId w:val="22"/>
              </w:numPr>
              <w:ind w:left="207" w:hanging="207"/>
              <w:rPr>
                <w:rFonts w:ascii="Times New Roman" w:eastAsia="Times New Roman" w:hAnsi="Times New Roman" w:cs="Times New Roman"/>
                <w:color w:val="000000"/>
                <w:sz w:val="24"/>
                <w:szCs w:val="24"/>
              </w:rPr>
            </w:pPr>
            <w:r w:rsidRPr="009C48E3">
              <w:rPr>
                <w:rFonts w:ascii="Times New Roman" w:eastAsia="Times New Roman" w:hAnsi="Times New Roman" w:cs="Times New Roman"/>
                <w:color w:val="000000"/>
                <w:sz w:val="24"/>
                <w:szCs w:val="24"/>
              </w:rPr>
              <w:t xml:space="preserve">Variabel bebas menggunakan </w:t>
            </w:r>
            <w:r w:rsidRPr="009C48E3">
              <w:rPr>
                <w:rFonts w:ascii="Times New Roman" w:eastAsia="Times New Roman" w:hAnsi="Times New Roman" w:cs="Times New Roman"/>
                <w:i/>
                <w:color w:val="000000"/>
                <w:sz w:val="24"/>
                <w:szCs w:val="24"/>
              </w:rPr>
              <w:t xml:space="preserve">leverage </w:t>
            </w:r>
            <w:r w:rsidRPr="009C48E3">
              <w:rPr>
                <w:rFonts w:ascii="Times New Roman" w:eastAsia="Times New Roman" w:hAnsi="Times New Roman" w:cs="Times New Roman"/>
                <w:color w:val="000000"/>
                <w:sz w:val="24"/>
                <w:szCs w:val="24"/>
              </w:rPr>
              <w:t>dan likuiditas</w:t>
            </w:r>
          </w:p>
          <w:p w:rsidR="00CA5782" w:rsidRDefault="00CA5782" w:rsidP="00CA5782">
            <w:pPr>
              <w:pStyle w:val="ListParagraph"/>
              <w:numPr>
                <w:ilvl w:val="0"/>
                <w:numId w:val="22"/>
              </w:numPr>
              <w:ind w:left="207" w:hanging="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terikat menggunaka</w:t>
            </w:r>
            <w:r w:rsidRPr="009C48E3">
              <w:rPr>
                <w:rFonts w:ascii="Times New Roman" w:eastAsia="Times New Roman" w:hAnsi="Times New Roman" w:cs="Times New Roman"/>
                <w:color w:val="000000"/>
                <w:sz w:val="24"/>
                <w:szCs w:val="24"/>
              </w:rPr>
              <w:t xml:space="preserve">n </w:t>
            </w:r>
            <w:r w:rsidRPr="00115476">
              <w:rPr>
                <w:rFonts w:ascii="Times New Roman" w:eastAsia="Times New Roman" w:hAnsi="Times New Roman" w:cs="Times New Roman"/>
                <w:i/>
                <w:color w:val="000000"/>
                <w:sz w:val="24"/>
                <w:szCs w:val="24"/>
              </w:rPr>
              <w:t>Return</w:t>
            </w:r>
            <w:r w:rsidRPr="009C48E3">
              <w:rPr>
                <w:rFonts w:ascii="Times New Roman" w:eastAsia="Times New Roman" w:hAnsi="Times New Roman" w:cs="Times New Roman"/>
                <w:i/>
                <w:color w:val="000000"/>
                <w:sz w:val="24"/>
                <w:szCs w:val="24"/>
              </w:rPr>
              <w:t xml:space="preserve"> </w:t>
            </w:r>
            <w:r w:rsidRPr="009C48E3">
              <w:rPr>
                <w:rFonts w:ascii="Times New Roman" w:eastAsia="Times New Roman" w:hAnsi="Times New Roman" w:cs="Times New Roman"/>
                <w:color w:val="000000"/>
                <w:sz w:val="24"/>
                <w:szCs w:val="24"/>
              </w:rPr>
              <w:t>Saham</w:t>
            </w:r>
          </w:p>
          <w:p w:rsidR="00CA5782" w:rsidRPr="009C48E3" w:rsidRDefault="00CA5782" w:rsidP="00CA5782">
            <w:pPr>
              <w:pStyle w:val="ListParagraph"/>
              <w:numPr>
                <w:ilvl w:val="0"/>
                <w:numId w:val="22"/>
              </w:numPr>
              <w:ind w:left="207" w:hanging="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Objek Penelitian</w:t>
            </w:r>
          </w:p>
          <w:p w:rsidR="00CA5782" w:rsidRPr="00F4433D" w:rsidRDefault="00CA5782" w:rsidP="00CA5782">
            <w:pPr>
              <w:spacing w:after="0"/>
              <w:rPr>
                <w:rFonts w:ascii="Times New Roman" w:eastAsia="Times New Roman" w:hAnsi="Times New Roman" w:cs="Times New Roman"/>
                <w:b/>
                <w:color w:val="000000"/>
                <w:sz w:val="24"/>
                <w:szCs w:val="24"/>
              </w:rPr>
            </w:pPr>
          </w:p>
        </w:tc>
        <w:tc>
          <w:tcPr>
            <w:tcW w:w="2135" w:type="dxa"/>
            <w:shd w:val="clear" w:color="auto" w:fill="auto"/>
            <w:noWrap/>
          </w:tcPr>
          <w:p w:rsidR="00CA5782" w:rsidRDefault="00CA5782" w:rsidP="00CA5782">
            <w:pPr>
              <w:pStyle w:val="ListParagraph"/>
              <w:numPr>
                <w:ilvl w:val="0"/>
                <w:numId w:val="23"/>
              </w:numPr>
              <w:tabs>
                <w:tab w:val="left" w:pos="317"/>
              </w:tabs>
              <w:spacing w:after="0" w:line="240" w:lineRule="auto"/>
              <w:ind w:left="317" w:hanging="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Menambahkan Profitabilitas dan Penilaian Pasar sebagai variabel bebas</w:t>
            </w:r>
          </w:p>
          <w:p w:rsidR="00CA5782" w:rsidRPr="00F4433D" w:rsidRDefault="00CA5782" w:rsidP="00CA5782">
            <w:pPr>
              <w:spacing w:after="0"/>
              <w:ind w:left="-99" w:firstLine="99"/>
              <w:rPr>
                <w:rFonts w:ascii="Times New Roman" w:eastAsia="Times New Roman" w:hAnsi="Times New Roman" w:cs="Times New Roman"/>
                <w:b/>
                <w:color w:val="000000"/>
                <w:sz w:val="24"/>
                <w:szCs w:val="24"/>
              </w:rPr>
            </w:pPr>
          </w:p>
        </w:tc>
      </w:tr>
      <w:tr w:rsidR="00CA5782" w:rsidRPr="00F4433D" w:rsidTr="00CA5782">
        <w:trPr>
          <w:trHeight w:val="709"/>
        </w:trPr>
        <w:tc>
          <w:tcPr>
            <w:tcW w:w="516" w:type="dxa"/>
            <w:shd w:val="clear" w:color="auto" w:fill="auto"/>
            <w:noWrap/>
            <w:vAlign w:val="center"/>
          </w:tcPr>
          <w:p w:rsidR="00CA5782" w:rsidRPr="00F4433D" w:rsidRDefault="00CA5782" w:rsidP="00CA5782">
            <w:pPr>
              <w:spacing w:after="0"/>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b/>
                <w:color w:val="000000"/>
                <w:sz w:val="24"/>
                <w:szCs w:val="24"/>
              </w:rPr>
              <w:lastRenderedPageBreak/>
              <w:t>No</w:t>
            </w:r>
          </w:p>
        </w:tc>
        <w:tc>
          <w:tcPr>
            <w:tcW w:w="1803" w:type="dxa"/>
            <w:shd w:val="clear" w:color="auto" w:fill="auto"/>
            <w:noWrap/>
            <w:vAlign w:val="center"/>
          </w:tcPr>
          <w:p w:rsidR="00CA5782" w:rsidRPr="00F4433D" w:rsidRDefault="00CA5782" w:rsidP="00CA5782">
            <w:pPr>
              <w:spacing w:after="0"/>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b/>
                <w:color w:val="000000"/>
                <w:sz w:val="24"/>
                <w:szCs w:val="24"/>
              </w:rPr>
              <w:t xml:space="preserve">Penelitian Terdahulu </w:t>
            </w:r>
          </w:p>
        </w:tc>
        <w:tc>
          <w:tcPr>
            <w:tcW w:w="1783" w:type="dxa"/>
          </w:tcPr>
          <w:p w:rsidR="00CA5782" w:rsidRPr="00F4433D" w:rsidRDefault="00CA5782" w:rsidP="00CA5782">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Penelitian</w:t>
            </w:r>
          </w:p>
        </w:tc>
        <w:tc>
          <w:tcPr>
            <w:tcW w:w="1766" w:type="dxa"/>
            <w:shd w:val="clear" w:color="auto" w:fill="auto"/>
            <w:noWrap/>
            <w:vAlign w:val="center"/>
          </w:tcPr>
          <w:p w:rsidR="00CA5782" w:rsidRPr="00F4433D" w:rsidRDefault="00CA5782" w:rsidP="00CA5782">
            <w:pPr>
              <w:spacing w:after="0"/>
              <w:jc w:val="center"/>
              <w:rPr>
                <w:rFonts w:ascii="Times New Roman" w:eastAsia="Times New Roman" w:hAnsi="Times New Roman" w:cs="Times New Roman"/>
                <w:b/>
                <w:color w:val="000000"/>
                <w:sz w:val="24"/>
                <w:szCs w:val="24"/>
              </w:rPr>
            </w:pPr>
            <w:r w:rsidRPr="00F4433D">
              <w:rPr>
                <w:rFonts w:ascii="Times New Roman" w:eastAsia="Times New Roman" w:hAnsi="Times New Roman" w:cs="Times New Roman"/>
                <w:b/>
                <w:color w:val="000000"/>
                <w:sz w:val="24"/>
                <w:szCs w:val="24"/>
              </w:rPr>
              <w:t>Persamaan</w:t>
            </w:r>
          </w:p>
        </w:tc>
        <w:tc>
          <w:tcPr>
            <w:tcW w:w="2135" w:type="dxa"/>
            <w:shd w:val="clear" w:color="auto" w:fill="auto"/>
            <w:noWrap/>
            <w:vAlign w:val="center"/>
          </w:tcPr>
          <w:p w:rsidR="00CA5782" w:rsidRPr="00F4433D" w:rsidRDefault="00CA5782" w:rsidP="00CA5782">
            <w:pPr>
              <w:spacing w:after="0"/>
              <w:ind w:left="-99" w:firstLine="9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eastAsia="id-ID"/>
              </w:rPr>
              <mc:AlternateContent>
                <mc:Choice Requires="wps">
                  <w:drawing>
                    <wp:anchor distT="0" distB="0" distL="114300" distR="114300" simplePos="0" relativeHeight="252093440" behindDoc="0" locked="0" layoutInCell="1" allowOverlap="1" wp14:anchorId="660FCD97" wp14:editId="074EFB7E">
                      <wp:simplePos x="0" y="0"/>
                      <wp:positionH relativeFrom="column">
                        <wp:posOffset>-93345</wp:posOffset>
                      </wp:positionH>
                      <wp:positionV relativeFrom="paragraph">
                        <wp:posOffset>-455930</wp:posOffset>
                      </wp:positionV>
                      <wp:extent cx="1392555" cy="285115"/>
                      <wp:effectExtent l="0" t="0" r="0" b="635"/>
                      <wp:wrapNone/>
                      <wp:docPr id="25" name="Rectangle 25"/>
                      <wp:cNvGraphicFramePr/>
                      <a:graphic xmlns:a="http://schemas.openxmlformats.org/drawingml/2006/main">
                        <a:graphicData uri="http://schemas.microsoft.com/office/word/2010/wordprocessingShape">
                          <wps:wsp>
                            <wps:cNvSpPr/>
                            <wps:spPr>
                              <a:xfrm>
                                <a:off x="0" y="0"/>
                                <a:ext cx="1392555" cy="2851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4C1B04">
                                  <w:pPr>
                                    <w:jc w:val="center"/>
                                    <w:rPr>
                                      <w:rFonts w:ascii="Times New Roman" w:hAnsi="Times New Roman" w:cs="Times New Roman"/>
                                      <w:sz w:val="24"/>
                                    </w:rPr>
                                  </w:pPr>
                                  <w:r w:rsidRPr="00253164">
                                    <w:rPr>
                                      <w:rFonts w:ascii="Times New Roman" w:hAnsi="Times New Roman" w:cs="Times New Roman"/>
                                      <w:sz w:val="24"/>
                                    </w:rPr>
                                    <w:t>Lanjutan Tabel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7" style="position:absolute;left:0;text-align:left;margin-left:-7.35pt;margin-top:-35.9pt;width:109.65pt;height:22.4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" fillcolor="white [3201]" stroked="f" strokeweight="2pt">
                      <v:textbox>
                        <w:txbxContent>
                          <w:p w:rsidR="001422F6" w:rsidRPr="00253164" w:rsidRDefault="001422F6" w:rsidP="004C1B04">
                            <w:pPr>
                              <w:jc w:val="center"/>
                              <w:rPr>
                                <w:rFonts w:ascii="Times New Roman" w:hAnsi="Times New Roman" w:cs="Times New Roman"/>
                                <w:sz w:val="24"/>
                              </w:rPr>
                            </w:pPr>
                            <w:r w:rsidRPr="00253164">
                              <w:rPr>
                                <w:rFonts w:ascii="Times New Roman" w:hAnsi="Times New Roman" w:cs="Times New Roman"/>
                                <w:sz w:val="24"/>
                              </w:rPr>
                              <w:t>Lanjutan Tabel 2.1</w:t>
                            </w:r>
                          </w:p>
                        </w:txbxContent>
                      </v:textbox>
                    </v:rect>
                  </w:pict>
                </mc:Fallback>
              </mc:AlternateContent>
            </w:r>
            <w:r w:rsidRPr="00F4433D">
              <w:rPr>
                <w:rFonts w:ascii="Times New Roman" w:eastAsia="Times New Roman" w:hAnsi="Times New Roman" w:cs="Times New Roman"/>
                <w:b/>
                <w:color w:val="000000"/>
                <w:sz w:val="24"/>
                <w:szCs w:val="24"/>
              </w:rPr>
              <w:t>Perbedaan</w:t>
            </w:r>
          </w:p>
        </w:tc>
      </w:tr>
      <w:tr w:rsidR="00CA5782" w:rsidRPr="00F4433D" w:rsidTr="00CA5782">
        <w:trPr>
          <w:trHeight w:val="1074"/>
        </w:trPr>
        <w:tc>
          <w:tcPr>
            <w:tcW w:w="516" w:type="dxa"/>
            <w:shd w:val="clear" w:color="auto" w:fill="auto"/>
            <w:noWrap/>
            <w:vAlign w:val="center"/>
          </w:tcPr>
          <w:p w:rsidR="00CA5782" w:rsidRPr="00F4433D" w:rsidRDefault="00CA5782" w:rsidP="00B84A4E">
            <w:pPr>
              <w:spacing w:after="0"/>
              <w:jc w:val="center"/>
              <w:rPr>
                <w:rFonts w:ascii="Times New Roman" w:eastAsia="Times New Roman" w:hAnsi="Times New Roman" w:cs="Times New Roman"/>
                <w:color w:val="000000"/>
                <w:sz w:val="24"/>
                <w:szCs w:val="24"/>
              </w:rPr>
            </w:pPr>
          </w:p>
        </w:tc>
        <w:tc>
          <w:tcPr>
            <w:tcW w:w="1803" w:type="dxa"/>
            <w:shd w:val="clear" w:color="auto" w:fill="auto"/>
            <w:noWrap/>
          </w:tcPr>
          <w:p w:rsidR="00CA5782" w:rsidRDefault="00CA5782" w:rsidP="00CA578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2010-2014 (Ayu dan Mertha, 2016)</w:t>
            </w:r>
          </w:p>
        </w:tc>
        <w:tc>
          <w:tcPr>
            <w:tcW w:w="1783" w:type="dxa"/>
          </w:tcPr>
          <w:p w:rsidR="00CA5782" w:rsidRDefault="00CA5782" w:rsidP="00B84A4E">
            <w:pPr>
              <w:spacing w:after="0"/>
              <w:jc w:val="center"/>
              <w:rPr>
                <w:rFonts w:ascii="Times New Roman" w:eastAsia="Times New Roman" w:hAnsi="Times New Roman" w:cs="Times New Roman"/>
                <w:color w:val="000000"/>
                <w:sz w:val="24"/>
                <w:szCs w:val="24"/>
              </w:rPr>
            </w:pPr>
          </w:p>
        </w:tc>
        <w:tc>
          <w:tcPr>
            <w:tcW w:w="1766" w:type="dxa"/>
            <w:shd w:val="clear" w:color="auto" w:fill="auto"/>
            <w:noWrap/>
          </w:tcPr>
          <w:p w:rsidR="00CA5782" w:rsidRPr="00CA5782" w:rsidRDefault="00CA5782" w:rsidP="00CA5782">
            <w:pPr>
              <w:jc w:val="both"/>
              <w:rPr>
                <w:rFonts w:ascii="Times New Roman" w:eastAsia="Times New Roman" w:hAnsi="Times New Roman" w:cs="Times New Roman"/>
                <w:color w:val="000000"/>
                <w:sz w:val="24"/>
                <w:szCs w:val="24"/>
              </w:rPr>
            </w:pPr>
          </w:p>
        </w:tc>
        <w:tc>
          <w:tcPr>
            <w:tcW w:w="2135" w:type="dxa"/>
            <w:shd w:val="clear" w:color="auto" w:fill="auto"/>
            <w:noWrap/>
          </w:tcPr>
          <w:p w:rsidR="00CA5782" w:rsidRPr="00CA5782" w:rsidRDefault="00CA5782" w:rsidP="00CA5782">
            <w:pPr>
              <w:tabs>
                <w:tab w:val="left" w:pos="317"/>
              </w:tabs>
              <w:spacing w:after="0" w:line="240" w:lineRule="auto"/>
              <w:jc w:val="both"/>
              <w:rPr>
                <w:rFonts w:ascii="Times New Roman" w:eastAsia="Times New Roman" w:hAnsi="Times New Roman" w:cs="Times New Roman"/>
                <w:color w:val="000000"/>
                <w:sz w:val="24"/>
                <w:szCs w:val="24"/>
              </w:rPr>
            </w:pPr>
          </w:p>
        </w:tc>
      </w:tr>
      <w:tr w:rsidR="00122E54" w:rsidRPr="00F4433D" w:rsidTr="00CA5782">
        <w:trPr>
          <w:trHeight w:val="5734"/>
        </w:trPr>
        <w:tc>
          <w:tcPr>
            <w:tcW w:w="516" w:type="dxa"/>
            <w:shd w:val="clear" w:color="auto" w:fill="auto"/>
            <w:noWrap/>
            <w:vAlign w:val="center"/>
          </w:tcPr>
          <w:p w:rsidR="005E5B2E" w:rsidRPr="00F4433D" w:rsidRDefault="005E5B2E" w:rsidP="00B84A4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803" w:type="dxa"/>
            <w:shd w:val="clear" w:color="auto" w:fill="auto"/>
            <w:noWrap/>
          </w:tcPr>
          <w:p w:rsidR="005E5B2E" w:rsidRPr="009C48E3" w:rsidRDefault="005E5B2E" w:rsidP="00C35A0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Chandra Ferdinand Wijaya dan Hamfri Djajadikerta </w:t>
            </w:r>
            <w:r w:rsidRPr="00355672">
              <w:rPr>
                <w:rFonts w:ascii="Times New Roman" w:eastAsia="Times New Roman" w:hAnsi="Times New Roman" w:cs="Times New Roman"/>
                <w:color w:val="000000"/>
                <w:sz w:val="24"/>
                <w:szCs w:val="24"/>
              </w:rPr>
              <w:t xml:space="preserve">“Pengaruh Risiko Sistematis, Leverage, dan Likuiditas Terhadap </w:t>
            </w:r>
            <w:r w:rsidRPr="00115476">
              <w:rPr>
                <w:rFonts w:ascii="Times New Roman" w:eastAsia="Times New Roman" w:hAnsi="Times New Roman" w:cs="Times New Roman"/>
                <w:i/>
                <w:color w:val="000000"/>
                <w:sz w:val="24"/>
                <w:szCs w:val="24"/>
              </w:rPr>
              <w:t>Return</w:t>
            </w:r>
            <w:r w:rsidRPr="00355672">
              <w:rPr>
                <w:rFonts w:ascii="Times New Roman" w:eastAsia="Times New Roman" w:hAnsi="Times New Roman" w:cs="Times New Roman"/>
                <w:color w:val="000000"/>
                <w:sz w:val="24"/>
                <w:szCs w:val="24"/>
              </w:rPr>
              <w:t xml:space="preserve"> Saham LQ-45 yang Terdaftar Pada Bursa Efek Indonesia”.</w:t>
            </w:r>
            <w:r>
              <w:rPr>
                <w:rFonts w:ascii="Times New Roman" w:eastAsia="Times New Roman" w:hAnsi="Times New Roman" w:cs="Times New Roman"/>
                <w:color w:val="000000"/>
                <w:sz w:val="24"/>
                <w:szCs w:val="24"/>
              </w:rPr>
              <w:t xml:space="preserve"> (Chandra dan Hamfri, 2015)</w:t>
            </w:r>
          </w:p>
        </w:tc>
        <w:tc>
          <w:tcPr>
            <w:tcW w:w="1783" w:type="dxa"/>
          </w:tcPr>
          <w:p w:rsidR="005E5B2E" w:rsidRPr="0086526D" w:rsidRDefault="005E5B2E" w:rsidP="00EB657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menghisalkan temuan bahwa baik secara parsial maupun simultan </w:t>
            </w:r>
            <w:r>
              <w:rPr>
                <w:rFonts w:ascii="Times New Roman" w:eastAsia="Times New Roman" w:hAnsi="Times New Roman" w:cs="Times New Roman"/>
                <w:i/>
                <w:color w:val="000000"/>
                <w:sz w:val="24"/>
                <w:szCs w:val="24"/>
              </w:rPr>
              <w:t>leverage</w:t>
            </w:r>
            <w:r>
              <w:rPr>
                <w:rFonts w:ascii="Times New Roman" w:eastAsia="Times New Roman" w:hAnsi="Times New Roman" w:cs="Times New Roman"/>
                <w:color w:val="000000"/>
                <w:sz w:val="24"/>
                <w:szCs w:val="24"/>
              </w:rPr>
              <w:t xml:space="preserve"> dan likuiditas berpengaruh positif dan signifikan terhadap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saham.</w:t>
            </w:r>
          </w:p>
        </w:tc>
        <w:tc>
          <w:tcPr>
            <w:tcW w:w="1766" w:type="dxa"/>
            <w:shd w:val="clear" w:color="auto" w:fill="auto"/>
            <w:noWrap/>
          </w:tcPr>
          <w:p w:rsidR="005E5B2E" w:rsidRDefault="005E5B2E" w:rsidP="00B84A4E">
            <w:pPr>
              <w:pStyle w:val="ListParagraph"/>
              <w:numPr>
                <w:ilvl w:val="0"/>
                <w:numId w:val="36"/>
              </w:numPr>
              <w:ind w:left="317"/>
              <w:jc w:val="both"/>
              <w:rPr>
                <w:rFonts w:ascii="Times New Roman" w:eastAsia="Times New Roman" w:hAnsi="Times New Roman" w:cs="Times New Roman"/>
                <w:color w:val="000000"/>
                <w:sz w:val="24"/>
                <w:szCs w:val="24"/>
              </w:rPr>
            </w:pPr>
            <w:r w:rsidRPr="00355672">
              <w:rPr>
                <w:rFonts w:ascii="Times New Roman" w:eastAsia="Times New Roman" w:hAnsi="Times New Roman" w:cs="Times New Roman"/>
                <w:color w:val="000000"/>
                <w:sz w:val="24"/>
                <w:szCs w:val="24"/>
              </w:rPr>
              <w:t xml:space="preserve">Variabel bebas menggunakan </w:t>
            </w:r>
            <w:r w:rsidRPr="00355672">
              <w:rPr>
                <w:rFonts w:ascii="Times New Roman" w:eastAsia="Times New Roman" w:hAnsi="Times New Roman" w:cs="Times New Roman"/>
                <w:i/>
                <w:color w:val="000000"/>
                <w:sz w:val="24"/>
                <w:szCs w:val="24"/>
              </w:rPr>
              <w:t xml:space="preserve">leverage </w:t>
            </w:r>
            <w:r w:rsidRPr="00355672">
              <w:rPr>
                <w:rFonts w:ascii="Times New Roman" w:eastAsia="Times New Roman" w:hAnsi="Times New Roman" w:cs="Times New Roman"/>
                <w:color w:val="000000"/>
                <w:sz w:val="24"/>
                <w:szCs w:val="24"/>
              </w:rPr>
              <w:t>dan likuiditas</w:t>
            </w:r>
          </w:p>
          <w:p w:rsidR="005E5B2E" w:rsidRDefault="005E5B2E" w:rsidP="00B84A4E">
            <w:pPr>
              <w:pStyle w:val="ListParagraph"/>
              <w:numPr>
                <w:ilvl w:val="0"/>
                <w:numId w:val="36"/>
              </w:numPr>
              <w:ind w:left="317"/>
              <w:jc w:val="both"/>
              <w:rPr>
                <w:rFonts w:ascii="Times New Roman" w:eastAsia="Times New Roman" w:hAnsi="Times New Roman" w:cs="Times New Roman"/>
                <w:color w:val="000000"/>
                <w:sz w:val="24"/>
                <w:szCs w:val="24"/>
              </w:rPr>
            </w:pPr>
            <w:r w:rsidRPr="00355672">
              <w:rPr>
                <w:rFonts w:ascii="Times New Roman" w:eastAsia="Times New Roman" w:hAnsi="Times New Roman" w:cs="Times New Roman"/>
                <w:color w:val="000000"/>
                <w:sz w:val="24"/>
                <w:szCs w:val="24"/>
              </w:rPr>
              <w:t xml:space="preserve">Variabel terikat menggunakan </w:t>
            </w:r>
            <w:r w:rsidRPr="00115476">
              <w:rPr>
                <w:rFonts w:ascii="Times New Roman" w:eastAsia="Times New Roman" w:hAnsi="Times New Roman" w:cs="Times New Roman"/>
                <w:i/>
                <w:color w:val="000000"/>
                <w:sz w:val="24"/>
                <w:szCs w:val="24"/>
              </w:rPr>
              <w:t>Return</w:t>
            </w:r>
            <w:r w:rsidRPr="00355672">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Saham</w:t>
            </w:r>
          </w:p>
          <w:p w:rsidR="005E5B2E" w:rsidRPr="001F3314" w:rsidRDefault="005E5B2E" w:rsidP="00B84A4E">
            <w:pPr>
              <w:pStyle w:val="ListParagraph"/>
              <w:numPr>
                <w:ilvl w:val="0"/>
                <w:numId w:val="22"/>
              </w:numPr>
              <w:ind w:left="207" w:hanging="207"/>
              <w:jc w:val="both"/>
              <w:rPr>
                <w:rFonts w:ascii="Times New Roman" w:eastAsia="Times New Roman" w:hAnsi="Times New Roman" w:cs="Times New Roman"/>
                <w:color w:val="000000"/>
                <w:sz w:val="24"/>
                <w:szCs w:val="24"/>
              </w:rPr>
            </w:pPr>
            <w:r w:rsidRPr="00355672">
              <w:rPr>
                <w:rFonts w:ascii="Times New Roman" w:eastAsia="Times New Roman" w:hAnsi="Times New Roman" w:cs="Times New Roman"/>
                <w:color w:val="000000"/>
                <w:sz w:val="24"/>
                <w:szCs w:val="24"/>
              </w:rPr>
              <w:t>Objek Penelitian</w:t>
            </w:r>
          </w:p>
        </w:tc>
        <w:tc>
          <w:tcPr>
            <w:tcW w:w="2135" w:type="dxa"/>
            <w:shd w:val="clear" w:color="auto" w:fill="auto"/>
            <w:noWrap/>
          </w:tcPr>
          <w:p w:rsidR="005E5B2E" w:rsidRPr="001F3314" w:rsidRDefault="005E5B2E" w:rsidP="00B84A4E">
            <w:pPr>
              <w:tabs>
                <w:tab w:val="left" w:pos="16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Bebas ditambah dengan Risiko Sistematis </w:t>
            </w:r>
          </w:p>
        </w:tc>
      </w:tr>
      <w:tr w:rsidR="00122E54" w:rsidRPr="00F4433D" w:rsidTr="00122E54">
        <w:trPr>
          <w:trHeight w:val="320"/>
        </w:trPr>
        <w:tc>
          <w:tcPr>
            <w:tcW w:w="516" w:type="dxa"/>
            <w:shd w:val="clear" w:color="auto" w:fill="auto"/>
            <w:noWrap/>
            <w:vAlign w:val="center"/>
          </w:tcPr>
          <w:p w:rsidR="005E5B2E" w:rsidRPr="00F4433D" w:rsidRDefault="005E5B2E" w:rsidP="00B84A4E">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12.</w:t>
            </w:r>
          </w:p>
        </w:tc>
        <w:tc>
          <w:tcPr>
            <w:tcW w:w="1803" w:type="dxa"/>
            <w:shd w:val="clear" w:color="auto" w:fill="auto"/>
            <w:noWrap/>
          </w:tcPr>
          <w:p w:rsidR="005E5B2E" w:rsidRPr="00F4433D" w:rsidRDefault="005E5B2E" w:rsidP="00B84A4E">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Sebastian Ofumbia Uremadu </w:t>
            </w:r>
            <w:r w:rsidRPr="001F3314">
              <w:rPr>
                <w:rFonts w:ascii="Times New Roman" w:eastAsia="Times New Roman" w:hAnsi="Times New Roman" w:cs="Times New Roman"/>
                <w:i/>
                <w:color w:val="000000"/>
                <w:sz w:val="24"/>
                <w:szCs w:val="24"/>
              </w:rPr>
              <w:t xml:space="preserve">“The Impact of Capital Structure and Liquidity on  Corporate </w:t>
            </w:r>
            <w:r w:rsidRPr="00115476">
              <w:rPr>
                <w:rFonts w:ascii="Times New Roman" w:eastAsia="Times New Roman" w:hAnsi="Times New Roman" w:cs="Times New Roman"/>
                <w:i/>
                <w:color w:val="000000"/>
                <w:sz w:val="24"/>
                <w:szCs w:val="24"/>
              </w:rPr>
              <w:t>Return</w:t>
            </w:r>
            <w:r w:rsidR="001F69DD">
              <w:rPr>
                <w:rFonts w:ascii="Times New Roman" w:eastAsia="Times New Roman" w:hAnsi="Times New Roman" w:cs="Times New Roman"/>
                <w:i/>
                <w:color w:val="000000"/>
                <w:sz w:val="24"/>
                <w:szCs w:val="24"/>
              </w:rPr>
              <w:t xml:space="preserve">s in  Nigeria </w:t>
            </w:r>
            <w:r w:rsidR="001F69DD" w:rsidRPr="001F3314">
              <w:rPr>
                <w:rFonts w:ascii="Times New Roman" w:eastAsia="Times New Roman" w:hAnsi="Times New Roman" w:cs="Times New Roman"/>
                <w:i/>
                <w:color w:val="000000"/>
                <w:sz w:val="24"/>
                <w:szCs w:val="24"/>
              </w:rPr>
              <w:t>Evidence from Manufacturing Firms</w:t>
            </w:r>
            <w:r w:rsidR="001F69DD">
              <w:rPr>
                <w:rFonts w:ascii="Times New Roman" w:eastAsia="Times New Roman" w:hAnsi="Times New Roman" w:cs="Times New Roman"/>
                <w:i/>
                <w:color w:val="000000"/>
                <w:sz w:val="24"/>
                <w:szCs w:val="24"/>
              </w:rPr>
              <w:t>”.</w:t>
            </w:r>
          </w:p>
        </w:tc>
        <w:tc>
          <w:tcPr>
            <w:tcW w:w="1783" w:type="dxa"/>
          </w:tcPr>
          <w:p w:rsidR="005E5B2E" w:rsidRPr="00F4433D" w:rsidRDefault="005E5B2E" w:rsidP="00B84A4E">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Penelitian ini menghasilkan temuan bahwa </w:t>
            </w:r>
            <w:r>
              <w:rPr>
                <w:rFonts w:ascii="Times New Roman" w:eastAsia="Times New Roman" w:hAnsi="Times New Roman" w:cs="Times New Roman"/>
                <w:i/>
                <w:color w:val="000000"/>
                <w:sz w:val="24"/>
                <w:szCs w:val="24"/>
              </w:rPr>
              <w:t xml:space="preserve">capital structure </w:t>
            </w:r>
            <w:r>
              <w:rPr>
                <w:rFonts w:ascii="Times New Roman" w:eastAsia="Times New Roman" w:hAnsi="Times New Roman" w:cs="Times New Roman"/>
                <w:color w:val="000000"/>
                <w:sz w:val="24"/>
                <w:szCs w:val="24"/>
              </w:rPr>
              <w:t>dan  likuiditas berpengaruh secara positif dan signifikan</w:t>
            </w:r>
            <w:r w:rsidR="001F69DD">
              <w:rPr>
                <w:rFonts w:ascii="Times New Roman" w:eastAsia="Times New Roman" w:hAnsi="Times New Roman" w:cs="Times New Roman"/>
                <w:color w:val="000000"/>
                <w:sz w:val="24"/>
                <w:szCs w:val="24"/>
              </w:rPr>
              <w:t xml:space="preserve">  terhadap </w:t>
            </w:r>
            <w:r w:rsidR="001F69DD" w:rsidRPr="00115476">
              <w:rPr>
                <w:rFonts w:ascii="Times New Roman" w:eastAsia="Times New Roman" w:hAnsi="Times New Roman" w:cs="Times New Roman"/>
                <w:i/>
                <w:color w:val="000000"/>
                <w:sz w:val="24"/>
                <w:szCs w:val="24"/>
              </w:rPr>
              <w:t>return</w:t>
            </w:r>
            <w:r w:rsidR="001F69D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p>
        </w:tc>
        <w:tc>
          <w:tcPr>
            <w:tcW w:w="1766" w:type="dxa"/>
            <w:shd w:val="clear" w:color="auto" w:fill="auto"/>
            <w:noWrap/>
          </w:tcPr>
          <w:p w:rsidR="005E5B2E" w:rsidRDefault="005E5B2E" w:rsidP="00B84A4E">
            <w:pPr>
              <w:pStyle w:val="ListParagraph"/>
              <w:numPr>
                <w:ilvl w:val="0"/>
                <w:numId w:val="28"/>
              </w:numPr>
              <w:ind w:left="317"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bebas likuiditas</w:t>
            </w:r>
          </w:p>
          <w:p w:rsidR="001F69DD" w:rsidRPr="001F69DD" w:rsidRDefault="005E5B2E" w:rsidP="001F69DD">
            <w:pPr>
              <w:pStyle w:val="ListParagraph"/>
              <w:numPr>
                <w:ilvl w:val="0"/>
                <w:numId w:val="28"/>
              </w:numPr>
              <w:ind w:left="317"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terikat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i/>
                <w:color w:val="000000"/>
                <w:sz w:val="24"/>
                <w:szCs w:val="24"/>
              </w:rPr>
              <w:t>s</w:t>
            </w:r>
          </w:p>
          <w:p w:rsidR="005E5B2E" w:rsidRPr="001F69DD" w:rsidRDefault="005E5B2E" w:rsidP="001F69DD">
            <w:pPr>
              <w:pStyle w:val="ListParagraph"/>
              <w:numPr>
                <w:ilvl w:val="0"/>
                <w:numId w:val="28"/>
              </w:numPr>
              <w:ind w:left="317" w:hanging="284"/>
              <w:jc w:val="both"/>
              <w:rPr>
                <w:rFonts w:ascii="Times New Roman" w:eastAsia="Times New Roman" w:hAnsi="Times New Roman" w:cs="Times New Roman"/>
                <w:color w:val="000000"/>
                <w:sz w:val="24"/>
                <w:szCs w:val="24"/>
              </w:rPr>
            </w:pPr>
            <w:r w:rsidRPr="001F69DD">
              <w:rPr>
                <w:rFonts w:ascii="Times New Roman" w:eastAsia="Times New Roman" w:hAnsi="Times New Roman" w:cs="Times New Roman"/>
                <w:color w:val="000000"/>
                <w:sz w:val="24"/>
                <w:szCs w:val="24"/>
              </w:rPr>
              <w:t>Objek Penelitian</w:t>
            </w:r>
          </w:p>
        </w:tc>
        <w:tc>
          <w:tcPr>
            <w:tcW w:w="2135" w:type="dxa"/>
            <w:shd w:val="clear" w:color="auto" w:fill="auto"/>
            <w:noWrap/>
          </w:tcPr>
          <w:p w:rsidR="005E5B2E" w:rsidRDefault="005E5B2E" w:rsidP="00B84A4E">
            <w:pPr>
              <w:pStyle w:val="ListParagraph"/>
              <w:numPr>
                <w:ilvl w:val="0"/>
                <w:numId w:val="29"/>
              </w:numPr>
              <w:tabs>
                <w:tab w:val="left" w:pos="31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bebas </w:t>
            </w:r>
            <w:r>
              <w:rPr>
                <w:rFonts w:ascii="Times New Roman" w:eastAsia="Times New Roman" w:hAnsi="Times New Roman" w:cs="Times New Roman"/>
                <w:i/>
                <w:color w:val="000000"/>
                <w:sz w:val="24"/>
                <w:szCs w:val="24"/>
              </w:rPr>
              <w:t>capital structure</w:t>
            </w:r>
          </w:p>
          <w:p w:rsidR="005E5B2E" w:rsidRPr="00F4433D" w:rsidRDefault="005E5B2E" w:rsidP="00B84A4E">
            <w:pPr>
              <w:spacing w:after="0"/>
              <w:ind w:left="-99" w:firstLine="99"/>
              <w:jc w:val="center"/>
              <w:rPr>
                <w:rFonts w:ascii="Times New Roman" w:eastAsia="Times New Roman" w:hAnsi="Times New Roman" w:cs="Times New Roman"/>
                <w:b/>
                <w:color w:val="000000"/>
                <w:sz w:val="24"/>
                <w:szCs w:val="24"/>
              </w:rPr>
            </w:pPr>
          </w:p>
        </w:tc>
      </w:tr>
      <w:tr w:rsidR="00122E54" w:rsidRPr="00F4433D" w:rsidTr="00122E54">
        <w:trPr>
          <w:trHeight w:val="320"/>
        </w:trPr>
        <w:tc>
          <w:tcPr>
            <w:tcW w:w="516" w:type="dxa"/>
            <w:shd w:val="clear" w:color="auto" w:fill="auto"/>
            <w:noWrap/>
            <w:vAlign w:val="center"/>
          </w:tcPr>
          <w:p w:rsidR="001F69DD" w:rsidRDefault="001F69DD" w:rsidP="00B84A4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803" w:type="dxa"/>
            <w:shd w:val="clear" w:color="auto" w:fill="auto"/>
            <w:noWrap/>
          </w:tcPr>
          <w:p w:rsidR="001F69DD" w:rsidRPr="00F53E76" w:rsidRDefault="001F69DD" w:rsidP="00CA578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Prince Acheampong, Evans Agalega, </w:t>
            </w:r>
          </w:p>
        </w:tc>
        <w:tc>
          <w:tcPr>
            <w:tcW w:w="1783" w:type="dxa"/>
          </w:tcPr>
          <w:p w:rsidR="001F69DD" w:rsidRPr="006B5D70" w:rsidRDefault="001F69DD" w:rsidP="00CA578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menghasilkan temuan bahwa </w:t>
            </w:r>
          </w:p>
        </w:tc>
        <w:tc>
          <w:tcPr>
            <w:tcW w:w="1766" w:type="dxa"/>
            <w:shd w:val="clear" w:color="auto" w:fill="auto"/>
            <w:noWrap/>
          </w:tcPr>
          <w:p w:rsidR="001F69DD" w:rsidRPr="00CA5782" w:rsidRDefault="001F69DD" w:rsidP="00B84A4E">
            <w:pPr>
              <w:pStyle w:val="ListParagraph"/>
              <w:numPr>
                <w:ilvl w:val="0"/>
                <w:numId w:val="30"/>
              </w:numPr>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bebas </w:t>
            </w:r>
            <w:r>
              <w:rPr>
                <w:rFonts w:ascii="Times New Roman" w:eastAsia="Times New Roman" w:hAnsi="Times New Roman" w:cs="Times New Roman"/>
                <w:i/>
                <w:color w:val="000000"/>
                <w:sz w:val="24"/>
                <w:szCs w:val="24"/>
              </w:rPr>
              <w:t>leverage</w:t>
            </w:r>
          </w:p>
        </w:tc>
        <w:tc>
          <w:tcPr>
            <w:tcW w:w="2135" w:type="dxa"/>
            <w:shd w:val="clear" w:color="auto" w:fill="auto"/>
            <w:noWrap/>
          </w:tcPr>
          <w:p w:rsidR="001F69DD" w:rsidRDefault="001514C8" w:rsidP="00B84A4E">
            <w:pPr>
              <w:pStyle w:val="ListParagraph"/>
              <w:tabs>
                <w:tab w:val="left" w:pos="317"/>
              </w:tabs>
              <w:spacing w:after="0" w:line="240" w:lineRule="auto"/>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id-ID"/>
              </w:rPr>
              <mc:AlternateContent>
                <mc:Choice Requires="wps">
                  <w:drawing>
                    <wp:anchor distT="0" distB="0" distL="114300" distR="114300" simplePos="0" relativeHeight="252103680" behindDoc="0" locked="0" layoutInCell="1" allowOverlap="1" wp14:anchorId="0BF79D20" wp14:editId="355389AD">
                      <wp:simplePos x="0" y="0"/>
                      <wp:positionH relativeFrom="column">
                        <wp:posOffset>336550</wp:posOffset>
                      </wp:positionH>
                      <wp:positionV relativeFrom="paragraph">
                        <wp:posOffset>692150</wp:posOffset>
                      </wp:positionV>
                      <wp:extent cx="946150" cy="287020"/>
                      <wp:effectExtent l="0" t="0" r="0" b="0"/>
                      <wp:wrapNone/>
                      <wp:docPr id="41" name="Rectangle 41"/>
                      <wp:cNvGraphicFramePr/>
                      <a:graphic xmlns:a="http://schemas.openxmlformats.org/drawingml/2006/main">
                        <a:graphicData uri="http://schemas.microsoft.com/office/word/2010/wordprocessingShape">
                          <wps:wsp>
                            <wps:cNvSpPr/>
                            <wps:spPr>
                              <a:xfrm>
                                <a:off x="0" y="0"/>
                                <a:ext cx="946150" cy="2870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1" o:spid="_x0000_s1038" style="position:absolute;left:0;text-align:left;margin-left:26.5pt;margin-top:54.5pt;width:74.5pt;height:22.6pt;z-index:252103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" filled="f" stroked="f" strokeweight="2pt">
                      <v:textbo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v:textbox>
                    </v:rect>
                  </w:pict>
                </mc:Fallback>
              </mc:AlternateContent>
            </w:r>
            <w:r w:rsidR="001F69DD">
              <w:rPr>
                <w:noProof/>
                <w:lang w:eastAsia="id-ID"/>
              </w:rPr>
              <mc:AlternateContent>
                <mc:Choice Requires="wps">
                  <w:drawing>
                    <wp:anchor distT="0" distB="0" distL="114300" distR="114300" simplePos="0" relativeHeight="252060672" behindDoc="0" locked="0" layoutInCell="1" allowOverlap="1" wp14:anchorId="4D640310" wp14:editId="10D66544">
                      <wp:simplePos x="0" y="0"/>
                      <wp:positionH relativeFrom="column">
                        <wp:posOffset>326390</wp:posOffset>
                      </wp:positionH>
                      <wp:positionV relativeFrom="paragraph">
                        <wp:posOffset>6948805</wp:posOffset>
                      </wp:positionV>
                      <wp:extent cx="946150" cy="287020"/>
                      <wp:effectExtent l="0" t="0" r="0" b="0"/>
                      <wp:wrapNone/>
                      <wp:docPr id="66" name="Rectangle 66"/>
                      <wp:cNvGraphicFramePr/>
                      <a:graphic xmlns:a="http://schemas.openxmlformats.org/drawingml/2006/main">
                        <a:graphicData uri="http://schemas.microsoft.com/office/word/2010/wordprocessingShape">
                          <wps:wsp>
                            <wps:cNvSpPr/>
                            <wps:spPr>
                              <a:xfrm>
                                <a:off x="0" y="0"/>
                                <a:ext cx="946150" cy="2870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253164">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6" o:spid="_x0000_s1039" style="position:absolute;left:0;text-align:left;margin-left:25.7pt;margin-top:547.15pt;width:74.5pt;height:22.6pt;z-index:25206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" filled="f" stroked="f" strokeweight="2pt">
                      <v:textbox>
                        <w:txbxContent>
                          <w:p w:rsidR="001422F6" w:rsidRPr="00253164" w:rsidRDefault="001422F6" w:rsidP="00253164">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v:textbox>
                    </v:rect>
                  </w:pict>
                </mc:Fallback>
              </mc:AlternateContent>
            </w:r>
            <w:r w:rsidR="001F69DD" w:rsidRPr="0086526D">
              <w:rPr>
                <w:rFonts w:ascii="Times New Roman" w:eastAsia="Times New Roman" w:hAnsi="Times New Roman" w:cs="Times New Roman"/>
                <w:color w:val="000000"/>
                <w:sz w:val="24"/>
                <w:szCs w:val="24"/>
              </w:rPr>
              <w:t xml:space="preserve">Variabel bebas menggunakan </w:t>
            </w:r>
            <w:r w:rsidR="001F69DD" w:rsidRPr="0086526D">
              <w:rPr>
                <w:rFonts w:ascii="Times New Roman" w:eastAsia="Times New Roman" w:hAnsi="Times New Roman" w:cs="Times New Roman"/>
                <w:i/>
                <w:color w:val="000000"/>
                <w:sz w:val="24"/>
                <w:szCs w:val="24"/>
              </w:rPr>
              <w:t>market size</w:t>
            </w:r>
          </w:p>
        </w:tc>
      </w:tr>
      <w:tr w:rsidR="00CA5782" w:rsidRPr="00F4433D" w:rsidTr="00506D77">
        <w:trPr>
          <w:trHeight w:val="320"/>
        </w:trPr>
        <w:tc>
          <w:tcPr>
            <w:tcW w:w="516" w:type="dxa"/>
            <w:shd w:val="clear" w:color="auto" w:fill="auto"/>
            <w:noWrap/>
            <w:vAlign w:val="center"/>
          </w:tcPr>
          <w:p w:rsidR="00CA5782" w:rsidRDefault="00CA5782" w:rsidP="00CA5782">
            <w:pPr>
              <w:spacing w:after="0"/>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b/>
                <w:color w:val="000000"/>
                <w:sz w:val="24"/>
                <w:szCs w:val="24"/>
              </w:rPr>
              <w:lastRenderedPageBreak/>
              <w:t>No</w:t>
            </w:r>
          </w:p>
        </w:tc>
        <w:tc>
          <w:tcPr>
            <w:tcW w:w="1803" w:type="dxa"/>
            <w:shd w:val="clear" w:color="auto" w:fill="auto"/>
            <w:noWrap/>
            <w:vAlign w:val="center"/>
          </w:tcPr>
          <w:p w:rsidR="00CA5782" w:rsidRPr="00F53E76" w:rsidRDefault="00CA5782" w:rsidP="00CA5782">
            <w:pPr>
              <w:spacing w:after="0"/>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b/>
                <w:color w:val="000000"/>
                <w:sz w:val="24"/>
                <w:szCs w:val="24"/>
              </w:rPr>
              <w:t>Penelitian Terdahulu</w:t>
            </w:r>
          </w:p>
        </w:tc>
        <w:tc>
          <w:tcPr>
            <w:tcW w:w="1783" w:type="dxa"/>
          </w:tcPr>
          <w:p w:rsidR="00CA5782" w:rsidRPr="006B5D70" w:rsidRDefault="00CA5782" w:rsidP="00CA578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Hasil Penelitian</w:t>
            </w:r>
          </w:p>
        </w:tc>
        <w:tc>
          <w:tcPr>
            <w:tcW w:w="1766" w:type="dxa"/>
            <w:shd w:val="clear" w:color="auto" w:fill="auto"/>
            <w:noWrap/>
            <w:vAlign w:val="center"/>
          </w:tcPr>
          <w:p w:rsidR="00CA5782" w:rsidRPr="006B5D70" w:rsidRDefault="00CA5782" w:rsidP="00CA5782">
            <w:pPr>
              <w:spacing w:after="0"/>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b/>
                <w:color w:val="000000"/>
                <w:sz w:val="24"/>
                <w:szCs w:val="24"/>
              </w:rPr>
              <w:t>Persamaan</w:t>
            </w:r>
          </w:p>
        </w:tc>
        <w:tc>
          <w:tcPr>
            <w:tcW w:w="2135" w:type="dxa"/>
            <w:shd w:val="clear" w:color="auto" w:fill="auto"/>
            <w:noWrap/>
            <w:vAlign w:val="center"/>
          </w:tcPr>
          <w:p w:rsidR="00CA5782" w:rsidRDefault="001514C8" w:rsidP="001514C8">
            <w:pPr>
              <w:pStyle w:val="ListParagraph"/>
              <w:tabs>
                <w:tab w:val="left" w:pos="317"/>
              </w:tabs>
              <w:spacing w:after="0" w:line="240" w:lineRule="auto"/>
              <w:ind w:left="317"/>
              <w:rPr>
                <w:rFonts w:ascii="Times New Roman" w:eastAsia="Times New Roman" w:hAnsi="Times New Roman" w:cs="Times New Roman"/>
                <w:color w:val="000000"/>
                <w:sz w:val="24"/>
                <w:szCs w:val="24"/>
              </w:rPr>
            </w:pPr>
            <w:r>
              <w:rPr>
                <w:rFonts w:ascii="Times New Roman" w:eastAsia="Times New Roman" w:hAnsi="Times New Roman" w:cs="Times New Roman"/>
                <w:b/>
                <w:noProof/>
                <w:color w:val="000000"/>
                <w:sz w:val="24"/>
                <w:szCs w:val="24"/>
                <w:lang w:eastAsia="id-ID"/>
              </w:rPr>
              <mc:AlternateContent>
                <mc:Choice Requires="wps">
                  <w:drawing>
                    <wp:anchor distT="0" distB="0" distL="114300" distR="114300" simplePos="0" relativeHeight="252105728" behindDoc="0" locked="0" layoutInCell="1" allowOverlap="1" wp14:anchorId="0169687D" wp14:editId="43DA26C7">
                      <wp:simplePos x="0" y="0"/>
                      <wp:positionH relativeFrom="column">
                        <wp:posOffset>-98425</wp:posOffset>
                      </wp:positionH>
                      <wp:positionV relativeFrom="paragraph">
                        <wp:posOffset>-462280</wp:posOffset>
                      </wp:positionV>
                      <wp:extent cx="1392555" cy="285115"/>
                      <wp:effectExtent l="0" t="0" r="0" b="635"/>
                      <wp:wrapNone/>
                      <wp:docPr id="42" name="Rectangle 42"/>
                      <wp:cNvGraphicFramePr/>
                      <a:graphic xmlns:a="http://schemas.openxmlformats.org/drawingml/2006/main">
                        <a:graphicData uri="http://schemas.microsoft.com/office/word/2010/wordprocessingShape">
                          <wps:wsp>
                            <wps:cNvSpPr/>
                            <wps:spPr>
                              <a:xfrm>
                                <a:off x="0" y="0"/>
                                <a:ext cx="1392555" cy="2851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Lanjutan Tabel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40" style="position:absolute;left:0;text-align:left;margin-left:-7.75pt;margin-top:-36.4pt;width:109.65pt;height:22.4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" fillcolor="white [3201]" stroked="f" strokeweight="2pt">
                      <v:textbo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Lanjutan Tabel 2.1</w:t>
                            </w:r>
                          </w:p>
                        </w:txbxContent>
                      </v:textbox>
                    </v:rect>
                  </w:pict>
                </mc:Fallback>
              </mc:AlternateContent>
            </w:r>
            <w:r w:rsidR="00CA5782" w:rsidRPr="00F4433D">
              <w:rPr>
                <w:rFonts w:ascii="Times New Roman" w:eastAsia="Times New Roman" w:hAnsi="Times New Roman" w:cs="Times New Roman"/>
                <w:b/>
                <w:color w:val="000000"/>
                <w:sz w:val="24"/>
                <w:szCs w:val="24"/>
              </w:rPr>
              <w:t>Perbedaan</w:t>
            </w:r>
          </w:p>
        </w:tc>
      </w:tr>
      <w:tr w:rsidR="00122E54" w:rsidRPr="00F4433D" w:rsidTr="00122E54">
        <w:trPr>
          <w:trHeight w:val="320"/>
        </w:trPr>
        <w:tc>
          <w:tcPr>
            <w:tcW w:w="516" w:type="dxa"/>
            <w:shd w:val="clear" w:color="auto" w:fill="auto"/>
            <w:noWrap/>
            <w:vAlign w:val="center"/>
          </w:tcPr>
          <w:p w:rsidR="001F69DD" w:rsidRPr="00F4433D" w:rsidRDefault="001F69DD" w:rsidP="00B84A4E">
            <w:pPr>
              <w:jc w:val="center"/>
              <w:rPr>
                <w:rFonts w:ascii="Times New Roman" w:eastAsia="Times New Roman" w:hAnsi="Times New Roman" w:cs="Times New Roman"/>
                <w:color w:val="000000"/>
                <w:sz w:val="24"/>
                <w:szCs w:val="24"/>
              </w:rPr>
            </w:pPr>
          </w:p>
        </w:tc>
        <w:tc>
          <w:tcPr>
            <w:tcW w:w="1803" w:type="dxa"/>
            <w:shd w:val="clear" w:color="auto" w:fill="auto"/>
            <w:noWrap/>
          </w:tcPr>
          <w:p w:rsidR="001F69DD" w:rsidRPr="00355672" w:rsidRDefault="00CA5782" w:rsidP="001F69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 Albert Kwabena Shibu “</w:t>
            </w:r>
            <w:r w:rsidRPr="001F3314">
              <w:rPr>
                <w:rFonts w:ascii="Times New Roman" w:eastAsia="Times New Roman" w:hAnsi="Times New Roman" w:cs="Times New Roman"/>
                <w:i/>
                <w:color w:val="000000"/>
                <w:sz w:val="24"/>
                <w:szCs w:val="24"/>
              </w:rPr>
              <w:t>The Effect of Financial Leverage and Mark</w:t>
            </w:r>
            <w:r>
              <w:rPr>
                <w:rFonts w:ascii="Times New Roman" w:eastAsia="Times New Roman" w:hAnsi="Times New Roman" w:cs="Times New Roman"/>
                <w:i/>
                <w:color w:val="000000"/>
                <w:sz w:val="24"/>
                <w:szCs w:val="24"/>
              </w:rPr>
              <w:t xml:space="preserve">et Size on Stock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i/>
                <w:color w:val="000000"/>
                <w:sz w:val="24"/>
                <w:szCs w:val="24"/>
              </w:rPr>
              <w:t xml:space="preserve">s on the </w:t>
            </w:r>
            <w:r w:rsidRPr="001F3314">
              <w:rPr>
                <w:rFonts w:ascii="Times New Roman" w:eastAsia="Times New Roman" w:hAnsi="Times New Roman" w:cs="Times New Roman"/>
                <w:i/>
                <w:color w:val="000000"/>
                <w:sz w:val="24"/>
                <w:szCs w:val="24"/>
              </w:rPr>
              <w:t>Ghana Stock Exchange: Evidence from Selected Stocks in the</w:t>
            </w:r>
            <w:r>
              <w:rPr>
                <w:rFonts w:ascii="Times New Roman" w:eastAsia="Times New Roman" w:hAnsi="Times New Roman" w:cs="Times New Roman"/>
                <w:i/>
                <w:color w:val="000000"/>
                <w:sz w:val="24"/>
                <w:szCs w:val="24"/>
              </w:rPr>
              <w:t xml:space="preserve"> </w:t>
            </w:r>
            <w:r w:rsidRPr="001F3314">
              <w:rPr>
                <w:rFonts w:ascii="Times New Roman" w:eastAsia="Times New Roman" w:hAnsi="Times New Roman" w:cs="Times New Roman"/>
                <w:i/>
                <w:color w:val="000000"/>
                <w:sz w:val="24"/>
                <w:szCs w:val="24"/>
              </w:rPr>
              <w:t>Manufacturing Sector</w:t>
            </w:r>
            <w:r>
              <w:rPr>
                <w:rFonts w:ascii="Times New Roman" w:eastAsia="Times New Roman" w:hAnsi="Times New Roman" w:cs="Times New Roman"/>
                <w:i/>
                <w:color w:val="000000"/>
                <w:sz w:val="24"/>
                <w:szCs w:val="24"/>
              </w:rPr>
              <w:t xml:space="preserve">”. </w:t>
            </w:r>
            <w:sdt>
              <w:sdtPr>
                <w:rPr>
                  <w:rFonts w:ascii="Times New Roman" w:eastAsia="Times New Roman" w:hAnsi="Times New Roman" w:cs="Times New Roman"/>
                  <w:i/>
                  <w:color w:val="000000"/>
                  <w:sz w:val="24"/>
                  <w:szCs w:val="24"/>
                </w:rPr>
                <w:id w:val="-623538354"/>
                <w:citation/>
              </w:sdtPr>
              <w:sdtEndPr/>
              <w:sdtContent>
                <w:r>
                  <w:rPr>
                    <w:rFonts w:ascii="Times New Roman" w:eastAsia="Times New Roman" w:hAnsi="Times New Roman" w:cs="Times New Roman"/>
                    <w:i/>
                    <w:color w:val="000000"/>
                    <w:sz w:val="24"/>
                    <w:szCs w:val="24"/>
                  </w:rPr>
                  <w:fldChar w:fldCharType="begin"/>
                </w:r>
                <w:r>
                  <w:rPr>
                    <w:rFonts w:ascii="Times New Roman" w:eastAsia="Times New Roman" w:hAnsi="Times New Roman" w:cs="Times New Roman"/>
                    <w:i/>
                    <w:color w:val="000000"/>
                    <w:sz w:val="24"/>
                    <w:szCs w:val="24"/>
                  </w:rPr>
                  <w:instrText xml:space="preserve">CITATION Pri14 \l 1057 </w:instrText>
                </w:r>
                <w:r>
                  <w:rPr>
                    <w:rFonts w:ascii="Times New Roman" w:eastAsia="Times New Roman" w:hAnsi="Times New Roman" w:cs="Times New Roman"/>
                    <w:i/>
                    <w:color w:val="000000"/>
                    <w:sz w:val="24"/>
                    <w:szCs w:val="24"/>
                  </w:rPr>
                  <w:fldChar w:fldCharType="separate"/>
                </w:r>
                <w:r>
                  <w:rPr>
                    <w:rFonts w:ascii="Times New Roman" w:eastAsia="Times New Roman" w:hAnsi="Times New Roman" w:cs="Times New Roman"/>
                    <w:i/>
                    <w:noProof/>
                    <w:color w:val="000000"/>
                    <w:sz w:val="24"/>
                    <w:szCs w:val="24"/>
                  </w:rPr>
                  <w:t xml:space="preserve"> </w:t>
                </w:r>
                <w:r w:rsidRPr="00A13F70">
                  <w:rPr>
                    <w:rFonts w:ascii="Times New Roman" w:eastAsia="Times New Roman" w:hAnsi="Times New Roman" w:cs="Times New Roman"/>
                    <w:noProof/>
                    <w:color w:val="000000"/>
                    <w:sz w:val="24"/>
                    <w:szCs w:val="24"/>
                  </w:rPr>
                  <w:t>(Acheampong, Aglega, &amp; Shibu, 2014)</w:t>
                </w:r>
                <w:r>
                  <w:rPr>
                    <w:rFonts w:ascii="Times New Roman" w:eastAsia="Times New Roman" w:hAnsi="Times New Roman" w:cs="Times New Roman"/>
                    <w:i/>
                    <w:color w:val="000000"/>
                    <w:sz w:val="24"/>
                    <w:szCs w:val="24"/>
                  </w:rPr>
                  <w:fldChar w:fldCharType="end"/>
                </w:r>
              </w:sdtContent>
            </w:sdt>
          </w:p>
        </w:tc>
        <w:tc>
          <w:tcPr>
            <w:tcW w:w="1783" w:type="dxa"/>
          </w:tcPr>
          <w:p w:rsidR="001F69DD" w:rsidRPr="0086526D" w:rsidRDefault="00CA5782" w:rsidP="001F69DD">
            <w:pP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leverage</w:t>
            </w:r>
            <w:r>
              <w:rPr>
                <w:rFonts w:ascii="Times New Roman" w:eastAsia="Times New Roman" w:hAnsi="Times New Roman" w:cs="Times New Roman"/>
                <w:color w:val="000000"/>
                <w:sz w:val="24"/>
                <w:szCs w:val="24"/>
              </w:rPr>
              <w:t xml:space="preserve"> berpengaruh negatif dan signifikan terhadap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saham.</w:t>
            </w:r>
          </w:p>
        </w:tc>
        <w:tc>
          <w:tcPr>
            <w:tcW w:w="1766" w:type="dxa"/>
            <w:shd w:val="clear" w:color="auto" w:fill="auto"/>
            <w:noWrap/>
          </w:tcPr>
          <w:p w:rsidR="001F69DD" w:rsidRPr="00CA5782" w:rsidRDefault="00CA5782" w:rsidP="00CA5782">
            <w:pPr>
              <w:jc w:val="both"/>
              <w:rPr>
                <w:rFonts w:ascii="Times New Roman" w:eastAsia="Times New Roman" w:hAnsi="Times New Roman" w:cs="Times New Roman"/>
                <w:color w:val="000000"/>
                <w:sz w:val="24"/>
                <w:szCs w:val="24"/>
              </w:rPr>
            </w:pPr>
            <w:r>
              <w:rPr>
                <w:noProof/>
                <w:lang w:eastAsia="id-ID"/>
              </w:rPr>
              <mc:AlternateContent>
                <mc:Choice Requires="wps">
                  <w:drawing>
                    <wp:anchor distT="0" distB="0" distL="114300" distR="114300" simplePos="0" relativeHeight="252081152" behindDoc="0" locked="0" layoutInCell="1" allowOverlap="1" wp14:anchorId="369C315B" wp14:editId="211E3ECF">
                      <wp:simplePos x="0" y="0"/>
                      <wp:positionH relativeFrom="column">
                        <wp:posOffset>1441450</wp:posOffset>
                      </wp:positionH>
                      <wp:positionV relativeFrom="paragraph">
                        <wp:posOffset>7813675</wp:posOffset>
                      </wp:positionV>
                      <wp:extent cx="946150" cy="287020"/>
                      <wp:effectExtent l="0" t="0" r="0" b="0"/>
                      <wp:wrapNone/>
                      <wp:docPr id="18" name="Rectangle 18"/>
                      <wp:cNvGraphicFramePr/>
                      <a:graphic xmlns:a="http://schemas.openxmlformats.org/drawingml/2006/main">
                        <a:graphicData uri="http://schemas.microsoft.com/office/word/2010/wordprocessingShape">
                          <wps:wsp>
                            <wps:cNvSpPr/>
                            <wps:spPr>
                              <a:xfrm>
                                <a:off x="0" y="0"/>
                                <a:ext cx="946150" cy="2870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5A7FE8">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41" style="position:absolute;left:0;text-align:left;margin-left:113.5pt;margin-top:615.25pt;width:74.5pt;height:22.6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" filled="f" stroked="f" strokeweight="2pt">
                      <v:textbox>
                        <w:txbxContent>
                          <w:p w:rsidR="001422F6" w:rsidRPr="00253164" w:rsidRDefault="001422F6" w:rsidP="005A7FE8">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v:textbox>
                    </v:rect>
                  </w:pict>
                </mc:Fallback>
              </mc:AlternateContent>
            </w:r>
            <w:r w:rsidRPr="0086526D">
              <w:rPr>
                <w:rFonts w:ascii="Times New Roman" w:eastAsia="Times New Roman" w:hAnsi="Times New Roman" w:cs="Times New Roman"/>
                <w:color w:val="000000"/>
                <w:sz w:val="24"/>
                <w:szCs w:val="24"/>
              </w:rPr>
              <w:t>Objek penelitian</w:t>
            </w:r>
            <w:r>
              <w:rPr>
                <w:noProof/>
                <w:lang w:eastAsia="id-ID"/>
              </w:rPr>
              <w:t xml:space="preserve"> </w:t>
            </w:r>
          </w:p>
        </w:tc>
        <w:tc>
          <w:tcPr>
            <w:tcW w:w="2135" w:type="dxa"/>
            <w:shd w:val="clear" w:color="auto" w:fill="auto"/>
            <w:noWrap/>
          </w:tcPr>
          <w:p w:rsidR="001F69DD" w:rsidRPr="00355672" w:rsidRDefault="001F69DD" w:rsidP="00122E54">
            <w:pPr>
              <w:pStyle w:val="ListParagraph"/>
              <w:tabs>
                <w:tab w:val="left" w:pos="317"/>
              </w:tabs>
              <w:spacing w:after="0" w:line="240" w:lineRule="auto"/>
              <w:ind w:left="317"/>
              <w:jc w:val="both"/>
              <w:rPr>
                <w:rFonts w:ascii="Times New Roman" w:eastAsia="Times New Roman" w:hAnsi="Times New Roman" w:cs="Times New Roman"/>
                <w:color w:val="000000"/>
                <w:sz w:val="24"/>
                <w:szCs w:val="24"/>
              </w:rPr>
            </w:pPr>
          </w:p>
        </w:tc>
      </w:tr>
      <w:tr w:rsidR="001F69DD" w:rsidRPr="00F4433D" w:rsidTr="00122E54">
        <w:trPr>
          <w:trHeight w:val="792"/>
        </w:trPr>
        <w:tc>
          <w:tcPr>
            <w:tcW w:w="516" w:type="dxa"/>
            <w:shd w:val="clear" w:color="auto" w:fill="auto"/>
            <w:noWrap/>
            <w:vAlign w:val="center"/>
          </w:tcPr>
          <w:p w:rsidR="001F69DD" w:rsidRPr="00CA5782" w:rsidRDefault="00CA5782" w:rsidP="00B84A4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803" w:type="dxa"/>
            <w:shd w:val="clear" w:color="auto" w:fill="auto"/>
            <w:noWrap/>
            <w:vAlign w:val="center"/>
          </w:tcPr>
          <w:p w:rsidR="001F69DD" w:rsidRDefault="00CA5782" w:rsidP="00122E54">
            <w:pPr>
              <w:rPr>
                <w:rFonts w:ascii="Times New Roman" w:eastAsia="Times New Roman" w:hAnsi="Times New Roman" w:cs="Times New Roman"/>
                <w:b/>
                <w:color w:val="000000"/>
                <w:sz w:val="24"/>
                <w:szCs w:val="24"/>
              </w:rPr>
            </w:pPr>
            <w:r w:rsidRPr="00A13F70">
              <w:rPr>
                <w:rFonts w:ascii="Times New Roman" w:eastAsia="Times New Roman" w:hAnsi="Times New Roman" w:cs="Times New Roman"/>
                <w:color w:val="000000"/>
                <w:sz w:val="24"/>
                <w:szCs w:val="24"/>
              </w:rPr>
              <w:t>Hak</w:t>
            </w:r>
            <w:r>
              <w:rPr>
                <w:rFonts w:ascii="Times New Roman" w:eastAsia="Times New Roman" w:hAnsi="Times New Roman" w:cs="Times New Roman"/>
                <w:color w:val="000000"/>
                <w:sz w:val="24"/>
                <w:szCs w:val="24"/>
              </w:rPr>
              <w:t xml:space="preserve">kı Öztürk &amp; Ayşe Altıok Yılmaz </w:t>
            </w:r>
            <w:r w:rsidR="001F69DD" w:rsidRPr="00A13F70">
              <w:rPr>
                <w:rFonts w:ascii="Times New Roman" w:eastAsia="Times New Roman" w:hAnsi="Times New Roman" w:cs="Times New Roman"/>
                <w:i/>
                <w:color w:val="000000"/>
                <w:sz w:val="24"/>
                <w:szCs w:val="24"/>
              </w:rPr>
              <w:t xml:space="preserve">“Leverage and Stock </w:t>
            </w:r>
            <w:r w:rsidR="001F69DD" w:rsidRPr="00115476">
              <w:rPr>
                <w:rFonts w:ascii="Times New Roman" w:eastAsia="Times New Roman" w:hAnsi="Times New Roman" w:cs="Times New Roman"/>
                <w:i/>
                <w:color w:val="000000"/>
                <w:sz w:val="24"/>
                <w:szCs w:val="24"/>
              </w:rPr>
              <w:t>Return</w:t>
            </w:r>
            <w:r w:rsidR="001F69DD" w:rsidRPr="00A13F70">
              <w:rPr>
                <w:rFonts w:ascii="Times New Roman" w:eastAsia="Times New Roman" w:hAnsi="Times New Roman" w:cs="Times New Roman"/>
                <w:i/>
                <w:color w:val="000000"/>
                <w:sz w:val="24"/>
                <w:szCs w:val="24"/>
              </w:rPr>
              <w:t>s:</w:t>
            </w:r>
            <w:r w:rsidR="00122E54">
              <w:rPr>
                <w:rFonts w:ascii="Times New Roman" w:eastAsia="Times New Roman" w:hAnsi="Times New Roman" w:cs="Times New Roman"/>
                <w:i/>
                <w:color w:val="000000"/>
                <w:sz w:val="24"/>
                <w:szCs w:val="24"/>
              </w:rPr>
              <w:t xml:space="preserve"> </w:t>
            </w:r>
            <w:r w:rsidR="001F69DD" w:rsidRPr="00A13F70">
              <w:rPr>
                <w:rFonts w:ascii="Times New Roman" w:eastAsia="Times New Roman" w:hAnsi="Times New Roman" w:cs="Times New Roman"/>
                <w:i/>
                <w:color w:val="000000"/>
                <w:sz w:val="24"/>
                <w:szCs w:val="24"/>
              </w:rPr>
              <w:t>Istanbul Stock Exchange</w:t>
            </w:r>
            <w:r w:rsidR="001F69DD">
              <w:rPr>
                <w:rFonts w:ascii="Times New Roman" w:eastAsia="Times New Roman" w:hAnsi="Times New Roman" w:cs="Times New Roman"/>
                <w:i/>
                <w:color w:val="000000"/>
                <w:sz w:val="24"/>
                <w:szCs w:val="24"/>
              </w:rPr>
              <w:t xml:space="preserve">”. </w:t>
            </w:r>
            <w:sdt>
              <w:sdtPr>
                <w:rPr>
                  <w:rFonts w:ascii="Times New Roman" w:eastAsia="Times New Roman" w:hAnsi="Times New Roman" w:cs="Times New Roman"/>
                  <w:i/>
                  <w:color w:val="000000"/>
                  <w:sz w:val="24"/>
                  <w:szCs w:val="24"/>
                </w:rPr>
                <w:id w:val="1079795914"/>
                <w:citation/>
              </w:sdtPr>
              <w:sdtEndPr/>
              <w:sdtContent>
                <w:r w:rsidR="001F69DD">
                  <w:rPr>
                    <w:rFonts w:ascii="Times New Roman" w:eastAsia="Times New Roman" w:hAnsi="Times New Roman" w:cs="Times New Roman"/>
                    <w:i/>
                    <w:color w:val="000000"/>
                    <w:sz w:val="24"/>
                    <w:szCs w:val="24"/>
                  </w:rPr>
                  <w:fldChar w:fldCharType="begin"/>
                </w:r>
                <w:r w:rsidR="001F69DD">
                  <w:rPr>
                    <w:rFonts w:ascii="Times New Roman" w:eastAsia="Times New Roman" w:hAnsi="Times New Roman" w:cs="Times New Roman"/>
                    <w:i/>
                    <w:color w:val="000000"/>
                    <w:sz w:val="24"/>
                    <w:szCs w:val="24"/>
                  </w:rPr>
                  <w:instrText xml:space="preserve"> CITATION Hak15 \l 1057 </w:instrText>
                </w:r>
                <w:r w:rsidR="001F69DD">
                  <w:rPr>
                    <w:rFonts w:ascii="Times New Roman" w:eastAsia="Times New Roman" w:hAnsi="Times New Roman" w:cs="Times New Roman"/>
                    <w:i/>
                    <w:color w:val="000000"/>
                    <w:sz w:val="24"/>
                    <w:szCs w:val="24"/>
                  </w:rPr>
                  <w:fldChar w:fldCharType="separate"/>
                </w:r>
                <w:r w:rsidR="001F69DD" w:rsidRPr="00A13F70">
                  <w:rPr>
                    <w:rFonts w:ascii="Times New Roman" w:eastAsia="Times New Roman" w:hAnsi="Times New Roman" w:cs="Times New Roman"/>
                    <w:noProof/>
                    <w:color w:val="000000"/>
                    <w:sz w:val="24"/>
                    <w:szCs w:val="24"/>
                  </w:rPr>
                  <w:t>(Öztür &amp; Yılmaz, 2015)</w:t>
                </w:r>
                <w:r w:rsidR="001F69DD">
                  <w:rPr>
                    <w:rFonts w:ascii="Times New Roman" w:eastAsia="Times New Roman" w:hAnsi="Times New Roman" w:cs="Times New Roman"/>
                    <w:i/>
                    <w:color w:val="000000"/>
                    <w:sz w:val="24"/>
                    <w:szCs w:val="24"/>
                  </w:rPr>
                  <w:fldChar w:fldCharType="end"/>
                </w:r>
              </w:sdtContent>
            </w:sdt>
          </w:p>
        </w:tc>
        <w:tc>
          <w:tcPr>
            <w:tcW w:w="1783" w:type="dxa"/>
          </w:tcPr>
          <w:p w:rsidR="001F69DD" w:rsidRDefault="00CA5782" w:rsidP="00EB6578">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Penelitian ini menghasilkan </w:t>
            </w:r>
            <w:r w:rsidR="001F69DD">
              <w:rPr>
                <w:rFonts w:ascii="Times New Roman" w:eastAsia="Times New Roman" w:hAnsi="Times New Roman" w:cs="Times New Roman"/>
                <w:color w:val="000000"/>
                <w:sz w:val="24"/>
                <w:szCs w:val="24"/>
              </w:rPr>
              <w:t xml:space="preserve">temuan bahwa </w:t>
            </w:r>
            <w:r w:rsidR="001F69DD">
              <w:rPr>
                <w:rFonts w:ascii="Times New Roman" w:eastAsia="Times New Roman" w:hAnsi="Times New Roman" w:cs="Times New Roman"/>
                <w:i/>
                <w:color w:val="000000"/>
                <w:sz w:val="24"/>
                <w:szCs w:val="24"/>
              </w:rPr>
              <w:t>leverage</w:t>
            </w:r>
            <w:r w:rsidR="001F69DD">
              <w:rPr>
                <w:rFonts w:ascii="Times New Roman" w:eastAsia="Times New Roman" w:hAnsi="Times New Roman" w:cs="Times New Roman"/>
                <w:color w:val="000000"/>
                <w:sz w:val="24"/>
                <w:szCs w:val="24"/>
              </w:rPr>
              <w:t xml:space="preserve"> berpengaruh positif terhadap </w:t>
            </w:r>
            <w:r w:rsidR="001F69DD" w:rsidRPr="00115476">
              <w:rPr>
                <w:rFonts w:ascii="Times New Roman" w:eastAsia="Times New Roman" w:hAnsi="Times New Roman" w:cs="Times New Roman"/>
                <w:i/>
                <w:color w:val="000000"/>
                <w:sz w:val="24"/>
                <w:szCs w:val="24"/>
              </w:rPr>
              <w:t>return</w:t>
            </w:r>
            <w:r w:rsidR="001F69DD">
              <w:rPr>
                <w:rFonts w:ascii="Times New Roman" w:eastAsia="Times New Roman" w:hAnsi="Times New Roman" w:cs="Times New Roman"/>
                <w:color w:val="000000"/>
                <w:sz w:val="24"/>
                <w:szCs w:val="24"/>
              </w:rPr>
              <w:t xml:space="preserve"> saham.</w:t>
            </w:r>
          </w:p>
        </w:tc>
        <w:tc>
          <w:tcPr>
            <w:tcW w:w="1766" w:type="dxa"/>
            <w:shd w:val="clear" w:color="auto" w:fill="auto"/>
            <w:noWrap/>
            <w:vAlign w:val="center"/>
          </w:tcPr>
          <w:p w:rsidR="00CA5782" w:rsidRDefault="00CA5782" w:rsidP="00122E54">
            <w:pPr>
              <w:pStyle w:val="ListParagraph"/>
              <w:numPr>
                <w:ilvl w:val="0"/>
                <w:numId w:val="31"/>
              </w:numPr>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bebas </w:t>
            </w:r>
            <w:r>
              <w:rPr>
                <w:rFonts w:ascii="Times New Roman" w:eastAsia="Times New Roman" w:hAnsi="Times New Roman" w:cs="Times New Roman"/>
                <w:i/>
                <w:color w:val="000000"/>
                <w:sz w:val="24"/>
                <w:szCs w:val="24"/>
              </w:rPr>
              <w:t>leverage</w:t>
            </w:r>
          </w:p>
          <w:p w:rsidR="00122E54" w:rsidRDefault="00122E54" w:rsidP="00122E54">
            <w:pPr>
              <w:pStyle w:val="ListParagraph"/>
              <w:numPr>
                <w:ilvl w:val="0"/>
                <w:numId w:val="31"/>
              </w:numPr>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terikat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color w:val="000000"/>
                <w:sz w:val="24"/>
                <w:szCs w:val="24"/>
              </w:rPr>
              <w:t xml:space="preserve"> saham</w:t>
            </w:r>
          </w:p>
          <w:p w:rsidR="001F69DD" w:rsidRPr="00122E54" w:rsidRDefault="00122E54" w:rsidP="00122E54">
            <w:pPr>
              <w:pStyle w:val="ListParagraph"/>
              <w:numPr>
                <w:ilvl w:val="0"/>
                <w:numId w:val="31"/>
              </w:numPr>
              <w:ind w:left="317"/>
              <w:jc w:val="both"/>
              <w:rPr>
                <w:rFonts w:ascii="Times New Roman" w:eastAsia="Times New Roman" w:hAnsi="Times New Roman" w:cs="Times New Roman"/>
                <w:color w:val="000000"/>
                <w:sz w:val="24"/>
                <w:szCs w:val="24"/>
              </w:rPr>
            </w:pPr>
            <w:r w:rsidRPr="00122E54">
              <w:rPr>
                <w:rFonts w:ascii="Times New Roman" w:eastAsia="Times New Roman" w:hAnsi="Times New Roman" w:cs="Times New Roman"/>
                <w:color w:val="000000"/>
                <w:sz w:val="24"/>
                <w:szCs w:val="24"/>
              </w:rPr>
              <w:t>Objek Penelitian</w:t>
            </w:r>
          </w:p>
        </w:tc>
        <w:tc>
          <w:tcPr>
            <w:tcW w:w="2135" w:type="dxa"/>
            <w:shd w:val="clear" w:color="auto" w:fill="auto"/>
            <w:noWrap/>
            <w:vAlign w:val="center"/>
          </w:tcPr>
          <w:p w:rsidR="001F69DD" w:rsidRDefault="001F69DD" w:rsidP="00B84A4E">
            <w:pPr>
              <w:tabs>
                <w:tab w:val="left" w:pos="317"/>
              </w:tabs>
              <w:spacing w:after="0" w:line="240" w:lineRule="auto"/>
              <w:jc w:val="both"/>
              <w:rPr>
                <w:rFonts w:ascii="Times New Roman" w:eastAsia="Times New Roman" w:hAnsi="Times New Roman" w:cs="Times New Roman"/>
                <w:b/>
                <w:noProof/>
                <w:color w:val="000000"/>
                <w:sz w:val="24"/>
                <w:szCs w:val="24"/>
                <w:lang w:eastAsia="id-ID"/>
              </w:rPr>
            </w:pPr>
          </w:p>
        </w:tc>
      </w:tr>
      <w:tr w:rsidR="00122E54" w:rsidRPr="00F4433D" w:rsidTr="00CA5782">
        <w:trPr>
          <w:trHeight w:val="3117"/>
        </w:trPr>
        <w:tc>
          <w:tcPr>
            <w:tcW w:w="516" w:type="dxa"/>
            <w:shd w:val="clear" w:color="auto" w:fill="auto"/>
            <w:noWrap/>
            <w:vAlign w:val="center"/>
          </w:tcPr>
          <w:p w:rsidR="001F69DD" w:rsidRPr="00F4433D" w:rsidRDefault="001F69DD" w:rsidP="00B84A4E">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p>
        </w:tc>
        <w:tc>
          <w:tcPr>
            <w:tcW w:w="1803" w:type="dxa"/>
            <w:shd w:val="clear" w:color="auto" w:fill="auto"/>
            <w:noWrap/>
          </w:tcPr>
          <w:p w:rsidR="001F69DD" w:rsidRPr="00F4433D" w:rsidRDefault="001F69DD" w:rsidP="00CA5782">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Hamid Reza Shammakhi &amp; Azita Mehrabi “</w:t>
            </w:r>
            <w:r w:rsidRPr="00347D30">
              <w:rPr>
                <w:rFonts w:ascii="Times New Roman" w:eastAsia="Times New Roman" w:hAnsi="Times New Roman" w:cs="Times New Roman"/>
                <w:i/>
                <w:color w:val="000000"/>
                <w:sz w:val="24"/>
                <w:szCs w:val="24"/>
              </w:rPr>
              <w:t xml:space="preserve">Study The Effect of Liquidity of Stock on Stock </w:t>
            </w:r>
            <w:r w:rsidRPr="00115476">
              <w:rPr>
                <w:rFonts w:ascii="Times New Roman" w:eastAsia="Times New Roman" w:hAnsi="Times New Roman" w:cs="Times New Roman"/>
                <w:i/>
                <w:color w:val="000000"/>
                <w:sz w:val="24"/>
                <w:szCs w:val="24"/>
              </w:rPr>
              <w:t>Return</w:t>
            </w:r>
            <w:r w:rsidR="00122E54">
              <w:rPr>
                <w:rFonts w:ascii="Times New Roman" w:eastAsia="Times New Roman" w:hAnsi="Times New Roman" w:cs="Times New Roman"/>
                <w:i/>
                <w:color w:val="000000"/>
                <w:sz w:val="24"/>
                <w:szCs w:val="24"/>
              </w:rPr>
              <w:t xml:space="preserve">s in The Companoes </w:t>
            </w:r>
          </w:p>
        </w:tc>
        <w:tc>
          <w:tcPr>
            <w:tcW w:w="1783" w:type="dxa"/>
          </w:tcPr>
          <w:p w:rsidR="001F69DD" w:rsidRPr="00F4433D" w:rsidRDefault="001F69DD" w:rsidP="00CA5782">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Penelitian ini menghasilkan temuan bahwa likuiditas berpengaruh positif dan signifikan terhadap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color w:val="000000"/>
                <w:sz w:val="24"/>
                <w:szCs w:val="24"/>
              </w:rPr>
              <w:t xml:space="preserve"> saham.</w:t>
            </w:r>
          </w:p>
        </w:tc>
        <w:tc>
          <w:tcPr>
            <w:tcW w:w="1766" w:type="dxa"/>
            <w:shd w:val="clear" w:color="auto" w:fill="auto"/>
            <w:noWrap/>
          </w:tcPr>
          <w:p w:rsidR="001F69DD" w:rsidRDefault="001F69DD" w:rsidP="00B84A4E">
            <w:pPr>
              <w:pStyle w:val="ListParagraph"/>
              <w:numPr>
                <w:ilvl w:val="0"/>
                <w:numId w:val="32"/>
              </w:numPr>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bebas likuiditas</w:t>
            </w:r>
          </w:p>
          <w:p w:rsidR="00CA5782" w:rsidRDefault="001F69DD" w:rsidP="00CA5782">
            <w:pPr>
              <w:pStyle w:val="ListParagraph"/>
              <w:numPr>
                <w:ilvl w:val="0"/>
                <w:numId w:val="32"/>
              </w:numPr>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terikat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color w:val="000000"/>
                <w:sz w:val="24"/>
                <w:szCs w:val="24"/>
              </w:rPr>
              <w:t xml:space="preserve"> saham</w:t>
            </w:r>
          </w:p>
          <w:p w:rsidR="001F69DD" w:rsidRPr="00CA5782" w:rsidRDefault="001F69DD" w:rsidP="00CA5782">
            <w:pPr>
              <w:pStyle w:val="ListParagraph"/>
              <w:numPr>
                <w:ilvl w:val="0"/>
                <w:numId w:val="32"/>
              </w:numPr>
              <w:spacing w:after="0"/>
              <w:ind w:left="312" w:hanging="357"/>
              <w:jc w:val="both"/>
              <w:rPr>
                <w:rFonts w:ascii="Times New Roman" w:eastAsia="Times New Roman" w:hAnsi="Times New Roman" w:cs="Times New Roman"/>
                <w:color w:val="000000"/>
                <w:sz w:val="24"/>
                <w:szCs w:val="24"/>
              </w:rPr>
            </w:pPr>
            <w:r w:rsidRPr="00CA5782">
              <w:rPr>
                <w:rFonts w:ascii="Times New Roman" w:eastAsia="Times New Roman" w:hAnsi="Times New Roman" w:cs="Times New Roman"/>
                <w:color w:val="000000"/>
                <w:sz w:val="24"/>
                <w:szCs w:val="24"/>
              </w:rPr>
              <w:t>Objek penelitian</w:t>
            </w:r>
          </w:p>
        </w:tc>
        <w:tc>
          <w:tcPr>
            <w:tcW w:w="2135" w:type="dxa"/>
            <w:shd w:val="clear" w:color="auto" w:fill="auto"/>
            <w:noWrap/>
          </w:tcPr>
          <w:p w:rsidR="001F69DD" w:rsidRPr="00F4433D" w:rsidRDefault="001F69DD" w:rsidP="00B84A4E">
            <w:pPr>
              <w:spacing w:after="0"/>
              <w:ind w:left="-99" w:firstLine="99"/>
              <w:jc w:val="center"/>
              <w:rPr>
                <w:rFonts w:ascii="Times New Roman" w:eastAsia="Times New Roman" w:hAnsi="Times New Roman" w:cs="Times New Roman"/>
                <w:b/>
                <w:color w:val="000000"/>
                <w:sz w:val="24"/>
                <w:szCs w:val="24"/>
              </w:rPr>
            </w:pPr>
          </w:p>
        </w:tc>
      </w:tr>
      <w:tr w:rsidR="00CA5782" w:rsidRPr="00F4433D" w:rsidTr="00CA5782">
        <w:trPr>
          <w:trHeight w:val="530"/>
        </w:trPr>
        <w:tc>
          <w:tcPr>
            <w:tcW w:w="516" w:type="dxa"/>
            <w:shd w:val="clear" w:color="auto" w:fill="auto"/>
            <w:noWrap/>
            <w:vAlign w:val="center"/>
          </w:tcPr>
          <w:p w:rsidR="00CA5782" w:rsidRDefault="00CA5782" w:rsidP="00CA5782">
            <w:pPr>
              <w:spacing w:after="0"/>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b/>
                <w:color w:val="000000"/>
                <w:sz w:val="24"/>
                <w:szCs w:val="24"/>
              </w:rPr>
              <w:lastRenderedPageBreak/>
              <w:t>No</w:t>
            </w:r>
          </w:p>
        </w:tc>
        <w:tc>
          <w:tcPr>
            <w:tcW w:w="1803" w:type="dxa"/>
            <w:shd w:val="clear" w:color="auto" w:fill="auto"/>
            <w:noWrap/>
            <w:vAlign w:val="center"/>
          </w:tcPr>
          <w:p w:rsidR="00CA5782" w:rsidRPr="00F53E76" w:rsidRDefault="00CA5782" w:rsidP="00CA5782">
            <w:pPr>
              <w:spacing w:after="0"/>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b/>
                <w:color w:val="000000"/>
                <w:sz w:val="24"/>
                <w:szCs w:val="24"/>
              </w:rPr>
              <w:t>Penelitian Terdahulu</w:t>
            </w:r>
          </w:p>
        </w:tc>
        <w:tc>
          <w:tcPr>
            <w:tcW w:w="1783" w:type="dxa"/>
          </w:tcPr>
          <w:p w:rsidR="00CA5782" w:rsidRPr="006B5D70" w:rsidRDefault="00CA5782" w:rsidP="00CA578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Hasil Penelitian</w:t>
            </w:r>
          </w:p>
        </w:tc>
        <w:tc>
          <w:tcPr>
            <w:tcW w:w="1766" w:type="dxa"/>
            <w:shd w:val="clear" w:color="auto" w:fill="auto"/>
            <w:noWrap/>
            <w:vAlign w:val="center"/>
          </w:tcPr>
          <w:p w:rsidR="00CA5782" w:rsidRPr="006B5D70" w:rsidRDefault="00CA5782" w:rsidP="00CA5782">
            <w:pPr>
              <w:spacing w:after="0"/>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b/>
                <w:color w:val="000000"/>
                <w:sz w:val="24"/>
                <w:szCs w:val="24"/>
              </w:rPr>
              <w:t>Persamaan</w:t>
            </w:r>
          </w:p>
        </w:tc>
        <w:tc>
          <w:tcPr>
            <w:tcW w:w="2135" w:type="dxa"/>
            <w:shd w:val="clear" w:color="auto" w:fill="auto"/>
            <w:noWrap/>
            <w:vAlign w:val="center"/>
          </w:tcPr>
          <w:p w:rsidR="00CA5782" w:rsidRPr="00CA5782" w:rsidRDefault="001514C8" w:rsidP="00CA5782">
            <w:pPr>
              <w:tabs>
                <w:tab w:val="left" w:pos="317"/>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noProof/>
                <w:color w:val="000000"/>
                <w:sz w:val="24"/>
                <w:szCs w:val="24"/>
                <w:lang w:eastAsia="id-ID"/>
              </w:rPr>
              <mc:AlternateContent>
                <mc:Choice Requires="wps">
                  <w:drawing>
                    <wp:anchor distT="0" distB="0" distL="114300" distR="114300" simplePos="0" relativeHeight="252107776" behindDoc="0" locked="0" layoutInCell="1" allowOverlap="1" wp14:anchorId="59CBC15A" wp14:editId="78C57554">
                      <wp:simplePos x="0" y="0"/>
                      <wp:positionH relativeFrom="column">
                        <wp:posOffset>-130810</wp:posOffset>
                      </wp:positionH>
                      <wp:positionV relativeFrom="paragraph">
                        <wp:posOffset>-460375</wp:posOffset>
                      </wp:positionV>
                      <wp:extent cx="1392555" cy="285115"/>
                      <wp:effectExtent l="0" t="0" r="0" b="635"/>
                      <wp:wrapNone/>
                      <wp:docPr id="43" name="Rectangle 43"/>
                      <wp:cNvGraphicFramePr/>
                      <a:graphic xmlns:a="http://schemas.openxmlformats.org/drawingml/2006/main">
                        <a:graphicData uri="http://schemas.microsoft.com/office/word/2010/wordprocessingShape">
                          <wps:wsp>
                            <wps:cNvSpPr/>
                            <wps:spPr>
                              <a:xfrm>
                                <a:off x="0" y="0"/>
                                <a:ext cx="1392555" cy="2851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Lanjutan Tabel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42" style="position:absolute;left:0;text-align:left;margin-left:-10.3pt;margin-top:-36.25pt;width:109.65pt;height:22.4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" fillcolor="white [3201]" stroked="f" strokeweight="2pt">
                      <v:textbo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Lanjutan Tabel 2.1</w:t>
                            </w:r>
                          </w:p>
                        </w:txbxContent>
                      </v:textbox>
                    </v:rect>
                  </w:pict>
                </mc:Fallback>
              </mc:AlternateContent>
            </w:r>
            <w:r w:rsidR="00CA5782" w:rsidRPr="00CA5782">
              <w:rPr>
                <w:rFonts w:ascii="Times New Roman" w:eastAsia="Times New Roman" w:hAnsi="Times New Roman" w:cs="Times New Roman"/>
                <w:b/>
                <w:color w:val="000000"/>
                <w:sz w:val="24"/>
                <w:szCs w:val="24"/>
              </w:rPr>
              <w:t>Perbedaan</w:t>
            </w:r>
          </w:p>
        </w:tc>
      </w:tr>
      <w:tr w:rsidR="00CA5782" w:rsidRPr="00F4433D" w:rsidTr="00CA5782">
        <w:trPr>
          <w:trHeight w:val="1428"/>
        </w:trPr>
        <w:tc>
          <w:tcPr>
            <w:tcW w:w="516" w:type="dxa"/>
            <w:shd w:val="clear" w:color="auto" w:fill="auto"/>
            <w:noWrap/>
            <w:vAlign w:val="center"/>
          </w:tcPr>
          <w:p w:rsidR="00CA5782" w:rsidRDefault="00CA5782" w:rsidP="00B84A4E">
            <w:pPr>
              <w:spacing w:after="0"/>
              <w:jc w:val="center"/>
              <w:rPr>
                <w:rFonts w:ascii="Times New Roman" w:eastAsia="Times New Roman" w:hAnsi="Times New Roman" w:cs="Times New Roman"/>
                <w:color w:val="000000"/>
                <w:sz w:val="24"/>
                <w:szCs w:val="24"/>
              </w:rPr>
            </w:pPr>
          </w:p>
        </w:tc>
        <w:tc>
          <w:tcPr>
            <w:tcW w:w="1803" w:type="dxa"/>
            <w:shd w:val="clear" w:color="auto" w:fill="auto"/>
            <w:noWrap/>
          </w:tcPr>
          <w:p w:rsidR="00CA5782" w:rsidRDefault="00CA5782" w:rsidP="00CA5782">
            <w:pPr>
              <w:spacing w:after="0"/>
              <w:rPr>
                <w:rFonts w:ascii="Times New Roman" w:eastAsia="Times New Roman" w:hAnsi="Times New Roman" w:cs="Times New Roman"/>
                <w:color w:val="000000"/>
                <w:sz w:val="24"/>
                <w:szCs w:val="24"/>
              </w:rPr>
            </w:pPr>
            <w:r w:rsidRPr="00347D30">
              <w:rPr>
                <w:rFonts w:ascii="Times New Roman" w:eastAsia="Times New Roman" w:hAnsi="Times New Roman" w:cs="Times New Roman"/>
                <w:i/>
                <w:color w:val="000000"/>
                <w:sz w:val="24"/>
                <w:szCs w:val="24"/>
              </w:rPr>
              <w:t>in Tehran Stock Exchange</w:t>
            </w:r>
            <w:r>
              <w:rPr>
                <w:rFonts w:ascii="Times New Roman" w:eastAsia="Times New Roman" w:hAnsi="Times New Roman" w:cs="Times New Roman"/>
                <w:i/>
                <w:color w:val="000000"/>
                <w:sz w:val="24"/>
                <w:szCs w:val="24"/>
              </w:rPr>
              <w:t xml:space="preserve">”. </w:t>
            </w:r>
            <w:sdt>
              <w:sdtPr>
                <w:rPr>
                  <w:rFonts w:ascii="Times New Roman" w:eastAsia="Times New Roman" w:hAnsi="Times New Roman" w:cs="Times New Roman"/>
                  <w:color w:val="000000"/>
                  <w:sz w:val="24"/>
                  <w:szCs w:val="24"/>
                </w:rPr>
                <w:id w:val="-1534346714"/>
                <w:citation/>
              </w:sdtPr>
              <w:sdtEndPr/>
              <w:sdtContent>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CITATION Ham16 \l 1057 </w:instrText>
                </w:r>
                <w:r>
                  <w:rPr>
                    <w:rFonts w:ascii="Times New Roman" w:eastAsia="Times New Roman" w:hAnsi="Times New Roman" w:cs="Times New Roman"/>
                    <w:color w:val="000000"/>
                    <w:sz w:val="24"/>
                    <w:szCs w:val="24"/>
                  </w:rPr>
                  <w:fldChar w:fldCharType="separate"/>
                </w:r>
                <w:r w:rsidRPr="00347D30">
                  <w:rPr>
                    <w:rFonts w:ascii="Times New Roman" w:eastAsia="Times New Roman" w:hAnsi="Times New Roman" w:cs="Times New Roman"/>
                    <w:noProof/>
                    <w:color w:val="000000"/>
                    <w:sz w:val="24"/>
                    <w:szCs w:val="24"/>
                  </w:rPr>
                  <w:t>(Shammakhi &amp; Mehrabi, 2016)</w:t>
                </w:r>
                <w:r>
                  <w:rPr>
                    <w:rFonts w:ascii="Times New Roman" w:eastAsia="Times New Roman" w:hAnsi="Times New Roman" w:cs="Times New Roman"/>
                    <w:color w:val="000000"/>
                    <w:sz w:val="24"/>
                    <w:szCs w:val="24"/>
                  </w:rPr>
                  <w:fldChar w:fldCharType="end"/>
                </w:r>
              </w:sdtContent>
            </w:sdt>
          </w:p>
        </w:tc>
        <w:tc>
          <w:tcPr>
            <w:tcW w:w="1783" w:type="dxa"/>
          </w:tcPr>
          <w:p w:rsidR="00CA5782" w:rsidRDefault="00CA5782" w:rsidP="00B84A4E">
            <w:pPr>
              <w:spacing w:after="0"/>
              <w:jc w:val="center"/>
              <w:rPr>
                <w:rFonts w:ascii="Times New Roman" w:eastAsia="Times New Roman" w:hAnsi="Times New Roman" w:cs="Times New Roman"/>
                <w:color w:val="000000"/>
                <w:sz w:val="24"/>
                <w:szCs w:val="24"/>
              </w:rPr>
            </w:pPr>
          </w:p>
        </w:tc>
        <w:tc>
          <w:tcPr>
            <w:tcW w:w="1766" w:type="dxa"/>
            <w:shd w:val="clear" w:color="auto" w:fill="auto"/>
            <w:noWrap/>
          </w:tcPr>
          <w:p w:rsidR="00CA5782" w:rsidRDefault="00CA5782" w:rsidP="00CA5782">
            <w:pPr>
              <w:pStyle w:val="ListParagraph"/>
              <w:ind w:left="317"/>
              <w:jc w:val="both"/>
              <w:rPr>
                <w:rFonts w:ascii="Times New Roman" w:eastAsia="Times New Roman" w:hAnsi="Times New Roman" w:cs="Times New Roman"/>
                <w:color w:val="000000"/>
                <w:sz w:val="24"/>
                <w:szCs w:val="24"/>
              </w:rPr>
            </w:pPr>
          </w:p>
        </w:tc>
        <w:tc>
          <w:tcPr>
            <w:tcW w:w="2135" w:type="dxa"/>
            <w:shd w:val="clear" w:color="auto" w:fill="auto"/>
            <w:noWrap/>
          </w:tcPr>
          <w:p w:rsidR="00CA5782" w:rsidRPr="00F4433D" w:rsidRDefault="00CA5782" w:rsidP="00B84A4E">
            <w:pPr>
              <w:spacing w:after="0"/>
              <w:ind w:left="-99" w:firstLine="99"/>
              <w:jc w:val="center"/>
              <w:rPr>
                <w:rFonts w:ascii="Times New Roman" w:eastAsia="Times New Roman" w:hAnsi="Times New Roman" w:cs="Times New Roman"/>
                <w:b/>
                <w:color w:val="000000"/>
                <w:sz w:val="24"/>
                <w:szCs w:val="24"/>
              </w:rPr>
            </w:pPr>
          </w:p>
        </w:tc>
      </w:tr>
      <w:tr w:rsidR="00122E54" w:rsidRPr="00F4433D" w:rsidTr="00122E54">
        <w:trPr>
          <w:trHeight w:val="5340"/>
        </w:trPr>
        <w:tc>
          <w:tcPr>
            <w:tcW w:w="516" w:type="dxa"/>
            <w:shd w:val="clear" w:color="auto" w:fill="auto"/>
            <w:noWrap/>
            <w:vAlign w:val="center"/>
          </w:tcPr>
          <w:p w:rsidR="00122E54" w:rsidRPr="00F4433D" w:rsidRDefault="00122E54" w:rsidP="00122E5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16.</w:t>
            </w:r>
          </w:p>
        </w:tc>
        <w:tc>
          <w:tcPr>
            <w:tcW w:w="1803" w:type="dxa"/>
            <w:shd w:val="clear" w:color="auto" w:fill="auto"/>
            <w:noWrap/>
          </w:tcPr>
          <w:p w:rsidR="00122E54" w:rsidRPr="00122E54" w:rsidRDefault="00122E54" w:rsidP="00122E5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Samarakoon, Kumara dan Gunarathe </w:t>
            </w:r>
            <w:r>
              <w:rPr>
                <w:rFonts w:ascii="Times New Roman" w:eastAsia="Times New Roman" w:hAnsi="Times New Roman" w:cs="Times New Roman"/>
                <w:i/>
                <w:color w:val="000000"/>
                <w:sz w:val="24"/>
                <w:szCs w:val="24"/>
              </w:rPr>
              <w:t>“Effect</w:t>
            </w:r>
            <w:r w:rsidRPr="00B72A10">
              <w:rPr>
                <w:rFonts w:ascii="Times New Roman" w:eastAsia="Times New Roman" w:hAnsi="Times New Roman" w:cs="Times New Roman"/>
                <w:i/>
                <w:color w:val="000000"/>
                <w:sz w:val="24"/>
                <w:szCs w:val="24"/>
              </w:rPr>
              <w:t>Leverage on Profitability and Market Performance Manufacturing Sector of Srilanka: A Panel Regresion Analysis</w:t>
            </w:r>
            <w:r>
              <w:rPr>
                <w:rFonts w:ascii="Times New Roman" w:eastAsia="Times New Roman" w:hAnsi="Times New Roman" w:cs="Times New Roman"/>
                <w:i/>
                <w:color w:val="000000"/>
                <w:sz w:val="24"/>
                <w:szCs w:val="24"/>
              </w:rPr>
              <w:t xml:space="preserve">” </w:t>
            </w:r>
            <w:sdt>
              <w:sdtPr>
                <w:rPr>
                  <w:rFonts w:ascii="Times New Roman" w:eastAsia="Times New Roman" w:hAnsi="Times New Roman" w:cs="Times New Roman"/>
                  <w:color w:val="000000"/>
                  <w:sz w:val="24"/>
                  <w:szCs w:val="24"/>
                </w:rPr>
                <w:id w:val="1602761256"/>
                <w:citation/>
              </w:sdtPr>
              <w:sdtEndPr/>
              <w:sdtContent>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CITATION Sam14 \l 1057 </w:instrText>
                </w:r>
                <w:r>
                  <w:rPr>
                    <w:rFonts w:ascii="Times New Roman" w:eastAsia="Times New Roman" w:hAnsi="Times New Roman" w:cs="Times New Roman"/>
                    <w:color w:val="000000"/>
                    <w:sz w:val="24"/>
                    <w:szCs w:val="24"/>
                  </w:rPr>
                  <w:fldChar w:fldCharType="separate"/>
                </w:r>
                <w:r w:rsidRPr="00347D30">
                  <w:rPr>
                    <w:rFonts w:ascii="Times New Roman" w:eastAsia="Times New Roman" w:hAnsi="Times New Roman" w:cs="Times New Roman"/>
                    <w:noProof/>
                    <w:color w:val="000000"/>
                    <w:sz w:val="24"/>
                    <w:szCs w:val="24"/>
                  </w:rPr>
                  <w:t>(Samarakoon, Kumara, &amp; Gunarathne, 2014)</w:t>
                </w:r>
                <w:r>
                  <w:rPr>
                    <w:rFonts w:ascii="Times New Roman" w:eastAsia="Times New Roman" w:hAnsi="Times New Roman" w:cs="Times New Roman"/>
                    <w:color w:val="000000"/>
                    <w:sz w:val="24"/>
                    <w:szCs w:val="24"/>
                  </w:rPr>
                  <w:fldChar w:fldCharType="end"/>
                </w:r>
              </w:sdtContent>
            </w:sdt>
          </w:p>
        </w:tc>
        <w:tc>
          <w:tcPr>
            <w:tcW w:w="1783" w:type="dxa"/>
          </w:tcPr>
          <w:p w:rsidR="00122E54" w:rsidRDefault="00122E54" w:rsidP="00122E5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Penelitian ini menghasilkan temuan bahwa </w:t>
            </w:r>
            <w:r>
              <w:rPr>
                <w:rFonts w:ascii="Times New Roman" w:eastAsia="Times New Roman" w:hAnsi="Times New Roman" w:cs="Times New Roman"/>
                <w:i/>
                <w:color w:val="000000"/>
                <w:sz w:val="24"/>
                <w:szCs w:val="24"/>
              </w:rPr>
              <w:t>leverage</w:t>
            </w:r>
            <w:r>
              <w:rPr>
                <w:rFonts w:ascii="Times New Roman" w:eastAsia="Times New Roman" w:hAnsi="Times New Roman" w:cs="Times New Roman"/>
                <w:color w:val="000000"/>
                <w:sz w:val="24"/>
                <w:szCs w:val="24"/>
              </w:rPr>
              <w:t xml:space="preserve"> berpengaruh positif dan signifikan terhadap profitabilitas.</w:t>
            </w:r>
          </w:p>
        </w:tc>
        <w:tc>
          <w:tcPr>
            <w:tcW w:w="1766" w:type="dxa"/>
            <w:shd w:val="clear" w:color="auto" w:fill="auto"/>
            <w:noWrap/>
          </w:tcPr>
          <w:p w:rsidR="00122E54" w:rsidRDefault="00122E54" w:rsidP="00122E54">
            <w:pPr>
              <w:pStyle w:val="ListParagraph"/>
              <w:numPr>
                <w:ilvl w:val="0"/>
                <w:numId w:val="33"/>
              </w:numPr>
              <w:ind w:left="317"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bebas </w:t>
            </w:r>
            <w:r>
              <w:rPr>
                <w:rFonts w:ascii="Times New Roman" w:eastAsia="Times New Roman" w:hAnsi="Times New Roman" w:cs="Times New Roman"/>
                <w:i/>
                <w:color w:val="000000"/>
                <w:sz w:val="24"/>
                <w:szCs w:val="24"/>
              </w:rPr>
              <w:t>leverage</w:t>
            </w:r>
          </w:p>
          <w:p w:rsidR="00122E54" w:rsidRPr="00F4433D" w:rsidRDefault="00122E54" w:rsidP="00122E5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Objek Penelitian</w:t>
            </w:r>
          </w:p>
        </w:tc>
        <w:tc>
          <w:tcPr>
            <w:tcW w:w="2135" w:type="dxa"/>
            <w:shd w:val="clear" w:color="auto" w:fill="auto"/>
            <w:noWrap/>
          </w:tcPr>
          <w:p w:rsidR="00122E54" w:rsidRDefault="00122E54" w:rsidP="00122E54">
            <w:pPr>
              <w:spacing w:after="0"/>
              <w:ind w:left="-99" w:firstLine="99"/>
              <w:jc w:val="center"/>
              <w:rPr>
                <w:rFonts w:ascii="Times New Roman" w:eastAsia="Times New Roman" w:hAnsi="Times New Roman" w:cs="Times New Roman"/>
                <w:b/>
                <w:noProof/>
                <w:color w:val="000000"/>
                <w:sz w:val="24"/>
                <w:szCs w:val="24"/>
                <w:lang w:eastAsia="id-ID"/>
              </w:rPr>
            </w:pPr>
            <w:r>
              <w:rPr>
                <w:rFonts w:ascii="Times New Roman" w:eastAsia="Times New Roman" w:hAnsi="Times New Roman" w:cs="Times New Roman"/>
                <w:color w:val="000000"/>
                <w:sz w:val="24"/>
                <w:szCs w:val="24"/>
              </w:rPr>
              <w:t>Variabel terikat menggunakan profitabilitas</w:t>
            </w:r>
          </w:p>
        </w:tc>
      </w:tr>
      <w:tr w:rsidR="00122E54" w:rsidRPr="00F4433D" w:rsidTr="00122E54">
        <w:trPr>
          <w:trHeight w:val="3872"/>
        </w:trPr>
        <w:tc>
          <w:tcPr>
            <w:tcW w:w="516" w:type="dxa"/>
            <w:shd w:val="clear" w:color="auto" w:fill="auto"/>
            <w:noWrap/>
            <w:vAlign w:val="center"/>
          </w:tcPr>
          <w:p w:rsidR="001F69DD" w:rsidRDefault="001F69DD" w:rsidP="00B84A4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803" w:type="dxa"/>
            <w:shd w:val="clear" w:color="auto" w:fill="auto"/>
            <w:noWrap/>
          </w:tcPr>
          <w:p w:rsidR="001F69DD" w:rsidRPr="00A13F70" w:rsidRDefault="001F69DD" w:rsidP="00EB657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Matilda Anderson </w:t>
            </w:r>
            <w:r>
              <w:rPr>
                <w:rFonts w:ascii="Times New Roman" w:eastAsia="Times New Roman" w:hAnsi="Times New Roman" w:cs="Times New Roman"/>
                <w:i/>
                <w:color w:val="000000"/>
                <w:sz w:val="24"/>
                <w:szCs w:val="24"/>
              </w:rPr>
              <w:t xml:space="preserve">“The Effect on Leverage on Stock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i/>
                <w:color w:val="000000"/>
                <w:sz w:val="24"/>
                <w:szCs w:val="24"/>
              </w:rPr>
              <w:t>s”.</w:t>
            </w:r>
            <w:sdt>
              <w:sdtPr>
                <w:rPr>
                  <w:rFonts w:ascii="Times New Roman" w:eastAsia="Times New Roman" w:hAnsi="Times New Roman" w:cs="Times New Roman"/>
                  <w:i/>
                  <w:color w:val="000000"/>
                  <w:sz w:val="24"/>
                  <w:szCs w:val="24"/>
                </w:rPr>
                <w:id w:val="-1491246692"/>
                <w:citation/>
              </w:sdtPr>
              <w:sdtEndPr/>
              <w:sdtContent>
                <w:r>
                  <w:rPr>
                    <w:rFonts w:ascii="Times New Roman" w:eastAsia="Times New Roman" w:hAnsi="Times New Roman" w:cs="Times New Roman"/>
                    <w:i/>
                    <w:color w:val="000000"/>
                    <w:sz w:val="24"/>
                    <w:szCs w:val="24"/>
                  </w:rPr>
                  <w:fldChar w:fldCharType="begin"/>
                </w:r>
                <w:r>
                  <w:rPr>
                    <w:rFonts w:ascii="Times New Roman" w:eastAsia="Times New Roman" w:hAnsi="Times New Roman" w:cs="Times New Roman"/>
                    <w:i/>
                    <w:color w:val="000000"/>
                    <w:sz w:val="24"/>
                    <w:szCs w:val="24"/>
                  </w:rPr>
                  <w:instrText xml:space="preserve"> CITATION Mat16 \l 1057 </w:instrText>
                </w:r>
                <w:r>
                  <w:rPr>
                    <w:rFonts w:ascii="Times New Roman" w:eastAsia="Times New Roman" w:hAnsi="Times New Roman" w:cs="Times New Roman"/>
                    <w:i/>
                    <w:color w:val="000000"/>
                    <w:sz w:val="24"/>
                    <w:szCs w:val="24"/>
                  </w:rPr>
                  <w:fldChar w:fldCharType="separate"/>
                </w:r>
                <w:r>
                  <w:rPr>
                    <w:rFonts w:ascii="Times New Roman" w:eastAsia="Times New Roman" w:hAnsi="Times New Roman" w:cs="Times New Roman"/>
                    <w:i/>
                    <w:noProof/>
                    <w:color w:val="000000"/>
                    <w:sz w:val="24"/>
                    <w:szCs w:val="24"/>
                  </w:rPr>
                  <w:t xml:space="preserve"> </w:t>
                </w:r>
                <w:r w:rsidRPr="00B72A10">
                  <w:rPr>
                    <w:rFonts w:ascii="Times New Roman" w:eastAsia="Times New Roman" w:hAnsi="Times New Roman" w:cs="Times New Roman"/>
                    <w:noProof/>
                    <w:color w:val="000000"/>
                    <w:sz w:val="24"/>
                    <w:szCs w:val="24"/>
                  </w:rPr>
                  <w:t>(Anderson, 2016)</w:t>
                </w:r>
                <w:r>
                  <w:rPr>
                    <w:rFonts w:ascii="Times New Roman" w:eastAsia="Times New Roman" w:hAnsi="Times New Roman" w:cs="Times New Roman"/>
                    <w:i/>
                    <w:color w:val="000000"/>
                    <w:sz w:val="24"/>
                    <w:szCs w:val="24"/>
                  </w:rPr>
                  <w:fldChar w:fldCharType="end"/>
                </w:r>
              </w:sdtContent>
            </w:sdt>
          </w:p>
        </w:tc>
        <w:tc>
          <w:tcPr>
            <w:tcW w:w="1783" w:type="dxa"/>
          </w:tcPr>
          <w:p w:rsidR="001F69DD" w:rsidRPr="0086526D" w:rsidRDefault="001F69DD" w:rsidP="00B84A4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menghasilkan temuan bahwa </w:t>
            </w:r>
            <w:r>
              <w:rPr>
                <w:rFonts w:ascii="Times New Roman" w:eastAsia="Times New Roman" w:hAnsi="Times New Roman" w:cs="Times New Roman"/>
                <w:i/>
                <w:color w:val="000000"/>
                <w:sz w:val="24"/>
                <w:szCs w:val="24"/>
              </w:rPr>
              <w:t>leverage</w:t>
            </w:r>
            <w:r>
              <w:rPr>
                <w:rFonts w:ascii="Times New Roman" w:eastAsia="Times New Roman" w:hAnsi="Times New Roman" w:cs="Times New Roman"/>
                <w:color w:val="000000"/>
                <w:sz w:val="24"/>
                <w:szCs w:val="24"/>
              </w:rPr>
              <w:t xml:space="preserve"> berpengaruh negatif dan signifikan terhadap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color w:val="000000"/>
                <w:sz w:val="24"/>
                <w:szCs w:val="24"/>
              </w:rPr>
              <w:t xml:space="preserve"> saham.</w:t>
            </w:r>
          </w:p>
        </w:tc>
        <w:tc>
          <w:tcPr>
            <w:tcW w:w="1766" w:type="dxa"/>
            <w:shd w:val="clear" w:color="auto" w:fill="auto"/>
            <w:noWrap/>
          </w:tcPr>
          <w:p w:rsidR="001F69DD" w:rsidRPr="0081676F" w:rsidRDefault="001F69DD" w:rsidP="00B84A4E">
            <w:pPr>
              <w:pStyle w:val="ListParagraph"/>
              <w:numPr>
                <w:ilvl w:val="0"/>
                <w:numId w:val="35"/>
              </w:numPr>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bebas </w:t>
            </w:r>
            <w:r>
              <w:rPr>
                <w:rFonts w:ascii="Times New Roman" w:eastAsia="Times New Roman" w:hAnsi="Times New Roman" w:cs="Times New Roman"/>
                <w:i/>
                <w:color w:val="000000"/>
                <w:sz w:val="24"/>
                <w:szCs w:val="24"/>
              </w:rPr>
              <w:t>leverage</w:t>
            </w:r>
          </w:p>
          <w:p w:rsidR="001F69DD" w:rsidRPr="00A13F70" w:rsidRDefault="001F69DD" w:rsidP="00B84A4E">
            <w:pPr>
              <w:pStyle w:val="ListParagraph"/>
              <w:numPr>
                <w:ilvl w:val="0"/>
                <w:numId w:val="31"/>
              </w:numPr>
              <w:ind w:left="317"/>
              <w:jc w:val="both"/>
              <w:rPr>
                <w:rFonts w:ascii="Times New Roman" w:eastAsia="Times New Roman" w:hAnsi="Times New Roman" w:cs="Times New Roman"/>
                <w:color w:val="000000"/>
                <w:sz w:val="24"/>
                <w:szCs w:val="24"/>
              </w:rPr>
            </w:pPr>
            <w:r w:rsidRPr="0081676F">
              <w:rPr>
                <w:rFonts w:ascii="Times New Roman" w:eastAsia="Times New Roman" w:hAnsi="Times New Roman" w:cs="Times New Roman"/>
                <w:color w:val="000000"/>
                <w:sz w:val="24"/>
                <w:szCs w:val="24"/>
              </w:rPr>
              <w:t>Objek Penelitian</w:t>
            </w:r>
          </w:p>
        </w:tc>
        <w:tc>
          <w:tcPr>
            <w:tcW w:w="2135" w:type="dxa"/>
            <w:shd w:val="clear" w:color="auto" w:fill="auto"/>
            <w:noWrap/>
            <w:vAlign w:val="center"/>
          </w:tcPr>
          <w:p w:rsidR="001F69DD" w:rsidRPr="00A13F70" w:rsidRDefault="001F69DD" w:rsidP="00B84A4E">
            <w:pPr>
              <w:tabs>
                <w:tab w:val="left" w:pos="317"/>
              </w:tabs>
              <w:spacing w:after="0" w:line="240" w:lineRule="auto"/>
              <w:ind w:left="360"/>
              <w:jc w:val="both"/>
              <w:rPr>
                <w:rFonts w:ascii="Times New Roman" w:eastAsia="Times New Roman" w:hAnsi="Times New Roman" w:cs="Times New Roman"/>
                <w:color w:val="000000"/>
                <w:sz w:val="24"/>
                <w:szCs w:val="24"/>
              </w:rPr>
            </w:pPr>
          </w:p>
        </w:tc>
      </w:tr>
      <w:tr w:rsidR="00122E54" w:rsidRPr="00F4433D" w:rsidTr="00122E54">
        <w:trPr>
          <w:trHeight w:val="719"/>
        </w:trPr>
        <w:tc>
          <w:tcPr>
            <w:tcW w:w="516" w:type="dxa"/>
            <w:shd w:val="clear" w:color="auto" w:fill="auto"/>
            <w:noWrap/>
            <w:vAlign w:val="center"/>
          </w:tcPr>
          <w:p w:rsidR="001F69DD" w:rsidRPr="00F4433D" w:rsidRDefault="001F69DD" w:rsidP="00B84A4E">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18.</w:t>
            </w:r>
          </w:p>
        </w:tc>
        <w:tc>
          <w:tcPr>
            <w:tcW w:w="1803" w:type="dxa"/>
            <w:shd w:val="clear" w:color="auto" w:fill="auto"/>
            <w:noWrap/>
          </w:tcPr>
          <w:p w:rsidR="001F69DD" w:rsidRPr="00F4433D" w:rsidRDefault="001F69DD" w:rsidP="00CA5782">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Bakr Ali All-Gamrh </w:t>
            </w:r>
            <w:r>
              <w:rPr>
                <w:rFonts w:ascii="Times New Roman" w:eastAsia="Times New Roman" w:hAnsi="Times New Roman" w:cs="Times New Roman"/>
                <w:i/>
                <w:color w:val="000000"/>
                <w:sz w:val="24"/>
                <w:szCs w:val="24"/>
              </w:rPr>
              <w:t>“</w:t>
            </w:r>
            <w:r w:rsidRPr="00A6610E">
              <w:rPr>
                <w:rFonts w:ascii="Times New Roman" w:eastAsia="Times New Roman" w:hAnsi="Times New Roman" w:cs="Times New Roman"/>
                <w:i/>
                <w:color w:val="000000"/>
                <w:sz w:val="24"/>
                <w:szCs w:val="24"/>
              </w:rPr>
              <w:t xml:space="preserve">The Moderating Effect of </w:t>
            </w:r>
          </w:p>
        </w:tc>
        <w:tc>
          <w:tcPr>
            <w:tcW w:w="1783" w:type="dxa"/>
          </w:tcPr>
          <w:p w:rsidR="001F69DD" w:rsidRPr="00F4433D" w:rsidRDefault="001F69DD" w:rsidP="00CA5782">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Penelitian ini menghasilkan temuan bahwa </w:t>
            </w:r>
            <w:r w:rsidRPr="00A6610E">
              <w:rPr>
                <w:rFonts w:ascii="Times New Roman" w:eastAsia="Times New Roman" w:hAnsi="Times New Roman" w:cs="Times New Roman"/>
                <w:i/>
                <w:color w:val="000000"/>
                <w:sz w:val="24"/>
                <w:szCs w:val="24"/>
              </w:rPr>
              <w:t>Corporate</w:t>
            </w:r>
            <w:r>
              <w:rPr>
                <w:rFonts w:ascii="Times New Roman" w:eastAsia="Times New Roman" w:hAnsi="Times New Roman" w:cs="Times New Roman"/>
                <w:color w:val="000000"/>
                <w:sz w:val="24"/>
                <w:szCs w:val="24"/>
              </w:rPr>
              <w:t xml:space="preserve"> </w:t>
            </w:r>
          </w:p>
        </w:tc>
        <w:tc>
          <w:tcPr>
            <w:tcW w:w="1766" w:type="dxa"/>
            <w:shd w:val="clear" w:color="auto" w:fill="auto"/>
            <w:noWrap/>
          </w:tcPr>
          <w:p w:rsidR="001F69DD" w:rsidRPr="00CA5782" w:rsidRDefault="001F69DD" w:rsidP="00CA5782">
            <w:pPr>
              <w:pStyle w:val="ListParagraph"/>
              <w:numPr>
                <w:ilvl w:val="0"/>
                <w:numId w:val="38"/>
              </w:numPr>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moderasi menggunakan GCG</w:t>
            </w:r>
          </w:p>
        </w:tc>
        <w:tc>
          <w:tcPr>
            <w:tcW w:w="2135" w:type="dxa"/>
            <w:shd w:val="clear" w:color="auto" w:fill="auto"/>
            <w:noWrap/>
          </w:tcPr>
          <w:p w:rsidR="001F69DD" w:rsidRDefault="001514C8" w:rsidP="00B84A4E">
            <w:pPr>
              <w:pStyle w:val="ListParagraph"/>
              <w:numPr>
                <w:ilvl w:val="0"/>
                <w:numId w:val="39"/>
              </w:numPr>
              <w:tabs>
                <w:tab w:val="left" w:pos="317"/>
              </w:tabs>
              <w:spacing w:after="0" w:line="240" w:lineRule="auto"/>
              <w:ind w:left="317" w:hanging="284"/>
              <w:jc w:val="both"/>
              <w:rPr>
                <w:rFonts w:ascii="Times New Roman" w:eastAsia="Times New Roman" w:hAnsi="Times New Roman" w:cs="Times New Roman"/>
                <w:color w:val="000000"/>
                <w:sz w:val="24"/>
                <w:szCs w:val="24"/>
              </w:rPr>
            </w:pPr>
            <w:r>
              <w:rPr>
                <w:noProof/>
                <w:lang w:eastAsia="id-ID"/>
              </w:rPr>
              <mc:AlternateContent>
                <mc:Choice Requires="wps">
                  <w:drawing>
                    <wp:anchor distT="0" distB="0" distL="114300" distR="114300" simplePos="0" relativeHeight="252113920" behindDoc="0" locked="0" layoutInCell="1" allowOverlap="1" wp14:anchorId="062CF6E3" wp14:editId="0608144C">
                      <wp:simplePos x="0" y="0"/>
                      <wp:positionH relativeFrom="column">
                        <wp:posOffset>349250</wp:posOffset>
                      </wp:positionH>
                      <wp:positionV relativeFrom="paragraph">
                        <wp:posOffset>1005205</wp:posOffset>
                      </wp:positionV>
                      <wp:extent cx="946150" cy="287020"/>
                      <wp:effectExtent l="0" t="0" r="0" b="0"/>
                      <wp:wrapNone/>
                      <wp:docPr id="47" name="Rectangle 47"/>
                      <wp:cNvGraphicFramePr/>
                      <a:graphic xmlns:a="http://schemas.openxmlformats.org/drawingml/2006/main">
                        <a:graphicData uri="http://schemas.microsoft.com/office/word/2010/wordprocessingShape">
                          <wps:wsp>
                            <wps:cNvSpPr/>
                            <wps:spPr>
                              <a:xfrm>
                                <a:off x="0" y="0"/>
                                <a:ext cx="946150" cy="2870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43" style="position:absolute;left:0;text-align:left;margin-left:27.5pt;margin-top:79.15pt;width:74.5pt;height:22.6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" filled="f" stroked="f" strokeweight="2pt">
                      <v:textbo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v:textbox>
                    </v:rect>
                  </w:pict>
                </mc:Fallback>
              </mc:AlternateContent>
            </w:r>
            <w:r w:rsidR="001F69DD">
              <w:rPr>
                <w:rFonts w:ascii="Times New Roman" w:eastAsia="Times New Roman" w:hAnsi="Times New Roman" w:cs="Times New Roman"/>
                <w:color w:val="000000"/>
                <w:sz w:val="24"/>
                <w:szCs w:val="24"/>
              </w:rPr>
              <w:t xml:space="preserve">Variabel bebas menambahkan </w:t>
            </w:r>
            <w:r w:rsidR="001F69DD">
              <w:rPr>
                <w:rFonts w:ascii="Times New Roman" w:eastAsia="Times New Roman" w:hAnsi="Times New Roman" w:cs="Times New Roman"/>
                <w:i/>
                <w:color w:val="000000"/>
                <w:sz w:val="24"/>
                <w:szCs w:val="24"/>
              </w:rPr>
              <w:t>investment opportunities</w:t>
            </w:r>
          </w:p>
          <w:p w:rsidR="001F69DD" w:rsidRPr="00F4433D" w:rsidRDefault="001F69DD" w:rsidP="00CA5782">
            <w:pPr>
              <w:spacing w:after="0"/>
              <w:ind w:left="-99" w:firstLine="99"/>
              <w:rPr>
                <w:rFonts w:ascii="Times New Roman" w:eastAsia="Times New Roman" w:hAnsi="Times New Roman" w:cs="Times New Roman"/>
                <w:b/>
                <w:color w:val="000000"/>
                <w:sz w:val="24"/>
                <w:szCs w:val="24"/>
              </w:rPr>
            </w:pPr>
          </w:p>
        </w:tc>
      </w:tr>
      <w:tr w:rsidR="00CA5782" w:rsidRPr="00F4433D" w:rsidTr="00506D77">
        <w:trPr>
          <w:trHeight w:val="719"/>
        </w:trPr>
        <w:tc>
          <w:tcPr>
            <w:tcW w:w="516" w:type="dxa"/>
            <w:shd w:val="clear" w:color="auto" w:fill="auto"/>
            <w:noWrap/>
            <w:vAlign w:val="center"/>
          </w:tcPr>
          <w:p w:rsidR="00CA5782" w:rsidRDefault="00CA5782" w:rsidP="00CA5782">
            <w:pPr>
              <w:spacing w:after="0"/>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b/>
                <w:color w:val="000000"/>
                <w:sz w:val="24"/>
                <w:szCs w:val="24"/>
              </w:rPr>
              <w:lastRenderedPageBreak/>
              <w:t>No</w:t>
            </w:r>
          </w:p>
        </w:tc>
        <w:tc>
          <w:tcPr>
            <w:tcW w:w="1803" w:type="dxa"/>
            <w:shd w:val="clear" w:color="auto" w:fill="auto"/>
            <w:noWrap/>
            <w:vAlign w:val="center"/>
          </w:tcPr>
          <w:p w:rsidR="00CA5782" w:rsidRPr="00F53E76" w:rsidRDefault="00CA5782" w:rsidP="00CA5782">
            <w:pPr>
              <w:spacing w:after="0"/>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b/>
                <w:color w:val="000000"/>
                <w:sz w:val="24"/>
                <w:szCs w:val="24"/>
              </w:rPr>
              <w:t>Penelitian Terdahulu</w:t>
            </w:r>
          </w:p>
        </w:tc>
        <w:tc>
          <w:tcPr>
            <w:tcW w:w="1783" w:type="dxa"/>
          </w:tcPr>
          <w:p w:rsidR="00CA5782" w:rsidRPr="006B5D70" w:rsidRDefault="00CA5782" w:rsidP="00CA5782">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Hasil Penelitian</w:t>
            </w:r>
          </w:p>
        </w:tc>
        <w:tc>
          <w:tcPr>
            <w:tcW w:w="1766" w:type="dxa"/>
            <w:shd w:val="clear" w:color="auto" w:fill="auto"/>
            <w:noWrap/>
            <w:vAlign w:val="center"/>
          </w:tcPr>
          <w:p w:rsidR="00CA5782" w:rsidRPr="006B5D70" w:rsidRDefault="00CA5782" w:rsidP="00CA5782">
            <w:pPr>
              <w:spacing w:after="0"/>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b/>
                <w:color w:val="000000"/>
                <w:sz w:val="24"/>
                <w:szCs w:val="24"/>
              </w:rPr>
              <w:t>Persamaan</w:t>
            </w:r>
          </w:p>
        </w:tc>
        <w:tc>
          <w:tcPr>
            <w:tcW w:w="2135" w:type="dxa"/>
            <w:shd w:val="clear" w:color="auto" w:fill="auto"/>
            <w:noWrap/>
            <w:vAlign w:val="center"/>
          </w:tcPr>
          <w:p w:rsidR="00CA5782" w:rsidRPr="00CA5782" w:rsidRDefault="001514C8" w:rsidP="00CA5782">
            <w:pPr>
              <w:tabs>
                <w:tab w:val="left" w:pos="317"/>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noProof/>
                <w:color w:val="000000"/>
                <w:sz w:val="24"/>
                <w:szCs w:val="24"/>
                <w:lang w:eastAsia="id-ID"/>
              </w:rPr>
              <mc:AlternateContent>
                <mc:Choice Requires="wps">
                  <w:drawing>
                    <wp:anchor distT="0" distB="0" distL="114300" distR="114300" simplePos="0" relativeHeight="252109824" behindDoc="0" locked="0" layoutInCell="1" allowOverlap="1" wp14:anchorId="6C771C5A" wp14:editId="3087AA8C">
                      <wp:simplePos x="0" y="0"/>
                      <wp:positionH relativeFrom="column">
                        <wp:posOffset>-130810</wp:posOffset>
                      </wp:positionH>
                      <wp:positionV relativeFrom="paragraph">
                        <wp:posOffset>-478790</wp:posOffset>
                      </wp:positionV>
                      <wp:extent cx="1392555" cy="285115"/>
                      <wp:effectExtent l="0" t="0" r="0" b="635"/>
                      <wp:wrapNone/>
                      <wp:docPr id="45" name="Rectangle 45"/>
                      <wp:cNvGraphicFramePr/>
                      <a:graphic xmlns:a="http://schemas.openxmlformats.org/drawingml/2006/main">
                        <a:graphicData uri="http://schemas.microsoft.com/office/word/2010/wordprocessingShape">
                          <wps:wsp>
                            <wps:cNvSpPr/>
                            <wps:spPr>
                              <a:xfrm>
                                <a:off x="0" y="0"/>
                                <a:ext cx="1392555" cy="2851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Lanjutan Tabel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44" style="position:absolute;left:0;text-align:left;margin-left:-10.3pt;margin-top:-37.7pt;width:109.65pt;height:22.4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" fillcolor="white [3201]" stroked="f" strokeweight="2pt">
                      <v:textbo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Lanjutan Tabel 2.1</w:t>
                            </w:r>
                          </w:p>
                        </w:txbxContent>
                      </v:textbox>
                    </v:rect>
                  </w:pict>
                </mc:Fallback>
              </mc:AlternateContent>
            </w:r>
            <w:r w:rsidR="00CA5782" w:rsidRPr="00CA5782">
              <w:rPr>
                <w:rFonts w:ascii="Times New Roman" w:eastAsia="Times New Roman" w:hAnsi="Times New Roman" w:cs="Times New Roman"/>
                <w:b/>
                <w:color w:val="000000"/>
                <w:sz w:val="24"/>
                <w:szCs w:val="24"/>
              </w:rPr>
              <w:t>Perbedaan</w:t>
            </w:r>
          </w:p>
        </w:tc>
      </w:tr>
      <w:tr w:rsidR="00CA5782" w:rsidRPr="00F4433D" w:rsidTr="00122E54">
        <w:trPr>
          <w:trHeight w:val="719"/>
        </w:trPr>
        <w:tc>
          <w:tcPr>
            <w:tcW w:w="516" w:type="dxa"/>
            <w:shd w:val="clear" w:color="auto" w:fill="auto"/>
            <w:noWrap/>
            <w:vAlign w:val="center"/>
          </w:tcPr>
          <w:p w:rsidR="00CA5782" w:rsidRDefault="00CA5782" w:rsidP="00B84A4E">
            <w:pPr>
              <w:spacing w:after="0"/>
              <w:jc w:val="center"/>
              <w:rPr>
                <w:rFonts w:ascii="Times New Roman" w:eastAsia="Times New Roman" w:hAnsi="Times New Roman" w:cs="Times New Roman"/>
                <w:color w:val="000000"/>
                <w:sz w:val="24"/>
                <w:szCs w:val="24"/>
              </w:rPr>
            </w:pPr>
          </w:p>
        </w:tc>
        <w:tc>
          <w:tcPr>
            <w:tcW w:w="1803" w:type="dxa"/>
            <w:shd w:val="clear" w:color="auto" w:fill="auto"/>
            <w:noWrap/>
          </w:tcPr>
          <w:p w:rsidR="00CA5782" w:rsidRDefault="00CA5782" w:rsidP="00CA5782">
            <w:pPr>
              <w:spacing w:after="0"/>
              <w:rPr>
                <w:rFonts w:ascii="Times New Roman" w:eastAsia="Times New Roman" w:hAnsi="Times New Roman" w:cs="Times New Roman"/>
                <w:color w:val="000000"/>
                <w:sz w:val="24"/>
                <w:szCs w:val="24"/>
              </w:rPr>
            </w:pPr>
            <w:r w:rsidRPr="00A6610E">
              <w:rPr>
                <w:rFonts w:ascii="Times New Roman" w:eastAsia="Times New Roman" w:hAnsi="Times New Roman" w:cs="Times New Roman"/>
                <w:i/>
                <w:color w:val="000000"/>
                <w:sz w:val="24"/>
                <w:szCs w:val="24"/>
              </w:rPr>
              <w:t>Governance on The Relationship Between Investment Opportunities, Leverage and Ownership Indentity with Fir Performance in the UEA</w:t>
            </w:r>
            <w:r>
              <w:rPr>
                <w:rFonts w:ascii="Times New Roman" w:eastAsia="Times New Roman" w:hAnsi="Times New Roman" w:cs="Times New Roman"/>
                <w:i/>
                <w:color w:val="000000"/>
                <w:sz w:val="24"/>
                <w:szCs w:val="24"/>
              </w:rPr>
              <w:t xml:space="preserve">” </w:t>
            </w:r>
            <w:sdt>
              <w:sdtPr>
                <w:rPr>
                  <w:rFonts w:ascii="Times New Roman" w:eastAsia="Times New Roman" w:hAnsi="Times New Roman" w:cs="Times New Roman"/>
                  <w:i/>
                  <w:color w:val="000000"/>
                  <w:sz w:val="24"/>
                  <w:szCs w:val="24"/>
                </w:rPr>
                <w:id w:val="1358928243"/>
                <w:citation/>
              </w:sdtPr>
              <w:sdtEndPr/>
              <w:sdtContent>
                <w:r>
                  <w:rPr>
                    <w:rFonts w:ascii="Times New Roman" w:eastAsia="Times New Roman" w:hAnsi="Times New Roman" w:cs="Times New Roman"/>
                    <w:i/>
                    <w:color w:val="000000"/>
                    <w:sz w:val="24"/>
                    <w:szCs w:val="24"/>
                  </w:rPr>
                  <w:fldChar w:fldCharType="begin"/>
                </w:r>
                <w:r>
                  <w:rPr>
                    <w:rFonts w:ascii="Times New Roman" w:eastAsia="Times New Roman" w:hAnsi="Times New Roman" w:cs="Times New Roman"/>
                    <w:i/>
                    <w:color w:val="000000"/>
                    <w:sz w:val="24"/>
                    <w:szCs w:val="24"/>
                  </w:rPr>
                  <w:instrText xml:space="preserve"> CITATION Bak15 \l 1057 </w:instrText>
                </w:r>
                <w:r>
                  <w:rPr>
                    <w:rFonts w:ascii="Times New Roman" w:eastAsia="Times New Roman" w:hAnsi="Times New Roman" w:cs="Times New Roman"/>
                    <w:i/>
                    <w:color w:val="000000"/>
                    <w:sz w:val="24"/>
                    <w:szCs w:val="24"/>
                  </w:rPr>
                  <w:fldChar w:fldCharType="separate"/>
                </w:r>
                <w:r>
                  <w:rPr>
                    <w:rFonts w:ascii="Times New Roman" w:eastAsia="Times New Roman" w:hAnsi="Times New Roman" w:cs="Times New Roman"/>
                    <w:i/>
                    <w:noProof/>
                    <w:color w:val="000000"/>
                    <w:sz w:val="24"/>
                    <w:szCs w:val="24"/>
                  </w:rPr>
                  <w:t xml:space="preserve"> </w:t>
                </w:r>
                <w:r w:rsidRPr="00A6610E">
                  <w:rPr>
                    <w:rFonts w:ascii="Times New Roman" w:eastAsia="Times New Roman" w:hAnsi="Times New Roman" w:cs="Times New Roman"/>
                    <w:noProof/>
                    <w:color w:val="000000"/>
                    <w:sz w:val="24"/>
                    <w:szCs w:val="24"/>
                  </w:rPr>
                  <w:t>(Ali-Gamrh, 2015)</w:t>
                </w:r>
                <w:r>
                  <w:rPr>
                    <w:rFonts w:ascii="Times New Roman" w:eastAsia="Times New Roman" w:hAnsi="Times New Roman" w:cs="Times New Roman"/>
                    <w:i/>
                    <w:color w:val="000000"/>
                    <w:sz w:val="24"/>
                    <w:szCs w:val="24"/>
                  </w:rPr>
                  <w:fldChar w:fldCharType="end"/>
                </w:r>
              </w:sdtContent>
            </w:sdt>
            <w:r>
              <w:rPr>
                <w:rFonts w:ascii="Times New Roman" w:eastAsia="Times New Roman" w:hAnsi="Times New Roman" w:cs="Times New Roman"/>
                <w:i/>
                <w:color w:val="000000"/>
                <w:sz w:val="24"/>
                <w:szCs w:val="24"/>
              </w:rPr>
              <w:t>.</w:t>
            </w:r>
          </w:p>
        </w:tc>
        <w:tc>
          <w:tcPr>
            <w:tcW w:w="1783" w:type="dxa"/>
          </w:tcPr>
          <w:p w:rsidR="00CA5782" w:rsidRDefault="00CA5782" w:rsidP="00CA5782">
            <w:pPr>
              <w:spacing w:after="0"/>
              <w:rPr>
                <w:rFonts w:ascii="Times New Roman" w:eastAsia="Times New Roman" w:hAnsi="Times New Roman" w:cs="Times New Roman"/>
                <w:color w:val="000000"/>
                <w:sz w:val="24"/>
                <w:szCs w:val="24"/>
              </w:rPr>
            </w:pPr>
            <w:r w:rsidRPr="00A6610E">
              <w:rPr>
                <w:rFonts w:ascii="Times New Roman" w:eastAsia="Times New Roman" w:hAnsi="Times New Roman" w:cs="Times New Roman"/>
                <w:i/>
                <w:color w:val="000000"/>
                <w:sz w:val="24"/>
                <w:szCs w:val="24"/>
              </w:rPr>
              <w:t>Governance</w:t>
            </w:r>
            <w:r>
              <w:rPr>
                <w:rFonts w:ascii="Times New Roman" w:eastAsia="Times New Roman" w:hAnsi="Times New Roman" w:cs="Times New Roman"/>
                <w:color w:val="000000"/>
                <w:sz w:val="24"/>
                <w:szCs w:val="24"/>
              </w:rPr>
              <w:t xml:space="preserve"> mampu memoderasi hubungan antara  </w:t>
            </w:r>
            <w:r w:rsidRPr="00A6610E">
              <w:rPr>
                <w:rFonts w:ascii="Times New Roman" w:eastAsia="Times New Roman" w:hAnsi="Times New Roman" w:cs="Times New Roman"/>
                <w:i/>
                <w:color w:val="000000"/>
                <w:sz w:val="24"/>
                <w:szCs w:val="24"/>
              </w:rPr>
              <w:t xml:space="preserve">Relationship Between Investment Opportunities, Leverage </w:t>
            </w:r>
            <w:r>
              <w:rPr>
                <w:rFonts w:ascii="Times New Roman" w:eastAsia="Times New Roman" w:hAnsi="Times New Roman" w:cs="Times New Roman"/>
                <w:color w:val="000000"/>
                <w:sz w:val="24"/>
                <w:szCs w:val="24"/>
              </w:rPr>
              <w:t xml:space="preserve">dan </w:t>
            </w:r>
            <w:r w:rsidRPr="00A6610E">
              <w:rPr>
                <w:rFonts w:ascii="Times New Roman" w:eastAsia="Times New Roman" w:hAnsi="Times New Roman" w:cs="Times New Roman"/>
                <w:i/>
                <w:color w:val="000000"/>
                <w:sz w:val="24"/>
                <w:szCs w:val="24"/>
              </w:rPr>
              <w:t>Ownership Indentity</w:t>
            </w:r>
            <w:r>
              <w:rPr>
                <w:rFonts w:ascii="Times New Roman" w:eastAsia="Times New Roman" w:hAnsi="Times New Roman" w:cs="Times New Roman"/>
                <w:color w:val="000000"/>
                <w:sz w:val="24"/>
                <w:szCs w:val="24"/>
              </w:rPr>
              <w:t>.</w:t>
            </w:r>
          </w:p>
        </w:tc>
        <w:tc>
          <w:tcPr>
            <w:tcW w:w="1766" w:type="dxa"/>
            <w:shd w:val="clear" w:color="auto" w:fill="auto"/>
            <w:noWrap/>
          </w:tcPr>
          <w:p w:rsidR="00CA5782" w:rsidRDefault="00CA5782" w:rsidP="00B84A4E">
            <w:pPr>
              <w:pStyle w:val="ListParagraph"/>
              <w:numPr>
                <w:ilvl w:val="0"/>
                <w:numId w:val="38"/>
              </w:numPr>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bebas menggunakan </w:t>
            </w:r>
            <w:r>
              <w:rPr>
                <w:rFonts w:ascii="Times New Roman" w:eastAsia="Times New Roman" w:hAnsi="Times New Roman" w:cs="Times New Roman"/>
                <w:i/>
                <w:color w:val="000000"/>
                <w:sz w:val="24"/>
                <w:szCs w:val="24"/>
              </w:rPr>
              <w:t>leverage</w:t>
            </w:r>
          </w:p>
        </w:tc>
        <w:tc>
          <w:tcPr>
            <w:tcW w:w="2135" w:type="dxa"/>
            <w:shd w:val="clear" w:color="auto" w:fill="auto"/>
            <w:noWrap/>
          </w:tcPr>
          <w:p w:rsidR="00CA5782" w:rsidRDefault="00CA5782" w:rsidP="00B84A4E">
            <w:pPr>
              <w:pStyle w:val="ListParagraph"/>
              <w:numPr>
                <w:ilvl w:val="0"/>
                <w:numId w:val="39"/>
              </w:numPr>
              <w:tabs>
                <w:tab w:val="left" w:pos="317"/>
              </w:tabs>
              <w:spacing w:after="0" w:line="240" w:lineRule="auto"/>
              <w:ind w:left="317"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terikat </w:t>
            </w:r>
            <w:r>
              <w:rPr>
                <w:rFonts w:ascii="Times New Roman" w:eastAsia="Times New Roman" w:hAnsi="Times New Roman" w:cs="Times New Roman"/>
                <w:i/>
                <w:color w:val="000000"/>
                <w:sz w:val="24"/>
                <w:szCs w:val="24"/>
              </w:rPr>
              <w:t>Ownership Identity</w:t>
            </w:r>
          </w:p>
        </w:tc>
      </w:tr>
      <w:tr w:rsidR="00122E54" w:rsidRPr="00F4433D" w:rsidTr="00122E54">
        <w:trPr>
          <w:trHeight w:val="2686"/>
        </w:trPr>
        <w:tc>
          <w:tcPr>
            <w:tcW w:w="516" w:type="dxa"/>
            <w:shd w:val="clear" w:color="auto" w:fill="auto"/>
            <w:noWrap/>
            <w:vAlign w:val="center"/>
          </w:tcPr>
          <w:p w:rsidR="001F69DD" w:rsidRDefault="001F69DD" w:rsidP="00B84A4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03" w:type="dxa"/>
            <w:shd w:val="clear" w:color="auto" w:fill="auto"/>
            <w:noWrap/>
          </w:tcPr>
          <w:p w:rsidR="001F69DD" w:rsidRPr="00347D30" w:rsidRDefault="001F69DD" w:rsidP="00B84A4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Waseem</w:t>
            </w:r>
            <w:r w:rsidRPr="004169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Al- Haddad, Saleh Taher Alzurqan, Fares Jamil Al-</w:t>
            </w:r>
            <w:r w:rsidRPr="00416955">
              <w:rPr>
                <w:rFonts w:ascii="Times New Roman" w:eastAsia="Times New Roman" w:hAnsi="Times New Roman" w:cs="Times New Roman"/>
                <w:color w:val="000000"/>
                <w:sz w:val="24"/>
                <w:szCs w:val="24"/>
              </w:rPr>
              <w:t>Sufy</w:t>
            </w:r>
            <w:r>
              <w:rPr>
                <w:rFonts w:ascii="Times New Roman" w:eastAsia="Times New Roman" w:hAnsi="Times New Roman" w:cs="Times New Roman"/>
                <w:color w:val="000000"/>
                <w:sz w:val="24"/>
                <w:szCs w:val="24"/>
              </w:rPr>
              <w:t xml:space="preserve"> </w:t>
            </w:r>
            <w:r w:rsidRPr="00416955">
              <w:rPr>
                <w:rFonts w:ascii="Times New Roman" w:eastAsia="Times New Roman" w:hAnsi="Times New Roman" w:cs="Times New Roman"/>
                <w:i/>
                <w:color w:val="000000"/>
                <w:sz w:val="24"/>
                <w:szCs w:val="24"/>
              </w:rPr>
              <w:t>“The Effect</w:t>
            </w:r>
            <w:r>
              <w:rPr>
                <w:rFonts w:ascii="Times New Roman" w:eastAsia="Times New Roman" w:hAnsi="Times New Roman" w:cs="Times New Roman"/>
                <w:i/>
                <w:color w:val="000000"/>
                <w:sz w:val="24"/>
                <w:szCs w:val="24"/>
              </w:rPr>
              <w:t xml:space="preserve"> of Corporate</w:t>
            </w:r>
          </w:p>
        </w:tc>
        <w:tc>
          <w:tcPr>
            <w:tcW w:w="1783" w:type="dxa"/>
          </w:tcPr>
          <w:p w:rsidR="001F69DD" w:rsidRPr="0081676F" w:rsidRDefault="001F69DD" w:rsidP="00B84A4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ini menghasilkan temuan bahwa GCG mampu memoderasi hubungan antara likuiditas dan</w:t>
            </w:r>
          </w:p>
        </w:tc>
        <w:tc>
          <w:tcPr>
            <w:tcW w:w="1766" w:type="dxa"/>
            <w:shd w:val="clear" w:color="auto" w:fill="auto"/>
            <w:noWrap/>
          </w:tcPr>
          <w:p w:rsidR="001F69DD" w:rsidRDefault="001F69DD" w:rsidP="00B84A4E">
            <w:pPr>
              <w:pStyle w:val="ListParagraph"/>
              <w:numPr>
                <w:ilvl w:val="0"/>
                <w:numId w:val="40"/>
              </w:numPr>
              <w:ind w:left="317" w:hanging="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bebas likuiditas</w:t>
            </w:r>
          </w:p>
          <w:p w:rsidR="001F69DD" w:rsidRDefault="001F69DD" w:rsidP="00B84A4E">
            <w:pPr>
              <w:pStyle w:val="ListParagraph"/>
              <w:numPr>
                <w:ilvl w:val="0"/>
                <w:numId w:val="40"/>
              </w:numPr>
              <w:ind w:left="317" w:hanging="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moderasi GCG</w:t>
            </w:r>
          </w:p>
          <w:p w:rsidR="001F69DD" w:rsidRPr="0081676F" w:rsidRDefault="001F69DD" w:rsidP="00B84A4E">
            <w:pPr>
              <w:pStyle w:val="ListParagraph"/>
              <w:numPr>
                <w:ilvl w:val="0"/>
                <w:numId w:val="32"/>
              </w:numPr>
              <w:ind w:left="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Objek Penelitian</w:t>
            </w:r>
          </w:p>
        </w:tc>
        <w:tc>
          <w:tcPr>
            <w:tcW w:w="2135" w:type="dxa"/>
            <w:shd w:val="clear" w:color="auto" w:fill="auto"/>
            <w:noWrap/>
          </w:tcPr>
          <w:p w:rsidR="001F69DD" w:rsidRPr="0086526D" w:rsidRDefault="001F69DD" w:rsidP="00B84A4E">
            <w:pPr>
              <w:tabs>
                <w:tab w:val="left" w:pos="31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terikat menggunakan ukuran perusahaan</w:t>
            </w:r>
          </w:p>
        </w:tc>
      </w:tr>
      <w:tr w:rsidR="00122E54" w:rsidRPr="00F4433D" w:rsidTr="00122E54">
        <w:trPr>
          <w:trHeight w:val="899"/>
        </w:trPr>
        <w:tc>
          <w:tcPr>
            <w:tcW w:w="516" w:type="dxa"/>
            <w:shd w:val="clear" w:color="auto" w:fill="auto"/>
            <w:noWrap/>
            <w:vAlign w:val="center"/>
          </w:tcPr>
          <w:p w:rsidR="001F69DD" w:rsidRPr="00F4433D" w:rsidRDefault="001F69DD" w:rsidP="00B84A4E">
            <w:pPr>
              <w:spacing w:after="0"/>
              <w:jc w:val="center"/>
              <w:rPr>
                <w:rFonts w:ascii="Times New Roman" w:eastAsia="Times New Roman" w:hAnsi="Times New Roman" w:cs="Times New Roman"/>
                <w:b/>
                <w:color w:val="000000"/>
                <w:sz w:val="24"/>
                <w:szCs w:val="24"/>
              </w:rPr>
            </w:pPr>
          </w:p>
        </w:tc>
        <w:tc>
          <w:tcPr>
            <w:tcW w:w="1803" w:type="dxa"/>
            <w:shd w:val="clear" w:color="auto" w:fill="auto"/>
            <w:noWrap/>
            <w:vAlign w:val="center"/>
          </w:tcPr>
          <w:p w:rsidR="001F69DD" w:rsidRPr="00F4433D" w:rsidRDefault="001F69DD" w:rsidP="00122E54">
            <w:pPr>
              <w:spacing w:after="0"/>
              <w:jc w:val="both"/>
              <w:rPr>
                <w:rFonts w:ascii="Times New Roman" w:eastAsia="Times New Roman" w:hAnsi="Times New Roman" w:cs="Times New Roman"/>
                <w:b/>
                <w:color w:val="000000"/>
                <w:sz w:val="24"/>
                <w:szCs w:val="24"/>
              </w:rPr>
            </w:pPr>
            <w:r w:rsidRPr="00416955">
              <w:rPr>
                <w:rFonts w:ascii="Times New Roman" w:eastAsia="Times New Roman" w:hAnsi="Times New Roman" w:cs="Times New Roman"/>
                <w:i/>
                <w:color w:val="000000"/>
                <w:sz w:val="24"/>
                <w:szCs w:val="24"/>
              </w:rPr>
              <w:t>Governance on the Performance of Jordanian Industrial Companies: An empirical study on Amman Stock Exchange”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t>Al-Haddad, Alzurqan, dan</w:t>
            </w:r>
            <w:r w:rsidRPr="00A6610E">
              <w:rPr>
                <w:rFonts w:ascii="Times New Roman" w:eastAsia="Times New Roman" w:hAnsi="Times New Roman" w:cs="Times New Roman"/>
                <w:noProof/>
                <w:color w:val="000000"/>
                <w:sz w:val="24"/>
                <w:szCs w:val="24"/>
              </w:rPr>
              <w:t xml:space="preserve"> Al-Sufy, 2012)</w:t>
            </w:r>
          </w:p>
        </w:tc>
        <w:tc>
          <w:tcPr>
            <w:tcW w:w="1783" w:type="dxa"/>
          </w:tcPr>
          <w:p w:rsidR="001F69DD" w:rsidRPr="00F4433D" w:rsidRDefault="001F69DD" w:rsidP="00122E54">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ukuran perusahaan juga GCG mampu berpengaruh positif terhadap kinerja perusahaan.</w:t>
            </w:r>
          </w:p>
        </w:tc>
        <w:tc>
          <w:tcPr>
            <w:tcW w:w="1766" w:type="dxa"/>
            <w:shd w:val="clear" w:color="auto" w:fill="auto"/>
            <w:noWrap/>
          </w:tcPr>
          <w:p w:rsidR="001F69DD" w:rsidRPr="00F4433D" w:rsidRDefault="001F69DD" w:rsidP="00B84A4E">
            <w:pPr>
              <w:spacing w:after="0"/>
              <w:jc w:val="center"/>
              <w:rPr>
                <w:rFonts w:ascii="Times New Roman" w:eastAsia="Times New Roman" w:hAnsi="Times New Roman" w:cs="Times New Roman"/>
                <w:b/>
                <w:color w:val="000000"/>
                <w:sz w:val="24"/>
                <w:szCs w:val="24"/>
              </w:rPr>
            </w:pPr>
          </w:p>
        </w:tc>
        <w:tc>
          <w:tcPr>
            <w:tcW w:w="2135" w:type="dxa"/>
            <w:shd w:val="clear" w:color="auto" w:fill="auto"/>
            <w:noWrap/>
            <w:vAlign w:val="center"/>
          </w:tcPr>
          <w:p w:rsidR="001F69DD" w:rsidRPr="00F4433D" w:rsidRDefault="001F69DD" w:rsidP="00B84A4E">
            <w:pPr>
              <w:spacing w:after="0"/>
              <w:ind w:left="-99" w:firstLine="99"/>
              <w:jc w:val="center"/>
              <w:rPr>
                <w:rFonts w:ascii="Times New Roman" w:eastAsia="Times New Roman" w:hAnsi="Times New Roman" w:cs="Times New Roman"/>
                <w:b/>
                <w:color w:val="000000"/>
                <w:sz w:val="24"/>
                <w:szCs w:val="24"/>
              </w:rPr>
            </w:pPr>
          </w:p>
        </w:tc>
      </w:tr>
      <w:tr w:rsidR="00122E54" w:rsidRPr="00F4433D" w:rsidTr="001514C8">
        <w:trPr>
          <w:trHeight w:val="993"/>
        </w:trPr>
        <w:tc>
          <w:tcPr>
            <w:tcW w:w="516" w:type="dxa"/>
            <w:shd w:val="clear" w:color="auto" w:fill="auto"/>
            <w:noWrap/>
            <w:vAlign w:val="center"/>
          </w:tcPr>
          <w:p w:rsidR="001F69DD" w:rsidRDefault="001F69DD" w:rsidP="00B84A4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803" w:type="dxa"/>
            <w:shd w:val="clear" w:color="auto" w:fill="auto"/>
            <w:noWrap/>
          </w:tcPr>
          <w:p w:rsidR="001F69DD" w:rsidRPr="0081676F" w:rsidRDefault="001F69DD" w:rsidP="0033639D">
            <w:pP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Nopenda Wati </w:t>
            </w:r>
            <w:r w:rsidRPr="0013227A">
              <w:rPr>
                <w:rFonts w:ascii="Times New Roman" w:eastAsia="Times New Roman" w:hAnsi="Times New Roman" w:cs="Times New Roman"/>
                <w:i/>
                <w:color w:val="000000"/>
                <w:sz w:val="24"/>
                <w:szCs w:val="24"/>
              </w:rPr>
              <w:t xml:space="preserve">“Effect of </w:t>
            </w:r>
          </w:p>
        </w:tc>
        <w:tc>
          <w:tcPr>
            <w:tcW w:w="1783" w:type="dxa"/>
          </w:tcPr>
          <w:p w:rsidR="001F69DD" w:rsidRPr="0081676F" w:rsidRDefault="001F69DD" w:rsidP="0033639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menghasilkan </w:t>
            </w:r>
          </w:p>
        </w:tc>
        <w:tc>
          <w:tcPr>
            <w:tcW w:w="1766" w:type="dxa"/>
            <w:shd w:val="clear" w:color="auto" w:fill="auto"/>
            <w:noWrap/>
          </w:tcPr>
          <w:p w:rsidR="001F69DD" w:rsidRPr="0033639D" w:rsidRDefault="0033639D" w:rsidP="0033639D">
            <w:pPr>
              <w:pStyle w:val="ListParagraph"/>
              <w:numPr>
                <w:ilvl w:val="0"/>
                <w:numId w:val="44"/>
              </w:numPr>
              <w:ind w:left="317"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bebas </w:t>
            </w:r>
          </w:p>
        </w:tc>
        <w:tc>
          <w:tcPr>
            <w:tcW w:w="2135" w:type="dxa"/>
            <w:shd w:val="clear" w:color="auto" w:fill="auto"/>
            <w:noWrap/>
          </w:tcPr>
          <w:p w:rsidR="001F69DD" w:rsidRPr="00F4433D" w:rsidRDefault="001514C8" w:rsidP="00B84A4E">
            <w:pPr>
              <w:spacing w:after="0"/>
              <w:ind w:left="-99" w:firstLine="99"/>
              <w:jc w:val="center"/>
              <w:rPr>
                <w:rFonts w:ascii="Times New Roman" w:eastAsia="Times New Roman" w:hAnsi="Times New Roman" w:cs="Times New Roman"/>
                <w:b/>
                <w:color w:val="000000"/>
                <w:sz w:val="24"/>
                <w:szCs w:val="24"/>
              </w:rPr>
            </w:pPr>
            <w:r>
              <w:rPr>
                <w:noProof/>
                <w:lang w:eastAsia="id-ID"/>
              </w:rPr>
              <mc:AlternateContent>
                <mc:Choice Requires="wps">
                  <w:drawing>
                    <wp:anchor distT="0" distB="0" distL="114300" distR="114300" simplePos="0" relativeHeight="252115968" behindDoc="0" locked="0" layoutInCell="1" allowOverlap="1" wp14:anchorId="3085F7DD" wp14:editId="1E82B693">
                      <wp:simplePos x="0" y="0"/>
                      <wp:positionH relativeFrom="column">
                        <wp:posOffset>358775</wp:posOffset>
                      </wp:positionH>
                      <wp:positionV relativeFrom="paragraph">
                        <wp:posOffset>763905</wp:posOffset>
                      </wp:positionV>
                      <wp:extent cx="946150" cy="287020"/>
                      <wp:effectExtent l="0" t="0" r="0" b="0"/>
                      <wp:wrapNone/>
                      <wp:docPr id="48" name="Rectangle 48"/>
                      <wp:cNvGraphicFramePr/>
                      <a:graphic xmlns:a="http://schemas.openxmlformats.org/drawingml/2006/main">
                        <a:graphicData uri="http://schemas.microsoft.com/office/word/2010/wordprocessingShape">
                          <wps:wsp>
                            <wps:cNvSpPr/>
                            <wps:spPr>
                              <a:xfrm>
                                <a:off x="0" y="0"/>
                                <a:ext cx="946150" cy="2870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45" style="position:absolute;left:0;text-align:left;margin-left:28.25pt;margin-top:60.15pt;width:74.5pt;height:22.6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" filled="f" stroked="f" strokeweight="2pt">
                      <v:textbo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Dilanjutka</w:t>
                            </w:r>
                            <w:r>
                              <w:rPr>
                                <w:rFonts w:ascii="Times New Roman" w:hAnsi="Times New Roman" w:cs="Times New Roman"/>
                                <w:sz w:val="24"/>
                              </w:rPr>
                              <w:t>n</w:t>
                            </w:r>
                          </w:p>
                        </w:txbxContent>
                      </v:textbox>
                    </v:rect>
                  </w:pict>
                </mc:Fallback>
              </mc:AlternateContent>
            </w:r>
            <w:r w:rsidR="001F69DD">
              <w:rPr>
                <w:rFonts w:ascii="Times New Roman" w:eastAsia="Times New Roman" w:hAnsi="Times New Roman" w:cs="Times New Roman"/>
                <w:color w:val="000000"/>
                <w:sz w:val="24"/>
                <w:szCs w:val="24"/>
              </w:rPr>
              <w:t>Tidak menggunakan variabel moderasi</w:t>
            </w:r>
          </w:p>
        </w:tc>
      </w:tr>
      <w:tr w:rsidR="0033639D" w:rsidRPr="00F4433D" w:rsidTr="00506D77">
        <w:trPr>
          <w:trHeight w:val="899"/>
        </w:trPr>
        <w:tc>
          <w:tcPr>
            <w:tcW w:w="516" w:type="dxa"/>
            <w:shd w:val="clear" w:color="auto" w:fill="auto"/>
            <w:noWrap/>
            <w:vAlign w:val="center"/>
          </w:tcPr>
          <w:p w:rsidR="0033639D" w:rsidRDefault="0033639D" w:rsidP="0033639D">
            <w:pPr>
              <w:spacing w:after="0"/>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b/>
                <w:color w:val="000000"/>
                <w:sz w:val="24"/>
                <w:szCs w:val="24"/>
              </w:rPr>
              <w:lastRenderedPageBreak/>
              <w:t>No</w:t>
            </w:r>
          </w:p>
        </w:tc>
        <w:tc>
          <w:tcPr>
            <w:tcW w:w="1803" w:type="dxa"/>
            <w:shd w:val="clear" w:color="auto" w:fill="auto"/>
            <w:noWrap/>
            <w:vAlign w:val="center"/>
          </w:tcPr>
          <w:p w:rsidR="0033639D" w:rsidRPr="00F53E76" w:rsidRDefault="0033639D" w:rsidP="0033639D">
            <w:pPr>
              <w:spacing w:after="0"/>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b/>
                <w:color w:val="000000"/>
                <w:sz w:val="24"/>
                <w:szCs w:val="24"/>
              </w:rPr>
              <w:t>Penelitian Terdahulu</w:t>
            </w:r>
          </w:p>
        </w:tc>
        <w:tc>
          <w:tcPr>
            <w:tcW w:w="1783" w:type="dxa"/>
          </w:tcPr>
          <w:p w:rsidR="0033639D" w:rsidRPr="006B5D70" w:rsidRDefault="0033639D" w:rsidP="0033639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Hasil Penelitian</w:t>
            </w:r>
          </w:p>
        </w:tc>
        <w:tc>
          <w:tcPr>
            <w:tcW w:w="1766" w:type="dxa"/>
            <w:shd w:val="clear" w:color="auto" w:fill="auto"/>
            <w:noWrap/>
            <w:vAlign w:val="center"/>
          </w:tcPr>
          <w:p w:rsidR="0033639D" w:rsidRPr="006B5D70" w:rsidRDefault="0033639D" w:rsidP="0033639D">
            <w:pPr>
              <w:spacing w:after="0"/>
              <w:jc w:val="center"/>
              <w:rPr>
                <w:rFonts w:ascii="Times New Roman" w:eastAsia="Times New Roman" w:hAnsi="Times New Roman" w:cs="Times New Roman"/>
                <w:color w:val="000000"/>
                <w:sz w:val="24"/>
                <w:szCs w:val="24"/>
              </w:rPr>
            </w:pPr>
            <w:r w:rsidRPr="00F4433D">
              <w:rPr>
                <w:rFonts w:ascii="Times New Roman" w:eastAsia="Times New Roman" w:hAnsi="Times New Roman" w:cs="Times New Roman"/>
                <w:b/>
                <w:color w:val="000000"/>
                <w:sz w:val="24"/>
                <w:szCs w:val="24"/>
              </w:rPr>
              <w:t>Persamaan</w:t>
            </w:r>
          </w:p>
        </w:tc>
        <w:tc>
          <w:tcPr>
            <w:tcW w:w="2135" w:type="dxa"/>
            <w:shd w:val="clear" w:color="auto" w:fill="auto"/>
            <w:noWrap/>
            <w:vAlign w:val="center"/>
          </w:tcPr>
          <w:p w:rsidR="0033639D" w:rsidRPr="00CA5782" w:rsidRDefault="0033639D" w:rsidP="0033639D">
            <w:pPr>
              <w:tabs>
                <w:tab w:val="left" w:pos="317"/>
              </w:tabs>
              <w:spacing w:after="0" w:line="240" w:lineRule="auto"/>
              <w:jc w:val="center"/>
              <w:rPr>
                <w:rFonts w:ascii="Times New Roman" w:eastAsia="Times New Roman" w:hAnsi="Times New Roman" w:cs="Times New Roman"/>
                <w:color w:val="000000"/>
                <w:sz w:val="24"/>
                <w:szCs w:val="24"/>
              </w:rPr>
            </w:pPr>
            <w:r w:rsidRPr="00CA5782">
              <w:rPr>
                <w:rFonts w:ascii="Times New Roman" w:eastAsia="Times New Roman" w:hAnsi="Times New Roman" w:cs="Times New Roman"/>
                <w:b/>
                <w:color w:val="000000"/>
                <w:sz w:val="24"/>
                <w:szCs w:val="24"/>
              </w:rPr>
              <w:t>Perbedaan</w:t>
            </w:r>
          </w:p>
        </w:tc>
      </w:tr>
      <w:tr w:rsidR="00CA5782" w:rsidRPr="00F4433D" w:rsidTr="00122E54">
        <w:trPr>
          <w:trHeight w:val="899"/>
        </w:trPr>
        <w:tc>
          <w:tcPr>
            <w:tcW w:w="516" w:type="dxa"/>
            <w:shd w:val="clear" w:color="auto" w:fill="auto"/>
            <w:noWrap/>
            <w:vAlign w:val="center"/>
          </w:tcPr>
          <w:p w:rsidR="00CA5782" w:rsidRDefault="00CA5782" w:rsidP="00B84A4E">
            <w:pPr>
              <w:jc w:val="center"/>
              <w:rPr>
                <w:rFonts w:ascii="Times New Roman" w:eastAsia="Times New Roman" w:hAnsi="Times New Roman" w:cs="Times New Roman"/>
                <w:color w:val="000000"/>
                <w:sz w:val="24"/>
                <w:szCs w:val="24"/>
              </w:rPr>
            </w:pPr>
          </w:p>
        </w:tc>
        <w:tc>
          <w:tcPr>
            <w:tcW w:w="1803" w:type="dxa"/>
            <w:shd w:val="clear" w:color="auto" w:fill="auto"/>
            <w:noWrap/>
          </w:tcPr>
          <w:p w:rsidR="00CA5782" w:rsidRDefault="0033639D" w:rsidP="00B84A4E">
            <w:pPr>
              <w:rPr>
                <w:rFonts w:ascii="Times New Roman" w:eastAsia="Times New Roman" w:hAnsi="Times New Roman" w:cs="Times New Roman"/>
                <w:color w:val="000000"/>
                <w:sz w:val="24"/>
                <w:szCs w:val="24"/>
              </w:rPr>
            </w:pPr>
            <w:r w:rsidRPr="0013227A">
              <w:rPr>
                <w:rFonts w:ascii="Times New Roman" w:eastAsia="Times New Roman" w:hAnsi="Times New Roman" w:cs="Times New Roman"/>
                <w:i/>
                <w:color w:val="000000"/>
                <w:sz w:val="24"/>
                <w:szCs w:val="24"/>
              </w:rPr>
              <w:t xml:space="preserve">Liquidity Ratio, Leverage,  Activities and Profitability on Stock </w:t>
            </w:r>
            <w:r w:rsidRPr="00115476">
              <w:rPr>
                <w:rFonts w:ascii="Times New Roman" w:eastAsia="Times New Roman" w:hAnsi="Times New Roman" w:cs="Times New Roman"/>
                <w:i/>
                <w:color w:val="000000"/>
                <w:sz w:val="24"/>
                <w:szCs w:val="24"/>
              </w:rPr>
              <w:t>Return</w:t>
            </w:r>
            <w:r w:rsidRPr="0013227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(Nopenda, 2013)</w:t>
            </w:r>
          </w:p>
        </w:tc>
        <w:tc>
          <w:tcPr>
            <w:tcW w:w="1783" w:type="dxa"/>
          </w:tcPr>
          <w:p w:rsidR="00CA5782" w:rsidRDefault="0033639D" w:rsidP="00B84A4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temuan bahwa </w:t>
            </w:r>
            <w:r>
              <w:rPr>
                <w:rFonts w:ascii="Times New Roman" w:eastAsia="Times New Roman" w:hAnsi="Times New Roman" w:cs="Times New Roman"/>
                <w:i/>
                <w:color w:val="000000"/>
                <w:sz w:val="24"/>
                <w:szCs w:val="24"/>
              </w:rPr>
              <w:t>leverage</w:t>
            </w:r>
            <w:r>
              <w:rPr>
                <w:rFonts w:ascii="Times New Roman" w:eastAsia="Times New Roman" w:hAnsi="Times New Roman" w:cs="Times New Roman"/>
                <w:color w:val="000000"/>
                <w:sz w:val="24"/>
                <w:szCs w:val="24"/>
              </w:rPr>
              <w:t xml:space="preserve"> dan likuiditas berpengaruh positif dan signifikan terhadap </w:t>
            </w:r>
            <w:r w:rsidRPr="00115476">
              <w:rPr>
                <w:rFonts w:ascii="Times New Roman" w:eastAsia="Times New Roman" w:hAnsi="Times New Roman" w:cs="Times New Roman"/>
                <w:i/>
                <w:color w:val="000000"/>
                <w:sz w:val="24"/>
                <w:szCs w:val="24"/>
              </w:rPr>
              <w:t>return</w:t>
            </w:r>
            <w:r>
              <w:rPr>
                <w:rFonts w:ascii="Times New Roman" w:eastAsia="Times New Roman" w:hAnsi="Times New Roman" w:cs="Times New Roman"/>
                <w:color w:val="000000"/>
                <w:sz w:val="24"/>
                <w:szCs w:val="24"/>
              </w:rPr>
              <w:t xml:space="preserve"> saham.</w:t>
            </w:r>
          </w:p>
        </w:tc>
        <w:tc>
          <w:tcPr>
            <w:tcW w:w="1766" w:type="dxa"/>
            <w:shd w:val="clear" w:color="auto" w:fill="auto"/>
            <w:noWrap/>
          </w:tcPr>
          <w:p w:rsidR="0033639D" w:rsidRPr="0033639D" w:rsidRDefault="0033639D" w:rsidP="0033639D">
            <w:pPr>
              <w:ind w:left="218"/>
              <w:jc w:val="both"/>
              <w:rPr>
                <w:rFonts w:ascii="Times New Roman" w:eastAsia="Times New Roman" w:hAnsi="Times New Roman" w:cs="Times New Roman"/>
                <w:color w:val="000000"/>
                <w:sz w:val="24"/>
                <w:szCs w:val="24"/>
              </w:rPr>
            </w:pPr>
            <w:r w:rsidRPr="0033639D">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l</w:t>
            </w:r>
            <w:r w:rsidRPr="0033639D">
              <w:rPr>
                <w:rFonts w:ascii="Times New Roman" w:eastAsia="Times New Roman" w:hAnsi="Times New Roman" w:cs="Times New Roman"/>
                <w:i/>
                <w:color w:val="000000"/>
                <w:sz w:val="24"/>
                <w:szCs w:val="24"/>
              </w:rPr>
              <w:t>everage</w:t>
            </w:r>
            <w:r>
              <w:rPr>
                <w:rFonts w:ascii="Times New Roman" w:eastAsia="Times New Roman" w:hAnsi="Times New Roman" w:cs="Times New Roman"/>
                <w:color w:val="000000"/>
                <w:sz w:val="24"/>
                <w:szCs w:val="24"/>
              </w:rPr>
              <w:t xml:space="preserve"> </w:t>
            </w:r>
            <w:r w:rsidRPr="0033639D">
              <w:rPr>
                <w:rFonts w:ascii="Times New Roman" w:eastAsia="Times New Roman" w:hAnsi="Times New Roman" w:cs="Times New Roman"/>
                <w:color w:val="000000"/>
                <w:sz w:val="24"/>
                <w:szCs w:val="24"/>
              </w:rPr>
              <w:t>dan likuiditas</w:t>
            </w:r>
          </w:p>
          <w:p w:rsidR="00CA5782" w:rsidRPr="0033639D" w:rsidRDefault="0033639D" w:rsidP="0033639D">
            <w:pPr>
              <w:pStyle w:val="ListParagraph"/>
              <w:numPr>
                <w:ilvl w:val="0"/>
                <w:numId w:val="44"/>
              </w:numPr>
              <w:ind w:left="316" w:hanging="316"/>
              <w:jc w:val="both"/>
              <w:rPr>
                <w:rFonts w:ascii="Times New Roman" w:eastAsia="Times New Roman" w:hAnsi="Times New Roman" w:cs="Times New Roman"/>
                <w:color w:val="000000"/>
                <w:sz w:val="24"/>
                <w:szCs w:val="24"/>
              </w:rPr>
            </w:pPr>
            <w:r w:rsidRPr="0033639D">
              <w:rPr>
                <w:rFonts w:ascii="Times New Roman" w:eastAsia="Times New Roman" w:hAnsi="Times New Roman" w:cs="Times New Roman"/>
                <w:color w:val="000000"/>
                <w:sz w:val="24"/>
                <w:szCs w:val="24"/>
              </w:rPr>
              <w:t xml:space="preserve">Variabel terikat </w:t>
            </w:r>
            <w:r w:rsidRPr="0033639D">
              <w:rPr>
                <w:rFonts w:ascii="Times New Roman" w:eastAsia="Times New Roman" w:hAnsi="Times New Roman" w:cs="Times New Roman"/>
                <w:i/>
                <w:color w:val="000000"/>
                <w:sz w:val="24"/>
                <w:szCs w:val="24"/>
              </w:rPr>
              <w:t xml:space="preserve">return </w:t>
            </w:r>
            <w:r w:rsidRPr="0033639D">
              <w:rPr>
                <w:rFonts w:ascii="Times New Roman" w:eastAsia="Times New Roman" w:hAnsi="Times New Roman" w:cs="Times New Roman"/>
                <w:color w:val="000000"/>
                <w:sz w:val="24"/>
                <w:szCs w:val="24"/>
              </w:rPr>
              <w:t>saham</w:t>
            </w:r>
          </w:p>
        </w:tc>
        <w:tc>
          <w:tcPr>
            <w:tcW w:w="2135" w:type="dxa"/>
            <w:shd w:val="clear" w:color="auto" w:fill="auto"/>
            <w:noWrap/>
          </w:tcPr>
          <w:p w:rsidR="00CA5782" w:rsidRDefault="00CA5782" w:rsidP="00B84A4E">
            <w:pPr>
              <w:spacing w:after="0"/>
              <w:ind w:left="-99" w:firstLine="99"/>
              <w:jc w:val="center"/>
              <w:rPr>
                <w:rFonts w:ascii="Times New Roman" w:eastAsia="Times New Roman" w:hAnsi="Times New Roman" w:cs="Times New Roman"/>
                <w:color w:val="000000"/>
                <w:sz w:val="24"/>
                <w:szCs w:val="24"/>
              </w:rPr>
            </w:pPr>
          </w:p>
        </w:tc>
      </w:tr>
      <w:tr w:rsidR="00122E54" w:rsidRPr="00F4433D" w:rsidTr="00122E54">
        <w:trPr>
          <w:trHeight w:val="4375"/>
        </w:trPr>
        <w:tc>
          <w:tcPr>
            <w:tcW w:w="516" w:type="dxa"/>
            <w:shd w:val="clear" w:color="auto" w:fill="auto"/>
            <w:noWrap/>
            <w:vAlign w:val="center"/>
          </w:tcPr>
          <w:p w:rsidR="001F69DD" w:rsidRDefault="001F69DD" w:rsidP="00B84A4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803" w:type="dxa"/>
            <w:shd w:val="clear" w:color="auto" w:fill="auto"/>
            <w:noWrap/>
          </w:tcPr>
          <w:p w:rsidR="001F69DD" w:rsidRPr="00A6610E" w:rsidRDefault="001F69DD" w:rsidP="00122E5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Ashifa Arief Ulzanah dan Isrochman Murtaqi </w:t>
            </w:r>
            <w:r>
              <w:rPr>
                <w:rFonts w:ascii="Times New Roman" w:eastAsia="Times New Roman" w:hAnsi="Times New Roman" w:cs="Times New Roman"/>
                <w:i/>
                <w:color w:val="000000"/>
                <w:sz w:val="24"/>
                <w:szCs w:val="24"/>
              </w:rPr>
              <w:t>“</w:t>
            </w:r>
            <w:r w:rsidRPr="0013227A">
              <w:rPr>
                <w:rFonts w:ascii="Times New Roman" w:eastAsia="Times New Roman" w:hAnsi="Times New Roman" w:cs="Times New Roman"/>
                <w:i/>
                <w:color w:val="000000"/>
                <w:sz w:val="24"/>
                <w:szCs w:val="24"/>
              </w:rPr>
              <w:t xml:space="preserve">The Impact of EPS, DER, and CR Towards The Profitability of Companies  </w:t>
            </w:r>
            <w:r>
              <w:rPr>
                <w:rFonts w:ascii="Times New Roman" w:eastAsia="Times New Roman" w:hAnsi="Times New Roman" w:cs="Times New Roman"/>
                <w:i/>
                <w:color w:val="000000"/>
                <w:sz w:val="24"/>
                <w:szCs w:val="24"/>
              </w:rPr>
              <w:t xml:space="preserve">Listed </w:t>
            </w:r>
            <w:r w:rsidRPr="0013227A">
              <w:rPr>
                <w:rFonts w:ascii="Times New Roman" w:eastAsia="Times New Roman" w:hAnsi="Times New Roman" w:cs="Times New Roman"/>
                <w:i/>
                <w:color w:val="000000"/>
                <w:sz w:val="24"/>
                <w:szCs w:val="24"/>
              </w:rPr>
              <w:t>LQ45 2009-2013</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(Ashifa &amp; Isrochman, 2016)</w:t>
            </w:r>
          </w:p>
        </w:tc>
        <w:tc>
          <w:tcPr>
            <w:tcW w:w="1783" w:type="dxa"/>
          </w:tcPr>
          <w:p w:rsidR="001F69DD" w:rsidRPr="0081676F" w:rsidRDefault="001F69DD" w:rsidP="00B84A4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ini menghasilkan temuan bahwa EPS, DER, dan CR berpengaruh positif dan signifikan terhadap profitabilitas.</w:t>
            </w:r>
          </w:p>
        </w:tc>
        <w:tc>
          <w:tcPr>
            <w:tcW w:w="1766" w:type="dxa"/>
            <w:shd w:val="clear" w:color="auto" w:fill="auto"/>
            <w:noWrap/>
          </w:tcPr>
          <w:p w:rsidR="001F69DD" w:rsidRDefault="001F69DD" w:rsidP="00B84A4E">
            <w:pPr>
              <w:pStyle w:val="ListParagraph"/>
              <w:numPr>
                <w:ilvl w:val="0"/>
                <w:numId w:val="46"/>
              </w:numPr>
              <w:ind w:left="317" w:hanging="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bebas </w:t>
            </w:r>
            <w:r>
              <w:rPr>
                <w:rFonts w:ascii="Times New Roman" w:eastAsia="Times New Roman" w:hAnsi="Times New Roman" w:cs="Times New Roman"/>
                <w:i/>
                <w:color w:val="000000"/>
                <w:sz w:val="24"/>
                <w:szCs w:val="24"/>
              </w:rPr>
              <w:t>leverage</w:t>
            </w:r>
            <w:r>
              <w:rPr>
                <w:rFonts w:ascii="Times New Roman" w:eastAsia="Times New Roman" w:hAnsi="Times New Roman" w:cs="Times New Roman"/>
                <w:color w:val="000000"/>
                <w:sz w:val="24"/>
                <w:szCs w:val="24"/>
              </w:rPr>
              <w:t xml:space="preserve"> dan likuiditas</w:t>
            </w:r>
          </w:p>
          <w:p w:rsidR="001F69DD" w:rsidRPr="00A6610E" w:rsidRDefault="001F69DD" w:rsidP="00B84A4E">
            <w:pPr>
              <w:pStyle w:val="ListParagraph"/>
              <w:numPr>
                <w:ilvl w:val="0"/>
                <w:numId w:val="38"/>
              </w:numPr>
              <w:ind w:left="317"/>
              <w:jc w:val="both"/>
              <w:rPr>
                <w:rFonts w:ascii="Times New Roman" w:eastAsia="Times New Roman" w:hAnsi="Times New Roman" w:cs="Times New Roman"/>
                <w:color w:val="000000"/>
                <w:sz w:val="24"/>
                <w:szCs w:val="24"/>
              </w:rPr>
            </w:pPr>
          </w:p>
        </w:tc>
        <w:tc>
          <w:tcPr>
            <w:tcW w:w="2135" w:type="dxa"/>
            <w:shd w:val="clear" w:color="auto" w:fill="auto"/>
            <w:noWrap/>
          </w:tcPr>
          <w:p w:rsidR="001F69DD" w:rsidRDefault="001F69DD" w:rsidP="00B84A4E">
            <w:pPr>
              <w:pStyle w:val="ListParagraph"/>
              <w:numPr>
                <w:ilvl w:val="0"/>
                <w:numId w:val="47"/>
              </w:numPr>
              <w:tabs>
                <w:tab w:val="left" w:pos="459"/>
              </w:tabs>
              <w:spacing w:after="0" w:line="240" w:lineRule="auto"/>
              <w:ind w:left="45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Menambahkan EPS sebagai variabel bebas</w:t>
            </w:r>
          </w:p>
          <w:p w:rsidR="001F69DD" w:rsidRPr="00A6610E" w:rsidRDefault="001F69DD" w:rsidP="00B84A4E">
            <w:pPr>
              <w:pStyle w:val="ListParagraph"/>
              <w:numPr>
                <w:ilvl w:val="0"/>
                <w:numId w:val="39"/>
              </w:numPr>
              <w:tabs>
                <w:tab w:val="left" w:pos="317"/>
              </w:tabs>
              <w:spacing w:after="0" w:line="240" w:lineRule="auto"/>
              <w:ind w:left="317"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terikat menggunakan profitabilitas</w:t>
            </w:r>
          </w:p>
        </w:tc>
      </w:tr>
    </w:tbl>
    <w:bookmarkStart w:id="28" w:name="_Toc520072196"/>
    <w:bookmarkStart w:id="29" w:name="_Toc520072556"/>
    <w:bookmarkStart w:id="30" w:name="_Toc520073083"/>
    <w:p w:rsidR="00CA5782" w:rsidRPr="0033639D" w:rsidRDefault="001514C8" w:rsidP="00AC731E">
      <w:pPr>
        <w:pStyle w:val="Heading2"/>
        <w:keepNext w:val="0"/>
        <w:keepLines w:val="0"/>
        <w:widowControl w:val="0"/>
        <w:spacing w:before="0" w:line="497" w:lineRule="auto"/>
        <w:jc w:val="both"/>
        <w:rPr>
          <w:rFonts w:ascii="Times New Roman" w:hAnsi="Times New Roman" w:cs="Times New Roman"/>
          <w:color w:val="auto"/>
          <w:sz w:val="24"/>
        </w:rPr>
      </w:pPr>
      <w:r>
        <w:rPr>
          <w:rFonts w:ascii="Times New Roman" w:eastAsia="Times New Roman" w:hAnsi="Times New Roman" w:cs="Times New Roman"/>
          <w:b w:val="0"/>
          <w:noProof/>
          <w:color w:val="000000"/>
          <w:sz w:val="24"/>
          <w:szCs w:val="24"/>
          <w:lang w:eastAsia="id-ID"/>
        </w:rPr>
        <mc:AlternateContent>
          <mc:Choice Requires="wps">
            <w:drawing>
              <wp:anchor distT="0" distB="0" distL="114300" distR="114300" simplePos="0" relativeHeight="252111872" behindDoc="0" locked="0" layoutInCell="1" allowOverlap="1" wp14:anchorId="3E6F55C9" wp14:editId="503AC494">
                <wp:simplePos x="0" y="0"/>
                <wp:positionH relativeFrom="column">
                  <wp:posOffset>3655060</wp:posOffset>
                </wp:positionH>
                <wp:positionV relativeFrom="paragraph">
                  <wp:posOffset>-344170</wp:posOffset>
                </wp:positionV>
                <wp:extent cx="1392555" cy="285115"/>
                <wp:effectExtent l="0" t="0" r="0" b="635"/>
                <wp:wrapNone/>
                <wp:docPr id="46" name="Rectangle 46"/>
                <wp:cNvGraphicFramePr/>
                <a:graphic xmlns:a="http://schemas.openxmlformats.org/drawingml/2006/main">
                  <a:graphicData uri="http://schemas.microsoft.com/office/word/2010/wordprocessingShape">
                    <wps:wsp>
                      <wps:cNvSpPr/>
                      <wps:spPr>
                        <a:xfrm>
                          <a:off x="0" y="0"/>
                          <a:ext cx="1392555" cy="2851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Lanjutan Tabel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46" style="position:absolute;left:0;text-align:left;margin-left:287.8pt;margin-top:-27.1pt;width:109.65pt;height:22.4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" fillcolor="white [3201]" stroked="f" strokeweight="2pt">
                <v:textbox>
                  <w:txbxContent>
                    <w:p w:rsidR="001422F6" w:rsidRPr="00253164" w:rsidRDefault="001422F6" w:rsidP="001514C8">
                      <w:pPr>
                        <w:jc w:val="center"/>
                        <w:rPr>
                          <w:rFonts w:ascii="Times New Roman" w:hAnsi="Times New Roman" w:cs="Times New Roman"/>
                          <w:sz w:val="24"/>
                        </w:rPr>
                      </w:pPr>
                      <w:r w:rsidRPr="00253164">
                        <w:rPr>
                          <w:rFonts w:ascii="Times New Roman" w:hAnsi="Times New Roman" w:cs="Times New Roman"/>
                          <w:sz w:val="24"/>
                        </w:rPr>
                        <w:t>Lanjutan Tabel 2.1</w:t>
                      </w:r>
                    </w:p>
                  </w:txbxContent>
                </v:textbox>
              </v:rect>
            </w:pict>
          </mc:Fallback>
        </mc:AlternateContent>
      </w:r>
      <w:r w:rsidR="00412942">
        <w:rPr>
          <w:rFonts w:ascii="Times New Roman" w:hAnsi="Times New Roman" w:cs="Times New Roman"/>
          <w:color w:val="auto"/>
          <w:sz w:val="20"/>
        </w:rPr>
        <w:tab/>
      </w:r>
    </w:p>
    <w:p w:rsidR="00CA5782" w:rsidRPr="0033639D" w:rsidRDefault="00412942" w:rsidP="0033639D">
      <w:pPr>
        <w:pStyle w:val="Heading2"/>
        <w:keepNext w:val="0"/>
        <w:keepLines w:val="0"/>
        <w:widowControl w:val="0"/>
        <w:spacing w:before="0" w:line="480" w:lineRule="auto"/>
        <w:ind w:firstLine="720"/>
        <w:jc w:val="both"/>
        <w:rPr>
          <w:rFonts w:ascii="Times New Roman" w:hAnsi="Times New Roman" w:cs="Times New Roman"/>
          <w:b w:val="0"/>
          <w:color w:val="auto"/>
          <w:sz w:val="24"/>
        </w:rPr>
      </w:pPr>
      <w:r>
        <w:rPr>
          <w:rFonts w:ascii="Times New Roman" w:hAnsi="Times New Roman" w:cs="Times New Roman"/>
          <w:b w:val="0"/>
          <w:color w:val="auto"/>
          <w:sz w:val="24"/>
        </w:rPr>
        <w:t>Berdasarkan penelitian terdahulu yang dicantumkan sebagai referensi dalam peneliti ini, dapat disimpulkan ba</w:t>
      </w:r>
      <w:r w:rsidR="0033639D">
        <w:rPr>
          <w:rFonts w:ascii="Times New Roman" w:hAnsi="Times New Roman" w:cs="Times New Roman"/>
          <w:b w:val="0"/>
          <w:color w:val="auto"/>
          <w:sz w:val="24"/>
        </w:rPr>
        <w:t>hwa keunggulan dari penelitian yang akan dilakukan oleh peneliti ini</w:t>
      </w:r>
      <w:r>
        <w:rPr>
          <w:rFonts w:ascii="Times New Roman" w:hAnsi="Times New Roman" w:cs="Times New Roman"/>
          <w:b w:val="0"/>
          <w:color w:val="auto"/>
          <w:sz w:val="24"/>
        </w:rPr>
        <w:t xml:space="preserve"> yaitu </w:t>
      </w:r>
      <w:r w:rsidR="0033639D">
        <w:rPr>
          <w:rFonts w:ascii="Times New Roman" w:hAnsi="Times New Roman" w:cs="Times New Roman"/>
          <w:b w:val="0"/>
          <w:color w:val="auto"/>
          <w:sz w:val="24"/>
        </w:rPr>
        <w:t xml:space="preserve">dari </w:t>
      </w:r>
      <w:r>
        <w:rPr>
          <w:rFonts w:ascii="Times New Roman" w:hAnsi="Times New Roman" w:cs="Times New Roman"/>
          <w:b w:val="0"/>
          <w:color w:val="auto"/>
          <w:sz w:val="24"/>
        </w:rPr>
        <w:t>jumlah sampel yang lebih banyak dari pada yang telah dilakukan sebelumnya</w:t>
      </w:r>
      <w:r w:rsidR="0033639D">
        <w:rPr>
          <w:rFonts w:ascii="Times New Roman" w:hAnsi="Times New Roman" w:cs="Times New Roman"/>
          <w:b w:val="0"/>
          <w:color w:val="auto"/>
          <w:sz w:val="24"/>
        </w:rPr>
        <w:t xml:space="preserve"> dengan periode dari tahun 2013-2017</w:t>
      </w:r>
      <w:r>
        <w:rPr>
          <w:rFonts w:ascii="Times New Roman" w:hAnsi="Times New Roman" w:cs="Times New Roman"/>
          <w:b w:val="0"/>
          <w:color w:val="auto"/>
          <w:sz w:val="24"/>
        </w:rPr>
        <w:t xml:space="preserve">, kemudian jarangnya yang menjadikan </w:t>
      </w:r>
      <w:r>
        <w:rPr>
          <w:rFonts w:ascii="Times New Roman" w:hAnsi="Times New Roman" w:cs="Times New Roman"/>
          <w:b w:val="0"/>
          <w:i/>
          <w:color w:val="auto"/>
          <w:sz w:val="24"/>
        </w:rPr>
        <w:t>good corporate governance</w:t>
      </w:r>
      <w:r>
        <w:rPr>
          <w:rFonts w:ascii="Times New Roman" w:hAnsi="Times New Roman" w:cs="Times New Roman"/>
          <w:b w:val="0"/>
          <w:color w:val="auto"/>
          <w:sz w:val="24"/>
        </w:rPr>
        <w:t xml:space="preserve"> sebagai variabel moderasi pengaruh </w:t>
      </w:r>
      <w:r>
        <w:rPr>
          <w:rFonts w:ascii="Times New Roman" w:hAnsi="Times New Roman" w:cs="Times New Roman"/>
          <w:b w:val="0"/>
          <w:i/>
          <w:color w:val="auto"/>
          <w:sz w:val="24"/>
        </w:rPr>
        <w:t xml:space="preserve">leverage </w:t>
      </w:r>
      <w:r>
        <w:rPr>
          <w:rFonts w:ascii="Times New Roman" w:hAnsi="Times New Roman" w:cs="Times New Roman"/>
          <w:b w:val="0"/>
          <w:color w:val="auto"/>
          <w:sz w:val="24"/>
        </w:rPr>
        <w:t xml:space="preserve">dan likuiditas terhadap </w:t>
      </w:r>
      <w:r>
        <w:rPr>
          <w:rFonts w:ascii="Times New Roman" w:hAnsi="Times New Roman" w:cs="Times New Roman"/>
          <w:b w:val="0"/>
          <w:i/>
          <w:color w:val="auto"/>
          <w:sz w:val="24"/>
        </w:rPr>
        <w:t xml:space="preserve">return </w:t>
      </w:r>
      <w:r>
        <w:rPr>
          <w:rFonts w:ascii="Times New Roman" w:hAnsi="Times New Roman" w:cs="Times New Roman"/>
          <w:b w:val="0"/>
          <w:color w:val="auto"/>
          <w:sz w:val="24"/>
        </w:rPr>
        <w:t>saham menjadi salah satu alasan kenapa penelitian</w:t>
      </w:r>
      <w:r w:rsidR="0033639D">
        <w:rPr>
          <w:rFonts w:ascii="Times New Roman" w:hAnsi="Times New Roman" w:cs="Times New Roman"/>
          <w:b w:val="0"/>
          <w:color w:val="auto"/>
          <w:sz w:val="24"/>
        </w:rPr>
        <w:t xml:space="preserve"> menjadi menarik bagi peneliti untuk dijadikan sebagai variabel penelitian.</w:t>
      </w:r>
    </w:p>
    <w:p w:rsidR="00172187" w:rsidRPr="008D3C33" w:rsidRDefault="006D21FA" w:rsidP="00AC731E">
      <w:pPr>
        <w:pStyle w:val="Heading2"/>
        <w:keepNext w:val="0"/>
        <w:keepLines w:val="0"/>
        <w:widowControl w:val="0"/>
        <w:spacing w:before="0" w:line="497" w:lineRule="auto"/>
        <w:rPr>
          <w:rFonts w:ascii="Times New Roman" w:hAnsi="Times New Roman" w:cs="Times New Roman"/>
          <w:color w:val="auto"/>
          <w:sz w:val="22"/>
        </w:rPr>
      </w:pPr>
      <w:r w:rsidRPr="00AC731E">
        <w:rPr>
          <w:rFonts w:ascii="Times New Roman" w:hAnsi="Times New Roman" w:cs="Times New Roman"/>
          <w:color w:val="auto"/>
          <w:sz w:val="24"/>
        </w:rPr>
        <w:lastRenderedPageBreak/>
        <w:t>2.3</w:t>
      </w:r>
      <w:r>
        <w:rPr>
          <w:rFonts w:ascii="Times New Roman" w:hAnsi="Times New Roman" w:cs="Times New Roman"/>
          <w:color w:val="auto"/>
          <w:sz w:val="20"/>
        </w:rPr>
        <w:tab/>
      </w:r>
      <w:r w:rsidR="00172187" w:rsidRPr="008D3C33">
        <w:rPr>
          <w:rFonts w:ascii="Times New Roman" w:hAnsi="Times New Roman" w:cs="Times New Roman"/>
          <w:color w:val="auto"/>
          <w:sz w:val="22"/>
        </w:rPr>
        <w:t>Kerangka Pemikiran</w:t>
      </w:r>
      <w:bookmarkEnd w:id="28"/>
      <w:bookmarkEnd w:id="29"/>
      <w:bookmarkEnd w:id="30"/>
    </w:p>
    <w:p w:rsidR="00172187" w:rsidRDefault="00172187" w:rsidP="00AC731E">
      <w:pPr>
        <w:widowControl w:val="0"/>
        <w:spacing w:after="0" w:line="497" w:lineRule="auto"/>
        <w:ind w:firstLine="720"/>
        <w:jc w:val="both"/>
        <w:rPr>
          <w:rFonts w:ascii="Times New Roman" w:hAnsi="Times New Roman" w:cs="Times New Roman"/>
          <w:sz w:val="24"/>
          <w:szCs w:val="24"/>
        </w:rPr>
      </w:pPr>
      <w:r w:rsidRPr="00461207">
        <w:rPr>
          <w:rFonts w:ascii="Times New Roman" w:hAnsi="Times New Roman" w:cs="Times New Roman"/>
          <w:sz w:val="24"/>
          <w:szCs w:val="24"/>
        </w:rPr>
        <w:t>Kerangka pemikiran merupakan model konseptual tetnang bagaimana teori berhubungan dengan berbagai faktor yang telah diidentifikasi sebagai masalah yang penting dan menyajikannya secara ringkas.</w:t>
      </w:r>
      <w:r w:rsidR="00221B30">
        <w:rPr>
          <w:rFonts w:ascii="Times New Roman" w:hAnsi="Times New Roman" w:cs="Times New Roman"/>
          <w:sz w:val="24"/>
          <w:szCs w:val="24"/>
        </w:rPr>
        <w:t xml:space="preserve"> Kerangka berpikir yang baik akan menjelaskan secara teoritis pertautan antar variabel yang akan diteliti, baik variabel bebas, terikat, ataupun variabel moderasi (Sugiyono, 2013:128).</w:t>
      </w:r>
    </w:p>
    <w:p w:rsidR="0033639D" w:rsidRPr="00461207" w:rsidRDefault="0033639D" w:rsidP="00AC731E">
      <w:pPr>
        <w:widowControl w:val="0"/>
        <w:spacing w:after="0" w:line="497" w:lineRule="auto"/>
        <w:ind w:firstLine="720"/>
        <w:jc w:val="both"/>
        <w:rPr>
          <w:rFonts w:ascii="Times New Roman" w:hAnsi="Times New Roman" w:cs="Times New Roman"/>
          <w:sz w:val="24"/>
          <w:szCs w:val="24"/>
        </w:rPr>
      </w:pPr>
    </w:p>
    <w:p w:rsidR="00172187" w:rsidRPr="00ED0885" w:rsidRDefault="00172187" w:rsidP="00AC731E">
      <w:pPr>
        <w:pStyle w:val="Heading3"/>
        <w:spacing w:before="0" w:line="497" w:lineRule="auto"/>
        <w:rPr>
          <w:rFonts w:ascii="Times New Roman" w:hAnsi="Times New Roman" w:cs="Times New Roman"/>
          <w:b w:val="0"/>
          <w:color w:val="auto"/>
          <w:sz w:val="24"/>
        </w:rPr>
      </w:pPr>
      <w:bookmarkStart w:id="31" w:name="_Toc520072197"/>
      <w:bookmarkStart w:id="32" w:name="_Toc520072557"/>
      <w:bookmarkStart w:id="33" w:name="_Toc520073084"/>
      <w:r w:rsidRPr="00ED0885">
        <w:rPr>
          <w:rFonts w:ascii="Times New Roman" w:hAnsi="Times New Roman" w:cs="Times New Roman"/>
          <w:color w:val="auto"/>
          <w:sz w:val="24"/>
        </w:rPr>
        <w:t>2.3.</w:t>
      </w:r>
      <w:r w:rsidR="00F44D62">
        <w:rPr>
          <w:rStyle w:val="Heading3Char"/>
          <w:rFonts w:ascii="Times New Roman" w:hAnsi="Times New Roman" w:cs="Times New Roman"/>
          <w:b/>
          <w:color w:val="auto"/>
          <w:sz w:val="24"/>
        </w:rPr>
        <w:t>1</w:t>
      </w:r>
      <w:r w:rsidRPr="00ED0885">
        <w:rPr>
          <w:rStyle w:val="Heading3Char"/>
          <w:rFonts w:ascii="Times New Roman" w:hAnsi="Times New Roman" w:cs="Times New Roman"/>
          <w:b/>
          <w:color w:val="auto"/>
          <w:sz w:val="24"/>
        </w:rPr>
        <w:tab/>
        <w:t xml:space="preserve">Pengaruh Leverage terhadap </w:t>
      </w:r>
      <w:r w:rsidR="00115476" w:rsidRPr="00115476">
        <w:rPr>
          <w:rStyle w:val="Heading3Char"/>
          <w:rFonts w:ascii="Times New Roman" w:hAnsi="Times New Roman" w:cs="Times New Roman"/>
          <w:b/>
          <w:i/>
          <w:color w:val="auto"/>
          <w:sz w:val="24"/>
        </w:rPr>
        <w:t>Return</w:t>
      </w:r>
      <w:r w:rsidRPr="00ED0885">
        <w:rPr>
          <w:rStyle w:val="Heading3Char"/>
          <w:rFonts w:ascii="Times New Roman" w:hAnsi="Times New Roman" w:cs="Times New Roman"/>
          <w:b/>
          <w:color w:val="auto"/>
          <w:sz w:val="24"/>
        </w:rPr>
        <w:t xml:space="preserve"> Saham</w:t>
      </w:r>
      <w:bookmarkEnd w:id="31"/>
      <w:bookmarkEnd w:id="32"/>
      <w:bookmarkEnd w:id="33"/>
    </w:p>
    <w:p w:rsidR="0033639D" w:rsidRDefault="0066017E" w:rsidP="0033639D">
      <w:pPr>
        <w:widowControl w:val="0"/>
        <w:spacing w:after="0" w:line="497"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Rasio </w:t>
      </w:r>
      <w:r>
        <w:rPr>
          <w:rFonts w:ascii="Times New Roman" w:hAnsi="Times New Roman" w:cs="Times New Roman"/>
          <w:i/>
          <w:sz w:val="24"/>
          <w:szCs w:val="24"/>
        </w:rPr>
        <w:t>leverage</w:t>
      </w:r>
      <w:r w:rsidR="00172187">
        <w:rPr>
          <w:rFonts w:ascii="Times New Roman" w:hAnsi="Times New Roman" w:cs="Times New Roman"/>
          <w:i/>
          <w:sz w:val="24"/>
          <w:szCs w:val="24"/>
        </w:rPr>
        <w:t xml:space="preserve"> </w:t>
      </w:r>
      <w:r w:rsidR="00172187" w:rsidRPr="001D3014">
        <w:rPr>
          <w:rFonts w:ascii="Times New Roman" w:hAnsi="Times New Roman" w:cs="Times New Roman"/>
          <w:sz w:val="24"/>
          <w:szCs w:val="24"/>
        </w:rPr>
        <w:t>perusahaan</w:t>
      </w:r>
      <w:r w:rsidR="00172187">
        <w:rPr>
          <w:rFonts w:ascii="Times New Roman" w:hAnsi="Times New Roman" w:cs="Times New Roman"/>
          <w:sz w:val="24"/>
          <w:szCs w:val="24"/>
        </w:rPr>
        <w:t xml:space="preserve"> merupakan rasio yang diguna</w:t>
      </w:r>
      <w:r w:rsidR="0033639D">
        <w:rPr>
          <w:rFonts w:ascii="Times New Roman" w:hAnsi="Times New Roman" w:cs="Times New Roman"/>
          <w:sz w:val="24"/>
          <w:szCs w:val="24"/>
        </w:rPr>
        <w:t xml:space="preserve">kan untuk mengukur sejauh mana total ekuitas pemilik </w:t>
      </w:r>
      <w:r w:rsidR="00172187">
        <w:rPr>
          <w:rFonts w:ascii="Times New Roman" w:hAnsi="Times New Roman" w:cs="Times New Roman"/>
          <w:sz w:val="24"/>
          <w:szCs w:val="24"/>
        </w:rPr>
        <w:t>perusahaan dapat membiayai utang jangka panjang perusahaa</w:t>
      </w:r>
      <w:r w:rsidR="0033639D">
        <w:rPr>
          <w:rFonts w:ascii="Times New Roman" w:hAnsi="Times New Roman" w:cs="Times New Roman"/>
          <w:sz w:val="24"/>
          <w:szCs w:val="24"/>
        </w:rPr>
        <w:t>n</w:t>
      </w:r>
      <w:r w:rsidR="00172187">
        <w:rPr>
          <w:rFonts w:ascii="Times New Roman" w:hAnsi="Times New Roman" w:cs="Times New Roman"/>
          <w:sz w:val="24"/>
          <w:szCs w:val="24"/>
        </w:rPr>
        <w:t xml:space="preserve">, artinya sejauh </w:t>
      </w:r>
      <w:r w:rsidR="0033639D">
        <w:rPr>
          <w:rFonts w:ascii="Times New Roman" w:hAnsi="Times New Roman" w:cs="Times New Roman"/>
          <w:sz w:val="24"/>
          <w:szCs w:val="24"/>
        </w:rPr>
        <w:t xml:space="preserve">total ekuitas pemilik perusahaan </w:t>
      </w:r>
      <w:r w:rsidR="00172187">
        <w:rPr>
          <w:rFonts w:ascii="Times New Roman" w:hAnsi="Times New Roman" w:cs="Times New Roman"/>
          <w:sz w:val="24"/>
          <w:szCs w:val="24"/>
        </w:rPr>
        <w:t xml:space="preserve">dapat membayar utang jangka panjang perusahaan jika sewaktu – waktu perusahaan tersebut dilikuidasi. </w:t>
      </w:r>
      <w:r w:rsidR="0033639D">
        <w:rPr>
          <w:rFonts w:ascii="Times New Roman" w:hAnsi="Times New Roman" w:cs="Times New Roman"/>
          <w:sz w:val="24"/>
          <w:szCs w:val="24"/>
        </w:rPr>
        <w:t xml:space="preserve">Rasio Leverage yang baik dapat meningkatkan kepercayaan atas perusahaan tersebut dari calon investor maupun investor, dengan artian bahwa dalam jangka panjang perusahaan dapat memastikan akan menjamin hak-hak dari para investor yang sudah menanamkan dananya kedalam perusahaan. </w:t>
      </w:r>
    </w:p>
    <w:p w:rsidR="0033639D" w:rsidRPr="007A4494" w:rsidRDefault="00802442" w:rsidP="007A4494">
      <w:pPr>
        <w:widowControl w:val="0"/>
        <w:spacing w:after="0" w:line="497" w:lineRule="auto"/>
        <w:ind w:firstLine="720"/>
        <w:jc w:val="both"/>
        <w:rPr>
          <w:rFonts w:ascii="Times New Roman" w:hAnsi="Times New Roman" w:cs="Times New Roman"/>
          <w:sz w:val="24"/>
          <w:szCs w:val="24"/>
        </w:rPr>
      </w:pPr>
      <w:r>
        <w:rPr>
          <w:rFonts w:ascii="Times New Roman" w:hAnsi="Times New Roman" w:cs="Times New Roman"/>
          <w:sz w:val="24"/>
          <w:szCs w:val="24"/>
        </w:rPr>
        <w:t>Penel</w:t>
      </w:r>
      <w:r w:rsidR="00172187">
        <w:rPr>
          <w:rFonts w:ascii="Times New Roman" w:hAnsi="Times New Roman" w:cs="Times New Roman"/>
          <w:sz w:val="24"/>
          <w:szCs w:val="24"/>
        </w:rPr>
        <w:t xml:space="preserve">itian </w:t>
      </w:r>
      <w:r w:rsidR="002D3972">
        <w:rPr>
          <w:rFonts w:ascii="Times New Roman" w:hAnsi="Times New Roman" w:cs="Times New Roman"/>
          <w:sz w:val="24"/>
          <w:szCs w:val="24"/>
        </w:rPr>
        <w:t xml:space="preserve">(Oky, 2015) </w:t>
      </w:r>
      <w:r w:rsidR="00172187">
        <w:rPr>
          <w:rFonts w:ascii="Times New Roman" w:hAnsi="Times New Roman" w:cs="Times New Roman"/>
          <w:sz w:val="24"/>
          <w:szCs w:val="24"/>
        </w:rPr>
        <w:t xml:space="preserve">menunjukan bahwa </w:t>
      </w:r>
      <w:r w:rsidR="00172187">
        <w:rPr>
          <w:rFonts w:ascii="Times New Roman" w:hAnsi="Times New Roman" w:cs="Times New Roman"/>
          <w:i/>
          <w:sz w:val="24"/>
          <w:szCs w:val="24"/>
        </w:rPr>
        <w:t>leverage</w:t>
      </w:r>
      <w:r w:rsidR="00172187">
        <w:rPr>
          <w:rFonts w:ascii="Times New Roman" w:hAnsi="Times New Roman" w:cs="Times New Roman"/>
          <w:sz w:val="24"/>
          <w:szCs w:val="24"/>
        </w:rPr>
        <w:t xml:space="preserve"> berpengaruh positif dan signifikasn terhadap </w:t>
      </w:r>
      <w:r w:rsidR="00115476" w:rsidRPr="00115476">
        <w:rPr>
          <w:rFonts w:ascii="Times New Roman" w:hAnsi="Times New Roman" w:cs="Times New Roman"/>
          <w:i/>
          <w:sz w:val="24"/>
          <w:szCs w:val="24"/>
        </w:rPr>
        <w:t>return</w:t>
      </w:r>
      <w:r w:rsidR="00172187">
        <w:rPr>
          <w:rFonts w:ascii="Times New Roman" w:hAnsi="Times New Roman" w:cs="Times New Roman"/>
          <w:sz w:val="24"/>
          <w:szCs w:val="24"/>
        </w:rPr>
        <w:t xml:space="preserve"> saham. </w:t>
      </w:r>
      <w:r>
        <w:rPr>
          <w:rFonts w:ascii="Times New Roman" w:hAnsi="Times New Roman" w:cs="Times New Roman"/>
          <w:sz w:val="24"/>
          <w:szCs w:val="24"/>
        </w:rPr>
        <w:t xml:space="preserve">Penelitian </w:t>
      </w:r>
      <w:r w:rsidR="002D3972">
        <w:rPr>
          <w:rFonts w:ascii="Times New Roman" w:hAnsi="Times New Roman" w:cs="Times New Roman"/>
          <w:sz w:val="24"/>
          <w:szCs w:val="24"/>
        </w:rPr>
        <w:t xml:space="preserve">(Anis, 2014) </w:t>
      </w:r>
      <w:r>
        <w:rPr>
          <w:rFonts w:ascii="Times New Roman" w:hAnsi="Times New Roman" w:cs="Times New Roman"/>
          <w:sz w:val="24"/>
          <w:szCs w:val="24"/>
        </w:rPr>
        <w:t xml:space="preserve">menunjukan bahwa </w:t>
      </w:r>
      <w:r>
        <w:rPr>
          <w:rFonts w:ascii="Times New Roman" w:hAnsi="Times New Roman" w:cs="Times New Roman"/>
          <w:i/>
          <w:sz w:val="24"/>
          <w:szCs w:val="24"/>
        </w:rPr>
        <w:t>leverage</w:t>
      </w:r>
      <w:r>
        <w:rPr>
          <w:rFonts w:ascii="Times New Roman" w:hAnsi="Times New Roman" w:cs="Times New Roman"/>
          <w:sz w:val="24"/>
          <w:szCs w:val="24"/>
        </w:rPr>
        <w:t xml:space="preserve"> ber</w:t>
      </w:r>
      <w:r w:rsidR="002D2964">
        <w:rPr>
          <w:rFonts w:ascii="Times New Roman" w:hAnsi="Times New Roman" w:cs="Times New Roman"/>
          <w:sz w:val="24"/>
          <w:szCs w:val="24"/>
        </w:rPr>
        <w:t xml:space="preserve">pengaruh positif dan signifikan. Penelitian </w:t>
      </w:r>
      <w:r w:rsidR="00870ECD">
        <w:rPr>
          <w:rFonts w:ascii="Times New Roman" w:eastAsia="Times New Roman" w:hAnsi="Times New Roman" w:cs="Times New Roman"/>
          <w:color w:val="000000"/>
          <w:sz w:val="24"/>
          <w:szCs w:val="24"/>
        </w:rPr>
        <w:t xml:space="preserve"> (</w:t>
      </w:r>
      <w:r w:rsidR="000100F3">
        <w:rPr>
          <w:rFonts w:ascii="Times New Roman" w:eastAsia="Times New Roman" w:hAnsi="Times New Roman" w:cs="Times New Roman"/>
          <w:color w:val="000000"/>
          <w:sz w:val="24"/>
          <w:szCs w:val="24"/>
        </w:rPr>
        <w:t>Ayu dan Suhaidar</w:t>
      </w:r>
      <w:r w:rsidR="00870ECD">
        <w:rPr>
          <w:rFonts w:ascii="Times New Roman" w:eastAsia="Times New Roman" w:hAnsi="Times New Roman" w:cs="Times New Roman"/>
          <w:color w:val="000000"/>
          <w:sz w:val="24"/>
          <w:szCs w:val="24"/>
        </w:rPr>
        <w:t xml:space="preserve">, 2012) </w:t>
      </w:r>
      <w:r w:rsidR="002D2964">
        <w:rPr>
          <w:rFonts w:ascii="Times New Roman" w:hAnsi="Times New Roman" w:cs="Times New Roman"/>
          <w:sz w:val="24"/>
          <w:szCs w:val="24"/>
        </w:rPr>
        <w:t xml:space="preserve">menunjukan bahwa </w:t>
      </w:r>
      <w:r w:rsidR="002D2964">
        <w:rPr>
          <w:rFonts w:ascii="Times New Roman" w:hAnsi="Times New Roman" w:cs="Times New Roman"/>
          <w:i/>
          <w:sz w:val="24"/>
          <w:szCs w:val="24"/>
        </w:rPr>
        <w:t>leverage</w:t>
      </w:r>
      <w:r w:rsidR="002D2964">
        <w:rPr>
          <w:rFonts w:ascii="Times New Roman" w:hAnsi="Times New Roman" w:cs="Times New Roman"/>
          <w:sz w:val="24"/>
          <w:szCs w:val="24"/>
        </w:rPr>
        <w:t xml:space="preserve"> bepengaruh positif dan signifikan. Penelitian </w:t>
      </w:r>
      <w:r w:rsidR="00870ECD">
        <w:rPr>
          <w:rFonts w:ascii="Times New Roman" w:hAnsi="Times New Roman" w:cs="Times New Roman"/>
          <w:sz w:val="24"/>
          <w:szCs w:val="24"/>
        </w:rPr>
        <w:t xml:space="preserve">(Chandra &amp; Hamfri, 2015) </w:t>
      </w:r>
      <w:r w:rsidR="002D2964">
        <w:rPr>
          <w:rFonts w:ascii="Times New Roman" w:hAnsi="Times New Roman" w:cs="Times New Roman"/>
          <w:sz w:val="24"/>
          <w:szCs w:val="24"/>
        </w:rPr>
        <w:t xml:space="preserve">menunjukan bahwa </w:t>
      </w:r>
      <w:r w:rsidR="002D2964">
        <w:rPr>
          <w:rFonts w:ascii="Times New Roman" w:hAnsi="Times New Roman" w:cs="Times New Roman"/>
          <w:i/>
          <w:sz w:val="24"/>
          <w:szCs w:val="24"/>
        </w:rPr>
        <w:t>leverage</w:t>
      </w:r>
      <w:r w:rsidR="002D2964">
        <w:rPr>
          <w:rFonts w:ascii="Times New Roman" w:hAnsi="Times New Roman" w:cs="Times New Roman"/>
          <w:sz w:val="24"/>
          <w:szCs w:val="24"/>
        </w:rPr>
        <w:t xml:space="preserve"> berpengaruh secara positif dan signifikan. Penelitian </w:t>
      </w:r>
      <w:sdt>
        <w:sdtPr>
          <w:rPr>
            <w:rFonts w:ascii="Times New Roman" w:hAnsi="Times New Roman" w:cs="Times New Roman"/>
            <w:sz w:val="24"/>
            <w:szCs w:val="24"/>
          </w:rPr>
          <w:id w:val="-357439431"/>
          <w:citation/>
        </w:sdtPr>
        <w:sdtEndPr/>
        <w:sdtContent>
          <w:r w:rsidR="002D2964">
            <w:rPr>
              <w:rFonts w:ascii="Times New Roman" w:hAnsi="Times New Roman" w:cs="Times New Roman"/>
              <w:sz w:val="24"/>
              <w:szCs w:val="24"/>
            </w:rPr>
            <w:fldChar w:fldCharType="begin"/>
          </w:r>
          <w:r w:rsidR="002D2964">
            <w:rPr>
              <w:rFonts w:ascii="Times New Roman" w:hAnsi="Times New Roman" w:cs="Times New Roman"/>
              <w:sz w:val="24"/>
              <w:szCs w:val="24"/>
            </w:rPr>
            <w:instrText xml:space="preserve"> CITATION Hak15 \l 1057 </w:instrText>
          </w:r>
          <w:r w:rsidR="002D2964">
            <w:rPr>
              <w:rFonts w:ascii="Times New Roman" w:hAnsi="Times New Roman" w:cs="Times New Roman"/>
              <w:sz w:val="24"/>
              <w:szCs w:val="24"/>
            </w:rPr>
            <w:fldChar w:fldCharType="separate"/>
          </w:r>
          <w:r w:rsidR="002D2964" w:rsidRPr="002D2964">
            <w:rPr>
              <w:rFonts w:ascii="Times New Roman" w:hAnsi="Times New Roman" w:cs="Times New Roman"/>
              <w:noProof/>
              <w:sz w:val="24"/>
              <w:szCs w:val="24"/>
            </w:rPr>
            <w:t>(Öztür &amp; Yılmaz, 2015)</w:t>
          </w:r>
          <w:r w:rsidR="002D2964">
            <w:rPr>
              <w:rFonts w:ascii="Times New Roman" w:hAnsi="Times New Roman" w:cs="Times New Roman"/>
              <w:sz w:val="24"/>
              <w:szCs w:val="24"/>
            </w:rPr>
            <w:fldChar w:fldCharType="end"/>
          </w:r>
        </w:sdtContent>
      </w:sdt>
      <w:r w:rsidR="002D2964">
        <w:rPr>
          <w:rFonts w:ascii="Times New Roman" w:hAnsi="Times New Roman" w:cs="Times New Roman"/>
          <w:sz w:val="24"/>
          <w:szCs w:val="24"/>
        </w:rPr>
        <w:t xml:space="preserve"> menunjukan bahwa </w:t>
      </w:r>
      <w:r w:rsidR="002D2964">
        <w:rPr>
          <w:rFonts w:ascii="Times New Roman" w:hAnsi="Times New Roman" w:cs="Times New Roman"/>
          <w:i/>
          <w:sz w:val="24"/>
          <w:szCs w:val="24"/>
        </w:rPr>
        <w:t>leverage</w:t>
      </w:r>
      <w:r w:rsidR="002D2964">
        <w:rPr>
          <w:rFonts w:ascii="Times New Roman" w:hAnsi="Times New Roman" w:cs="Times New Roman"/>
          <w:sz w:val="24"/>
          <w:szCs w:val="24"/>
        </w:rPr>
        <w:t xml:space="preserve"> berpengaruh secara positif dan signifikan. </w:t>
      </w:r>
    </w:p>
    <w:p w:rsidR="00172187" w:rsidRPr="008D3C33" w:rsidRDefault="00172187" w:rsidP="005F28FD">
      <w:pPr>
        <w:pStyle w:val="Heading3"/>
        <w:spacing w:before="0" w:line="497" w:lineRule="auto"/>
        <w:rPr>
          <w:rFonts w:ascii="Times New Roman" w:hAnsi="Times New Roman" w:cs="Times New Roman"/>
          <w:color w:val="auto"/>
          <w:sz w:val="24"/>
        </w:rPr>
      </w:pPr>
      <w:bookmarkStart w:id="34" w:name="_Toc520072198"/>
      <w:bookmarkStart w:id="35" w:name="_Toc520072558"/>
      <w:bookmarkStart w:id="36" w:name="_Toc520073085"/>
      <w:r w:rsidRPr="008D3C33">
        <w:rPr>
          <w:rFonts w:ascii="Times New Roman" w:hAnsi="Times New Roman" w:cs="Times New Roman"/>
          <w:color w:val="auto"/>
          <w:sz w:val="24"/>
        </w:rPr>
        <w:lastRenderedPageBreak/>
        <w:t>2.3.2</w:t>
      </w:r>
      <w:r>
        <w:rPr>
          <w:rFonts w:ascii="Times New Roman" w:hAnsi="Times New Roman" w:cs="Times New Roman"/>
          <w:color w:val="auto"/>
          <w:sz w:val="24"/>
        </w:rPr>
        <w:tab/>
      </w:r>
      <w:r w:rsidRPr="008D3C33">
        <w:rPr>
          <w:rFonts w:ascii="Times New Roman" w:hAnsi="Times New Roman" w:cs="Times New Roman"/>
          <w:color w:val="auto"/>
          <w:sz w:val="24"/>
        </w:rPr>
        <w:t xml:space="preserve">Pengaruh Likuiditas terhadap </w:t>
      </w:r>
      <w:r w:rsidR="00115476" w:rsidRPr="00115476">
        <w:rPr>
          <w:rFonts w:ascii="Times New Roman" w:hAnsi="Times New Roman" w:cs="Times New Roman"/>
          <w:i/>
          <w:color w:val="auto"/>
          <w:sz w:val="24"/>
        </w:rPr>
        <w:t>Return</w:t>
      </w:r>
      <w:r w:rsidRPr="008D3C33">
        <w:rPr>
          <w:rFonts w:ascii="Times New Roman" w:hAnsi="Times New Roman" w:cs="Times New Roman"/>
          <w:i/>
          <w:color w:val="auto"/>
          <w:sz w:val="24"/>
        </w:rPr>
        <w:t xml:space="preserve"> </w:t>
      </w:r>
      <w:r w:rsidRPr="008D3C33">
        <w:rPr>
          <w:rFonts w:ascii="Times New Roman" w:hAnsi="Times New Roman" w:cs="Times New Roman"/>
          <w:color w:val="auto"/>
          <w:sz w:val="24"/>
        </w:rPr>
        <w:t>Saham</w:t>
      </w:r>
      <w:bookmarkEnd w:id="34"/>
      <w:bookmarkEnd w:id="35"/>
      <w:bookmarkEnd w:id="36"/>
    </w:p>
    <w:p w:rsidR="000E189B" w:rsidRDefault="00172187" w:rsidP="005F28FD">
      <w:pPr>
        <w:spacing w:after="0" w:line="497"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Rasio Likuiditas perusahaan merupakan rasio yang digunakan untuk mengukur sejauh mana aktiva lancar </w:t>
      </w:r>
      <w:r w:rsidR="002D2964">
        <w:rPr>
          <w:rFonts w:ascii="Times New Roman" w:hAnsi="Times New Roman" w:cs="Times New Roman"/>
          <w:sz w:val="24"/>
          <w:szCs w:val="24"/>
        </w:rPr>
        <w:t>perusahaan dapat membayar hutang–</w:t>
      </w:r>
      <w:r>
        <w:rPr>
          <w:rFonts w:ascii="Times New Roman" w:hAnsi="Times New Roman" w:cs="Times New Roman"/>
          <w:sz w:val="24"/>
          <w:szCs w:val="24"/>
        </w:rPr>
        <w:t>hutang lancar perusahaan saat jatuh tempo</w:t>
      </w:r>
      <w:r w:rsidR="0033639D">
        <w:rPr>
          <w:rFonts w:ascii="Times New Roman" w:hAnsi="Times New Roman" w:cs="Times New Roman"/>
          <w:sz w:val="24"/>
          <w:szCs w:val="24"/>
        </w:rPr>
        <w:t>,</w:t>
      </w:r>
      <w:r>
        <w:rPr>
          <w:rFonts w:ascii="Times New Roman" w:hAnsi="Times New Roman" w:cs="Times New Roman"/>
          <w:sz w:val="24"/>
          <w:szCs w:val="24"/>
        </w:rPr>
        <w:t xml:space="preserve"> karena tidak jarang perusahaan tidak dapat membayar hutang jangka pendek mereka saat jatuh tempo karena memang perusahaan tidak memiliki </w:t>
      </w:r>
      <w:r w:rsidR="0033639D">
        <w:rPr>
          <w:rFonts w:ascii="Times New Roman" w:hAnsi="Times New Roman" w:cs="Times New Roman"/>
          <w:sz w:val="24"/>
          <w:szCs w:val="24"/>
        </w:rPr>
        <w:t xml:space="preserve">cukup </w:t>
      </w:r>
      <w:r>
        <w:rPr>
          <w:rFonts w:ascii="Times New Roman" w:hAnsi="Times New Roman" w:cs="Times New Roman"/>
          <w:sz w:val="24"/>
          <w:szCs w:val="24"/>
        </w:rPr>
        <w:t>dana untuk membayar ataupun perusahaan kekurangan dana tunai untuk membayarnya dan membutuhkan waktu tertentu u</w:t>
      </w:r>
      <w:bookmarkStart w:id="37" w:name="_Toc520072199"/>
      <w:bookmarkStart w:id="38" w:name="_Toc520072559"/>
      <w:bookmarkStart w:id="39" w:name="_Toc520073086"/>
      <w:r w:rsidR="007A4494">
        <w:rPr>
          <w:rFonts w:ascii="Times New Roman" w:hAnsi="Times New Roman" w:cs="Times New Roman"/>
          <w:sz w:val="24"/>
          <w:szCs w:val="24"/>
        </w:rPr>
        <w:t>ntuk mencairkan dana tersebut. R</w:t>
      </w:r>
      <w:r w:rsidR="0033639D">
        <w:rPr>
          <w:rFonts w:ascii="Times New Roman" w:hAnsi="Times New Roman" w:cs="Times New Roman"/>
          <w:sz w:val="24"/>
          <w:szCs w:val="24"/>
        </w:rPr>
        <w:t>asio likuiditas ini juga dapat memastikan kepada para investor bahwa perusahaan berjalan lancar dengan terpenuhinya hutang jangka pendek yang sudah jatuh tempo</w:t>
      </w:r>
      <w:r w:rsidR="007A4494">
        <w:rPr>
          <w:rFonts w:ascii="Times New Roman" w:hAnsi="Times New Roman" w:cs="Times New Roman"/>
          <w:sz w:val="24"/>
          <w:szCs w:val="24"/>
        </w:rPr>
        <w:t>, kemudian dapat meningkatkan kepercayaan atas perusahaan tersebut.</w:t>
      </w:r>
    </w:p>
    <w:p w:rsidR="0033639D" w:rsidRPr="00A2107C" w:rsidRDefault="000E189B" w:rsidP="00A2107C">
      <w:pPr>
        <w:widowControl w:val="0"/>
        <w:spacing w:after="0" w:line="497" w:lineRule="auto"/>
        <w:ind w:firstLine="720"/>
        <w:jc w:val="both"/>
        <w:rPr>
          <w:rFonts w:ascii="Times New Roman" w:hAnsi="Times New Roman" w:cs="Times New Roman"/>
          <w:sz w:val="24"/>
        </w:rPr>
      </w:pPr>
      <w:r w:rsidRPr="000E189B">
        <w:rPr>
          <w:rFonts w:ascii="Times New Roman" w:hAnsi="Times New Roman" w:cs="Times New Roman"/>
          <w:sz w:val="24"/>
        </w:rPr>
        <w:t xml:space="preserve">Penelitian </w:t>
      </w:r>
      <w:r w:rsidR="00412942">
        <w:rPr>
          <w:rFonts w:ascii="Times New Roman" w:hAnsi="Times New Roman" w:cs="Times New Roman"/>
          <w:sz w:val="24"/>
        </w:rPr>
        <w:t xml:space="preserve">(Gede, 2012) </w:t>
      </w:r>
      <w:r w:rsidRPr="000E189B">
        <w:rPr>
          <w:rFonts w:ascii="Times New Roman" w:hAnsi="Times New Roman" w:cs="Times New Roman"/>
          <w:sz w:val="24"/>
        </w:rPr>
        <w:t xml:space="preserve">menunjukan bahwa secara parsial likuiditas berpengaruh secara positif dan signifikan terhadap </w:t>
      </w:r>
      <w:r w:rsidR="00115476" w:rsidRPr="00115476">
        <w:rPr>
          <w:rFonts w:ascii="Times New Roman" w:hAnsi="Times New Roman" w:cs="Times New Roman"/>
          <w:i/>
          <w:sz w:val="24"/>
        </w:rPr>
        <w:t>return</w:t>
      </w:r>
      <w:r w:rsidRPr="000E189B">
        <w:rPr>
          <w:rFonts w:ascii="Times New Roman" w:hAnsi="Times New Roman" w:cs="Times New Roman"/>
          <w:sz w:val="24"/>
        </w:rPr>
        <w:t xml:space="preserve"> saham. Penelitian </w:t>
      </w:r>
      <w:r w:rsidR="00412942">
        <w:rPr>
          <w:rFonts w:ascii="Times New Roman" w:hAnsi="Times New Roman" w:cs="Times New Roman"/>
          <w:sz w:val="24"/>
        </w:rPr>
        <w:t xml:space="preserve">(Oky, 2015) </w:t>
      </w:r>
      <w:r w:rsidRPr="000E189B">
        <w:rPr>
          <w:rFonts w:ascii="Times New Roman" w:hAnsi="Times New Roman" w:cs="Times New Roman"/>
          <w:sz w:val="24"/>
        </w:rPr>
        <w:t>menunjukan bahwa</w:t>
      </w:r>
      <w:r>
        <w:rPr>
          <w:rFonts w:ascii="Times New Roman" w:hAnsi="Times New Roman" w:cs="Times New Roman"/>
          <w:b/>
          <w:sz w:val="24"/>
        </w:rPr>
        <w:t xml:space="preserve"> </w:t>
      </w:r>
      <w:r>
        <w:rPr>
          <w:rFonts w:ascii="Times New Roman" w:hAnsi="Times New Roman" w:cs="Times New Roman"/>
          <w:sz w:val="24"/>
        </w:rPr>
        <w:t xml:space="preserve">secara parsial likuiditas berpengaruh positif dan signifikan terhadap </w:t>
      </w:r>
      <w:r w:rsidR="00115476" w:rsidRPr="00115476">
        <w:rPr>
          <w:rFonts w:ascii="Times New Roman" w:hAnsi="Times New Roman" w:cs="Times New Roman"/>
          <w:i/>
          <w:sz w:val="24"/>
        </w:rPr>
        <w:t>return</w:t>
      </w:r>
      <w:r>
        <w:rPr>
          <w:rFonts w:ascii="Times New Roman" w:hAnsi="Times New Roman" w:cs="Times New Roman"/>
          <w:sz w:val="24"/>
        </w:rPr>
        <w:t xml:space="preserve"> saham. Penelitian </w:t>
      </w:r>
      <w:r w:rsidR="00412942">
        <w:rPr>
          <w:rFonts w:ascii="Times New Roman" w:hAnsi="Times New Roman" w:cs="Times New Roman"/>
          <w:sz w:val="24"/>
        </w:rPr>
        <w:t xml:space="preserve">(Ayu &amp; Gede, 2016) </w:t>
      </w:r>
      <w:r>
        <w:rPr>
          <w:rFonts w:ascii="Times New Roman" w:hAnsi="Times New Roman" w:cs="Times New Roman"/>
          <w:sz w:val="24"/>
        </w:rPr>
        <w:t xml:space="preserve">menunjukan bahwa likuiditas berpengaruh secara positif dan signifikan terhadap </w:t>
      </w:r>
      <w:r w:rsidR="00115476" w:rsidRPr="00115476">
        <w:rPr>
          <w:rFonts w:ascii="Times New Roman" w:hAnsi="Times New Roman" w:cs="Times New Roman"/>
          <w:i/>
          <w:sz w:val="24"/>
        </w:rPr>
        <w:t>return</w:t>
      </w:r>
      <w:r>
        <w:rPr>
          <w:rFonts w:ascii="Times New Roman" w:hAnsi="Times New Roman" w:cs="Times New Roman"/>
          <w:sz w:val="24"/>
        </w:rPr>
        <w:t xml:space="preserve"> saham. Penelitian </w:t>
      </w:r>
      <w:r w:rsidR="00412942">
        <w:rPr>
          <w:rFonts w:ascii="Times New Roman" w:hAnsi="Times New Roman" w:cs="Times New Roman"/>
          <w:sz w:val="24"/>
        </w:rPr>
        <w:t xml:space="preserve">(Chandra &amp; Hamfri, 2015) </w:t>
      </w:r>
      <w:r>
        <w:rPr>
          <w:rFonts w:ascii="Times New Roman" w:hAnsi="Times New Roman" w:cs="Times New Roman"/>
          <w:sz w:val="24"/>
        </w:rPr>
        <w:t xml:space="preserve">menunjukan bahwa likuiditas berpengaruh secara positif dan signifikan terhadap </w:t>
      </w:r>
      <w:r w:rsidR="00115476" w:rsidRPr="00115476">
        <w:rPr>
          <w:rFonts w:ascii="Times New Roman" w:hAnsi="Times New Roman" w:cs="Times New Roman"/>
          <w:i/>
          <w:sz w:val="24"/>
        </w:rPr>
        <w:t>return</w:t>
      </w:r>
      <w:r>
        <w:rPr>
          <w:rFonts w:ascii="Times New Roman" w:hAnsi="Times New Roman" w:cs="Times New Roman"/>
          <w:sz w:val="24"/>
        </w:rPr>
        <w:t xml:space="preserve"> saham. Penelitian </w:t>
      </w:r>
      <w:sdt>
        <w:sdtPr>
          <w:rPr>
            <w:rFonts w:ascii="Times New Roman" w:hAnsi="Times New Roman" w:cs="Times New Roman"/>
            <w:sz w:val="24"/>
          </w:rPr>
          <w:id w:val="222023953"/>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Seb12 \l 1057 </w:instrText>
          </w:r>
          <w:r>
            <w:rPr>
              <w:rFonts w:ascii="Times New Roman" w:hAnsi="Times New Roman" w:cs="Times New Roman"/>
              <w:sz w:val="24"/>
            </w:rPr>
            <w:fldChar w:fldCharType="separate"/>
          </w:r>
          <w:r w:rsidRPr="000E189B">
            <w:rPr>
              <w:rFonts w:ascii="Times New Roman" w:hAnsi="Times New Roman" w:cs="Times New Roman"/>
              <w:noProof/>
              <w:sz w:val="24"/>
            </w:rPr>
            <w:t>(Uremadu, 2012)</w:t>
          </w:r>
          <w:r>
            <w:rPr>
              <w:rFonts w:ascii="Times New Roman" w:hAnsi="Times New Roman" w:cs="Times New Roman"/>
              <w:sz w:val="24"/>
            </w:rPr>
            <w:fldChar w:fldCharType="end"/>
          </w:r>
        </w:sdtContent>
      </w:sdt>
      <w:r>
        <w:rPr>
          <w:rFonts w:ascii="Times New Roman" w:hAnsi="Times New Roman" w:cs="Times New Roman"/>
          <w:sz w:val="24"/>
        </w:rPr>
        <w:t xml:space="preserve"> menunjukan bahwa likuiditas berpengaruh secara positif dan signifikan terhadap </w:t>
      </w:r>
      <w:r w:rsidR="00115476" w:rsidRPr="00115476">
        <w:rPr>
          <w:rFonts w:ascii="Times New Roman" w:hAnsi="Times New Roman" w:cs="Times New Roman"/>
          <w:i/>
          <w:sz w:val="24"/>
        </w:rPr>
        <w:t>return</w:t>
      </w:r>
      <w:r>
        <w:rPr>
          <w:rFonts w:ascii="Times New Roman" w:hAnsi="Times New Roman" w:cs="Times New Roman"/>
          <w:sz w:val="24"/>
        </w:rPr>
        <w:t xml:space="preserve"> saham. Penelitian </w:t>
      </w:r>
      <w:sdt>
        <w:sdtPr>
          <w:rPr>
            <w:rFonts w:ascii="Times New Roman" w:hAnsi="Times New Roman" w:cs="Times New Roman"/>
            <w:sz w:val="24"/>
          </w:rPr>
          <w:id w:val="955607939"/>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Ham16 \l 1057 </w:instrText>
          </w:r>
          <w:r>
            <w:rPr>
              <w:rFonts w:ascii="Times New Roman" w:hAnsi="Times New Roman" w:cs="Times New Roman"/>
              <w:sz w:val="24"/>
            </w:rPr>
            <w:fldChar w:fldCharType="separate"/>
          </w:r>
          <w:r w:rsidRPr="000E189B">
            <w:rPr>
              <w:rFonts w:ascii="Times New Roman" w:hAnsi="Times New Roman" w:cs="Times New Roman"/>
              <w:noProof/>
              <w:sz w:val="24"/>
            </w:rPr>
            <w:t>(Shammakhi &amp; Mehrabi, 2016)</w:t>
          </w:r>
          <w:r>
            <w:rPr>
              <w:rFonts w:ascii="Times New Roman" w:hAnsi="Times New Roman" w:cs="Times New Roman"/>
              <w:sz w:val="24"/>
            </w:rPr>
            <w:fldChar w:fldCharType="end"/>
          </w:r>
        </w:sdtContent>
      </w:sdt>
      <w:r>
        <w:rPr>
          <w:rFonts w:ascii="Times New Roman" w:hAnsi="Times New Roman" w:cs="Times New Roman"/>
          <w:sz w:val="24"/>
        </w:rPr>
        <w:t xml:space="preserve"> menunjukan bahwa likuiditas berpengaruh positif dan signifikan terhadap </w:t>
      </w:r>
      <w:r w:rsidR="00115476" w:rsidRPr="00115476">
        <w:rPr>
          <w:rFonts w:ascii="Times New Roman" w:hAnsi="Times New Roman" w:cs="Times New Roman"/>
          <w:i/>
          <w:sz w:val="24"/>
        </w:rPr>
        <w:t>return</w:t>
      </w:r>
      <w:r>
        <w:rPr>
          <w:rFonts w:ascii="Times New Roman" w:hAnsi="Times New Roman" w:cs="Times New Roman"/>
          <w:i/>
          <w:sz w:val="24"/>
        </w:rPr>
        <w:t xml:space="preserve"> </w:t>
      </w:r>
      <w:r>
        <w:rPr>
          <w:rFonts w:ascii="Times New Roman" w:hAnsi="Times New Roman" w:cs="Times New Roman"/>
          <w:sz w:val="24"/>
        </w:rPr>
        <w:t xml:space="preserve">saham. Penelitian </w:t>
      </w:r>
      <w:r w:rsidR="00412942">
        <w:rPr>
          <w:rFonts w:ascii="Times New Roman" w:hAnsi="Times New Roman" w:cs="Times New Roman"/>
          <w:sz w:val="24"/>
        </w:rPr>
        <w:t xml:space="preserve">(Nopenda, 2013) </w:t>
      </w:r>
      <w:r>
        <w:rPr>
          <w:rFonts w:ascii="Times New Roman" w:hAnsi="Times New Roman" w:cs="Times New Roman"/>
          <w:sz w:val="24"/>
        </w:rPr>
        <w:t xml:space="preserve">menunjukan bahwa likuiditas berpengaruh secara positif dan signifikan terhadap </w:t>
      </w:r>
      <w:r w:rsidR="00115476" w:rsidRPr="00115476">
        <w:rPr>
          <w:rFonts w:ascii="Times New Roman" w:hAnsi="Times New Roman" w:cs="Times New Roman"/>
          <w:i/>
          <w:sz w:val="24"/>
        </w:rPr>
        <w:t>return</w:t>
      </w:r>
      <w:r>
        <w:rPr>
          <w:rFonts w:ascii="Times New Roman" w:hAnsi="Times New Roman" w:cs="Times New Roman"/>
          <w:sz w:val="24"/>
        </w:rPr>
        <w:t xml:space="preserve"> saham.</w:t>
      </w:r>
      <w:r w:rsidR="0033639D">
        <w:rPr>
          <w:rFonts w:ascii="Times New Roman" w:hAnsi="Times New Roman" w:cs="Times New Roman"/>
          <w:sz w:val="24"/>
        </w:rPr>
        <w:t xml:space="preserve"> </w:t>
      </w:r>
    </w:p>
    <w:p w:rsidR="00172187" w:rsidRPr="008D3C33" w:rsidRDefault="00F44D62" w:rsidP="00172187">
      <w:pPr>
        <w:pStyle w:val="Heading3"/>
        <w:spacing w:before="0" w:line="480" w:lineRule="auto"/>
        <w:rPr>
          <w:rFonts w:ascii="Times New Roman" w:hAnsi="Times New Roman" w:cs="Times New Roman"/>
          <w:color w:val="auto"/>
          <w:sz w:val="24"/>
        </w:rPr>
      </w:pPr>
      <w:r>
        <w:rPr>
          <w:rFonts w:ascii="Times New Roman" w:hAnsi="Times New Roman" w:cs="Times New Roman"/>
          <w:color w:val="auto"/>
          <w:sz w:val="24"/>
        </w:rPr>
        <w:lastRenderedPageBreak/>
        <w:t>2.3.3</w:t>
      </w:r>
      <w:r w:rsidR="00172187">
        <w:rPr>
          <w:rFonts w:ascii="Times New Roman" w:hAnsi="Times New Roman" w:cs="Times New Roman"/>
          <w:color w:val="auto"/>
          <w:sz w:val="24"/>
        </w:rPr>
        <w:t xml:space="preserve"> </w:t>
      </w:r>
      <w:r w:rsidR="00172187">
        <w:rPr>
          <w:rFonts w:ascii="Times New Roman" w:hAnsi="Times New Roman" w:cs="Times New Roman"/>
          <w:color w:val="auto"/>
          <w:sz w:val="24"/>
        </w:rPr>
        <w:tab/>
      </w:r>
      <w:r w:rsidR="00172187" w:rsidRPr="008D3C33">
        <w:rPr>
          <w:rFonts w:ascii="Times New Roman" w:hAnsi="Times New Roman" w:cs="Times New Roman"/>
          <w:color w:val="auto"/>
          <w:sz w:val="24"/>
        </w:rPr>
        <w:t xml:space="preserve">Pengaruh </w:t>
      </w:r>
      <w:r w:rsidR="00172187" w:rsidRPr="008D3C33">
        <w:rPr>
          <w:rFonts w:ascii="Times New Roman" w:hAnsi="Times New Roman" w:cs="Times New Roman"/>
          <w:i/>
          <w:color w:val="auto"/>
          <w:sz w:val="24"/>
        </w:rPr>
        <w:t>Leverage</w:t>
      </w:r>
      <w:r w:rsidR="00172187" w:rsidRPr="008D3C33">
        <w:rPr>
          <w:rFonts w:ascii="Times New Roman" w:hAnsi="Times New Roman" w:cs="Times New Roman"/>
          <w:color w:val="auto"/>
          <w:sz w:val="24"/>
        </w:rPr>
        <w:t xml:space="preserve"> dan Likuiditas terhadap </w:t>
      </w:r>
      <w:r w:rsidR="00115476" w:rsidRPr="00115476">
        <w:rPr>
          <w:rFonts w:ascii="Times New Roman" w:hAnsi="Times New Roman" w:cs="Times New Roman"/>
          <w:i/>
          <w:color w:val="auto"/>
          <w:sz w:val="24"/>
        </w:rPr>
        <w:t>Return</w:t>
      </w:r>
      <w:r w:rsidR="00172187" w:rsidRPr="008D3C33">
        <w:rPr>
          <w:rFonts w:ascii="Times New Roman" w:hAnsi="Times New Roman" w:cs="Times New Roman"/>
          <w:color w:val="auto"/>
          <w:sz w:val="24"/>
        </w:rPr>
        <w:t xml:space="preserve"> Saham</w:t>
      </w:r>
      <w:bookmarkEnd w:id="37"/>
      <w:bookmarkEnd w:id="38"/>
      <w:bookmarkEnd w:id="39"/>
    </w:p>
    <w:p w:rsidR="00172187" w:rsidRDefault="00172187" w:rsidP="00172187">
      <w:pPr>
        <w:spacing w:after="0" w:line="49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Rasio </w:t>
      </w:r>
      <w:r>
        <w:rPr>
          <w:rFonts w:ascii="Times New Roman" w:hAnsi="Times New Roman" w:cs="Times New Roman"/>
          <w:i/>
          <w:sz w:val="24"/>
          <w:szCs w:val="24"/>
        </w:rPr>
        <w:t xml:space="preserve">leverage </w:t>
      </w:r>
      <w:r>
        <w:rPr>
          <w:rFonts w:ascii="Times New Roman" w:hAnsi="Times New Roman" w:cs="Times New Roman"/>
          <w:sz w:val="24"/>
          <w:szCs w:val="24"/>
        </w:rPr>
        <w:t xml:space="preserve">perusahaan </w:t>
      </w:r>
      <w:r w:rsidRPr="00757300">
        <w:rPr>
          <w:rFonts w:ascii="Times New Roman" w:hAnsi="Times New Roman" w:cs="Times New Roman"/>
          <w:sz w:val="24"/>
          <w:szCs w:val="24"/>
        </w:rPr>
        <w:t>yang tinggi</w:t>
      </w:r>
      <w:r>
        <w:rPr>
          <w:rFonts w:ascii="Times New Roman" w:hAnsi="Times New Roman" w:cs="Times New Roman"/>
          <w:sz w:val="24"/>
          <w:szCs w:val="24"/>
        </w:rPr>
        <w:t xml:space="preserve"> berarti perusahaan tersebut mempunyai kesempatan mendapatkan laba lebih besar namun berdampak timbulnya risiko yang lebih besar pula, sebaliknya bila rasio </w:t>
      </w:r>
      <w:r>
        <w:rPr>
          <w:rFonts w:ascii="Times New Roman" w:hAnsi="Times New Roman" w:cs="Times New Roman"/>
          <w:i/>
          <w:sz w:val="24"/>
          <w:szCs w:val="24"/>
        </w:rPr>
        <w:t>leverage</w:t>
      </w:r>
      <w:r>
        <w:rPr>
          <w:rFonts w:ascii="Times New Roman" w:hAnsi="Times New Roman" w:cs="Times New Roman"/>
          <w:sz w:val="24"/>
          <w:szCs w:val="24"/>
        </w:rPr>
        <w:t xml:space="preserve"> rendah menandakan kemampuan perusahaan dalam mendapatkan laba lebih kecil namun dengan risiko yang kecil pula. Rasio Likuiditas yang tinggi menandakan perusahaan mempunyai kemampuan dalam memenuhi kewajiban utang jangka pendek yang sudah jatuh tempo menggunakan aktiva lancar yang tersedia, sebaliknya jika rasio likuiditas rendah maka perusahaan pun tidak dapat memenuhi hutang jangka pendeknya yang sudah jatuh tempo.</w:t>
      </w:r>
    </w:p>
    <w:p w:rsidR="00EE1664" w:rsidRDefault="00EE1664" w:rsidP="00833B53">
      <w:pPr>
        <w:spacing w:after="0" w:line="49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w:t>
      </w:r>
      <w:r w:rsidR="00412942">
        <w:rPr>
          <w:rFonts w:ascii="Times New Roman" w:hAnsi="Times New Roman" w:cs="Times New Roman"/>
          <w:sz w:val="24"/>
          <w:szCs w:val="24"/>
        </w:rPr>
        <w:t>(</w:t>
      </w:r>
      <w:r w:rsidR="000100F3">
        <w:rPr>
          <w:rFonts w:ascii="Times New Roman" w:hAnsi="Times New Roman" w:cs="Times New Roman"/>
          <w:sz w:val="24"/>
          <w:szCs w:val="24"/>
        </w:rPr>
        <w:t>Ayu dan Suhaidar</w:t>
      </w:r>
      <w:r w:rsidR="00412942">
        <w:rPr>
          <w:rFonts w:ascii="Times New Roman" w:hAnsi="Times New Roman" w:cs="Times New Roman"/>
          <w:sz w:val="24"/>
          <w:szCs w:val="24"/>
        </w:rPr>
        <w:t xml:space="preserve">, 2012) </w:t>
      </w:r>
      <w:r>
        <w:rPr>
          <w:rFonts w:ascii="Times New Roman" w:hAnsi="Times New Roman" w:cs="Times New Roman"/>
          <w:sz w:val="24"/>
          <w:szCs w:val="24"/>
        </w:rPr>
        <w:t xml:space="preserve">menunjukan bahwa secara </w:t>
      </w:r>
      <w:r w:rsidR="00833B53">
        <w:rPr>
          <w:rFonts w:ascii="Times New Roman" w:hAnsi="Times New Roman" w:cs="Times New Roman"/>
          <w:sz w:val="24"/>
          <w:szCs w:val="24"/>
        </w:rPr>
        <w:t xml:space="preserve">Penelitian </w:t>
      </w:r>
      <w:r w:rsidR="00412942">
        <w:rPr>
          <w:rFonts w:ascii="Times New Roman" w:hAnsi="Times New Roman" w:cs="Times New Roman"/>
          <w:sz w:val="24"/>
          <w:szCs w:val="24"/>
        </w:rPr>
        <w:t xml:space="preserve">(Oky, 2015) </w:t>
      </w:r>
      <w:r w:rsidR="00833B53">
        <w:rPr>
          <w:rFonts w:ascii="Times New Roman" w:hAnsi="Times New Roman" w:cs="Times New Roman"/>
          <w:sz w:val="24"/>
          <w:szCs w:val="24"/>
        </w:rPr>
        <w:t xml:space="preserve">menunjukan bahwa secara simultan </w:t>
      </w:r>
      <w:r w:rsidR="00833B53">
        <w:rPr>
          <w:rFonts w:ascii="Times New Roman" w:hAnsi="Times New Roman" w:cs="Times New Roman"/>
          <w:i/>
          <w:sz w:val="24"/>
          <w:szCs w:val="24"/>
        </w:rPr>
        <w:t>leverage</w:t>
      </w:r>
      <w:r w:rsidR="00833B53">
        <w:rPr>
          <w:rFonts w:ascii="Times New Roman" w:hAnsi="Times New Roman" w:cs="Times New Roman"/>
          <w:sz w:val="24"/>
          <w:szCs w:val="24"/>
        </w:rPr>
        <w:t xml:space="preserve"> dan likuiditas yang ditambah dengan variabel profitabilitas berpengaruh secara positif dan signifikan terhadap </w:t>
      </w:r>
      <w:r>
        <w:rPr>
          <w:rFonts w:ascii="Times New Roman" w:hAnsi="Times New Roman" w:cs="Times New Roman"/>
          <w:sz w:val="24"/>
          <w:szCs w:val="24"/>
        </w:rPr>
        <w:t xml:space="preserve">simultan </w:t>
      </w:r>
      <w:r>
        <w:rPr>
          <w:rFonts w:ascii="Times New Roman" w:hAnsi="Times New Roman" w:cs="Times New Roman"/>
          <w:i/>
          <w:sz w:val="24"/>
          <w:szCs w:val="24"/>
        </w:rPr>
        <w:t>leverage</w:t>
      </w:r>
      <w:r>
        <w:rPr>
          <w:rFonts w:ascii="Times New Roman" w:hAnsi="Times New Roman" w:cs="Times New Roman"/>
          <w:sz w:val="24"/>
          <w:szCs w:val="24"/>
        </w:rPr>
        <w:t xml:space="preserve"> dan likuiditas berpengaruh secara positif dan signifikan terhadap </w:t>
      </w:r>
      <w:r w:rsidR="00115476" w:rsidRPr="00115476">
        <w:rPr>
          <w:rFonts w:ascii="Times New Roman" w:hAnsi="Times New Roman" w:cs="Times New Roman"/>
          <w:i/>
          <w:sz w:val="24"/>
          <w:szCs w:val="24"/>
        </w:rPr>
        <w:t>return</w:t>
      </w:r>
      <w:r>
        <w:rPr>
          <w:rFonts w:ascii="Times New Roman" w:hAnsi="Times New Roman" w:cs="Times New Roman"/>
          <w:i/>
          <w:sz w:val="24"/>
          <w:szCs w:val="24"/>
        </w:rPr>
        <w:t xml:space="preserve"> </w:t>
      </w:r>
      <w:r>
        <w:rPr>
          <w:rFonts w:ascii="Times New Roman" w:hAnsi="Times New Roman" w:cs="Times New Roman"/>
          <w:sz w:val="24"/>
          <w:szCs w:val="24"/>
        </w:rPr>
        <w:t xml:space="preserve">saham. Penelitian </w:t>
      </w:r>
      <w:r w:rsidR="00412942">
        <w:rPr>
          <w:rFonts w:ascii="Times New Roman" w:hAnsi="Times New Roman" w:cs="Times New Roman"/>
          <w:sz w:val="24"/>
          <w:szCs w:val="24"/>
        </w:rPr>
        <w:t xml:space="preserve">(Chandra &amp; Hamfri, 2015) </w:t>
      </w:r>
      <w:r>
        <w:rPr>
          <w:rFonts w:ascii="Times New Roman" w:hAnsi="Times New Roman" w:cs="Times New Roman"/>
          <w:sz w:val="24"/>
          <w:szCs w:val="24"/>
        </w:rPr>
        <w:t xml:space="preserve">menunjukan bahwa secara simultan </w:t>
      </w:r>
      <w:r>
        <w:rPr>
          <w:rFonts w:ascii="Times New Roman" w:hAnsi="Times New Roman" w:cs="Times New Roman"/>
          <w:i/>
          <w:sz w:val="24"/>
          <w:szCs w:val="24"/>
        </w:rPr>
        <w:t>leverage</w:t>
      </w:r>
      <w:r>
        <w:rPr>
          <w:rFonts w:ascii="Times New Roman" w:hAnsi="Times New Roman" w:cs="Times New Roman"/>
          <w:sz w:val="24"/>
          <w:szCs w:val="24"/>
        </w:rPr>
        <w:t xml:space="preserve"> dan likuiditas berpengaruh secara positif dan signifikan terhadap </w:t>
      </w:r>
      <w:r w:rsidR="00115476" w:rsidRPr="00115476">
        <w:rPr>
          <w:rFonts w:ascii="Times New Roman" w:hAnsi="Times New Roman" w:cs="Times New Roman"/>
          <w:i/>
          <w:sz w:val="24"/>
          <w:szCs w:val="24"/>
        </w:rPr>
        <w:t>return</w:t>
      </w:r>
      <w:r>
        <w:rPr>
          <w:rFonts w:ascii="Times New Roman" w:hAnsi="Times New Roman" w:cs="Times New Roman"/>
          <w:i/>
          <w:sz w:val="24"/>
          <w:szCs w:val="24"/>
        </w:rPr>
        <w:t xml:space="preserve"> </w:t>
      </w:r>
      <w:r>
        <w:rPr>
          <w:rFonts w:ascii="Times New Roman" w:hAnsi="Times New Roman" w:cs="Times New Roman"/>
          <w:sz w:val="24"/>
          <w:szCs w:val="24"/>
        </w:rPr>
        <w:t>saham.</w:t>
      </w:r>
    </w:p>
    <w:p w:rsidR="0033639D" w:rsidRDefault="0033639D" w:rsidP="00833B53">
      <w:pPr>
        <w:spacing w:after="0" w:line="497" w:lineRule="auto"/>
        <w:ind w:firstLine="709"/>
        <w:jc w:val="both"/>
        <w:rPr>
          <w:rFonts w:ascii="Times New Roman" w:hAnsi="Times New Roman" w:cs="Times New Roman"/>
          <w:sz w:val="24"/>
          <w:szCs w:val="24"/>
        </w:rPr>
      </w:pPr>
    </w:p>
    <w:p w:rsidR="00833B53" w:rsidRPr="00833B53" w:rsidRDefault="00833B53" w:rsidP="00833B53">
      <w:pPr>
        <w:spacing w:after="0" w:line="497" w:lineRule="auto"/>
        <w:ind w:firstLine="709"/>
        <w:jc w:val="both"/>
        <w:rPr>
          <w:rFonts w:ascii="Times New Roman" w:hAnsi="Times New Roman" w:cs="Times New Roman"/>
          <w:sz w:val="2"/>
          <w:szCs w:val="24"/>
        </w:rPr>
      </w:pPr>
    </w:p>
    <w:p w:rsidR="00172187" w:rsidRPr="006127C9" w:rsidRDefault="00172187" w:rsidP="0033639D">
      <w:pPr>
        <w:pStyle w:val="Heading3"/>
        <w:numPr>
          <w:ilvl w:val="2"/>
          <w:numId w:val="44"/>
        </w:numPr>
        <w:spacing w:before="0" w:line="497" w:lineRule="auto"/>
        <w:ind w:left="720"/>
        <w:rPr>
          <w:rFonts w:ascii="Times New Roman" w:hAnsi="Times New Roman" w:cs="Times New Roman"/>
          <w:color w:val="auto"/>
          <w:sz w:val="24"/>
        </w:rPr>
      </w:pPr>
      <w:bookmarkStart w:id="40" w:name="_Toc520072200"/>
      <w:bookmarkStart w:id="41" w:name="_Toc520072560"/>
      <w:bookmarkStart w:id="42" w:name="_Toc520073087"/>
      <w:r w:rsidRPr="006127C9">
        <w:rPr>
          <w:rFonts w:ascii="Times New Roman" w:hAnsi="Times New Roman" w:cs="Times New Roman"/>
          <w:i/>
          <w:color w:val="auto"/>
          <w:sz w:val="24"/>
        </w:rPr>
        <w:t xml:space="preserve">Good Corporate Governance </w:t>
      </w:r>
      <w:r w:rsidRPr="006127C9">
        <w:rPr>
          <w:rFonts w:ascii="Times New Roman" w:hAnsi="Times New Roman" w:cs="Times New Roman"/>
          <w:color w:val="auto"/>
          <w:sz w:val="24"/>
        </w:rPr>
        <w:t xml:space="preserve">sebagai Variabel Moderasi Pengaruh </w:t>
      </w:r>
      <w:r w:rsidRPr="006127C9">
        <w:rPr>
          <w:rFonts w:ascii="Times New Roman" w:hAnsi="Times New Roman" w:cs="Times New Roman"/>
          <w:i/>
          <w:color w:val="auto"/>
          <w:sz w:val="24"/>
        </w:rPr>
        <w:t xml:space="preserve">Leverage </w:t>
      </w:r>
      <w:r w:rsidRPr="006127C9">
        <w:rPr>
          <w:rFonts w:ascii="Times New Roman" w:hAnsi="Times New Roman" w:cs="Times New Roman"/>
          <w:color w:val="auto"/>
          <w:sz w:val="24"/>
        </w:rPr>
        <w:t xml:space="preserve">terhadap </w:t>
      </w:r>
      <w:r w:rsidR="00115476" w:rsidRPr="00115476">
        <w:rPr>
          <w:rFonts w:ascii="Times New Roman" w:hAnsi="Times New Roman" w:cs="Times New Roman"/>
          <w:i/>
          <w:color w:val="auto"/>
          <w:sz w:val="24"/>
        </w:rPr>
        <w:t>Return</w:t>
      </w:r>
      <w:r w:rsidRPr="006127C9">
        <w:rPr>
          <w:rFonts w:ascii="Times New Roman" w:hAnsi="Times New Roman" w:cs="Times New Roman"/>
          <w:i/>
          <w:color w:val="auto"/>
          <w:sz w:val="24"/>
        </w:rPr>
        <w:t xml:space="preserve"> </w:t>
      </w:r>
      <w:r w:rsidRPr="006127C9">
        <w:rPr>
          <w:rFonts w:ascii="Times New Roman" w:hAnsi="Times New Roman" w:cs="Times New Roman"/>
          <w:color w:val="auto"/>
          <w:sz w:val="24"/>
        </w:rPr>
        <w:t>Saham</w:t>
      </w:r>
      <w:bookmarkEnd w:id="40"/>
      <w:bookmarkEnd w:id="41"/>
      <w:bookmarkEnd w:id="42"/>
    </w:p>
    <w:p w:rsidR="00172187" w:rsidRPr="00334DC0" w:rsidRDefault="00172187" w:rsidP="00FB774D">
      <w:pPr>
        <w:widowControl w:val="0"/>
        <w:spacing w:after="0" w:line="497" w:lineRule="auto"/>
        <w:ind w:firstLine="709"/>
        <w:jc w:val="both"/>
        <w:rPr>
          <w:rFonts w:ascii="Times New Roman" w:hAnsi="Times New Roman" w:cs="Times New Roman"/>
          <w:sz w:val="24"/>
        </w:rPr>
      </w:pPr>
      <w:r w:rsidRPr="00334DC0">
        <w:rPr>
          <w:rFonts w:ascii="Times New Roman" w:hAnsi="Times New Roman" w:cs="Times New Roman"/>
          <w:i/>
          <w:sz w:val="24"/>
          <w:szCs w:val="24"/>
        </w:rPr>
        <w:t xml:space="preserve">Leverage </w:t>
      </w:r>
      <w:r w:rsidRPr="00334DC0">
        <w:rPr>
          <w:rFonts w:ascii="Times New Roman" w:hAnsi="Times New Roman" w:cs="Times New Roman"/>
          <w:sz w:val="24"/>
          <w:szCs w:val="24"/>
        </w:rPr>
        <w:t xml:space="preserve">rasio perusahaan yang mengukur bagaimana perusahaan tersebut dapat membayar utang jangka panjang perusahaan dengan aktiva tetap yang dimiliki perusahaan, dimana diharapkan saat perusahaan tersebut terjadi likuidasi </w:t>
      </w:r>
      <w:r w:rsidRPr="00334DC0">
        <w:rPr>
          <w:rFonts w:ascii="Times New Roman" w:hAnsi="Times New Roman" w:cs="Times New Roman"/>
          <w:sz w:val="24"/>
          <w:szCs w:val="24"/>
        </w:rPr>
        <w:lastRenderedPageBreak/>
        <w:t xml:space="preserve">dapat membayar utang – utang tersebut dan tidak menimbulkan masalah yang berlanjut. </w:t>
      </w:r>
      <w:r w:rsidRPr="00334DC0">
        <w:rPr>
          <w:rFonts w:ascii="Times New Roman" w:hAnsi="Times New Roman" w:cs="Times New Roman"/>
          <w:sz w:val="24"/>
        </w:rPr>
        <w:t>Rasio ini mengukur seberapa besar perusahaan dibiayai dengan utang. Penggunaan utang yang terlalu tinggi akan membahayakan perusahaan karena perusahaan akan masuk dalam kategori extreme leverage (utang ekstrem) yaitu perusahaan terjebak dalam tingkat utang yang tinggi dan sulit untuk melepaskan beban utang tersebut. Karena itulah sebaiknya perusahaan harus menyeimbangkan berapa utang yang layak diambil dan dari mana sumber-sumber yang dapat dipakai untuk membayar utang (</w:t>
      </w:r>
      <w:r w:rsidR="00FB0464">
        <w:rPr>
          <w:rFonts w:ascii="Times New Roman" w:hAnsi="Times New Roman" w:cs="Times New Roman"/>
          <w:sz w:val="24"/>
        </w:rPr>
        <w:t>Irfan</w:t>
      </w:r>
      <w:r w:rsidRPr="00334DC0">
        <w:rPr>
          <w:rFonts w:ascii="Times New Roman" w:hAnsi="Times New Roman" w:cs="Times New Roman"/>
          <w:sz w:val="24"/>
        </w:rPr>
        <w:t>, 2015).</w:t>
      </w:r>
    </w:p>
    <w:p w:rsidR="0033639D" w:rsidRPr="00334DC0" w:rsidRDefault="0033639D" w:rsidP="005F28FD">
      <w:pPr>
        <w:widowControl w:val="0"/>
        <w:spacing w:after="0" w:line="497" w:lineRule="auto"/>
        <w:ind w:firstLine="709"/>
        <w:jc w:val="both"/>
        <w:rPr>
          <w:rFonts w:ascii="Times New Roman" w:hAnsi="Times New Roman" w:cs="Times New Roman"/>
          <w:sz w:val="24"/>
          <w:szCs w:val="24"/>
        </w:rPr>
      </w:pPr>
    </w:p>
    <w:p w:rsidR="00172187" w:rsidRPr="006127C9" w:rsidRDefault="00172187" w:rsidP="0033639D">
      <w:pPr>
        <w:pStyle w:val="Heading3"/>
        <w:numPr>
          <w:ilvl w:val="2"/>
          <w:numId w:val="44"/>
        </w:numPr>
        <w:spacing w:before="0" w:line="480" w:lineRule="auto"/>
        <w:ind w:left="720"/>
        <w:rPr>
          <w:rFonts w:ascii="Times New Roman" w:hAnsi="Times New Roman" w:cs="Times New Roman"/>
          <w:color w:val="auto"/>
          <w:sz w:val="24"/>
        </w:rPr>
      </w:pPr>
      <w:bookmarkStart w:id="43" w:name="_Toc520072201"/>
      <w:bookmarkStart w:id="44" w:name="_Toc520072561"/>
      <w:bookmarkStart w:id="45" w:name="_Toc520073088"/>
      <w:r w:rsidRPr="006127C9">
        <w:rPr>
          <w:rFonts w:ascii="Times New Roman" w:hAnsi="Times New Roman" w:cs="Times New Roman"/>
          <w:i/>
          <w:color w:val="auto"/>
          <w:sz w:val="24"/>
        </w:rPr>
        <w:t xml:space="preserve">Good Corporate Governance </w:t>
      </w:r>
      <w:r w:rsidRPr="006127C9">
        <w:rPr>
          <w:rFonts w:ascii="Times New Roman" w:hAnsi="Times New Roman" w:cs="Times New Roman"/>
          <w:color w:val="auto"/>
          <w:sz w:val="24"/>
        </w:rPr>
        <w:t xml:space="preserve">sebagai Variabel Moderasi Pengaruh Likuiditas terhadap </w:t>
      </w:r>
      <w:r w:rsidR="00115476" w:rsidRPr="00115476">
        <w:rPr>
          <w:rFonts w:ascii="Times New Roman" w:hAnsi="Times New Roman" w:cs="Times New Roman"/>
          <w:i/>
          <w:color w:val="auto"/>
          <w:sz w:val="24"/>
        </w:rPr>
        <w:t>Return</w:t>
      </w:r>
      <w:r w:rsidRPr="006127C9">
        <w:rPr>
          <w:rFonts w:ascii="Times New Roman" w:hAnsi="Times New Roman" w:cs="Times New Roman"/>
          <w:color w:val="auto"/>
          <w:sz w:val="24"/>
        </w:rPr>
        <w:t xml:space="preserve"> Saham</w:t>
      </w:r>
      <w:bookmarkEnd w:id="43"/>
      <w:bookmarkEnd w:id="44"/>
      <w:bookmarkEnd w:id="45"/>
    </w:p>
    <w:p w:rsidR="00FB774D" w:rsidRDefault="00172187" w:rsidP="00EC7D55">
      <w:pPr>
        <w:spacing w:after="0" w:line="497" w:lineRule="auto"/>
        <w:ind w:firstLine="709"/>
        <w:jc w:val="both"/>
        <w:rPr>
          <w:rFonts w:ascii="Times New Roman" w:hAnsi="Times New Roman" w:cs="Times New Roman"/>
          <w:sz w:val="24"/>
          <w:szCs w:val="24"/>
        </w:rPr>
      </w:pPr>
      <w:r w:rsidRPr="00334DC0">
        <w:rPr>
          <w:rFonts w:ascii="Times New Roman" w:hAnsi="Times New Roman" w:cs="Times New Roman"/>
          <w:sz w:val="24"/>
          <w:szCs w:val="24"/>
        </w:rPr>
        <w:t>Likuiditas menjadi cerminan dari perusahaan dalam mengukur kemampuan keuangan dari perusahaan tersebut terlebih likuiditas mengukur kemampuan perusahaan dalam memenuhi kewajiban dalam jangk</w:t>
      </w:r>
      <w:r w:rsidR="000E189B">
        <w:rPr>
          <w:rFonts w:ascii="Times New Roman" w:hAnsi="Times New Roman" w:cs="Times New Roman"/>
          <w:sz w:val="24"/>
          <w:szCs w:val="24"/>
        </w:rPr>
        <w:t>a pendek yang sudah jatuh tempo</w:t>
      </w:r>
      <w:r w:rsidR="00EE1664">
        <w:rPr>
          <w:rFonts w:ascii="Times New Roman" w:hAnsi="Times New Roman" w:cs="Times New Roman"/>
          <w:sz w:val="24"/>
          <w:szCs w:val="24"/>
        </w:rPr>
        <w:t xml:space="preserve">. </w:t>
      </w:r>
      <w:r w:rsidRPr="00334DC0">
        <w:rPr>
          <w:rFonts w:ascii="Times New Roman" w:hAnsi="Times New Roman" w:cs="Times New Roman"/>
          <w:sz w:val="24"/>
          <w:szCs w:val="24"/>
        </w:rPr>
        <w:t>Semakin besar kewajiban jangka pendek perusahaan dapat menunjukan semakin terpenuhinya kebutuhan operasional perusahaan untuk menjaga kelan</w:t>
      </w:r>
      <w:r w:rsidR="00EE1664">
        <w:rPr>
          <w:rFonts w:ascii="Times New Roman" w:hAnsi="Times New Roman" w:cs="Times New Roman"/>
          <w:sz w:val="24"/>
          <w:szCs w:val="24"/>
        </w:rPr>
        <w:t>gsungan perusahaan itu sendiri</w:t>
      </w:r>
      <w:r w:rsidR="00412942">
        <w:rPr>
          <w:rFonts w:ascii="Times New Roman" w:hAnsi="Times New Roman" w:cs="Times New Roman"/>
          <w:sz w:val="24"/>
          <w:szCs w:val="24"/>
        </w:rPr>
        <w:t xml:space="preserve"> (Chandra &amp; Hamfri, 2015)</w:t>
      </w:r>
      <w:r w:rsidR="00EE1664">
        <w:rPr>
          <w:rFonts w:ascii="Times New Roman" w:hAnsi="Times New Roman" w:cs="Times New Roman"/>
          <w:sz w:val="24"/>
          <w:szCs w:val="24"/>
        </w:rPr>
        <w:t>.</w:t>
      </w:r>
      <w:r w:rsidR="00833B53">
        <w:rPr>
          <w:rFonts w:ascii="Times New Roman" w:hAnsi="Times New Roman" w:cs="Times New Roman"/>
          <w:sz w:val="24"/>
          <w:szCs w:val="24"/>
        </w:rPr>
        <w:t xml:space="preserve"> </w:t>
      </w:r>
      <w:r w:rsidRPr="00334DC0">
        <w:rPr>
          <w:rFonts w:ascii="Times New Roman" w:hAnsi="Times New Roman" w:cs="Times New Roman"/>
          <w:sz w:val="24"/>
          <w:szCs w:val="24"/>
        </w:rPr>
        <w:t xml:space="preserve">Hal itu dapat menjadi faktor untuk menaikan kepercayaan kepada para pemegang saham perusahaan tersebut, dan nantinya akan berdampak pada stabilnya </w:t>
      </w:r>
      <w:r w:rsidR="00115476" w:rsidRPr="00115476">
        <w:rPr>
          <w:rFonts w:ascii="Times New Roman" w:hAnsi="Times New Roman" w:cs="Times New Roman"/>
          <w:i/>
          <w:sz w:val="24"/>
          <w:szCs w:val="24"/>
        </w:rPr>
        <w:t>return</w:t>
      </w:r>
      <w:r w:rsidRPr="00334DC0">
        <w:rPr>
          <w:rFonts w:ascii="Times New Roman" w:hAnsi="Times New Roman" w:cs="Times New Roman"/>
          <w:i/>
          <w:sz w:val="24"/>
          <w:szCs w:val="24"/>
        </w:rPr>
        <w:t xml:space="preserve"> </w:t>
      </w:r>
      <w:r w:rsidRPr="00334DC0">
        <w:rPr>
          <w:rFonts w:ascii="Times New Roman" w:hAnsi="Times New Roman" w:cs="Times New Roman"/>
          <w:sz w:val="24"/>
          <w:szCs w:val="24"/>
        </w:rPr>
        <w:t>saham yang diterima perusahaan. Dengan diter</w:t>
      </w:r>
      <w:r w:rsidR="00EE1664">
        <w:rPr>
          <w:rFonts w:ascii="Times New Roman" w:hAnsi="Times New Roman" w:cs="Times New Roman"/>
          <w:sz w:val="24"/>
          <w:szCs w:val="24"/>
        </w:rPr>
        <w:t>a</w:t>
      </w:r>
      <w:r w:rsidRPr="00334DC0">
        <w:rPr>
          <w:rFonts w:ascii="Times New Roman" w:hAnsi="Times New Roman" w:cs="Times New Roman"/>
          <w:sz w:val="24"/>
          <w:szCs w:val="24"/>
        </w:rPr>
        <w:t xml:space="preserve">pakannya praktek </w:t>
      </w:r>
      <w:r w:rsidRPr="00334DC0">
        <w:rPr>
          <w:rFonts w:ascii="Times New Roman" w:hAnsi="Times New Roman" w:cs="Times New Roman"/>
          <w:i/>
          <w:sz w:val="24"/>
          <w:szCs w:val="24"/>
        </w:rPr>
        <w:t>Good Corporate Governance</w:t>
      </w:r>
      <w:r w:rsidRPr="00334DC0">
        <w:rPr>
          <w:rFonts w:ascii="Times New Roman" w:hAnsi="Times New Roman" w:cs="Times New Roman"/>
          <w:sz w:val="24"/>
          <w:szCs w:val="24"/>
        </w:rPr>
        <w:t xml:space="preserve"> pada perusahaan tersebut dapat memberikan dampak yang lebih baik lagi bagi perusahaan likuiditas terhadap </w:t>
      </w:r>
      <w:r w:rsidR="00115476" w:rsidRPr="00115476">
        <w:rPr>
          <w:rFonts w:ascii="Times New Roman" w:hAnsi="Times New Roman" w:cs="Times New Roman"/>
          <w:i/>
          <w:sz w:val="24"/>
          <w:szCs w:val="24"/>
        </w:rPr>
        <w:t>return</w:t>
      </w:r>
      <w:r w:rsidRPr="00334DC0">
        <w:rPr>
          <w:rFonts w:ascii="Times New Roman" w:hAnsi="Times New Roman" w:cs="Times New Roman"/>
          <w:i/>
          <w:sz w:val="24"/>
          <w:szCs w:val="24"/>
        </w:rPr>
        <w:t xml:space="preserve"> </w:t>
      </w:r>
      <w:r w:rsidRPr="00334DC0">
        <w:rPr>
          <w:rFonts w:ascii="Times New Roman" w:hAnsi="Times New Roman" w:cs="Times New Roman"/>
          <w:sz w:val="24"/>
          <w:szCs w:val="24"/>
        </w:rPr>
        <w:t>saham tersebut.</w:t>
      </w:r>
      <w:r>
        <w:rPr>
          <w:rFonts w:ascii="Times New Roman" w:hAnsi="Times New Roman" w:cs="Times New Roman"/>
          <w:sz w:val="24"/>
          <w:szCs w:val="24"/>
        </w:rPr>
        <w:t xml:space="preserve"> </w:t>
      </w:r>
      <w:r w:rsidR="00EE1664">
        <w:rPr>
          <w:rFonts w:ascii="Times New Roman" w:hAnsi="Times New Roman" w:cs="Times New Roman"/>
          <w:sz w:val="24"/>
          <w:szCs w:val="24"/>
        </w:rPr>
        <w:t xml:space="preserve"> </w:t>
      </w:r>
    </w:p>
    <w:p w:rsidR="005F28FD" w:rsidRPr="00C33467" w:rsidRDefault="0014034E" w:rsidP="00A2107C">
      <w:pPr>
        <w:widowControl w:val="0"/>
        <w:spacing w:after="0" w:line="487"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w:t>
      </w:r>
      <w:r w:rsidR="00DA07C3">
        <w:rPr>
          <w:rFonts w:ascii="Times New Roman" w:hAnsi="Times New Roman" w:cs="Times New Roman"/>
          <w:sz w:val="24"/>
        </w:rPr>
        <w:t>(</w:t>
      </w:r>
      <w:r w:rsidR="00FD7899">
        <w:rPr>
          <w:rFonts w:ascii="Times New Roman" w:hAnsi="Times New Roman" w:cs="Times New Roman"/>
          <w:sz w:val="24"/>
        </w:rPr>
        <w:t>Mochammad dan Ardi</w:t>
      </w:r>
      <w:r w:rsidR="00DA07C3">
        <w:rPr>
          <w:rFonts w:ascii="Times New Roman" w:hAnsi="Times New Roman" w:cs="Times New Roman"/>
          <w:sz w:val="24"/>
        </w:rPr>
        <w:t xml:space="preserve">, 2013)  </w:t>
      </w:r>
      <w:r w:rsidR="00C33467">
        <w:rPr>
          <w:rFonts w:ascii="Times New Roman" w:hAnsi="Times New Roman" w:cs="Times New Roman"/>
          <w:sz w:val="24"/>
          <w:szCs w:val="24"/>
        </w:rPr>
        <w:t xml:space="preserve">dengan gcg sebagai variabel </w:t>
      </w:r>
      <w:r w:rsidR="00C33467">
        <w:rPr>
          <w:rFonts w:ascii="Times New Roman" w:hAnsi="Times New Roman" w:cs="Times New Roman"/>
          <w:sz w:val="24"/>
          <w:szCs w:val="24"/>
        </w:rPr>
        <w:lastRenderedPageBreak/>
        <w:t xml:space="preserve">moderasi yang diproksikan oleh kepemilikan institusional, kepemilikan maanerjerial merupakan variabel pemoderasi pengaruh hubungan </w:t>
      </w:r>
      <w:r w:rsidR="00C33467">
        <w:rPr>
          <w:rFonts w:ascii="Times New Roman" w:hAnsi="Times New Roman" w:cs="Times New Roman"/>
          <w:i/>
          <w:sz w:val="24"/>
          <w:szCs w:val="24"/>
        </w:rPr>
        <w:t>earnings</w:t>
      </w:r>
      <w:r w:rsidR="00C33467">
        <w:rPr>
          <w:rFonts w:ascii="Times New Roman" w:hAnsi="Times New Roman" w:cs="Times New Roman"/>
          <w:sz w:val="24"/>
          <w:szCs w:val="24"/>
        </w:rPr>
        <w:t xml:space="preserve"> </w:t>
      </w:r>
      <w:r w:rsidR="00C33467">
        <w:rPr>
          <w:rFonts w:ascii="Times New Roman" w:hAnsi="Times New Roman" w:cs="Times New Roman"/>
          <w:i/>
          <w:sz w:val="24"/>
          <w:szCs w:val="24"/>
        </w:rPr>
        <w:t>management</w:t>
      </w:r>
      <w:r w:rsidR="00C33467">
        <w:rPr>
          <w:rFonts w:ascii="Times New Roman" w:hAnsi="Times New Roman" w:cs="Times New Roman"/>
          <w:sz w:val="24"/>
          <w:szCs w:val="24"/>
        </w:rPr>
        <w:t xml:space="preserve"> sedangkan komisaris independen dan komite audit bukan merupakan variabel moderasi.</w:t>
      </w:r>
    </w:p>
    <w:p w:rsidR="00172187" w:rsidRDefault="00172187" w:rsidP="00AC731E">
      <w:pPr>
        <w:widowControl w:val="0"/>
        <w:spacing w:after="0" w:line="487" w:lineRule="auto"/>
        <w:ind w:firstLine="720"/>
        <w:jc w:val="both"/>
        <w:rPr>
          <w:rFonts w:ascii="Times New Roman" w:hAnsi="Times New Roman" w:cs="Times New Roman"/>
          <w:sz w:val="24"/>
          <w:szCs w:val="24"/>
        </w:rPr>
      </w:pPr>
      <w:r w:rsidRPr="00334DC0">
        <w:rPr>
          <w:rFonts w:ascii="Times New Roman" w:hAnsi="Times New Roman" w:cs="Times New Roman"/>
          <w:sz w:val="24"/>
          <w:szCs w:val="24"/>
        </w:rPr>
        <w:t xml:space="preserve">Seluruh penjelasan diatas memberikan suatu pemikiran bahwa beberapa rasio keuangan dipekirakan dapat mempengaruhi </w:t>
      </w:r>
      <w:r w:rsidR="00115476" w:rsidRPr="00115476">
        <w:rPr>
          <w:rFonts w:ascii="Times New Roman" w:hAnsi="Times New Roman" w:cs="Times New Roman"/>
          <w:i/>
          <w:sz w:val="24"/>
          <w:szCs w:val="24"/>
        </w:rPr>
        <w:t>Return</w:t>
      </w:r>
      <w:r w:rsidRPr="00334DC0">
        <w:rPr>
          <w:rFonts w:ascii="Times New Roman" w:hAnsi="Times New Roman" w:cs="Times New Roman"/>
          <w:i/>
          <w:sz w:val="24"/>
          <w:szCs w:val="24"/>
        </w:rPr>
        <w:t xml:space="preserve"> Saham</w:t>
      </w:r>
      <w:r w:rsidRPr="00334DC0">
        <w:rPr>
          <w:rFonts w:ascii="Times New Roman" w:hAnsi="Times New Roman" w:cs="Times New Roman"/>
          <w:sz w:val="24"/>
          <w:szCs w:val="24"/>
        </w:rPr>
        <w:t>. Untuk lebih jelasnya dapat dirumuskan paradigm</w:t>
      </w:r>
      <w:r w:rsidR="009126D9">
        <w:rPr>
          <w:rFonts w:ascii="Times New Roman" w:hAnsi="Times New Roman" w:cs="Times New Roman"/>
          <w:sz w:val="24"/>
          <w:szCs w:val="24"/>
        </w:rPr>
        <w:t>a</w:t>
      </w:r>
      <w:r w:rsidRPr="00334DC0">
        <w:rPr>
          <w:rFonts w:ascii="Times New Roman" w:hAnsi="Times New Roman" w:cs="Times New Roman"/>
          <w:sz w:val="24"/>
          <w:szCs w:val="24"/>
        </w:rPr>
        <w:t xml:space="preserve"> penelitian sebagai berikut:</w:t>
      </w:r>
    </w:p>
    <w:p w:rsidR="00A2107C" w:rsidRDefault="00A2107C" w:rsidP="00AC731E">
      <w:pPr>
        <w:widowControl w:val="0"/>
        <w:spacing w:after="0" w:line="487" w:lineRule="auto"/>
        <w:ind w:firstLine="720"/>
        <w:jc w:val="both"/>
        <w:rPr>
          <w:rFonts w:ascii="Times New Roman" w:hAnsi="Times New Roman" w:cs="Times New Roman"/>
          <w:sz w:val="24"/>
          <w:szCs w:val="24"/>
        </w:rPr>
      </w:pPr>
    </w:p>
    <w:p w:rsidR="00AC731E" w:rsidRPr="00037A9A" w:rsidRDefault="00A2107C" w:rsidP="00AC731E">
      <w:pPr>
        <w:widowControl w:val="0"/>
        <w:spacing w:after="0" w:line="487"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943936" behindDoc="0" locked="0" layoutInCell="1" allowOverlap="1" wp14:anchorId="5D0705AD" wp14:editId="7171B13C">
                <wp:simplePos x="0" y="0"/>
                <wp:positionH relativeFrom="column">
                  <wp:posOffset>-1905</wp:posOffset>
                </wp:positionH>
                <wp:positionV relativeFrom="paragraph">
                  <wp:posOffset>58420</wp:posOffset>
                </wp:positionV>
                <wp:extent cx="4916805" cy="4526280"/>
                <wp:effectExtent l="38100" t="38100" r="112395" b="83820"/>
                <wp:wrapThrough wrapText="bothSides">
                  <wp:wrapPolygon edited="0">
                    <wp:start x="84" y="-182"/>
                    <wp:lineTo x="-167" y="-91"/>
                    <wp:lineTo x="-167" y="12273"/>
                    <wp:lineTo x="10796" y="13000"/>
                    <wp:lineTo x="10796" y="18818"/>
                    <wp:lineTo x="7114" y="18818"/>
                    <wp:lineTo x="7114" y="21545"/>
                    <wp:lineTo x="7281" y="21909"/>
                    <wp:lineTo x="17072" y="21909"/>
                    <wp:lineTo x="17156" y="21727"/>
                    <wp:lineTo x="17407" y="19091"/>
                    <wp:lineTo x="16654" y="18818"/>
                    <wp:lineTo x="12804" y="18818"/>
                    <wp:lineTo x="12804" y="8636"/>
                    <wp:lineTo x="18914" y="8636"/>
                    <wp:lineTo x="22010" y="8182"/>
                    <wp:lineTo x="22010" y="4545"/>
                    <wp:lineTo x="11716" y="4273"/>
                    <wp:lineTo x="9959" y="3182"/>
                    <wp:lineTo x="9206" y="2818"/>
                    <wp:lineTo x="9122" y="1364"/>
                    <wp:lineTo x="8787" y="0"/>
                    <wp:lineTo x="8787" y="-182"/>
                    <wp:lineTo x="84" y="-182"/>
                  </wp:wrapPolygon>
                </wp:wrapThrough>
                <wp:docPr id="28" name="Group 28"/>
                <wp:cNvGraphicFramePr/>
                <a:graphic xmlns:a="http://schemas.openxmlformats.org/drawingml/2006/main">
                  <a:graphicData uri="http://schemas.microsoft.com/office/word/2010/wordprocessingGroup">
                    <wpg:wgp>
                      <wpg:cNvGrpSpPr/>
                      <wpg:grpSpPr>
                        <a:xfrm>
                          <a:off x="0" y="0"/>
                          <a:ext cx="4916805" cy="4526280"/>
                          <a:chOff x="-1" y="-58531"/>
                          <a:chExt cx="6284069" cy="5211680"/>
                        </a:xfrm>
                      </wpg:grpSpPr>
                      <wps:wsp>
                        <wps:cNvPr id="29" name="Straight Arrow Connector 29"/>
                        <wps:cNvCnPr/>
                        <wps:spPr>
                          <a:xfrm>
                            <a:off x="3669737" y="1723095"/>
                            <a:ext cx="0" cy="2878577"/>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3186660" y="957968"/>
                            <a:ext cx="0" cy="3643703"/>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31" name="Rectangle 31"/>
                        <wps:cNvSpPr/>
                        <wps:spPr>
                          <a:xfrm>
                            <a:off x="-1" y="-58531"/>
                            <a:ext cx="2510345" cy="2897564"/>
                          </a:xfrm>
                          <a:prstGeom prst="rect">
                            <a:avLst/>
                          </a:prstGeom>
                          <a:ln>
                            <a:solidFill>
                              <a:schemeClr val="tx1"/>
                            </a:solidFill>
                            <a:prstDash val="sysDash"/>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94368" y="105201"/>
                            <a:ext cx="2308000" cy="852767"/>
                          </a:xfrm>
                          <a:prstGeom prst="rect">
                            <a:avLst/>
                          </a:prstGeom>
                        </wps:spPr>
                        <wps:style>
                          <a:lnRef idx="2">
                            <a:schemeClr val="dk1"/>
                          </a:lnRef>
                          <a:fillRef idx="1">
                            <a:schemeClr val="lt1"/>
                          </a:fillRef>
                          <a:effectRef idx="0">
                            <a:schemeClr val="dk1"/>
                          </a:effectRef>
                          <a:fontRef idx="minor">
                            <a:schemeClr val="dk1"/>
                          </a:fontRef>
                        </wps:style>
                        <wps:txbx>
                          <w:txbxContent>
                            <w:p w:rsidR="001422F6" w:rsidRPr="001514C8" w:rsidRDefault="001422F6" w:rsidP="00AC731E">
                              <w:pPr>
                                <w:jc w:val="center"/>
                                <w:rPr>
                                  <w:rFonts w:ascii="Times New Roman" w:hAnsi="Times New Roman" w:cs="Times New Roman"/>
                                  <w:i/>
                                  <w:sz w:val="24"/>
                                </w:rPr>
                              </w:pPr>
                              <w:r w:rsidRPr="001514C8">
                                <w:rPr>
                                  <w:rFonts w:ascii="Times New Roman" w:hAnsi="Times New Roman" w:cs="Times New Roman"/>
                                  <w:i/>
                                  <w:sz w:val="24"/>
                                </w:rPr>
                                <w:t>Leverage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13916" y="1452838"/>
                            <a:ext cx="2308000" cy="980397"/>
                          </a:xfrm>
                          <a:prstGeom prst="rect">
                            <a:avLst/>
                          </a:prstGeom>
                        </wps:spPr>
                        <wps:style>
                          <a:lnRef idx="2">
                            <a:schemeClr val="dk1"/>
                          </a:lnRef>
                          <a:fillRef idx="1">
                            <a:schemeClr val="lt1"/>
                          </a:fillRef>
                          <a:effectRef idx="0">
                            <a:schemeClr val="dk1"/>
                          </a:effectRef>
                          <a:fontRef idx="minor">
                            <a:schemeClr val="dk1"/>
                          </a:fontRef>
                        </wps:style>
                        <wps:txbx>
                          <w:txbxContent>
                            <w:p w:rsidR="001422F6" w:rsidRDefault="001422F6" w:rsidP="00AC731E">
                              <w:pPr>
                                <w:jc w:val="center"/>
                                <w:rPr>
                                  <w:rFonts w:ascii="Times New Roman" w:hAnsi="Times New Roman" w:cs="Times New Roman"/>
                                  <w:sz w:val="24"/>
                                </w:rPr>
                              </w:pPr>
                              <w:r w:rsidRPr="00037A9A">
                                <w:rPr>
                                  <w:rFonts w:ascii="Times New Roman" w:hAnsi="Times New Roman" w:cs="Times New Roman"/>
                                  <w:sz w:val="24"/>
                                </w:rPr>
                                <w:t>Likuiditas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2112520" y="4601465"/>
                            <a:ext cx="2753557" cy="551684"/>
                          </a:xfrm>
                          <a:prstGeom prst="rect">
                            <a:avLst/>
                          </a:prstGeom>
                          <a:ln>
                            <a:solidFill>
                              <a:schemeClr val="tx1"/>
                            </a:solidFill>
                          </a:ln>
                          <a:effectLst>
                            <a:outerShdw blurRad="50800" dist="38100" algn="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1422F6" w:rsidRDefault="001422F6" w:rsidP="00AC731E">
                              <w:pPr>
                                <w:jc w:val="center"/>
                                <w:rPr>
                                  <w:rFonts w:ascii="Times New Roman" w:hAnsi="Times New Roman" w:cs="Times New Roman"/>
                                  <w:i/>
                                  <w:sz w:val="24"/>
                                </w:rPr>
                              </w:pPr>
                              <w:r w:rsidRPr="00285D27">
                                <w:rPr>
                                  <w:rFonts w:ascii="Times New Roman" w:hAnsi="Times New Roman" w:cs="Times New Roman"/>
                                  <w:i/>
                                  <w:sz w:val="24"/>
                                </w:rPr>
                                <w:t>Good Corporate 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4455267" y="1142022"/>
                            <a:ext cx="1828801" cy="800099"/>
                          </a:xfrm>
                          <a:prstGeom prst="rect">
                            <a:avLst/>
                          </a:prstGeom>
                          <a:effectLst>
                            <a:outerShdw blurRad="50800" dist="38100" dir="18900000" algn="b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422F6" w:rsidRPr="002A4205" w:rsidRDefault="001422F6" w:rsidP="00AC731E">
                              <w:pPr>
                                <w:jc w:val="center"/>
                                <w:rPr>
                                  <w:rFonts w:ascii="Times New Roman" w:hAnsi="Times New Roman" w:cs="Times New Roman"/>
                                  <w:sz w:val="24"/>
                                </w:rPr>
                              </w:pPr>
                              <w:r w:rsidRPr="00115476">
                                <w:rPr>
                                  <w:rFonts w:ascii="Times New Roman" w:hAnsi="Times New Roman" w:cs="Times New Roman"/>
                                  <w:i/>
                                  <w:sz w:val="24"/>
                                </w:rPr>
                                <w:t>Return</w:t>
                              </w:r>
                              <w:r w:rsidRPr="002A4205">
                                <w:rPr>
                                  <w:rFonts w:ascii="Times New Roman" w:hAnsi="Times New Roman" w:cs="Times New Roman"/>
                                  <w:sz w:val="24"/>
                                </w:rPr>
                                <w:t xml:space="preserve"> Saham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a:stCxn id="32" idx="3"/>
                          <a:endCxn id="35" idx="1"/>
                        </wps:cNvCnPr>
                        <wps:spPr>
                          <a:xfrm>
                            <a:off x="2402368" y="531585"/>
                            <a:ext cx="2052899" cy="101048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a:endCxn id="35" idx="1"/>
                        </wps:cNvCnPr>
                        <wps:spPr>
                          <a:xfrm flipV="1">
                            <a:off x="2402368" y="1542072"/>
                            <a:ext cx="2052899" cy="50178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8" o:spid="_x0000_s1047" style="position:absolute;left:0;text-align:left;margin-left:-.15pt;margin-top:4.6pt;width:387.15pt;height:356.4pt;z-index:251943936;mso-width-relative:margin;mso-height-relative:margin" coordorigin=",-585" coordsize="62840,5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">
                <v:shapetype id="_x0000_t32" coordsize="21600,21600" o:spt="32" o:oned="t" path="m,l21600,21600e" filled="f">
                  <v:path arrowok="t" fillok="f" o:connecttype="none"/>
                  <o:lock v:ext="edit" shapetype="t"/>
                </v:shapetype>
                <v:shape id="Straight Arrow Connector 29" o:spid="_x0000_s1048" type="#_x0000_t32" style="position:absolute;left:36697;top:17230;width:0;height:287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pqZcIAAADbAAAADwAAAGRycy9kb3ducmV2LnhtbESPT4vCMBTE7wt+h/AEb2tqWRatRhFF&#10;2Iuw/sHzo3m21ealJLHWb28EweMwM79hZovO1KIl5yvLCkbDBARxbnXFhYLjYfM9BuEDssbaMil4&#10;kIfFvPc1w0zbO++o3YdCRAj7DBWUITSZlD4vyaAf2oY4emfrDIYoXSG1w3uEm1qmSfIrDVYcF0ps&#10;aFVSft3fjAJeubVM15fdMbT/2006MpPrz0mpQb9bTkEE6sIn/G7/aQXpBF5f4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9pqZcIAAADbAAAADwAAAAAAAAAAAAAA&#10;AAChAgAAZHJzL2Rvd25yZXYueG1sUEsFBgAAAAAEAAQA+QAAAJADAAAAAA==&#10;" strokecolor="black [3040]">
                  <v:stroke startarrow="block"/>
                </v:shape>
                <v:shape id="Straight Arrow Connector 30" o:spid="_x0000_s1049" type="#_x0000_t32" style="position:absolute;left:31866;top:9579;width:0;height:364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lVJcEAAADbAAAADwAAAGRycy9kb3ducmV2LnhtbERPz2vCMBS+D/wfwhO8randGLMaRRTB&#10;y2B1xfOjebbV5qUkWdv998thsOPH93uzm0wnBnK+taxgmaQgiCurW64VlF+n53cQPiBr7CyTgh/y&#10;sNvOnjaYaztyQcMl1CKGsM9RQRNCn0vpq4YM+sT2xJG7WWcwROhqqR2OMdx0MkvTN2mw5djQYE+H&#10;hqrH5dso4IM7yux4L8owfH6csqVZPV6vSi3m034NItAU/sV/7rNW8BLXxy/xB8jt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OVUlwQAAANsAAAAPAAAAAAAAAAAAAAAA&#10;AKECAABkcnMvZG93bnJldi54bWxQSwUGAAAAAAQABAD5AAAAjwMAAAAA&#10;" strokecolor="black [3040]">
                  <v:stroke startarrow="block"/>
                </v:shape>
                <v:rect id="Rectangle 31" o:spid="_x0000_s1050" style="position:absolute;top:-585;width:25103;height:28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tIlMUA&#10;AADbAAAADwAAAGRycy9kb3ducmV2LnhtbESPQWvCQBSE7wX/w/IKvekmFqxNXaU0iApFqXrx9si+&#10;ZlOzb2N21fjvuwWhx2FmvmEms87W4kKtrxwrSAcJCOLC6YpLBfvdvD8G4QOyxtoxKbiRh9m09zDB&#10;TLsrf9FlG0oRIewzVGBCaDIpfWHIoh+4hjh63661GKJsS6lbvEa4reUwSUbSYsVxwWBDH4aK4/Zs&#10;FbilzV/N5/xncdi4ZrdaYz56OSn19Ni9v4EI1IX/8L291AqeU/j7En+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0iUxQAAANsAAAAPAAAAAAAAAAAAAAAAAJgCAABkcnMv&#10;ZG93bnJldi54bWxQSwUGAAAAAAQABAD1AAAAigMAAAAA&#10;" fillcolor="white [3201]" strokecolor="black [3213]" strokeweight="2pt">
                  <v:stroke dashstyle="3 1"/>
                  <v:shadow on="t" color="black" opacity="26214f" origin="-.5,-.5" offset=".74836mm,.74836mm"/>
                </v:rect>
                <v:rect id="Rectangle 32" o:spid="_x0000_s1051" style="position:absolute;left:943;top:1052;width:23080;height:8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Z88QA&#10;AADbAAAADwAAAGRycy9kb3ducmV2LnhtbESPzWrDMBCE74G8g9hCb7HcBEzqRgnFEBLaU1z30Nti&#10;bW1Ta2UsxT99+qoQyHGYmW+Y3WEyrRiod41lBU9RDIK4tLrhSkHxcVxtQTiPrLG1TApmcnDYLxc7&#10;TLUd+UJD7isRIOxSVFB736VSurImgy6yHXHwvm1v0AfZV1L3OAa4aeU6jhNpsOGwUGNHWU3lT341&#10;Ct5n6YfiM3n+HbJm1vlXdnqjTKnHh+n1BYSnyd/Dt/ZZK9is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6WfPEAAAA2wAAAA8AAAAAAAAAAAAAAAAAmAIAAGRycy9k&#10;b3ducmV2LnhtbFBLBQYAAAAABAAEAPUAAACJAwAAAAA=&#10;" fillcolor="white [3201]" strokecolor="black [3200]" strokeweight="2pt">
                  <v:textbox>
                    <w:txbxContent>
                      <w:p w:rsidR="001422F6" w:rsidRPr="001514C8" w:rsidRDefault="001422F6" w:rsidP="00AC731E">
                        <w:pPr>
                          <w:jc w:val="center"/>
                          <w:rPr>
                            <w:rFonts w:ascii="Times New Roman" w:hAnsi="Times New Roman" w:cs="Times New Roman"/>
                            <w:i/>
                            <w:sz w:val="24"/>
                          </w:rPr>
                        </w:pPr>
                        <w:r w:rsidRPr="001514C8">
                          <w:rPr>
                            <w:rFonts w:ascii="Times New Roman" w:hAnsi="Times New Roman" w:cs="Times New Roman"/>
                            <w:i/>
                            <w:sz w:val="24"/>
                          </w:rPr>
                          <w:t>Leverage</w:t>
                        </w:r>
                      </w:p>
                    </w:txbxContent>
                  </v:textbox>
                </v:rect>
                <v:rect id="Rectangle 33" o:spid="_x0000_s1052" style="position:absolute;left:1139;top:14528;width:23080;height:9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8aMMA&#10;AADbAAAADwAAAGRycy9kb3ducmV2LnhtbESPQYvCMBSE7wv+h/AEb2vqC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b8aMMAAADbAAAADwAAAAAAAAAAAAAAAACYAgAAZHJzL2Rv&#10;d25yZXYueG1sUEsFBgAAAAAEAAQA9QAAAIgDAAAAAA==&#10;" fillcolor="white [3201]" strokecolor="black [3200]" strokeweight="2pt">
                  <v:textbox>
                    <w:txbxContent>
                      <w:p w:rsidR="001422F6" w:rsidRDefault="001422F6" w:rsidP="00AC731E">
                        <w:pPr>
                          <w:jc w:val="center"/>
                          <w:rPr>
                            <w:rFonts w:ascii="Times New Roman" w:hAnsi="Times New Roman" w:cs="Times New Roman"/>
                            <w:sz w:val="24"/>
                          </w:rPr>
                        </w:pPr>
                        <w:r w:rsidRPr="00037A9A">
                          <w:rPr>
                            <w:rFonts w:ascii="Times New Roman" w:hAnsi="Times New Roman" w:cs="Times New Roman"/>
                            <w:sz w:val="24"/>
                          </w:rPr>
                          <w:t>Likuiditas</w:t>
                        </w:r>
                      </w:p>
                    </w:txbxContent>
                  </v:textbox>
                </v:rect>
                <v:rect id="Rectangle 34" o:spid="_x0000_s1053" style="position:absolute;left:21125;top:46014;width:27535;height:5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u6GMMA&#10;AADbAAAADwAAAGRycy9kb3ducmV2LnhtbESPQWuDQBSE74H8h+UVeotrG1OKySolUMytVAu9PtwX&#10;lbhvjbsmpr++WyjkOMzMN8wun00vLjS6zrKCpygGQVxb3XGj4Kt6X72CcB5ZY2+ZFNzIQZ4tFztM&#10;tb3yJ11K34gAYZeigtb7IZXS1S0ZdJEdiIN3tKNBH+TYSD3iNcBNL5/j+EUa7DgstDjQvqX6VE4m&#10;jJx52svkuP5wm+o7kIriZyqUenyY37YgPM3+Hv5vH7SCdQJ/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u6GMMAAADbAAAADwAAAAAAAAAAAAAAAACYAgAAZHJzL2Rv&#10;d25yZXYueG1sUEsFBgAAAAAEAAQA9QAAAIgDAAAAAA==&#10;" fillcolor="white [3201]" strokecolor="black [3213]" strokeweight="2pt">
                  <v:shadow on="t" color="black" opacity="26214f" origin="-.5" offset="3pt,0"/>
                  <v:textbox>
                    <w:txbxContent>
                      <w:p w:rsidR="001422F6" w:rsidRDefault="001422F6" w:rsidP="00AC731E">
                        <w:pPr>
                          <w:jc w:val="center"/>
                          <w:rPr>
                            <w:rFonts w:ascii="Times New Roman" w:hAnsi="Times New Roman" w:cs="Times New Roman"/>
                            <w:i/>
                            <w:sz w:val="24"/>
                          </w:rPr>
                        </w:pPr>
                        <w:r w:rsidRPr="00285D27">
                          <w:rPr>
                            <w:rFonts w:ascii="Times New Roman" w:hAnsi="Times New Roman" w:cs="Times New Roman"/>
                            <w:i/>
                            <w:sz w:val="24"/>
                          </w:rPr>
                          <w:t>Good Corporate Governance</w:t>
                        </w:r>
                      </w:p>
                    </w:txbxContent>
                  </v:textbox>
                </v:rect>
                <v:rect id="Rectangle 35" o:spid="_x0000_s1054" style="position:absolute;left:44552;top:11420;width:18288;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qWnMYA&#10;AADbAAAADwAAAGRycy9kb3ducmV2LnhtbESPQWvCQBSE70L/w/KEXkrdtGpp06wi1YgIEWp7ye2R&#10;fSah2bchu2r8965Q8DjMzDdMMu9NI07UudqygpdRBIK4sLrmUsHvT/r8DsJ5ZI2NZVJwIQfz2cMg&#10;wVjbM3/Tae9LESDsYlRQed/GUrqiIoNuZFvi4B1sZ9AH2ZVSd3gOcNPI1yh6kwZrDgsVtvRVUfG3&#10;PxoFk+16lS58+sFZdMl2cpmXT1mu1OOwX3yC8NT7e/i/vdEKxlO4fQ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5qWnMYAAADbAAAADwAAAAAAAAAAAAAAAACYAgAAZHJz&#10;L2Rvd25yZXYueG1sUEsFBgAAAAAEAAQA9QAAAIsDAAAAAA==&#10;" fillcolor="white [3201]" strokecolor="black [3200]" strokeweight="2pt">
                  <v:shadow on="t" color="black" opacity="26214f" origin="-.5,.5" offset=".74836mm,-.74836mm"/>
                  <v:textbox>
                    <w:txbxContent>
                      <w:p w:rsidR="001422F6" w:rsidRPr="002A4205" w:rsidRDefault="001422F6" w:rsidP="00AC731E">
                        <w:pPr>
                          <w:jc w:val="center"/>
                          <w:rPr>
                            <w:rFonts w:ascii="Times New Roman" w:hAnsi="Times New Roman" w:cs="Times New Roman"/>
                            <w:sz w:val="24"/>
                          </w:rPr>
                        </w:pPr>
                        <w:r w:rsidRPr="00115476">
                          <w:rPr>
                            <w:rFonts w:ascii="Times New Roman" w:hAnsi="Times New Roman" w:cs="Times New Roman"/>
                            <w:i/>
                            <w:sz w:val="24"/>
                          </w:rPr>
                          <w:t>Return</w:t>
                        </w:r>
                        <w:r w:rsidRPr="002A4205">
                          <w:rPr>
                            <w:rFonts w:ascii="Times New Roman" w:hAnsi="Times New Roman" w:cs="Times New Roman"/>
                            <w:sz w:val="24"/>
                          </w:rPr>
                          <w:t xml:space="preserve"> Saham</w:t>
                        </w:r>
                      </w:p>
                    </w:txbxContent>
                  </v:textbox>
                </v:rect>
                <v:shape id="Straight Arrow Connector 36" o:spid="_x0000_s1055" type="#_x0000_t32" style="position:absolute;left:24023;top:5315;width:20529;height:10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Lw6cIAAADbAAAADwAAAGRycy9kb3ducmV2LnhtbESPS4vCQBCE7wv+h6EFb+vEt0RHEUVc&#10;WC/xcW8ybRLM9ITMqNFfv7MgeCyq6itqvmxMKe5Uu8Kygl43AkGcWl1wpuB03H5PQTiPrLG0TAqe&#10;5GC5aH3NMdb2wQndDz4TAcIuRgW591UspUtzMui6tiIO3sXWBn2QdSZ1jY8AN6XsR9FYGiw4LORY&#10;0Tqn9Hq4GQU7jYPzZTgyaZJss83kdz+cvJxSnXazmoHw1PhP+N3+0QoGY/j/E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Lw6cIAAADbAAAADwAAAAAAAAAAAAAA&#10;AAChAgAAZHJzL2Rvd25yZXYueG1sUEsFBgAAAAAEAAQA+QAAAJADAAAAAA==&#10;" strokecolor="black [3213]" strokeweight="1pt">
                  <v:stroke endarrow="block"/>
                </v:shape>
                <v:shape id="Straight Arrow Connector 37" o:spid="_x0000_s1056" type="#_x0000_t32" style="position:absolute;left:24023;top:15420;width:20529;height:50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V85MIAAADbAAAADwAAAGRycy9kb3ducmV2LnhtbESPT4vCMBTE7wt+h/AEb2uqgivVKCIU&#10;VHDx38Hjo3k2xealNFHrtzfCwh6HmfkNM1u0thIPanzpWMGgn4Agzp0uuVBwPmXfExA+IGusHJOC&#10;F3lYzDtfM0y1e/KBHsdQiAhhn6ICE0KdSulzQxZ939XE0bu6xmKIsimkbvAZ4baSwyQZS4slxwWD&#10;Na0M5bfj3SoIv+ayv+Tj63az0hnvRvthliyV6nXb5RREoDb8h//aa61g9AOfL/EHyP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V85MIAAADbAAAADwAAAAAAAAAAAAAA&#10;AAChAgAAZHJzL2Rvd25yZXYueG1sUEsFBgAAAAAEAAQA+QAAAJADAAAAAA==&#10;" strokecolor="black [3213]" strokeweight="1pt">
                  <v:stroke endarrow="block"/>
                </v:shape>
                <w10:wrap type="through"/>
              </v:group>
            </w:pict>
          </mc:Fallback>
        </mc:AlternateContent>
      </w:r>
      <w:r w:rsidRPr="00AC731E">
        <w:rPr>
          <w:rFonts w:ascii="Times New Roman" w:hAnsi="Times New Roman" w:cs="Times New Roman"/>
          <w:noProof/>
          <w:sz w:val="24"/>
          <w:szCs w:val="24"/>
          <w:lang w:eastAsia="id-ID"/>
        </w:rPr>
        <mc:AlternateContent>
          <mc:Choice Requires="wps">
            <w:drawing>
              <wp:anchor distT="0" distB="0" distL="114300" distR="114300" simplePos="0" relativeHeight="251945984" behindDoc="0" locked="0" layoutInCell="1" allowOverlap="1" wp14:anchorId="4EEC29FA" wp14:editId="551335E2">
                <wp:simplePos x="0" y="0"/>
                <wp:positionH relativeFrom="column">
                  <wp:posOffset>466090</wp:posOffset>
                </wp:positionH>
                <wp:positionV relativeFrom="paragraph">
                  <wp:posOffset>57785</wp:posOffset>
                </wp:positionV>
                <wp:extent cx="2164080" cy="774700"/>
                <wp:effectExtent l="0" t="0" r="7620" b="6350"/>
                <wp:wrapNone/>
                <wp:docPr id="4" name="Rectangle 4"/>
                <wp:cNvGraphicFramePr/>
                <a:graphic xmlns:a="http://schemas.openxmlformats.org/drawingml/2006/main">
                  <a:graphicData uri="http://schemas.microsoft.com/office/word/2010/wordprocessingShape">
                    <wps:wsp>
                      <wps:cNvSpPr/>
                      <wps:spPr>
                        <a:xfrm>
                          <a:off x="0" y="0"/>
                          <a:ext cx="2164080" cy="774700"/>
                        </a:xfrm>
                        <a:prstGeom prst="rect">
                          <a:avLst/>
                        </a:prstGeom>
                        <a:solidFill>
                          <a:sysClr val="window" lastClr="FFFFFF"/>
                        </a:solidFill>
                        <a:ln w="25400" cap="flat" cmpd="sng" algn="ctr">
                          <a:noFill/>
                          <a:prstDash val="solid"/>
                        </a:ln>
                        <a:effectLst/>
                      </wps:spPr>
                      <wps:txbx>
                        <w:txbxContent>
                          <w:p w:rsidR="001422F6" w:rsidRPr="00AC731E" w:rsidRDefault="001422F6" w:rsidP="00AC731E">
                            <w:pPr>
                              <w:jc w:val="both"/>
                              <w:rPr>
                                <w:rFonts w:ascii="Times New Roman" w:hAnsi="Times New Roman" w:cs="Times New Roman"/>
                                <w:sz w:val="20"/>
                              </w:rPr>
                            </w:pPr>
                            <w:r>
                              <w:rPr>
                                <w:rFonts w:ascii="Times New Roman" w:hAnsi="Times New Roman" w:cs="Times New Roman"/>
                                <w:sz w:val="20"/>
                              </w:rPr>
                              <w:t>(Oky, 2015), (Anis</w:t>
                            </w:r>
                            <w:r w:rsidRPr="00AC731E">
                              <w:rPr>
                                <w:rFonts w:ascii="Times New Roman" w:hAnsi="Times New Roman" w:cs="Times New Roman"/>
                                <w:sz w:val="20"/>
                              </w:rPr>
                              <w:t>, 2014), (</w:t>
                            </w:r>
                            <w:r>
                              <w:rPr>
                                <w:rFonts w:ascii="Times New Roman" w:hAnsi="Times New Roman" w:cs="Times New Roman"/>
                                <w:sz w:val="20"/>
                              </w:rPr>
                              <w:t>Ayu</w:t>
                            </w:r>
                            <w:r w:rsidRPr="00AC731E">
                              <w:rPr>
                                <w:rFonts w:ascii="Times New Roman" w:hAnsi="Times New Roman" w:cs="Times New Roman"/>
                                <w:sz w:val="20"/>
                              </w:rPr>
                              <w:t xml:space="preserve"> &amp; Suhaidar, 2012), (</w:t>
                            </w:r>
                            <w:r>
                              <w:rPr>
                                <w:rFonts w:ascii="Times New Roman" w:hAnsi="Times New Roman" w:cs="Times New Roman"/>
                                <w:sz w:val="20"/>
                              </w:rPr>
                              <w:t>Chandra &amp; Hamfri</w:t>
                            </w:r>
                            <w:r w:rsidRPr="00AC731E">
                              <w:rPr>
                                <w:rFonts w:ascii="Times New Roman" w:hAnsi="Times New Roman" w:cs="Times New Roman"/>
                                <w:sz w:val="20"/>
                              </w:rPr>
                              <w:t>, 2015</w:t>
                            </w:r>
                            <w:r>
                              <w:rPr>
                                <w:rFonts w:ascii="Times New Roman" w:hAnsi="Times New Roman" w:cs="Times New Roman"/>
                                <w:sz w:val="20"/>
                              </w:rPr>
                              <w:t>), (Öztür &amp; Yılmaz, 2015), (Nopenda</w:t>
                            </w:r>
                            <w:r w:rsidRPr="00AC731E">
                              <w:rPr>
                                <w:rFonts w:ascii="Times New Roman" w:hAnsi="Times New Roman" w:cs="Times New Roman"/>
                                <w:sz w:val="20"/>
                              </w:rPr>
                              <w:t>, 2013)</w:t>
                            </w:r>
                          </w:p>
                          <w:p w:rsidR="001422F6" w:rsidRPr="00AC731E" w:rsidRDefault="001422F6" w:rsidP="00AC731E">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57" style="position:absolute;left:0;text-align:left;margin-left:36.7pt;margin-top:4.55pt;width:170.4pt;height:6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" fillcolor="window" stroked="f" strokeweight="2pt">
                <v:textbox>
                  <w:txbxContent>
                    <w:p w:rsidR="001422F6" w:rsidRPr="00AC731E" w:rsidRDefault="001422F6" w:rsidP="00AC731E">
                      <w:pPr>
                        <w:jc w:val="both"/>
                        <w:rPr>
                          <w:rFonts w:ascii="Times New Roman" w:hAnsi="Times New Roman" w:cs="Times New Roman"/>
                          <w:sz w:val="20"/>
                        </w:rPr>
                      </w:pPr>
                      <w:r>
                        <w:rPr>
                          <w:rFonts w:ascii="Times New Roman" w:hAnsi="Times New Roman" w:cs="Times New Roman"/>
                          <w:sz w:val="20"/>
                        </w:rPr>
                        <w:t>(Oky, 2015), (Anis</w:t>
                      </w:r>
                      <w:r w:rsidRPr="00AC731E">
                        <w:rPr>
                          <w:rFonts w:ascii="Times New Roman" w:hAnsi="Times New Roman" w:cs="Times New Roman"/>
                          <w:sz w:val="20"/>
                        </w:rPr>
                        <w:t>, 2014), (</w:t>
                      </w:r>
                      <w:r>
                        <w:rPr>
                          <w:rFonts w:ascii="Times New Roman" w:hAnsi="Times New Roman" w:cs="Times New Roman"/>
                          <w:sz w:val="20"/>
                        </w:rPr>
                        <w:t>Ayu</w:t>
                      </w:r>
                      <w:r w:rsidRPr="00AC731E">
                        <w:rPr>
                          <w:rFonts w:ascii="Times New Roman" w:hAnsi="Times New Roman" w:cs="Times New Roman"/>
                          <w:sz w:val="20"/>
                        </w:rPr>
                        <w:t xml:space="preserve"> &amp; Suhaidar, 2012), (</w:t>
                      </w:r>
                      <w:r>
                        <w:rPr>
                          <w:rFonts w:ascii="Times New Roman" w:hAnsi="Times New Roman" w:cs="Times New Roman"/>
                          <w:sz w:val="20"/>
                        </w:rPr>
                        <w:t>Chandra &amp; Hamfri</w:t>
                      </w:r>
                      <w:r w:rsidRPr="00AC731E">
                        <w:rPr>
                          <w:rFonts w:ascii="Times New Roman" w:hAnsi="Times New Roman" w:cs="Times New Roman"/>
                          <w:sz w:val="20"/>
                        </w:rPr>
                        <w:t>, 2015</w:t>
                      </w:r>
                      <w:r>
                        <w:rPr>
                          <w:rFonts w:ascii="Times New Roman" w:hAnsi="Times New Roman" w:cs="Times New Roman"/>
                          <w:sz w:val="20"/>
                        </w:rPr>
                        <w:t>), (Öztür &amp; Yılmaz, 2015), (Nopenda</w:t>
                      </w:r>
                      <w:r w:rsidRPr="00AC731E">
                        <w:rPr>
                          <w:rFonts w:ascii="Times New Roman" w:hAnsi="Times New Roman" w:cs="Times New Roman"/>
                          <w:sz w:val="20"/>
                        </w:rPr>
                        <w:t>, 2013)</w:t>
                      </w:r>
                    </w:p>
                    <w:p w:rsidR="001422F6" w:rsidRPr="00AC731E" w:rsidRDefault="001422F6" w:rsidP="00AC731E">
                      <w:pPr>
                        <w:jc w:val="center"/>
                        <w:rPr>
                          <w:sz w:val="18"/>
                        </w:rPr>
                      </w:pPr>
                    </w:p>
                  </w:txbxContent>
                </v:textbox>
              </v:rect>
            </w:pict>
          </mc:Fallback>
        </mc:AlternateContent>
      </w:r>
    </w:p>
    <w:p w:rsidR="00172187" w:rsidRDefault="00172187" w:rsidP="00172187">
      <w:pPr>
        <w:pStyle w:val="ListParagraph"/>
        <w:spacing w:after="0" w:line="480" w:lineRule="auto"/>
        <w:ind w:firstLine="720"/>
        <w:jc w:val="both"/>
        <w:rPr>
          <w:rFonts w:ascii="Times New Roman" w:hAnsi="Times New Roman" w:cs="Times New Roman"/>
          <w:sz w:val="24"/>
          <w:szCs w:val="24"/>
        </w:rPr>
      </w:pPr>
    </w:p>
    <w:p w:rsidR="00172187" w:rsidRDefault="00172187" w:rsidP="00172187">
      <w:pPr>
        <w:pStyle w:val="ListParagraph"/>
        <w:spacing w:after="0" w:line="480" w:lineRule="auto"/>
        <w:ind w:firstLine="720"/>
        <w:jc w:val="both"/>
        <w:rPr>
          <w:rFonts w:ascii="Times New Roman" w:hAnsi="Times New Roman" w:cs="Times New Roman"/>
          <w:sz w:val="24"/>
          <w:szCs w:val="24"/>
        </w:rPr>
      </w:pPr>
    </w:p>
    <w:p w:rsidR="00172187" w:rsidRDefault="00A2107C" w:rsidP="00172187">
      <w:pPr>
        <w:pStyle w:val="ListParagraph"/>
        <w:spacing w:after="0" w:line="480" w:lineRule="auto"/>
        <w:ind w:firstLine="720"/>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959296" behindDoc="0" locked="0" layoutInCell="1" allowOverlap="1" wp14:anchorId="47365D36" wp14:editId="0BA2C087">
                <wp:simplePos x="0" y="0"/>
                <wp:positionH relativeFrom="column">
                  <wp:posOffset>-2793365</wp:posOffset>
                </wp:positionH>
                <wp:positionV relativeFrom="paragraph">
                  <wp:posOffset>1163955</wp:posOffset>
                </wp:positionV>
                <wp:extent cx="0" cy="656590"/>
                <wp:effectExtent l="0" t="0" r="19050" b="10160"/>
                <wp:wrapNone/>
                <wp:docPr id="9" name="Straight Connector 9"/>
                <wp:cNvGraphicFramePr/>
                <a:graphic xmlns:a="http://schemas.openxmlformats.org/drawingml/2006/main">
                  <a:graphicData uri="http://schemas.microsoft.com/office/word/2010/wordprocessingShape">
                    <wps:wsp>
                      <wps:cNvCnPr/>
                      <wps:spPr>
                        <a:xfrm flipV="1">
                          <a:off x="0" y="0"/>
                          <a:ext cx="0" cy="656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flip:y;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91.65pt" to="-219.95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" strokecolor="black [3040]"/>
            </w:pict>
          </mc:Fallback>
        </mc:AlternateContent>
      </w:r>
      <w:r>
        <w:rPr>
          <w:noProof/>
          <w:lang w:eastAsia="id-ID"/>
        </w:rPr>
        <mc:AlternateContent>
          <mc:Choice Requires="wps">
            <w:drawing>
              <wp:anchor distT="0" distB="0" distL="114300" distR="114300" simplePos="0" relativeHeight="251948032" behindDoc="0" locked="0" layoutInCell="1" allowOverlap="1" wp14:anchorId="566A0E03" wp14:editId="3DA87CDB">
                <wp:simplePos x="0" y="0"/>
                <wp:positionH relativeFrom="column">
                  <wp:posOffset>1200785</wp:posOffset>
                </wp:positionH>
                <wp:positionV relativeFrom="paragraph">
                  <wp:posOffset>744855</wp:posOffset>
                </wp:positionV>
                <wp:extent cx="0" cy="552450"/>
                <wp:effectExtent l="76200" t="38100" r="57150" b="19050"/>
                <wp:wrapNone/>
                <wp:docPr id="8" name="Straight Arrow Connector 8"/>
                <wp:cNvGraphicFramePr/>
                <a:graphic xmlns:a="http://schemas.openxmlformats.org/drawingml/2006/main">
                  <a:graphicData uri="http://schemas.microsoft.com/office/word/2010/wordprocessingShape">
                    <wps:wsp>
                      <wps:cNvCnPr/>
                      <wps:spPr>
                        <a:xfrm>
                          <a:off x="0" y="0"/>
                          <a:ext cx="0" cy="55245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94.55pt;margin-top:58.65pt;width:0;height:43.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" strokecolor="black [3040]">
                <v:stroke startarrow="block"/>
              </v:shape>
            </w:pict>
          </mc:Fallback>
        </mc:AlternateContent>
      </w:r>
      <w:r w:rsidR="00AC731E">
        <w:rPr>
          <w:rFonts w:ascii="Times New Roman" w:hAnsi="Times New Roman" w:cs="Times New Roman"/>
          <w:noProof/>
          <w:sz w:val="24"/>
          <w:szCs w:val="24"/>
          <w:lang w:eastAsia="id-ID"/>
        </w:rPr>
        <mc:AlternateContent>
          <mc:Choice Requires="wps">
            <w:drawing>
              <wp:anchor distT="0" distB="0" distL="114300" distR="114300" simplePos="0" relativeHeight="251952128" behindDoc="0" locked="0" layoutInCell="1" allowOverlap="1" wp14:anchorId="228BD437" wp14:editId="6959056A">
                <wp:simplePos x="0" y="0"/>
                <wp:positionH relativeFrom="column">
                  <wp:posOffset>-1999615</wp:posOffset>
                </wp:positionH>
                <wp:positionV relativeFrom="paragraph">
                  <wp:posOffset>230355</wp:posOffset>
                </wp:positionV>
                <wp:extent cx="0" cy="144930"/>
                <wp:effectExtent l="0" t="0" r="19050" b="26670"/>
                <wp:wrapNone/>
                <wp:docPr id="5" name="Straight Connector 5"/>
                <wp:cNvGraphicFramePr/>
                <a:graphic xmlns:a="http://schemas.openxmlformats.org/drawingml/2006/main">
                  <a:graphicData uri="http://schemas.microsoft.com/office/word/2010/wordprocessingShape">
                    <wps:wsp>
                      <wps:cNvCnPr/>
                      <wps:spPr>
                        <a:xfrm>
                          <a:off x="0" y="0"/>
                          <a:ext cx="0" cy="144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45pt,18.15pt" to="-157.4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" strokecolor="black [3040]"/>
            </w:pict>
          </mc:Fallback>
        </mc:AlternateContent>
      </w:r>
    </w:p>
    <w:p w:rsidR="00172187" w:rsidRPr="00AC731E" w:rsidRDefault="00A2107C" w:rsidP="00172187">
      <w:pPr>
        <w:pStyle w:val="ListParagraph"/>
        <w:spacing w:after="0" w:line="480" w:lineRule="auto"/>
        <w:ind w:firstLine="720"/>
        <w:jc w:val="both"/>
        <w:rPr>
          <w:rFonts w:ascii="Times New Roman" w:hAnsi="Times New Roman" w:cs="Times New Roman"/>
          <w:sz w:val="28"/>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2095488" behindDoc="0" locked="0" layoutInCell="1" allowOverlap="1" wp14:anchorId="02234BC1" wp14:editId="1F1DDC32">
                <wp:simplePos x="0" y="0"/>
                <wp:positionH relativeFrom="column">
                  <wp:posOffset>-52705</wp:posOffset>
                </wp:positionH>
                <wp:positionV relativeFrom="paragraph">
                  <wp:posOffset>241300</wp:posOffset>
                </wp:positionV>
                <wp:extent cx="2059305" cy="459105"/>
                <wp:effectExtent l="0" t="0" r="0" b="0"/>
                <wp:wrapNone/>
                <wp:docPr id="26" name="Rectangle 26"/>
                <wp:cNvGraphicFramePr/>
                <a:graphic xmlns:a="http://schemas.openxmlformats.org/drawingml/2006/main">
                  <a:graphicData uri="http://schemas.microsoft.com/office/word/2010/wordprocessingShape">
                    <wps:wsp>
                      <wps:cNvSpPr/>
                      <wps:spPr>
                        <a:xfrm>
                          <a:off x="0" y="0"/>
                          <a:ext cx="2059305" cy="4591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422F6" w:rsidRPr="00AC731E" w:rsidRDefault="001422F6" w:rsidP="00A2107C">
                            <w:pPr>
                              <w:jc w:val="both"/>
                              <w:rPr>
                                <w:rFonts w:ascii="Times New Roman" w:hAnsi="Times New Roman" w:cs="Times New Roman"/>
                                <w:sz w:val="20"/>
                              </w:rPr>
                            </w:pPr>
                            <w:r w:rsidRPr="00AC731E">
                              <w:rPr>
                                <w:rFonts w:ascii="Times New Roman" w:hAnsi="Times New Roman" w:cs="Times New Roman"/>
                                <w:sz w:val="20"/>
                              </w:rPr>
                              <w:t xml:space="preserve">Oky, 2015), (Ayu &amp; Suhaidar, 2012), (Chandra &amp; Hamfri, 2015),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58" style="position:absolute;left:0;text-align:left;margin-left:-4.15pt;margin-top:19pt;width:162.15pt;height:36.1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" fillcolor="white [3201]" stroked="f" strokeweight="2pt">
                <v:textbox>
                  <w:txbxContent>
                    <w:p w:rsidR="001422F6" w:rsidRPr="00AC731E" w:rsidRDefault="001422F6" w:rsidP="00A2107C">
                      <w:pPr>
                        <w:jc w:val="both"/>
                        <w:rPr>
                          <w:rFonts w:ascii="Times New Roman" w:hAnsi="Times New Roman" w:cs="Times New Roman"/>
                          <w:sz w:val="20"/>
                        </w:rPr>
                      </w:pPr>
                      <w:r w:rsidRPr="00AC731E">
                        <w:rPr>
                          <w:rFonts w:ascii="Times New Roman" w:hAnsi="Times New Roman" w:cs="Times New Roman"/>
                          <w:sz w:val="20"/>
                        </w:rPr>
                        <w:t xml:space="preserve">Oky, 2015), (Ayu &amp; Suhaidar, 2012), (Chandra &amp; Hamfri, 2015), </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950080" behindDoc="0" locked="0" layoutInCell="1" allowOverlap="1" wp14:anchorId="330CFA1E" wp14:editId="13E4195B">
                <wp:simplePos x="0" y="0"/>
                <wp:positionH relativeFrom="column">
                  <wp:posOffset>-1075690</wp:posOffset>
                </wp:positionH>
                <wp:positionV relativeFrom="paragraph">
                  <wp:posOffset>70485</wp:posOffset>
                </wp:positionV>
                <wp:extent cx="2278380" cy="11430"/>
                <wp:effectExtent l="0" t="0" r="26670" b="26670"/>
                <wp:wrapNone/>
                <wp:docPr id="7" name="Straight Connector 7"/>
                <wp:cNvGraphicFramePr/>
                <a:graphic xmlns:a="http://schemas.openxmlformats.org/drawingml/2006/main">
                  <a:graphicData uri="http://schemas.microsoft.com/office/word/2010/wordprocessingShape">
                    <wps:wsp>
                      <wps:cNvCnPr/>
                      <wps:spPr>
                        <a:xfrm flipV="1">
                          <a:off x="0" y="0"/>
                          <a:ext cx="2278380"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pt,5.55pt" to="94.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" strokecolor="black [3040]"/>
            </w:pict>
          </mc:Fallback>
        </mc:AlternateContent>
      </w:r>
      <w:r w:rsidR="00622411">
        <w:rPr>
          <w:rFonts w:ascii="Times New Roman" w:hAnsi="Times New Roman" w:cs="Times New Roman"/>
          <w:noProof/>
          <w:sz w:val="24"/>
          <w:szCs w:val="24"/>
          <w:lang w:eastAsia="id-ID"/>
        </w:rPr>
        <mc:AlternateContent>
          <mc:Choice Requires="wps">
            <w:drawing>
              <wp:anchor distT="0" distB="0" distL="114300" distR="114300" simplePos="0" relativeHeight="251954176" behindDoc="0" locked="0" layoutInCell="1" allowOverlap="1" wp14:anchorId="30AD8456" wp14:editId="0BBAADA3">
                <wp:simplePos x="0" y="0"/>
                <wp:positionH relativeFrom="column">
                  <wp:posOffset>2981325</wp:posOffset>
                </wp:positionH>
                <wp:positionV relativeFrom="paragraph">
                  <wp:posOffset>31115</wp:posOffset>
                </wp:positionV>
                <wp:extent cx="2059305" cy="459105"/>
                <wp:effectExtent l="0" t="0" r="0" b="0"/>
                <wp:wrapNone/>
                <wp:docPr id="3" name="Rectangle 3"/>
                <wp:cNvGraphicFramePr/>
                <a:graphic xmlns:a="http://schemas.openxmlformats.org/drawingml/2006/main">
                  <a:graphicData uri="http://schemas.microsoft.com/office/word/2010/wordprocessingShape">
                    <wps:wsp>
                      <wps:cNvSpPr/>
                      <wps:spPr>
                        <a:xfrm>
                          <a:off x="0" y="0"/>
                          <a:ext cx="2059305" cy="4591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422F6" w:rsidRPr="00AC731E" w:rsidRDefault="001422F6" w:rsidP="00AC731E">
                            <w:pPr>
                              <w:jc w:val="both"/>
                              <w:rPr>
                                <w:rFonts w:ascii="Times New Roman" w:hAnsi="Times New Roman" w:cs="Times New Roman"/>
                                <w:sz w:val="20"/>
                              </w:rPr>
                            </w:pPr>
                            <w:r w:rsidRPr="00AC731E">
                              <w:rPr>
                                <w:rFonts w:ascii="Times New Roman" w:hAnsi="Times New Roman" w:cs="Times New Roman"/>
                                <w:sz w:val="20"/>
                              </w:rPr>
                              <w:t xml:space="preserve">Oky, 2015), (Ayu &amp; Suhaidar, 2012), (Chandra &amp; Hamfri, 2015),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59" style="position:absolute;left:0;text-align:left;margin-left:234.75pt;margin-top:2.45pt;width:162.15pt;height:36.1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" fillcolor="white [3201]" stroked="f" strokeweight="2pt">
                <v:textbox>
                  <w:txbxContent>
                    <w:p w:rsidR="001422F6" w:rsidRPr="00AC731E" w:rsidRDefault="001422F6" w:rsidP="00AC731E">
                      <w:pPr>
                        <w:jc w:val="both"/>
                        <w:rPr>
                          <w:rFonts w:ascii="Times New Roman" w:hAnsi="Times New Roman" w:cs="Times New Roman"/>
                          <w:sz w:val="20"/>
                        </w:rPr>
                      </w:pPr>
                      <w:r w:rsidRPr="00AC731E">
                        <w:rPr>
                          <w:rFonts w:ascii="Times New Roman" w:hAnsi="Times New Roman" w:cs="Times New Roman"/>
                          <w:sz w:val="20"/>
                        </w:rPr>
                        <w:t xml:space="preserve">Oky, 2015), (Ayu &amp; Suhaidar, 2012), (Chandra &amp; Hamfri, 2015), </w:t>
                      </w:r>
                    </w:p>
                  </w:txbxContent>
                </v:textbox>
              </v:rect>
            </w:pict>
          </mc:Fallback>
        </mc:AlternateContent>
      </w:r>
    </w:p>
    <w:p w:rsidR="00172187" w:rsidRDefault="00A2107C" w:rsidP="00172187">
      <w:pPr>
        <w:pStyle w:val="ListParagraph"/>
        <w:spacing w:after="0" w:line="480" w:lineRule="auto"/>
        <w:ind w:firstLine="720"/>
        <w:jc w:val="both"/>
        <w:rPr>
          <w:rFonts w:ascii="Times New Roman" w:hAnsi="Times New Roman" w:cs="Times New Roman"/>
          <w:sz w:val="24"/>
          <w:szCs w:val="24"/>
        </w:rPr>
      </w:pPr>
      <w:r w:rsidRPr="00622411">
        <w:rPr>
          <w:rFonts w:ascii="Times New Roman" w:hAnsi="Times New Roman" w:cs="Times New Roman"/>
          <w:noProof/>
          <w:sz w:val="24"/>
          <w:szCs w:val="24"/>
          <w:lang w:eastAsia="id-ID"/>
        </w:rPr>
        <mc:AlternateContent>
          <mc:Choice Requires="wps">
            <w:drawing>
              <wp:anchor distT="0" distB="0" distL="114300" distR="114300" simplePos="0" relativeHeight="251958272" behindDoc="0" locked="0" layoutInCell="1" allowOverlap="1" wp14:anchorId="13A40A41" wp14:editId="172A1065">
                <wp:simplePos x="0" y="0"/>
                <wp:positionH relativeFrom="column">
                  <wp:posOffset>59055</wp:posOffset>
                </wp:positionH>
                <wp:positionV relativeFrom="paragraph">
                  <wp:posOffset>186690</wp:posOffset>
                </wp:positionV>
                <wp:extent cx="2171700" cy="755650"/>
                <wp:effectExtent l="0" t="0" r="0" b="6350"/>
                <wp:wrapNone/>
                <wp:docPr id="19" name="Rectangle 19"/>
                <wp:cNvGraphicFramePr/>
                <a:graphic xmlns:a="http://schemas.openxmlformats.org/drawingml/2006/main">
                  <a:graphicData uri="http://schemas.microsoft.com/office/word/2010/wordprocessingShape">
                    <wps:wsp>
                      <wps:cNvSpPr/>
                      <wps:spPr>
                        <a:xfrm>
                          <a:off x="0" y="0"/>
                          <a:ext cx="2171700" cy="755650"/>
                        </a:xfrm>
                        <a:prstGeom prst="rect">
                          <a:avLst/>
                        </a:prstGeom>
                        <a:solidFill>
                          <a:sysClr val="window" lastClr="FFFFFF"/>
                        </a:solidFill>
                        <a:ln w="25400" cap="flat" cmpd="sng" algn="ctr">
                          <a:noFill/>
                          <a:prstDash val="solid"/>
                        </a:ln>
                        <a:effectLst/>
                      </wps:spPr>
                      <wps:txbx>
                        <w:txbxContent>
                          <w:p w:rsidR="001422F6" w:rsidRPr="00622411" w:rsidRDefault="001422F6" w:rsidP="00622411">
                            <w:pPr>
                              <w:jc w:val="both"/>
                              <w:rPr>
                                <w:rFonts w:ascii="Times New Roman" w:hAnsi="Times New Roman" w:cs="Times New Roman"/>
                                <w:sz w:val="20"/>
                              </w:rPr>
                            </w:pPr>
                            <w:r>
                              <w:rPr>
                                <w:rFonts w:ascii="Times New Roman" w:hAnsi="Times New Roman" w:cs="Times New Roman"/>
                                <w:sz w:val="20"/>
                              </w:rPr>
                              <w:t xml:space="preserve"> (I Gede</w:t>
                            </w:r>
                            <w:r w:rsidRPr="00622411">
                              <w:rPr>
                                <w:rFonts w:ascii="Times New Roman" w:hAnsi="Times New Roman" w:cs="Times New Roman"/>
                                <w:sz w:val="20"/>
                              </w:rPr>
                              <w:t>, 2012), (Oky, 2015), (Ayu &amp; Gede, 2016), (Chamdra &amp; Hamfri, 2015), (Uremadu, 2012), (Shammakhi &amp; Mehrabi, 2016), (Nopenda,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60" style="position:absolute;left:0;text-align:left;margin-left:4.65pt;margin-top:14.7pt;width:171pt;height:59.5pt;z-index:2519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" fillcolor="window" stroked="f" strokeweight="2pt">
                <v:textbox>
                  <w:txbxContent>
                    <w:p w:rsidR="001422F6" w:rsidRPr="00622411" w:rsidRDefault="001422F6" w:rsidP="00622411">
                      <w:pPr>
                        <w:jc w:val="both"/>
                        <w:rPr>
                          <w:rFonts w:ascii="Times New Roman" w:hAnsi="Times New Roman" w:cs="Times New Roman"/>
                          <w:sz w:val="20"/>
                        </w:rPr>
                      </w:pPr>
                      <w:r>
                        <w:rPr>
                          <w:rFonts w:ascii="Times New Roman" w:hAnsi="Times New Roman" w:cs="Times New Roman"/>
                          <w:sz w:val="20"/>
                        </w:rPr>
                        <w:t xml:space="preserve"> (I Gede</w:t>
                      </w:r>
                      <w:r w:rsidRPr="00622411">
                        <w:rPr>
                          <w:rFonts w:ascii="Times New Roman" w:hAnsi="Times New Roman" w:cs="Times New Roman"/>
                          <w:sz w:val="20"/>
                        </w:rPr>
                        <w:t>, 2012), (Oky, 2015), (Ayu &amp; Gede, 2016), (Chamdra &amp; Hamfri, 2015), (Uremadu, 2012), (Shammakhi &amp; Mehrabi, 2016), (Nopenda, 2013)</w:t>
                      </w:r>
                    </w:p>
                  </w:txbxContent>
                </v:textbox>
              </v:rect>
            </w:pict>
          </mc:Fallback>
        </mc:AlternateContent>
      </w:r>
    </w:p>
    <w:p w:rsidR="00172187" w:rsidRPr="00AC731E" w:rsidRDefault="00172187" w:rsidP="00AC731E">
      <w:pPr>
        <w:spacing w:after="0" w:line="480" w:lineRule="auto"/>
        <w:jc w:val="both"/>
        <w:rPr>
          <w:rFonts w:ascii="Times New Roman" w:hAnsi="Times New Roman" w:cs="Times New Roman"/>
          <w:sz w:val="24"/>
          <w:szCs w:val="24"/>
        </w:rPr>
      </w:pPr>
    </w:p>
    <w:p w:rsidR="00C33467" w:rsidRPr="00C33467" w:rsidRDefault="00C33467" w:rsidP="00AC731E">
      <w:pPr>
        <w:pStyle w:val="Caption"/>
        <w:rPr>
          <w:b/>
          <w:color w:val="000000" w:themeColor="text1"/>
          <w:sz w:val="8"/>
          <w:szCs w:val="20"/>
          <w:lang w:val="id-ID"/>
        </w:rPr>
      </w:pPr>
    </w:p>
    <w:p w:rsidR="00A2107C" w:rsidRDefault="00A2107C" w:rsidP="00CE220D">
      <w:pPr>
        <w:pStyle w:val="Caption"/>
        <w:jc w:val="center"/>
        <w:rPr>
          <w:b/>
          <w:color w:val="000000" w:themeColor="text1"/>
          <w:sz w:val="24"/>
          <w:szCs w:val="20"/>
          <w:lang w:val="id-ID"/>
        </w:rPr>
      </w:pPr>
      <w:r w:rsidRPr="00622411">
        <w:rPr>
          <w:rFonts w:cs="Times New Roman"/>
          <w:noProof/>
          <w:sz w:val="24"/>
          <w:szCs w:val="24"/>
          <w:lang w:val="id-ID" w:eastAsia="id-ID"/>
        </w:rPr>
        <mc:AlternateContent>
          <mc:Choice Requires="wps">
            <w:drawing>
              <wp:anchor distT="0" distB="0" distL="114300" distR="114300" simplePos="0" relativeHeight="251956224" behindDoc="0" locked="0" layoutInCell="1" allowOverlap="1" wp14:anchorId="7D4242CC" wp14:editId="72097E39">
                <wp:simplePos x="0" y="0"/>
                <wp:positionH relativeFrom="column">
                  <wp:posOffset>2903220</wp:posOffset>
                </wp:positionH>
                <wp:positionV relativeFrom="paragraph">
                  <wp:posOffset>91440</wp:posOffset>
                </wp:positionV>
                <wp:extent cx="2125980" cy="344805"/>
                <wp:effectExtent l="0" t="0" r="7620" b="0"/>
                <wp:wrapNone/>
                <wp:docPr id="40" name="Rectangle 40"/>
                <wp:cNvGraphicFramePr/>
                <a:graphic xmlns:a="http://schemas.openxmlformats.org/drawingml/2006/main">
                  <a:graphicData uri="http://schemas.microsoft.com/office/word/2010/wordprocessingShape">
                    <wps:wsp>
                      <wps:cNvSpPr/>
                      <wps:spPr>
                        <a:xfrm>
                          <a:off x="0" y="0"/>
                          <a:ext cx="2125980" cy="344805"/>
                        </a:xfrm>
                        <a:prstGeom prst="rect">
                          <a:avLst/>
                        </a:prstGeom>
                        <a:solidFill>
                          <a:sysClr val="window" lastClr="FFFFFF"/>
                        </a:solidFill>
                        <a:ln w="25400" cap="flat" cmpd="sng" algn="ctr">
                          <a:noFill/>
                          <a:prstDash val="solid"/>
                        </a:ln>
                        <a:effectLst/>
                      </wps:spPr>
                      <wps:txbx>
                        <w:txbxContent>
                          <w:p w:rsidR="001422F6" w:rsidRPr="00FB774D" w:rsidRDefault="001422F6" w:rsidP="00622411">
                            <w:pPr>
                              <w:jc w:val="center"/>
                              <w:rPr>
                                <w:rFonts w:ascii="Times New Roman" w:hAnsi="Times New Roman" w:cs="Times New Roman"/>
                                <w:sz w:val="24"/>
                              </w:rPr>
                            </w:pPr>
                            <w:r>
                              <w:rPr>
                                <w:rFonts w:ascii="Times New Roman" w:hAnsi="Times New Roman" w:cs="Times New Roman"/>
                                <w:sz w:val="24"/>
                              </w:rPr>
                              <w:t>(Mochammad dan Ardi,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61" style="position:absolute;left:0;text-align:left;margin-left:228.6pt;margin-top:7.2pt;width:167.4pt;height:27.1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" fillcolor="window" stroked="f" strokeweight="2pt">
                <v:textbox>
                  <w:txbxContent>
                    <w:p w:rsidR="001422F6" w:rsidRPr="00FB774D" w:rsidRDefault="001422F6" w:rsidP="00622411">
                      <w:pPr>
                        <w:jc w:val="center"/>
                        <w:rPr>
                          <w:rFonts w:ascii="Times New Roman" w:hAnsi="Times New Roman" w:cs="Times New Roman"/>
                          <w:sz w:val="24"/>
                        </w:rPr>
                      </w:pPr>
                      <w:r>
                        <w:rPr>
                          <w:rFonts w:ascii="Times New Roman" w:hAnsi="Times New Roman" w:cs="Times New Roman"/>
                          <w:sz w:val="24"/>
                        </w:rPr>
                        <w:t>(Mochammad dan Ardi, 2013)</w:t>
                      </w:r>
                    </w:p>
                  </w:txbxContent>
                </v:textbox>
              </v:rect>
            </w:pict>
          </mc:Fallback>
        </mc:AlternateContent>
      </w:r>
    </w:p>
    <w:p w:rsidR="00A2107C" w:rsidRDefault="00A2107C" w:rsidP="00CE220D">
      <w:pPr>
        <w:pStyle w:val="Caption"/>
        <w:jc w:val="center"/>
        <w:rPr>
          <w:b/>
          <w:color w:val="000000" w:themeColor="text1"/>
          <w:sz w:val="24"/>
          <w:szCs w:val="20"/>
          <w:lang w:val="id-ID"/>
        </w:rPr>
      </w:pPr>
    </w:p>
    <w:p w:rsidR="00A2107C" w:rsidRDefault="00A2107C" w:rsidP="00A2107C"/>
    <w:p w:rsidR="00A2107C" w:rsidRPr="00A2107C" w:rsidRDefault="00A2107C" w:rsidP="00A2107C"/>
    <w:p w:rsidR="00CE220D" w:rsidRPr="005A5DA5" w:rsidRDefault="00CE220D" w:rsidP="00CE220D">
      <w:pPr>
        <w:pStyle w:val="Caption"/>
        <w:jc w:val="center"/>
        <w:rPr>
          <w:b/>
          <w:i w:val="0"/>
          <w:color w:val="000000" w:themeColor="text1"/>
          <w:sz w:val="24"/>
          <w:szCs w:val="20"/>
          <w:lang w:val="id-ID"/>
        </w:rPr>
      </w:pPr>
      <w:r w:rsidRPr="005A5DA5">
        <w:rPr>
          <w:b/>
          <w:color w:val="000000" w:themeColor="text1"/>
          <w:sz w:val="24"/>
          <w:szCs w:val="20"/>
        </w:rPr>
        <w:t xml:space="preserve">Gambar 2. </w:t>
      </w:r>
      <w:r w:rsidRPr="005A5DA5">
        <w:rPr>
          <w:b/>
          <w:i w:val="0"/>
          <w:color w:val="000000" w:themeColor="text1"/>
          <w:sz w:val="24"/>
          <w:szCs w:val="20"/>
        </w:rPr>
        <w:fldChar w:fldCharType="begin"/>
      </w:r>
      <w:r w:rsidRPr="005A5DA5">
        <w:rPr>
          <w:b/>
          <w:i w:val="0"/>
          <w:color w:val="000000" w:themeColor="text1"/>
          <w:sz w:val="24"/>
          <w:szCs w:val="20"/>
        </w:rPr>
        <w:instrText xml:space="preserve"> SEQ Gambar_2. \* ARABIC </w:instrText>
      </w:r>
      <w:r w:rsidRPr="005A5DA5">
        <w:rPr>
          <w:b/>
          <w:i w:val="0"/>
          <w:color w:val="000000" w:themeColor="text1"/>
          <w:sz w:val="24"/>
          <w:szCs w:val="20"/>
        </w:rPr>
        <w:fldChar w:fldCharType="separate"/>
      </w:r>
      <w:r w:rsidR="001B35AF">
        <w:rPr>
          <w:b/>
          <w:i w:val="0"/>
          <w:noProof/>
          <w:color w:val="000000" w:themeColor="text1"/>
          <w:sz w:val="24"/>
          <w:szCs w:val="20"/>
        </w:rPr>
        <w:t>1</w:t>
      </w:r>
      <w:r w:rsidRPr="005A5DA5">
        <w:rPr>
          <w:b/>
          <w:i w:val="0"/>
          <w:color w:val="000000" w:themeColor="text1"/>
          <w:sz w:val="24"/>
          <w:szCs w:val="20"/>
        </w:rPr>
        <w:fldChar w:fldCharType="end"/>
      </w:r>
      <w:r w:rsidRPr="005A5DA5">
        <w:rPr>
          <w:b/>
          <w:i w:val="0"/>
          <w:color w:val="000000" w:themeColor="text1"/>
          <w:sz w:val="24"/>
          <w:szCs w:val="20"/>
        </w:rPr>
        <w:t xml:space="preserve"> </w:t>
      </w:r>
    </w:p>
    <w:p w:rsidR="00CE220D" w:rsidRPr="005A5DA5" w:rsidRDefault="00CE220D" w:rsidP="00CE220D">
      <w:pPr>
        <w:pStyle w:val="Caption"/>
        <w:jc w:val="center"/>
        <w:rPr>
          <w:b/>
          <w:i w:val="0"/>
          <w:color w:val="000000" w:themeColor="text1"/>
          <w:sz w:val="24"/>
          <w:szCs w:val="20"/>
          <w:lang w:val="id-ID"/>
        </w:rPr>
      </w:pPr>
      <w:r w:rsidRPr="005A5DA5">
        <w:rPr>
          <w:b/>
          <w:i w:val="0"/>
          <w:color w:val="000000" w:themeColor="text1"/>
          <w:sz w:val="24"/>
          <w:szCs w:val="20"/>
        </w:rPr>
        <w:t>Paradigma Penelitian</w:t>
      </w:r>
    </w:p>
    <w:p w:rsidR="00172187" w:rsidRPr="0073470C" w:rsidRDefault="00172187" w:rsidP="00172187">
      <w:pPr>
        <w:pStyle w:val="Heading2"/>
        <w:spacing w:before="0" w:line="480" w:lineRule="auto"/>
        <w:rPr>
          <w:rFonts w:ascii="Times New Roman" w:hAnsi="Times New Roman" w:cs="Times New Roman"/>
          <w:color w:val="auto"/>
          <w:sz w:val="24"/>
        </w:rPr>
      </w:pPr>
      <w:bookmarkStart w:id="46" w:name="_Toc520072202"/>
      <w:bookmarkStart w:id="47" w:name="_Toc520072562"/>
      <w:bookmarkStart w:id="48" w:name="_Toc520073089"/>
      <w:r w:rsidRPr="0073470C">
        <w:rPr>
          <w:rFonts w:ascii="Times New Roman" w:hAnsi="Times New Roman" w:cs="Times New Roman"/>
          <w:color w:val="auto"/>
          <w:sz w:val="24"/>
        </w:rPr>
        <w:lastRenderedPageBreak/>
        <w:t xml:space="preserve">2.4 </w:t>
      </w:r>
      <w:r w:rsidRPr="0073470C">
        <w:rPr>
          <w:rFonts w:ascii="Times New Roman" w:hAnsi="Times New Roman" w:cs="Times New Roman"/>
          <w:color w:val="auto"/>
          <w:sz w:val="24"/>
        </w:rPr>
        <w:tab/>
        <w:t>Hipotesis</w:t>
      </w:r>
      <w:bookmarkEnd w:id="46"/>
      <w:bookmarkEnd w:id="47"/>
      <w:bookmarkEnd w:id="48"/>
    </w:p>
    <w:p w:rsidR="00542034" w:rsidRDefault="00542034" w:rsidP="00542034">
      <w:pPr>
        <w:spacing w:after="0" w:line="480" w:lineRule="auto"/>
        <w:ind w:firstLine="720"/>
        <w:jc w:val="both"/>
        <w:rPr>
          <w:rFonts w:ascii="Times New Roman" w:hAnsi="Times New Roman" w:cs="Times New Roman"/>
          <w:sz w:val="24"/>
          <w:szCs w:val="24"/>
        </w:rPr>
      </w:pPr>
      <w:r w:rsidRPr="00542034">
        <w:rPr>
          <w:rFonts w:ascii="Times New Roman" w:hAnsi="Times New Roman" w:cs="Times New Roman"/>
          <w:sz w:val="24"/>
          <w:szCs w:val="24"/>
        </w:rPr>
        <w:t>Menurut Sugiyono (2013:99) hipotesis merupakan jawaban sementara terhadap rumusan masalah penelitian, dimana rumusan masalah penelitian telah dinyatakan dalam bentuk kalimat pertanyaan. Dikatakan sementara karena jawaban yang diberikan baru didasarkan teori yang relevan, belum didasarkan pada fakta-fakta empiris yang diperoleh melalui pengumpulan data.</w:t>
      </w:r>
    </w:p>
    <w:p w:rsidR="00172187" w:rsidRDefault="00542034" w:rsidP="0054203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w:t>
      </w:r>
      <w:r w:rsidR="00172187" w:rsidRPr="00771E4A">
        <w:rPr>
          <w:rFonts w:ascii="Times New Roman" w:hAnsi="Times New Roman" w:cs="Times New Roman"/>
          <w:sz w:val="24"/>
          <w:szCs w:val="24"/>
        </w:rPr>
        <w:t xml:space="preserve"> kerangka pemikiran </w:t>
      </w:r>
      <w:r>
        <w:rPr>
          <w:rFonts w:ascii="Times New Roman" w:hAnsi="Times New Roman" w:cs="Times New Roman"/>
          <w:sz w:val="24"/>
          <w:szCs w:val="24"/>
        </w:rPr>
        <w:t>dan rumusan masalah, maka hipotesis peneliatan ini</w:t>
      </w:r>
      <w:r w:rsidR="00172187" w:rsidRPr="00771E4A">
        <w:rPr>
          <w:rFonts w:ascii="Times New Roman" w:hAnsi="Times New Roman" w:cs="Times New Roman"/>
          <w:sz w:val="24"/>
          <w:szCs w:val="24"/>
        </w:rPr>
        <w:t xml:space="preserve"> sebagai berikut:</w:t>
      </w:r>
    </w:p>
    <w:p w:rsidR="00172187" w:rsidRDefault="00172187" w:rsidP="00542034">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Simultan</w:t>
      </w:r>
    </w:p>
    <w:p w:rsidR="00172187" w:rsidRPr="00DE34AA" w:rsidRDefault="00172187" w:rsidP="00DE34AA">
      <w:pPr>
        <w:spacing w:after="0" w:line="480" w:lineRule="auto"/>
        <w:ind w:left="1134"/>
        <w:jc w:val="both"/>
        <w:rPr>
          <w:rFonts w:ascii="Times New Roman" w:hAnsi="Times New Roman" w:cs="Times New Roman"/>
          <w:sz w:val="24"/>
          <w:szCs w:val="24"/>
        </w:rPr>
      </w:pPr>
      <w:r w:rsidRPr="00DE34AA">
        <w:rPr>
          <w:rFonts w:ascii="Times New Roman" w:hAnsi="Times New Roman" w:cs="Times New Roman"/>
          <w:i/>
          <w:sz w:val="24"/>
          <w:szCs w:val="24"/>
        </w:rPr>
        <w:t>Leverage</w:t>
      </w:r>
      <w:r w:rsidRPr="00DE34AA">
        <w:rPr>
          <w:rFonts w:ascii="Times New Roman" w:hAnsi="Times New Roman" w:cs="Times New Roman"/>
          <w:sz w:val="24"/>
          <w:szCs w:val="24"/>
        </w:rPr>
        <w:t xml:space="preserve"> dan Likuiditas berpengaruh terhadap </w:t>
      </w:r>
      <w:r w:rsidR="00115476" w:rsidRPr="00DE34AA">
        <w:rPr>
          <w:rFonts w:ascii="Times New Roman" w:hAnsi="Times New Roman" w:cs="Times New Roman"/>
          <w:i/>
          <w:sz w:val="24"/>
          <w:szCs w:val="24"/>
        </w:rPr>
        <w:t>Return</w:t>
      </w:r>
      <w:r w:rsidRPr="00DE34AA">
        <w:rPr>
          <w:rFonts w:ascii="Times New Roman" w:hAnsi="Times New Roman" w:cs="Times New Roman"/>
          <w:i/>
          <w:sz w:val="24"/>
          <w:szCs w:val="24"/>
        </w:rPr>
        <w:t xml:space="preserve"> </w:t>
      </w:r>
      <w:r w:rsidRPr="00DE34AA">
        <w:rPr>
          <w:rFonts w:ascii="Times New Roman" w:hAnsi="Times New Roman" w:cs="Times New Roman"/>
          <w:sz w:val="24"/>
          <w:szCs w:val="24"/>
        </w:rPr>
        <w:t>saham.</w:t>
      </w:r>
    </w:p>
    <w:p w:rsidR="00172187" w:rsidRPr="00F97A53" w:rsidRDefault="00172187" w:rsidP="00542034">
      <w:pPr>
        <w:pStyle w:val="ListParagraph"/>
        <w:numPr>
          <w:ilvl w:val="0"/>
          <w:numId w:val="2"/>
        </w:numPr>
        <w:spacing w:after="0" w:line="480" w:lineRule="auto"/>
        <w:ind w:hanging="357"/>
        <w:jc w:val="both"/>
        <w:rPr>
          <w:rFonts w:ascii="Times New Roman" w:hAnsi="Times New Roman" w:cs="Times New Roman"/>
          <w:sz w:val="24"/>
          <w:szCs w:val="24"/>
        </w:rPr>
      </w:pPr>
      <w:r w:rsidRPr="00F97A53">
        <w:rPr>
          <w:rFonts w:ascii="Times New Roman" w:hAnsi="Times New Roman" w:cs="Times New Roman"/>
          <w:sz w:val="24"/>
          <w:szCs w:val="24"/>
        </w:rPr>
        <w:t>Secara parsial</w:t>
      </w:r>
    </w:p>
    <w:p w:rsidR="00172187" w:rsidRPr="00F97A53" w:rsidRDefault="00172187" w:rsidP="00542034">
      <w:pPr>
        <w:pStyle w:val="ListParagraph"/>
        <w:numPr>
          <w:ilvl w:val="0"/>
          <w:numId w:val="4"/>
        </w:numPr>
        <w:spacing w:after="0" w:line="480" w:lineRule="auto"/>
        <w:ind w:left="1418" w:hanging="357"/>
        <w:jc w:val="both"/>
        <w:rPr>
          <w:rFonts w:ascii="Times New Roman" w:hAnsi="Times New Roman" w:cs="Times New Roman"/>
          <w:i/>
          <w:sz w:val="24"/>
          <w:szCs w:val="24"/>
        </w:rPr>
      </w:pPr>
      <w:r>
        <w:rPr>
          <w:rFonts w:ascii="Times New Roman" w:hAnsi="Times New Roman" w:cs="Times New Roman"/>
          <w:i/>
          <w:sz w:val="24"/>
          <w:szCs w:val="24"/>
        </w:rPr>
        <w:t xml:space="preserve">Leverage </w:t>
      </w:r>
      <w:r>
        <w:rPr>
          <w:rFonts w:ascii="Times New Roman" w:hAnsi="Times New Roman" w:cs="Times New Roman"/>
          <w:sz w:val="24"/>
          <w:szCs w:val="24"/>
        </w:rPr>
        <w:t xml:space="preserve">berpengaruh terhadap </w:t>
      </w:r>
      <w:r w:rsidR="00115476" w:rsidRPr="00115476">
        <w:rPr>
          <w:rFonts w:ascii="Times New Roman" w:hAnsi="Times New Roman" w:cs="Times New Roman"/>
          <w:i/>
          <w:sz w:val="24"/>
          <w:szCs w:val="24"/>
        </w:rPr>
        <w:t>Return</w:t>
      </w:r>
      <w:r>
        <w:rPr>
          <w:rFonts w:ascii="Times New Roman" w:hAnsi="Times New Roman" w:cs="Times New Roman"/>
          <w:sz w:val="24"/>
          <w:szCs w:val="24"/>
        </w:rPr>
        <w:t xml:space="preserve"> saham.</w:t>
      </w:r>
    </w:p>
    <w:p w:rsidR="00172187" w:rsidRPr="00F97A53" w:rsidRDefault="00172187" w:rsidP="00542034">
      <w:pPr>
        <w:pStyle w:val="ListParagraph"/>
        <w:numPr>
          <w:ilvl w:val="0"/>
          <w:numId w:val="4"/>
        </w:numPr>
        <w:spacing w:after="0" w:line="480" w:lineRule="auto"/>
        <w:ind w:left="1418" w:hanging="357"/>
        <w:jc w:val="both"/>
        <w:rPr>
          <w:rFonts w:ascii="Times New Roman" w:hAnsi="Times New Roman" w:cs="Times New Roman"/>
          <w:i/>
          <w:sz w:val="24"/>
          <w:szCs w:val="24"/>
        </w:rPr>
      </w:pPr>
      <w:r>
        <w:rPr>
          <w:rFonts w:ascii="Times New Roman" w:hAnsi="Times New Roman" w:cs="Times New Roman"/>
          <w:sz w:val="24"/>
          <w:szCs w:val="24"/>
        </w:rPr>
        <w:t xml:space="preserve">Likuiditas berpengaruh terhadap </w:t>
      </w:r>
      <w:r w:rsidR="00115476" w:rsidRPr="00115476">
        <w:rPr>
          <w:rFonts w:ascii="Times New Roman" w:hAnsi="Times New Roman" w:cs="Times New Roman"/>
          <w:i/>
          <w:sz w:val="24"/>
          <w:szCs w:val="24"/>
        </w:rPr>
        <w:t>Return</w:t>
      </w:r>
      <w:r>
        <w:rPr>
          <w:rFonts w:ascii="Times New Roman" w:hAnsi="Times New Roman" w:cs="Times New Roman"/>
          <w:sz w:val="24"/>
          <w:szCs w:val="24"/>
        </w:rPr>
        <w:t xml:space="preserve"> saham.</w:t>
      </w:r>
    </w:p>
    <w:p w:rsidR="00274723" w:rsidRDefault="00172187" w:rsidP="00542034">
      <w:pPr>
        <w:pStyle w:val="ListParagraph"/>
        <w:numPr>
          <w:ilvl w:val="0"/>
          <w:numId w:val="4"/>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GCG</w:t>
      </w:r>
      <w:r w:rsidRPr="00F97A53">
        <w:rPr>
          <w:rFonts w:ascii="Times New Roman" w:hAnsi="Times New Roman" w:cs="Times New Roman"/>
          <w:sz w:val="24"/>
          <w:szCs w:val="24"/>
        </w:rPr>
        <w:t xml:space="preserve"> m</w:t>
      </w:r>
      <w:r>
        <w:rPr>
          <w:rFonts w:ascii="Times New Roman" w:hAnsi="Times New Roman" w:cs="Times New Roman"/>
          <w:sz w:val="24"/>
          <w:szCs w:val="24"/>
        </w:rPr>
        <w:t xml:space="preserve">ampu memoderasi pengaruh </w:t>
      </w:r>
      <w:r>
        <w:rPr>
          <w:rFonts w:ascii="Times New Roman" w:hAnsi="Times New Roman" w:cs="Times New Roman"/>
          <w:i/>
          <w:sz w:val="24"/>
          <w:szCs w:val="24"/>
        </w:rPr>
        <w:t>Leverage</w:t>
      </w:r>
      <w:r>
        <w:rPr>
          <w:rFonts w:ascii="Times New Roman" w:hAnsi="Times New Roman" w:cs="Times New Roman"/>
          <w:sz w:val="24"/>
          <w:szCs w:val="24"/>
        </w:rPr>
        <w:t xml:space="preserve"> terhadap </w:t>
      </w:r>
      <w:r w:rsidR="00115476" w:rsidRPr="00115476">
        <w:rPr>
          <w:rFonts w:ascii="Times New Roman" w:hAnsi="Times New Roman" w:cs="Times New Roman"/>
          <w:i/>
          <w:sz w:val="24"/>
          <w:szCs w:val="24"/>
        </w:rPr>
        <w:t>Return</w:t>
      </w:r>
      <w:r>
        <w:rPr>
          <w:rFonts w:ascii="Times New Roman" w:hAnsi="Times New Roman" w:cs="Times New Roman"/>
          <w:sz w:val="24"/>
          <w:szCs w:val="24"/>
        </w:rPr>
        <w:t xml:space="preserve"> Saham</w:t>
      </w:r>
      <w:r w:rsidR="00274723">
        <w:rPr>
          <w:rFonts w:ascii="Times New Roman" w:hAnsi="Times New Roman" w:cs="Times New Roman"/>
          <w:sz w:val="24"/>
          <w:szCs w:val="24"/>
        </w:rPr>
        <w:t>.</w:t>
      </w:r>
    </w:p>
    <w:p w:rsidR="00A867B4" w:rsidRPr="00274723" w:rsidRDefault="00172187" w:rsidP="00542034">
      <w:pPr>
        <w:pStyle w:val="ListParagraph"/>
        <w:numPr>
          <w:ilvl w:val="0"/>
          <w:numId w:val="4"/>
        </w:numPr>
        <w:spacing w:after="0" w:line="480" w:lineRule="auto"/>
        <w:ind w:left="1418"/>
        <w:jc w:val="both"/>
        <w:rPr>
          <w:rFonts w:ascii="Times New Roman" w:hAnsi="Times New Roman" w:cs="Times New Roman"/>
          <w:sz w:val="24"/>
          <w:szCs w:val="24"/>
        </w:rPr>
      </w:pPr>
      <w:r w:rsidRPr="00274723">
        <w:rPr>
          <w:rFonts w:ascii="Times New Roman" w:hAnsi="Times New Roman" w:cs="Times New Roman"/>
          <w:sz w:val="24"/>
          <w:szCs w:val="24"/>
        </w:rPr>
        <w:t xml:space="preserve">GCG mampu memoderasi pengaruh </w:t>
      </w:r>
      <w:r w:rsidR="00AF0C95">
        <w:rPr>
          <w:rFonts w:ascii="Times New Roman" w:hAnsi="Times New Roman" w:cs="Times New Roman"/>
          <w:i/>
          <w:sz w:val="24"/>
          <w:szCs w:val="24"/>
        </w:rPr>
        <w:t>Leverage</w:t>
      </w:r>
      <w:r w:rsidRPr="00274723">
        <w:rPr>
          <w:rFonts w:ascii="Times New Roman" w:hAnsi="Times New Roman" w:cs="Times New Roman"/>
          <w:sz w:val="24"/>
          <w:szCs w:val="24"/>
        </w:rPr>
        <w:t xml:space="preserve"> terhadap </w:t>
      </w:r>
      <w:r w:rsidR="00115476" w:rsidRPr="00115476">
        <w:rPr>
          <w:rFonts w:ascii="Times New Roman" w:hAnsi="Times New Roman" w:cs="Times New Roman"/>
          <w:i/>
          <w:sz w:val="24"/>
          <w:szCs w:val="24"/>
        </w:rPr>
        <w:t>Return</w:t>
      </w:r>
      <w:r w:rsidRPr="00274723">
        <w:rPr>
          <w:rFonts w:ascii="Times New Roman" w:hAnsi="Times New Roman" w:cs="Times New Roman"/>
          <w:i/>
          <w:sz w:val="24"/>
          <w:szCs w:val="24"/>
        </w:rPr>
        <w:t xml:space="preserve"> </w:t>
      </w:r>
      <w:r w:rsidRPr="00274723">
        <w:rPr>
          <w:rFonts w:ascii="Times New Roman" w:hAnsi="Times New Roman" w:cs="Times New Roman"/>
          <w:sz w:val="24"/>
          <w:szCs w:val="24"/>
        </w:rPr>
        <w:t>Saham.</w:t>
      </w:r>
    </w:p>
    <w:sectPr w:rsidR="00A867B4" w:rsidRPr="00274723" w:rsidSect="00AA1DB0">
      <w:headerReference w:type="default" r:id="rId9"/>
      <w:footerReference w:type="default" r:id="rId10"/>
      <w:footerReference w:type="first" r:id="rId11"/>
      <w:pgSz w:w="11906" w:h="16838"/>
      <w:pgMar w:top="2268" w:right="1701" w:bottom="1701" w:left="2268" w:header="709" w:footer="709"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2CB" w:rsidRDefault="00CB42CB" w:rsidP="00274723">
      <w:pPr>
        <w:spacing w:after="0" w:line="240" w:lineRule="auto"/>
      </w:pPr>
      <w:r>
        <w:separator/>
      </w:r>
    </w:p>
  </w:endnote>
  <w:endnote w:type="continuationSeparator" w:id="0">
    <w:p w:rsidR="00CB42CB" w:rsidRDefault="00CB42CB" w:rsidP="0027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F6" w:rsidRDefault="001422F6" w:rsidP="00FB0464">
    <w:pPr>
      <w:pStyle w:val="Footer"/>
      <w:tabs>
        <w:tab w:val="left" w:pos="5224"/>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F6" w:rsidRPr="00274723" w:rsidRDefault="001422F6" w:rsidP="00274723">
    <w:pPr>
      <w:pStyle w:val="Footer"/>
      <w:jc w:val="center"/>
      <w:rPr>
        <w:rFonts w:ascii="Times New Roman" w:hAnsi="Times New Roman" w:cs="Times New Roman"/>
        <w:sz w:val="24"/>
      </w:rPr>
    </w:pPr>
    <w:r>
      <w:rPr>
        <w:rFonts w:ascii="Times New Roman" w:hAnsi="Times New Roman" w:cs="Times New Roman"/>
        <w:sz w:val="24"/>
      </w:rPr>
      <w:t>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2CB" w:rsidRDefault="00CB42CB" w:rsidP="00274723">
      <w:pPr>
        <w:spacing w:after="0" w:line="240" w:lineRule="auto"/>
      </w:pPr>
      <w:r>
        <w:separator/>
      </w:r>
    </w:p>
  </w:footnote>
  <w:footnote w:type="continuationSeparator" w:id="0">
    <w:p w:rsidR="00CB42CB" w:rsidRDefault="00CB42CB" w:rsidP="00274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848989"/>
      <w:docPartObj>
        <w:docPartGallery w:val="Page Numbers (Top of Page)"/>
        <w:docPartUnique/>
      </w:docPartObj>
    </w:sdtPr>
    <w:sdtEndPr>
      <w:rPr>
        <w:rFonts w:ascii="Times New Roman" w:hAnsi="Times New Roman" w:cs="Times New Roman"/>
        <w:noProof/>
        <w:sz w:val="24"/>
      </w:rPr>
    </w:sdtEndPr>
    <w:sdtContent>
      <w:p w:rsidR="001422F6" w:rsidRPr="00274723" w:rsidRDefault="001422F6">
        <w:pPr>
          <w:pStyle w:val="Header"/>
          <w:jc w:val="right"/>
          <w:rPr>
            <w:rFonts w:ascii="Times New Roman" w:hAnsi="Times New Roman" w:cs="Times New Roman"/>
            <w:sz w:val="24"/>
          </w:rPr>
        </w:pPr>
        <w:r w:rsidRPr="00274723">
          <w:rPr>
            <w:rFonts w:ascii="Times New Roman" w:hAnsi="Times New Roman" w:cs="Times New Roman"/>
            <w:sz w:val="24"/>
          </w:rPr>
          <w:fldChar w:fldCharType="begin"/>
        </w:r>
        <w:r w:rsidRPr="00274723">
          <w:rPr>
            <w:rFonts w:ascii="Times New Roman" w:hAnsi="Times New Roman" w:cs="Times New Roman"/>
            <w:sz w:val="24"/>
          </w:rPr>
          <w:instrText xml:space="preserve"> PAGE   \* MERGEFORMAT </w:instrText>
        </w:r>
        <w:r w:rsidRPr="00274723">
          <w:rPr>
            <w:rFonts w:ascii="Times New Roman" w:hAnsi="Times New Roman" w:cs="Times New Roman"/>
            <w:sz w:val="24"/>
          </w:rPr>
          <w:fldChar w:fldCharType="separate"/>
        </w:r>
        <w:r w:rsidR="001B35AF">
          <w:rPr>
            <w:rFonts w:ascii="Times New Roman" w:hAnsi="Times New Roman" w:cs="Times New Roman"/>
            <w:noProof/>
            <w:sz w:val="24"/>
          </w:rPr>
          <w:t>72</w:t>
        </w:r>
        <w:r w:rsidRPr="00274723">
          <w:rPr>
            <w:rFonts w:ascii="Times New Roman" w:hAnsi="Times New Roman" w:cs="Times New Roman"/>
            <w:noProof/>
            <w:sz w:val="24"/>
          </w:rPr>
          <w:fldChar w:fldCharType="end"/>
        </w:r>
      </w:p>
    </w:sdtContent>
  </w:sdt>
  <w:p w:rsidR="001422F6" w:rsidRDefault="001422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3BC"/>
    <w:multiLevelType w:val="multilevel"/>
    <w:tmpl w:val="86E8E6B8"/>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i/>
      </w:rPr>
    </w:lvl>
    <w:lvl w:ilvl="2">
      <w:start w:val="4"/>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
    <w:nsid w:val="0706322F"/>
    <w:multiLevelType w:val="hybridMultilevel"/>
    <w:tmpl w:val="B790B9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846185"/>
    <w:multiLevelType w:val="hybridMultilevel"/>
    <w:tmpl w:val="437EA6DA"/>
    <w:lvl w:ilvl="0" w:tplc="AF7A821E">
      <w:start w:val="1"/>
      <w:numFmt w:val="decimal"/>
      <w:lvlText w:val="%1."/>
      <w:lvlJc w:val="left"/>
      <w:pPr>
        <w:ind w:left="599" w:hanging="360"/>
      </w:pPr>
      <w:rPr>
        <w:rFonts w:hint="default"/>
      </w:rPr>
    </w:lvl>
    <w:lvl w:ilvl="1" w:tplc="04210019" w:tentative="1">
      <w:start w:val="1"/>
      <w:numFmt w:val="lowerLetter"/>
      <w:lvlText w:val="%2."/>
      <w:lvlJc w:val="left"/>
      <w:pPr>
        <w:ind w:left="1319" w:hanging="360"/>
      </w:pPr>
    </w:lvl>
    <w:lvl w:ilvl="2" w:tplc="0421001B" w:tentative="1">
      <w:start w:val="1"/>
      <w:numFmt w:val="lowerRoman"/>
      <w:lvlText w:val="%3."/>
      <w:lvlJc w:val="right"/>
      <w:pPr>
        <w:ind w:left="2039" w:hanging="180"/>
      </w:pPr>
    </w:lvl>
    <w:lvl w:ilvl="3" w:tplc="0421000F" w:tentative="1">
      <w:start w:val="1"/>
      <w:numFmt w:val="decimal"/>
      <w:lvlText w:val="%4."/>
      <w:lvlJc w:val="left"/>
      <w:pPr>
        <w:ind w:left="2759" w:hanging="360"/>
      </w:pPr>
    </w:lvl>
    <w:lvl w:ilvl="4" w:tplc="04210019" w:tentative="1">
      <w:start w:val="1"/>
      <w:numFmt w:val="lowerLetter"/>
      <w:lvlText w:val="%5."/>
      <w:lvlJc w:val="left"/>
      <w:pPr>
        <w:ind w:left="3479" w:hanging="360"/>
      </w:pPr>
    </w:lvl>
    <w:lvl w:ilvl="5" w:tplc="0421001B" w:tentative="1">
      <w:start w:val="1"/>
      <w:numFmt w:val="lowerRoman"/>
      <w:lvlText w:val="%6."/>
      <w:lvlJc w:val="right"/>
      <w:pPr>
        <w:ind w:left="4199" w:hanging="180"/>
      </w:pPr>
    </w:lvl>
    <w:lvl w:ilvl="6" w:tplc="0421000F" w:tentative="1">
      <w:start w:val="1"/>
      <w:numFmt w:val="decimal"/>
      <w:lvlText w:val="%7."/>
      <w:lvlJc w:val="left"/>
      <w:pPr>
        <w:ind w:left="4919" w:hanging="360"/>
      </w:pPr>
    </w:lvl>
    <w:lvl w:ilvl="7" w:tplc="04210019" w:tentative="1">
      <w:start w:val="1"/>
      <w:numFmt w:val="lowerLetter"/>
      <w:lvlText w:val="%8."/>
      <w:lvlJc w:val="left"/>
      <w:pPr>
        <w:ind w:left="5639" w:hanging="360"/>
      </w:pPr>
    </w:lvl>
    <w:lvl w:ilvl="8" w:tplc="0421001B" w:tentative="1">
      <w:start w:val="1"/>
      <w:numFmt w:val="lowerRoman"/>
      <w:lvlText w:val="%9."/>
      <w:lvlJc w:val="right"/>
      <w:pPr>
        <w:ind w:left="6359" w:hanging="180"/>
      </w:pPr>
    </w:lvl>
  </w:abstractNum>
  <w:abstractNum w:abstractNumId="3">
    <w:nsid w:val="0E5A4958"/>
    <w:multiLevelType w:val="hybridMultilevel"/>
    <w:tmpl w:val="0638DD20"/>
    <w:lvl w:ilvl="0" w:tplc="48C4EB84">
      <w:start w:val="1"/>
      <w:numFmt w:val="lowerLetter"/>
      <w:lvlText w:val="%1."/>
      <w:lvlJc w:val="left"/>
      <w:pPr>
        <w:ind w:left="1440" w:hanging="360"/>
      </w:pPr>
      <w:rPr>
        <w:rFonts w:hint="default"/>
      </w:rPr>
    </w:lvl>
    <w:lvl w:ilvl="1" w:tplc="9EFEDCE6">
      <w:start w:val="1"/>
      <w:numFmt w:val="decimal"/>
      <w:lvlText w:val="%2."/>
      <w:lvlJc w:val="left"/>
      <w:pPr>
        <w:ind w:left="2520" w:hanging="72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FB951D0"/>
    <w:multiLevelType w:val="hybridMultilevel"/>
    <w:tmpl w:val="A3E8999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02A5397"/>
    <w:multiLevelType w:val="hybridMultilevel"/>
    <w:tmpl w:val="93F8FC3E"/>
    <w:lvl w:ilvl="0" w:tplc="39CE219A">
      <w:start w:val="1"/>
      <w:numFmt w:val="decimal"/>
      <w:lvlText w:val="%1."/>
      <w:lvlJc w:val="left"/>
      <w:pPr>
        <w:ind w:left="1080" w:hanging="360"/>
      </w:pPr>
      <w:rPr>
        <w:rFonts w:hint="default"/>
      </w:rPr>
    </w:lvl>
    <w:lvl w:ilvl="1" w:tplc="657CBF82">
      <w:start w:val="1"/>
      <w:numFmt w:val="lowerLetter"/>
      <w:lvlText w:val="%2."/>
      <w:lvlJc w:val="left"/>
      <w:pPr>
        <w:ind w:left="2160" w:hanging="720"/>
      </w:pPr>
      <w:rPr>
        <w:rFonts w:hint="default"/>
      </w:rPr>
    </w:lvl>
    <w:lvl w:ilvl="2" w:tplc="A446ACA8">
      <w:start w:val="1"/>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2DF1C38"/>
    <w:multiLevelType w:val="hybridMultilevel"/>
    <w:tmpl w:val="271223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A7605A"/>
    <w:multiLevelType w:val="multilevel"/>
    <w:tmpl w:val="837CC1E2"/>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7572977"/>
    <w:multiLevelType w:val="hybridMultilevel"/>
    <w:tmpl w:val="A3AC93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542ACB"/>
    <w:multiLevelType w:val="hybridMultilevel"/>
    <w:tmpl w:val="1A7200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103201"/>
    <w:multiLevelType w:val="hybridMultilevel"/>
    <w:tmpl w:val="DE60AD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3D26EF"/>
    <w:multiLevelType w:val="hybridMultilevel"/>
    <w:tmpl w:val="359281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1B5AB9"/>
    <w:multiLevelType w:val="hybridMultilevel"/>
    <w:tmpl w:val="C748C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621B2A"/>
    <w:multiLevelType w:val="hybridMultilevel"/>
    <w:tmpl w:val="CD2CC1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317325"/>
    <w:multiLevelType w:val="hybridMultilevel"/>
    <w:tmpl w:val="B03EB3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26295B"/>
    <w:multiLevelType w:val="hybridMultilevel"/>
    <w:tmpl w:val="B790B9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32C53E5"/>
    <w:multiLevelType w:val="hybridMultilevel"/>
    <w:tmpl w:val="D1AE78FC"/>
    <w:lvl w:ilvl="0" w:tplc="6A42E3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6B04DC2"/>
    <w:multiLevelType w:val="hybridMultilevel"/>
    <w:tmpl w:val="24F42F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8CA5802"/>
    <w:multiLevelType w:val="hybridMultilevel"/>
    <w:tmpl w:val="DE60AD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99F4CD3"/>
    <w:multiLevelType w:val="hybridMultilevel"/>
    <w:tmpl w:val="8EBE80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0DD240A"/>
    <w:multiLevelType w:val="hybridMultilevel"/>
    <w:tmpl w:val="8EA4D67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4E662DA"/>
    <w:multiLevelType w:val="hybridMultilevel"/>
    <w:tmpl w:val="AFE8C7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D5A2930"/>
    <w:multiLevelType w:val="hybridMultilevel"/>
    <w:tmpl w:val="437EA6DA"/>
    <w:lvl w:ilvl="0" w:tplc="AF7A821E">
      <w:start w:val="1"/>
      <w:numFmt w:val="decimal"/>
      <w:lvlText w:val="%1."/>
      <w:lvlJc w:val="left"/>
      <w:pPr>
        <w:ind w:left="599" w:hanging="360"/>
      </w:pPr>
      <w:rPr>
        <w:rFonts w:hint="default"/>
      </w:rPr>
    </w:lvl>
    <w:lvl w:ilvl="1" w:tplc="04210019" w:tentative="1">
      <w:start w:val="1"/>
      <w:numFmt w:val="lowerLetter"/>
      <w:lvlText w:val="%2."/>
      <w:lvlJc w:val="left"/>
      <w:pPr>
        <w:ind w:left="1319" w:hanging="360"/>
      </w:pPr>
    </w:lvl>
    <w:lvl w:ilvl="2" w:tplc="0421001B" w:tentative="1">
      <w:start w:val="1"/>
      <w:numFmt w:val="lowerRoman"/>
      <w:lvlText w:val="%3."/>
      <w:lvlJc w:val="right"/>
      <w:pPr>
        <w:ind w:left="2039" w:hanging="180"/>
      </w:pPr>
    </w:lvl>
    <w:lvl w:ilvl="3" w:tplc="0421000F" w:tentative="1">
      <w:start w:val="1"/>
      <w:numFmt w:val="decimal"/>
      <w:lvlText w:val="%4."/>
      <w:lvlJc w:val="left"/>
      <w:pPr>
        <w:ind w:left="2759" w:hanging="360"/>
      </w:pPr>
    </w:lvl>
    <w:lvl w:ilvl="4" w:tplc="04210019" w:tentative="1">
      <w:start w:val="1"/>
      <w:numFmt w:val="lowerLetter"/>
      <w:lvlText w:val="%5."/>
      <w:lvlJc w:val="left"/>
      <w:pPr>
        <w:ind w:left="3479" w:hanging="360"/>
      </w:pPr>
    </w:lvl>
    <w:lvl w:ilvl="5" w:tplc="0421001B" w:tentative="1">
      <w:start w:val="1"/>
      <w:numFmt w:val="lowerRoman"/>
      <w:lvlText w:val="%6."/>
      <w:lvlJc w:val="right"/>
      <w:pPr>
        <w:ind w:left="4199" w:hanging="180"/>
      </w:pPr>
    </w:lvl>
    <w:lvl w:ilvl="6" w:tplc="0421000F" w:tentative="1">
      <w:start w:val="1"/>
      <w:numFmt w:val="decimal"/>
      <w:lvlText w:val="%7."/>
      <w:lvlJc w:val="left"/>
      <w:pPr>
        <w:ind w:left="4919" w:hanging="360"/>
      </w:pPr>
    </w:lvl>
    <w:lvl w:ilvl="7" w:tplc="04210019" w:tentative="1">
      <w:start w:val="1"/>
      <w:numFmt w:val="lowerLetter"/>
      <w:lvlText w:val="%8."/>
      <w:lvlJc w:val="left"/>
      <w:pPr>
        <w:ind w:left="5639" w:hanging="360"/>
      </w:pPr>
    </w:lvl>
    <w:lvl w:ilvl="8" w:tplc="0421001B" w:tentative="1">
      <w:start w:val="1"/>
      <w:numFmt w:val="lowerRoman"/>
      <w:lvlText w:val="%9."/>
      <w:lvlJc w:val="right"/>
      <w:pPr>
        <w:ind w:left="6359" w:hanging="180"/>
      </w:pPr>
    </w:lvl>
  </w:abstractNum>
  <w:abstractNum w:abstractNumId="23">
    <w:nsid w:val="4E597CF9"/>
    <w:multiLevelType w:val="hybridMultilevel"/>
    <w:tmpl w:val="F5DEF1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FD860B4"/>
    <w:multiLevelType w:val="hybridMultilevel"/>
    <w:tmpl w:val="201669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34C48D5"/>
    <w:multiLevelType w:val="multilevel"/>
    <w:tmpl w:val="335A8BB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3702E34"/>
    <w:multiLevelType w:val="hybridMultilevel"/>
    <w:tmpl w:val="C9648A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C91A3D"/>
    <w:multiLevelType w:val="hybridMultilevel"/>
    <w:tmpl w:val="9C48DCE0"/>
    <w:lvl w:ilvl="0" w:tplc="44D040F6">
      <w:start w:val="1"/>
      <w:numFmt w:val="decimal"/>
      <w:lvlText w:val="%1."/>
      <w:lvlJc w:val="left"/>
      <w:pPr>
        <w:ind w:left="261" w:hanging="360"/>
      </w:pPr>
      <w:rPr>
        <w:rFonts w:hint="default"/>
        <w:b w:val="0"/>
      </w:rPr>
    </w:lvl>
    <w:lvl w:ilvl="1" w:tplc="04210019" w:tentative="1">
      <w:start w:val="1"/>
      <w:numFmt w:val="lowerLetter"/>
      <w:lvlText w:val="%2."/>
      <w:lvlJc w:val="left"/>
      <w:pPr>
        <w:ind w:left="981" w:hanging="360"/>
      </w:pPr>
    </w:lvl>
    <w:lvl w:ilvl="2" w:tplc="0421001B" w:tentative="1">
      <w:start w:val="1"/>
      <w:numFmt w:val="lowerRoman"/>
      <w:lvlText w:val="%3."/>
      <w:lvlJc w:val="right"/>
      <w:pPr>
        <w:ind w:left="1701" w:hanging="180"/>
      </w:pPr>
    </w:lvl>
    <w:lvl w:ilvl="3" w:tplc="0421000F" w:tentative="1">
      <w:start w:val="1"/>
      <w:numFmt w:val="decimal"/>
      <w:lvlText w:val="%4."/>
      <w:lvlJc w:val="left"/>
      <w:pPr>
        <w:ind w:left="2421" w:hanging="360"/>
      </w:pPr>
    </w:lvl>
    <w:lvl w:ilvl="4" w:tplc="04210019" w:tentative="1">
      <w:start w:val="1"/>
      <w:numFmt w:val="lowerLetter"/>
      <w:lvlText w:val="%5."/>
      <w:lvlJc w:val="left"/>
      <w:pPr>
        <w:ind w:left="3141" w:hanging="360"/>
      </w:pPr>
    </w:lvl>
    <w:lvl w:ilvl="5" w:tplc="0421001B" w:tentative="1">
      <w:start w:val="1"/>
      <w:numFmt w:val="lowerRoman"/>
      <w:lvlText w:val="%6."/>
      <w:lvlJc w:val="right"/>
      <w:pPr>
        <w:ind w:left="3861" w:hanging="180"/>
      </w:pPr>
    </w:lvl>
    <w:lvl w:ilvl="6" w:tplc="0421000F" w:tentative="1">
      <w:start w:val="1"/>
      <w:numFmt w:val="decimal"/>
      <w:lvlText w:val="%7."/>
      <w:lvlJc w:val="left"/>
      <w:pPr>
        <w:ind w:left="4581" w:hanging="360"/>
      </w:pPr>
    </w:lvl>
    <w:lvl w:ilvl="7" w:tplc="04210019" w:tentative="1">
      <w:start w:val="1"/>
      <w:numFmt w:val="lowerLetter"/>
      <w:lvlText w:val="%8."/>
      <w:lvlJc w:val="left"/>
      <w:pPr>
        <w:ind w:left="5301" w:hanging="360"/>
      </w:pPr>
    </w:lvl>
    <w:lvl w:ilvl="8" w:tplc="0421001B" w:tentative="1">
      <w:start w:val="1"/>
      <w:numFmt w:val="lowerRoman"/>
      <w:lvlText w:val="%9."/>
      <w:lvlJc w:val="right"/>
      <w:pPr>
        <w:ind w:left="6021" w:hanging="180"/>
      </w:pPr>
    </w:lvl>
  </w:abstractNum>
  <w:abstractNum w:abstractNumId="28">
    <w:nsid w:val="56CB6C7D"/>
    <w:multiLevelType w:val="hybridMultilevel"/>
    <w:tmpl w:val="83B058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955635B"/>
    <w:multiLevelType w:val="hybridMultilevel"/>
    <w:tmpl w:val="78EEC8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AEF39CF"/>
    <w:multiLevelType w:val="multilevel"/>
    <w:tmpl w:val="207ED85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i/>
      </w:rPr>
    </w:lvl>
    <w:lvl w:ilvl="2">
      <w:start w:val="4"/>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1">
    <w:nsid w:val="5BF04B2B"/>
    <w:multiLevelType w:val="hybridMultilevel"/>
    <w:tmpl w:val="863086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DA01284"/>
    <w:multiLevelType w:val="hybridMultilevel"/>
    <w:tmpl w:val="D34482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0D76DC9"/>
    <w:multiLevelType w:val="multilevel"/>
    <w:tmpl w:val="8BF23AAE"/>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i/>
      </w:rPr>
    </w:lvl>
    <w:lvl w:ilvl="2">
      <w:start w:val="4"/>
      <w:numFmt w:val="decimal"/>
      <w:isLgl/>
      <w:lvlText w:val="%1.%2.%3."/>
      <w:lvlJc w:val="left"/>
      <w:pPr>
        <w:ind w:left="1440" w:hanging="720"/>
      </w:pPr>
      <w:rPr>
        <w:rFonts w:hint="default"/>
        <w:i/>
      </w:rPr>
    </w:lvl>
    <w:lvl w:ilvl="3">
      <w:start w:val="1"/>
      <w:numFmt w:val="decimal"/>
      <w:isLgl/>
      <w:lvlText w:val="%1.%2.%3.%4."/>
      <w:lvlJc w:val="left"/>
      <w:pPr>
        <w:ind w:left="1440" w:hanging="72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1800" w:hanging="1080"/>
      </w:pPr>
      <w:rPr>
        <w:rFonts w:hint="default"/>
        <w:i/>
      </w:rPr>
    </w:lvl>
    <w:lvl w:ilvl="6">
      <w:start w:val="1"/>
      <w:numFmt w:val="decimal"/>
      <w:isLgl/>
      <w:lvlText w:val="%1.%2.%3.%4.%5.%6.%7."/>
      <w:lvlJc w:val="left"/>
      <w:pPr>
        <w:ind w:left="2160" w:hanging="1440"/>
      </w:pPr>
      <w:rPr>
        <w:rFonts w:hint="default"/>
        <w:i/>
      </w:rPr>
    </w:lvl>
    <w:lvl w:ilvl="7">
      <w:start w:val="1"/>
      <w:numFmt w:val="decimal"/>
      <w:isLgl/>
      <w:lvlText w:val="%1.%2.%3.%4.%5.%6.%7.%8."/>
      <w:lvlJc w:val="left"/>
      <w:pPr>
        <w:ind w:left="2160" w:hanging="1440"/>
      </w:pPr>
      <w:rPr>
        <w:rFonts w:hint="default"/>
        <w:i/>
      </w:rPr>
    </w:lvl>
    <w:lvl w:ilvl="8">
      <w:start w:val="1"/>
      <w:numFmt w:val="decimal"/>
      <w:isLgl/>
      <w:lvlText w:val="%1.%2.%3.%4.%5.%6.%7.%8.%9."/>
      <w:lvlJc w:val="left"/>
      <w:pPr>
        <w:ind w:left="2520" w:hanging="1800"/>
      </w:pPr>
      <w:rPr>
        <w:rFonts w:hint="default"/>
        <w:i/>
      </w:rPr>
    </w:lvl>
  </w:abstractNum>
  <w:abstractNum w:abstractNumId="34">
    <w:nsid w:val="63056FB2"/>
    <w:multiLevelType w:val="hybridMultilevel"/>
    <w:tmpl w:val="1098D2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3AC77AB"/>
    <w:multiLevelType w:val="hybridMultilevel"/>
    <w:tmpl w:val="48D685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6825EDF"/>
    <w:multiLevelType w:val="hybridMultilevel"/>
    <w:tmpl w:val="3F982B9C"/>
    <w:lvl w:ilvl="0" w:tplc="5380B5F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68E20C1"/>
    <w:multiLevelType w:val="hybridMultilevel"/>
    <w:tmpl w:val="154ED6C8"/>
    <w:lvl w:ilvl="0" w:tplc="F716CF6C">
      <w:start w:val="1"/>
      <w:numFmt w:val="decimal"/>
      <w:lvlText w:val="%1."/>
      <w:lvlJc w:val="left"/>
      <w:pPr>
        <w:ind w:left="547" w:hanging="360"/>
      </w:pPr>
      <w:rPr>
        <w:rFonts w:hint="default"/>
      </w:rPr>
    </w:lvl>
    <w:lvl w:ilvl="1" w:tplc="04210019" w:tentative="1">
      <w:start w:val="1"/>
      <w:numFmt w:val="lowerLetter"/>
      <w:lvlText w:val="%2."/>
      <w:lvlJc w:val="left"/>
      <w:pPr>
        <w:ind w:left="1267" w:hanging="360"/>
      </w:pPr>
    </w:lvl>
    <w:lvl w:ilvl="2" w:tplc="0421001B" w:tentative="1">
      <w:start w:val="1"/>
      <w:numFmt w:val="lowerRoman"/>
      <w:lvlText w:val="%3."/>
      <w:lvlJc w:val="right"/>
      <w:pPr>
        <w:ind w:left="1987" w:hanging="180"/>
      </w:pPr>
    </w:lvl>
    <w:lvl w:ilvl="3" w:tplc="0421000F" w:tentative="1">
      <w:start w:val="1"/>
      <w:numFmt w:val="decimal"/>
      <w:lvlText w:val="%4."/>
      <w:lvlJc w:val="left"/>
      <w:pPr>
        <w:ind w:left="2707" w:hanging="360"/>
      </w:pPr>
    </w:lvl>
    <w:lvl w:ilvl="4" w:tplc="04210019" w:tentative="1">
      <w:start w:val="1"/>
      <w:numFmt w:val="lowerLetter"/>
      <w:lvlText w:val="%5."/>
      <w:lvlJc w:val="left"/>
      <w:pPr>
        <w:ind w:left="3427" w:hanging="360"/>
      </w:pPr>
    </w:lvl>
    <w:lvl w:ilvl="5" w:tplc="0421001B" w:tentative="1">
      <w:start w:val="1"/>
      <w:numFmt w:val="lowerRoman"/>
      <w:lvlText w:val="%6."/>
      <w:lvlJc w:val="right"/>
      <w:pPr>
        <w:ind w:left="4147" w:hanging="180"/>
      </w:pPr>
    </w:lvl>
    <w:lvl w:ilvl="6" w:tplc="0421000F" w:tentative="1">
      <w:start w:val="1"/>
      <w:numFmt w:val="decimal"/>
      <w:lvlText w:val="%7."/>
      <w:lvlJc w:val="left"/>
      <w:pPr>
        <w:ind w:left="4867" w:hanging="360"/>
      </w:pPr>
    </w:lvl>
    <w:lvl w:ilvl="7" w:tplc="04210019" w:tentative="1">
      <w:start w:val="1"/>
      <w:numFmt w:val="lowerLetter"/>
      <w:lvlText w:val="%8."/>
      <w:lvlJc w:val="left"/>
      <w:pPr>
        <w:ind w:left="5587" w:hanging="360"/>
      </w:pPr>
    </w:lvl>
    <w:lvl w:ilvl="8" w:tplc="0421001B" w:tentative="1">
      <w:start w:val="1"/>
      <w:numFmt w:val="lowerRoman"/>
      <w:lvlText w:val="%9."/>
      <w:lvlJc w:val="right"/>
      <w:pPr>
        <w:ind w:left="6307" w:hanging="180"/>
      </w:pPr>
    </w:lvl>
  </w:abstractNum>
  <w:abstractNum w:abstractNumId="38">
    <w:nsid w:val="66AF2679"/>
    <w:multiLevelType w:val="hybridMultilevel"/>
    <w:tmpl w:val="9C0C26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99557C9"/>
    <w:multiLevelType w:val="hybridMultilevel"/>
    <w:tmpl w:val="28408B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BCB1999"/>
    <w:multiLevelType w:val="hybridMultilevel"/>
    <w:tmpl w:val="E4B6A9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D4549B8"/>
    <w:multiLevelType w:val="hybridMultilevel"/>
    <w:tmpl w:val="06403F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0AD74FF"/>
    <w:multiLevelType w:val="multilevel"/>
    <w:tmpl w:val="8C00889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3F4276E"/>
    <w:multiLevelType w:val="hybridMultilevel"/>
    <w:tmpl w:val="D9E4B0B8"/>
    <w:lvl w:ilvl="0" w:tplc="E5CA1D00">
      <w:start w:val="1"/>
      <w:numFmt w:val="decimal"/>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44">
    <w:nsid w:val="75DF3C3A"/>
    <w:multiLevelType w:val="hybridMultilevel"/>
    <w:tmpl w:val="9F2E2A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8F769AA"/>
    <w:multiLevelType w:val="hybridMultilevel"/>
    <w:tmpl w:val="A09E79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9C423EF"/>
    <w:multiLevelType w:val="hybridMultilevel"/>
    <w:tmpl w:val="7F7089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BC455A0"/>
    <w:multiLevelType w:val="multilevel"/>
    <w:tmpl w:val="93829034"/>
    <w:lvl w:ilvl="0">
      <w:start w:val="1"/>
      <w:numFmt w:val="decimal"/>
      <w:lvlText w:val="%1."/>
      <w:lvlJc w:val="left"/>
      <w:pPr>
        <w:ind w:left="689" w:hanging="360"/>
      </w:pPr>
      <w:rPr>
        <w:rFonts w:hint="default"/>
      </w:rPr>
    </w:lvl>
    <w:lvl w:ilvl="1">
      <w:start w:val="3"/>
      <w:numFmt w:val="decimal"/>
      <w:isLgl/>
      <w:lvlText w:val="%1.%2."/>
      <w:lvlJc w:val="left"/>
      <w:pPr>
        <w:ind w:left="689" w:hanging="360"/>
      </w:pPr>
      <w:rPr>
        <w:rFonts w:hint="default"/>
      </w:rPr>
    </w:lvl>
    <w:lvl w:ilvl="2">
      <w:start w:val="1"/>
      <w:numFmt w:val="decimal"/>
      <w:isLgl/>
      <w:lvlText w:val="%1.%2.%3."/>
      <w:lvlJc w:val="left"/>
      <w:pPr>
        <w:ind w:left="1049" w:hanging="720"/>
      </w:pPr>
      <w:rPr>
        <w:rFonts w:hint="default"/>
      </w:rPr>
    </w:lvl>
    <w:lvl w:ilvl="3">
      <w:start w:val="1"/>
      <w:numFmt w:val="decimal"/>
      <w:isLgl/>
      <w:lvlText w:val="%1.%2.%3.%4."/>
      <w:lvlJc w:val="left"/>
      <w:pPr>
        <w:ind w:left="1049" w:hanging="720"/>
      </w:pPr>
      <w:rPr>
        <w:rFonts w:hint="default"/>
      </w:rPr>
    </w:lvl>
    <w:lvl w:ilvl="4">
      <w:start w:val="1"/>
      <w:numFmt w:val="decimal"/>
      <w:isLgl/>
      <w:lvlText w:val="%1.%2.%3.%4.%5."/>
      <w:lvlJc w:val="left"/>
      <w:pPr>
        <w:ind w:left="1409" w:hanging="1080"/>
      </w:pPr>
      <w:rPr>
        <w:rFonts w:hint="default"/>
      </w:rPr>
    </w:lvl>
    <w:lvl w:ilvl="5">
      <w:start w:val="1"/>
      <w:numFmt w:val="decimal"/>
      <w:isLgl/>
      <w:lvlText w:val="%1.%2.%3.%4.%5.%6."/>
      <w:lvlJc w:val="left"/>
      <w:pPr>
        <w:ind w:left="1409" w:hanging="1080"/>
      </w:pPr>
      <w:rPr>
        <w:rFonts w:hint="default"/>
      </w:rPr>
    </w:lvl>
    <w:lvl w:ilvl="6">
      <w:start w:val="1"/>
      <w:numFmt w:val="decimal"/>
      <w:isLgl/>
      <w:lvlText w:val="%1.%2.%3.%4.%5.%6.%7."/>
      <w:lvlJc w:val="left"/>
      <w:pPr>
        <w:ind w:left="1769" w:hanging="1440"/>
      </w:pPr>
      <w:rPr>
        <w:rFonts w:hint="default"/>
      </w:rPr>
    </w:lvl>
    <w:lvl w:ilvl="7">
      <w:start w:val="1"/>
      <w:numFmt w:val="decimal"/>
      <w:isLgl/>
      <w:lvlText w:val="%1.%2.%3.%4.%5.%6.%7.%8."/>
      <w:lvlJc w:val="left"/>
      <w:pPr>
        <w:ind w:left="1769" w:hanging="1440"/>
      </w:pPr>
      <w:rPr>
        <w:rFonts w:hint="default"/>
      </w:rPr>
    </w:lvl>
    <w:lvl w:ilvl="8">
      <w:start w:val="1"/>
      <w:numFmt w:val="decimal"/>
      <w:isLgl/>
      <w:lvlText w:val="%1.%2.%3.%4.%5.%6.%7.%8.%9."/>
      <w:lvlJc w:val="left"/>
      <w:pPr>
        <w:ind w:left="2129" w:hanging="1800"/>
      </w:pPr>
      <w:rPr>
        <w:rFonts w:hint="default"/>
      </w:rPr>
    </w:lvl>
  </w:abstractNum>
  <w:abstractNum w:abstractNumId="48">
    <w:nsid w:val="7D9475F6"/>
    <w:multiLevelType w:val="hybridMultilevel"/>
    <w:tmpl w:val="E640C8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E6D6231"/>
    <w:multiLevelType w:val="hybridMultilevel"/>
    <w:tmpl w:val="4BBE407C"/>
    <w:lvl w:ilvl="0" w:tplc="5F00EB60">
      <w:start w:val="1"/>
      <w:numFmt w:val="decimal"/>
      <w:lvlText w:val="%1."/>
      <w:lvlJc w:val="left"/>
      <w:pPr>
        <w:ind w:left="689" w:hanging="360"/>
      </w:pPr>
      <w:rPr>
        <w:rFonts w:hint="default"/>
      </w:rPr>
    </w:lvl>
    <w:lvl w:ilvl="1" w:tplc="04210019" w:tentative="1">
      <w:start w:val="1"/>
      <w:numFmt w:val="lowerLetter"/>
      <w:lvlText w:val="%2."/>
      <w:lvlJc w:val="left"/>
      <w:pPr>
        <w:ind w:left="1409" w:hanging="360"/>
      </w:pPr>
    </w:lvl>
    <w:lvl w:ilvl="2" w:tplc="0421001B" w:tentative="1">
      <w:start w:val="1"/>
      <w:numFmt w:val="lowerRoman"/>
      <w:lvlText w:val="%3."/>
      <w:lvlJc w:val="right"/>
      <w:pPr>
        <w:ind w:left="2129" w:hanging="180"/>
      </w:pPr>
    </w:lvl>
    <w:lvl w:ilvl="3" w:tplc="0421000F" w:tentative="1">
      <w:start w:val="1"/>
      <w:numFmt w:val="decimal"/>
      <w:lvlText w:val="%4."/>
      <w:lvlJc w:val="left"/>
      <w:pPr>
        <w:ind w:left="2849" w:hanging="360"/>
      </w:pPr>
    </w:lvl>
    <w:lvl w:ilvl="4" w:tplc="04210019" w:tentative="1">
      <w:start w:val="1"/>
      <w:numFmt w:val="lowerLetter"/>
      <w:lvlText w:val="%5."/>
      <w:lvlJc w:val="left"/>
      <w:pPr>
        <w:ind w:left="3569" w:hanging="360"/>
      </w:pPr>
    </w:lvl>
    <w:lvl w:ilvl="5" w:tplc="0421001B" w:tentative="1">
      <w:start w:val="1"/>
      <w:numFmt w:val="lowerRoman"/>
      <w:lvlText w:val="%6."/>
      <w:lvlJc w:val="right"/>
      <w:pPr>
        <w:ind w:left="4289" w:hanging="180"/>
      </w:pPr>
    </w:lvl>
    <w:lvl w:ilvl="6" w:tplc="0421000F" w:tentative="1">
      <w:start w:val="1"/>
      <w:numFmt w:val="decimal"/>
      <w:lvlText w:val="%7."/>
      <w:lvlJc w:val="left"/>
      <w:pPr>
        <w:ind w:left="5009" w:hanging="360"/>
      </w:pPr>
    </w:lvl>
    <w:lvl w:ilvl="7" w:tplc="04210019" w:tentative="1">
      <w:start w:val="1"/>
      <w:numFmt w:val="lowerLetter"/>
      <w:lvlText w:val="%8."/>
      <w:lvlJc w:val="left"/>
      <w:pPr>
        <w:ind w:left="5729" w:hanging="360"/>
      </w:pPr>
    </w:lvl>
    <w:lvl w:ilvl="8" w:tplc="0421001B" w:tentative="1">
      <w:start w:val="1"/>
      <w:numFmt w:val="lowerRoman"/>
      <w:lvlText w:val="%9."/>
      <w:lvlJc w:val="right"/>
      <w:pPr>
        <w:ind w:left="6449" w:hanging="180"/>
      </w:pPr>
    </w:lvl>
  </w:abstractNum>
  <w:abstractNum w:abstractNumId="50">
    <w:nsid w:val="7F3862D1"/>
    <w:multiLevelType w:val="hybridMultilevel"/>
    <w:tmpl w:val="24CCF2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5"/>
  </w:num>
  <w:num w:numId="3">
    <w:abstractNumId w:val="3"/>
  </w:num>
  <w:num w:numId="4">
    <w:abstractNumId w:val="4"/>
  </w:num>
  <w:num w:numId="5">
    <w:abstractNumId w:val="22"/>
  </w:num>
  <w:num w:numId="6">
    <w:abstractNumId w:val="37"/>
  </w:num>
  <w:num w:numId="7">
    <w:abstractNumId w:val="2"/>
  </w:num>
  <w:num w:numId="8">
    <w:abstractNumId w:val="14"/>
  </w:num>
  <w:num w:numId="9">
    <w:abstractNumId w:val="44"/>
  </w:num>
  <w:num w:numId="10">
    <w:abstractNumId w:val="28"/>
  </w:num>
  <w:num w:numId="11">
    <w:abstractNumId w:val="50"/>
  </w:num>
  <w:num w:numId="12">
    <w:abstractNumId w:val="17"/>
  </w:num>
  <w:num w:numId="13">
    <w:abstractNumId w:val="31"/>
  </w:num>
  <w:num w:numId="14">
    <w:abstractNumId w:val="9"/>
  </w:num>
  <w:num w:numId="15">
    <w:abstractNumId w:val="11"/>
  </w:num>
  <w:num w:numId="16">
    <w:abstractNumId w:val="12"/>
  </w:num>
  <w:num w:numId="17">
    <w:abstractNumId w:val="49"/>
  </w:num>
  <w:num w:numId="18">
    <w:abstractNumId w:val="25"/>
  </w:num>
  <w:num w:numId="19">
    <w:abstractNumId w:val="7"/>
  </w:num>
  <w:num w:numId="20">
    <w:abstractNumId w:val="23"/>
  </w:num>
  <w:num w:numId="21">
    <w:abstractNumId w:val="47"/>
  </w:num>
  <w:num w:numId="22">
    <w:abstractNumId w:val="42"/>
  </w:num>
  <w:num w:numId="23">
    <w:abstractNumId w:val="26"/>
  </w:num>
  <w:num w:numId="24">
    <w:abstractNumId w:val="33"/>
  </w:num>
  <w:num w:numId="25">
    <w:abstractNumId w:val="13"/>
  </w:num>
  <w:num w:numId="26">
    <w:abstractNumId w:val="36"/>
  </w:num>
  <w:num w:numId="27">
    <w:abstractNumId w:val="38"/>
  </w:num>
  <w:num w:numId="28">
    <w:abstractNumId w:val="8"/>
  </w:num>
  <w:num w:numId="29">
    <w:abstractNumId w:val="43"/>
  </w:num>
  <w:num w:numId="30">
    <w:abstractNumId w:val="39"/>
  </w:num>
  <w:num w:numId="31">
    <w:abstractNumId w:val="21"/>
  </w:num>
  <w:num w:numId="32">
    <w:abstractNumId w:val="40"/>
  </w:num>
  <w:num w:numId="33">
    <w:abstractNumId w:val="1"/>
  </w:num>
  <w:num w:numId="34">
    <w:abstractNumId w:val="48"/>
  </w:num>
  <w:num w:numId="35">
    <w:abstractNumId w:val="15"/>
  </w:num>
  <w:num w:numId="36">
    <w:abstractNumId w:val="35"/>
  </w:num>
  <w:num w:numId="37">
    <w:abstractNumId w:val="29"/>
  </w:num>
  <w:num w:numId="38">
    <w:abstractNumId w:val="41"/>
  </w:num>
  <w:num w:numId="39">
    <w:abstractNumId w:val="19"/>
  </w:num>
  <w:num w:numId="40">
    <w:abstractNumId w:val="46"/>
  </w:num>
  <w:num w:numId="41">
    <w:abstractNumId w:val="16"/>
  </w:num>
  <w:num w:numId="42">
    <w:abstractNumId w:val="45"/>
  </w:num>
  <w:num w:numId="43">
    <w:abstractNumId w:val="32"/>
  </w:num>
  <w:num w:numId="44">
    <w:abstractNumId w:val="30"/>
  </w:num>
  <w:num w:numId="45">
    <w:abstractNumId w:val="6"/>
  </w:num>
  <w:num w:numId="46">
    <w:abstractNumId w:val="34"/>
  </w:num>
  <w:num w:numId="47">
    <w:abstractNumId w:val="0"/>
  </w:num>
  <w:num w:numId="48">
    <w:abstractNumId w:val="18"/>
  </w:num>
  <w:num w:numId="49">
    <w:abstractNumId w:val="24"/>
  </w:num>
  <w:num w:numId="50">
    <w:abstractNumId w:val="27"/>
  </w:num>
  <w:num w:numId="5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187"/>
    <w:rsid w:val="000100F3"/>
    <w:rsid w:val="00012059"/>
    <w:rsid w:val="000245D1"/>
    <w:rsid w:val="00024F63"/>
    <w:rsid w:val="00035778"/>
    <w:rsid w:val="0007099A"/>
    <w:rsid w:val="00086F3B"/>
    <w:rsid w:val="00090440"/>
    <w:rsid w:val="00093476"/>
    <w:rsid w:val="000A322E"/>
    <w:rsid w:val="000A47DE"/>
    <w:rsid w:val="000E189B"/>
    <w:rsid w:val="000E79E4"/>
    <w:rsid w:val="000F7B07"/>
    <w:rsid w:val="00115476"/>
    <w:rsid w:val="00122E54"/>
    <w:rsid w:val="0013227A"/>
    <w:rsid w:val="0014034E"/>
    <w:rsid w:val="001418BB"/>
    <w:rsid w:val="001422F6"/>
    <w:rsid w:val="001514C8"/>
    <w:rsid w:val="00156146"/>
    <w:rsid w:val="00172187"/>
    <w:rsid w:val="001858C9"/>
    <w:rsid w:val="001A3D93"/>
    <w:rsid w:val="001B35AF"/>
    <w:rsid w:val="001D2498"/>
    <w:rsid w:val="001F3314"/>
    <w:rsid w:val="001F69DD"/>
    <w:rsid w:val="0021064A"/>
    <w:rsid w:val="00221B30"/>
    <w:rsid w:val="00253164"/>
    <w:rsid w:val="0025368F"/>
    <w:rsid w:val="0025462D"/>
    <w:rsid w:val="00274723"/>
    <w:rsid w:val="00275E2F"/>
    <w:rsid w:val="002767BD"/>
    <w:rsid w:val="00282578"/>
    <w:rsid w:val="00285D27"/>
    <w:rsid w:val="002863AD"/>
    <w:rsid w:val="002869E9"/>
    <w:rsid w:val="0029035A"/>
    <w:rsid w:val="002A4205"/>
    <w:rsid w:val="002B2983"/>
    <w:rsid w:val="002B374E"/>
    <w:rsid w:val="002C19EE"/>
    <w:rsid w:val="002C20D8"/>
    <w:rsid w:val="002D2964"/>
    <w:rsid w:val="002D3972"/>
    <w:rsid w:val="002D7175"/>
    <w:rsid w:val="002E19F8"/>
    <w:rsid w:val="002F0AA3"/>
    <w:rsid w:val="003168D6"/>
    <w:rsid w:val="00325C30"/>
    <w:rsid w:val="003272EA"/>
    <w:rsid w:val="00330175"/>
    <w:rsid w:val="00333121"/>
    <w:rsid w:val="0033639D"/>
    <w:rsid w:val="00344E69"/>
    <w:rsid w:val="0034689E"/>
    <w:rsid w:val="00347D30"/>
    <w:rsid w:val="00351CFE"/>
    <w:rsid w:val="00355672"/>
    <w:rsid w:val="00361883"/>
    <w:rsid w:val="003743D2"/>
    <w:rsid w:val="00375AF9"/>
    <w:rsid w:val="00380523"/>
    <w:rsid w:val="00382B85"/>
    <w:rsid w:val="003870A4"/>
    <w:rsid w:val="00393DC6"/>
    <w:rsid w:val="00397552"/>
    <w:rsid w:val="003A0793"/>
    <w:rsid w:val="003A34A7"/>
    <w:rsid w:val="003A6321"/>
    <w:rsid w:val="003A694F"/>
    <w:rsid w:val="003B0CF4"/>
    <w:rsid w:val="003D4943"/>
    <w:rsid w:val="003D5942"/>
    <w:rsid w:val="003E621B"/>
    <w:rsid w:val="003F40D3"/>
    <w:rsid w:val="00405DD4"/>
    <w:rsid w:val="00412942"/>
    <w:rsid w:val="00413D97"/>
    <w:rsid w:val="00416955"/>
    <w:rsid w:val="004176DD"/>
    <w:rsid w:val="00423AC7"/>
    <w:rsid w:val="0044551B"/>
    <w:rsid w:val="004508F8"/>
    <w:rsid w:val="004543B5"/>
    <w:rsid w:val="0046038E"/>
    <w:rsid w:val="00463070"/>
    <w:rsid w:val="00473D5A"/>
    <w:rsid w:val="00480809"/>
    <w:rsid w:val="004C1B04"/>
    <w:rsid w:val="004D6169"/>
    <w:rsid w:val="004E332A"/>
    <w:rsid w:val="00501493"/>
    <w:rsid w:val="005066D2"/>
    <w:rsid w:val="00506D77"/>
    <w:rsid w:val="005107FF"/>
    <w:rsid w:val="005159B9"/>
    <w:rsid w:val="00523247"/>
    <w:rsid w:val="00523AAC"/>
    <w:rsid w:val="005320D3"/>
    <w:rsid w:val="00542034"/>
    <w:rsid w:val="00555050"/>
    <w:rsid w:val="0055567C"/>
    <w:rsid w:val="00580B66"/>
    <w:rsid w:val="00587085"/>
    <w:rsid w:val="005A5DA5"/>
    <w:rsid w:val="005A7FE8"/>
    <w:rsid w:val="005B2A98"/>
    <w:rsid w:val="005B6DC1"/>
    <w:rsid w:val="005D19AE"/>
    <w:rsid w:val="005D1C94"/>
    <w:rsid w:val="005D1F6E"/>
    <w:rsid w:val="005D66A1"/>
    <w:rsid w:val="005E5B2E"/>
    <w:rsid w:val="005E6CC4"/>
    <w:rsid w:val="005F28FD"/>
    <w:rsid w:val="00622411"/>
    <w:rsid w:val="006424A9"/>
    <w:rsid w:val="006451A3"/>
    <w:rsid w:val="00656024"/>
    <w:rsid w:val="00657389"/>
    <w:rsid w:val="0066017E"/>
    <w:rsid w:val="00663268"/>
    <w:rsid w:val="00666059"/>
    <w:rsid w:val="00684871"/>
    <w:rsid w:val="00696B41"/>
    <w:rsid w:val="006A160A"/>
    <w:rsid w:val="006A3568"/>
    <w:rsid w:val="006B5D70"/>
    <w:rsid w:val="006C5C1E"/>
    <w:rsid w:val="006C73C1"/>
    <w:rsid w:val="006D21FA"/>
    <w:rsid w:val="006E23D7"/>
    <w:rsid w:val="006E4C81"/>
    <w:rsid w:val="006E6141"/>
    <w:rsid w:val="006F09E1"/>
    <w:rsid w:val="006F303D"/>
    <w:rsid w:val="00706F56"/>
    <w:rsid w:val="007179AD"/>
    <w:rsid w:val="00727C5B"/>
    <w:rsid w:val="007331C2"/>
    <w:rsid w:val="0074339A"/>
    <w:rsid w:val="00764D40"/>
    <w:rsid w:val="00787C43"/>
    <w:rsid w:val="007A4494"/>
    <w:rsid w:val="007B1E05"/>
    <w:rsid w:val="007F3645"/>
    <w:rsid w:val="00802442"/>
    <w:rsid w:val="0081676F"/>
    <w:rsid w:val="0082585A"/>
    <w:rsid w:val="008323E8"/>
    <w:rsid w:val="00833B53"/>
    <w:rsid w:val="0086526D"/>
    <w:rsid w:val="00870ECD"/>
    <w:rsid w:val="00872795"/>
    <w:rsid w:val="008A0D13"/>
    <w:rsid w:val="008C391F"/>
    <w:rsid w:val="008E0D42"/>
    <w:rsid w:val="008E31B6"/>
    <w:rsid w:val="008F101B"/>
    <w:rsid w:val="0090099D"/>
    <w:rsid w:val="00900ACC"/>
    <w:rsid w:val="00906181"/>
    <w:rsid w:val="009126D9"/>
    <w:rsid w:val="00924CC2"/>
    <w:rsid w:val="00940256"/>
    <w:rsid w:val="00943A4E"/>
    <w:rsid w:val="0095774E"/>
    <w:rsid w:val="00963169"/>
    <w:rsid w:val="009B773B"/>
    <w:rsid w:val="009E1B07"/>
    <w:rsid w:val="009E4250"/>
    <w:rsid w:val="009F08C6"/>
    <w:rsid w:val="009F2ADA"/>
    <w:rsid w:val="00A13F70"/>
    <w:rsid w:val="00A15430"/>
    <w:rsid w:val="00A2107C"/>
    <w:rsid w:val="00A402C3"/>
    <w:rsid w:val="00A51CCA"/>
    <w:rsid w:val="00A561BF"/>
    <w:rsid w:val="00A5678A"/>
    <w:rsid w:val="00A6610E"/>
    <w:rsid w:val="00A83477"/>
    <w:rsid w:val="00A867B4"/>
    <w:rsid w:val="00A94DC2"/>
    <w:rsid w:val="00AA1DB0"/>
    <w:rsid w:val="00AB036A"/>
    <w:rsid w:val="00AB2F5B"/>
    <w:rsid w:val="00AC1305"/>
    <w:rsid w:val="00AC731E"/>
    <w:rsid w:val="00AD1DE0"/>
    <w:rsid w:val="00AF0C95"/>
    <w:rsid w:val="00AF5E31"/>
    <w:rsid w:val="00AF67D5"/>
    <w:rsid w:val="00B000CA"/>
    <w:rsid w:val="00B00973"/>
    <w:rsid w:val="00B20EDD"/>
    <w:rsid w:val="00B3568C"/>
    <w:rsid w:val="00B3668F"/>
    <w:rsid w:val="00B55B83"/>
    <w:rsid w:val="00B57D14"/>
    <w:rsid w:val="00B6093A"/>
    <w:rsid w:val="00B70DF1"/>
    <w:rsid w:val="00B72A10"/>
    <w:rsid w:val="00B84A4E"/>
    <w:rsid w:val="00BA6D40"/>
    <w:rsid w:val="00BB1330"/>
    <w:rsid w:val="00BC39C9"/>
    <w:rsid w:val="00BD1BBD"/>
    <w:rsid w:val="00BD4CB8"/>
    <w:rsid w:val="00BD730F"/>
    <w:rsid w:val="00BE6693"/>
    <w:rsid w:val="00BF5E0D"/>
    <w:rsid w:val="00C10211"/>
    <w:rsid w:val="00C10E15"/>
    <w:rsid w:val="00C23EAB"/>
    <w:rsid w:val="00C33467"/>
    <w:rsid w:val="00C35A09"/>
    <w:rsid w:val="00C40765"/>
    <w:rsid w:val="00C408E9"/>
    <w:rsid w:val="00C56DBE"/>
    <w:rsid w:val="00C64F0A"/>
    <w:rsid w:val="00C91809"/>
    <w:rsid w:val="00CA5782"/>
    <w:rsid w:val="00CB42CB"/>
    <w:rsid w:val="00CE220D"/>
    <w:rsid w:val="00CF13C0"/>
    <w:rsid w:val="00D05025"/>
    <w:rsid w:val="00D36C76"/>
    <w:rsid w:val="00D43FA6"/>
    <w:rsid w:val="00D4659E"/>
    <w:rsid w:val="00D56599"/>
    <w:rsid w:val="00D6697D"/>
    <w:rsid w:val="00DA07C3"/>
    <w:rsid w:val="00DA2483"/>
    <w:rsid w:val="00DA29A8"/>
    <w:rsid w:val="00DE34AA"/>
    <w:rsid w:val="00DE7A99"/>
    <w:rsid w:val="00DF2F58"/>
    <w:rsid w:val="00DF3979"/>
    <w:rsid w:val="00E020D2"/>
    <w:rsid w:val="00E149E4"/>
    <w:rsid w:val="00E37440"/>
    <w:rsid w:val="00E40232"/>
    <w:rsid w:val="00E517E0"/>
    <w:rsid w:val="00E6172E"/>
    <w:rsid w:val="00E660AB"/>
    <w:rsid w:val="00E72382"/>
    <w:rsid w:val="00E74302"/>
    <w:rsid w:val="00E82519"/>
    <w:rsid w:val="00E91744"/>
    <w:rsid w:val="00EB1E23"/>
    <w:rsid w:val="00EB6578"/>
    <w:rsid w:val="00EC7D55"/>
    <w:rsid w:val="00ED0885"/>
    <w:rsid w:val="00EE1664"/>
    <w:rsid w:val="00EF25B3"/>
    <w:rsid w:val="00EF5D1F"/>
    <w:rsid w:val="00F13E3C"/>
    <w:rsid w:val="00F20E59"/>
    <w:rsid w:val="00F40ABC"/>
    <w:rsid w:val="00F4217F"/>
    <w:rsid w:val="00F44D62"/>
    <w:rsid w:val="00F47CD5"/>
    <w:rsid w:val="00F53E76"/>
    <w:rsid w:val="00F547B4"/>
    <w:rsid w:val="00F62E3C"/>
    <w:rsid w:val="00F73C9B"/>
    <w:rsid w:val="00F856EE"/>
    <w:rsid w:val="00F90334"/>
    <w:rsid w:val="00FA2590"/>
    <w:rsid w:val="00FA3358"/>
    <w:rsid w:val="00FB0464"/>
    <w:rsid w:val="00FB53BA"/>
    <w:rsid w:val="00FB774D"/>
    <w:rsid w:val="00FC465D"/>
    <w:rsid w:val="00FC5030"/>
    <w:rsid w:val="00FD42AE"/>
    <w:rsid w:val="00FD676C"/>
    <w:rsid w:val="00FD6AAD"/>
    <w:rsid w:val="00FD7899"/>
    <w:rsid w:val="00FE0F48"/>
    <w:rsid w:val="00FE1A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2187"/>
    <w:pPr>
      <w:keepNext/>
      <w:keepLines/>
      <w:spacing w:before="240" w:after="0" w:line="48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1721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21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21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187"/>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1721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218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72187"/>
    <w:rPr>
      <w:rFonts w:asciiTheme="majorHAnsi" w:eastAsiaTheme="majorEastAsia" w:hAnsiTheme="majorHAnsi" w:cstheme="majorBidi"/>
      <w:b/>
      <w:bCs/>
      <w:i/>
      <w:iCs/>
      <w:color w:val="4F81BD" w:themeColor="accent1"/>
    </w:rPr>
  </w:style>
  <w:style w:type="paragraph" w:styleId="ListParagraph">
    <w:name w:val="List Paragraph"/>
    <w:aliases w:val="skripsi,spasi 2 taiiii,Body Text Char1,Char Char2,List Paragraph2,List Paragraph1"/>
    <w:basedOn w:val="Normal"/>
    <w:link w:val="ListParagraphChar"/>
    <w:uiPriority w:val="34"/>
    <w:qFormat/>
    <w:rsid w:val="00172187"/>
    <w:pPr>
      <w:ind w:left="720"/>
      <w:contextualSpacing/>
    </w:p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172187"/>
  </w:style>
  <w:style w:type="paragraph" w:styleId="BalloonText">
    <w:name w:val="Balloon Text"/>
    <w:basedOn w:val="Normal"/>
    <w:link w:val="BalloonTextChar"/>
    <w:uiPriority w:val="99"/>
    <w:semiHidden/>
    <w:unhideWhenUsed/>
    <w:rsid w:val="00172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187"/>
    <w:rPr>
      <w:rFonts w:ascii="Tahoma" w:hAnsi="Tahoma" w:cs="Tahoma"/>
      <w:sz w:val="16"/>
      <w:szCs w:val="16"/>
    </w:rPr>
  </w:style>
  <w:style w:type="paragraph" w:styleId="Header">
    <w:name w:val="header"/>
    <w:basedOn w:val="Normal"/>
    <w:link w:val="HeaderChar"/>
    <w:uiPriority w:val="99"/>
    <w:unhideWhenUsed/>
    <w:rsid w:val="00172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187"/>
  </w:style>
  <w:style w:type="paragraph" w:styleId="Footer">
    <w:name w:val="footer"/>
    <w:basedOn w:val="Normal"/>
    <w:link w:val="FooterChar"/>
    <w:uiPriority w:val="99"/>
    <w:unhideWhenUsed/>
    <w:rsid w:val="00172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187"/>
  </w:style>
  <w:style w:type="character" w:styleId="Hyperlink">
    <w:name w:val="Hyperlink"/>
    <w:basedOn w:val="DefaultParagraphFont"/>
    <w:uiPriority w:val="99"/>
    <w:unhideWhenUsed/>
    <w:rsid w:val="00172187"/>
    <w:rPr>
      <w:color w:val="0000FF" w:themeColor="hyperlink"/>
      <w:u w:val="single"/>
    </w:rPr>
  </w:style>
  <w:style w:type="paragraph" w:styleId="NormalWeb">
    <w:name w:val="Normal (Web)"/>
    <w:basedOn w:val="Normal"/>
    <w:uiPriority w:val="99"/>
    <w:unhideWhenUsed/>
    <w:rsid w:val="00172187"/>
    <w:pPr>
      <w:spacing w:before="100" w:beforeAutospacing="1" w:after="100" w:afterAutospacing="1" w:line="480" w:lineRule="auto"/>
      <w:ind w:firstLine="1134"/>
      <w:jc w:val="both"/>
    </w:pPr>
    <w:rPr>
      <w:rFonts w:ascii="Times New Roman" w:hAnsi="Times New Roman" w:cs="Times New Roman"/>
      <w:color w:val="000000" w:themeColor="text1"/>
      <w:sz w:val="24"/>
      <w:szCs w:val="24"/>
      <w:lang w:val="en-US"/>
    </w:rPr>
  </w:style>
  <w:style w:type="table" w:styleId="TableGrid">
    <w:name w:val="Table Grid"/>
    <w:basedOn w:val="TableNormal"/>
    <w:uiPriority w:val="59"/>
    <w:rsid w:val="0017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72187"/>
    <w:pPr>
      <w:spacing w:line="240" w:lineRule="auto"/>
      <w:jc w:val="both"/>
    </w:pPr>
    <w:rPr>
      <w:rFonts w:ascii="Times New Roman" w:hAnsi="Times New Roman"/>
      <w:i/>
      <w:iCs/>
      <w:color w:val="1F497D" w:themeColor="text2"/>
      <w:sz w:val="18"/>
      <w:szCs w:val="18"/>
      <w:lang w:val="en-US"/>
    </w:rPr>
  </w:style>
  <w:style w:type="paragraph" w:styleId="Bibliography">
    <w:name w:val="Bibliography"/>
    <w:basedOn w:val="Normal"/>
    <w:next w:val="Normal"/>
    <w:uiPriority w:val="37"/>
    <w:unhideWhenUsed/>
    <w:rsid w:val="00172187"/>
  </w:style>
  <w:style w:type="paragraph" w:styleId="TOC1">
    <w:name w:val="toc 1"/>
    <w:basedOn w:val="Normal"/>
    <w:next w:val="Normal"/>
    <w:autoRedefine/>
    <w:uiPriority w:val="39"/>
    <w:unhideWhenUsed/>
    <w:rsid w:val="00172187"/>
    <w:pPr>
      <w:spacing w:after="100"/>
    </w:pPr>
  </w:style>
  <w:style w:type="paragraph" w:styleId="TOC2">
    <w:name w:val="toc 2"/>
    <w:basedOn w:val="Normal"/>
    <w:next w:val="Normal"/>
    <w:autoRedefine/>
    <w:uiPriority w:val="39"/>
    <w:unhideWhenUsed/>
    <w:rsid w:val="00172187"/>
    <w:pPr>
      <w:tabs>
        <w:tab w:val="left" w:pos="880"/>
        <w:tab w:val="right" w:leader="dot" w:pos="7927"/>
      </w:tabs>
      <w:spacing w:after="0" w:line="492" w:lineRule="auto"/>
      <w:ind w:left="221"/>
      <w:contextualSpacing/>
    </w:pPr>
  </w:style>
  <w:style w:type="paragraph" w:styleId="TOC3">
    <w:name w:val="toc 3"/>
    <w:basedOn w:val="Normal"/>
    <w:next w:val="Normal"/>
    <w:autoRedefine/>
    <w:uiPriority w:val="39"/>
    <w:unhideWhenUsed/>
    <w:rsid w:val="00172187"/>
    <w:pPr>
      <w:spacing w:after="100"/>
      <w:ind w:left="440"/>
    </w:pPr>
  </w:style>
  <w:style w:type="paragraph" w:styleId="TOC4">
    <w:name w:val="toc 4"/>
    <w:basedOn w:val="Normal"/>
    <w:next w:val="Normal"/>
    <w:autoRedefine/>
    <w:uiPriority w:val="39"/>
    <w:unhideWhenUsed/>
    <w:rsid w:val="00172187"/>
    <w:pPr>
      <w:spacing w:after="100"/>
      <w:ind w:left="660"/>
    </w:pPr>
  </w:style>
  <w:style w:type="character" w:styleId="PlaceholderText">
    <w:name w:val="Placeholder Text"/>
    <w:basedOn w:val="DefaultParagraphFont"/>
    <w:uiPriority w:val="99"/>
    <w:semiHidden/>
    <w:rsid w:val="00D4659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2187"/>
    <w:pPr>
      <w:keepNext/>
      <w:keepLines/>
      <w:spacing w:before="240" w:after="0" w:line="48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1721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21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21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187"/>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1721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218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72187"/>
    <w:rPr>
      <w:rFonts w:asciiTheme="majorHAnsi" w:eastAsiaTheme="majorEastAsia" w:hAnsiTheme="majorHAnsi" w:cstheme="majorBidi"/>
      <w:b/>
      <w:bCs/>
      <w:i/>
      <w:iCs/>
      <w:color w:val="4F81BD" w:themeColor="accent1"/>
    </w:rPr>
  </w:style>
  <w:style w:type="paragraph" w:styleId="ListParagraph">
    <w:name w:val="List Paragraph"/>
    <w:aliases w:val="skripsi,spasi 2 taiiii,Body Text Char1,Char Char2,List Paragraph2,List Paragraph1"/>
    <w:basedOn w:val="Normal"/>
    <w:link w:val="ListParagraphChar"/>
    <w:uiPriority w:val="34"/>
    <w:qFormat/>
    <w:rsid w:val="00172187"/>
    <w:pPr>
      <w:ind w:left="720"/>
      <w:contextualSpacing/>
    </w:p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172187"/>
  </w:style>
  <w:style w:type="paragraph" w:styleId="BalloonText">
    <w:name w:val="Balloon Text"/>
    <w:basedOn w:val="Normal"/>
    <w:link w:val="BalloonTextChar"/>
    <w:uiPriority w:val="99"/>
    <w:semiHidden/>
    <w:unhideWhenUsed/>
    <w:rsid w:val="00172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187"/>
    <w:rPr>
      <w:rFonts w:ascii="Tahoma" w:hAnsi="Tahoma" w:cs="Tahoma"/>
      <w:sz w:val="16"/>
      <w:szCs w:val="16"/>
    </w:rPr>
  </w:style>
  <w:style w:type="paragraph" w:styleId="Header">
    <w:name w:val="header"/>
    <w:basedOn w:val="Normal"/>
    <w:link w:val="HeaderChar"/>
    <w:uiPriority w:val="99"/>
    <w:unhideWhenUsed/>
    <w:rsid w:val="00172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187"/>
  </w:style>
  <w:style w:type="paragraph" w:styleId="Footer">
    <w:name w:val="footer"/>
    <w:basedOn w:val="Normal"/>
    <w:link w:val="FooterChar"/>
    <w:uiPriority w:val="99"/>
    <w:unhideWhenUsed/>
    <w:rsid w:val="00172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187"/>
  </w:style>
  <w:style w:type="character" w:styleId="Hyperlink">
    <w:name w:val="Hyperlink"/>
    <w:basedOn w:val="DefaultParagraphFont"/>
    <w:uiPriority w:val="99"/>
    <w:unhideWhenUsed/>
    <w:rsid w:val="00172187"/>
    <w:rPr>
      <w:color w:val="0000FF" w:themeColor="hyperlink"/>
      <w:u w:val="single"/>
    </w:rPr>
  </w:style>
  <w:style w:type="paragraph" w:styleId="NormalWeb">
    <w:name w:val="Normal (Web)"/>
    <w:basedOn w:val="Normal"/>
    <w:uiPriority w:val="99"/>
    <w:unhideWhenUsed/>
    <w:rsid w:val="00172187"/>
    <w:pPr>
      <w:spacing w:before="100" w:beforeAutospacing="1" w:after="100" w:afterAutospacing="1" w:line="480" w:lineRule="auto"/>
      <w:ind w:firstLine="1134"/>
      <w:jc w:val="both"/>
    </w:pPr>
    <w:rPr>
      <w:rFonts w:ascii="Times New Roman" w:hAnsi="Times New Roman" w:cs="Times New Roman"/>
      <w:color w:val="000000" w:themeColor="text1"/>
      <w:sz w:val="24"/>
      <w:szCs w:val="24"/>
      <w:lang w:val="en-US"/>
    </w:rPr>
  </w:style>
  <w:style w:type="table" w:styleId="TableGrid">
    <w:name w:val="Table Grid"/>
    <w:basedOn w:val="TableNormal"/>
    <w:uiPriority w:val="59"/>
    <w:rsid w:val="0017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72187"/>
    <w:pPr>
      <w:spacing w:line="240" w:lineRule="auto"/>
      <w:jc w:val="both"/>
    </w:pPr>
    <w:rPr>
      <w:rFonts w:ascii="Times New Roman" w:hAnsi="Times New Roman"/>
      <w:i/>
      <w:iCs/>
      <w:color w:val="1F497D" w:themeColor="text2"/>
      <w:sz w:val="18"/>
      <w:szCs w:val="18"/>
      <w:lang w:val="en-US"/>
    </w:rPr>
  </w:style>
  <w:style w:type="paragraph" w:styleId="Bibliography">
    <w:name w:val="Bibliography"/>
    <w:basedOn w:val="Normal"/>
    <w:next w:val="Normal"/>
    <w:uiPriority w:val="37"/>
    <w:unhideWhenUsed/>
    <w:rsid w:val="00172187"/>
  </w:style>
  <w:style w:type="paragraph" w:styleId="TOC1">
    <w:name w:val="toc 1"/>
    <w:basedOn w:val="Normal"/>
    <w:next w:val="Normal"/>
    <w:autoRedefine/>
    <w:uiPriority w:val="39"/>
    <w:unhideWhenUsed/>
    <w:rsid w:val="00172187"/>
    <w:pPr>
      <w:spacing w:after="100"/>
    </w:pPr>
  </w:style>
  <w:style w:type="paragraph" w:styleId="TOC2">
    <w:name w:val="toc 2"/>
    <w:basedOn w:val="Normal"/>
    <w:next w:val="Normal"/>
    <w:autoRedefine/>
    <w:uiPriority w:val="39"/>
    <w:unhideWhenUsed/>
    <w:rsid w:val="00172187"/>
    <w:pPr>
      <w:tabs>
        <w:tab w:val="left" w:pos="880"/>
        <w:tab w:val="right" w:leader="dot" w:pos="7927"/>
      </w:tabs>
      <w:spacing w:after="0" w:line="492" w:lineRule="auto"/>
      <w:ind w:left="221"/>
      <w:contextualSpacing/>
    </w:pPr>
  </w:style>
  <w:style w:type="paragraph" w:styleId="TOC3">
    <w:name w:val="toc 3"/>
    <w:basedOn w:val="Normal"/>
    <w:next w:val="Normal"/>
    <w:autoRedefine/>
    <w:uiPriority w:val="39"/>
    <w:unhideWhenUsed/>
    <w:rsid w:val="00172187"/>
    <w:pPr>
      <w:spacing w:after="100"/>
      <w:ind w:left="440"/>
    </w:pPr>
  </w:style>
  <w:style w:type="paragraph" w:styleId="TOC4">
    <w:name w:val="toc 4"/>
    <w:basedOn w:val="Normal"/>
    <w:next w:val="Normal"/>
    <w:autoRedefine/>
    <w:uiPriority w:val="39"/>
    <w:unhideWhenUsed/>
    <w:rsid w:val="00172187"/>
    <w:pPr>
      <w:spacing w:after="100"/>
      <w:ind w:left="660"/>
    </w:pPr>
  </w:style>
  <w:style w:type="character" w:styleId="PlaceholderText">
    <w:name w:val="Placeholder Text"/>
    <w:basedOn w:val="DefaultParagraphFont"/>
    <w:uiPriority w:val="99"/>
    <w:semiHidden/>
    <w:rsid w:val="00D465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Man15</b:Tag>
    <b:SourceType>JournalArticle</b:SourceType>
    <b:Guid>{0E58E9A2-6B63-4C74-B69E-D9FFBB9D1D58}</b:Guid>
    <b:Author>
      <b:Author>
        <b:NameList>
          <b:Person>
            <b:Last>Manurung</b:Last>
            <b:First>Ruspinondang</b:First>
            <b:Middle>Rhenata Ignata</b:Middle>
          </b:Person>
        </b:NameList>
      </b:Author>
    </b:Author>
    <b:Title>Pengaruh Likuditas Profitablitas Leveragedan Aktivitas Terhadap Return Saham</b:Title>
    <b:JournalName>Pengaruh Likuditas Profitablitas Leveragedan Aktivitas Terhadap Return Saham</b:JournalName>
    <b:Year>2015</b:Year>
    <b:RefOrder>9</b:RefOrder>
  </b:Source>
  <b:Source>
    <b:Tag>Ela15</b:Tag>
    <b:SourceType>JournalArticle</b:SourceType>
    <b:Guid>{9AABDD9E-D570-45F0-9D8D-7CAA324ED586}</b:Guid>
    <b:Author>
      <b:Author>
        <b:NameList>
          <b:Person>
            <b:Last>Parida</b:Last>
            <b:First>Ela</b:First>
          </b:Person>
        </b:NameList>
      </b:Author>
    </b:Author>
    <b:Title>Pengaruh Profitabilitas Leverage dan Likuiditas Terhadap Return Saham (Perusahaan Property dan Real estate yang Terdaftar di Bursa Efek Indonesia Tahun 2013-2015)</b:Title>
    <b:Year>2015</b:Year>
    <b:RefOrder>10</b:RefOrder>
  </b:Source>
  <b:Source>
    <b:Tag>Okk15</b:Tag>
    <b:SourceType>JournalArticle</b:SourceType>
    <b:Guid>{D083D4A6-E827-483C-A560-D09191BA4833}</b:Guid>
    <b:Author>
      <b:Author>
        <b:NameList>
          <b:Person>
            <b:Last>Safitri</b:Last>
            <b:First>Okky</b:First>
          </b:Person>
        </b:NameList>
      </b:Author>
    </b:Author>
    <b:Title>Pengaruh Profitabilitas Likuiditas dan Leverage Terhadap Return Saham</b:Title>
    <b:JournalName>Pengaruh Profitabilitas Likuiditas dan Leverage Terhadap Return Saham</b:JournalName>
    <b:Year>2015</b:Year>
    <b:RefOrder>11</b:RefOrder>
  </b:Source>
  <b:Source>
    <b:Tag>Sri10</b:Tag>
    <b:SourceType>JournalArticle</b:SourceType>
    <b:Guid>{552664A4-12B5-42E3-8321-0B34D4B82017}</b:Guid>
    <b:Author>
      <b:Author>
        <b:NameList>
          <b:Person>
            <b:Last>Rahayu</b:Last>
            <b:First>Sri</b:First>
          </b:Person>
        </b:NameList>
      </b:Author>
    </b:Author>
    <b:Title>Pengaruh Kinerja Keuangan Terhadap Nilai Perusahaan</b:Title>
    <b:Year>2010</b:Year>
    <b:RefOrder>12</b:RefOrder>
  </b:Source>
  <b:Source>
    <b:Tag>Tri10</b:Tag>
    <b:SourceType>JournalArticle</b:SourceType>
    <b:Guid>{A7CA0C85-F524-4799-993B-DEE389895D66}</b:Guid>
    <b:Author>
      <b:Author>
        <b:NameList>
          <b:Person>
            <b:Last>Pertiwi</b:Last>
            <b:First>Tri</b:First>
            <b:Middle>Kartika</b:Middle>
          </b:Person>
        </b:NameList>
      </b:Author>
    </b:Author>
    <b:Title>Pengaruh Kinerja Keuangan, Good Corporate Governanve Terhadap Nilai Perusahaan Food And Beverage</b:Title>
    <b:JournalName>JURNAL MANAJEMEN DAN KEWIRAUSAHAAN, VOL.14, NO. 2</b:JournalName>
    <b:Year>2012</b:Year>
    <b:Pages>118 - 127</b:Pages>
    <b:RefOrder>13</b:RefOrder>
  </b:Source>
  <b:Source>
    <b:Tag>Dav11</b:Tag>
    <b:SourceType>JournalArticle</b:SourceType>
    <b:Guid>{8C19B0A1-73CF-45A8-8056-638A01364A80}</b:Guid>
    <b:Author>
      <b:Author>
        <b:NameList>
          <b:Person>
            <b:Last>David Tjondro</b:Last>
            <b:First>R.</b:First>
            <b:Middle>Wilopo</b:Middle>
          </b:Person>
        </b:NameList>
      </b:Author>
    </b:Author>
    <b:Title>Pengaruh Good Corporate Governance (GCG) Terhadap Profitabilitas dan Kinerja Saham Perusahaan Perbankan yang Tercatat di Bursa Efek Indonesia</b:Title>
    <b:JournalName>Journal of Business and Banking</b:JournalName>
    <b:Year>2011</b:Year>
    <b:Pages>1-14</b:Pages>
    <b:RefOrder>14</b:RefOrder>
  </b:Source>
  <b:Source>
    <b:Tag>Lil11</b:Tag>
    <b:SourceType>JournalArticle</b:SourceType>
    <b:Guid>{7A4A2A86-6603-4EC2-84BE-AA0CBFA81D88}</b:Guid>
    <b:Author>
      <b:Author>
        <b:NameList>
          <b:Person>
            <b:Last>Agraini</b:Last>
            <b:First>Lila</b:First>
          </b:Person>
        </b:NameList>
      </b:Author>
    </b:Author>
    <b:Title>Analisis Dampak Discretionary Acruals Terhadap Nilai Perusahaan yang dimoderasi dengan penerapan Good Corporate Governance (GCG) </b:Title>
    <b:JournalName>JURNAL APLIKASI BISNIS</b:JournalName>
    <b:Year>2011</b:Year>
    <b:Pages>84 - 96</b:Pages>
    <b:RefOrder>15</b:RefOrder>
  </b:Source>
  <b:Source>
    <b:Tag>End16</b:Tag>
    <b:SourceType>JournalArticle</b:SourceType>
    <b:Guid>{A193E6C7-4873-4ABA-AEA9-92A2531B7552}</b:Guid>
    <b:Author>
      <b:Author>
        <b:NameList>
          <b:Person>
            <b:Last>Endah Purwitajati</b:Last>
            <b:First>I</b:First>
            <b:Middle>Made Pande Dwiana Putra</b:Middle>
          </b:Person>
        </b:NameList>
      </b:Author>
    </b:Author>
    <b:Title>Pengaruh Debt to Equity pada Return Saham dengan Ukuran Perusahaan Sebagai Pemoderasi</b:Title>
    <b:JournalName>E-Jurnal Akuntansi Universtas Udayana</b:JournalName>
    <b:Year>2016</b:Year>
    <b:Pages>1086-1114</b:Pages>
    <b:RefOrder>16</b:RefOrder>
  </b:Source>
  <b:Source>
    <b:Tag>Ris15</b:Tag>
    <b:SourceType>JournalArticle</b:SourceType>
    <b:Guid>{AECEB959-6898-4895-A443-6256F1B6C178}</b:Guid>
    <b:Author>
      <b:Author>
        <b:NameList>
          <b:Person>
            <b:Last>Bintara</b:Last>
            <b:First>Rista</b:First>
          </b:Person>
        </b:NameList>
      </b:Author>
    </b:Author>
    <b:Title>PPengaurh Kinerja Keuangan Terhadap Return Saham dengan Corporate Social Responbility Sebagai Variabel Moderasi (Studi Empiris pada perusahaan Manufaktur SubSektor Logam &amp; Sejenisnya yang terdaftar di Bursa Efek Indonesia 2011 - 2014)</b:Title>
    <b:JournalName>Jurnal TEKUN/Volume VI, No.02</b:JournalName>
    <b:Year>2015 </b:Year>
    <b:Pages>291-322</b:Pages>
    <b:RefOrder>17</b:RefOrder>
  </b:Source>
  <b:Source>
    <b:Tag>NiL16</b:Tag>
    <b:SourceType>JournalArticle</b:SourceType>
    <b:Guid>{BF11E451-8B80-4937-B63C-0CD998F31F0C}</b:Guid>
    <b:Author>
      <b:Author>
        <b:NameList>
          <b:Person>
            <b:Last>Mariani</b:Last>
            <b:First>Ni</b:First>
            <b:Middle>Luh Lina</b:Middle>
          </b:Person>
        </b:NameList>
      </b:Author>
    </b:Author>
    <b:Title>Pengaruh Profitabilitas dan Leverage Terhadap Return Saham</b:Title>
    <b:JournalName>e-Journal Bisma Universitas Pendidikan Ganesha</b:JournalName>
    <b:Year>2016</b:Year>
    <b:RefOrder>18</b:RefOrder>
  </b:Source>
  <b:Source>
    <b:Tag>Aan17</b:Tag>
    <b:SourceType>JournalArticle</b:SourceType>
    <b:Guid>{6D05A307-DCC5-4EF4-B0D2-615315E1EA59}</b:Guid>
    <b:Title>Pengaruh Profitabilitas, Likuiditas, dan Solvabilitas Terhadap Return Saham </b:Title>
    <b:Year>2017</b:Year>
    <b:Author>
      <b:Author>
        <b:NameList>
          <b:Person>
            <b:Last>Anita</b:Last>
            <b:First>Aan</b:First>
          </b:Person>
        </b:NameList>
      </b:Author>
    </b:Author>
    <b:RefOrder>19</b:RefOrder>
  </b:Source>
  <b:Source>
    <b:Tag>JFr95</b:Tag>
    <b:SourceType>Book</b:SourceType>
    <b:Guid>{B368C685-482A-46F6-90D5-8D3725A9AA61}</b:Guid>
    <b:Author>
      <b:Author>
        <b:NameList>
          <b:Person>
            <b:Last>Copeland</b:Last>
            <b:First>J.</b:First>
            <b:Middle>Fred Weston &amp; Thomas E.</b:Middle>
          </b:Person>
        </b:NameList>
      </b:Author>
    </b:Author>
    <b:Title>Managerial Finance 9th ed.</b:Title>
    <b:Year>1995</b:Year>
    <b:City>Jakarta</b:City>
    <b:Publisher>Binarupa Aksara</b:Publisher>
    <b:RefOrder>20</b:RefOrder>
  </b:Source>
  <b:Source>
    <b:Tag>Jam14</b:Tag>
    <b:SourceType>Book</b:SourceType>
    <b:Guid>{5150ED20-2FF1-4887-AEF8-AC88430DBEF7}</b:Guid>
    <b:Author>
      <b:Author>
        <b:NameList>
          <b:Person>
            <b:Last>James C. Van Horne &amp; John M. Wachowicz</b:Last>
            <b:First>Jr.</b:First>
          </b:Person>
        </b:NameList>
      </b:Author>
    </b:Author>
    <b:Title>Fundamental of Financial Management</b:Title>
    <b:Year>2014</b:Year>
    <b:City>Jakarta</b:City>
    <b:Publisher>Salemba Empat</b:Publisher>
    <b:RefOrder>21</b:RefOrder>
  </b:Source>
  <b:Source>
    <b:Tag>Sub12</b:Tag>
    <b:SourceType>Book</b:SourceType>
    <b:Guid>{9E7AF99C-FA79-4902-B43E-8294180ECCFB}</b:Guid>
    <b:Author>
      <b:Author>
        <b:NameList>
          <b:Person>
            <b:Last>Wild</b:Last>
            <b:First>Subramanyam</b:First>
            <b:Middle>dan John J.</b:Middle>
          </b:Person>
        </b:NameList>
      </b:Author>
    </b:Author>
    <b:Title>Analisis Laporan Keuangan</b:Title>
    <b:Year>2012</b:Year>
    <b:City>Jakarta</b:City>
    <b:Publisher>Salemba Empat</b:Publisher>
    <b:RefOrder>22</b:RefOrder>
  </b:Source>
  <b:Source>
    <b:Tag>Fac15</b:Tag>
    <b:SourceType>JournalArticle</b:SourceType>
    <b:Guid>{314BE0D2-E7B8-425C-9631-4D3D0897B225}</b:Guid>
    <b:Title>Faktor - Faktor yang mempengaruhi return saham pada perusahaan agroindustry yang terdaftar di Bursa Efek Indonesia periode 2009-2012</b:Title>
    <b:Year>2015</b:Year>
    <b:Author>
      <b:Author>
        <b:NameList>
          <b:Person>
            <b:Last>Legiman</b:Last>
            <b:First>Fachreza</b:First>
            <b:Middle>Muhammad</b:Middle>
          </b:Person>
        </b:NameList>
      </b:Author>
    </b:Author>
    <b:JournalName>Jurnal EMBA</b:JournalName>
    <b:Pages>Vol,3 No.3</b:Pages>
    <b:RefOrder>23</b:RefOrder>
  </b:Source>
  <b:Source>
    <b:Tag>Jog141</b:Tag>
    <b:SourceType>Book</b:SourceType>
    <b:Guid>{22D50B62-7D9C-413F-9C41-42C4FF031627}</b:Guid>
    <b:Author>
      <b:Author>
        <b:NameList>
          <b:Person>
            <b:Last>Jogiyanto</b:Last>
          </b:Person>
        </b:NameList>
      </b:Author>
    </b:Author>
    <b:Title>Teori Portofolio dan Analisis Investasi</b:Title>
    <b:Year>2014</b:Year>
    <b:City>Yogyakarta</b:City>
    <b:Publisher>BPFE-UGM</b:Publisher>
    <b:RefOrder>24</b:RefOrder>
  </b:Source>
  <b:Source>
    <b:Tag>Bob13</b:Tag>
    <b:SourceType>InternetSite</b:SourceType>
    <b:Guid>{CBDDAD46-66D1-4FA2-8635-1F1ABF074D2B}</b:Guid>
    <b:Title>Kompasiana</b:Title>
    <b:Year>2013</b:Year>
    <b:Author>
      <b:Author>
        <b:NameList>
          <b:Person>
            <b:Last>Hernawan</b:Last>
            <b:First>Boby</b:First>
          </b:Person>
        </b:NameList>
      </b:Author>
    </b:Author>
    <b:InternetSiteTitle>www.kompasiana.com</b:InternetSiteTitle>
    <b:Month>May</b:Month>
    <b:Day>16</b:Day>
    <b:YearAccessed>2018</b:YearAccessed>
    <b:MonthAccessed>October</b:MonthAccessed>
    <b:DayAccessed>12</b:DayAccessed>
    <b:URL>https://www.kompasiana.com/boby-hernawan/552fef086ea834b36b8b45cd/corporate-governance-dua-makna-konsep-separation-of-ownership-and-control</b:URL>
    <b:RefOrder>25</b:RefOrder>
  </b:Source>
  <b:Source>
    <b:Tag>Erl151</b:Tag>
    <b:SourceType>JournalArticle</b:SourceType>
    <b:Guid>{BCB6FABD-26E6-45B3-89D4-BB617DF21C61}</b:Guid>
    <b:Title>Pengaruh Good Corporate Governance Terhadap Kinerja Perusahaan dengan Corporate Social Responsibility Sebagai Variabel Moderasi pada perusahaan Telekokomunkasi yang Terdaftar di BEI periode 2007-2014</b:Title>
    <b:Year>2015</b:Year>
    <b:Author>
      <b:Author>
        <b:NameList>
          <b:Person>
            <b:Last>Meyrizki</b:Last>
            <b:First>Erlinda</b:First>
            <b:Middle>Eka</b:Middle>
          </b:Person>
        </b:NameList>
      </b:Author>
    </b:Author>
    <b:JournalName>Repository Widyatama</b:JournalName>
    <b:RefOrder>26</b:RefOrder>
  </b:Source>
  <b:Source>
    <b:Tag>Emy161</b:Tag>
    <b:SourceType>JournalArticle</b:SourceType>
    <b:Guid>{4F81BBCB-AB98-410B-AEA5-49B8DEB0866E}</b:Guid>
    <b:Author>
      <b:Author>
        <b:NameList>
          <b:Person>
            <b:Last>Kristanti</b:Last>
            <b:First>Emy</b:First>
            <b:Middle>Wahyu</b:Middle>
          </b:Person>
        </b:NameList>
      </b:Author>
    </b:Author>
    <b:Title>Pengaruh Good Corporate Governance Sebagai Pemoderasi Hubungan Manajemen Laba Terhadap Nilai Perusahaan</b:Title>
    <b:JournalName>Jurnal Ilmu dan Riset Akuntansi</b:JournalName>
    <b:Year>2016</b:Year>
    <b:Pages>Volume 5, Nomor 3</b:Pages>
    <b:RefOrder>27</b:RefOrder>
  </b:Source>
  <b:Source>
    <b:Tag>IGe12</b:Tag>
    <b:SourceType>JournalArticle</b:SourceType>
    <b:Guid>{944FCC0E-F5E0-430D-AB1C-FD263430E6A4}</b:Guid>
    <b:Author>
      <b:Author>
        <b:NameList>
          <b:Person>
            <b:Last>Ulupui</b:Last>
            <b:First>I</b:First>
            <b:Middle>Gede K.A</b:Middle>
          </b:Person>
        </b:NameList>
      </b:Author>
    </b:Author>
    <b:Title>Analisis Pengaruh Rasio Likuiditas, Leverage, Aktivitas, dan Profitabilitas Terhadap Return Saham</b:Title>
    <b:JournalName>Udayana</b:JournalName>
    <b:Year>2012</b:Year>
    <b:RefOrder>28</b:RefOrder>
  </b:Source>
  <b:Source>
    <b:Tag>Emy162</b:Tag>
    <b:SourceType>JournalArticle</b:SourceType>
    <b:Guid>{9B62ABC4-0FC8-47FA-8608-360AA751B632}</b:Guid>
    <b:Author>
      <b:Author>
        <b:NameList>
          <b:Person>
            <b:Last>Kristanti</b:Last>
            <b:First>Emy</b:First>
            <b:Middle>Wahyu</b:Middle>
          </b:Person>
        </b:NameList>
      </b:Author>
    </b:Author>
    <b:Title>Pengaruh Good Corporate Governance Sebagai Pemoderasi Hubungan Manajemen Laba Terhadap Nilai Perusahaan</b:Title>
    <b:JournalName>Jurnal Ilmu dan Riset Akuntansi</b:JournalName>
    <b:Year>2016</b:Year>
    <b:Pages>Volume 5, Nomor 3</b:Pages>
    <b:RefOrder>29</b:RefOrder>
  </b:Source>
  <b:Source>
    <b:Tag>Ani14</b:Tag>
    <b:SourceType>JournalArticle</b:SourceType>
    <b:Guid>{5F0F2B34-9153-498B-960D-D6853D4B1161}</b:Guid>
    <b:Author>
      <b:Author>
        <b:NameList>
          <b:Person>
            <b:Last>Sutriani</b:Last>
            <b:First>Anis</b:First>
          </b:Person>
        </b:NameList>
      </b:Author>
    </b:Author>
    <b:Title>Pengaruh Profitabilitas, Leverage, dan Likuiditas terhadap Return Saham dengan Nilai Tukat Sebagai Variabel Moderasi pada Saham LQ-45</b:Title>
    <b:JournalName>Journal of Bussiness and Banking</b:JournalName>
    <b:Year>2014</b:Year>
    <b:Pages>67-80</b:Pages>
    <b:RefOrder>30</b:RefOrder>
  </b:Source>
  <b:Source>
    <b:Tag>Ayu12</b:Tag>
    <b:SourceType>JournalArticle</b:SourceType>
    <b:Guid>{E4AE75D6-8B5D-4A53-81B4-8CC063225754}</b:Guid>
    <b:Author>
      <b:Author>
        <b:NameList>
          <b:Person>
            <b:Last>Mutiara</b:Last>
            <b:First>Ayu</b:First>
          </b:Person>
          <b:Person>
            <b:Last>Suhaidar</b:Last>
          </b:Person>
        </b:NameList>
      </b:Author>
    </b:Author>
    <b:Title>Pengaruh Rasio Keuangan Terhadap Return Saham Perusahaan Manufaktur Yang Terdaftar DI BEI</b:Title>
    <b:JournalName>Universitas Bangka Belitung</b:JournalName>
    <b:Year>2012</b:Year>
    <b:RefOrder>31</b:RefOrder>
  </b:Source>
  <b:Source>
    <b:Tag>Moc13</b:Tag>
    <b:SourceType>JournalArticle</b:SourceType>
    <b:Guid>{D88F12B3-ED71-4964-B9CF-D9BF4B7E1343}</b:Guid>
    <b:Author>
      <b:Author>
        <b:NameList>
          <b:Person>
            <b:Last>Ridwan</b:Last>
            <b:First>Mochammad</b:First>
          </b:Person>
          <b:Person>
            <b:Last>Gunardi</b:Last>
            <b:First>Ardi</b:First>
          </b:Person>
        </b:NameList>
      </b:Author>
    </b:Author>
    <b:Title>Peran Mekanisme Corporate Governance sebagai Pemoderasi Praktik Earning Management terhadap Nilai Perusahaan</b:Title>
    <b:JournalName>Trikonomika</b:JournalName>
    <b:Year>2013</b:Year>
    <b:Pages>49-60</b:Pages>
    <b:RefOrder>32</b:RefOrder>
  </b:Source>
  <b:Source>
    <b:Tag>NiP14</b:Tag>
    <b:SourceType>JournalArticle</b:SourceType>
    <b:Guid>{B021406E-0625-4B95-9682-63583DCEEBEE}</b:Guid>
    <b:Author>
      <b:Author>
        <b:NameList>
          <b:Person>
            <b:Last>Suhandi</b:Last>
            <b:First>Ni</b:First>
            <b:Middle>Putra Mila</b:Middle>
          </b:Person>
        </b:NameList>
      </b:Author>
    </b:Author>
    <b:Title>Pengaruh Kebijakan Dividen, Leverage, dan Profitabilitas Terhadap Return Saham Perusahaan Manufaktur yang Terdaftar di BEI periode 2009-2013</b:Title>
    <b:JournalName>Udayana</b:JournalName>
    <b:Year>2014</b:Year>
    <b:RefOrder>33</b:RefOrder>
  </b:Source>
  <b:Source>
    <b:Tag>RRA16</b:Tag>
    <b:SourceType>JournalArticle</b:SourceType>
    <b:Guid>{D27A061B-C7F0-4FAD-B0DC-164A0979C0CC}</b:Guid>
    <b:Author>
      <b:Author>
        <b:NameList>
          <b:Person>
            <b:Last>Parwari</b:Last>
            <b:First>R.R</b:First>
            <b:Middle>Ayu Dika</b:Middle>
          </b:Person>
          <b:Person>
            <b:Last>Sudiartha</b:Last>
            <b:First>Gede</b:First>
            <b:Middle>Mertha</b:Middle>
          </b:Person>
        </b:NameList>
      </b:Author>
    </b:Author>
    <b:Title>Pengaruh Profitabilitas, Leverage, Likuiditas, dan Penilaian Pasar Terhadap Return Saham Pada Perusahaan Manufaktur</b:Title>
    <b:JournalName>E-Journal Manajemen Unud, Vol. 5, No.1</b:JournalName>
    <b:Year>2016</b:Year>
    <b:Pages>385-413</b:Pages>
    <b:RefOrder>34</b:RefOrder>
  </b:Source>
  <b:Source>
    <b:Tag>Seb12</b:Tag>
    <b:SourceType>JournalArticle</b:SourceType>
    <b:Guid>{B6383736-E5B3-4DCA-ADD8-CAD5F11AA394}</b:Guid>
    <b:Author>
      <b:Author>
        <b:NameList>
          <b:Person>
            <b:Last>Uremadu</b:Last>
            <b:First>Sebastian</b:First>
            <b:Middle>Ofumbia</b:Middle>
          </b:Person>
        </b:NameList>
      </b:Author>
    </b:Author>
    <b:Title>The Impact of Capital Structure and Liquidity on Corporate Returns in Nigeria: Evidence from Manufacturing Firms</b:Title>
    <b:JournalName>International Journal of Academic Research in Accounting, Finance and Management Sciences</b:JournalName>
    <b:Year>2012</b:Year>
    <b:Pages>Volume2, Issue 3</b:Pages>
    <b:RefOrder>1</b:RefOrder>
  </b:Source>
  <b:Source>
    <b:Tag>Ayu121</b:Tag>
    <b:SourceType>JournalArticle</b:SourceType>
    <b:Guid>{3E2BA8DD-DB66-491B-AE7E-B94AE6ADE4A5}</b:Guid>
    <b:Author>
      <b:Author>
        <b:NameList>
          <b:Person>
            <b:Last>Mutiara</b:Last>
            <b:First>Ayu</b:First>
          </b:Person>
          <b:Person>
            <b:Last>Suhaidar</b:Last>
          </b:Person>
        </b:NameList>
      </b:Author>
    </b:Author>
    <b:Title>Pengaruh Rasio Keuangan Terhadap Return Saham Perusahaan Manufaktur yang Terdaftar di BEI</b:Title>
    <b:JournalName>Universitar Bangka Belitung</b:JournalName>
    <b:Year>2012</b:Year>
    <b:RefOrder>35</b:RefOrder>
  </b:Source>
  <b:Source>
    <b:Tag>Pri14</b:Tag>
    <b:SourceType>JournalArticle</b:SourceType>
    <b:Guid>{0F394881-42E6-4E65-94F8-1EE9556D503C}</b:Guid>
    <b:Author>
      <b:Author>
        <b:NameList>
          <b:Person>
            <b:Last>Acheampong</b:Last>
            <b:First>Prince</b:First>
          </b:Person>
          <b:Person>
            <b:Last>Aglega</b:Last>
            <b:First>Evans</b:First>
          </b:Person>
          <b:Person>
            <b:Last>Shibu</b:Last>
            <b:First>Albert</b:First>
            <b:Middle>Kwabena</b:Middle>
          </b:Person>
        </b:NameList>
      </b:Author>
    </b:Author>
    <b:Title>The Effect of Financial Leverage and Market Size on Stock Returns on the</b:Title>
    <b:JournalName>International Journal of Financial Research</b:JournalName>
    <b:Year>2014</b:Year>
    <b:Pages>Vol.5, No. 1</b:Pages>
    <b:RefOrder>2</b:RefOrder>
  </b:Source>
  <b:Source>
    <b:Tag>Hak15</b:Tag>
    <b:SourceType>JournalArticle</b:SourceType>
    <b:Guid>{3B7AB6C5-BD6C-458B-90D5-F4142B63CEB0}</b:Guid>
    <b:Author>
      <b:Author>
        <b:NameList>
          <b:Person>
            <b:Last>Öztür</b:Last>
            <b:First>Hakkı</b:First>
          </b:Person>
          <b:Person>
            <b:Last>Yılmaz</b:Last>
            <b:First>Ayşe</b:First>
            <b:Middle>Altıok</b:Middle>
          </b:Person>
        </b:NameList>
      </b:Author>
    </b:Author>
    <b:Title>Leverage and Stock Returns: Evidence from Istanbul Stock Exchange</b:Title>
    <b:JournalName>Accounting and Finance Research</b:JournalName>
    <b:Year>2015</b:Year>
    <b:Pages>Vol. 4, No. 4</b:Pages>
    <b:RefOrder>3</b:RefOrder>
  </b:Source>
  <b:Source>
    <b:Tag>Ham16</b:Tag>
    <b:SourceType>JournalArticle</b:SourceType>
    <b:Guid>{AE1D8675-96E5-4F05-BE84-8DFA40F5D3FF}</b:Guid>
    <b:Author>
      <b:Author>
        <b:NameList>
          <b:Person>
            <b:Last>Shammakhi</b:Last>
            <b:First>Hamid</b:First>
            <b:Middle>Reza</b:Middle>
          </b:Person>
          <b:Person>
            <b:Last>Mehrabi</b:Last>
            <b:First>Azita</b:First>
          </b:Person>
        </b:NameList>
      </b:Author>
    </b:Author>
    <b:Title>Study The Effect of Liquidity of Stock on Stock Returns in The Companoes Listed in Tehran Stock Exchange</b:Title>
    <b:JournalName>International Journal of Economics, Commerce and Management</b:JournalName>
    <b:Year>2016</b:Year>
    <b:Pages>Vol. IV, Issue 12</b:Pages>
    <b:RefOrder>4</b:RefOrder>
  </b:Source>
  <b:Source>
    <b:Tag>Sam14</b:Tag>
    <b:SourceType>JournalArticle</b:SourceType>
    <b:Guid>{49D47026-D058-41DA-9FCF-4989E79C987A}</b:Guid>
    <b:Author>
      <b:Author>
        <b:NameList>
          <b:Person>
            <b:Last>Samarakoon</b:Last>
          </b:Person>
          <b:Person>
            <b:Last>Kumara</b:Last>
          </b:Person>
          <b:Person>
            <b:Last>Gunarathne</b:Last>
          </b:Person>
        </b:NameList>
      </b:Author>
    </b:Author>
    <b:Title>Effect of Leverage on Profitability and Market Performance in The Manufacturing Sector of Srilanka: A Panel Regresion Analysis</b:Title>
    <b:JournalName>Journal of Accountancy &amp; Finance</b:JournalName>
    <b:Year>2014</b:Year>
    <b:Pages>Volume 1 Issue 1</b:Pages>
    <b:RefOrder>5</b:RefOrder>
  </b:Source>
  <b:Source>
    <b:Tag>Mat16</b:Tag>
    <b:SourceType>JournalArticle</b:SourceType>
    <b:Guid>{A9292465-4FC9-461D-B2D5-DD6F25387ECF}</b:Guid>
    <b:Author>
      <b:Author>
        <b:NameList>
          <b:Person>
            <b:Last>Anderson</b:Last>
            <b:First>Matilda</b:First>
          </b:Person>
        </b:NameList>
      </b:Author>
    </b:Author>
    <b:Title>The Effect of Leverage on Returns Returns</b:Title>
    <b:JournalName>Lund University</b:JournalName>
    <b:Year>2016</b:Year>
    <b:RefOrder>6</b:RefOrder>
  </b:Source>
  <b:Source>
    <b:Tag>Cha15</b:Tag>
    <b:SourceType>JournalArticle</b:SourceType>
    <b:Guid>{5F3D5A4B-99C7-422A-93DD-3BB9C17C6E8E}</b:Guid>
    <b:Author>
      <b:Author>
        <b:NameList>
          <b:Person>
            <b:Last>Wijaya</b:Last>
            <b:First>Chandra</b:First>
            <b:Middle>Ferdinand</b:Middle>
          </b:Person>
          <b:Person>
            <b:Last>Djajadikerta</b:Last>
            <b:First>Hamfri</b:First>
          </b:Person>
        </b:NameList>
      </b:Author>
    </b:Author>
    <b:Title>Pengaruh Risiko Sistematis, Leverage, dan Likuiditas Terhadap Return Saham LQ-45 yang Terdaftar Pada Bursa Efek Indonesia</b:Title>
    <b:JournalName>Universitas Katolik Parahyangan</b:JournalName>
    <b:Year>2015</b:Year>
    <b:RefOrder>36</b:RefOrder>
  </b:Source>
  <b:Source>
    <b:Tag>Bak15</b:Tag>
    <b:SourceType>JournalArticle</b:SourceType>
    <b:Guid>{2C8B79CB-8D00-46F3-85C3-7602AA3EC304}</b:Guid>
    <b:Author>
      <b:Author>
        <b:NameList>
          <b:Person>
            <b:Last>Ali-Gamrh</b:Last>
            <b:First>Bakr</b:First>
            <b:Middle>Ali</b:Middle>
          </b:Person>
        </b:NameList>
      </b:Author>
    </b:Author>
    <b:Title>The Moderating Effect of Governance on The Relationship Between Investment Opportunities, Leverage and Ownership Indentity with Fir Performance in the UEA</b:Title>
    <b:JournalName>Universitas Utara Malaysia</b:JournalName>
    <b:Year>2015</b:Year>
    <b:RefOrder>7</b:RefOrder>
  </b:Source>
  <b:Source>
    <b:Tag>Was12</b:Tag>
    <b:SourceType>JournalArticle</b:SourceType>
    <b:Guid>{F8C31AD4-169B-4494-A233-F1FEAB736915}</b:Guid>
    <b:Author>
      <b:Author>
        <b:NameList>
          <b:Person>
            <b:Last>Al-Haddad</b:Last>
            <b:First>Waseem</b:First>
          </b:Person>
          <b:Person>
            <b:Last>Alzurqan</b:Last>
            <b:First>Saleh</b:First>
            <b:Middle>Taher</b:Middle>
          </b:Person>
          <b:Person>
            <b:Last>Al-Sufy</b:Last>
            <b:First>Fares</b:First>
            <b:Middle>Jamil</b:Middle>
          </b:Person>
        </b:NameList>
      </b:Author>
    </b:Author>
    <b:Title>The Effect of Corporate Governance on the Performance of Jordanian Industrial Companies: An empirical study on Amman Stock Exchange</b:Title>
    <b:JournalName>International Journal of Humanities and Social Science</b:JournalName>
    <b:Year>2012</b:Year>
    <b:Pages>Vo.1, No.4</b:Pages>
    <b:RefOrder>8</b:RefOrder>
  </b:Source>
  <b:Source>
    <b:Tag>Abd12</b:Tag>
    <b:SourceType>JournalArticle</b:SourceType>
    <b:Guid>{31C8B4A6-0407-46E3-8628-721F38B1400B}</b:Guid>
    <b:Author>
      <b:Author>
        <b:NameList>
          <b:Person>
            <b:Last>Abdullah</b:Last>
          </b:Person>
        </b:NameList>
      </b:Author>
    </b:Author>
    <b:Title>Impact of Leverage on Stock Returns</b:Title>
    <b:Year>2013</b:Year>
    <b:JournalName>Karachi Pakistan</b:JournalName>
    <b:RefOrder>37</b:RefOrder>
  </b:Source>
  <b:Source>
    <b:Tag>Nop13</b:Tag>
    <b:SourceType>JournalArticle</b:SourceType>
    <b:Guid>{B3579631-D75F-403B-8879-C2C1B6D647FA}</b:Guid>
    <b:Author>
      <b:Author>
        <b:NameList>
          <b:Person>
            <b:Last>Wati</b:Last>
            <b:First>Nopenda</b:First>
          </b:Person>
        </b:NameList>
      </b:Author>
    </b:Author>
    <b:Title>Effect of Liquidity Ratio, Leverage, Activities and Profitability on Stock Return</b:Title>
    <b:Year>2013</b:Year>
    <b:RefOrder>38</b:RefOrder>
  </b:Source>
  <b:Source>
    <b:Tag>Ash16</b:Tag>
    <b:SourceType>JournalArticle</b:SourceType>
    <b:Guid>{612AD5B5-ADAF-4161-9EF1-60F93102CD4E}</b:Guid>
    <b:Author>
      <b:Author>
        <b:NameList>
          <b:Person>
            <b:Last>Ulzanah</b:Last>
            <b:First>Ashifa</b:First>
            <b:Middle>Arief</b:Middle>
          </b:Person>
          <b:Person>
            <b:Last>Murtaqi</b:Last>
            <b:First>Isrochman</b:First>
          </b:Person>
        </b:NameList>
      </b:Author>
    </b:Author>
    <b:Title>The Impact of EPS, DER, and CR Towards The Profitability of Companies Listed in LQ45 From 2009-2013</b:Title>
    <b:JournalName>Journal of Business and Management</b:JournalName>
    <b:Year>2016</b:Year>
    <b:Pages>18-27</b:Pages>
    <b:RefOrder>39</b:RefOrder>
  </b:Source>
  <b:Source>
    <b:Tag>Sug13</b:Tag>
    <b:SourceType>Book</b:SourceType>
    <b:Guid>{D964EE91-F1A9-4D62-BE18-E9063B19E421}</b:Guid>
    <b:Title>Metode Penelitian Manajemen</b:Title>
    <b:Year>2013</b:Year>
    <b:Author>
      <b:Author>
        <b:NameList>
          <b:Person>
            <b:Last>Sugiyono</b:Last>
          </b:Person>
        </b:NameList>
      </b:Author>
    </b:Author>
    <b:City>Yogyakarta</b:City>
    <b:Publisher>ALFABETA</b:Publisher>
    <b:RefOrder>40</b:RefOrder>
  </b:Source>
  <b:Source>
    <b:Tag>Eug14</b:Tag>
    <b:SourceType>Book</b:SourceType>
    <b:Guid>{B4154744-FF14-4319-97C8-E63ECEA5282E}</b:Guid>
    <b:Author>
      <b:Author>
        <b:NameList>
          <b:Person>
            <b:Last>Brigham</b:Last>
            <b:First>Eugene</b:First>
            <b:Middle>F.</b:Middle>
          </b:Person>
          <b:Person>
            <b:Last>Houston</b:Last>
            <b:First>Joel</b:First>
            <b:Middle>F.</b:Middle>
          </b:Person>
        </b:NameList>
      </b:Author>
    </b:Author>
    <b:Title>Fundamental of Financial Management</b:Title>
    <b:Year>2014</b:Year>
    <b:City>Unied States of America</b:City>
    <b:Publisher>Cengage Learning</b:Publisher>
    <b:RefOrder>41</b:RefOrder>
  </b:Source>
  <b:Source>
    <b:Tag>Jam13</b:Tag>
    <b:SourceType>Book</b:SourceType>
    <b:Guid>{F7E84BB9-26D0-45D6-8181-827922DD03F3}</b:Guid>
    <b:Author>
      <b:Author>
        <b:NameList>
          <b:Person>
            <b:Last>Stoner</b:Last>
            <b:First>James</b:First>
            <b:Middle>A.F</b:Middle>
          </b:Person>
          <b:Person>
            <b:Last>Freeman</b:Last>
            <b:First>R.</b:First>
            <b:Middle>Edward</b:Middle>
          </b:Person>
          <b:Person>
            <b:Last>Gilbert</b:Last>
            <b:First>Daniel</b:First>
            <b:Middle>R.</b:Middle>
          </b:Person>
        </b:NameList>
      </b:Author>
    </b:Author>
    <b:Title>Manajemen Jilid I</b:Title>
    <b:Year>2013</b:Year>
    <b:City>New Jersey</b:City>
    <b:Publisher>Simon &amp; Schuster (Asia) Pte. Ltd.</b:Publisher>
    <b:RefOrder>42</b:RefOrder>
  </b:Source>
  <b:Source>
    <b:Tag>Ayu16</b:Tag>
    <b:SourceType>JournalArticle</b:SourceType>
    <b:Guid>{C940FA6A-01DE-4CAD-8481-FD3F21AB3A6D}</b:Guid>
    <b:Author>
      <b:Author>
        <b:NameList>
          <b:Person>
            <b:Last>Parwati</b:Last>
            <b:First>Ayu</b:First>
            <b:Middle>Dika</b:Middle>
          </b:Person>
          <b:Person>
            <b:Last>Sudiartha</b:Last>
            <b:First>Gede</b:First>
            <b:Middle>Mertha</b:Middle>
          </b:Person>
        </b:NameList>
      </b:Author>
    </b:Author>
    <b:Title>Pengaruh Profitabilitas, Leverage, Likuiditas, dan Peniliain Pasar Terhadap Return Saham pada Perusahaan Manufaktur</b:Title>
    <b:JournalName>E-Jurnal Manajemen Unud, Vol. 5</b:JournalName>
    <b:Year>2016</b:Year>
    <b:Pages>385 - 413</b:Pages>
    <b:RefOrder>43</b:RefOrder>
  </b:Source>
  <b:Source>
    <b:Tag>Edu10</b:Tag>
    <b:SourceType>Book</b:SourceType>
    <b:Guid>{F338A3A2-E8FB-472A-A3AB-A004B618ED1E}</b:Guid>
    <b:Author>
      <b:Author>
        <b:NameList>
          <b:Person>
            <b:Last>Eduardus Tandelilin</b:Last>
          </b:Person>
        </b:NameList>
      </b:Author>
    </b:Author>
    <b:Title>Portofolio dan Investasi Teori dan Aplikasi</b:Title>
    <b:Year>2010</b:Year>
    <b:City>Yogyajarta</b:City>
    <b:Publisher>KANISIUS</b:Publisher>
    <b:RefOrder>44</b:RefOrder>
  </b:Source>
  <b:Source>
    <b:Tag>Ric12</b:Tag>
    <b:SourceType>Book</b:SourceType>
    <b:Guid>{6D840364-18B5-4C48-8FDE-AE85C4372DAA}</b:Guid>
    <b:Title>Management Principles and Practice</b:Title>
    <b:Year>2012</b:Year>
    <b:Author>
      <b:Author>
        <b:NameList>
          <b:Person>
            <b:Last>Griffin</b:Last>
            <b:First>Ricky</b:First>
            <b:Middle>W.</b:Middle>
          </b:Person>
        </b:NameList>
      </b:Author>
    </b:Author>
    <b:City>United States</b:City>
    <b:Publisher>Thomson South-Western</b:Publisher>
    <b:RefOrder>45</b:RefOrder>
  </b:Source>
</b:Sources>
</file>

<file path=customXml/itemProps1.xml><?xml version="1.0" encoding="utf-8"?>
<ds:datastoreItem xmlns:ds="http://schemas.openxmlformats.org/officeDocument/2006/customXml" ds:itemID="{B34C9084-B060-4209-B718-EEC709DB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8984</Words>
  <Characters>51214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cp:lastPrinted>2019-03-06T02:13:00Z</cp:lastPrinted>
  <dcterms:created xsi:type="dcterms:W3CDTF">2019-02-02T16:58:00Z</dcterms:created>
  <dcterms:modified xsi:type="dcterms:W3CDTF">2019-03-06T02:13:00Z</dcterms:modified>
</cp:coreProperties>
</file>