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D" w:rsidRPr="00934E9D" w:rsidRDefault="00934E9D" w:rsidP="00934E9D">
      <w:pPr>
        <w:spacing w:after="160" w:line="480" w:lineRule="auto"/>
        <w:ind w:firstLine="0"/>
        <w:jc w:val="center"/>
        <w:rPr>
          <w:rFonts w:eastAsia="Calibri" w:cs="Times New Roman"/>
          <w:b/>
          <w:szCs w:val="24"/>
        </w:rPr>
      </w:pPr>
      <w:r w:rsidRPr="00934E9D">
        <w:rPr>
          <w:rFonts w:eastAsia="Calibri" w:cs="Times New Roman"/>
          <w:b/>
          <w:szCs w:val="24"/>
        </w:rPr>
        <w:t>DAFTAR PUSTAKA</w:t>
      </w:r>
    </w:p>
    <w:p w:rsidR="00934E9D" w:rsidRPr="00934E9D" w:rsidRDefault="00934E9D" w:rsidP="00934E9D">
      <w:pPr>
        <w:spacing w:after="160" w:line="480" w:lineRule="auto"/>
        <w:ind w:firstLine="0"/>
        <w:rPr>
          <w:rFonts w:eastAsia="Calibri" w:cs="Times New Roman"/>
          <w:szCs w:val="24"/>
        </w:rPr>
      </w:pPr>
    </w:p>
    <w:p w:rsidR="00934E9D" w:rsidRPr="00934E9D" w:rsidRDefault="00934E9D" w:rsidP="00934E9D">
      <w:pPr>
        <w:spacing w:after="160" w:line="480" w:lineRule="auto"/>
        <w:ind w:firstLine="0"/>
        <w:rPr>
          <w:rFonts w:eastAsia="Calibri" w:cs="Times New Roman"/>
          <w:b/>
          <w:szCs w:val="24"/>
        </w:rPr>
      </w:pPr>
      <w:proofErr w:type="spellStart"/>
      <w:r w:rsidRPr="00934E9D">
        <w:rPr>
          <w:rFonts w:eastAsia="Calibri" w:cs="Times New Roman"/>
          <w:b/>
          <w:szCs w:val="24"/>
        </w:rPr>
        <w:t>Sumber</w:t>
      </w:r>
      <w:proofErr w:type="spellEnd"/>
      <w:r w:rsidRPr="00934E9D">
        <w:rPr>
          <w:rFonts w:eastAsia="Calibri" w:cs="Times New Roman"/>
          <w:b/>
          <w:szCs w:val="24"/>
        </w:rPr>
        <w:t xml:space="preserve"> </w:t>
      </w:r>
      <w:proofErr w:type="spellStart"/>
      <w:proofErr w:type="gramStart"/>
      <w:r w:rsidRPr="00934E9D">
        <w:rPr>
          <w:rFonts w:eastAsia="Calibri" w:cs="Times New Roman"/>
          <w:b/>
          <w:szCs w:val="24"/>
        </w:rPr>
        <w:t>Buku</w:t>
      </w:r>
      <w:proofErr w:type="spellEnd"/>
      <w:r w:rsidRPr="00934E9D">
        <w:rPr>
          <w:rFonts w:eastAsia="Calibri" w:cs="Times New Roman"/>
          <w:b/>
          <w:szCs w:val="24"/>
        </w:rPr>
        <w:t xml:space="preserve"> :</w:t>
      </w:r>
      <w:proofErr w:type="gramEnd"/>
    </w:p>
    <w:p w:rsidR="00934E9D" w:rsidRPr="00934E9D" w:rsidRDefault="00934E9D" w:rsidP="00934E9D">
      <w:pPr>
        <w:spacing w:before="240" w:after="160" w:line="480" w:lineRule="auto"/>
        <w:ind w:firstLine="0"/>
        <w:rPr>
          <w:rFonts w:eastAsia="Calibri" w:cs="Times New Roman"/>
          <w:szCs w:val="24"/>
        </w:rPr>
      </w:pPr>
      <w:proofErr w:type="spellStart"/>
      <w:r w:rsidRPr="00934E9D">
        <w:rPr>
          <w:rFonts w:eastAsia="Calibri" w:cs="Times New Roman"/>
          <w:szCs w:val="24"/>
        </w:rPr>
        <w:t>Tika</w:t>
      </w:r>
      <w:proofErr w:type="spellEnd"/>
      <w:r w:rsidRPr="00934E9D">
        <w:rPr>
          <w:rFonts w:eastAsia="Calibri" w:cs="Times New Roman"/>
          <w:szCs w:val="24"/>
        </w:rPr>
        <w:t xml:space="preserve">, </w:t>
      </w:r>
      <w:proofErr w:type="spellStart"/>
      <w:r w:rsidRPr="00934E9D">
        <w:rPr>
          <w:rFonts w:eastAsia="Calibri" w:cs="Times New Roman"/>
          <w:szCs w:val="24"/>
        </w:rPr>
        <w:t>Pabundu</w:t>
      </w:r>
      <w:proofErr w:type="spellEnd"/>
      <w:r w:rsidRPr="00934E9D">
        <w:rPr>
          <w:rFonts w:eastAsia="Calibri" w:cs="Times New Roman"/>
          <w:szCs w:val="24"/>
        </w:rPr>
        <w:t xml:space="preserve">. </w:t>
      </w:r>
      <w:proofErr w:type="gramStart"/>
      <w:r w:rsidRPr="00934E9D">
        <w:rPr>
          <w:rFonts w:eastAsia="Calibri" w:cs="Times New Roman"/>
          <w:szCs w:val="24"/>
        </w:rPr>
        <w:t xml:space="preserve">(2005). </w:t>
      </w:r>
      <w:proofErr w:type="spellStart"/>
      <w:r w:rsidRPr="00934E9D">
        <w:rPr>
          <w:rFonts w:eastAsia="Calibri" w:cs="Times New Roman"/>
          <w:i/>
          <w:szCs w:val="24"/>
        </w:rPr>
        <w:t>Metode</w:t>
      </w:r>
      <w:proofErr w:type="spellEnd"/>
      <w:r w:rsidRPr="00934E9D">
        <w:rPr>
          <w:rFonts w:eastAsia="Calibri" w:cs="Times New Roman"/>
          <w:i/>
          <w:szCs w:val="24"/>
        </w:rPr>
        <w:t xml:space="preserve"> </w:t>
      </w:r>
      <w:proofErr w:type="spellStart"/>
      <w:r w:rsidRPr="00934E9D">
        <w:rPr>
          <w:rFonts w:eastAsia="Calibri" w:cs="Times New Roman"/>
          <w:i/>
          <w:szCs w:val="24"/>
        </w:rPr>
        <w:t>Penelitian</w:t>
      </w:r>
      <w:proofErr w:type="spellEnd"/>
      <w:r w:rsidRPr="00934E9D">
        <w:rPr>
          <w:rFonts w:eastAsia="Calibri" w:cs="Times New Roman"/>
          <w:i/>
          <w:szCs w:val="24"/>
        </w:rPr>
        <w:t xml:space="preserve"> </w:t>
      </w:r>
      <w:proofErr w:type="spellStart"/>
      <w:r w:rsidRPr="00934E9D">
        <w:rPr>
          <w:rFonts w:eastAsia="Calibri" w:cs="Times New Roman"/>
          <w:i/>
          <w:szCs w:val="24"/>
        </w:rPr>
        <w:t>Geografi</w:t>
      </w:r>
      <w:proofErr w:type="spellEnd"/>
      <w:r w:rsidRPr="00934E9D">
        <w:rPr>
          <w:rFonts w:eastAsia="Calibri" w:cs="Times New Roman"/>
          <w:i/>
          <w:szCs w:val="24"/>
        </w:rPr>
        <w:t>.</w:t>
      </w:r>
      <w:proofErr w:type="gram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Jakart</w:t>
      </w:r>
      <w:proofErr w:type="spellEnd"/>
      <w:r w:rsidRPr="00934E9D">
        <w:rPr>
          <w:rFonts w:eastAsia="Calibri" w:cs="Times New Roman"/>
          <w:szCs w:val="24"/>
        </w:rPr>
        <w:t xml:space="preserve">: </w:t>
      </w:r>
      <w:proofErr w:type="spellStart"/>
      <w:r w:rsidRPr="00934E9D">
        <w:rPr>
          <w:rFonts w:eastAsia="Calibri" w:cs="Times New Roman"/>
          <w:szCs w:val="24"/>
        </w:rPr>
        <w:t>Sinar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Grafika</w:t>
      </w:r>
      <w:proofErr w:type="spellEnd"/>
      <w:r w:rsidRPr="00934E9D">
        <w:rPr>
          <w:rFonts w:eastAsia="Calibri" w:cs="Times New Roman"/>
          <w:szCs w:val="24"/>
        </w:rPr>
        <w:t xml:space="preserve"> Offsets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szCs w:val="24"/>
        </w:rPr>
      </w:pPr>
      <w:proofErr w:type="spellStart"/>
      <w:r w:rsidRPr="00934E9D">
        <w:rPr>
          <w:rFonts w:eastAsia="Calibri" w:cs="Times New Roman"/>
          <w:szCs w:val="24"/>
        </w:rPr>
        <w:t>Rencana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Induk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Pengembangan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Pariwisata</w:t>
      </w:r>
      <w:proofErr w:type="spellEnd"/>
      <w:r w:rsidRPr="00934E9D">
        <w:rPr>
          <w:rFonts w:eastAsia="Calibri" w:cs="Times New Roman"/>
          <w:szCs w:val="24"/>
        </w:rPr>
        <w:t xml:space="preserve"> Daerah (RIPPDA) </w:t>
      </w:r>
      <w:proofErr w:type="spellStart"/>
      <w:r w:rsidRPr="00934E9D">
        <w:rPr>
          <w:rFonts w:eastAsia="Calibri" w:cs="Times New Roman"/>
          <w:szCs w:val="24"/>
        </w:rPr>
        <w:t>Kabupaten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Karimun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Tahun</w:t>
      </w:r>
      <w:proofErr w:type="spellEnd"/>
      <w:r w:rsidRPr="00934E9D">
        <w:rPr>
          <w:rFonts w:eastAsia="Calibri" w:cs="Times New Roman"/>
          <w:szCs w:val="24"/>
        </w:rPr>
        <w:t xml:space="preserve"> 2001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color w:val="000000"/>
          <w:szCs w:val="24"/>
        </w:rPr>
      </w:pPr>
      <w:proofErr w:type="spellStart"/>
      <w:r w:rsidRPr="00934E9D">
        <w:rPr>
          <w:rFonts w:eastAsia="Calibri" w:cs="Times New Roman"/>
          <w:color w:val="000000"/>
          <w:szCs w:val="24"/>
        </w:rPr>
        <w:t>Supramono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, </w:t>
      </w:r>
      <w:proofErr w:type="spellStart"/>
      <w:r w:rsidRPr="00934E9D">
        <w:rPr>
          <w:rFonts w:eastAsia="Calibri" w:cs="Times New Roman"/>
          <w:color w:val="000000"/>
          <w:szCs w:val="24"/>
        </w:rPr>
        <w:t>Gatot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. 2012. </w:t>
      </w:r>
      <w:proofErr w:type="spellStart"/>
      <w:r w:rsidRPr="00934E9D">
        <w:rPr>
          <w:rFonts w:eastAsia="Calibri" w:cs="Times New Roman"/>
          <w:i/>
          <w:iCs/>
          <w:color w:val="000000"/>
          <w:szCs w:val="24"/>
        </w:rPr>
        <w:t>Hukum</w:t>
      </w:r>
      <w:proofErr w:type="spellEnd"/>
      <w:r w:rsidRPr="00934E9D">
        <w:rPr>
          <w:rFonts w:eastAsia="Calibri" w:cs="Times New Roman"/>
          <w:i/>
          <w:iCs/>
          <w:color w:val="000000"/>
          <w:szCs w:val="24"/>
        </w:rPr>
        <w:t xml:space="preserve"> Orang </w:t>
      </w:r>
      <w:proofErr w:type="spellStart"/>
      <w:r w:rsidRPr="00934E9D">
        <w:rPr>
          <w:rFonts w:eastAsia="Calibri" w:cs="Times New Roman"/>
          <w:i/>
          <w:iCs/>
          <w:color w:val="000000"/>
          <w:szCs w:val="24"/>
        </w:rPr>
        <w:t>Asing</w:t>
      </w:r>
      <w:proofErr w:type="spellEnd"/>
      <w:r w:rsidRPr="00934E9D">
        <w:rPr>
          <w:rFonts w:eastAsia="Calibri" w:cs="Times New Roman"/>
          <w:i/>
          <w:iCs/>
          <w:color w:val="000000"/>
          <w:szCs w:val="24"/>
        </w:rPr>
        <w:t xml:space="preserve"> di </w:t>
      </w:r>
      <w:proofErr w:type="spellStart"/>
      <w:proofErr w:type="gramStart"/>
      <w:r w:rsidRPr="00934E9D">
        <w:rPr>
          <w:rFonts w:eastAsia="Calibri" w:cs="Times New Roman"/>
          <w:i/>
          <w:iCs/>
          <w:color w:val="000000"/>
          <w:szCs w:val="24"/>
        </w:rPr>
        <w:t>Indonesia.</w:t>
      </w:r>
      <w:r w:rsidRPr="00934E9D">
        <w:rPr>
          <w:rFonts w:eastAsia="Calibri" w:cs="Times New Roman"/>
          <w:color w:val="000000"/>
          <w:szCs w:val="24"/>
        </w:rPr>
        <w:t>Jakarta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Timur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:</w:t>
      </w:r>
      <w:proofErr w:type="gramEnd"/>
      <w:r w:rsidRPr="00934E9D">
        <w:rPr>
          <w:rFonts w:eastAsia="Calibri" w:cs="Times New Roman"/>
          <w:color w:val="000000"/>
          <w:szCs w:val="24"/>
        </w:rPr>
        <w:br/>
      </w:r>
      <w:proofErr w:type="spellStart"/>
      <w:r w:rsidRPr="00934E9D">
        <w:rPr>
          <w:rFonts w:eastAsia="Calibri" w:cs="Times New Roman"/>
          <w:color w:val="000000"/>
          <w:szCs w:val="24"/>
        </w:rPr>
        <w:t>Sinar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Grafika</w:t>
      </w:r>
      <w:proofErr w:type="spellEnd"/>
      <w:r w:rsidRPr="00934E9D">
        <w:rPr>
          <w:rFonts w:eastAsia="Calibri" w:cs="Times New Roman"/>
          <w:color w:val="000000"/>
          <w:szCs w:val="24"/>
        </w:rPr>
        <w:t>.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color w:val="000000"/>
          <w:szCs w:val="24"/>
          <w:lang w:val="id-ID"/>
        </w:rPr>
      </w:pPr>
      <w:r w:rsidRPr="00934E9D">
        <w:rPr>
          <w:rFonts w:eastAsia="Calibri" w:cs="Times New Roman"/>
          <w:color w:val="000000"/>
          <w:szCs w:val="24"/>
          <w:lang w:val="id-ID"/>
        </w:rPr>
        <w:t xml:space="preserve">Badan Pusat Statitik Kabupaten Karimun. 2015. </w:t>
      </w:r>
      <w:r w:rsidRPr="00934E9D">
        <w:rPr>
          <w:rFonts w:ascii="Calibri" w:eastAsia="Calibri" w:hAnsi="Calibri" w:cs="Times New Roman"/>
          <w:sz w:val="22"/>
        </w:rPr>
        <w:fldChar w:fldCharType="begin"/>
      </w:r>
      <w:r w:rsidRPr="00934E9D">
        <w:rPr>
          <w:rFonts w:ascii="Calibri" w:eastAsia="Calibri" w:hAnsi="Calibri" w:cs="Times New Roman"/>
          <w:sz w:val="22"/>
        </w:rPr>
        <w:instrText xml:space="preserve"> HYPERLINK "https://karimunkab.bps.go.id/website/pdf_publikasi/Statistik-Daerah-Kabupaten-Karimun-Tahun-2015.pdf" </w:instrText>
      </w:r>
      <w:r w:rsidRPr="00934E9D">
        <w:rPr>
          <w:rFonts w:ascii="Calibri" w:eastAsia="Calibri" w:hAnsi="Calibri" w:cs="Times New Roman"/>
          <w:sz w:val="22"/>
        </w:rPr>
        <w:fldChar w:fldCharType="separate"/>
      </w:r>
      <w:proofErr w:type="spellStart"/>
      <w:r w:rsidRPr="00934E9D">
        <w:rPr>
          <w:rFonts w:eastAsia="Calibri" w:cs="Times New Roman"/>
          <w:bCs/>
          <w:color w:val="0563C1"/>
          <w:szCs w:val="24"/>
          <w:u w:val="single"/>
        </w:rPr>
        <w:t>Statistik</w:t>
      </w:r>
      <w:proofErr w:type="spellEnd"/>
      <w:r w:rsidRPr="00934E9D">
        <w:rPr>
          <w:rFonts w:eastAsia="Calibri" w:cs="Times New Roman"/>
          <w:bCs/>
          <w:color w:val="0563C1"/>
          <w:szCs w:val="24"/>
          <w:u w:val="single"/>
        </w:rPr>
        <w:t xml:space="preserve"> Daerah </w:t>
      </w:r>
      <w:proofErr w:type="spellStart"/>
      <w:r w:rsidRPr="00934E9D">
        <w:rPr>
          <w:rFonts w:eastAsia="Calibri" w:cs="Times New Roman"/>
          <w:bCs/>
          <w:color w:val="0563C1"/>
          <w:szCs w:val="24"/>
          <w:u w:val="single"/>
        </w:rPr>
        <w:t>Kabupaten</w:t>
      </w:r>
      <w:proofErr w:type="spellEnd"/>
      <w:r w:rsidRPr="00934E9D">
        <w:rPr>
          <w:rFonts w:eastAsia="Calibri" w:cs="Times New Roman"/>
          <w:bCs/>
          <w:color w:val="0563C1"/>
          <w:szCs w:val="24"/>
          <w:u w:val="single"/>
        </w:rPr>
        <w:t xml:space="preserve"> </w:t>
      </w:r>
      <w:proofErr w:type="spellStart"/>
      <w:r w:rsidRPr="00934E9D">
        <w:rPr>
          <w:rFonts w:eastAsia="Calibri" w:cs="Times New Roman"/>
          <w:bCs/>
          <w:color w:val="0563C1"/>
          <w:szCs w:val="24"/>
          <w:u w:val="single"/>
        </w:rPr>
        <w:t>Karimun</w:t>
      </w:r>
      <w:proofErr w:type="spellEnd"/>
      <w:r w:rsidRPr="00934E9D">
        <w:rPr>
          <w:rFonts w:eastAsia="Calibri" w:cs="Times New Roman"/>
          <w:bCs/>
          <w:color w:val="0563C1"/>
          <w:szCs w:val="24"/>
          <w:u w:val="single"/>
        </w:rPr>
        <w:t xml:space="preserve"> 2015 |</w:t>
      </w:r>
      <w:r w:rsidRPr="00934E9D">
        <w:rPr>
          <w:rFonts w:eastAsia="Calibri" w:cs="Times New Roman"/>
          <w:bCs/>
          <w:color w:val="0563C1"/>
          <w:szCs w:val="24"/>
          <w:u w:val="single"/>
        </w:rPr>
        <w:fldChar w:fldCharType="end"/>
      </w:r>
      <w:r w:rsidRPr="00934E9D">
        <w:rPr>
          <w:rFonts w:eastAsia="Calibri" w:cs="Times New Roman"/>
          <w:bCs/>
          <w:szCs w:val="24"/>
          <w:lang w:val="id-ID"/>
        </w:rPr>
        <w:t xml:space="preserve"> Kabupaten Karimun Kepulauan Riau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szCs w:val="24"/>
        </w:rPr>
      </w:pP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b/>
          <w:szCs w:val="24"/>
        </w:rPr>
      </w:pPr>
      <w:proofErr w:type="spellStart"/>
      <w:r w:rsidRPr="00934E9D">
        <w:rPr>
          <w:rFonts w:eastAsia="Calibri" w:cs="Times New Roman"/>
          <w:b/>
          <w:szCs w:val="24"/>
        </w:rPr>
        <w:t>Sumber</w:t>
      </w:r>
      <w:proofErr w:type="spellEnd"/>
      <w:r w:rsidRPr="00934E9D">
        <w:rPr>
          <w:rFonts w:eastAsia="Calibri" w:cs="Times New Roman"/>
          <w:b/>
          <w:szCs w:val="24"/>
        </w:rPr>
        <w:t xml:space="preserve"> </w:t>
      </w:r>
      <w:proofErr w:type="spellStart"/>
      <w:proofErr w:type="gramStart"/>
      <w:r w:rsidRPr="00934E9D">
        <w:rPr>
          <w:rFonts w:eastAsia="Calibri" w:cs="Times New Roman"/>
          <w:b/>
          <w:szCs w:val="24"/>
        </w:rPr>
        <w:t>Jurnal</w:t>
      </w:r>
      <w:proofErr w:type="spellEnd"/>
      <w:r w:rsidRPr="00934E9D">
        <w:rPr>
          <w:rFonts w:eastAsia="Calibri" w:cs="Times New Roman"/>
          <w:b/>
          <w:szCs w:val="24"/>
        </w:rPr>
        <w:t xml:space="preserve"> :</w:t>
      </w:r>
      <w:proofErr w:type="gramEnd"/>
    </w:p>
    <w:p w:rsidR="00934E9D" w:rsidRPr="00934E9D" w:rsidRDefault="00934E9D" w:rsidP="00934E9D">
      <w:pPr>
        <w:spacing w:after="160" w:line="480" w:lineRule="auto"/>
        <w:ind w:left="426" w:hanging="426"/>
        <w:rPr>
          <w:rFonts w:eastAsia="Times New Roman" w:cs="Times New Roman"/>
          <w:szCs w:val="24"/>
        </w:rPr>
      </w:pPr>
      <w:r w:rsidRPr="00934E9D">
        <w:rPr>
          <w:rFonts w:eastAsia="Times New Roman" w:cs="Times New Roman"/>
          <w:szCs w:val="24"/>
        </w:rPr>
        <w:t xml:space="preserve"> Armanda, </w:t>
      </w:r>
      <w:proofErr w:type="spellStart"/>
      <w:r w:rsidRPr="00934E9D">
        <w:rPr>
          <w:rFonts w:eastAsia="Times New Roman" w:cs="Times New Roman"/>
          <w:szCs w:val="24"/>
        </w:rPr>
        <w:t>Yoza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Wirsan</w:t>
      </w:r>
      <w:proofErr w:type="spellEnd"/>
      <w:r w:rsidRPr="00934E9D">
        <w:rPr>
          <w:rFonts w:eastAsia="Times New Roman" w:cs="Times New Roman"/>
          <w:szCs w:val="24"/>
        </w:rPr>
        <w:t xml:space="preserve">, </w:t>
      </w:r>
      <w:proofErr w:type="spellStart"/>
      <w:r w:rsidRPr="00934E9D">
        <w:rPr>
          <w:rFonts w:eastAsia="Times New Roman" w:cs="Times New Roman"/>
          <w:szCs w:val="24"/>
        </w:rPr>
        <w:t>Penggunaan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tenaga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kerja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asing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berdasarkan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peraturan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ketenagakerjaan</w:t>
      </w:r>
      <w:proofErr w:type="spellEnd"/>
      <w:r w:rsidRPr="00934E9D">
        <w:rPr>
          <w:rFonts w:eastAsia="Times New Roman" w:cs="Times New Roman"/>
          <w:szCs w:val="24"/>
        </w:rPr>
        <w:t xml:space="preserve"> di Indonesia, </w:t>
      </w:r>
      <w:proofErr w:type="spellStart"/>
      <w:r w:rsidRPr="00934E9D">
        <w:rPr>
          <w:rFonts w:eastAsia="Times New Roman" w:cs="Times New Roman"/>
          <w:szCs w:val="24"/>
        </w:rPr>
        <w:t>Abstrak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Tesis</w:t>
      </w:r>
      <w:proofErr w:type="spellEnd"/>
      <w:r w:rsidRPr="00934E9D">
        <w:rPr>
          <w:rFonts w:eastAsia="Times New Roman" w:cs="Times New Roman"/>
          <w:szCs w:val="24"/>
        </w:rPr>
        <w:t xml:space="preserve">, </w:t>
      </w:r>
      <w:proofErr w:type="spellStart"/>
      <w:r w:rsidRPr="00934E9D">
        <w:rPr>
          <w:rFonts w:eastAsia="Times New Roman" w:cs="Times New Roman"/>
          <w:szCs w:val="24"/>
        </w:rPr>
        <w:t>Universitas</w:t>
      </w:r>
      <w:proofErr w:type="spellEnd"/>
      <w:r w:rsidRPr="00934E9D">
        <w:rPr>
          <w:rFonts w:eastAsia="Times New Roman" w:cs="Times New Roman"/>
          <w:szCs w:val="24"/>
        </w:rPr>
        <w:t xml:space="preserve"> Indonesia, Jakarta.</w:t>
      </w:r>
    </w:p>
    <w:p w:rsidR="00934E9D" w:rsidRPr="00934E9D" w:rsidRDefault="00934E9D" w:rsidP="00934E9D">
      <w:pPr>
        <w:spacing w:after="160" w:line="480" w:lineRule="auto"/>
        <w:ind w:left="426" w:hanging="426"/>
        <w:rPr>
          <w:rFonts w:eastAsia="Times New Roman" w:cs="Times New Roman"/>
          <w:color w:val="333333"/>
          <w:szCs w:val="24"/>
          <w:lang w:val="sv-SE"/>
        </w:rPr>
      </w:pPr>
      <w:r w:rsidRPr="00934E9D">
        <w:rPr>
          <w:rFonts w:eastAsia="Times New Roman" w:cs="Times New Roman"/>
          <w:color w:val="333333"/>
          <w:szCs w:val="24"/>
          <w:lang w:val="sv-SE"/>
        </w:rPr>
        <w:t>Boediono, Abdul Rachmad, S.H., M.H. Hukum Perburuhan di Indonesia. Jakarta: Bab VIII. Hlm 259-26 2</w:t>
      </w:r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left="426" w:hanging="426"/>
        <w:rPr>
          <w:rFonts w:eastAsia="Calibri" w:cs="Times New Roman"/>
          <w:color w:val="000000"/>
          <w:szCs w:val="24"/>
        </w:rPr>
      </w:pPr>
      <w:proofErr w:type="spellStart"/>
      <w:r w:rsidRPr="00934E9D">
        <w:rPr>
          <w:rFonts w:eastAsia="Calibri" w:cs="Times New Roman"/>
          <w:color w:val="000000"/>
          <w:szCs w:val="24"/>
        </w:rPr>
        <w:t>Saputri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Ratu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Penghuni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. The Supervision </w:t>
      </w:r>
      <w:proofErr w:type="gramStart"/>
      <w:r w:rsidRPr="00934E9D">
        <w:rPr>
          <w:rFonts w:eastAsia="Calibri" w:cs="Times New Roman"/>
          <w:color w:val="000000"/>
          <w:szCs w:val="24"/>
        </w:rPr>
        <w:t>Of</w:t>
      </w:r>
      <w:proofErr w:type="gramEnd"/>
      <w:r w:rsidRPr="00934E9D">
        <w:rPr>
          <w:rFonts w:eastAsia="Calibri" w:cs="Times New Roman"/>
          <w:color w:val="000000"/>
          <w:szCs w:val="24"/>
        </w:rPr>
        <w:t xml:space="preserve"> Foreign Manpower By The Department Of Labor Bandar Lampung. </w:t>
      </w:r>
      <w:proofErr w:type="spellStart"/>
      <w:r w:rsidRPr="00934E9D">
        <w:rPr>
          <w:rFonts w:eastAsia="Calibri" w:cs="Times New Roman"/>
          <w:color w:val="000000"/>
          <w:szCs w:val="24"/>
        </w:rPr>
        <w:t>Universitas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Lampung</w:t>
      </w:r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left="426" w:hanging="426"/>
        <w:rPr>
          <w:rFonts w:eastAsia="Calibri" w:cs="Times New Roman"/>
          <w:color w:val="000000"/>
          <w:szCs w:val="24"/>
        </w:rPr>
      </w:pPr>
      <w:proofErr w:type="spellStart"/>
      <w:proofErr w:type="gramStart"/>
      <w:r w:rsidRPr="00934E9D">
        <w:rPr>
          <w:rFonts w:eastAsia="Calibri" w:cs="Times New Roman"/>
          <w:color w:val="000000"/>
          <w:szCs w:val="24"/>
        </w:rPr>
        <w:t>Amirah.Analisis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Yuridis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Terhadap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Penggunaan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Tenaga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Kerja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Asing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dalam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Kawasan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Berikat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Ditinjau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dari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Undang-Undang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Ketenagakerjaan</w:t>
      </w:r>
      <w:proofErr w:type="spellEnd"/>
      <w:r w:rsidRPr="00934E9D">
        <w:rPr>
          <w:rFonts w:eastAsia="Calibri" w:cs="Times New Roman"/>
          <w:color w:val="000000"/>
          <w:szCs w:val="24"/>
        </w:rPr>
        <w:t>.</w:t>
      </w:r>
      <w:proofErr w:type="gramEnd"/>
      <w:r w:rsidRPr="00934E9D">
        <w:rPr>
          <w:rFonts w:eastAsia="Calibri" w:cs="Times New Roman"/>
          <w:color w:val="000000"/>
          <w:szCs w:val="24"/>
        </w:rPr>
        <w:t xml:space="preserve"> 2018. </w:t>
      </w:r>
      <w:proofErr w:type="spellStart"/>
      <w:r w:rsidRPr="00934E9D">
        <w:rPr>
          <w:rFonts w:eastAsia="Calibri" w:cs="Times New Roman"/>
          <w:color w:val="000000"/>
          <w:szCs w:val="24"/>
        </w:rPr>
        <w:t>Universitas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Sumatera Utara Medan</w:t>
      </w:r>
    </w:p>
    <w:p w:rsidR="00934E9D" w:rsidRPr="00934E9D" w:rsidRDefault="00934E9D" w:rsidP="00934E9D">
      <w:pPr>
        <w:spacing w:after="160" w:line="480" w:lineRule="auto"/>
        <w:ind w:left="426" w:hanging="426"/>
        <w:rPr>
          <w:rFonts w:eastAsia="Times New Roman" w:cs="Times New Roman"/>
          <w:szCs w:val="24"/>
        </w:rPr>
      </w:pPr>
      <w:proofErr w:type="spellStart"/>
      <w:proofErr w:type="gramStart"/>
      <w:r w:rsidRPr="00934E9D">
        <w:rPr>
          <w:rFonts w:eastAsia="Times New Roman" w:cs="Times New Roman"/>
          <w:szCs w:val="24"/>
        </w:rPr>
        <w:lastRenderedPageBreak/>
        <w:t>Varida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Ariani</w:t>
      </w:r>
      <w:proofErr w:type="spellEnd"/>
      <w:r w:rsidRPr="00934E9D">
        <w:rPr>
          <w:rFonts w:eastAsia="Times New Roman" w:cs="Times New Roman"/>
          <w:szCs w:val="24"/>
        </w:rPr>
        <w:t xml:space="preserve">, </w:t>
      </w:r>
      <w:proofErr w:type="spellStart"/>
      <w:r w:rsidRPr="00934E9D">
        <w:rPr>
          <w:rFonts w:eastAsia="Times New Roman" w:cs="Times New Roman"/>
          <w:szCs w:val="24"/>
        </w:rPr>
        <w:t>Nevey</w:t>
      </w:r>
      <w:proofErr w:type="spellEnd"/>
      <w:r w:rsidRPr="00934E9D">
        <w:rPr>
          <w:rFonts w:eastAsia="Times New Roman" w:cs="Times New Roman"/>
          <w:szCs w:val="24"/>
        </w:rPr>
        <w:t>.</w:t>
      </w:r>
      <w:proofErr w:type="gramEnd"/>
      <w:r w:rsidRPr="00934E9D">
        <w:rPr>
          <w:rFonts w:eastAsia="Times New Roman" w:cs="Times New Roman"/>
          <w:szCs w:val="24"/>
        </w:rPr>
        <w:t xml:space="preserve"> 2017. </w:t>
      </w:r>
      <w:proofErr w:type="spellStart"/>
      <w:r w:rsidRPr="00934E9D">
        <w:rPr>
          <w:rFonts w:eastAsia="Times New Roman" w:cs="Times New Roman"/>
          <w:szCs w:val="24"/>
        </w:rPr>
        <w:t>Penegakan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Hukum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Terhadap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Tenaga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Kerja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Asing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Ilegal</w:t>
      </w:r>
      <w:proofErr w:type="spellEnd"/>
      <w:r w:rsidRPr="00934E9D">
        <w:rPr>
          <w:rFonts w:eastAsia="Times New Roman" w:cs="Times New Roman"/>
          <w:szCs w:val="24"/>
        </w:rPr>
        <w:t xml:space="preserve"> Di Indonesia (Law Enforcement </w:t>
      </w:r>
      <w:proofErr w:type="gramStart"/>
      <w:r w:rsidRPr="00934E9D">
        <w:rPr>
          <w:rFonts w:eastAsia="Times New Roman" w:cs="Times New Roman"/>
          <w:szCs w:val="24"/>
        </w:rPr>
        <w:t>Against</w:t>
      </w:r>
      <w:proofErr w:type="gramEnd"/>
      <w:r w:rsidRPr="00934E9D">
        <w:rPr>
          <w:rFonts w:eastAsia="Times New Roman" w:cs="Times New Roman"/>
          <w:szCs w:val="24"/>
        </w:rPr>
        <w:t xml:space="preserve"> Illegal Foreign Workers In Indonesia). </w:t>
      </w:r>
      <w:proofErr w:type="spellStart"/>
      <w:proofErr w:type="gramStart"/>
      <w:r w:rsidRPr="00934E9D">
        <w:rPr>
          <w:rFonts w:eastAsia="Times New Roman" w:cs="Times New Roman"/>
          <w:szCs w:val="24"/>
        </w:rPr>
        <w:t>Pusat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Penelitian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dan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Pengembangan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Hukum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Badan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Penelitian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dan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Pengembangan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Hukum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dan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Hak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Asasi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Manusia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Kementerian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Hukum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dan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Hak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Asasi</w:t>
      </w:r>
      <w:proofErr w:type="spellEnd"/>
      <w:r w:rsidRPr="00934E9D">
        <w:rPr>
          <w:rFonts w:eastAsia="Times New Roman" w:cs="Times New Roman"/>
          <w:szCs w:val="24"/>
        </w:rPr>
        <w:t xml:space="preserve"> </w:t>
      </w:r>
      <w:proofErr w:type="spellStart"/>
      <w:r w:rsidRPr="00934E9D">
        <w:rPr>
          <w:rFonts w:eastAsia="Times New Roman" w:cs="Times New Roman"/>
          <w:szCs w:val="24"/>
        </w:rPr>
        <w:t>Manusia</w:t>
      </w:r>
      <w:proofErr w:type="spellEnd"/>
      <w:r w:rsidRPr="00934E9D">
        <w:rPr>
          <w:rFonts w:eastAsia="Times New Roman" w:cs="Times New Roman"/>
          <w:szCs w:val="24"/>
        </w:rPr>
        <w:t>.</w:t>
      </w:r>
      <w:proofErr w:type="gramEnd"/>
      <w:r w:rsidRPr="00934E9D">
        <w:rPr>
          <w:rFonts w:eastAsia="Times New Roman" w:cs="Times New Roman"/>
          <w:szCs w:val="24"/>
        </w:rPr>
        <w:t xml:space="preserve"> Jakarta</w:t>
      </w:r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firstLine="0"/>
        <w:rPr>
          <w:rFonts w:eastAsia="Calibri" w:cs="Times New Roman"/>
          <w:b/>
          <w:color w:val="000000"/>
          <w:szCs w:val="24"/>
        </w:rPr>
      </w:pPr>
      <w:proofErr w:type="spellStart"/>
      <w:r w:rsidRPr="00934E9D">
        <w:rPr>
          <w:rFonts w:eastAsia="Calibri" w:cs="Times New Roman"/>
          <w:b/>
          <w:color w:val="000000"/>
          <w:szCs w:val="24"/>
        </w:rPr>
        <w:t>Peraturan</w:t>
      </w:r>
      <w:proofErr w:type="spellEnd"/>
      <w:r w:rsidRPr="00934E9D">
        <w:rPr>
          <w:rFonts w:eastAsia="Calibri" w:cs="Times New Roman"/>
          <w:b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b/>
          <w:color w:val="000000"/>
          <w:szCs w:val="24"/>
        </w:rPr>
        <w:t>Perundang-</w:t>
      </w:r>
      <w:proofErr w:type="gramStart"/>
      <w:r w:rsidRPr="00934E9D">
        <w:rPr>
          <w:rFonts w:eastAsia="Calibri" w:cs="Times New Roman"/>
          <w:b/>
          <w:color w:val="000000"/>
          <w:szCs w:val="24"/>
        </w:rPr>
        <w:t>Undangan</w:t>
      </w:r>
      <w:proofErr w:type="spellEnd"/>
      <w:r w:rsidRPr="00934E9D">
        <w:rPr>
          <w:rFonts w:eastAsia="Calibri" w:cs="Times New Roman"/>
          <w:b/>
          <w:color w:val="000000"/>
          <w:szCs w:val="24"/>
        </w:rPr>
        <w:t xml:space="preserve"> :</w:t>
      </w:r>
      <w:proofErr w:type="gramEnd"/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firstLine="0"/>
        <w:rPr>
          <w:rFonts w:eastAsia="Calibri" w:cs="Times New Roman"/>
          <w:color w:val="000000"/>
          <w:szCs w:val="24"/>
        </w:rPr>
      </w:pPr>
      <w:proofErr w:type="spellStart"/>
      <w:proofErr w:type="gramStart"/>
      <w:r w:rsidRPr="00934E9D">
        <w:rPr>
          <w:rFonts w:eastAsia="Calibri" w:cs="Times New Roman"/>
          <w:color w:val="000000"/>
          <w:szCs w:val="24"/>
        </w:rPr>
        <w:t>Undang-Undang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No.13 </w:t>
      </w:r>
      <w:proofErr w:type="spellStart"/>
      <w:r w:rsidRPr="00934E9D">
        <w:rPr>
          <w:rFonts w:eastAsia="Calibri" w:cs="Times New Roman"/>
          <w:color w:val="000000"/>
          <w:szCs w:val="24"/>
        </w:rPr>
        <w:t>Tahun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2003, </w:t>
      </w:r>
      <w:proofErr w:type="spellStart"/>
      <w:r w:rsidRPr="00934E9D">
        <w:rPr>
          <w:rFonts w:eastAsia="Calibri" w:cs="Times New Roman"/>
          <w:color w:val="000000"/>
          <w:szCs w:val="24"/>
        </w:rPr>
        <w:t>Tentang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Hukum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Ketenagakerjaan</w:t>
      </w:r>
      <w:proofErr w:type="spellEnd"/>
      <w:r w:rsidRPr="00934E9D">
        <w:rPr>
          <w:rFonts w:eastAsia="Calibri" w:cs="Times New Roman"/>
          <w:color w:val="000000"/>
          <w:szCs w:val="24"/>
        </w:rPr>
        <w:t>.</w:t>
      </w:r>
      <w:proofErr w:type="gramEnd"/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firstLine="0"/>
        <w:rPr>
          <w:rFonts w:eastAsia="Calibri" w:cs="Times New Roman"/>
          <w:color w:val="000000"/>
          <w:szCs w:val="24"/>
        </w:rPr>
      </w:pPr>
      <w:proofErr w:type="spellStart"/>
      <w:proofErr w:type="gramStart"/>
      <w:r w:rsidRPr="00934E9D">
        <w:rPr>
          <w:rFonts w:eastAsia="Calibri" w:cs="Times New Roman"/>
          <w:color w:val="000000"/>
          <w:szCs w:val="24"/>
        </w:rPr>
        <w:t>Undang-undang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Republik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Indonesia </w:t>
      </w:r>
      <w:proofErr w:type="spellStart"/>
      <w:r w:rsidRPr="00934E9D">
        <w:rPr>
          <w:rFonts w:eastAsia="Calibri" w:cs="Times New Roman"/>
          <w:color w:val="000000"/>
          <w:szCs w:val="24"/>
        </w:rPr>
        <w:t>Nomor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13 </w:t>
      </w:r>
      <w:proofErr w:type="spellStart"/>
      <w:r w:rsidRPr="00934E9D">
        <w:rPr>
          <w:rFonts w:eastAsia="Calibri" w:cs="Times New Roman"/>
          <w:color w:val="000000"/>
          <w:szCs w:val="24"/>
        </w:rPr>
        <w:t>Tahun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2003 </w:t>
      </w:r>
      <w:proofErr w:type="spellStart"/>
      <w:r w:rsidRPr="00934E9D">
        <w:rPr>
          <w:rFonts w:eastAsia="Calibri" w:cs="Times New Roman"/>
          <w:color w:val="000000"/>
          <w:szCs w:val="24"/>
        </w:rPr>
        <w:t>Tentang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Ketenagakerjaan</w:t>
      </w:r>
      <w:proofErr w:type="spellEnd"/>
      <w:r w:rsidRPr="00934E9D">
        <w:rPr>
          <w:rFonts w:eastAsia="Calibri" w:cs="Times New Roman"/>
          <w:color w:val="000000"/>
          <w:szCs w:val="24"/>
        </w:rPr>
        <w:t>.</w:t>
      </w:r>
      <w:proofErr w:type="gramEnd"/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left="567" w:hanging="567"/>
        <w:rPr>
          <w:rFonts w:eastAsia="Calibri" w:cs="Times New Roman"/>
          <w:color w:val="000000"/>
          <w:szCs w:val="24"/>
        </w:rPr>
      </w:pPr>
      <w:proofErr w:type="spellStart"/>
      <w:proofErr w:type="gramStart"/>
      <w:r w:rsidRPr="00934E9D">
        <w:rPr>
          <w:rFonts w:eastAsia="Calibri" w:cs="Times New Roman"/>
          <w:color w:val="000000"/>
          <w:szCs w:val="24"/>
        </w:rPr>
        <w:t>Peraturan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Menteri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Tenga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Kerja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Asing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dan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Transmigrasi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No.PER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- 02/MEN/III/2008 </w:t>
      </w:r>
      <w:proofErr w:type="spellStart"/>
      <w:r w:rsidRPr="00934E9D">
        <w:rPr>
          <w:rFonts w:eastAsia="Calibri" w:cs="Times New Roman"/>
          <w:color w:val="000000"/>
          <w:szCs w:val="24"/>
        </w:rPr>
        <w:t>Tentang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Tata Cara </w:t>
      </w:r>
      <w:proofErr w:type="spellStart"/>
      <w:r w:rsidRPr="00934E9D">
        <w:rPr>
          <w:rFonts w:eastAsia="Calibri" w:cs="Times New Roman"/>
          <w:color w:val="000000"/>
          <w:szCs w:val="24"/>
        </w:rPr>
        <w:t>Penggunaan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Tenaga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Kerja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Asing</w:t>
      </w:r>
      <w:proofErr w:type="spellEnd"/>
      <w:r w:rsidRPr="00934E9D">
        <w:rPr>
          <w:rFonts w:eastAsia="Calibri" w:cs="Times New Roman"/>
          <w:color w:val="000000"/>
          <w:szCs w:val="24"/>
        </w:rPr>
        <w:t>.</w:t>
      </w:r>
      <w:proofErr w:type="gramEnd"/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left="709" w:hanging="709"/>
        <w:rPr>
          <w:rFonts w:eastAsia="Calibri" w:cs="Times New Roman"/>
          <w:color w:val="000000"/>
          <w:szCs w:val="24"/>
        </w:rPr>
      </w:pPr>
      <w:proofErr w:type="spellStart"/>
      <w:proofErr w:type="gramStart"/>
      <w:r w:rsidRPr="00934E9D">
        <w:rPr>
          <w:rFonts w:eastAsia="Calibri" w:cs="Times New Roman"/>
          <w:color w:val="000000"/>
          <w:szCs w:val="24"/>
        </w:rPr>
        <w:t>Peraturan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Menteri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Tenga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Kerja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Asing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dan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Transmigrasi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No.PER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- 02/MEN/III/2008 </w:t>
      </w:r>
      <w:proofErr w:type="spellStart"/>
      <w:r w:rsidRPr="00934E9D">
        <w:rPr>
          <w:rFonts w:eastAsia="Calibri" w:cs="Times New Roman"/>
          <w:color w:val="000000"/>
          <w:szCs w:val="24"/>
        </w:rPr>
        <w:t>Tentang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Tata Cara </w:t>
      </w:r>
      <w:proofErr w:type="spellStart"/>
      <w:r w:rsidRPr="00934E9D">
        <w:rPr>
          <w:rFonts w:eastAsia="Calibri" w:cs="Times New Roman"/>
          <w:color w:val="000000"/>
          <w:szCs w:val="24"/>
        </w:rPr>
        <w:t>Penggunaan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Tenaga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Kerja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Asing</w:t>
      </w:r>
      <w:proofErr w:type="spellEnd"/>
      <w:r w:rsidRPr="00934E9D">
        <w:rPr>
          <w:rFonts w:eastAsia="Calibri" w:cs="Times New Roman"/>
          <w:color w:val="000000"/>
          <w:szCs w:val="24"/>
        </w:rPr>
        <w:t>.</w:t>
      </w:r>
      <w:proofErr w:type="gramEnd"/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left="709" w:hanging="709"/>
        <w:rPr>
          <w:rFonts w:eastAsia="Calibri" w:cs="Times New Roman"/>
          <w:color w:val="000000"/>
          <w:szCs w:val="24"/>
        </w:rPr>
      </w:pPr>
      <w:proofErr w:type="spellStart"/>
      <w:proofErr w:type="gramStart"/>
      <w:r w:rsidRPr="00934E9D">
        <w:rPr>
          <w:rFonts w:eastAsia="Calibri" w:cs="Times New Roman"/>
          <w:color w:val="000000"/>
          <w:szCs w:val="24"/>
        </w:rPr>
        <w:t>Penjelasan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atas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UU No. 21 </w:t>
      </w:r>
      <w:proofErr w:type="spellStart"/>
      <w:r w:rsidRPr="00934E9D">
        <w:rPr>
          <w:rFonts w:eastAsia="Calibri" w:cs="Times New Roman"/>
          <w:color w:val="000000"/>
          <w:szCs w:val="24"/>
        </w:rPr>
        <w:t>Thn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2003 </w:t>
      </w:r>
      <w:proofErr w:type="spellStart"/>
      <w:r w:rsidRPr="00934E9D">
        <w:rPr>
          <w:rFonts w:eastAsia="Calibri" w:cs="Times New Roman"/>
          <w:color w:val="000000"/>
          <w:szCs w:val="24"/>
        </w:rPr>
        <w:t>tentang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Pengesahan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Konvensi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ILO No. 81 </w:t>
      </w:r>
      <w:proofErr w:type="spellStart"/>
      <w:r w:rsidRPr="00934E9D">
        <w:rPr>
          <w:rFonts w:eastAsia="Calibri" w:cs="Times New Roman"/>
          <w:color w:val="000000"/>
          <w:szCs w:val="24"/>
        </w:rPr>
        <w:t>tentang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Pengawasan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Ketenagakerjaan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Dalam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Industri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dan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Perdagangan</w:t>
      </w:r>
      <w:proofErr w:type="spellEnd"/>
      <w:r w:rsidRPr="00934E9D">
        <w:rPr>
          <w:rFonts w:eastAsia="Calibri" w:cs="Times New Roman"/>
          <w:color w:val="000000"/>
          <w:szCs w:val="24"/>
        </w:rPr>
        <w:t>.</w:t>
      </w:r>
      <w:proofErr w:type="gramEnd"/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left="709" w:hanging="709"/>
        <w:rPr>
          <w:rFonts w:eastAsia="Calibri" w:cs="Times New Roman"/>
          <w:color w:val="000000"/>
          <w:szCs w:val="24"/>
        </w:rPr>
      </w:pPr>
      <w:proofErr w:type="spellStart"/>
      <w:proofErr w:type="gramStart"/>
      <w:r w:rsidRPr="00934E9D">
        <w:rPr>
          <w:rFonts w:eastAsia="Calibri" w:cs="Times New Roman"/>
          <w:szCs w:val="24"/>
        </w:rPr>
        <w:t>Peraturan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Menteri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Hukum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dan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Hak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Asasi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Manusi</w:t>
      </w:r>
      <w:proofErr w:type="spellEnd"/>
      <w:r w:rsidRPr="00934E9D">
        <w:rPr>
          <w:rFonts w:eastAsia="Calibri" w:cs="Times New Roman"/>
          <w:szCs w:val="24"/>
        </w:rPr>
        <w:t xml:space="preserve"> RI No.</w:t>
      </w:r>
      <w:proofErr w:type="gramEnd"/>
      <w:r w:rsidRPr="00934E9D">
        <w:rPr>
          <w:rFonts w:eastAsia="Calibri" w:cs="Times New Roman"/>
          <w:szCs w:val="24"/>
        </w:rPr>
        <w:t xml:space="preserve"> : M.HH-02.GR.02.01 </w:t>
      </w:r>
      <w:proofErr w:type="spellStart"/>
      <w:r w:rsidRPr="00934E9D">
        <w:rPr>
          <w:rFonts w:eastAsia="Calibri" w:cs="Times New Roman"/>
          <w:szCs w:val="24"/>
        </w:rPr>
        <w:t>Tahun</w:t>
      </w:r>
      <w:proofErr w:type="spellEnd"/>
      <w:r w:rsidRPr="00934E9D">
        <w:rPr>
          <w:rFonts w:eastAsia="Calibri" w:cs="Times New Roman"/>
          <w:szCs w:val="24"/>
        </w:rPr>
        <w:t xml:space="preserve"> 2009 </w:t>
      </w:r>
      <w:proofErr w:type="spellStart"/>
      <w:r w:rsidRPr="00934E9D">
        <w:rPr>
          <w:rFonts w:eastAsia="Calibri" w:cs="Times New Roman"/>
          <w:szCs w:val="24"/>
        </w:rPr>
        <w:t>Tentang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Tempat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Pemeriksaan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Imigrasi</w:t>
      </w:r>
      <w:proofErr w:type="spellEnd"/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left="709" w:hanging="709"/>
        <w:rPr>
          <w:rFonts w:eastAsia="Calibri" w:cs="Times New Roman"/>
          <w:color w:val="000000"/>
          <w:szCs w:val="24"/>
        </w:rPr>
      </w:pPr>
      <w:proofErr w:type="spellStart"/>
      <w:r w:rsidRPr="00934E9D">
        <w:rPr>
          <w:rFonts w:eastAsia="Calibri" w:cs="Times New Roman"/>
          <w:color w:val="000000"/>
          <w:szCs w:val="24"/>
        </w:rPr>
        <w:t>Undang-Undang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Nomor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6 </w:t>
      </w:r>
      <w:proofErr w:type="spellStart"/>
      <w:r w:rsidRPr="00934E9D">
        <w:rPr>
          <w:rFonts w:eastAsia="Calibri" w:cs="Times New Roman"/>
          <w:color w:val="000000"/>
          <w:szCs w:val="24"/>
        </w:rPr>
        <w:t>Tahun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2011</w:t>
      </w:r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left="709" w:hanging="709"/>
        <w:rPr>
          <w:rFonts w:eastAsia="Calibri" w:cs="Times New Roman"/>
          <w:color w:val="000000"/>
          <w:szCs w:val="24"/>
        </w:rPr>
      </w:pPr>
      <w:proofErr w:type="spellStart"/>
      <w:r w:rsidRPr="00934E9D">
        <w:rPr>
          <w:rFonts w:eastAsia="Calibri" w:cs="Times New Roman"/>
          <w:color w:val="000000"/>
          <w:szCs w:val="24"/>
        </w:rPr>
        <w:t>Peraturan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Pemerintah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Nomor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31 </w:t>
      </w:r>
      <w:proofErr w:type="spellStart"/>
      <w:r w:rsidRPr="00934E9D">
        <w:rPr>
          <w:rFonts w:eastAsia="Calibri" w:cs="Times New Roman"/>
          <w:color w:val="000000"/>
          <w:szCs w:val="24"/>
        </w:rPr>
        <w:t>Tahun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2013</w:t>
      </w:r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firstLine="0"/>
        <w:rPr>
          <w:rFonts w:eastAsia="Calibri" w:cs="Times New Roman"/>
          <w:color w:val="000000"/>
          <w:szCs w:val="24"/>
        </w:rPr>
      </w:pPr>
      <w:proofErr w:type="spellStart"/>
      <w:r w:rsidRPr="00934E9D">
        <w:rPr>
          <w:rFonts w:eastAsia="Calibri" w:cs="Times New Roman"/>
          <w:color w:val="000000"/>
          <w:szCs w:val="24"/>
        </w:rPr>
        <w:t>Peraturan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Pemerintah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Nomor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38 </w:t>
      </w:r>
      <w:proofErr w:type="spellStart"/>
      <w:r w:rsidRPr="00934E9D">
        <w:rPr>
          <w:rFonts w:eastAsia="Calibri" w:cs="Times New Roman"/>
          <w:color w:val="000000"/>
          <w:szCs w:val="24"/>
        </w:rPr>
        <w:t>Tahun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2005</w:t>
      </w:r>
    </w:p>
    <w:p w:rsidR="00934E9D" w:rsidRPr="00934E9D" w:rsidRDefault="00934E9D" w:rsidP="00934E9D">
      <w:pPr>
        <w:widowControl w:val="0"/>
        <w:autoSpaceDE w:val="0"/>
        <w:autoSpaceDN w:val="0"/>
        <w:adjustRightInd w:val="0"/>
        <w:spacing w:after="240" w:line="480" w:lineRule="auto"/>
        <w:ind w:left="709" w:hanging="709"/>
        <w:rPr>
          <w:rFonts w:eastAsia="Calibri" w:cs="Times New Roman"/>
          <w:color w:val="000000"/>
          <w:szCs w:val="24"/>
        </w:rPr>
      </w:pPr>
      <w:proofErr w:type="spellStart"/>
      <w:r w:rsidRPr="00934E9D">
        <w:rPr>
          <w:rFonts w:eastAsia="Calibri" w:cs="Times New Roman"/>
          <w:color w:val="000000"/>
          <w:szCs w:val="24"/>
        </w:rPr>
        <w:t>Peraturan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Pemerintah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934E9D">
        <w:rPr>
          <w:rFonts w:eastAsia="Calibri" w:cs="Times New Roman"/>
          <w:color w:val="000000"/>
          <w:szCs w:val="24"/>
        </w:rPr>
        <w:t>Nomor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45 </w:t>
      </w:r>
      <w:proofErr w:type="spellStart"/>
      <w:r w:rsidRPr="00934E9D">
        <w:rPr>
          <w:rFonts w:eastAsia="Calibri" w:cs="Times New Roman"/>
          <w:color w:val="000000"/>
          <w:szCs w:val="24"/>
        </w:rPr>
        <w:t>Tahun</w:t>
      </w:r>
      <w:proofErr w:type="spellEnd"/>
      <w:r w:rsidRPr="00934E9D">
        <w:rPr>
          <w:rFonts w:eastAsia="Calibri" w:cs="Times New Roman"/>
          <w:color w:val="000000"/>
          <w:szCs w:val="24"/>
        </w:rPr>
        <w:t xml:space="preserve"> 2014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b/>
          <w:szCs w:val="24"/>
        </w:rPr>
      </w:pPr>
      <w:proofErr w:type="spellStart"/>
      <w:r w:rsidRPr="00934E9D">
        <w:rPr>
          <w:rFonts w:eastAsia="Calibri" w:cs="Times New Roman"/>
          <w:b/>
          <w:szCs w:val="24"/>
        </w:rPr>
        <w:lastRenderedPageBreak/>
        <w:t>Sumber</w:t>
      </w:r>
      <w:proofErr w:type="spellEnd"/>
      <w:r w:rsidRPr="00934E9D">
        <w:rPr>
          <w:rFonts w:eastAsia="Calibri" w:cs="Times New Roman"/>
          <w:b/>
          <w:szCs w:val="24"/>
        </w:rPr>
        <w:t xml:space="preserve"> </w:t>
      </w:r>
      <w:proofErr w:type="gramStart"/>
      <w:r w:rsidRPr="00934E9D">
        <w:rPr>
          <w:rFonts w:eastAsia="Calibri" w:cs="Times New Roman"/>
          <w:b/>
          <w:szCs w:val="24"/>
        </w:rPr>
        <w:t>Web :</w:t>
      </w:r>
      <w:proofErr w:type="gramEnd"/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szCs w:val="24"/>
        </w:rPr>
      </w:pPr>
      <w:proofErr w:type="spellStart"/>
      <w:proofErr w:type="gramStart"/>
      <w:r w:rsidRPr="00934E9D">
        <w:rPr>
          <w:rFonts w:eastAsia="Calibri" w:cs="Times New Roman"/>
          <w:szCs w:val="24"/>
        </w:rPr>
        <w:t>Direktorat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Jendral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Imigrasi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Kementrian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Hukum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dan</w:t>
      </w:r>
      <w:proofErr w:type="spellEnd"/>
      <w:r w:rsidRPr="00934E9D">
        <w:rPr>
          <w:rFonts w:eastAsia="Calibri" w:cs="Times New Roman"/>
          <w:szCs w:val="24"/>
        </w:rPr>
        <w:t xml:space="preserve"> HAM </w:t>
      </w:r>
      <w:proofErr w:type="spellStart"/>
      <w:r w:rsidRPr="00934E9D">
        <w:rPr>
          <w:rFonts w:eastAsia="Calibri" w:cs="Times New Roman"/>
          <w:szCs w:val="24"/>
        </w:rPr>
        <w:t>Republik</w:t>
      </w:r>
      <w:proofErr w:type="spellEnd"/>
      <w:r w:rsidRPr="00934E9D">
        <w:rPr>
          <w:rFonts w:eastAsia="Calibri" w:cs="Times New Roman"/>
          <w:szCs w:val="24"/>
        </w:rPr>
        <w:t xml:space="preserve"> Indonesia.</w:t>
      </w:r>
      <w:proofErr w:type="gram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Tersedia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gramStart"/>
      <w:r w:rsidRPr="00934E9D">
        <w:rPr>
          <w:rFonts w:eastAsia="Calibri" w:cs="Times New Roman"/>
          <w:szCs w:val="24"/>
        </w:rPr>
        <w:t>di :</w:t>
      </w:r>
      <w:proofErr w:type="gramEnd"/>
      <w:r w:rsidRPr="00934E9D">
        <w:rPr>
          <w:rFonts w:eastAsia="Calibri" w:cs="Times New Roman"/>
          <w:szCs w:val="24"/>
        </w:rPr>
        <w:t xml:space="preserve"> http://www.imigrasi.go.id/index.php/profil/struktur-organisasi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szCs w:val="24"/>
          <w:lang w:val="id-ID"/>
        </w:rPr>
      </w:pPr>
      <w:r w:rsidRPr="00934E9D">
        <w:rPr>
          <w:rFonts w:eastAsia="Calibri" w:cs="Times New Roman"/>
          <w:szCs w:val="24"/>
          <w:lang w:val="id-ID"/>
        </w:rPr>
        <w:t>D</w:t>
      </w:r>
      <w:proofErr w:type="spellStart"/>
      <w:r w:rsidRPr="00934E9D">
        <w:rPr>
          <w:rFonts w:eastAsia="Calibri" w:cs="Times New Roman"/>
          <w:szCs w:val="24"/>
        </w:rPr>
        <w:t>irektorat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Jenderal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Pembinaan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Penempatan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Tenaga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Kerja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Dalam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Negeri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Depnakertrans</w:t>
      </w:r>
      <w:proofErr w:type="spellEnd"/>
      <w:r w:rsidRPr="00934E9D">
        <w:rPr>
          <w:rFonts w:eastAsia="Calibri" w:cs="Times New Roman"/>
          <w:szCs w:val="24"/>
        </w:rPr>
        <w:t xml:space="preserve"> R.I</w:t>
      </w:r>
      <w:r w:rsidRPr="00934E9D">
        <w:rPr>
          <w:rFonts w:eastAsia="Calibri" w:cs="Times New Roman"/>
          <w:szCs w:val="24"/>
          <w:lang w:val="id-ID"/>
        </w:rPr>
        <w:t xml:space="preserve"> Tersedia di :  </w:t>
      </w:r>
    </w:p>
    <w:p w:rsidR="00934E9D" w:rsidRPr="00934E9D" w:rsidRDefault="00934E9D" w:rsidP="00934E9D">
      <w:pPr>
        <w:spacing w:after="160" w:line="480" w:lineRule="auto"/>
        <w:ind w:left="450" w:hanging="24"/>
        <w:rPr>
          <w:rFonts w:eastAsia="Calibri" w:cs="Times New Roman"/>
          <w:szCs w:val="24"/>
          <w:lang w:val="id-ID"/>
        </w:rPr>
      </w:pPr>
      <w:r w:rsidRPr="00934E9D">
        <w:rPr>
          <w:rFonts w:eastAsia="Calibri" w:cs="Times New Roman"/>
          <w:szCs w:val="24"/>
          <w:lang w:val="id-ID"/>
        </w:rPr>
        <w:t>https://hrmkeys.files.wordpress.com/2012/02/peraturan-penggunana-tka.pdf</w:t>
      </w:r>
    </w:p>
    <w:p w:rsidR="00934E9D" w:rsidRPr="00934E9D" w:rsidRDefault="00934E9D" w:rsidP="00934E9D">
      <w:pPr>
        <w:spacing w:after="160" w:line="480" w:lineRule="auto"/>
        <w:ind w:hanging="24"/>
        <w:rPr>
          <w:rFonts w:eastAsia="Calibri" w:cs="Times New Roman"/>
          <w:szCs w:val="24"/>
          <w:shd w:val="clear" w:color="auto" w:fill="FFFFFF"/>
          <w:lang w:val="id-ID"/>
        </w:rPr>
      </w:pPr>
      <w:proofErr w:type="spellStart"/>
      <w:r w:rsidRPr="00934E9D">
        <w:rPr>
          <w:rFonts w:eastAsia="Calibri" w:cs="Times New Roman"/>
          <w:szCs w:val="24"/>
          <w:shd w:val="clear" w:color="auto" w:fill="FFFFFF"/>
        </w:rPr>
        <w:t>Kementrian</w:t>
      </w:r>
      <w:proofErr w:type="spellEnd"/>
      <w:r w:rsidRPr="00934E9D">
        <w:rPr>
          <w:rFonts w:eastAsia="Calibri" w:cs="Times New Roman"/>
          <w:szCs w:val="24"/>
          <w:shd w:val="clear" w:color="auto" w:fill="FFFFFF"/>
        </w:rPr>
        <w:t xml:space="preserve"> </w:t>
      </w:r>
      <w:proofErr w:type="spellStart"/>
      <w:r w:rsidRPr="00934E9D">
        <w:rPr>
          <w:rFonts w:eastAsia="Calibri" w:cs="Times New Roman"/>
          <w:szCs w:val="24"/>
          <w:shd w:val="clear" w:color="auto" w:fill="FFFFFF"/>
        </w:rPr>
        <w:t>Ketenagakerjaan</w:t>
      </w:r>
      <w:proofErr w:type="spellEnd"/>
      <w:r w:rsidRPr="00934E9D">
        <w:rPr>
          <w:rFonts w:eastAsia="Calibri" w:cs="Times New Roman"/>
          <w:szCs w:val="24"/>
          <w:shd w:val="clear" w:color="auto" w:fill="FFFFFF"/>
        </w:rPr>
        <w:t xml:space="preserve"> </w:t>
      </w:r>
      <w:proofErr w:type="spellStart"/>
      <w:r w:rsidRPr="00934E9D">
        <w:rPr>
          <w:rFonts w:eastAsia="Calibri" w:cs="Times New Roman"/>
          <w:szCs w:val="24"/>
          <w:shd w:val="clear" w:color="auto" w:fill="FFFFFF"/>
        </w:rPr>
        <w:t>Republik</w:t>
      </w:r>
      <w:proofErr w:type="spellEnd"/>
      <w:r w:rsidRPr="00934E9D">
        <w:rPr>
          <w:rFonts w:eastAsia="Calibri" w:cs="Times New Roman"/>
          <w:szCs w:val="24"/>
          <w:shd w:val="clear" w:color="auto" w:fill="FFFFFF"/>
        </w:rPr>
        <w:t xml:space="preserve"> Indonesia</w:t>
      </w:r>
      <w:r w:rsidRPr="00934E9D">
        <w:rPr>
          <w:rFonts w:eastAsia="Calibri" w:cs="Times New Roman"/>
          <w:szCs w:val="24"/>
          <w:shd w:val="clear" w:color="auto" w:fill="FFFFFF"/>
          <w:lang w:val="id-ID"/>
        </w:rPr>
        <w:t xml:space="preserve"> tersedia </w:t>
      </w:r>
      <w:proofErr w:type="gramStart"/>
      <w:r w:rsidRPr="00934E9D">
        <w:rPr>
          <w:rFonts w:eastAsia="Calibri" w:cs="Times New Roman"/>
          <w:szCs w:val="24"/>
          <w:shd w:val="clear" w:color="auto" w:fill="FFFFFF"/>
          <w:lang w:val="id-ID"/>
        </w:rPr>
        <w:t>di :</w:t>
      </w:r>
      <w:proofErr w:type="gramEnd"/>
      <w:r w:rsidRPr="00934E9D">
        <w:rPr>
          <w:rFonts w:eastAsia="Calibri" w:cs="Times New Roman"/>
          <w:szCs w:val="24"/>
          <w:shd w:val="clear" w:color="auto" w:fill="FFFFFF"/>
          <w:lang w:val="id-ID"/>
        </w:rPr>
        <w:t xml:space="preserve"> kemenaker.go.id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szCs w:val="24"/>
        </w:rPr>
      </w:pPr>
      <w:proofErr w:type="spellStart"/>
      <w:r w:rsidRPr="00934E9D">
        <w:rPr>
          <w:rFonts w:eastAsia="Calibri" w:cs="Times New Roman"/>
          <w:szCs w:val="24"/>
        </w:rPr>
        <w:t>Imigrasi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Kelas</w:t>
      </w:r>
      <w:proofErr w:type="spellEnd"/>
      <w:r w:rsidRPr="00934E9D">
        <w:rPr>
          <w:rFonts w:eastAsia="Calibri" w:cs="Times New Roman"/>
          <w:szCs w:val="24"/>
        </w:rPr>
        <w:t xml:space="preserve"> II </w:t>
      </w:r>
      <w:proofErr w:type="spellStart"/>
      <w:r w:rsidRPr="00934E9D">
        <w:rPr>
          <w:rFonts w:eastAsia="Calibri" w:cs="Times New Roman"/>
          <w:szCs w:val="24"/>
        </w:rPr>
        <w:t>Tanjung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Balai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Karimun</w:t>
      </w:r>
      <w:proofErr w:type="spellEnd"/>
      <w:r w:rsidRPr="00934E9D">
        <w:rPr>
          <w:rFonts w:eastAsia="Calibri" w:cs="Times New Roman"/>
          <w:szCs w:val="24"/>
        </w:rPr>
        <w:t xml:space="preserve">. </w:t>
      </w:r>
      <w:proofErr w:type="spellStart"/>
      <w:proofErr w:type="gramStart"/>
      <w:r w:rsidRPr="00934E9D">
        <w:rPr>
          <w:rFonts w:eastAsia="Calibri" w:cs="Times New Roman"/>
          <w:szCs w:val="24"/>
        </w:rPr>
        <w:t>Tersedia</w:t>
      </w:r>
      <w:proofErr w:type="spellEnd"/>
      <w:r w:rsidRPr="00934E9D">
        <w:rPr>
          <w:rFonts w:eastAsia="Calibri" w:cs="Times New Roman"/>
          <w:szCs w:val="24"/>
        </w:rPr>
        <w:t xml:space="preserve"> di :</w:t>
      </w:r>
      <w:proofErr w:type="gramEnd"/>
      <w:r w:rsidRPr="00934E9D">
        <w:rPr>
          <w:rFonts w:ascii="Calibri" w:eastAsia="Calibri" w:hAnsi="Calibri" w:cs="Times New Roman"/>
          <w:sz w:val="22"/>
        </w:rPr>
        <w:fldChar w:fldCharType="begin"/>
      </w:r>
      <w:r w:rsidRPr="00934E9D">
        <w:rPr>
          <w:rFonts w:ascii="Calibri" w:eastAsia="Calibri" w:hAnsi="Calibri" w:cs="Times New Roman"/>
          <w:sz w:val="22"/>
        </w:rPr>
        <w:instrText xml:space="preserve"> HYPERLINK "http://www.tbkimigrasi.com/profil/sejarah" </w:instrText>
      </w:r>
      <w:r w:rsidRPr="00934E9D">
        <w:rPr>
          <w:rFonts w:ascii="Calibri" w:eastAsia="Calibri" w:hAnsi="Calibri" w:cs="Times New Roman"/>
          <w:sz w:val="22"/>
        </w:rPr>
        <w:fldChar w:fldCharType="separate"/>
      </w:r>
      <w:r w:rsidRPr="00934E9D">
        <w:rPr>
          <w:rFonts w:eastAsia="Calibri" w:cs="Times New Roman"/>
          <w:color w:val="0563C1"/>
          <w:szCs w:val="24"/>
          <w:u w:val="single"/>
        </w:rPr>
        <w:t>http://www.tbkimigrasi.com/profil/sejarah</w:t>
      </w:r>
      <w:r w:rsidRPr="00934E9D">
        <w:rPr>
          <w:rFonts w:eastAsia="Calibri" w:cs="Times New Roman"/>
          <w:color w:val="0563C1"/>
          <w:szCs w:val="24"/>
          <w:u w:val="single"/>
        </w:rPr>
        <w:fldChar w:fldCharType="end"/>
      </w:r>
    </w:p>
    <w:p w:rsidR="00934E9D" w:rsidRPr="00934E9D" w:rsidRDefault="00934E9D" w:rsidP="00934E9D">
      <w:pPr>
        <w:spacing w:before="240" w:after="160" w:line="480" w:lineRule="auto"/>
        <w:ind w:left="426" w:hanging="426"/>
        <w:rPr>
          <w:rFonts w:eastAsia="Calibri" w:cs="Times New Roman"/>
          <w:szCs w:val="24"/>
        </w:rPr>
      </w:pPr>
      <w:r w:rsidRPr="00934E9D">
        <w:rPr>
          <w:rFonts w:eastAsia="Calibri" w:cs="Times New Roman"/>
          <w:szCs w:val="24"/>
        </w:rPr>
        <w:t>Portalgaruda.org/</w:t>
      </w:r>
      <w:proofErr w:type="spellStart"/>
      <w:r w:rsidRPr="00934E9D">
        <w:rPr>
          <w:rFonts w:eastAsia="Calibri" w:cs="Times New Roman"/>
          <w:szCs w:val="24"/>
        </w:rPr>
        <w:t>article.php</w:t>
      </w:r>
      <w:proofErr w:type="spellEnd"/>
      <w:proofErr w:type="gramStart"/>
      <w:r w:rsidRPr="00934E9D">
        <w:rPr>
          <w:rFonts w:eastAsia="Calibri" w:cs="Times New Roman"/>
          <w:szCs w:val="24"/>
        </w:rPr>
        <w:t>?...</w:t>
      </w:r>
      <w:proofErr w:type="gramEnd"/>
      <w:r w:rsidRPr="00934E9D">
        <w:rPr>
          <w:rFonts w:eastAsia="Calibri" w:cs="Times New Roman"/>
          <w:szCs w:val="24"/>
        </w:rPr>
        <w:t xml:space="preserve">PELAKSANAAN%20PENGAWASAN%20I... </w:t>
      </w:r>
      <w:proofErr w:type="spellStart"/>
      <w:r w:rsidRPr="00934E9D">
        <w:rPr>
          <w:rFonts w:eastAsia="Calibri" w:cs="Times New Roman"/>
          <w:szCs w:val="24"/>
        </w:rPr>
        <w:t>diakses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tanggal</w:t>
      </w:r>
      <w:proofErr w:type="spellEnd"/>
      <w:r w:rsidRPr="00934E9D">
        <w:rPr>
          <w:rFonts w:eastAsia="Calibri" w:cs="Times New Roman"/>
          <w:szCs w:val="24"/>
        </w:rPr>
        <w:t xml:space="preserve"> 02 </w:t>
      </w:r>
      <w:proofErr w:type="spellStart"/>
      <w:r w:rsidRPr="00934E9D">
        <w:rPr>
          <w:rFonts w:eastAsia="Calibri" w:cs="Times New Roman"/>
          <w:szCs w:val="24"/>
        </w:rPr>
        <w:t>pebruari</w:t>
      </w:r>
      <w:proofErr w:type="spellEnd"/>
      <w:r w:rsidRPr="00934E9D">
        <w:rPr>
          <w:rFonts w:eastAsia="Calibri" w:cs="Times New Roman"/>
          <w:szCs w:val="24"/>
        </w:rPr>
        <w:t xml:space="preserve"> 2017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szCs w:val="24"/>
          <w:lang w:val="id-ID"/>
        </w:rPr>
      </w:pPr>
      <w:r w:rsidRPr="00934E9D">
        <w:rPr>
          <w:rFonts w:eastAsia="Calibri" w:cs="Times New Roman"/>
          <w:szCs w:val="24"/>
          <w:lang w:val="id-ID"/>
        </w:rPr>
        <w:t xml:space="preserve">Pusat Pelayanan Informasi Terpadu. </w:t>
      </w:r>
      <w:proofErr w:type="spellStart"/>
      <w:r w:rsidRPr="00934E9D">
        <w:rPr>
          <w:rFonts w:eastAsia="Calibri" w:cs="Times New Roman"/>
          <w:szCs w:val="24"/>
        </w:rPr>
        <w:t>Departement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Hukum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dan</w:t>
      </w:r>
      <w:proofErr w:type="spellEnd"/>
      <w:r w:rsidRPr="00934E9D">
        <w:rPr>
          <w:rFonts w:eastAsia="Calibri" w:cs="Times New Roman"/>
          <w:szCs w:val="24"/>
        </w:rPr>
        <w:t xml:space="preserve"> HAM (</w:t>
      </w:r>
      <w:proofErr w:type="spellStart"/>
      <w:r w:rsidRPr="00934E9D">
        <w:rPr>
          <w:rFonts w:eastAsia="Calibri" w:cs="Times New Roman"/>
          <w:szCs w:val="24"/>
        </w:rPr>
        <w:t>Ditjen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Imigrasi</w:t>
      </w:r>
      <w:proofErr w:type="spellEnd"/>
      <w:r w:rsidRPr="00934E9D">
        <w:rPr>
          <w:rFonts w:eastAsia="Calibri" w:cs="Times New Roman"/>
          <w:szCs w:val="24"/>
        </w:rPr>
        <w:t xml:space="preserve"> &amp; </w:t>
      </w:r>
      <w:proofErr w:type="spellStart"/>
      <w:r w:rsidRPr="00934E9D">
        <w:rPr>
          <w:rFonts w:eastAsia="Calibri" w:cs="Times New Roman"/>
          <w:szCs w:val="24"/>
        </w:rPr>
        <w:t>Pelayanan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Hukum</w:t>
      </w:r>
      <w:proofErr w:type="spellEnd"/>
      <w:r w:rsidRPr="00934E9D">
        <w:rPr>
          <w:rFonts w:eastAsia="Calibri" w:cs="Times New Roman"/>
          <w:szCs w:val="24"/>
        </w:rPr>
        <w:t>)</w:t>
      </w:r>
      <w:r w:rsidRPr="00934E9D">
        <w:rPr>
          <w:rFonts w:eastAsia="Calibri" w:cs="Times New Roman"/>
          <w:szCs w:val="24"/>
          <w:lang w:val="id-ID"/>
        </w:rPr>
        <w:t xml:space="preserve"> tersedia </w:t>
      </w:r>
      <w:proofErr w:type="gramStart"/>
      <w:r w:rsidRPr="00934E9D">
        <w:rPr>
          <w:rFonts w:eastAsia="Calibri" w:cs="Times New Roman"/>
          <w:szCs w:val="24"/>
          <w:lang w:val="id-ID"/>
        </w:rPr>
        <w:t>di  :</w:t>
      </w:r>
      <w:r w:rsidRPr="00934E9D">
        <w:rPr>
          <w:rFonts w:eastAsia="Calibri" w:cs="Times New Roman"/>
          <w:color w:val="0563C1"/>
          <w:szCs w:val="24"/>
          <w:u w:val="single"/>
        </w:rPr>
        <w:t>https</w:t>
      </w:r>
      <w:proofErr w:type="gramEnd"/>
      <w:r w:rsidRPr="00934E9D">
        <w:rPr>
          <w:rFonts w:eastAsia="Calibri" w:cs="Times New Roman"/>
          <w:color w:val="0563C1"/>
          <w:szCs w:val="24"/>
          <w:u w:val="single"/>
        </w:rPr>
        <w:t>://www.bpbatam.go.id/common/upload/etc/kumham.pdf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szCs w:val="24"/>
        </w:rPr>
      </w:pPr>
      <w:r w:rsidRPr="00934E9D">
        <w:rPr>
          <w:rFonts w:eastAsia="Times New Roman" w:cs="Times New Roman"/>
          <w:bCs/>
          <w:kern w:val="36"/>
          <w:szCs w:val="24"/>
          <w:lang w:val="id-ID" w:eastAsia="id-ID"/>
        </w:rPr>
        <w:t>Tenaga Kerja Asing di Karimun Capai 3.210 Orang. Tribun Batam. (2017) tersedia di : http://batam.tribunnews.com/2017/02/08/tenaga-kerja-asing-di-karimun-capai-3210-orang-terbanyak-dari-filipina-ini-rinciannya</w:t>
      </w:r>
    </w:p>
    <w:p w:rsidR="00934E9D" w:rsidRPr="00934E9D" w:rsidRDefault="00934E9D" w:rsidP="00934E9D">
      <w:pPr>
        <w:spacing w:after="0" w:line="480" w:lineRule="auto"/>
        <w:ind w:left="567" w:hanging="567"/>
        <w:rPr>
          <w:rFonts w:eastAsia="Calibri" w:cs="Times New Roman"/>
          <w:szCs w:val="24"/>
        </w:rPr>
      </w:pPr>
      <w:proofErr w:type="spellStart"/>
      <w:r w:rsidRPr="00934E9D">
        <w:rPr>
          <w:rFonts w:eastAsia="Calibri" w:cs="Times New Roman"/>
          <w:szCs w:val="24"/>
        </w:rPr>
        <w:t>Tenaga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r w:rsidRPr="00934E9D">
        <w:rPr>
          <w:rFonts w:eastAsia="Calibri" w:cs="Times New Roman"/>
          <w:szCs w:val="24"/>
        </w:rPr>
        <w:t>Kerja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proofErr w:type="gramStart"/>
      <w:r w:rsidRPr="00934E9D">
        <w:rPr>
          <w:rFonts w:eastAsia="Calibri" w:cs="Times New Roman"/>
          <w:szCs w:val="24"/>
        </w:rPr>
        <w:t>Asing</w:t>
      </w:r>
      <w:proofErr w:type="spellEnd"/>
      <w:r w:rsidRPr="00934E9D">
        <w:rPr>
          <w:rFonts w:eastAsia="Calibri" w:cs="Times New Roman"/>
          <w:szCs w:val="24"/>
        </w:rPr>
        <w:t xml:space="preserve">  </w:t>
      </w:r>
      <w:proofErr w:type="spellStart"/>
      <w:r w:rsidRPr="00934E9D">
        <w:rPr>
          <w:rFonts w:eastAsia="Calibri" w:cs="Times New Roman"/>
          <w:szCs w:val="24"/>
        </w:rPr>
        <w:t>tersedia</w:t>
      </w:r>
      <w:proofErr w:type="spellEnd"/>
      <w:proofErr w:type="gramEnd"/>
      <w:r w:rsidRPr="00934E9D">
        <w:rPr>
          <w:rFonts w:eastAsia="Calibri" w:cs="Times New Roman"/>
          <w:szCs w:val="24"/>
        </w:rPr>
        <w:t xml:space="preserve"> di : https://news.detik.com/advertorial-news-block/3259707/jika-menemukan-pelanggaran-tenaga-kerja-asing-harus-bagaimana</w:t>
      </w:r>
    </w:p>
    <w:p w:rsidR="00934E9D" w:rsidRPr="00934E9D" w:rsidRDefault="00934E9D" w:rsidP="00934E9D">
      <w:pPr>
        <w:spacing w:before="240" w:after="160" w:line="480" w:lineRule="auto"/>
        <w:ind w:left="450" w:hanging="450"/>
        <w:rPr>
          <w:rFonts w:eastAsia="Calibri" w:cs="Times New Roman"/>
          <w:color w:val="0563C1"/>
          <w:szCs w:val="24"/>
          <w:u w:val="single"/>
        </w:rPr>
      </w:pPr>
      <w:proofErr w:type="spellStart"/>
      <w:r w:rsidRPr="00934E9D">
        <w:rPr>
          <w:rFonts w:eastAsia="Calibri" w:cs="Times New Roman"/>
          <w:szCs w:val="24"/>
        </w:rPr>
        <w:t>Undang-undang</w:t>
      </w:r>
      <w:proofErr w:type="spellEnd"/>
      <w:r w:rsidRPr="00934E9D">
        <w:rPr>
          <w:rFonts w:eastAsia="Calibri" w:cs="Times New Roman"/>
          <w:szCs w:val="24"/>
        </w:rPr>
        <w:t xml:space="preserve"> No. 6 </w:t>
      </w:r>
      <w:proofErr w:type="spellStart"/>
      <w:r w:rsidRPr="00934E9D">
        <w:rPr>
          <w:rFonts w:eastAsia="Calibri" w:cs="Times New Roman"/>
          <w:szCs w:val="24"/>
        </w:rPr>
        <w:t>tahun</w:t>
      </w:r>
      <w:proofErr w:type="spellEnd"/>
      <w:r w:rsidRPr="00934E9D">
        <w:rPr>
          <w:rFonts w:eastAsia="Calibri" w:cs="Times New Roman"/>
          <w:szCs w:val="24"/>
        </w:rPr>
        <w:t xml:space="preserve"> 2011 </w:t>
      </w:r>
      <w:proofErr w:type="spellStart"/>
      <w:r w:rsidRPr="00934E9D">
        <w:rPr>
          <w:rFonts w:eastAsia="Calibri" w:cs="Times New Roman"/>
          <w:szCs w:val="24"/>
        </w:rPr>
        <w:t>tentang</w:t>
      </w:r>
      <w:proofErr w:type="spellEnd"/>
      <w:r w:rsidRPr="00934E9D">
        <w:rPr>
          <w:rFonts w:eastAsia="Calibri" w:cs="Times New Roman"/>
          <w:szCs w:val="24"/>
        </w:rPr>
        <w:t xml:space="preserve"> </w:t>
      </w:r>
      <w:proofErr w:type="spellStart"/>
      <w:proofErr w:type="gramStart"/>
      <w:r w:rsidRPr="00934E9D">
        <w:rPr>
          <w:rFonts w:eastAsia="Calibri" w:cs="Times New Roman"/>
          <w:szCs w:val="24"/>
        </w:rPr>
        <w:t>Keimigrasian.Tersedia</w:t>
      </w:r>
      <w:proofErr w:type="spellEnd"/>
      <w:r w:rsidRPr="00934E9D">
        <w:rPr>
          <w:rFonts w:eastAsia="Calibri" w:cs="Times New Roman"/>
          <w:szCs w:val="24"/>
        </w:rPr>
        <w:t xml:space="preserve"> di :</w:t>
      </w:r>
      <w:proofErr w:type="gramEnd"/>
      <w:hyperlink r:id="rId5" w:history="1">
        <w:r w:rsidRPr="00934E9D">
          <w:rPr>
            <w:rFonts w:eastAsia="Calibri" w:cs="Times New Roman"/>
            <w:color w:val="0563C1"/>
            <w:szCs w:val="24"/>
            <w:u w:val="single"/>
          </w:rPr>
          <w:t>http://www.imigrasi.go.id/phocadownloadpap/Undang-Undang/uu-6-tahun-2011.pdf</w:t>
        </w:r>
      </w:hyperlink>
    </w:p>
    <w:p w:rsidR="00934E9D" w:rsidRPr="00934E9D" w:rsidRDefault="00934E9D" w:rsidP="00934E9D">
      <w:pPr>
        <w:spacing w:after="160" w:line="480" w:lineRule="auto"/>
        <w:ind w:firstLine="0"/>
        <w:rPr>
          <w:rFonts w:eastAsia="Calibri" w:cs="Times New Roman"/>
          <w:b/>
          <w:szCs w:val="24"/>
          <w:shd w:val="clear" w:color="auto" w:fill="FFFFFF"/>
        </w:rPr>
      </w:pPr>
    </w:p>
    <w:p w:rsidR="00934E9D" w:rsidRPr="00934E9D" w:rsidRDefault="00934E9D" w:rsidP="00934E9D">
      <w:pPr>
        <w:spacing w:after="160" w:line="480" w:lineRule="auto"/>
        <w:ind w:firstLine="0"/>
        <w:rPr>
          <w:rFonts w:eastAsia="Calibri" w:cs="Times New Roman"/>
          <w:b/>
          <w:szCs w:val="24"/>
          <w:shd w:val="clear" w:color="auto" w:fill="FFFFFF"/>
        </w:rPr>
      </w:pPr>
    </w:p>
    <w:p w:rsidR="00934E9D" w:rsidRPr="00934E9D" w:rsidRDefault="00934E9D" w:rsidP="00934E9D">
      <w:pPr>
        <w:spacing w:after="160" w:line="480" w:lineRule="auto"/>
        <w:ind w:firstLine="0"/>
        <w:rPr>
          <w:rFonts w:eastAsia="Calibri" w:cs="Times New Roman"/>
          <w:b/>
          <w:szCs w:val="24"/>
          <w:shd w:val="clear" w:color="auto" w:fill="FFFFFF"/>
        </w:rPr>
      </w:pPr>
    </w:p>
    <w:p w:rsidR="00934E9D" w:rsidRPr="00934E9D" w:rsidRDefault="00934E9D" w:rsidP="00934E9D">
      <w:pPr>
        <w:spacing w:after="160" w:line="480" w:lineRule="auto"/>
        <w:ind w:firstLine="0"/>
        <w:rPr>
          <w:rFonts w:eastAsia="Calibri" w:cs="Times New Roman"/>
          <w:b/>
          <w:szCs w:val="24"/>
          <w:shd w:val="clear" w:color="auto" w:fill="FFFFFF"/>
        </w:rPr>
      </w:pPr>
    </w:p>
    <w:p w:rsidR="00934E9D" w:rsidRPr="00934E9D" w:rsidRDefault="00934E9D" w:rsidP="00934E9D">
      <w:pPr>
        <w:spacing w:after="160" w:line="480" w:lineRule="auto"/>
        <w:ind w:firstLine="0"/>
        <w:rPr>
          <w:rFonts w:eastAsia="Calibri" w:cs="Times New Roman"/>
          <w:b/>
          <w:szCs w:val="24"/>
          <w:shd w:val="clear" w:color="auto" w:fill="FFFFFF"/>
        </w:rPr>
      </w:pPr>
    </w:p>
    <w:p w:rsidR="00934E9D" w:rsidRPr="00934E9D" w:rsidRDefault="00934E9D" w:rsidP="00934E9D">
      <w:pPr>
        <w:spacing w:after="160" w:line="480" w:lineRule="auto"/>
        <w:ind w:firstLine="0"/>
        <w:rPr>
          <w:rFonts w:eastAsia="Calibri" w:cs="Times New Roman"/>
          <w:b/>
          <w:szCs w:val="24"/>
          <w:shd w:val="clear" w:color="auto" w:fill="FFFFFF"/>
        </w:rPr>
      </w:pPr>
    </w:p>
    <w:p w:rsidR="00CB77BD" w:rsidRDefault="00CB77BD">
      <w:bookmarkStart w:id="0" w:name="_GoBack"/>
      <w:bookmarkEnd w:id="0"/>
    </w:p>
    <w:sectPr w:rsidR="00CB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D"/>
    <w:rsid w:val="007535CC"/>
    <w:rsid w:val="00934E9D"/>
    <w:rsid w:val="00C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CC"/>
    <w:pPr>
      <w:spacing w:line="72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CC"/>
    <w:pPr>
      <w:spacing w:line="72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igrasi.go.id/phocadownloadpap/Undang-Undang/uu-6-tahun-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MB-03</dc:creator>
  <cp:lastModifiedBy>MB-03</cp:lastModifiedBy>
  <cp:revision>1</cp:revision>
  <dcterms:created xsi:type="dcterms:W3CDTF">2019-03-06T03:42:00Z</dcterms:created>
  <dcterms:modified xsi:type="dcterms:W3CDTF">2019-03-06T03:44:00Z</dcterms:modified>
</cp:coreProperties>
</file>