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B9" w:rsidRDefault="001C33B9" w:rsidP="001C33B9">
      <w:pPr>
        <w:spacing w:line="480" w:lineRule="auto"/>
        <w:rPr>
          <w:rFonts w:ascii="Times New Roman" w:hAnsi="Times New Roman" w:cs="Times New Roman"/>
          <w:b/>
          <w:sz w:val="28"/>
        </w:rPr>
      </w:pPr>
      <w:r>
        <w:rPr>
          <w:rFonts w:ascii="Times New Roman" w:hAnsi="Times New Roman" w:cs="Times New Roman"/>
          <w:b/>
          <w:sz w:val="28"/>
        </w:rPr>
        <w:t>BAB III</w:t>
      </w:r>
    </w:p>
    <w:p w:rsidR="00A77ECE" w:rsidRDefault="001C33B9" w:rsidP="00551837">
      <w:pPr>
        <w:spacing w:line="480" w:lineRule="auto"/>
        <w:rPr>
          <w:rFonts w:ascii="Times New Roman" w:hAnsi="Times New Roman" w:cs="Times New Roman"/>
          <w:sz w:val="28"/>
          <w:lang w:val="id-ID"/>
        </w:rPr>
      </w:pPr>
      <w:r>
        <w:rPr>
          <w:rFonts w:ascii="Times New Roman" w:hAnsi="Times New Roman" w:cs="Times New Roman"/>
          <w:b/>
          <w:sz w:val="28"/>
        </w:rPr>
        <w:t>OBJEK DAN METODE PENELITIAN</w:t>
      </w:r>
      <w:r w:rsidR="00A77ECE">
        <w:rPr>
          <w:rFonts w:ascii="Times New Roman" w:hAnsi="Times New Roman" w:cs="Times New Roman"/>
          <w:sz w:val="28"/>
        </w:rPr>
        <w:t xml:space="preserve">  </w:t>
      </w:r>
    </w:p>
    <w:p w:rsidR="00551837" w:rsidRPr="00551837" w:rsidRDefault="00551837" w:rsidP="00551837">
      <w:pPr>
        <w:spacing w:line="480" w:lineRule="auto"/>
        <w:rPr>
          <w:rFonts w:ascii="Times New Roman" w:hAnsi="Times New Roman" w:cs="Times New Roman"/>
          <w:sz w:val="28"/>
          <w:lang w:val="id-ID"/>
        </w:rPr>
      </w:pPr>
    </w:p>
    <w:p w:rsidR="00A77ECE" w:rsidRPr="00A77ECE" w:rsidRDefault="00A77ECE" w:rsidP="00551837">
      <w:pPr>
        <w:pStyle w:val="ListParagraph"/>
        <w:numPr>
          <w:ilvl w:val="0"/>
          <w:numId w:val="1"/>
        </w:numPr>
        <w:spacing w:line="480" w:lineRule="auto"/>
        <w:jc w:val="both"/>
        <w:rPr>
          <w:rFonts w:ascii="Times New Roman" w:hAnsi="Times New Roman" w:cs="Times New Roman"/>
          <w:b/>
          <w:vanish/>
          <w:sz w:val="24"/>
          <w:lang w:val="id-ID"/>
        </w:rPr>
      </w:pPr>
    </w:p>
    <w:p w:rsidR="00A77ECE" w:rsidRPr="00A77ECE" w:rsidRDefault="00A77ECE" w:rsidP="00551837">
      <w:pPr>
        <w:pStyle w:val="ListParagraph"/>
        <w:numPr>
          <w:ilvl w:val="0"/>
          <w:numId w:val="1"/>
        </w:numPr>
        <w:spacing w:line="480" w:lineRule="auto"/>
        <w:jc w:val="both"/>
        <w:rPr>
          <w:rFonts w:ascii="Times New Roman" w:hAnsi="Times New Roman" w:cs="Times New Roman"/>
          <w:b/>
          <w:vanish/>
          <w:sz w:val="24"/>
          <w:lang w:val="id-ID"/>
        </w:rPr>
      </w:pPr>
    </w:p>
    <w:p w:rsidR="00A77ECE" w:rsidRPr="00A77ECE" w:rsidRDefault="00A77ECE" w:rsidP="00551837">
      <w:pPr>
        <w:pStyle w:val="ListParagraph"/>
        <w:numPr>
          <w:ilvl w:val="0"/>
          <w:numId w:val="1"/>
        </w:numPr>
        <w:spacing w:line="480" w:lineRule="auto"/>
        <w:jc w:val="both"/>
        <w:rPr>
          <w:rFonts w:ascii="Times New Roman" w:hAnsi="Times New Roman" w:cs="Times New Roman"/>
          <w:b/>
          <w:vanish/>
          <w:sz w:val="24"/>
          <w:lang w:val="id-ID"/>
        </w:rPr>
      </w:pPr>
    </w:p>
    <w:p w:rsidR="00A77ECE" w:rsidRDefault="00A77ECE" w:rsidP="00551837">
      <w:pPr>
        <w:pStyle w:val="ListParagraph"/>
        <w:numPr>
          <w:ilvl w:val="1"/>
          <w:numId w:val="1"/>
        </w:numPr>
        <w:spacing w:line="48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t>Objek Penelitian</w:t>
      </w:r>
    </w:p>
    <w:p w:rsidR="00F8366F" w:rsidRPr="0095064A" w:rsidRDefault="00551837" w:rsidP="00874998">
      <w:pPr>
        <w:spacing w:after="0" w:line="480" w:lineRule="auto"/>
        <w:ind w:firstLine="709"/>
        <w:jc w:val="both"/>
        <w:rPr>
          <w:rFonts w:ascii="Times New Roman" w:hAnsi="Times New Roman" w:cs="Times New Roman"/>
          <w:sz w:val="24"/>
        </w:rPr>
      </w:pPr>
      <w:r>
        <w:rPr>
          <w:rFonts w:ascii="Times New Roman" w:hAnsi="Times New Roman" w:cs="Times New Roman"/>
          <w:sz w:val="24"/>
          <w:lang w:val="id-ID"/>
        </w:rPr>
        <w:t xml:space="preserve">Permasalahan yang akan diteliti atau yang menjadi objek penelitian adalah </w:t>
      </w:r>
      <w:r w:rsidR="00874998">
        <w:rPr>
          <w:rFonts w:ascii="Times New Roman" w:hAnsi="Times New Roman" w:cs="Times New Roman"/>
          <w:sz w:val="24"/>
        </w:rPr>
        <w:t>Kurs atau nilai tukar yang ada</w:t>
      </w:r>
      <w:r>
        <w:rPr>
          <w:rFonts w:ascii="Times New Roman" w:hAnsi="Times New Roman" w:cs="Times New Roman"/>
          <w:sz w:val="24"/>
          <w:lang w:val="id-ID"/>
        </w:rPr>
        <w:t xml:space="preserve"> di Indonesia, sebelumnya akan dilihat terlebih dahulu perkembangan </w:t>
      </w:r>
      <w:r w:rsidR="00874998">
        <w:rPr>
          <w:rFonts w:ascii="Times New Roman" w:hAnsi="Times New Roman" w:cs="Times New Roman"/>
          <w:sz w:val="24"/>
        </w:rPr>
        <w:t>nilai tukar</w:t>
      </w:r>
      <w:r w:rsidR="00E03686">
        <w:rPr>
          <w:rFonts w:ascii="Times New Roman" w:hAnsi="Times New Roman" w:cs="Times New Roman"/>
          <w:sz w:val="24"/>
          <w:lang w:val="id-ID"/>
        </w:rPr>
        <w:t xml:space="preserve"> di Indonesia</w:t>
      </w:r>
      <w:r w:rsidR="00874998">
        <w:rPr>
          <w:rFonts w:ascii="Times New Roman" w:hAnsi="Times New Roman" w:cs="Times New Roman"/>
          <w:sz w:val="24"/>
          <w:lang w:val="id-ID"/>
        </w:rPr>
        <w:t xml:space="preserve"> </w:t>
      </w:r>
      <w:r w:rsidR="0095064A">
        <w:rPr>
          <w:rFonts w:ascii="Times New Roman" w:hAnsi="Times New Roman" w:cs="Times New Roman"/>
          <w:sz w:val="24"/>
          <w:lang w:val="id-ID"/>
        </w:rPr>
        <w:t>dari tahun 1996</w:t>
      </w:r>
      <w:r w:rsidR="00874998">
        <w:rPr>
          <w:rFonts w:ascii="Times New Roman" w:hAnsi="Times New Roman" w:cs="Times New Roman"/>
          <w:sz w:val="24"/>
          <w:lang w:val="id-ID"/>
        </w:rPr>
        <w:t>-2016</w:t>
      </w:r>
      <w:r>
        <w:rPr>
          <w:rFonts w:ascii="Times New Roman" w:hAnsi="Times New Roman" w:cs="Times New Roman"/>
          <w:sz w:val="24"/>
          <w:lang w:val="id-ID"/>
        </w:rPr>
        <w:t>. Berdasarkan data dari</w:t>
      </w:r>
      <w:r w:rsidR="00FA0475">
        <w:rPr>
          <w:rFonts w:ascii="Times New Roman" w:hAnsi="Times New Roman" w:cs="Times New Roman"/>
          <w:sz w:val="24"/>
        </w:rPr>
        <w:t xml:space="preserve"> Statistik</w:t>
      </w:r>
      <w:r>
        <w:rPr>
          <w:rFonts w:ascii="Times New Roman" w:hAnsi="Times New Roman" w:cs="Times New Roman"/>
          <w:sz w:val="24"/>
          <w:lang w:val="id-ID"/>
        </w:rPr>
        <w:t xml:space="preserve"> </w:t>
      </w:r>
      <w:r w:rsidR="0095064A">
        <w:rPr>
          <w:rFonts w:ascii="Times New Roman" w:hAnsi="Times New Roman" w:cs="Times New Roman"/>
          <w:sz w:val="24"/>
        </w:rPr>
        <w:t xml:space="preserve">Keuangan </w:t>
      </w:r>
      <w:r w:rsidR="00874998">
        <w:rPr>
          <w:rFonts w:ascii="Times New Roman" w:hAnsi="Times New Roman" w:cs="Times New Roman"/>
          <w:sz w:val="24"/>
        </w:rPr>
        <w:t>Bank Indonesia</w:t>
      </w:r>
      <w:r>
        <w:rPr>
          <w:rFonts w:ascii="Times New Roman" w:hAnsi="Times New Roman" w:cs="Times New Roman"/>
          <w:sz w:val="24"/>
          <w:lang w:val="id-ID"/>
        </w:rPr>
        <w:t xml:space="preserve">, </w:t>
      </w:r>
      <w:r w:rsidR="0095064A">
        <w:rPr>
          <w:rFonts w:ascii="Times New Roman" w:hAnsi="Times New Roman" w:cs="Times New Roman"/>
          <w:sz w:val="24"/>
        </w:rPr>
        <w:t xml:space="preserve">menunjukkan bahwa nilai tukar rupiah mengalami fluktuasi setiap tahunnya. </w:t>
      </w:r>
    </w:p>
    <w:p w:rsidR="007F7177" w:rsidRDefault="00F8366F" w:rsidP="007F7177">
      <w:pPr>
        <w:spacing w:after="0" w:line="480" w:lineRule="auto"/>
        <w:ind w:firstLine="709"/>
        <w:jc w:val="both"/>
        <w:rPr>
          <w:rFonts w:ascii="Times New Roman" w:hAnsi="Times New Roman" w:cs="Times New Roman"/>
          <w:sz w:val="24"/>
        </w:rPr>
      </w:pPr>
      <w:r>
        <w:rPr>
          <w:rFonts w:ascii="Times New Roman" w:hAnsi="Times New Roman" w:cs="Times New Roman"/>
          <w:sz w:val="24"/>
          <w:lang w:val="id-ID"/>
        </w:rPr>
        <w:t xml:space="preserve">Grafik 3.1. menunjukkan perkembangan </w:t>
      </w:r>
      <w:r w:rsidR="0095064A">
        <w:rPr>
          <w:rFonts w:ascii="Times New Roman" w:hAnsi="Times New Roman" w:cs="Times New Roman"/>
          <w:sz w:val="24"/>
        </w:rPr>
        <w:t xml:space="preserve">kurs atau nilai tukar </w:t>
      </w:r>
      <w:r w:rsidR="00455D4C">
        <w:rPr>
          <w:rFonts w:ascii="Times New Roman" w:hAnsi="Times New Roman" w:cs="Times New Roman"/>
          <w:sz w:val="24"/>
        </w:rPr>
        <w:t>rupiah terhadap dollar Amerika Serikat periode 1996-2016 cenderung terdepresiasi atau melemah. Krisis ekonomi yang melanda Indonesia sejak awal juli 1997 sampai 1998, menyeb</w:t>
      </w:r>
      <w:r w:rsidR="00A97983">
        <w:rPr>
          <w:rFonts w:ascii="Times New Roman" w:hAnsi="Times New Roman" w:cs="Times New Roman"/>
          <w:sz w:val="24"/>
        </w:rPr>
        <w:t>abkan merosotnya nilai tukar rup</w:t>
      </w:r>
      <w:r w:rsidR="00455D4C">
        <w:rPr>
          <w:rFonts w:ascii="Times New Roman" w:hAnsi="Times New Roman" w:cs="Times New Roman"/>
          <w:sz w:val="24"/>
        </w:rPr>
        <w:t xml:space="preserve">iah terhadap dollar Amerika Serikat. Nilai tukar rupiah pada tahun 1997 berada pada posisi </w:t>
      </w:r>
      <w:r w:rsidR="00FC6ADD">
        <w:rPr>
          <w:rFonts w:ascii="Times New Roman" w:hAnsi="Times New Roman" w:cs="Times New Roman"/>
          <w:sz w:val="24"/>
        </w:rPr>
        <w:t>Rp</w:t>
      </w:r>
      <w:r w:rsidR="00630E3E">
        <w:rPr>
          <w:rFonts w:ascii="Times New Roman" w:hAnsi="Times New Roman" w:cs="Times New Roman"/>
          <w:sz w:val="24"/>
        </w:rPr>
        <w:t>4</w:t>
      </w:r>
      <w:r w:rsidR="00FC6ADD">
        <w:rPr>
          <w:rFonts w:ascii="Times New Roman" w:hAnsi="Times New Roman" w:cs="Times New Roman"/>
          <w:sz w:val="24"/>
        </w:rPr>
        <w:t>.</w:t>
      </w:r>
      <w:r w:rsidR="00630E3E">
        <w:rPr>
          <w:rFonts w:ascii="Times New Roman" w:hAnsi="Times New Roman" w:cs="Times New Roman"/>
          <w:sz w:val="24"/>
        </w:rPr>
        <w:t>650</w:t>
      </w:r>
      <w:r w:rsidR="00FC6ADD">
        <w:rPr>
          <w:rFonts w:ascii="Times New Roman" w:hAnsi="Times New Roman" w:cs="Times New Roman"/>
          <w:sz w:val="24"/>
        </w:rPr>
        <w:t>/US$</w:t>
      </w:r>
      <w:r w:rsidR="00630E3E">
        <w:rPr>
          <w:rFonts w:ascii="Times New Roman" w:hAnsi="Times New Roman" w:cs="Times New Roman"/>
          <w:sz w:val="24"/>
        </w:rPr>
        <w:t xml:space="preserve"> dan pada tahun 1998 terus tertekan dan berada pada posisi Rp</w:t>
      </w:r>
      <w:r w:rsidR="00A97983">
        <w:rPr>
          <w:rFonts w:ascii="Times New Roman" w:hAnsi="Times New Roman" w:cs="Times New Roman"/>
          <w:sz w:val="24"/>
        </w:rPr>
        <w:t>8</w:t>
      </w:r>
      <w:r w:rsidR="00FC6ADD">
        <w:rPr>
          <w:rFonts w:ascii="Times New Roman" w:hAnsi="Times New Roman" w:cs="Times New Roman"/>
          <w:sz w:val="24"/>
        </w:rPr>
        <w:t>.</w:t>
      </w:r>
      <w:r w:rsidR="00A97983">
        <w:rPr>
          <w:rFonts w:ascii="Times New Roman" w:hAnsi="Times New Roman" w:cs="Times New Roman"/>
          <w:sz w:val="24"/>
        </w:rPr>
        <w:t>025</w:t>
      </w:r>
      <w:r w:rsidR="00FC6ADD">
        <w:rPr>
          <w:rFonts w:ascii="Times New Roman" w:hAnsi="Times New Roman" w:cs="Times New Roman"/>
          <w:sz w:val="24"/>
        </w:rPr>
        <w:t>/US$, bahkan pada bulan Juni 1998 nilai tukar rupiah sempat menembus level Rp14.900/US$</w:t>
      </w:r>
      <w:r w:rsidR="00A97983">
        <w:rPr>
          <w:rFonts w:ascii="Times New Roman" w:hAnsi="Times New Roman" w:cs="Times New Roman"/>
          <w:sz w:val="24"/>
        </w:rPr>
        <w:t>.</w:t>
      </w:r>
      <w:r w:rsidR="00FC6ADD">
        <w:rPr>
          <w:rFonts w:ascii="Times New Roman" w:hAnsi="Times New Roman" w:cs="Times New Roman"/>
          <w:sz w:val="24"/>
        </w:rPr>
        <w:t xml:space="preserve"> Yang merupakan nilai tukar terlemah sepanjang sejarah nilai tukar rupiah terhadap US$. </w:t>
      </w:r>
      <w:r w:rsidR="00A97983">
        <w:rPr>
          <w:rFonts w:ascii="Times New Roman" w:hAnsi="Times New Roman" w:cs="Times New Roman"/>
          <w:sz w:val="24"/>
        </w:rPr>
        <w:t xml:space="preserve"> Sejak tahun 1997</w:t>
      </w:r>
      <w:r w:rsidR="00630E3E">
        <w:rPr>
          <w:rFonts w:ascii="Times New Roman" w:hAnsi="Times New Roman" w:cs="Times New Roman"/>
          <w:sz w:val="24"/>
        </w:rPr>
        <w:t xml:space="preserve"> nilai tukar rupiah cenderung fluktuatif sampai tahun 2016. </w:t>
      </w:r>
      <w:r w:rsidR="00FC6ADD">
        <w:rPr>
          <w:rFonts w:ascii="Times New Roman" w:hAnsi="Times New Roman" w:cs="Times New Roman"/>
          <w:sz w:val="24"/>
        </w:rPr>
        <w:t xml:space="preserve">Nillai tukar rupiah terhadap US$ </w:t>
      </w:r>
      <w:r w:rsidR="00241891">
        <w:rPr>
          <w:rFonts w:ascii="Times New Roman" w:hAnsi="Times New Roman" w:cs="Times New Roman"/>
          <w:sz w:val="24"/>
        </w:rPr>
        <w:t xml:space="preserve">tahun 1999 melakukan </w:t>
      </w:r>
      <w:r w:rsidR="00241891" w:rsidRPr="00241891">
        <w:rPr>
          <w:rFonts w:ascii="Times New Roman" w:hAnsi="Times New Roman" w:cs="Times New Roman"/>
          <w:sz w:val="24"/>
        </w:rPr>
        <w:t>recovery</w:t>
      </w:r>
      <w:r w:rsidR="00241891">
        <w:rPr>
          <w:rFonts w:ascii="Times New Roman" w:hAnsi="Times New Roman" w:cs="Times New Roman"/>
          <w:sz w:val="24"/>
        </w:rPr>
        <w:t xml:space="preserve"> menjadi sebesar Rp7.810/US$, dan pada tahun 2000 kembali melemah sebesar Rp8.530/US$. Kemudian pada tahun 2005 akibat melambungnya harga minyak dunia </w:t>
      </w:r>
      <w:r w:rsidR="00C02152">
        <w:rPr>
          <w:rFonts w:ascii="Times New Roman" w:hAnsi="Times New Roman" w:cs="Times New Roman"/>
          <w:sz w:val="24"/>
        </w:rPr>
        <w:t xml:space="preserve">yang menembus level </w:t>
      </w:r>
      <w:r w:rsidR="00C02152">
        <w:rPr>
          <w:rFonts w:ascii="Times New Roman" w:hAnsi="Times New Roman" w:cs="Times New Roman"/>
          <w:sz w:val="24"/>
        </w:rPr>
        <w:lastRenderedPageBreak/>
        <w:t xml:space="preserve">US%70/barrel memberikan kontribusi yang cukup besar terhadap meningkatnya permintaan valuta asing. Kondisi ini menyebabkan </w:t>
      </w:r>
      <w:r w:rsidR="00241891">
        <w:rPr>
          <w:rFonts w:ascii="Times New Roman" w:hAnsi="Times New Roman" w:cs="Times New Roman"/>
          <w:sz w:val="24"/>
        </w:rPr>
        <w:t>niai tukar rup</w:t>
      </w:r>
      <w:r w:rsidR="00C02152">
        <w:rPr>
          <w:rFonts w:ascii="Times New Roman" w:hAnsi="Times New Roman" w:cs="Times New Roman"/>
          <w:sz w:val="24"/>
        </w:rPr>
        <w:t xml:space="preserve">iah terhadap US$ melemah dan berada pada kisaran Rp9.200/US$ sampai Rp10.200/US$. </w:t>
      </w:r>
      <w:r w:rsidR="00630E3E" w:rsidRPr="00241891">
        <w:rPr>
          <w:rFonts w:ascii="Times New Roman" w:hAnsi="Times New Roman" w:cs="Times New Roman"/>
          <w:sz w:val="24"/>
        </w:rPr>
        <w:t>Bahkan</w:t>
      </w:r>
      <w:r w:rsidR="00630E3E">
        <w:rPr>
          <w:rFonts w:ascii="Times New Roman" w:hAnsi="Times New Roman" w:cs="Times New Roman"/>
          <w:sz w:val="24"/>
        </w:rPr>
        <w:t xml:space="preserve"> pada tahun 2015 nilai tuka</w:t>
      </w:r>
      <w:r w:rsidR="00C02152">
        <w:rPr>
          <w:rFonts w:ascii="Times New Roman" w:hAnsi="Times New Roman" w:cs="Times New Roman"/>
          <w:sz w:val="24"/>
        </w:rPr>
        <w:t>r rupiah terhadap US$</w:t>
      </w:r>
      <w:r w:rsidR="00630E3E">
        <w:rPr>
          <w:rFonts w:ascii="Times New Roman" w:hAnsi="Times New Roman" w:cs="Times New Roman"/>
          <w:sz w:val="24"/>
        </w:rPr>
        <w:t xml:space="preserve"> mengalami kemerosotan yang sangat tajam yaitu sebesar Rp 13795. </w:t>
      </w:r>
      <w:r w:rsidR="00E6296E">
        <w:rPr>
          <w:rFonts w:ascii="Times New Roman" w:hAnsi="Times New Roman" w:cs="Times New Roman"/>
          <w:sz w:val="24"/>
        </w:rPr>
        <w:t>Hal itu akibat dari berkurangnya arus modal asing ke dalam negeri akibat sentiment global, khususnya normalisasi kebijakan moneter Bank Sentral AS dan devaluasi mata uang China, yuan. Tingginya kebutuhan valuta asing tersebut tidak diimbangi dengan ketersediaan valas di pasar keuangan. Hal itu menyebabkan nilai tukar rupiah tertekan dalam.</w:t>
      </w:r>
    </w:p>
    <w:p w:rsidR="00CD6F82" w:rsidRPr="00FC6ADD" w:rsidRDefault="00FC6ADD" w:rsidP="00FC6ADD">
      <w:pPr>
        <w:spacing w:after="0" w:line="480" w:lineRule="auto"/>
        <w:ind w:firstLine="709"/>
        <w:jc w:val="both"/>
        <w:rPr>
          <w:rFonts w:ascii="Times New Roman" w:hAnsi="Times New Roman" w:cs="Times New Roman"/>
          <w:sz w:val="24"/>
        </w:rPr>
      </w:pPr>
      <w:r>
        <w:rPr>
          <w:noProof/>
        </w:rPr>
        <w:drawing>
          <wp:inline distT="0" distB="0" distL="0" distR="0" wp14:anchorId="73F99E8C" wp14:editId="38642191">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8366F" w:rsidRPr="00F8366F">
        <w:rPr>
          <w:rFonts w:ascii="Times New Roman" w:hAnsi="Times New Roman" w:cs="Times New Roman"/>
          <w:i/>
          <w:sz w:val="20"/>
          <w:lang w:val="id-ID"/>
        </w:rPr>
        <w:tab/>
      </w:r>
    </w:p>
    <w:p w:rsidR="00F8366F" w:rsidRDefault="007F7177" w:rsidP="0095064A">
      <w:pPr>
        <w:spacing w:after="0"/>
        <w:ind w:firstLine="720"/>
        <w:rPr>
          <w:rFonts w:ascii="Times New Roman" w:hAnsi="Times New Roman" w:cs="Times New Roman"/>
          <w:b/>
          <w:sz w:val="24"/>
          <w:lang w:val="id-ID"/>
        </w:rPr>
      </w:pPr>
      <w:r>
        <w:rPr>
          <w:rFonts w:ascii="Times New Roman" w:hAnsi="Times New Roman" w:cs="Times New Roman"/>
          <w:b/>
          <w:sz w:val="24"/>
          <w:lang w:val="id-ID"/>
        </w:rPr>
        <w:t>Grafik 3.1.</w:t>
      </w:r>
    </w:p>
    <w:p w:rsidR="006E595E" w:rsidRDefault="007F7177" w:rsidP="003725F2">
      <w:pPr>
        <w:spacing w:after="0"/>
        <w:rPr>
          <w:rFonts w:ascii="Times New Roman" w:hAnsi="Times New Roman" w:cs="Times New Roman"/>
          <w:b/>
          <w:sz w:val="24"/>
        </w:rPr>
      </w:pPr>
      <w:r>
        <w:rPr>
          <w:rFonts w:ascii="Times New Roman" w:hAnsi="Times New Roman" w:cs="Times New Roman"/>
          <w:b/>
          <w:sz w:val="24"/>
          <w:lang w:val="id-ID"/>
        </w:rPr>
        <w:t xml:space="preserve">Perkembangan </w:t>
      </w:r>
      <w:r w:rsidR="00582B67">
        <w:rPr>
          <w:rFonts w:ascii="Times New Roman" w:hAnsi="Times New Roman" w:cs="Times New Roman"/>
          <w:b/>
          <w:sz w:val="24"/>
        </w:rPr>
        <w:t>Kurs</w:t>
      </w:r>
      <w:r w:rsidR="00455D4C">
        <w:rPr>
          <w:rFonts w:ascii="Times New Roman" w:hAnsi="Times New Roman" w:cs="Times New Roman"/>
          <w:b/>
          <w:sz w:val="24"/>
        </w:rPr>
        <w:t xml:space="preserve"> atau Nilai Tukar Rupiah terhadap </w:t>
      </w:r>
    </w:p>
    <w:p w:rsidR="003C64DC" w:rsidRDefault="00455D4C" w:rsidP="003725F2">
      <w:pPr>
        <w:spacing w:after="0"/>
        <w:rPr>
          <w:rFonts w:ascii="Times New Roman" w:hAnsi="Times New Roman" w:cs="Times New Roman"/>
          <w:b/>
          <w:sz w:val="24"/>
        </w:rPr>
      </w:pPr>
      <w:r>
        <w:rPr>
          <w:rFonts w:ascii="Times New Roman" w:hAnsi="Times New Roman" w:cs="Times New Roman"/>
          <w:b/>
          <w:sz w:val="24"/>
        </w:rPr>
        <w:t>Dollar Amerika Serikat</w:t>
      </w:r>
      <w:r>
        <w:rPr>
          <w:rFonts w:ascii="Times New Roman" w:hAnsi="Times New Roman" w:cs="Times New Roman"/>
          <w:b/>
          <w:sz w:val="24"/>
          <w:lang w:val="id-ID"/>
        </w:rPr>
        <w:t xml:space="preserve"> Periode 1996</w:t>
      </w:r>
      <w:r w:rsidR="007F7177">
        <w:rPr>
          <w:rFonts w:ascii="Times New Roman" w:hAnsi="Times New Roman" w:cs="Times New Roman"/>
          <w:b/>
          <w:sz w:val="24"/>
          <w:lang w:val="id-ID"/>
        </w:rPr>
        <w:t>-2017</w:t>
      </w:r>
    </w:p>
    <w:p w:rsidR="0095064A" w:rsidRPr="0095064A" w:rsidRDefault="0095064A" w:rsidP="0095064A">
      <w:pPr>
        <w:pStyle w:val="ListParagraph"/>
        <w:spacing w:after="0" w:line="480" w:lineRule="auto"/>
        <w:ind w:left="0" w:firstLine="630"/>
        <w:rPr>
          <w:rFonts w:ascii="Times New Roman" w:eastAsia="Times New Roman" w:hAnsi="Times New Roman" w:cs="Times New Roman"/>
          <w:i/>
          <w:sz w:val="19"/>
          <w:szCs w:val="19"/>
        </w:rPr>
      </w:pPr>
      <w:proofErr w:type="gramStart"/>
      <w:r w:rsidRPr="0095064A">
        <w:rPr>
          <w:rFonts w:ascii="Times New Roman" w:eastAsia="Times New Roman" w:hAnsi="Times New Roman" w:cs="Times New Roman"/>
          <w:i/>
          <w:sz w:val="19"/>
          <w:szCs w:val="19"/>
        </w:rPr>
        <w:t>Sumber :</w:t>
      </w:r>
      <w:proofErr w:type="gramEnd"/>
      <w:r w:rsidRPr="0095064A">
        <w:rPr>
          <w:rFonts w:ascii="Times New Roman" w:eastAsia="Times New Roman" w:hAnsi="Times New Roman" w:cs="Times New Roman"/>
          <w:i/>
          <w:sz w:val="19"/>
          <w:szCs w:val="19"/>
        </w:rPr>
        <w:t xml:space="preserve"> Statistik Ekonomi Keuangan Indonesia, Bank Indonesia, diolah</w:t>
      </w:r>
    </w:p>
    <w:p w:rsidR="003C64DC" w:rsidRDefault="003C64DC" w:rsidP="003C64DC">
      <w:pPr>
        <w:rPr>
          <w:rFonts w:ascii="Times New Roman" w:hAnsi="Times New Roman" w:cs="Times New Roman"/>
          <w:b/>
          <w:sz w:val="24"/>
          <w:lang w:val="id-ID"/>
        </w:rPr>
      </w:pPr>
    </w:p>
    <w:p w:rsidR="00276E5C" w:rsidRDefault="00276E5C" w:rsidP="003C64DC">
      <w:pPr>
        <w:rPr>
          <w:rFonts w:ascii="Times New Roman" w:hAnsi="Times New Roman" w:cs="Times New Roman"/>
          <w:b/>
          <w:sz w:val="24"/>
          <w:lang w:val="id-ID"/>
        </w:rPr>
      </w:pPr>
    </w:p>
    <w:p w:rsidR="00E6296E" w:rsidRDefault="00E6296E" w:rsidP="003C64DC">
      <w:pPr>
        <w:rPr>
          <w:rFonts w:ascii="Times New Roman" w:hAnsi="Times New Roman" w:cs="Times New Roman"/>
          <w:b/>
          <w:sz w:val="24"/>
          <w:lang w:val="id-ID"/>
        </w:rPr>
      </w:pPr>
    </w:p>
    <w:p w:rsidR="007F7177" w:rsidRDefault="00F770BB" w:rsidP="007D4ED1">
      <w:pPr>
        <w:pStyle w:val="ListParagraph"/>
        <w:numPr>
          <w:ilvl w:val="2"/>
          <w:numId w:val="1"/>
        </w:numPr>
        <w:spacing w:after="0" w:line="480" w:lineRule="auto"/>
        <w:jc w:val="both"/>
        <w:rPr>
          <w:rFonts w:ascii="Times New Roman" w:hAnsi="Times New Roman" w:cs="Times New Roman"/>
          <w:b/>
          <w:sz w:val="24"/>
          <w:lang w:val="id-ID"/>
        </w:rPr>
      </w:pPr>
      <w:r>
        <w:rPr>
          <w:rFonts w:ascii="Times New Roman" w:hAnsi="Times New Roman" w:cs="Times New Roman"/>
          <w:b/>
          <w:sz w:val="24"/>
          <w:lang w:val="id-ID"/>
        </w:rPr>
        <w:lastRenderedPageBreak/>
        <w:t xml:space="preserve">Perkembangan </w:t>
      </w:r>
      <w:r w:rsidR="00BD03D9">
        <w:rPr>
          <w:rFonts w:ascii="Times New Roman" w:hAnsi="Times New Roman" w:cs="Times New Roman"/>
          <w:b/>
          <w:sz w:val="24"/>
        </w:rPr>
        <w:t>Rasio Ekspor terhadap Impor</w:t>
      </w:r>
      <w:r w:rsidR="003C64DC">
        <w:rPr>
          <w:rFonts w:ascii="Times New Roman" w:hAnsi="Times New Roman" w:cs="Times New Roman"/>
          <w:b/>
          <w:sz w:val="24"/>
          <w:lang w:val="id-ID"/>
        </w:rPr>
        <w:t xml:space="preserve"> di Indonesia</w:t>
      </w:r>
    </w:p>
    <w:p w:rsidR="007D5E99" w:rsidRDefault="0084077A" w:rsidP="00427BA3">
      <w:pPr>
        <w:spacing w:after="0" w:line="480" w:lineRule="auto"/>
        <w:ind w:firstLine="720"/>
        <w:jc w:val="both"/>
        <w:rPr>
          <w:rFonts w:ascii="Times New Roman" w:hAnsi="Times New Roman" w:cs="Times New Roman"/>
          <w:sz w:val="24"/>
        </w:rPr>
      </w:pPr>
      <w:r>
        <w:rPr>
          <w:rFonts w:ascii="Times New Roman" w:hAnsi="Times New Roman" w:cs="Times New Roman"/>
          <w:sz w:val="24"/>
          <w:lang w:val="id-ID"/>
        </w:rPr>
        <w:t>Salah satu variabel yang digunakan dalam penelitian</w:t>
      </w:r>
      <w:r w:rsidR="004B76F8">
        <w:rPr>
          <w:rFonts w:ascii="Times New Roman" w:hAnsi="Times New Roman" w:cs="Times New Roman"/>
          <w:sz w:val="24"/>
          <w:lang w:val="id-ID"/>
        </w:rPr>
        <w:t xml:space="preserve"> ini adalah </w:t>
      </w:r>
      <w:r w:rsidR="00BD03D9">
        <w:rPr>
          <w:rFonts w:ascii="Times New Roman" w:hAnsi="Times New Roman" w:cs="Times New Roman"/>
          <w:sz w:val="24"/>
        </w:rPr>
        <w:t>rasio ekspor terhadap impor</w:t>
      </w:r>
      <w:r w:rsidR="006E0B13">
        <w:rPr>
          <w:rFonts w:ascii="Times New Roman" w:hAnsi="Times New Roman" w:cs="Times New Roman"/>
          <w:sz w:val="24"/>
          <w:lang w:val="id-ID"/>
        </w:rPr>
        <w:t>.</w:t>
      </w:r>
      <w:r w:rsidR="00C630BF">
        <w:rPr>
          <w:rFonts w:ascii="Times New Roman" w:hAnsi="Times New Roman" w:cs="Times New Roman"/>
          <w:sz w:val="24"/>
        </w:rPr>
        <w:t xml:space="preserve"> Menurut tabel 3.1 rasio ekspor terhadap impor cenderung berfluktuatif. Rasio ekspor terhadap impor mengalami peningkatan yang sangat signifikan pada tahun 1999, dimana rasio ekspor terhadap impor Indonesia berada pada level 2</w:t>
      </w:r>
      <w:proofErr w:type="gramStart"/>
      <w:r w:rsidR="00C630BF">
        <w:rPr>
          <w:rFonts w:ascii="Times New Roman" w:hAnsi="Times New Roman" w:cs="Times New Roman"/>
          <w:sz w:val="24"/>
        </w:rPr>
        <w:t>,03</w:t>
      </w:r>
      <w:proofErr w:type="gramEnd"/>
      <w:r w:rsidR="00C630BF">
        <w:rPr>
          <w:rFonts w:ascii="Times New Roman" w:hAnsi="Times New Roman" w:cs="Times New Roman"/>
          <w:sz w:val="24"/>
        </w:rPr>
        <w:t>. Pada tahun 2012, rasio ekspor terhadap impor Indonesia mengalami penurunan sebesar 0</w:t>
      </w:r>
      <w:proofErr w:type="gramStart"/>
      <w:r w:rsidR="00C630BF">
        <w:rPr>
          <w:rFonts w:ascii="Times New Roman" w:hAnsi="Times New Roman" w:cs="Times New Roman"/>
          <w:sz w:val="24"/>
        </w:rPr>
        <w:t>,15</w:t>
      </w:r>
      <w:proofErr w:type="gramEnd"/>
      <w:r w:rsidR="00C630BF">
        <w:rPr>
          <w:rFonts w:ascii="Times New Roman" w:hAnsi="Times New Roman" w:cs="Times New Roman"/>
          <w:sz w:val="24"/>
        </w:rPr>
        <w:t xml:space="preserve"> dari tahun sebelumnya 1,15 menjadi 1,00. Menurut Kepala Badan Pusat Statistik (BPS), Suryamin dalam (Antaranews.com), secara keseluruhan selama tahun 2012, baik sector migas maupun nonmigas merosot mengakibatkan terjadi akumulasi penurunan total ekspor. Penurunan pada sector migas disebabkan oleh merosotnya ekspor minyak mentah sebesar 11% dan diikuti </w:t>
      </w:r>
      <w:r w:rsidR="00BE244C">
        <w:rPr>
          <w:rFonts w:ascii="Times New Roman" w:hAnsi="Times New Roman" w:cs="Times New Roman"/>
          <w:sz w:val="24"/>
        </w:rPr>
        <w:t>penurunan ekspor gas yang merosot 10</w:t>
      </w:r>
      <w:proofErr w:type="gramStart"/>
      <w:r w:rsidR="00BE244C">
        <w:rPr>
          <w:rFonts w:ascii="Times New Roman" w:hAnsi="Times New Roman" w:cs="Times New Roman"/>
          <w:sz w:val="24"/>
        </w:rPr>
        <w:t>,28</w:t>
      </w:r>
      <w:proofErr w:type="gramEnd"/>
      <w:r w:rsidR="00BE244C">
        <w:rPr>
          <w:rFonts w:ascii="Times New Roman" w:hAnsi="Times New Roman" w:cs="Times New Roman"/>
          <w:sz w:val="24"/>
        </w:rPr>
        <w:t>%. Selama tahun 2012, dari 10 komoditas nonmigas, tujuh diantaranya mengalami penurunan ekspor, seperti bahan bakar mineral, lemak dan minyak lemak nabati, mesin/peralatan listrik, karet dan barang jadi karet, komoditi biji, kerak dan abu logam, kertas/karton, dan pakaian jadi bukan rajutan. Peningkatan impor di dorong oleh melonjaknya impor migas. Terdapat 10 barang nonmigas yang mengalami kenaikan impor tertinggi selama 2012, yaitu barang dari besi dan baja sebesar 36</w:t>
      </w:r>
      <w:proofErr w:type="gramStart"/>
      <w:r w:rsidR="00BE244C">
        <w:rPr>
          <w:rFonts w:ascii="Times New Roman" w:hAnsi="Times New Roman" w:cs="Times New Roman"/>
          <w:sz w:val="24"/>
        </w:rPr>
        <w:t>,82</w:t>
      </w:r>
      <w:proofErr w:type="gramEnd"/>
      <w:r w:rsidR="00BE244C">
        <w:rPr>
          <w:rFonts w:ascii="Times New Roman" w:hAnsi="Times New Roman" w:cs="Times New Roman"/>
          <w:sz w:val="24"/>
        </w:rPr>
        <w:t>%, pesawat dan bagiannya sebesar 31,39%, kendaraan bermotor dan bagiannya sebesar 28,29%. Secara keseluruhan, peningkatan impor disebabkan oleh tingginya permintaan pasar dalam negeri dan meningkatnya barang modal.</w:t>
      </w:r>
    </w:p>
    <w:p w:rsidR="00BE244C" w:rsidRPr="00C630BF" w:rsidRDefault="00BE244C" w:rsidP="00427BA3">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Pada periode 2013-2016, rasio ekspor terhadap impor kembali meningkat jika pada tahun sebelumnya mengalami penurunan, dimana rasio ekspor terhadap </w:t>
      </w:r>
      <w:r>
        <w:rPr>
          <w:rFonts w:ascii="Times New Roman" w:hAnsi="Times New Roman" w:cs="Times New Roman"/>
          <w:sz w:val="24"/>
        </w:rPr>
        <w:lastRenderedPageBreak/>
        <w:t xml:space="preserve">impor berada pada level 1,03 pada tahun 2013, 1,06 pada tahun 2014, 1,13 pada tahun 2015 dan 1,17 pada tahun 2016. </w:t>
      </w:r>
    </w:p>
    <w:p w:rsidR="000C70D5" w:rsidRPr="00403D15" w:rsidRDefault="000C70D5" w:rsidP="00F770BB">
      <w:pPr>
        <w:spacing w:after="0" w:line="480" w:lineRule="auto"/>
        <w:rPr>
          <w:rFonts w:ascii="Times New Roman" w:hAnsi="Times New Roman" w:cs="Times New Roman"/>
          <w:b/>
          <w:sz w:val="24"/>
          <w:lang w:val="id-ID"/>
        </w:rPr>
      </w:pPr>
      <w:r>
        <w:rPr>
          <w:rFonts w:ascii="Times New Roman" w:hAnsi="Times New Roman" w:cs="Times New Roman"/>
          <w:b/>
          <w:sz w:val="24"/>
          <w:lang w:val="id-ID"/>
        </w:rPr>
        <w:t xml:space="preserve">Tabel 3.1. </w:t>
      </w:r>
      <w:r w:rsidR="00BD03D9">
        <w:rPr>
          <w:rFonts w:ascii="Times New Roman" w:hAnsi="Times New Roman" w:cs="Times New Roman"/>
          <w:b/>
          <w:sz w:val="24"/>
          <w:lang w:val="id-ID"/>
        </w:rPr>
        <w:t>Perkembanga</w:t>
      </w:r>
      <w:r w:rsidR="00BD03D9" w:rsidRPr="00403D15">
        <w:rPr>
          <w:rFonts w:ascii="Times New Roman" w:hAnsi="Times New Roman" w:cs="Times New Roman"/>
          <w:b/>
          <w:sz w:val="24"/>
          <w:lang w:val="id-ID"/>
        </w:rPr>
        <w:t xml:space="preserve">n </w:t>
      </w:r>
      <w:r w:rsidR="00BD03D9" w:rsidRPr="00403D15">
        <w:rPr>
          <w:rFonts w:ascii="Times New Roman" w:hAnsi="Times New Roman" w:cs="Times New Roman"/>
          <w:b/>
          <w:sz w:val="24"/>
        </w:rPr>
        <w:t>Rasio Ekspor terhadap Impor</w:t>
      </w:r>
      <w:r w:rsidR="00BD03D9" w:rsidRPr="00403D15">
        <w:rPr>
          <w:rFonts w:ascii="Times New Roman" w:hAnsi="Times New Roman" w:cs="Times New Roman"/>
          <w:b/>
          <w:sz w:val="24"/>
          <w:lang w:val="id-ID"/>
        </w:rPr>
        <w:t xml:space="preserve"> </w:t>
      </w:r>
      <w:r w:rsidRPr="00403D15">
        <w:rPr>
          <w:rFonts w:ascii="Times New Roman" w:hAnsi="Times New Roman" w:cs="Times New Roman"/>
          <w:b/>
          <w:sz w:val="24"/>
          <w:lang w:val="id-ID"/>
        </w:rPr>
        <w:t xml:space="preserve"> di Indonesia P</w:t>
      </w:r>
      <w:r w:rsidR="00032C93" w:rsidRPr="00403D15">
        <w:rPr>
          <w:rFonts w:ascii="Times New Roman" w:hAnsi="Times New Roman" w:cs="Times New Roman"/>
          <w:b/>
          <w:sz w:val="24"/>
          <w:lang w:val="id-ID"/>
        </w:rPr>
        <w:t>eriode 1997-2016</w:t>
      </w:r>
      <w:r w:rsidR="0024516B" w:rsidRPr="00403D15">
        <w:rPr>
          <w:rFonts w:ascii="Times New Roman" w:hAnsi="Times New Roman" w:cs="Times New Roman"/>
          <w:b/>
          <w:sz w:val="24"/>
          <w:lang w:val="id-ID"/>
        </w:rPr>
        <w:t xml:space="preserve"> </w:t>
      </w:r>
    </w:p>
    <w:tbl>
      <w:tblPr>
        <w:tblW w:w="3680" w:type="dxa"/>
        <w:tblInd w:w="2457" w:type="dxa"/>
        <w:tblLook w:val="04A0" w:firstRow="1" w:lastRow="0" w:firstColumn="1" w:lastColumn="0" w:noHBand="0" w:noVBand="1"/>
      </w:tblPr>
      <w:tblGrid>
        <w:gridCol w:w="1300"/>
        <w:gridCol w:w="2380"/>
      </w:tblGrid>
      <w:tr w:rsidR="00797A4E" w:rsidRPr="00403D15" w:rsidTr="00797A4E">
        <w:trPr>
          <w:trHeight w:val="94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Tahun</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Rasio Ekspor terhadap Impor</w:t>
            </w:r>
            <w:r w:rsidR="0053015C">
              <w:rPr>
                <w:rFonts w:ascii="Times New Roman" w:eastAsia="Times New Roman" w:hAnsi="Times New Roman" w:cs="Times New Roman"/>
                <w:color w:val="000000"/>
              </w:rPr>
              <w:t xml:space="preserve"> (%)</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1996</w:t>
            </w:r>
          </w:p>
        </w:tc>
        <w:tc>
          <w:tcPr>
            <w:tcW w:w="2380" w:type="dxa"/>
            <w:tcBorders>
              <w:top w:val="nil"/>
              <w:left w:val="nil"/>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1.16</w:t>
            </w:r>
          </w:p>
        </w:tc>
      </w:tr>
      <w:tr w:rsidR="00797A4E" w:rsidRPr="00403D15" w:rsidTr="00797A4E">
        <w:trPr>
          <w:trHeight w:val="36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1997</w:t>
            </w:r>
          </w:p>
        </w:tc>
        <w:tc>
          <w:tcPr>
            <w:tcW w:w="2380" w:type="dxa"/>
            <w:tcBorders>
              <w:top w:val="nil"/>
              <w:left w:val="nil"/>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1.28</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1998</w:t>
            </w:r>
          </w:p>
        </w:tc>
        <w:tc>
          <w:tcPr>
            <w:tcW w:w="2380" w:type="dxa"/>
            <w:tcBorders>
              <w:top w:val="nil"/>
              <w:left w:val="nil"/>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1.79</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1999</w:t>
            </w:r>
          </w:p>
        </w:tc>
        <w:tc>
          <w:tcPr>
            <w:tcW w:w="2380" w:type="dxa"/>
            <w:tcBorders>
              <w:top w:val="nil"/>
              <w:left w:val="nil"/>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2.03</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2000</w:t>
            </w:r>
          </w:p>
        </w:tc>
        <w:tc>
          <w:tcPr>
            <w:tcW w:w="2380" w:type="dxa"/>
            <w:tcBorders>
              <w:top w:val="nil"/>
              <w:left w:val="nil"/>
              <w:bottom w:val="single" w:sz="4" w:space="0" w:color="auto"/>
              <w:right w:val="single" w:sz="4" w:space="0" w:color="auto"/>
            </w:tcBorders>
            <w:shd w:val="clear" w:color="auto" w:fill="auto"/>
            <w:noWrap/>
            <w:vAlign w:val="center"/>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1.85</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2001</w:t>
            </w:r>
          </w:p>
        </w:tc>
        <w:tc>
          <w:tcPr>
            <w:tcW w:w="2380" w:type="dxa"/>
            <w:tcBorders>
              <w:top w:val="nil"/>
              <w:left w:val="nil"/>
              <w:bottom w:val="single" w:sz="4" w:space="0" w:color="auto"/>
              <w:right w:val="single" w:sz="4" w:space="0" w:color="auto"/>
            </w:tcBorders>
            <w:shd w:val="clear" w:color="auto" w:fill="auto"/>
            <w:noWrap/>
            <w:vAlign w:val="center"/>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1.82</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2002</w:t>
            </w:r>
          </w:p>
        </w:tc>
        <w:tc>
          <w:tcPr>
            <w:tcW w:w="2380" w:type="dxa"/>
            <w:tcBorders>
              <w:top w:val="nil"/>
              <w:left w:val="nil"/>
              <w:bottom w:val="single" w:sz="4" w:space="0" w:color="auto"/>
              <w:right w:val="single" w:sz="4" w:space="0" w:color="auto"/>
            </w:tcBorders>
            <w:shd w:val="clear" w:color="auto" w:fill="auto"/>
            <w:noWrap/>
            <w:vAlign w:val="center"/>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1.83</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2003</w:t>
            </w:r>
          </w:p>
        </w:tc>
        <w:tc>
          <w:tcPr>
            <w:tcW w:w="2380" w:type="dxa"/>
            <w:tcBorders>
              <w:top w:val="nil"/>
              <w:left w:val="nil"/>
              <w:bottom w:val="single" w:sz="4" w:space="0" w:color="auto"/>
              <w:right w:val="single" w:sz="4" w:space="0" w:color="auto"/>
            </w:tcBorders>
            <w:shd w:val="clear" w:color="auto" w:fill="auto"/>
            <w:noWrap/>
            <w:vAlign w:val="center"/>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1.88</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2004</w:t>
            </w:r>
          </w:p>
        </w:tc>
        <w:tc>
          <w:tcPr>
            <w:tcW w:w="2380" w:type="dxa"/>
            <w:tcBorders>
              <w:top w:val="nil"/>
              <w:left w:val="nil"/>
              <w:bottom w:val="single" w:sz="4" w:space="0" w:color="auto"/>
              <w:right w:val="single" w:sz="4" w:space="0" w:color="auto"/>
            </w:tcBorders>
            <w:shd w:val="clear" w:color="auto" w:fill="auto"/>
            <w:noWrap/>
            <w:vAlign w:val="center"/>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1.54</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2005</w:t>
            </w:r>
          </w:p>
        </w:tc>
        <w:tc>
          <w:tcPr>
            <w:tcW w:w="2380" w:type="dxa"/>
            <w:tcBorders>
              <w:top w:val="nil"/>
              <w:left w:val="nil"/>
              <w:bottom w:val="single" w:sz="4" w:space="0" w:color="auto"/>
              <w:right w:val="single" w:sz="4" w:space="0" w:color="auto"/>
            </w:tcBorders>
            <w:shd w:val="clear" w:color="auto" w:fill="auto"/>
            <w:noWrap/>
            <w:vAlign w:val="center"/>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1.48</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2006</w:t>
            </w:r>
          </w:p>
        </w:tc>
        <w:tc>
          <w:tcPr>
            <w:tcW w:w="2380" w:type="dxa"/>
            <w:tcBorders>
              <w:top w:val="nil"/>
              <w:left w:val="nil"/>
              <w:bottom w:val="single" w:sz="4" w:space="0" w:color="auto"/>
              <w:right w:val="single" w:sz="4" w:space="0" w:color="auto"/>
            </w:tcBorders>
            <w:shd w:val="clear" w:color="auto" w:fill="auto"/>
            <w:noWrap/>
            <w:vAlign w:val="center"/>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1.65</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2007</w:t>
            </w:r>
          </w:p>
        </w:tc>
        <w:tc>
          <w:tcPr>
            <w:tcW w:w="2380" w:type="dxa"/>
            <w:tcBorders>
              <w:top w:val="nil"/>
              <w:left w:val="nil"/>
              <w:bottom w:val="single" w:sz="4" w:space="0" w:color="auto"/>
              <w:right w:val="single" w:sz="4" w:space="0" w:color="auto"/>
            </w:tcBorders>
            <w:shd w:val="clear" w:color="auto" w:fill="auto"/>
            <w:noWrap/>
            <w:vAlign w:val="center"/>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1.53</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2008</w:t>
            </w:r>
          </w:p>
        </w:tc>
        <w:tc>
          <w:tcPr>
            <w:tcW w:w="2380" w:type="dxa"/>
            <w:tcBorders>
              <w:top w:val="nil"/>
              <w:left w:val="nil"/>
              <w:bottom w:val="single" w:sz="4" w:space="0" w:color="auto"/>
              <w:right w:val="single" w:sz="4" w:space="0" w:color="auto"/>
            </w:tcBorders>
            <w:shd w:val="clear" w:color="auto" w:fill="auto"/>
            <w:noWrap/>
            <w:vAlign w:val="center"/>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1.06</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2009</w:t>
            </w:r>
          </w:p>
        </w:tc>
        <w:tc>
          <w:tcPr>
            <w:tcW w:w="2380" w:type="dxa"/>
            <w:tcBorders>
              <w:top w:val="nil"/>
              <w:left w:val="nil"/>
              <w:bottom w:val="single" w:sz="4" w:space="0" w:color="auto"/>
              <w:right w:val="single" w:sz="4" w:space="0" w:color="auto"/>
            </w:tcBorders>
            <w:shd w:val="clear" w:color="auto" w:fill="auto"/>
            <w:noWrap/>
            <w:vAlign w:val="center"/>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1.2</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2010</w:t>
            </w:r>
          </w:p>
        </w:tc>
        <w:tc>
          <w:tcPr>
            <w:tcW w:w="2380" w:type="dxa"/>
            <w:tcBorders>
              <w:top w:val="nil"/>
              <w:left w:val="nil"/>
              <w:bottom w:val="single" w:sz="4" w:space="0" w:color="auto"/>
              <w:right w:val="single" w:sz="4" w:space="0" w:color="auto"/>
            </w:tcBorders>
            <w:shd w:val="clear" w:color="auto" w:fill="auto"/>
            <w:noWrap/>
            <w:vAlign w:val="center"/>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1.16</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2011</w:t>
            </w:r>
          </w:p>
        </w:tc>
        <w:tc>
          <w:tcPr>
            <w:tcW w:w="2380" w:type="dxa"/>
            <w:tcBorders>
              <w:top w:val="nil"/>
              <w:left w:val="nil"/>
              <w:bottom w:val="single" w:sz="4" w:space="0" w:color="auto"/>
              <w:right w:val="single" w:sz="4" w:space="0" w:color="auto"/>
            </w:tcBorders>
            <w:shd w:val="clear" w:color="auto" w:fill="auto"/>
            <w:noWrap/>
            <w:vAlign w:val="center"/>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1.15</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2012</w:t>
            </w:r>
          </w:p>
        </w:tc>
        <w:tc>
          <w:tcPr>
            <w:tcW w:w="2380" w:type="dxa"/>
            <w:tcBorders>
              <w:top w:val="nil"/>
              <w:left w:val="nil"/>
              <w:bottom w:val="single" w:sz="4" w:space="0" w:color="auto"/>
              <w:right w:val="single" w:sz="4" w:space="0" w:color="auto"/>
            </w:tcBorders>
            <w:shd w:val="clear" w:color="auto" w:fill="auto"/>
            <w:noWrap/>
            <w:vAlign w:val="center"/>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w:t>
            </w:r>
            <w:r w:rsidR="00E86431">
              <w:rPr>
                <w:rFonts w:ascii="Times New Roman" w:eastAsia="Times New Roman" w:hAnsi="Times New Roman" w:cs="Times New Roman"/>
                <w:color w:val="000000"/>
              </w:rPr>
              <w:t>.00</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2013</w:t>
            </w:r>
          </w:p>
        </w:tc>
        <w:tc>
          <w:tcPr>
            <w:tcW w:w="2380" w:type="dxa"/>
            <w:tcBorders>
              <w:top w:val="nil"/>
              <w:left w:val="nil"/>
              <w:bottom w:val="single" w:sz="4" w:space="0" w:color="auto"/>
              <w:right w:val="single" w:sz="4" w:space="0" w:color="auto"/>
            </w:tcBorders>
            <w:shd w:val="clear" w:color="auto" w:fill="auto"/>
            <w:noWrap/>
            <w:vAlign w:val="center"/>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1.03</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2014</w:t>
            </w:r>
          </w:p>
        </w:tc>
        <w:tc>
          <w:tcPr>
            <w:tcW w:w="2380" w:type="dxa"/>
            <w:tcBorders>
              <w:top w:val="nil"/>
              <w:left w:val="nil"/>
              <w:bottom w:val="single" w:sz="4" w:space="0" w:color="auto"/>
              <w:right w:val="single" w:sz="4" w:space="0" w:color="auto"/>
            </w:tcBorders>
            <w:shd w:val="clear" w:color="auto" w:fill="auto"/>
            <w:noWrap/>
            <w:vAlign w:val="center"/>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1.06</w:t>
            </w:r>
          </w:p>
        </w:tc>
      </w:tr>
      <w:tr w:rsidR="00797A4E" w:rsidRPr="00403D15" w:rsidTr="00797A4E">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2015</w:t>
            </w:r>
          </w:p>
        </w:tc>
        <w:tc>
          <w:tcPr>
            <w:tcW w:w="2380" w:type="dxa"/>
            <w:tcBorders>
              <w:top w:val="nil"/>
              <w:left w:val="nil"/>
              <w:bottom w:val="single" w:sz="4" w:space="0" w:color="auto"/>
              <w:right w:val="single" w:sz="4" w:space="0" w:color="auto"/>
            </w:tcBorders>
            <w:shd w:val="clear" w:color="auto" w:fill="auto"/>
            <w:noWrap/>
            <w:vAlign w:val="center"/>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1.13</w:t>
            </w:r>
          </w:p>
        </w:tc>
      </w:tr>
      <w:tr w:rsidR="00797A4E" w:rsidRPr="00403D15" w:rsidTr="00797A4E">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2016</w:t>
            </w:r>
          </w:p>
        </w:tc>
        <w:tc>
          <w:tcPr>
            <w:tcW w:w="2380" w:type="dxa"/>
            <w:tcBorders>
              <w:top w:val="nil"/>
              <w:left w:val="nil"/>
              <w:bottom w:val="single" w:sz="4" w:space="0" w:color="auto"/>
              <w:right w:val="single" w:sz="4" w:space="0" w:color="auto"/>
            </w:tcBorders>
            <w:shd w:val="clear" w:color="auto" w:fill="auto"/>
            <w:noWrap/>
            <w:vAlign w:val="bottom"/>
            <w:hideMark/>
          </w:tcPr>
          <w:p w:rsidR="00797A4E" w:rsidRPr="00403D15" w:rsidRDefault="00797A4E" w:rsidP="00797A4E">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 </w:t>
            </w:r>
            <w:r w:rsidR="00EB33B0" w:rsidRPr="00403D15">
              <w:rPr>
                <w:rFonts w:ascii="Times New Roman" w:eastAsia="Times New Roman" w:hAnsi="Times New Roman" w:cs="Times New Roman"/>
                <w:color w:val="000000"/>
              </w:rPr>
              <w:t>1.17</w:t>
            </w:r>
          </w:p>
        </w:tc>
      </w:tr>
    </w:tbl>
    <w:p w:rsidR="001351D6" w:rsidRPr="00403D15" w:rsidRDefault="00F770BB" w:rsidP="00797A4E">
      <w:pPr>
        <w:spacing w:after="0" w:line="240" w:lineRule="auto"/>
        <w:ind w:left="2340"/>
        <w:jc w:val="both"/>
        <w:rPr>
          <w:rFonts w:ascii="Times New Roman" w:hAnsi="Times New Roman" w:cs="Times New Roman"/>
          <w:i/>
          <w:sz w:val="20"/>
          <w:szCs w:val="20"/>
        </w:rPr>
      </w:pPr>
      <w:r w:rsidRPr="00403D15">
        <w:rPr>
          <w:rFonts w:ascii="Times New Roman" w:hAnsi="Times New Roman" w:cs="Times New Roman"/>
          <w:i/>
          <w:sz w:val="20"/>
          <w:szCs w:val="20"/>
          <w:lang w:val="id-ID"/>
        </w:rPr>
        <w:t xml:space="preserve">Sumber: diolah dari </w:t>
      </w:r>
      <w:r w:rsidR="00797A4E" w:rsidRPr="00403D15">
        <w:rPr>
          <w:rFonts w:ascii="Times New Roman" w:hAnsi="Times New Roman" w:cs="Times New Roman"/>
          <w:i/>
          <w:sz w:val="20"/>
          <w:szCs w:val="20"/>
        </w:rPr>
        <w:t>B</w:t>
      </w:r>
      <w:r w:rsidR="0028257F" w:rsidRPr="00403D15">
        <w:rPr>
          <w:rFonts w:ascii="Times New Roman" w:hAnsi="Times New Roman" w:cs="Times New Roman"/>
          <w:i/>
          <w:sz w:val="20"/>
          <w:szCs w:val="20"/>
        </w:rPr>
        <w:t xml:space="preserve">adan </w:t>
      </w:r>
      <w:r w:rsidR="00797A4E" w:rsidRPr="00403D15">
        <w:rPr>
          <w:rFonts w:ascii="Times New Roman" w:hAnsi="Times New Roman" w:cs="Times New Roman"/>
          <w:i/>
          <w:sz w:val="20"/>
          <w:szCs w:val="20"/>
        </w:rPr>
        <w:t>P</w:t>
      </w:r>
      <w:r w:rsidR="0028257F" w:rsidRPr="00403D15">
        <w:rPr>
          <w:rFonts w:ascii="Times New Roman" w:hAnsi="Times New Roman" w:cs="Times New Roman"/>
          <w:i/>
          <w:sz w:val="20"/>
          <w:szCs w:val="20"/>
        </w:rPr>
        <w:t xml:space="preserve">usat </w:t>
      </w:r>
      <w:r w:rsidR="00797A4E" w:rsidRPr="00403D15">
        <w:rPr>
          <w:rFonts w:ascii="Times New Roman" w:hAnsi="Times New Roman" w:cs="Times New Roman"/>
          <w:i/>
          <w:sz w:val="20"/>
          <w:szCs w:val="20"/>
        </w:rPr>
        <w:t>S</w:t>
      </w:r>
      <w:r w:rsidR="0028257F" w:rsidRPr="00403D15">
        <w:rPr>
          <w:rFonts w:ascii="Times New Roman" w:hAnsi="Times New Roman" w:cs="Times New Roman"/>
          <w:i/>
          <w:sz w:val="20"/>
          <w:szCs w:val="20"/>
        </w:rPr>
        <w:t>tatistik (BPS)</w:t>
      </w:r>
      <w:r w:rsidR="00797A4E" w:rsidRPr="00403D15">
        <w:rPr>
          <w:rFonts w:ascii="Times New Roman" w:hAnsi="Times New Roman" w:cs="Times New Roman"/>
          <w:i/>
          <w:sz w:val="20"/>
          <w:szCs w:val="20"/>
        </w:rPr>
        <w:t xml:space="preserve"> </w:t>
      </w:r>
    </w:p>
    <w:p w:rsidR="001351D6" w:rsidRPr="001351D6" w:rsidRDefault="001351D6" w:rsidP="001351D6">
      <w:pPr>
        <w:spacing w:line="240" w:lineRule="auto"/>
        <w:jc w:val="both"/>
        <w:rPr>
          <w:rFonts w:ascii="Times New Roman" w:hAnsi="Times New Roman" w:cs="Times New Roman"/>
          <w:i/>
          <w:sz w:val="24"/>
          <w:szCs w:val="20"/>
          <w:lang w:val="id-ID"/>
        </w:rPr>
      </w:pPr>
    </w:p>
    <w:p w:rsidR="00F770BB" w:rsidRPr="0028257F" w:rsidRDefault="00F770BB" w:rsidP="00A9298A">
      <w:pPr>
        <w:pStyle w:val="ListParagraph"/>
        <w:numPr>
          <w:ilvl w:val="2"/>
          <w:numId w:val="1"/>
        </w:numPr>
        <w:spacing w:after="0" w:line="480" w:lineRule="auto"/>
        <w:jc w:val="both"/>
        <w:rPr>
          <w:rFonts w:ascii="Times New Roman" w:hAnsi="Times New Roman" w:cs="Times New Roman"/>
          <w:b/>
          <w:sz w:val="24"/>
          <w:szCs w:val="24"/>
          <w:lang w:val="id-ID"/>
        </w:rPr>
      </w:pPr>
      <w:r w:rsidRPr="0028257F">
        <w:rPr>
          <w:rFonts w:ascii="Times New Roman" w:hAnsi="Times New Roman" w:cs="Times New Roman"/>
          <w:b/>
          <w:sz w:val="24"/>
          <w:szCs w:val="24"/>
          <w:lang w:val="id-ID"/>
        </w:rPr>
        <w:t xml:space="preserve">Perkembangan </w:t>
      </w:r>
      <w:r w:rsidR="00EB33B0" w:rsidRPr="0028257F">
        <w:rPr>
          <w:rFonts w:ascii="Times New Roman" w:hAnsi="Times New Roman" w:cs="Times New Roman"/>
          <w:b/>
          <w:sz w:val="24"/>
          <w:szCs w:val="24"/>
        </w:rPr>
        <w:t>Neraca Pembayaran</w:t>
      </w:r>
      <w:r w:rsidRPr="0028257F">
        <w:rPr>
          <w:rFonts w:ascii="Times New Roman" w:hAnsi="Times New Roman" w:cs="Times New Roman"/>
          <w:b/>
          <w:sz w:val="24"/>
          <w:szCs w:val="24"/>
          <w:lang w:val="id-ID"/>
        </w:rPr>
        <w:t xml:space="preserve"> di Indonesia</w:t>
      </w:r>
    </w:p>
    <w:p w:rsidR="0024516B" w:rsidRPr="0028257F" w:rsidRDefault="00710DDB" w:rsidP="00A9298A">
      <w:pPr>
        <w:spacing w:after="0" w:line="480" w:lineRule="auto"/>
        <w:ind w:firstLine="720"/>
        <w:jc w:val="both"/>
        <w:rPr>
          <w:rFonts w:ascii="Times New Roman" w:hAnsi="Times New Roman" w:cs="Times New Roman"/>
          <w:sz w:val="24"/>
          <w:szCs w:val="24"/>
          <w:lang w:val="id-ID"/>
        </w:rPr>
      </w:pPr>
      <w:r w:rsidRPr="0028257F">
        <w:rPr>
          <w:rFonts w:ascii="Times New Roman" w:hAnsi="Times New Roman" w:cs="Times New Roman"/>
          <w:sz w:val="24"/>
          <w:szCs w:val="24"/>
          <w:lang w:val="id-ID"/>
        </w:rPr>
        <w:t>Ra</w:t>
      </w:r>
      <w:r w:rsidR="0028257F" w:rsidRPr="0028257F">
        <w:rPr>
          <w:rFonts w:ascii="Times New Roman" w:hAnsi="Times New Roman" w:cs="Times New Roman"/>
          <w:sz w:val="24"/>
          <w:szCs w:val="24"/>
          <w:lang w:val="id-ID"/>
        </w:rPr>
        <w:t>sio ini digunakan untuk</w:t>
      </w:r>
      <w:r w:rsidRPr="0028257F">
        <w:rPr>
          <w:rFonts w:ascii="Times New Roman" w:hAnsi="Times New Roman" w:cs="Times New Roman"/>
          <w:sz w:val="24"/>
          <w:szCs w:val="24"/>
          <w:lang w:val="id-ID"/>
        </w:rPr>
        <w:t xml:space="preserve"> </w:t>
      </w:r>
      <w:r w:rsidR="0028257F" w:rsidRPr="0028257F">
        <w:rPr>
          <w:rFonts w:ascii="Times New Roman" w:hAnsi="Times New Roman" w:cs="Times New Roman"/>
          <w:sz w:val="24"/>
          <w:szCs w:val="24"/>
        </w:rPr>
        <w:t xml:space="preserve">mengetahui posisi keuangan suatu negara, untuk mengetahui struktur dan komposisi transaksi ekonomi internasional suatu </w:t>
      </w:r>
      <w:r w:rsidR="0028257F" w:rsidRPr="0028257F">
        <w:rPr>
          <w:rFonts w:ascii="Times New Roman" w:hAnsi="Times New Roman" w:cs="Times New Roman"/>
          <w:sz w:val="24"/>
          <w:szCs w:val="24"/>
        </w:rPr>
        <w:lastRenderedPageBreak/>
        <w:t>negara </w:t>
      </w:r>
      <w:r w:rsidR="0028257F">
        <w:rPr>
          <w:rFonts w:ascii="Times New Roman" w:hAnsi="Times New Roman" w:cs="Times New Roman"/>
          <w:sz w:val="24"/>
          <w:szCs w:val="24"/>
        </w:rPr>
        <w:t xml:space="preserve">dan </w:t>
      </w:r>
      <w:r w:rsidR="0028257F" w:rsidRPr="0028257F">
        <w:rPr>
          <w:rFonts w:ascii="Times New Roman" w:hAnsi="Times New Roman" w:cs="Times New Roman"/>
          <w:sz w:val="24"/>
          <w:szCs w:val="24"/>
        </w:rPr>
        <w:t>ntuk mencatat seluruh transaksi internasional yang terjadi antara penduduk dalam negeri dan penduduk luar negeri.</w:t>
      </w:r>
      <w:r w:rsidR="0028257F">
        <w:t> </w:t>
      </w:r>
    </w:p>
    <w:p w:rsidR="0024516B" w:rsidRDefault="0024516B" w:rsidP="00EB33B0">
      <w:pPr>
        <w:spacing w:after="0" w:line="480" w:lineRule="auto"/>
        <w:rPr>
          <w:rFonts w:ascii="Times New Roman" w:hAnsi="Times New Roman" w:cs="Times New Roman"/>
          <w:b/>
          <w:sz w:val="24"/>
          <w:szCs w:val="20"/>
          <w:lang w:val="id-ID"/>
        </w:rPr>
      </w:pPr>
      <w:r>
        <w:rPr>
          <w:rFonts w:ascii="Times New Roman" w:hAnsi="Times New Roman" w:cs="Times New Roman"/>
          <w:b/>
          <w:sz w:val="24"/>
          <w:szCs w:val="20"/>
          <w:lang w:val="id-ID"/>
        </w:rPr>
        <w:t>Tabel 3.2. Perkembangan</w:t>
      </w:r>
      <w:r w:rsidR="00032C93">
        <w:rPr>
          <w:rFonts w:ascii="Times New Roman" w:hAnsi="Times New Roman" w:cs="Times New Roman"/>
          <w:b/>
          <w:sz w:val="24"/>
          <w:szCs w:val="20"/>
        </w:rPr>
        <w:t xml:space="preserve"> </w:t>
      </w:r>
      <w:r w:rsidR="00EB33B0">
        <w:rPr>
          <w:rFonts w:ascii="Times New Roman" w:hAnsi="Times New Roman" w:cs="Times New Roman"/>
          <w:b/>
          <w:sz w:val="24"/>
          <w:szCs w:val="20"/>
        </w:rPr>
        <w:t>Neraca Pembayaran</w:t>
      </w:r>
      <w:r w:rsidR="00EB33B0">
        <w:rPr>
          <w:rFonts w:ascii="Times New Roman" w:hAnsi="Times New Roman" w:cs="Times New Roman"/>
          <w:b/>
          <w:sz w:val="24"/>
          <w:szCs w:val="20"/>
          <w:lang w:val="id-ID"/>
        </w:rPr>
        <w:t xml:space="preserve"> </w:t>
      </w:r>
      <w:r w:rsidR="00032C93">
        <w:rPr>
          <w:rFonts w:ascii="Times New Roman" w:hAnsi="Times New Roman" w:cs="Times New Roman"/>
          <w:b/>
          <w:sz w:val="24"/>
          <w:szCs w:val="20"/>
          <w:lang w:val="id-ID"/>
        </w:rPr>
        <w:t xml:space="preserve">di Indonesia </w:t>
      </w:r>
      <w:r w:rsidR="00EB33B0">
        <w:rPr>
          <w:rFonts w:ascii="Times New Roman" w:hAnsi="Times New Roman" w:cs="Times New Roman"/>
          <w:b/>
          <w:sz w:val="24"/>
          <w:szCs w:val="20"/>
          <w:lang w:val="id-ID"/>
        </w:rPr>
        <w:br/>
      </w:r>
      <w:r w:rsidR="00032C93">
        <w:rPr>
          <w:rFonts w:ascii="Times New Roman" w:hAnsi="Times New Roman" w:cs="Times New Roman"/>
          <w:b/>
          <w:sz w:val="24"/>
          <w:szCs w:val="20"/>
          <w:lang w:val="id-ID"/>
        </w:rPr>
        <w:t>Periode 1997-2016</w:t>
      </w:r>
    </w:p>
    <w:tbl>
      <w:tblPr>
        <w:tblW w:w="4320" w:type="dxa"/>
        <w:tblInd w:w="1998" w:type="dxa"/>
        <w:tblLook w:val="04A0" w:firstRow="1" w:lastRow="0" w:firstColumn="1" w:lastColumn="0" w:noHBand="0" w:noVBand="1"/>
      </w:tblPr>
      <w:tblGrid>
        <w:gridCol w:w="2070"/>
        <w:gridCol w:w="2250"/>
      </w:tblGrid>
      <w:tr w:rsidR="00EB33B0" w:rsidRPr="00403D15" w:rsidTr="00684803">
        <w:trPr>
          <w:trHeight w:val="903"/>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Tahun</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Neraca Pembayaran</w:t>
            </w:r>
            <w:r w:rsidR="0053015C">
              <w:rPr>
                <w:rFonts w:ascii="Times New Roman" w:eastAsia="Times New Roman" w:hAnsi="Times New Roman" w:cs="Times New Roman"/>
                <w:color w:val="000000"/>
              </w:rPr>
              <w:t xml:space="preserve"> (Juta US$)</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1996</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3,188</w:t>
            </w:r>
          </w:p>
        </w:tc>
      </w:tr>
      <w:tr w:rsidR="00EB33B0" w:rsidRPr="00403D15" w:rsidTr="00684803">
        <w:trPr>
          <w:trHeight w:val="344"/>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1997</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86431" w:rsidP="00EB33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EB33B0" w:rsidRPr="00403D15">
              <w:rPr>
                <w:rFonts w:ascii="Times New Roman" w:eastAsia="Times New Roman" w:hAnsi="Times New Roman" w:cs="Times New Roman"/>
                <w:color w:val="000000"/>
              </w:rPr>
              <w:t>2,459</w:t>
            </w:r>
            <w:r>
              <w:rPr>
                <w:rFonts w:ascii="Times New Roman" w:eastAsia="Times New Roman" w:hAnsi="Times New Roman" w:cs="Times New Roman"/>
                <w:color w:val="000000"/>
              </w:rPr>
              <w:t>)</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1998</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222</w:t>
            </w:r>
            <w:r w:rsidR="00E86431">
              <w:rPr>
                <w:rFonts w:ascii="Times New Roman" w:eastAsia="Times New Roman" w:hAnsi="Times New Roman" w:cs="Times New Roman"/>
                <w:color w:val="000000"/>
              </w:rPr>
              <w:t>.00</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1999</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1,213</w:t>
            </w:r>
            <w:r w:rsidR="00E86431">
              <w:rPr>
                <w:rFonts w:ascii="Times New Roman" w:eastAsia="Times New Roman" w:hAnsi="Times New Roman" w:cs="Times New Roman"/>
                <w:color w:val="000000"/>
              </w:rPr>
              <w:t>.00</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2000</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1,219</w:t>
            </w:r>
            <w:r w:rsidR="00E86431">
              <w:rPr>
                <w:rFonts w:ascii="Times New Roman" w:eastAsia="Times New Roman" w:hAnsi="Times New Roman" w:cs="Times New Roman"/>
                <w:color w:val="000000"/>
              </w:rPr>
              <w:t>.00</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2001</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86431" w:rsidP="00EB33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EB33B0" w:rsidRPr="00403D15">
              <w:rPr>
                <w:rFonts w:ascii="Times New Roman" w:eastAsia="Times New Roman" w:hAnsi="Times New Roman" w:cs="Times New Roman"/>
                <w:color w:val="000000"/>
              </w:rPr>
              <w:t>2,092</w:t>
            </w:r>
            <w:r>
              <w:rPr>
                <w:rFonts w:ascii="Times New Roman" w:eastAsia="Times New Roman" w:hAnsi="Times New Roman" w:cs="Times New Roman"/>
                <w:color w:val="000000"/>
              </w:rPr>
              <w:t>)</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2002</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6,720</w:t>
            </w:r>
            <w:r w:rsidR="00E86431">
              <w:rPr>
                <w:rFonts w:ascii="Times New Roman" w:eastAsia="Times New Roman" w:hAnsi="Times New Roman" w:cs="Times New Roman"/>
                <w:color w:val="000000"/>
              </w:rPr>
              <w:t>.00</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2003</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7,157</w:t>
            </w:r>
            <w:r w:rsidR="00E86431">
              <w:rPr>
                <w:rFonts w:ascii="Times New Roman" w:eastAsia="Times New Roman" w:hAnsi="Times New Roman" w:cs="Times New Roman"/>
                <w:color w:val="000000"/>
              </w:rPr>
              <w:t>.00</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2004</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3,415.58</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2005</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622.24</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2006</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13,885.82</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2007</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14,083.87</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2008</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86431" w:rsidP="00EB33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EB33B0" w:rsidRPr="00403D15">
              <w:rPr>
                <w:rFonts w:ascii="Times New Roman" w:eastAsia="Times New Roman" w:hAnsi="Times New Roman" w:cs="Times New Roman"/>
                <w:color w:val="000000"/>
              </w:rPr>
              <w:t>1,706.24</w:t>
            </w:r>
            <w:r>
              <w:rPr>
                <w:rFonts w:ascii="Times New Roman" w:eastAsia="Times New Roman" w:hAnsi="Times New Roman" w:cs="Times New Roman"/>
                <w:color w:val="000000"/>
              </w:rPr>
              <w:t>)</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2009</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15,482.98</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2010</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31,670.26</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2011</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15,321.30</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2012</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490.5</w:t>
            </w:r>
            <w:r w:rsidR="00E86431">
              <w:rPr>
                <w:rFonts w:ascii="Times New Roman" w:eastAsia="Times New Roman" w:hAnsi="Times New Roman" w:cs="Times New Roman"/>
                <w:color w:val="000000"/>
              </w:rPr>
              <w:t>0</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2013</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86431" w:rsidP="00EB33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EB33B0" w:rsidRPr="00403D15">
              <w:rPr>
                <w:rFonts w:ascii="Times New Roman" w:eastAsia="Times New Roman" w:hAnsi="Times New Roman" w:cs="Times New Roman"/>
                <w:color w:val="000000"/>
              </w:rPr>
              <w:t>7,138.58</w:t>
            </w:r>
            <w:r>
              <w:rPr>
                <w:rFonts w:ascii="Times New Roman" w:eastAsia="Times New Roman" w:hAnsi="Times New Roman" w:cs="Times New Roman"/>
                <w:color w:val="000000"/>
              </w:rPr>
              <w:t>)</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2014</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17,432.79</w:t>
            </w:r>
          </w:p>
        </w:tc>
      </w:tr>
      <w:tr w:rsidR="00EB33B0" w:rsidRPr="00403D15" w:rsidTr="00684803">
        <w:trPr>
          <w:trHeight w:val="286"/>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2015</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86431" w:rsidP="00EB33B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EB33B0" w:rsidRPr="00403D15">
              <w:rPr>
                <w:rFonts w:ascii="Times New Roman" w:eastAsia="Times New Roman" w:hAnsi="Times New Roman" w:cs="Times New Roman"/>
                <w:color w:val="000000"/>
              </w:rPr>
              <w:t>659.01</w:t>
            </w:r>
            <w:r>
              <w:rPr>
                <w:rFonts w:ascii="Times New Roman" w:eastAsia="Times New Roman" w:hAnsi="Times New Roman" w:cs="Times New Roman"/>
                <w:color w:val="000000"/>
              </w:rPr>
              <w:t>)</w:t>
            </w:r>
          </w:p>
        </w:tc>
      </w:tr>
      <w:tr w:rsidR="00EB33B0" w:rsidRPr="00403D15" w:rsidTr="00684803">
        <w:trPr>
          <w:trHeight w:val="301"/>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2016</w:t>
            </w:r>
          </w:p>
        </w:tc>
        <w:tc>
          <w:tcPr>
            <w:tcW w:w="2250" w:type="dxa"/>
            <w:tcBorders>
              <w:top w:val="nil"/>
              <w:left w:val="nil"/>
              <w:bottom w:val="single" w:sz="4" w:space="0" w:color="auto"/>
              <w:right w:val="single" w:sz="4" w:space="0" w:color="auto"/>
            </w:tcBorders>
            <w:shd w:val="clear" w:color="auto" w:fill="auto"/>
            <w:noWrap/>
            <w:vAlign w:val="center"/>
            <w:hideMark/>
          </w:tcPr>
          <w:p w:rsidR="00EB33B0" w:rsidRPr="00403D15" w:rsidRDefault="00EB33B0" w:rsidP="00EB33B0">
            <w:pPr>
              <w:spacing w:after="0" w:line="240" w:lineRule="auto"/>
              <w:rPr>
                <w:rFonts w:ascii="Times New Roman" w:eastAsia="Times New Roman" w:hAnsi="Times New Roman" w:cs="Times New Roman"/>
                <w:color w:val="000000"/>
              </w:rPr>
            </w:pPr>
            <w:r w:rsidRPr="00403D15">
              <w:rPr>
                <w:rFonts w:ascii="Times New Roman" w:eastAsia="Times New Roman" w:hAnsi="Times New Roman" w:cs="Times New Roman"/>
                <w:color w:val="000000"/>
              </w:rPr>
              <w:t>12,394.09</w:t>
            </w:r>
          </w:p>
        </w:tc>
      </w:tr>
    </w:tbl>
    <w:p w:rsidR="00A9298A" w:rsidRPr="00684803" w:rsidRDefault="0024516B" w:rsidP="00E212C4">
      <w:pPr>
        <w:spacing w:line="240" w:lineRule="auto"/>
        <w:ind w:firstLine="1980"/>
        <w:jc w:val="both"/>
        <w:rPr>
          <w:rFonts w:ascii="Times New Roman" w:hAnsi="Times New Roman" w:cs="Times New Roman"/>
          <w:i/>
          <w:sz w:val="20"/>
          <w:szCs w:val="20"/>
        </w:rPr>
      </w:pPr>
      <w:r>
        <w:rPr>
          <w:rFonts w:ascii="Times New Roman" w:hAnsi="Times New Roman" w:cs="Times New Roman"/>
          <w:i/>
          <w:sz w:val="20"/>
          <w:szCs w:val="20"/>
          <w:lang w:val="id-ID"/>
        </w:rPr>
        <w:t xml:space="preserve">Sumber: diolah </w:t>
      </w:r>
      <w:r w:rsidR="00684803">
        <w:rPr>
          <w:rFonts w:ascii="Times New Roman" w:hAnsi="Times New Roman" w:cs="Times New Roman"/>
          <w:i/>
          <w:sz w:val="20"/>
          <w:szCs w:val="20"/>
        </w:rPr>
        <w:t xml:space="preserve">dari Data BPS </w:t>
      </w:r>
    </w:p>
    <w:p w:rsidR="00734CA3" w:rsidRDefault="00B04813" w:rsidP="00734CA3">
      <w:pPr>
        <w:spacing w:line="480" w:lineRule="auto"/>
        <w:ind w:firstLine="720"/>
        <w:jc w:val="both"/>
        <w:rPr>
          <w:rFonts w:ascii="Times New Roman" w:hAnsi="Times New Roman" w:cs="Times New Roman"/>
          <w:sz w:val="24"/>
          <w:szCs w:val="20"/>
        </w:rPr>
      </w:pPr>
      <w:r>
        <w:rPr>
          <w:rFonts w:ascii="Times New Roman" w:hAnsi="Times New Roman" w:cs="Times New Roman"/>
          <w:sz w:val="24"/>
          <w:szCs w:val="20"/>
          <w:lang w:val="id-ID"/>
        </w:rPr>
        <w:t xml:space="preserve">Tabel 3.2. menunjukkan perkebangan </w:t>
      </w:r>
      <w:r w:rsidR="0028257F">
        <w:rPr>
          <w:rFonts w:ascii="Times New Roman" w:hAnsi="Times New Roman" w:cs="Times New Roman"/>
          <w:sz w:val="24"/>
          <w:szCs w:val="20"/>
          <w:lang w:val="id-ID"/>
        </w:rPr>
        <w:t xml:space="preserve">neraca pembayaran di Indonesia selama dua puluh satu tahun. Pada </w:t>
      </w:r>
      <w:r w:rsidR="0028257F">
        <w:rPr>
          <w:rFonts w:ascii="Times New Roman" w:hAnsi="Times New Roman" w:cs="Times New Roman"/>
          <w:sz w:val="24"/>
          <w:szCs w:val="20"/>
        </w:rPr>
        <w:t xml:space="preserve">tahun 1997, neraca pembayan Indonesia mengalami tekanan yang cukup berat, dikarenakan krisis ekonomi yang melanda Indonesia mulai pada awal Juli 1997. </w:t>
      </w:r>
      <w:r w:rsidR="00734CA3">
        <w:rPr>
          <w:rFonts w:ascii="Times New Roman" w:hAnsi="Times New Roman" w:cs="Times New Roman"/>
          <w:sz w:val="24"/>
          <w:szCs w:val="20"/>
        </w:rPr>
        <w:t xml:space="preserve">Defisitnya neraca pembayaran Indonesia pada saat itu sebagai akibat dari menurunnya ekspor migas secara tajam dikarenakan </w:t>
      </w:r>
      <w:r w:rsidR="00734CA3">
        <w:rPr>
          <w:rFonts w:ascii="Times New Roman" w:hAnsi="Times New Roman" w:cs="Times New Roman"/>
          <w:sz w:val="24"/>
          <w:szCs w:val="20"/>
        </w:rPr>
        <w:lastRenderedPageBreak/>
        <w:t>melemahnya permintaan dunia dan menurunnya harga minyak bumi di pasar internasional.</w:t>
      </w:r>
    </w:p>
    <w:p w:rsidR="00276E5C" w:rsidRDefault="00734CA3" w:rsidP="00276E5C">
      <w:pPr>
        <w:spacing w:line="480" w:lineRule="auto"/>
        <w:ind w:firstLine="720"/>
        <w:jc w:val="both"/>
        <w:rPr>
          <w:rFonts w:ascii="Times New Roman" w:hAnsi="Times New Roman" w:cs="Times New Roman"/>
          <w:sz w:val="24"/>
          <w:szCs w:val="20"/>
        </w:rPr>
      </w:pPr>
      <w:r>
        <w:rPr>
          <w:rFonts w:ascii="Times New Roman" w:hAnsi="Times New Roman" w:cs="Times New Roman"/>
          <w:sz w:val="24"/>
          <w:szCs w:val="20"/>
        </w:rPr>
        <w:t>Pada tahun 2010, kondisi neraca pembayaran mengalami surplus dan merupakan neraca pembayaran tertinggi sepanjang sejarah perekonomian Indonesia periode 1996-2016. Surplusnya neraca pembayaran Indonesia pada tahun tersebut didukung oleh surplusnya transaksi berjalan, dimana tingginya pertumbuhan ekspor nonmigas, khususnya yang berbasis sumber daya alam. Hal itu sejalan dengan permintaan dunia yang menguat dan harga yang tinggi di pasar dunia.</w:t>
      </w:r>
    </w:p>
    <w:p w:rsidR="00276E5C" w:rsidRPr="0028257F" w:rsidRDefault="00734CA3" w:rsidP="00276E5C">
      <w:pPr>
        <w:spacing w:line="480" w:lineRule="auto"/>
        <w:ind w:firstLine="720"/>
        <w:jc w:val="both"/>
        <w:rPr>
          <w:rFonts w:ascii="Times New Roman" w:hAnsi="Times New Roman" w:cs="Times New Roman"/>
          <w:sz w:val="24"/>
          <w:szCs w:val="20"/>
        </w:rPr>
      </w:pPr>
      <w:r>
        <w:rPr>
          <w:rFonts w:ascii="Times New Roman" w:hAnsi="Times New Roman" w:cs="Times New Roman"/>
          <w:sz w:val="24"/>
          <w:szCs w:val="20"/>
        </w:rPr>
        <w:t>Memasuki tahun 2011, neraca pembayaran cenderung menurun dan bahkan pada tahun 2015 mengalami defisit. Secara keseluruhan, neraca pembayaran Indonesia mengalami tekanan yang cukup besar. Defisitnya neraca pembayaran Indonesia pada tahun tersebut bersumber dari penurunan surplus dari transaksi modal dan finansial yang tidak dapat sepenuhnya membiayai defisit transaksi berjalan. Selain itu, penurunan aliran masuk modal portofolio asing yang cukup signifikan sebagai akibat dari tingginya ketidakpastian di pasar keuangan global memicu neraca pembayaran Indonesia pada tahun tersebut mengalami tekanan yang sangat signifikan.</w:t>
      </w:r>
    </w:p>
    <w:p w:rsidR="00D26A04" w:rsidRPr="0022204C" w:rsidRDefault="00D26A04" w:rsidP="0072732B">
      <w:pPr>
        <w:pStyle w:val="ListParagraph"/>
        <w:numPr>
          <w:ilvl w:val="2"/>
          <w:numId w:val="1"/>
        </w:numPr>
        <w:spacing w:after="0" w:line="480" w:lineRule="auto"/>
        <w:jc w:val="both"/>
        <w:rPr>
          <w:rFonts w:ascii="Times New Roman" w:hAnsi="Times New Roman" w:cs="Times New Roman"/>
          <w:b/>
          <w:sz w:val="24"/>
          <w:szCs w:val="24"/>
          <w:lang w:val="id-ID"/>
        </w:rPr>
      </w:pPr>
      <w:r w:rsidRPr="0022204C">
        <w:rPr>
          <w:rFonts w:ascii="Times New Roman" w:hAnsi="Times New Roman" w:cs="Times New Roman"/>
          <w:b/>
          <w:sz w:val="24"/>
          <w:szCs w:val="24"/>
          <w:lang w:val="id-ID"/>
        </w:rPr>
        <w:t xml:space="preserve">Perkembangan </w:t>
      </w:r>
      <w:r w:rsidR="00684803" w:rsidRPr="0022204C">
        <w:rPr>
          <w:rFonts w:ascii="Times New Roman" w:hAnsi="Times New Roman" w:cs="Times New Roman"/>
          <w:b/>
          <w:sz w:val="24"/>
          <w:szCs w:val="24"/>
        </w:rPr>
        <w:t>Cadangan Devisa</w:t>
      </w:r>
      <w:r w:rsidRPr="0022204C">
        <w:rPr>
          <w:rFonts w:ascii="Times New Roman" w:hAnsi="Times New Roman" w:cs="Times New Roman"/>
          <w:b/>
          <w:sz w:val="24"/>
          <w:szCs w:val="24"/>
          <w:lang w:val="id-ID"/>
        </w:rPr>
        <w:t xml:space="preserve"> di Indonesia</w:t>
      </w:r>
    </w:p>
    <w:p w:rsidR="00684803" w:rsidRPr="0022204C" w:rsidRDefault="00276E5C" w:rsidP="0072732B">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Cadangan devisa (</w:t>
      </w:r>
      <w:r w:rsidR="0022204C" w:rsidRPr="0022204C">
        <w:rPr>
          <w:rStyle w:val="Emphasis"/>
          <w:rFonts w:ascii="Times New Roman" w:hAnsi="Times New Roman" w:cs="Times New Roman"/>
          <w:sz w:val="24"/>
          <w:szCs w:val="24"/>
        </w:rPr>
        <w:t>foreign exchange reserves</w:t>
      </w:r>
      <w:r w:rsidR="00E212C4">
        <w:rPr>
          <w:rFonts w:ascii="Times New Roman" w:hAnsi="Times New Roman" w:cs="Times New Roman"/>
          <w:sz w:val="24"/>
          <w:szCs w:val="24"/>
        </w:rPr>
        <w:t>) adalah simpanan mata uang</w:t>
      </w:r>
      <w:r w:rsidR="0022204C" w:rsidRPr="0022204C">
        <w:rPr>
          <w:rFonts w:ascii="Times New Roman" w:hAnsi="Times New Roman" w:cs="Times New Roman"/>
          <w:sz w:val="24"/>
          <w:szCs w:val="24"/>
        </w:rPr>
        <w:t> asing oleh bank sentral dan otoritas moneter</w:t>
      </w:r>
      <w:r w:rsidR="00E212C4">
        <w:rPr>
          <w:rFonts w:ascii="Times New Roman" w:hAnsi="Times New Roman" w:cs="Times New Roman"/>
          <w:sz w:val="24"/>
          <w:szCs w:val="24"/>
        </w:rPr>
        <w:t>. Simpanan ini merupakan asset </w:t>
      </w:r>
      <w:r w:rsidR="0022204C" w:rsidRPr="0022204C">
        <w:rPr>
          <w:rFonts w:ascii="Times New Roman" w:hAnsi="Times New Roman" w:cs="Times New Roman"/>
          <w:sz w:val="24"/>
          <w:szCs w:val="24"/>
        </w:rPr>
        <w:t>bank sentral yang tersimpan dalam beberapa mata uang cadangan (</w:t>
      </w:r>
      <w:r w:rsidR="0022204C" w:rsidRPr="0022204C">
        <w:rPr>
          <w:rStyle w:val="Emphasis"/>
          <w:rFonts w:ascii="Times New Roman" w:hAnsi="Times New Roman" w:cs="Times New Roman"/>
          <w:sz w:val="24"/>
          <w:szCs w:val="24"/>
        </w:rPr>
        <w:t xml:space="preserve">reserve </w:t>
      </w:r>
      <w:r w:rsidR="0022204C" w:rsidRPr="0022204C">
        <w:rPr>
          <w:rStyle w:val="Emphasis"/>
          <w:rFonts w:ascii="Times New Roman" w:hAnsi="Times New Roman" w:cs="Times New Roman"/>
          <w:sz w:val="24"/>
          <w:szCs w:val="24"/>
        </w:rPr>
        <w:lastRenderedPageBreak/>
        <w:t>currency</w:t>
      </w:r>
      <w:r w:rsidR="0022204C" w:rsidRPr="0022204C">
        <w:rPr>
          <w:rFonts w:ascii="Times New Roman" w:hAnsi="Times New Roman" w:cs="Times New Roman"/>
          <w:sz w:val="24"/>
          <w:szCs w:val="24"/>
        </w:rPr>
        <w:t>) seperti dolar, euro, atau yen</w:t>
      </w:r>
      <w:proofErr w:type="gramStart"/>
      <w:r w:rsidR="0022204C" w:rsidRPr="0022204C">
        <w:rPr>
          <w:rFonts w:ascii="Times New Roman" w:hAnsi="Times New Roman" w:cs="Times New Roman"/>
          <w:sz w:val="24"/>
          <w:szCs w:val="24"/>
        </w:rPr>
        <w:t>  dan</w:t>
      </w:r>
      <w:proofErr w:type="gramEnd"/>
      <w:r w:rsidR="0022204C" w:rsidRPr="0022204C">
        <w:rPr>
          <w:rFonts w:ascii="Times New Roman" w:hAnsi="Times New Roman" w:cs="Times New Roman"/>
          <w:sz w:val="24"/>
          <w:szCs w:val="24"/>
        </w:rPr>
        <w:t xml:space="preserve"> digunakan untuk menjamin kewajibannya  yaitu mata uang lokal yang diterbitkan, dan cadangan berbagai bank  yang disimpan di bank sentral oleh pemerintah  atau lembaga keuangan.</w:t>
      </w:r>
      <w:r w:rsidR="0022204C">
        <w:rPr>
          <w:rFonts w:ascii="Times New Roman" w:hAnsi="Times New Roman" w:cs="Times New Roman"/>
          <w:sz w:val="24"/>
          <w:szCs w:val="24"/>
        </w:rPr>
        <w:t xml:space="preserve"> </w:t>
      </w:r>
    </w:p>
    <w:p w:rsidR="00834CEF" w:rsidRDefault="00834CEF" w:rsidP="007D4ED1">
      <w:pPr>
        <w:spacing w:after="0" w:line="480" w:lineRule="auto"/>
        <w:rPr>
          <w:rFonts w:ascii="Times New Roman" w:hAnsi="Times New Roman" w:cs="Times New Roman"/>
          <w:b/>
          <w:sz w:val="24"/>
          <w:szCs w:val="20"/>
          <w:lang w:val="id-ID"/>
        </w:rPr>
      </w:pPr>
      <w:r>
        <w:rPr>
          <w:rFonts w:ascii="Times New Roman" w:hAnsi="Times New Roman" w:cs="Times New Roman"/>
          <w:b/>
          <w:sz w:val="24"/>
          <w:lang w:val="id-ID"/>
        </w:rPr>
        <w:t xml:space="preserve">Tabel 3.3. </w:t>
      </w:r>
      <w:r w:rsidRPr="00834CEF">
        <w:rPr>
          <w:rFonts w:ascii="Times New Roman" w:hAnsi="Times New Roman" w:cs="Times New Roman"/>
          <w:b/>
          <w:sz w:val="24"/>
          <w:lang w:val="id-ID"/>
        </w:rPr>
        <w:t>Perkembangan</w:t>
      </w:r>
      <w:r w:rsidRPr="00032C93">
        <w:rPr>
          <w:rFonts w:ascii="Times New Roman" w:hAnsi="Times New Roman" w:cs="Times New Roman"/>
          <w:b/>
          <w:sz w:val="24"/>
          <w:lang w:val="id-ID"/>
        </w:rPr>
        <w:t xml:space="preserve"> </w:t>
      </w:r>
      <w:r w:rsidR="00684803">
        <w:rPr>
          <w:rFonts w:ascii="Times New Roman" w:hAnsi="Times New Roman" w:cs="Times New Roman"/>
          <w:b/>
          <w:sz w:val="24"/>
          <w:szCs w:val="20"/>
        </w:rPr>
        <w:t>Cadangan Devisa</w:t>
      </w:r>
      <w:r w:rsidR="00032C93" w:rsidRPr="00032C93">
        <w:rPr>
          <w:rFonts w:ascii="Times New Roman" w:hAnsi="Times New Roman" w:cs="Times New Roman"/>
          <w:b/>
          <w:sz w:val="24"/>
          <w:szCs w:val="20"/>
        </w:rPr>
        <w:t xml:space="preserve"> </w:t>
      </w:r>
      <w:r w:rsidRPr="00834CEF">
        <w:rPr>
          <w:rFonts w:ascii="Times New Roman" w:hAnsi="Times New Roman" w:cs="Times New Roman"/>
          <w:b/>
          <w:sz w:val="24"/>
          <w:szCs w:val="20"/>
          <w:lang w:val="id-ID"/>
        </w:rPr>
        <w:t>di Indonesia</w:t>
      </w:r>
      <w:r w:rsidR="00032C93">
        <w:rPr>
          <w:rFonts w:ascii="Times New Roman" w:hAnsi="Times New Roman" w:cs="Times New Roman"/>
          <w:b/>
          <w:sz w:val="24"/>
          <w:szCs w:val="20"/>
          <w:lang w:val="id-ID"/>
        </w:rPr>
        <w:t xml:space="preserve"> Periode 1997-2016</w:t>
      </w:r>
    </w:p>
    <w:tbl>
      <w:tblPr>
        <w:tblW w:w="3440" w:type="dxa"/>
        <w:tblInd w:w="2268" w:type="dxa"/>
        <w:tblLook w:val="04A0" w:firstRow="1" w:lastRow="0" w:firstColumn="1" w:lastColumn="0" w:noHBand="0" w:noVBand="1"/>
      </w:tblPr>
      <w:tblGrid>
        <w:gridCol w:w="1540"/>
        <w:gridCol w:w="1900"/>
      </w:tblGrid>
      <w:tr w:rsidR="00684803" w:rsidRPr="008D5413" w:rsidTr="00684803">
        <w:trPr>
          <w:trHeight w:val="945"/>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Tahun</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Cadanga Devisa</w:t>
            </w:r>
            <w:r w:rsidR="0053015C">
              <w:rPr>
                <w:rFonts w:ascii="Times New Roman" w:eastAsia="Times New Roman" w:hAnsi="Times New Roman" w:cs="Times New Roman"/>
                <w:color w:val="000000"/>
              </w:rPr>
              <w:t xml:space="preserve"> (Juta US$)</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1996</w:t>
            </w:r>
          </w:p>
        </w:tc>
        <w:tc>
          <w:tcPr>
            <w:tcW w:w="1900" w:type="dxa"/>
            <w:tcBorders>
              <w:top w:val="nil"/>
              <w:left w:val="nil"/>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19,125.00</w:t>
            </w:r>
          </w:p>
        </w:tc>
      </w:tr>
      <w:tr w:rsidR="00684803" w:rsidRPr="008D5413" w:rsidTr="00684803">
        <w:trPr>
          <w:trHeight w:val="36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1997</w:t>
            </w:r>
          </w:p>
        </w:tc>
        <w:tc>
          <w:tcPr>
            <w:tcW w:w="1900" w:type="dxa"/>
            <w:tcBorders>
              <w:top w:val="nil"/>
              <w:left w:val="nil"/>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17,427.00</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1998</w:t>
            </w:r>
          </w:p>
        </w:tc>
        <w:tc>
          <w:tcPr>
            <w:tcW w:w="1900" w:type="dxa"/>
            <w:tcBorders>
              <w:top w:val="nil"/>
              <w:left w:val="nil"/>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23,762.00</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1999</w:t>
            </w:r>
          </w:p>
        </w:tc>
        <w:tc>
          <w:tcPr>
            <w:tcW w:w="1900" w:type="dxa"/>
            <w:tcBorders>
              <w:top w:val="nil"/>
              <w:left w:val="nil"/>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27,059.00</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2000</w:t>
            </w:r>
          </w:p>
        </w:tc>
        <w:tc>
          <w:tcPr>
            <w:tcW w:w="190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29,394.00</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2001</w:t>
            </w:r>
          </w:p>
        </w:tc>
        <w:tc>
          <w:tcPr>
            <w:tcW w:w="190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28,015.80</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2002</w:t>
            </w:r>
          </w:p>
        </w:tc>
        <w:tc>
          <w:tcPr>
            <w:tcW w:w="190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32,037.04</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2003</w:t>
            </w:r>
          </w:p>
        </w:tc>
        <w:tc>
          <w:tcPr>
            <w:tcW w:w="190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36,295.71</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2004</w:t>
            </w:r>
          </w:p>
        </w:tc>
        <w:tc>
          <w:tcPr>
            <w:tcW w:w="190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36,320.48</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2005</w:t>
            </w:r>
          </w:p>
        </w:tc>
        <w:tc>
          <w:tcPr>
            <w:tcW w:w="190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34,723.69</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2006</w:t>
            </w:r>
          </w:p>
        </w:tc>
        <w:tc>
          <w:tcPr>
            <w:tcW w:w="190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42,586.00</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2007</w:t>
            </w:r>
          </w:p>
        </w:tc>
        <w:tc>
          <w:tcPr>
            <w:tcW w:w="190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56,920.00</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2008</w:t>
            </w:r>
          </w:p>
        </w:tc>
        <w:tc>
          <w:tcPr>
            <w:tcW w:w="190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51,639.00</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2009</w:t>
            </w:r>
          </w:p>
        </w:tc>
        <w:tc>
          <w:tcPr>
            <w:tcW w:w="190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66,105.00</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2010</w:t>
            </w:r>
          </w:p>
        </w:tc>
        <w:tc>
          <w:tcPr>
            <w:tcW w:w="190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96,206.84</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2011</w:t>
            </w:r>
          </w:p>
        </w:tc>
        <w:tc>
          <w:tcPr>
            <w:tcW w:w="190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110,122.83</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2012</w:t>
            </w:r>
          </w:p>
        </w:tc>
        <w:tc>
          <w:tcPr>
            <w:tcW w:w="190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112,781.22</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2013</w:t>
            </w:r>
          </w:p>
        </w:tc>
        <w:tc>
          <w:tcPr>
            <w:tcW w:w="190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99,386.70</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2014</w:t>
            </w:r>
          </w:p>
        </w:tc>
        <w:tc>
          <w:tcPr>
            <w:tcW w:w="190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111,861.59</w:t>
            </w:r>
          </w:p>
        </w:tc>
      </w:tr>
      <w:tr w:rsidR="00684803" w:rsidRPr="008D5413" w:rsidTr="0068480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2015</w:t>
            </w:r>
          </w:p>
        </w:tc>
        <w:tc>
          <w:tcPr>
            <w:tcW w:w="190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105,931.03</w:t>
            </w:r>
          </w:p>
        </w:tc>
      </w:tr>
      <w:tr w:rsidR="00684803" w:rsidRPr="008D5413" w:rsidTr="00684803">
        <w:trPr>
          <w:trHeight w:val="31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2016</w:t>
            </w:r>
          </w:p>
        </w:tc>
        <w:tc>
          <w:tcPr>
            <w:tcW w:w="190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116,361.53</w:t>
            </w:r>
          </w:p>
        </w:tc>
      </w:tr>
    </w:tbl>
    <w:p w:rsidR="00E41112" w:rsidRPr="00E212C4" w:rsidRDefault="00834CEF" w:rsidP="00E212C4">
      <w:pPr>
        <w:spacing w:after="0" w:line="240" w:lineRule="auto"/>
        <w:ind w:firstLine="2250"/>
        <w:jc w:val="both"/>
        <w:rPr>
          <w:rFonts w:ascii="Times New Roman" w:hAnsi="Times New Roman" w:cs="Times New Roman"/>
          <w:i/>
          <w:sz w:val="20"/>
          <w:szCs w:val="20"/>
        </w:rPr>
      </w:pPr>
      <w:r w:rsidRPr="008D5413">
        <w:rPr>
          <w:rFonts w:ascii="Times New Roman" w:hAnsi="Times New Roman" w:cs="Times New Roman"/>
          <w:i/>
          <w:sz w:val="20"/>
          <w:szCs w:val="20"/>
          <w:lang w:val="id-ID"/>
        </w:rPr>
        <w:t xml:space="preserve">Sumber: diolah dari </w:t>
      </w:r>
      <w:r w:rsidR="00E212C4" w:rsidRPr="008D5413">
        <w:rPr>
          <w:rFonts w:ascii="Times New Roman" w:hAnsi="Times New Roman" w:cs="Times New Roman"/>
          <w:i/>
          <w:sz w:val="20"/>
          <w:szCs w:val="20"/>
        </w:rPr>
        <w:t>Ban</w:t>
      </w:r>
      <w:r w:rsidR="00E212C4">
        <w:rPr>
          <w:rFonts w:ascii="Times New Roman" w:hAnsi="Times New Roman" w:cs="Times New Roman"/>
          <w:i/>
          <w:sz w:val="20"/>
          <w:szCs w:val="20"/>
        </w:rPr>
        <w:t>k Indonesia (BI)</w:t>
      </w:r>
    </w:p>
    <w:p w:rsidR="00834CEF" w:rsidRPr="00E41112" w:rsidRDefault="00834CEF" w:rsidP="00E41112">
      <w:pPr>
        <w:spacing w:after="0" w:line="240" w:lineRule="auto"/>
        <w:jc w:val="both"/>
        <w:rPr>
          <w:rFonts w:ascii="Times New Roman" w:hAnsi="Times New Roman" w:cs="Times New Roman"/>
          <w:i/>
          <w:sz w:val="20"/>
          <w:szCs w:val="20"/>
          <w:lang w:val="id-ID"/>
        </w:rPr>
      </w:pPr>
      <w:r>
        <w:rPr>
          <w:rFonts w:ascii="Times New Roman" w:hAnsi="Times New Roman" w:cs="Times New Roman"/>
          <w:i/>
          <w:sz w:val="20"/>
          <w:szCs w:val="20"/>
          <w:lang w:val="id-ID"/>
        </w:rPr>
        <w:t xml:space="preserve"> </w:t>
      </w:r>
    </w:p>
    <w:p w:rsidR="00AF6B6D" w:rsidRDefault="00834CEF" w:rsidP="004C523A">
      <w:pPr>
        <w:spacing w:after="0" w:line="480" w:lineRule="auto"/>
        <w:ind w:firstLine="720"/>
        <w:jc w:val="both"/>
        <w:rPr>
          <w:rFonts w:ascii="Times New Roman" w:hAnsi="Times New Roman" w:cs="Times New Roman"/>
          <w:sz w:val="24"/>
          <w:szCs w:val="20"/>
        </w:rPr>
      </w:pPr>
      <w:r>
        <w:rPr>
          <w:rFonts w:ascii="Times New Roman" w:hAnsi="Times New Roman" w:cs="Times New Roman"/>
          <w:sz w:val="24"/>
          <w:szCs w:val="20"/>
          <w:lang w:val="id-ID"/>
        </w:rPr>
        <w:t>Tabel 3.3. menunjukkan perke</w:t>
      </w:r>
      <w:r w:rsidR="004C523A">
        <w:rPr>
          <w:rFonts w:ascii="Times New Roman" w:hAnsi="Times New Roman" w:cs="Times New Roman"/>
          <w:sz w:val="24"/>
          <w:szCs w:val="20"/>
          <w:lang w:val="id-ID"/>
        </w:rPr>
        <w:t>m</w:t>
      </w:r>
      <w:r>
        <w:rPr>
          <w:rFonts w:ascii="Times New Roman" w:hAnsi="Times New Roman" w:cs="Times New Roman"/>
          <w:sz w:val="24"/>
          <w:szCs w:val="20"/>
          <w:lang w:val="id-ID"/>
        </w:rPr>
        <w:t xml:space="preserve">bangan </w:t>
      </w:r>
      <w:r w:rsidR="00E16580">
        <w:rPr>
          <w:rFonts w:ascii="Times New Roman" w:hAnsi="Times New Roman" w:cs="Times New Roman"/>
          <w:sz w:val="24"/>
          <w:szCs w:val="20"/>
        </w:rPr>
        <w:t xml:space="preserve">cadangan devisa pada periode 1996-2016, dan cenderung mengalami peningkatan setiap tahunnya. Cadangan devisa Indonesia mengalami peningkatan yang cukup signifikan sejak memasuki tahun 2010, dari tahun sebelumnya sebesar 66.105 juta US$ menjadi 96.206 juta US$. Peningkatan cadangan devisa di tahun 2010 didukung oleh masih kuatnya </w:t>
      </w:r>
      <w:r w:rsidR="00E16580">
        <w:rPr>
          <w:rFonts w:ascii="Times New Roman" w:hAnsi="Times New Roman" w:cs="Times New Roman"/>
          <w:sz w:val="24"/>
          <w:szCs w:val="20"/>
        </w:rPr>
        <w:lastRenderedPageBreak/>
        <w:t xml:space="preserve">aliran masuk modal asing khususnya investasi langsung (PMA) dan investasi portofolio. </w:t>
      </w:r>
    </w:p>
    <w:p w:rsidR="00727B7B" w:rsidRPr="00684803" w:rsidRDefault="00AF6B6D" w:rsidP="004C523A">
      <w:pPr>
        <w:spacing w:after="0" w:line="48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Penurunan cadangan devisa pada tahun 2013 diakibatkan karena adanya pembayaran utang luar negeri pemerintah, pemenuhan kewajiban BUMN dan investasi BI untuk meredam </w:t>
      </w:r>
      <w:proofErr w:type="gramStart"/>
      <w:r>
        <w:rPr>
          <w:rFonts w:ascii="Times New Roman" w:hAnsi="Times New Roman" w:cs="Times New Roman"/>
          <w:sz w:val="24"/>
          <w:szCs w:val="20"/>
        </w:rPr>
        <w:t xml:space="preserve">jatuhnya </w:t>
      </w:r>
      <w:r w:rsidR="00E16580">
        <w:rPr>
          <w:rFonts w:ascii="Times New Roman" w:hAnsi="Times New Roman" w:cs="Times New Roman"/>
          <w:sz w:val="24"/>
          <w:szCs w:val="20"/>
        </w:rPr>
        <w:t xml:space="preserve"> </w:t>
      </w:r>
      <w:r>
        <w:rPr>
          <w:rFonts w:ascii="Times New Roman" w:hAnsi="Times New Roman" w:cs="Times New Roman"/>
          <w:sz w:val="24"/>
          <w:szCs w:val="20"/>
        </w:rPr>
        <w:t>nilai</w:t>
      </w:r>
      <w:proofErr w:type="gramEnd"/>
      <w:r>
        <w:rPr>
          <w:rFonts w:ascii="Times New Roman" w:hAnsi="Times New Roman" w:cs="Times New Roman"/>
          <w:sz w:val="24"/>
          <w:szCs w:val="20"/>
        </w:rPr>
        <w:t xml:space="preserve"> rupiah. Sedangkan kenaikan cadangan devisa pada tahun 2014 dipengaruhi oleh penerimaan devisa hasil ekspor migas, penarikan pinjaman luar negeri pemenintah, dan penerimaan pemerintah lainnya dalam valuta asing yang melebihi pengeluaran untuk pembayaran utang luar negeri pemerintah dan kebutuhan devisa dalam rangka stabilisasi nilai tukar rupiah.disamping itu, simpanan valuta asing dan swap bank-bank dengan Bank Indonesia juga meningkat menjelang akhir tahun 2014.</w:t>
      </w:r>
    </w:p>
    <w:p w:rsidR="004C523A" w:rsidRPr="004C523A" w:rsidRDefault="004C523A" w:rsidP="004C523A">
      <w:pPr>
        <w:spacing w:after="0" w:line="480" w:lineRule="auto"/>
        <w:ind w:firstLine="720"/>
        <w:jc w:val="both"/>
        <w:rPr>
          <w:rFonts w:ascii="Times New Roman" w:hAnsi="Times New Roman" w:cs="Times New Roman"/>
          <w:sz w:val="24"/>
          <w:szCs w:val="20"/>
          <w:lang w:val="id-ID"/>
        </w:rPr>
      </w:pPr>
    </w:p>
    <w:p w:rsidR="00AF6B6D" w:rsidRDefault="00992DAD" w:rsidP="00AF6B6D">
      <w:pPr>
        <w:pStyle w:val="ListParagraph"/>
        <w:numPr>
          <w:ilvl w:val="2"/>
          <w:numId w:val="1"/>
        </w:numPr>
        <w:spacing w:after="0" w:line="480" w:lineRule="auto"/>
        <w:jc w:val="both"/>
        <w:rPr>
          <w:rFonts w:ascii="Times New Roman" w:hAnsi="Times New Roman" w:cs="Times New Roman"/>
          <w:b/>
          <w:sz w:val="24"/>
          <w:szCs w:val="20"/>
          <w:lang w:val="id-ID"/>
        </w:rPr>
      </w:pPr>
      <w:r>
        <w:rPr>
          <w:rFonts w:ascii="Times New Roman" w:hAnsi="Times New Roman" w:cs="Times New Roman"/>
          <w:b/>
          <w:sz w:val="24"/>
          <w:szCs w:val="20"/>
          <w:lang w:val="id-ID"/>
        </w:rPr>
        <w:t xml:space="preserve">Perkembangan </w:t>
      </w:r>
      <w:r w:rsidR="00684803">
        <w:rPr>
          <w:rFonts w:ascii="Times New Roman" w:hAnsi="Times New Roman" w:cs="Times New Roman"/>
          <w:b/>
          <w:sz w:val="24"/>
          <w:szCs w:val="20"/>
        </w:rPr>
        <w:t>Suku Bunga</w:t>
      </w:r>
      <w:r>
        <w:rPr>
          <w:rFonts w:ascii="Times New Roman" w:hAnsi="Times New Roman" w:cs="Times New Roman"/>
          <w:b/>
          <w:sz w:val="24"/>
          <w:szCs w:val="20"/>
          <w:lang w:val="id-ID"/>
        </w:rPr>
        <w:t xml:space="preserve"> </w:t>
      </w:r>
    </w:p>
    <w:p w:rsidR="00AF6B6D" w:rsidRPr="00AF6B6D" w:rsidRDefault="00AF6B6D" w:rsidP="00AF6B6D">
      <w:pPr>
        <w:pStyle w:val="ListParagraph"/>
        <w:spacing w:after="0" w:line="480" w:lineRule="auto"/>
        <w:ind w:left="90" w:firstLine="630"/>
        <w:jc w:val="both"/>
        <w:rPr>
          <w:rStyle w:val="ms-rtefontsize-2"/>
          <w:rFonts w:ascii="Times New Roman" w:hAnsi="Times New Roman" w:cs="Times New Roman"/>
          <w:color w:val="000000" w:themeColor="text1"/>
          <w:sz w:val="24"/>
          <w:szCs w:val="24"/>
        </w:rPr>
      </w:pPr>
      <w:r w:rsidRPr="00AF6B6D">
        <w:rPr>
          <w:rStyle w:val="ilfuvd"/>
          <w:rFonts w:ascii="Times New Roman" w:hAnsi="Times New Roman" w:cs="Times New Roman"/>
          <w:sz w:val="24"/>
          <w:szCs w:val="24"/>
        </w:rPr>
        <w:t xml:space="preserve">Menurut ekonom Indonesia, Sunariyah, </w:t>
      </w:r>
      <w:r w:rsidRPr="000A6861">
        <w:rPr>
          <w:rStyle w:val="ilfuvd"/>
          <w:rFonts w:ascii="Times New Roman" w:hAnsi="Times New Roman" w:cs="Times New Roman"/>
          <w:bCs/>
          <w:sz w:val="24"/>
          <w:szCs w:val="24"/>
        </w:rPr>
        <w:t>suku bunga</w:t>
      </w:r>
      <w:r w:rsidRPr="00AF6B6D">
        <w:rPr>
          <w:rStyle w:val="ilfuvd"/>
          <w:rFonts w:ascii="Times New Roman" w:hAnsi="Times New Roman" w:cs="Times New Roman"/>
          <w:sz w:val="24"/>
          <w:szCs w:val="24"/>
        </w:rPr>
        <w:t xml:space="preserve"> adalah nilai dari pinjaman yang dinyatakan sebagai sekian persen dari uang pokok pada tiap waktu yang disepakati. Debitur (peminjam) harus membayar kepada kreditur (pemberi pinjaman) sejumlah uang yang merupakan ukuran harga sumber daya dari pinjaman.</w:t>
      </w:r>
    </w:p>
    <w:p w:rsidR="0090026C" w:rsidRPr="000A6861" w:rsidRDefault="00AF6B6D" w:rsidP="000A6861">
      <w:pPr>
        <w:pStyle w:val="ListParagraph"/>
        <w:spacing w:after="0" w:line="480" w:lineRule="auto"/>
        <w:ind w:left="90" w:firstLine="630"/>
        <w:jc w:val="both"/>
        <w:rPr>
          <w:rFonts w:ascii="Times New Roman" w:hAnsi="Times New Roman" w:cs="Times New Roman"/>
          <w:b/>
          <w:sz w:val="24"/>
          <w:szCs w:val="24"/>
          <w:lang w:val="id-ID"/>
        </w:rPr>
      </w:pPr>
      <w:r w:rsidRPr="00AF6B6D">
        <w:rPr>
          <w:rStyle w:val="ms-rtefontsize-2"/>
          <w:rFonts w:ascii="Times New Roman" w:hAnsi="Times New Roman" w:cs="Times New Roman"/>
          <w:color w:val="000000" w:themeColor="text1"/>
          <w:sz w:val="24"/>
          <w:szCs w:val="24"/>
        </w:rPr>
        <w:t xml:space="preserve">Suku bunga yang dipakai pada penelitian ini adalah </w:t>
      </w:r>
      <w:r w:rsidRPr="00AF6B6D">
        <w:rPr>
          <w:rFonts w:ascii="Times New Roman" w:hAnsi="Times New Roman" w:cs="Times New Roman"/>
          <w:color w:val="000000" w:themeColor="text1"/>
          <w:sz w:val="24"/>
          <w:szCs w:val="24"/>
        </w:rPr>
        <w:t xml:space="preserve">suku bunga </w:t>
      </w:r>
      <w:r w:rsidRPr="00AF6B6D">
        <w:rPr>
          <w:rFonts w:ascii="Times New Roman" w:hAnsi="Times New Roman" w:cs="Times New Roman"/>
          <w:bCs/>
          <w:i/>
          <w:color w:val="000000" w:themeColor="text1"/>
          <w:sz w:val="24"/>
          <w:szCs w:val="24"/>
        </w:rPr>
        <w:t>London Interbank Offered Rate</w:t>
      </w:r>
      <w:r w:rsidRPr="00AF6B6D">
        <w:rPr>
          <w:rFonts w:ascii="Times New Roman" w:hAnsi="Times New Roman" w:cs="Times New Roman"/>
          <w:color w:val="000000" w:themeColor="text1"/>
          <w:sz w:val="24"/>
          <w:szCs w:val="24"/>
        </w:rPr>
        <w:t xml:space="preserve"> atau lebih dikenal juga dengan </w:t>
      </w:r>
      <w:r w:rsidRPr="00AF6B6D">
        <w:rPr>
          <w:rFonts w:ascii="Times New Roman" w:hAnsi="Times New Roman" w:cs="Times New Roman"/>
          <w:i/>
          <w:color w:val="000000" w:themeColor="text1"/>
          <w:sz w:val="24"/>
          <w:szCs w:val="24"/>
        </w:rPr>
        <w:t xml:space="preserve">LIBOR. </w:t>
      </w:r>
      <w:r w:rsidRPr="00AF6B6D">
        <w:rPr>
          <w:rFonts w:ascii="Times New Roman" w:hAnsi="Times New Roman" w:cs="Times New Roman"/>
          <w:bCs/>
          <w:i/>
          <w:color w:val="000000" w:themeColor="text1"/>
          <w:sz w:val="24"/>
          <w:szCs w:val="24"/>
        </w:rPr>
        <w:t>London Interbank Offered Rate</w:t>
      </w:r>
      <w:r w:rsidRPr="00AF6B6D">
        <w:rPr>
          <w:rFonts w:ascii="Times New Roman" w:hAnsi="Times New Roman" w:cs="Times New Roman"/>
          <w:bCs/>
          <w:color w:val="000000" w:themeColor="text1"/>
          <w:sz w:val="24"/>
          <w:szCs w:val="24"/>
        </w:rPr>
        <w:t xml:space="preserve"> atau </w:t>
      </w:r>
      <w:r w:rsidRPr="00AF6B6D">
        <w:rPr>
          <w:rFonts w:ascii="Times New Roman" w:hAnsi="Times New Roman" w:cs="Times New Roman"/>
          <w:bCs/>
          <w:i/>
          <w:color w:val="000000" w:themeColor="text1"/>
          <w:sz w:val="24"/>
          <w:szCs w:val="24"/>
        </w:rPr>
        <w:t>LIBOR</w:t>
      </w:r>
      <w:r w:rsidRPr="00AF6B6D">
        <w:rPr>
          <w:rFonts w:ascii="Times New Roman" w:hAnsi="Times New Roman" w:cs="Times New Roman"/>
          <w:bCs/>
          <w:color w:val="000000" w:themeColor="text1"/>
          <w:sz w:val="24"/>
          <w:szCs w:val="24"/>
        </w:rPr>
        <w:t xml:space="preserve"> </w:t>
      </w:r>
      <w:r w:rsidRPr="00AF6B6D">
        <w:rPr>
          <w:rFonts w:ascii="Times New Roman" w:hAnsi="Times New Roman" w:cs="Times New Roman"/>
          <w:color w:val="000000" w:themeColor="text1"/>
          <w:sz w:val="24"/>
          <w:szCs w:val="24"/>
        </w:rPr>
        <w:t xml:space="preserve">adalah </w:t>
      </w:r>
      <w:hyperlink r:id="rId9" w:tooltip="Kurs referensi" w:history="1">
        <w:r w:rsidRPr="00AF6B6D">
          <w:rPr>
            <w:rStyle w:val="Hyperlink"/>
            <w:rFonts w:ascii="Times New Roman" w:hAnsi="Times New Roman" w:cs="Times New Roman"/>
            <w:color w:val="000000" w:themeColor="text1"/>
            <w:sz w:val="24"/>
            <w:szCs w:val="24"/>
            <w:u w:val="none"/>
          </w:rPr>
          <w:t>kurs referensi</w:t>
        </w:r>
      </w:hyperlink>
      <w:r w:rsidRPr="00AF6B6D">
        <w:rPr>
          <w:rFonts w:ascii="Times New Roman" w:hAnsi="Times New Roman" w:cs="Times New Roman"/>
          <w:color w:val="000000" w:themeColor="text1"/>
          <w:sz w:val="24"/>
          <w:szCs w:val="24"/>
        </w:rPr>
        <w:t xml:space="preserve"> harian dari </w:t>
      </w:r>
      <w:hyperlink r:id="rId10" w:tooltip="Suku bunga" w:history="1">
        <w:r w:rsidRPr="00AF6B6D">
          <w:rPr>
            <w:rStyle w:val="Hyperlink"/>
            <w:rFonts w:ascii="Times New Roman" w:hAnsi="Times New Roman" w:cs="Times New Roman"/>
            <w:color w:val="000000" w:themeColor="text1"/>
            <w:sz w:val="24"/>
            <w:szCs w:val="24"/>
            <w:u w:val="none"/>
          </w:rPr>
          <w:t>suku bunga</w:t>
        </w:r>
      </w:hyperlink>
      <w:r w:rsidRPr="00AF6B6D">
        <w:rPr>
          <w:rFonts w:ascii="Times New Roman" w:hAnsi="Times New Roman" w:cs="Times New Roman"/>
          <w:color w:val="000000" w:themeColor="text1"/>
          <w:sz w:val="24"/>
          <w:szCs w:val="24"/>
        </w:rPr>
        <w:t xml:space="preserve"> yang ditawarkan dalam pemberian </w:t>
      </w:r>
      <w:hyperlink r:id="rId11" w:tooltip="Pinjaman tanpa jaminan" w:history="1">
        <w:r w:rsidRPr="00AF6B6D">
          <w:rPr>
            <w:rStyle w:val="Hyperlink"/>
            <w:rFonts w:ascii="Times New Roman" w:hAnsi="Times New Roman" w:cs="Times New Roman"/>
            <w:color w:val="000000" w:themeColor="text1"/>
            <w:sz w:val="24"/>
            <w:szCs w:val="24"/>
            <w:u w:val="none"/>
          </w:rPr>
          <w:t>pinjaman tanpa jaminan</w:t>
        </w:r>
      </w:hyperlink>
      <w:r w:rsidRPr="00AF6B6D">
        <w:rPr>
          <w:rFonts w:ascii="Times New Roman" w:hAnsi="Times New Roman" w:cs="Times New Roman"/>
          <w:color w:val="000000" w:themeColor="text1"/>
          <w:sz w:val="24"/>
          <w:szCs w:val="24"/>
        </w:rPr>
        <w:t xml:space="preserve"> oleh suatu </w:t>
      </w:r>
      <w:hyperlink r:id="rId12" w:tooltip="Bank" w:history="1">
        <w:r w:rsidRPr="00AF6B6D">
          <w:rPr>
            <w:rStyle w:val="Hyperlink"/>
            <w:rFonts w:ascii="Times New Roman" w:hAnsi="Times New Roman" w:cs="Times New Roman"/>
            <w:color w:val="000000" w:themeColor="text1"/>
            <w:sz w:val="24"/>
            <w:szCs w:val="24"/>
            <w:u w:val="none"/>
          </w:rPr>
          <w:t>bank</w:t>
        </w:r>
      </w:hyperlink>
      <w:r w:rsidRPr="00AF6B6D">
        <w:rPr>
          <w:rFonts w:ascii="Times New Roman" w:hAnsi="Times New Roman" w:cs="Times New Roman"/>
          <w:color w:val="000000" w:themeColor="text1"/>
          <w:sz w:val="24"/>
          <w:szCs w:val="24"/>
        </w:rPr>
        <w:t xml:space="preserve"> kepada bank lainnya di </w:t>
      </w:r>
      <w:hyperlink r:id="rId13" w:tooltip="Pasar uang" w:history="1">
        <w:r w:rsidRPr="00AF6B6D">
          <w:rPr>
            <w:rStyle w:val="Hyperlink"/>
            <w:rFonts w:ascii="Times New Roman" w:hAnsi="Times New Roman" w:cs="Times New Roman"/>
            <w:color w:val="000000" w:themeColor="text1"/>
            <w:sz w:val="24"/>
            <w:szCs w:val="24"/>
            <w:u w:val="none"/>
          </w:rPr>
          <w:t>pasar uang</w:t>
        </w:r>
      </w:hyperlink>
      <w:r w:rsidRPr="00AF6B6D">
        <w:rPr>
          <w:rFonts w:ascii="Times New Roman" w:hAnsi="Times New Roman" w:cs="Times New Roman"/>
          <w:color w:val="000000" w:themeColor="text1"/>
          <w:sz w:val="24"/>
          <w:szCs w:val="24"/>
        </w:rPr>
        <w:t xml:space="preserve"> </w:t>
      </w:r>
      <w:hyperlink r:id="rId14" w:tooltip="London" w:history="1">
        <w:r w:rsidRPr="00AF6B6D">
          <w:rPr>
            <w:rStyle w:val="Hyperlink"/>
            <w:rFonts w:ascii="Times New Roman" w:hAnsi="Times New Roman" w:cs="Times New Roman"/>
            <w:color w:val="000000" w:themeColor="text1"/>
            <w:sz w:val="24"/>
            <w:szCs w:val="24"/>
            <w:u w:val="none"/>
          </w:rPr>
          <w:t>London</w:t>
        </w:r>
      </w:hyperlink>
      <w:r w:rsidRPr="00AF6B6D">
        <w:rPr>
          <w:rFonts w:ascii="Times New Roman" w:hAnsi="Times New Roman" w:cs="Times New Roman"/>
          <w:color w:val="000000" w:themeColor="text1"/>
          <w:sz w:val="24"/>
          <w:szCs w:val="24"/>
        </w:rPr>
        <w:t xml:space="preserve"> ( atau </w:t>
      </w:r>
      <w:hyperlink r:id="rId15" w:tooltip="Pasar uang antar bank (halaman belum tersedia)" w:history="1">
        <w:r w:rsidRPr="00AF6B6D">
          <w:rPr>
            <w:rStyle w:val="Hyperlink"/>
            <w:rFonts w:ascii="Times New Roman" w:hAnsi="Times New Roman" w:cs="Times New Roman"/>
            <w:color w:val="000000" w:themeColor="text1"/>
            <w:sz w:val="24"/>
            <w:szCs w:val="24"/>
            <w:u w:val="none"/>
          </w:rPr>
          <w:t>pasar uang antar bank</w:t>
        </w:r>
      </w:hyperlink>
      <w:r w:rsidRPr="00AF6B6D">
        <w:rPr>
          <w:rFonts w:ascii="Times New Roman" w:hAnsi="Times New Roman" w:cs="Times New Roman"/>
          <w:color w:val="000000" w:themeColor="text1"/>
          <w:sz w:val="24"/>
          <w:szCs w:val="24"/>
        </w:rPr>
        <w:t xml:space="preserve"> ). Kurs suku bunga </w:t>
      </w:r>
      <w:r w:rsidRPr="00AF6B6D">
        <w:rPr>
          <w:rFonts w:ascii="Times New Roman" w:hAnsi="Times New Roman" w:cs="Times New Roman"/>
          <w:color w:val="000000" w:themeColor="text1"/>
          <w:sz w:val="24"/>
          <w:szCs w:val="24"/>
        </w:rPr>
        <w:lastRenderedPageBreak/>
        <w:t xml:space="preserve">LIBOR digunakan secara luas sebagai suatu kurs referensi untuk suatu instrumen </w:t>
      </w:r>
      <w:hyperlink r:id="rId16" w:tooltip="Keuangan" w:history="1">
        <w:r w:rsidRPr="00AF6B6D">
          <w:rPr>
            <w:rStyle w:val="Hyperlink"/>
            <w:rFonts w:ascii="Times New Roman" w:hAnsi="Times New Roman" w:cs="Times New Roman"/>
            <w:color w:val="000000" w:themeColor="text1"/>
            <w:sz w:val="24"/>
            <w:szCs w:val="24"/>
            <w:u w:val="none"/>
          </w:rPr>
          <w:t>keuangan</w:t>
        </w:r>
      </w:hyperlink>
      <w:r w:rsidRPr="00AF6B6D">
        <w:rPr>
          <w:rFonts w:ascii="Times New Roman" w:hAnsi="Times New Roman" w:cs="Times New Roman"/>
          <w:sz w:val="24"/>
          <w:szCs w:val="24"/>
        </w:rPr>
        <w:t xml:space="preserve">. </w:t>
      </w:r>
    </w:p>
    <w:p w:rsidR="00462DAB" w:rsidRDefault="00462DAB" w:rsidP="009522DC">
      <w:pPr>
        <w:spacing w:after="0" w:line="480" w:lineRule="auto"/>
        <w:ind w:firstLine="720"/>
        <w:rPr>
          <w:rFonts w:ascii="Times New Roman" w:hAnsi="Times New Roman" w:cs="Times New Roman"/>
          <w:b/>
          <w:sz w:val="24"/>
          <w:szCs w:val="20"/>
          <w:lang w:val="id-ID"/>
        </w:rPr>
      </w:pPr>
      <w:r>
        <w:rPr>
          <w:rFonts w:ascii="Times New Roman" w:hAnsi="Times New Roman" w:cs="Times New Roman"/>
          <w:b/>
          <w:sz w:val="24"/>
          <w:szCs w:val="20"/>
          <w:lang w:val="id-ID"/>
        </w:rPr>
        <w:t xml:space="preserve">Tabel 3.4. </w:t>
      </w:r>
      <w:r w:rsidRPr="00462DAB">
        <w:rPr>
          <w:rFonts w:ascii="Times New Roman" w:hAnsi="Times New Roman" w:cs="Times New Roman"/>
          <w:b/>
          <w:sz w:val="24"/>
          <w:szCs w:val="20"/>
          <w:lang w:val="id-ID"/>
        </w:rPr>
        <w:t xml:space="preserve">Perkembangan </w:t>
      </w:r>
      <w:r w:rsidR="00684803">
        <w:rPr>
          <w:rFonts w:ascii="Times New Roman" w:hAnsi="Times New Roman" w:cs="Times New Roman"/>
          <w:b/>
          <w:sz w:val="24"/>
          <w:szCs w:val="20"/>
        </w:rPr>
        <w:t xml:space="preserve">Suku Bunga </w:t>
      </w:r>
      <w:r w:rsidR="000A6861">
        <w:rPr>
          <w:rFonts w:ascii="Times New Roman" w:hAnsi="Times New Roman" w:cs="Times New Roman"/>
          <w:b/>
          <w:sz w:val="24"/>
          <w:szCs w:val="20"/>
        </w:rPr>
        <w:t>LIBOR</w:t>
      </w:r>
      <w:r w:rsidR="00032C93">
        <w:rPr>
          <w:rFonts w:ascii="Times New Roman" w:hAnsi="Times New Roman" w:cs="Times New Roman"/>
          <w:b/>
          <w:sz w:val="24"/>
          <w:szCs w:val="20"/>
          <w:lang w:val="id-ID"/>
        </w:rPr>
        <w:t xml:space="preserve"> Periode 1997-2016</w:t>
      </w:r>
      <w:r>
        <w:rPr>
          <w:rFonts w:ascii="Times New Roman" w:hAnsi="Times New Roman" w:cs="Times New Roman"/>
          <w:b/>
          <w:sz w:val="24"/>
          <w:szCs w:val="20"/>
          <w:lang w:val="id-ID"/>
        </w:rPr>
        <w:t xml:space="preserve"> </w:t>
      </w:r>
    </w:p>
    <w:tbl>
      <w:tblPr>
        <w:tblW w:w="3510" w:type="dxa"/>
        <w:tblInd w:w="2358" w:type="dxa"/>
        <w:tblLook w:val="04A0" w:firstRow="1" w:lastRow="0" w:firstColumn="1" w:lastColumn="0" w:noHBand="0" w:noVBand="1"/>
      </w:tblPr>
      <w:tblGrid>
        <w:gridCol w:w="1600"/>
        <w:gridCol w:w="1910"/>
      </w:tblGrid>
      <w:tr w:rsidR="00684803" w:rsidRPr="008D5413" w:rsidTr="00684803">
        <w:trPr>
          <w:trHeight w:val="945"/>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Tahun</w:t>
            </w:r>
          </w:p>
        </w:tc>
        <w:tc>
          <w:tcPr>
            <w:tcW w:w="1910" w:type="dxa"/>
            <w:tcBorders>
              <w:top w:val="single" w:sz="4" w:space="0" w:color="auto"/>
              <w:left w:val="nil"/>
              <w:bottom w:val="single" w:sz="4" w:space="0" w:color="auto"/>
              <w:right w:val="single" w:sz="4" w:space="0" w:color="auto"/>
            </w:tcBorders>
            <w:shd w:val="clear" w:color="auto" w:fill="auto"/>
            <w:vAlign w:val="center"/>
            <w:hideMark/>
          </w:tcPr>
          <w:p w:rsidR="00684803" w:rsidRPr="008D5413" w:rsidRDefault="0053015C" w:rsidP="0068480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Suku Bunga</w:t>
            </w:r>
            <w:r>
              <w:rPr>
                <w:rFonts w:ascii="Times New Roman" w:eastAsia="Times New Roman" w:hAnsi="Times New Roman" w:cs="Times New Roman"/>
                <w:color w:val="000000"/>
              </w:rPr>
              <w:br/>
              <w:t xml:space="preserve"> (%</w:t>
            </w:r>
            <w:r w:rsidR="00684803" w:rsidRPr="008D5413">
              <w:rPr>
                <w:rFonts w:ascii="Times New Roman" w:eastAsia="Times New Roman" w:hAnsi="Times New Roman" w:cs="Times New Roman"/>
                <w:color w:val="000000"/>
              </w:rPr>
              <w:t xml:space="preserve">) </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1996</w:t>
            </w:r>
          </w:p>
        </w:tc>
        <w:tc>
          <w:tcPr>
            <w:tcW w:w="1910" w:type="dxa"/>
            <w:tcBorders>
              <w:top w:val="nil"/>
              <w:left w:val="nil"/>
              <w:bottom w:val="single" w:sz="4" w:space="0" w:color="auto"/>
              <w:right w:val="single" w:sz="4" w:space="0" w:color="auto"/>
            </w:tcBorders>
            <w:shd w:val="clear" w:color="auto" w:fill="auto"/>
            <w:noWrap/>
            <w:vAlign w:val="bottom"/>
            <w:hideMark/>
          </w:tcPr>
          <w:p w:rsidR="00684803" w:rsidRPr="008D5413" w:rsidRDefault="00743ABA" w:rsidP="00743ABA">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5.5</w:t>
            </w:r>
            <w:r w:rsidR="006851DD">
              <w:rPr>
                <w:rFonts w:ascii="Times New Roman" w:eastAsia="Times New Roman" w:hAnsi="Times New Roman" w:cs="Times New Roman"/>
                <w:color w:val="000000"/>
              </w:rPr>
              <w:t>0</w:t>
            </w:r>
          </w:p>
        </w:tc>
      </w:tr>
      <w:tr w:rsidR="00684803" w:rsidRPr="008D5413" w:rsidTr="00684803">
        <w:trPr>
          <w:trHeight w:val="36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1997</w:t>
            </w:r>
          </w:p>
        </w:tc>
        <w:tc>
          <w:tcPr>
            <w:tcW w:w="1910" w:type="dxa"/>
            <w:tcBorders>
              <w:top w:val="nil"/>
              <w:left w:val="nil"/>
              <w:bottom w:val="single" w:sz="4" w:space="0" w:color="auto"/>
              <w:right w:val="single" w:sz="4" w:space="0" w:color="auto"/>
            </w:tcBorders>
            <w:shd w:val="clear" w:color="auto" w:fill="auto"/>
            <w:noWrap/>
            <w:vAlign w:val="bottom"/>
            <w:hideMark/>
          </w:tcPr>
          <w:p w:rsidR="00743ABA" w:rsidRPr="008D5413" w:rsidRDefault="00743ABA" w:rsidP="00743ABA">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5.7</w:t>
            </w:r>
            <w:r w:rsidR="006851DD">
              <w:rPr>
                <w:rFonts w:ascii="Times New Roman" w:eastAsia="Times New Roman" w:hAnsi="Times New Roman" w:cs="Times New Roman"/>
                <w:color w:val="000000"/>
              </w:rPr>
              <w:t>0</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1998</w:t>
            </w:r>
          </w:p>
        </w:tc>
        <w:tc>
          <w:tcPr>
            <w:tcW w:w="1910" w:type="dxa"/>
            <w:tcBorders>
              <w:top w:val="nil"/>
              <w:left w:val="nil"/>
              <w:bottom w:val="single" w:sz="4" w:space="0" w:color="auto"/>
              <w:right w:val="single" w:sz="4" w:space="0" w:color="auto"/>
            </w:tcBorders>
            <w:shd w:val="clear" w:color="auto" w:fill="auto"/>
            <w:noWrap/>
            <w:vAlign w:val="bottom"/>
            <w:hideMark/>
          </w:tcPr>
          <w:p w:rsidR="00743ABA" w:rsidRPr="008D5413" w:rsidRDefault="00743ABA" w:rsidP="00743ABA">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5.06</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1999</w:t>
            </w:r>
          </w:p>
        </w:tc>
        <w:tc>
          <w:tcPr>
            <w:tcW w:w="1910" w:type="dxa"/>
            <w:tcBorders>
              <w:top w:val="nil"/>
              <w:left w:val="nil"/>
              <w:bottom w:val="single" w:sz="4" w:space="0" w:color="auto"/>
              <w:right w:val="single" w:sz="4" w:space="0" w:color="auto"/>
            </w:tcBorders>
            <w:shd w:val="clear" w:color="auto" w:fill="auto"/>
            <w:noWrap/>
            <w:vAlign w:val="bottom"/>
            <w:hideMark/>
          </w:tcPr>
          <w:p w:rsidR="00684803" w:rsidRPr="008D5413" w:rsidRDefault="00743ABA" w:rsidP="00743ABA">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5.8</w:t>
            </w:r>
            <w:r w:rsidR="006851DD">
              <w:rPr>
                <w:rFonts w:ascii="Times New Roman" w:eastAsia="Times New Roman" w:hAnsi="Times New Roman" w:cs="Times New Roman"/>
                <w:color w:val="000000"/>
              </w:rPr>
              <w:t>0</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2000</w:t>
            </w:r>
          </w:p>
        </w:tc>
        <w:tc>
          <w:tcPr>
            <w:tcW w:w="191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6</w:t>
            </w:r>
            <w:r w:rsidR="006851DD">
              <w:rPr>
                <w:rFonts w:ascii="Times New Roman" w:eastAsia="Times New Roman" w:hAnsi="Times New Roman" w:cs="Times New Roman"/>
                <w:color w:val="000000"/>
              </w:rPr>
              <w:t>.00</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2001</w:t>
            </w:r>
          </w:p>
        </w:tc>
        <w:tc>
          <w:tcPr>
            <w:tcW w:w="191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2.44</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2002</w:t>
            </w:r>
          </w:p>
        </w:tc>
        <w:tc>
          <w:tcPr>
            <w:tcW w:w="191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1.44</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2003</w:t>
            </w:r>
          </w:p>
        </w:tc>
        <w:tc>
          <w:tcPr>
            <w:tcW w:w="191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1.45</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2004</w:t>
            </w:r>
          </w:p>
        </w:tc>
        <w:tc>
          <w:tcPr>
            <w:tcW w:w="191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3.1</w:t>
            </w:r>
            <w:r w:rsidR="006851DD">
              <w:rPr>
                <w:rFonts w:ascii="Times New Roman" w:eastAsia="Times New Roman" w:hAnsi="Times New Roman" w:cs="Times New Roman"/>
                <w:color w:val="000000"/>
              </w:rPr>
              <w:t>0</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2005</w:t>
            </w:r>
          </w:p>
        </w:tc>
        <w:tc>
          <w:tcPr>
            <w:tcW w:w="191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4.83</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2006</w:t>
            </w:r>
          </w:p>
        </w:tc>
        <w:tc>
          <w:tcPr>
            <w:tcW w:w="191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5.32</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2007</w:t>
            </w:r>
          </w:p>
        </w:tc>
        <w:tc>
          <w:tcPr>
            <w:tcW w:w="191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4.22</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2008</w:t>
            </w:r>
          </w:p>
        </w:tc>
        <w:tc>
          <w:tcPr>
            <w:tcW w:w="191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w:t>
            </w:r>
            <w:r w:rsidR="006851DD">
              <w:rPr>
                <w:rFonts w:ascii="Times New Roman" w:eastAsia="Times New Roman" w:hAnsi="Times New Roman" w:cs="Times New Roman"/>
                <w:color w:val="000000"/>
              </w:rPr>
              <w:t>.00</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2009</w:t>
            </w:r>
          </w:p>
        </w:tc>
        <w:tc>
          <w:tcPr>
            <w:tcW w:w="191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0.98</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2010</w:t>
            </w:r>
          </w:p>
        </w:tc>
        <w:tc>
          <w:tcPr>
            <w:tcW w:w="191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0.78</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2011</w:t>
            </w:r>
          </w:p>
        </w:tc>
        <w:tc>
          <w:tcPr>
            <w:tcW w:w="191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1.12</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2012</w:t>
            </w:r>
          </w:p>
        </w:tc>
        <w:tc>
          <w:tcPr>
            <w:tcW w:w="191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0.84</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2013</w:t>
            </w:r>
          </w:p>
        </w:tc>
        <w:tc>
          <w:tcPr>
            <w:tcW w:w="191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0.58</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2014</w:t>
            </w:r>
          </w:p>
        </w:tc>
        <w:tc>
          <w:tcPr>
            <w:tcW w:w="191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0.62</w:t>
            </w:r>
          </w:p>
        </w:tc>
      </w:tr>
      <w:tr w:rsidR="00684803" w:rsidRPr="008D5413" w:rsidTr="0068480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2015</w:t>
            </w:r>
          </w:p>
        </w:tc>
        <w:tc>
          <w:tcPr>
            <w:tcW w:w="191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1.17</w:t>
            </w:r>
          </w:p>
        </w:tc>
      </w:tr>
      <w:tr w:rsidR="00684803" w:rsidRPr="008D5413" w:rsidTr="00684803">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2016</w:t>
            </w:r>
          </w:p>
        </w:tc>
        <w:tc>
          <w:tcPr>
            <w:tcW w:w="1910" w:type="dxa"/>
            <w:tcBorders>
              <w:top w:val="nil"/>
              <w:left w:val="nil"/>
              <w:bottom w:val="single" w:sz="4" w:space="0" w:color="auto"/>
              <w:right w:val="single" w:sz="4" w:space="0" w:color="auto"/>
            </w:tcBorders>
            <w:shd w:val="clear" w:color="auto" w:fill="auto"/>
            <w:noWrap/>
            <w:vAlign w:val="center"/>
            <w:hideMark/>
          </w:tcPr>
          <w:p w:rsidR="00684803" w:rsidRPr="008D5413" w:rsidRDefault="00684803" w:rsidP="00684803">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1.68</w:t>
            </w:r>
          </w:p>
        </w:tc>
      </w:tr>
    </w:tbl>
    <w:p w:rsidR="009522DC" w:rsidRPr="008D5413" w:rsidRDefault="00462DAB" w:rsidP="00312609">
      <w:pPr>
        <w:spacing w:line="240" w:lineRule="auto"/>
        <w:ind w:firstLine="2250"/>
        <w:jc w:val="both"/>
        <w:rPr>
          <w:rFonts w:ascii="Times New Roman" w:hAnsi="Times New Roman" w:cs="Times New Roman"/>
          <w:i/>
          <w:sz w:val="24"/>
          <w:szCs w:val="20"/>
          <w:lang w:val="id-ID"/>
        </w:rPr>
      </w:pPr>
      <w:r w:rsidRPr="008D5413">
        <w:rPr>
          <w:rFonts w:ascii="Times New Roman" w:hAnsi="Times New Roman" w:cs="Times New Roman"/>
          <w:i/>
          <w:sz w:val="20"/>
          <w:szCs w:val="20"/>
          <w:lang w:val="id-ID"/>
        </w:rPr>
        <w:t xml:space="preserve">Sumber: diolah </w:t>
      </w:r>
      <w:r w:rsidR="00312609" w:rsidRPr="008D5413">
        <w:rPr>
          <w:rFonts w:ascii="Times New Roman" w:hAnsi="Times New Roman" w:cs="Times New Roman"/>
          <w:i/>
          <w:sz w:val="20"/>
          <w:szCs w:val="20"/>
        </w:rPr>
        <w:t>dari FRED Economic Data</w:t>
      </w:r>
      <w:r w:rsidRPr="008D5413">
        <w:rPr>
          <w:rFonts w:ascii="Times New Roman" w:hAnsi="Times New Roman" w:cs="Times New Roman"/>
          <w:i/>
          <w:sz w:val="20"/>
          <w:szCs w:val="20"/>
          <w:lang w:val="id-ID"/>
        </w:rPr>
        <w:t xml:space="preserve"> </w:t>
      </w:r>
    </w:p>
    <w:p w:rsidR="009522DC" w:rsidRPr="009522DC" w:rsidRDefault="009522DC" w:rsidP="009522DC">
      <w:pPr>
        <w:spacing w:line="240" w:lineRule="auto"/>
        <w:jc w:val="both"/>
        <w:rPr>
          <w:rFonts w:ascii="Times New Roman" w:hAnsi="Times New Roman" w:cs="Times New Roman"/>
          <w:i/>
          <w:sz w:val="24"/>
          <w:szCs w:val="20"/>
          <w:lang w:val="id-ID"/>
        </w:rPr>
      </w:pPr>
    </w:p>
    <w:p w:rsidR="000F5B2C" w:rsidRPr="009522DC" w:rsidRDefault="002E2957" w:rsidP="009522DC">
      <w:pPr>
        <w:pStyle w:val="ListParagraph"/>
        <w:numPr>
          <w:ilvl w:val="2"/>
          <w:numId w:val="1"/>
        </w:numPr>
        <w:spacing w:line="240" w:lineRule="auto"/>
        <w:jc w:val="both"/>
        <w:rPr>
          <w:rFonts w:ascii="Times New Roman" w:hAnsi="Times New Roman" w:cs="Times New Roman"/>
          <w:b/>
          <w:sz w:val="24"/>
          <w:szCs w:val="20"/>
          <w:lang w:val="id-ID"/>
        </w:rPr>
      </w:pPr>
      <w:r w:rsidRPr="009522DC">
        <w:rPr>
          <w:rFonts w:ascii="Times New Roman" w:hAnsi="Times New Roman" w:cs="Times New Roman"/>
          <w:b/>
          <w:sz w:val="24"/>
          <w:szCs w:val="20"/>
          <w:lang w:val="id-ID"/>
        </w:rPr>
        <w:t>Perkembangan</w:t>
      </w:r>
      <w:r w:rsidRPr="00032C93">
        <w:rPr>
          <w:rFonts w:ascii="Times New Roman" w:hAnsi="Times New Roman" w:cs="Times New Roman"/>
          <w:b/>
          <w:sz w:val="24"/>
          <w:szCs w:val="20"/>
          <w:lang w:val="id-ID"/>
        </w:rPr>
        <w:t xml:space="preserve"> </w:t>
      </w:r>
      <w:r w:rsidR="00312609">
        <w:rPr>
          <w:rFonts w:ascii="Times New Roman" w:hAnsi="Times New Roman" w:cs="Times New Roman"/>
          <w:b/>
          <w:sz w:val="24"/>
          <w:szCs w:val="20"/>
        </w:rPr>
        <w:t>Inflasi</w:t>
      </w:r>
      <w:r w:rsidR="00032C93" w:rsidRPr="00032C93">
        <w:rPr>
          <w:rFonts w:ascii="Times New Roman" w:hAnsi="Times New Roman" w:cs="Times New Roman"/>
          <w:b/>
          <w:sz w:val="24"/>
          <w:szCs w:val="20"/>
        </w:rPr>
        <w:t xml:space="preserve"> </w:t>
      </w:r>
      <w:r w:rsidRPr="009522DC">
        <w:rPr>
          <w:rFonts w:ascii="Times New Roman" w:hAnsi="Times New Roman" w:cs="Times New Roman"/>
          <w:b/>
          <w:sz w:val="24"/>
          <w:szCs w:val="20"/>
          <w:lang w:val="id-ID"/>
        </w:rPr>
        <w:t>di Indonesia</w:t>
      </w:r>
    </w:p>
    <w:p w:rsidR="000A6861" w:rsidRPr="000A6861" w:rsidRDefault="000A6861" w:rsidP="000A6861">
      <w:pPr>
        <w:spacing w:after="0" w:line="480" w:lineRule="auto"/>
        <w:ind w:firstLine="720"/>
        <w:jc w:val="both"/>
        <w:rPr>
          <w:rFonts w:ascii="Times New Roman" w:hAnsi="Times New Roman" w:cs="Times New Roman"/>
          <w:sz w:val="24"/>
          <w:szCs w:val="24"/>
          <w:lang w:val="id-ID"/>
        </w:rPr>
      </w:pPr>
      <w:r w:rsidRPr="000A6861">
        <w:rPr>
          <w:rFonts w:ascii="Times New Roman" w:hAnsi="Times New Roman" w:cs="Times New Roman"/>
          <w:sz w:val="24"/>
          <w:szCs w:val="24"/>
        </w:rPr>
        <w:t xml:space="preserve">Dalam </w:t>
      </w:r>
      <w:hyperlink r:id="rId17" w:tooltip="Ilmu ekonomi" w:history="1">
        <w:r w:rsidRPr="000A6861">
          <w:rPr>
            <w:rStyle w:val="Hyperlink"/>
            <w:rFonts w:ascii="Times New Roman" w:hAnsi="Times New Roman" w:cs="Times New Roman"/>
            <w:color w:val="auto"/>
            <w:sz w:val="24"/>
            <w:szCs w:val="24"/>
            <w:u w:val="none"/>
          </w:rPr>
          <w:t>ilmu ekonomi</w:t>
        </w:r>
      </w:hyperlink>
      <w:r w:rsidRPr="000A6861">
        <w:rPr>
          <w:rFonts w:ascii="Times New Roman" w:hAnsi="Times New Roman" w:cs="Times New Roman"/>
          <w:sz w:val="24"/>
          <w:szCs w:val="24"/>
        </w:rPr>
        <w:t xml:space="preserve">, </w:t>
      </w:r>
      <w:r w:rsidRPr="000A6861">
        <w:rPr>
          <w:rFonts w:ascii="Times New Roman" w:hAnsi="Times New Roman" w:cs="Times New Roman"/>
          <w:bCs/>
          <w:sz w:val="24"/>
          <w:szCs w:val="24"/>
        </w:rPr>
        <w:t>inflasi</w:t>
      </w:r>
      <w:r w:rsidRPr="000A6861">
        <w:rPr>
          <w:rFonts w:ascii="Times New Roman" w:hAnsi="Times New Roman" w:cs="Times New Roman"/>
          <w:sz w:val="24"/>
          <w:szCs w:val="24"/>
        </w:rPr>
        <w:t xml:space="preserve"> adalah suatu proses meningkatnya harga-harga secara umum dan terus-menerus (</w:t>
      </w:r>
      <w:r w:rsidRPr="000A6861">
        <w:rPr>
          <w:rFonts w:ascii="Times New Roman" w:hAnsi="Times New Roman" w:cs="Times New Roman"/>
          <w:i/>
          <w:sz w:val="24"/>
          <w:szCs w:val="24"/>
        </w:rPr>
        <w:t>continue</w:t>
      </w:r>
      <w:r w:rsidRPr="000A6861">
        <w:rPr>
          <w:rFonts w:ascii="Times New Roman" w:hAnsi="Times New Roman" w:cs="Times New Roman"/>
          <w:sz w:val="24"/>
          <w:szCs w:val="24"/>
        </w:rPr>
        <w:t xml:space="preserve">) berkaitan dengan mekanisme pasar yang dapat disebabkan oleh berbagai faktor, antara lain, konsumsi masyarakat yang meningkat, berlebihnya likuiditas di pasar yang memicu konsumsi atau bahkan </w:t>
      </w:r>
      <w:r w:rsidRPr="000A6861">
        <w:rPr>
          <w:rFonts w:ascii="Times New Roman" w:hAnsi="Times New Roman" w:cs="Times New Roman"/>
          <w:sz w:val="24"/>
          <w:szCs w:val="24"/>
        </w:rPr>
        <w:lastRenderedPageBreak/>
        <w:t xml:space="preserve">spekulasi, sampai termasuk juga akibat adanya ketidaklancaran distribusi barang. Dengan kata lain, inflasi juga merupakan proses menurunnya nilai </w:t>
      </w:r>
      <w:hyperlink r:id="rId18" w:tooltip="Mata uang" w:history="1">
        <w:r w:rsidRPr="000A6861">
          <w:rPr>
            <w:rStyle w:val="Hyperlink"/>
            <w:rFonts w:ascii="Times New Roman" w:hAnsi="Times New Roman" w:cs="Times New Roman"/>
            <w:color w:val="auto"/>
            <w:sz w:val="24"/>
            <w:szCs w:val="24"/>
            <w:u w:val="none"/>
          </w:rPr>
          <w:t>mata uang</w:t>
        </w:r>
      </w:hyperlink>
      <w:r w:rsidRPr="000A6861">
        <w:rPr>
          <w:rFonts w:ascii="Times New Roman" w:hAnsi="Times New Roman" w:cs="Times New Roman"/>
          <w:sz w:val="24"/>
          <w:szCs w:val="24"/>
        </w:rPr>
        <w:t xml:space="preserve"> secara kontinu. </w:t>
      </w:r>
    </w:p>
    <w:p w:rsidR="002E2957" w:rsidRPr="008D5413" w:rsidRDefault="002E2957" w:rsidP="002E6566">
      <w:pPr>
        <w:spacing w:after="0" w:line="480" w:lineRule="auto"/>
        <w:rPr>
          <w:rFonts w:ascii="Times New Roman" w:hAnsi="Times New Roman" w:cs="Times New Roman"/>
          <w:b/>
          <w:sz w:val="24"/>
          <w:szCs w:val="20"/>
          <w:lang w:val="id-ID"/>
        </w:rPr>
      </w:pPr>
      <w:r>
        <w:rPr>
          <w:rFonts w:ascii="Times New Roman" w:hAnsi="Times New Roman" w:cs="Times New Roman"/>
          <w:b/>
          <w:sz w:val="24"/>
          <w:szCs w:val="20"/>
          <w:lang w:val="id-ID"/>
        </w:rPr>
        <w:t xml:space="preserve">Tabel 3.5. </w:t>
      </w:r>
      <w:r w:rsidRPr="008D5413">
        <w:rPr>
          <w:rFonts w:ascii="Times New Roman" w:hAnsi="Times New Roman" w:cs="Times New Roman"/>
          <w:b/>
          <w:sz w:val="24"/>
          <w:szCs w:val="20"/>
          <w:lang w:val="id-ID"/>
        </w:rPr>
        <w:t xml:space="preserve">Perkembangan </w:t>
      </w:r>
      <w:r w:rsidR="00312609" w:rsidRPr="008D5413">
        <w:rPr>
          <w:rFonts w:ascii="Times New Roman" w:hAnsi="Times New Roman" w:cs="Times New Roman"/>
          <w:b/>
          <w:sz w:val="24"/>
          <w:szCs w:val="20"/>
        </w:rPr>
        <w:t>Inflasi</w:t>
      </w:r>
      <w:r w:rsidR="00032C93" w:rsidRPr="008D5413">
        <w:rPr>
          <w:rFonts w:ascii="Times New Roman" w:hAnsi="Times New Roman" w:cs="Times New Roman"/>
          <w:b/>
          <w:sz w:val="24"/>
          <w:szCs w:val="20"/>
        </w:rPr>
        <w:t xml:space="preserve"> </w:t>
      </w:r>
      <w:r w:rsidRPr="008D5413">
        <w:rPr>
          <w:rFonts w:ascii="Times New Roman" w:hAnsi="Times New Roman" w:cs="Times New Roman"/>
          <w:b/>
          <w:sz w:val="24"/>
          <w:szCs w:val="20"/>
          <w:lang w:val="id-ID"/>
        </w:rPr>
        <w:t>di Indonesia</w:t>
      </w:r>
      <w:r w:rsidR="00405EC6" w:rsidRPr="008D5413">
        <w:rPr>
          <w:rFonts w:ascii="Times New Roman" w:hAnsi="Times New Roman" w:cs="Times New Roman"/>
          <w:b/>
          <w:sz w:val="24"/>
          <w:szCs w:val="20"/>
          <w:lang w:val="id-ID"/>
        </w:rPr>
        <w:t xml:space="preserve"> Periode 1997-2016 </w:t>
      </w:r>
    </w:p>
    <w:tbl>
      <w:tblPr>
        <w:tblW w:w="3000" w:type="dxa"/>
        <w:tblInd w:w="2538" w:type="dxa"/>
        <w:tblLook w:val="04A0" w:firstRow="1" w:lastRow="0" w:firstColumn="1" w:lastColumn="0" w:noHBand="0" w:noVBand="1"/>
      </w:tblPr>
      <w:tblGrid>
        <w:gridCol w:w="1400"/>
        <w:gridCol w:w="1600"/>
      </w:tblGrid>
      <w:tr w:rsidR="00312609" w:rsidRPr="008D5413" w:rsidTr="00312609">
        <w:trPr>
          <w:trHeight w:val="945"/>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Tahun</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Inflasi</w:t>
            </w:r>
            <w:r w:rsidR="0053015C">
              <w:rPr>
                <w:rFonts w:ascii="Times New Roman" w:eastAsia="Times New Roman" w:hAnsi="Times New Roman" w:cs="Times New Roman"/>
                <w:color w:val="000000"/>
              </w:rPr>
              <w:t xml:space="preserve"> (%)</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1996</w:t>
            </w:r>
          </w:p>
        </w:tc>
        <w:tc>
          <w:tcPr>
            <w:tcW w:w="1600" w:type="dxa"/>
            <w:tcBorders>
              <w:top w:val="nil"/>
              <w:left w:val="nil"/>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6.47</w:t>
            </w:r>
          </w:p>
        </w:tc>
      </w:tr>
      <w:tr w:rsidR="00312609" w:rsidRPr="008D5413" w:rsidTr="00312609">
        <w:trPr>
          <w:trHeight w:val="36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1997</w:t>
            </w:r>
          </w:p>
        </w:tc>
        <w:tc>
          <w:tcPr>
            <w:tcW w:w="1600" w:type="dxa"/>
            <w:tcBorders>
              <w:top w:val="nil"/>
              <w:left w:val="nil"/>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11.05</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1998</w:t>
            </w:r>
          </w:p>
        </w:tc>
        <w:tc>
          <w:tcPr>
            <w:tcW w:w="1600" w:type="dxa"/>
            <w:tcBorders>
              <w:top w:val="nil"/>
              <w:left w:val="nil"/>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77.63</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1999</w:t>
            </w:r>
          </w:p>
        </w:tc>
        <w:tc>
          <w:tcPr>
            <w:tcW w:w="1600" w:type="dxa"/>
            <w:tcBorders>
              <w:top w:val="nil"/>
              <w:left w:val="nil"/>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2000</w:t>
            </w:r>
          </w:p>
        </w:tc>
        <w:tc>
          <w:tcPr>
            <w:tcW w:w="1600" w:type="dxa"/>
            <w:tcBorders>
              <w:top w:val="nil"/>
              <w:left w:val="nil"/>
              <w:bottom w:val="single" w:sz="4" w:space="0" w:color="auto"/>
              <w:right w:val="single" w:sz="4" w:space="0" w:color="auto"/>
            </w:tcBorders>
            <w:shd w:val="clear" w:color="auto" w:fill="auto"/>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9.35</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2001</w:t>
            </w:r>
          </w:p>
        </w:tc>
        <w:tc>
          <w:tcPr>
            <w:tcW w:w="1600" w:type="dxa"/>
            <w:tcBorders>
              <w:top w:val="nil"/>
              <w:left w:val="nil"/>
              <w:bottom w:val="single" w:sz="4" w:space="0" w:color="auto"/>
              <w:right w:val="single" w:sz="4" w:space="0" w:color="auto"/>
            </w:tcBorders>
            <w:shd w:val="clear" w:color="auto" w:fill="auto"/>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12.55</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2002</w:t>
            </w:r>
          </w:p>
        </w:tc>
        <w:tc>
          <w:tcPr>
            <w:tcW w:w="1600" w:type="dxa"/>
            <w:tcBorders>
              <w:top w:val="nil"/>
              <w:left w:val="nil"/>
              <w:bottom w:val="single" w:sz="4" w:space="0" w:color="auto"/>
              <w:right w:val="single" w:sz="4" w:space="0" w:color="auto"/>
            </w:tcBorders>
            <w:shd w:val="clear" w:color="auto" w:fill="auto"/>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10.03</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2003</w:t>
            </w:r>
          </w:p>
        </w:tc>
        <w:tc>
          <w:tcPr>
            <w:tcW w:w="1600" w:type="dxa"/>
            <w:tcBorders>
              <w:top w:val="nil"/>
              <w:left w:val="nil"/>
              <w:bottom w:val="single" w:sz="4" w:space="0" w:color="auto"/>
              <w:right w:val="single" w:sz="4" w:space="0" w:color="auto"/>
            </w:tcBorders>
            <w:shd w:val="clear" w:color="auto" w:fill="auto"/>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5.06</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2004</w:t>
            </w:r>
          </w:p>
        </w:tc>
        <w:tc>
          <w:tcPr>
            <w:tcW w:w="1600" w:type="dxa"/>
            <w:tcBorders>
              <w:top w:val="nil"/>
              <w:left w:val="nil"/>
              <w:bottom w:val="single" w:sz="4" w:space="0" w:color="auto"/>
              <w:right w:val="single" w:sz="4" w:space="0" w:color="auto"/>
            </w:tcBorders>
            <w:shd w:val="clear" w:color="auto" w:fill="auto"/>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6.4</w:t>
            </w:r>
            <w:r w:rsidR="0037342F">
              <w:rPr>
                <w:rFonts w:ascii="Times New Roman" w:eastAsia="Times New Roman" w:hAnsi="Times New Roman" w:cs="Times New Roman"/>
                <w:color w:val="000000"/>
              </w:rPr>
              <w:t>0</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2005</w:t>
            </w:r>
          </w:p>
        </w:tc>
        <w:tc>
          <w:tcPr>
            <w:tcW w:w="1600" w:type="dxa"/>
            <w:tcBorders>
              <w:top w:val="nil"/>
              <w:left w:val="nil"/>
              <w:bottom w:val="single" w:sz="4" w:space="0" w:color="auto"/>
              <w:right w:val="single" w:sz="4" w:space="0" w:color="auto"/>
            </w:tcBorders>
            <w:shd w:val="clear" w:color="auto" w:fill="auto"/>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17.11</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2006</w:t>
            </w:r>
          </w:p>
        </w:tc>
        <w:tc>
          <w:tcPr>
            <w:tcW w:w="1600" w:type="dxa"/>
            <w:tcBorders>
              <w:top w:val="nil"/>
              <w:left w:val="nil"/>
              <w:bottom w:val="single" w:sz="4" w:space="0" w:color="auto"/>
              <w:right w:val="single" w:sz="4" w:space="0" w:color="auto"/>
            </w:tcBorders>
            <w:shd w:val="clear" w:color="auto" w:fill="auto"/>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6.6</w:t>
            </w:r>
            <w:r w:rsidR="0037342F">
              <w:rPr>
                <w:rFonts w:ascii="Times New Roman" w:eastAsia="Times New Roman" w:hAnsi="Times New Roman" w:cs="Times New Roman"/>
                <w:color w:val="000000"/>
              </w:rPr>
              <w:t>0</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2007</w:t>
            </w:r>
          </w:p>
        </w:tc>
        <w:tc>
          <w:tcPr>
            <w:tcW w:w="1600" w:type="dxa"/>
            <w:tcBorders>
              <w:top w:val="nil"/>
              <w:left w:val="nil"/>
              <w:bottom w:val="single" w:sz="4" w:space="0" w:color="auto"/>
              <w:right w:val="single" w:sz="4" w:space="0" w:color="auto"/>
            </w:tcBorders>
            <w:shd w:val="clear" w:color="auto" w:fill="auto"/>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6.59</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2008</w:t>
            </w:r>
          </w:p>
        </w:tc>
        <w:tc>
          <w:tcPr>
            <w:tcW w:w="1600" w:type="dxa"/>
            <w:tcBorders>
              <w:top w:val="nil"/>
              <w:left w:val="nil"/>
              <w:bottom w:val="single" w:sz="4" w:space="0" w:color="auto"/>
              <w:right w:val="single" w:sz="4" w:space="0" w:color="auto"/>
            </w:tcBorders>
            <w:shd w:val="clear" w:color="auto" w:fill="auto"/>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11.06</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2009</w:t>
            </w:r>
          </w:p>
        </w:tc>
        <w:tc>
          <w:tcPr>
            <w:tcW w:w="1600" w:type="dxa"/>
            <w:tcBorders>
              <w:top w:val="nil"/>
              <w:left w:val="nil"/>
              <w:bottom w:val="single" w:sz="4" w:space="0" w:color="auto"/>
              <w:right w:val="single" w:sz="4" w:space="0" w:color="auto"/>
            </w:tcBorders>
            <w:shd w:val="clear" w:color="auto" w:fill="auto"/>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2.78</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2010</w:t>
            </w:r>
          </w:p>
        </w:tc>
        <w:tc>
          <w:tcPr>
            <w:tcW w:w="1600" w:type="dxa"/>
            <w:tcBorders>
              <w:top w:val="nil"/>
              <w:left w:val="nil"/>
              <w:bottom w:val="single" w:sz="4" w:space="0" w:color="auto"/>
              <w:right w:val="single" w:sz="4" w:space="0" w:color="auto"/>
            </w:tcBorders>
            <w:shd w:val="clear" w:color="auto" w:fill="auto"/>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6.96</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2011</w:t>
            </w:r>
          </w:p>
        </w:tc>
        <w:tc>
          <w:tcPr>
            <w:tcW w:w="1600" w:type="dxa"/>
            <w:tcBorders>
              <w:top w:val="nil"/>
              <w:left w:val="nil"/>
              <w:bottom w:val="single" w:sz="4" w:space="0" w:color="auto"/>
              <w:right w:val="single" w:sz="4" w:space="0" w:color="auto"/>
            </w:tcBorders>
            <w:shd w:val="clear" w:color="auto" w:fill="auto"/>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3.79</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2012</w:t>
            </w:r>
          </w:p>
        </w:tc>
        <w:tc>
          <w:tcPr>
            <w:tcW w:w="1600" w:type="dxa"/>
            <w:tcBorders>
              <w:top w:val="nil"/>
              <w:left w:val="nil"/>
              <w:bottom w:val="single" w:sz="4" w:space="0" w:color="auto"/>
              <w:right w:val="single" w:sz="4" w:space="0" w:color="auto"/>
            </w:tcBorders>
            <w:shd w:val="clear" w:color="auto" w:fill="auto"/>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4.3</w:t>
            </w:r>
            <w:r w:rsidR="0037342F">
              <w:rPr>
                <w:rFonts w:ascii="Times New Roman" w:eastAsia="Times New Roman" w:hAnsi="Times New Roman" w:cs="Times New Roman"/>
                <w:color w:val="000000"/>
              </w:rPr>
              <w:t>0</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2013</w:t>
            </w:r>
          </w:p>
        </w:tc>
        <w:tc>
          <w:tcPr>
            <w:tcW w:w="1600" w:type="dxa"/>
            <w:tcBorders>
              <w:top w:val="nil"/>
              <w:left w:val="nil"/>
              <w:bottom w:val="single" w:sz="4" w:space="0" w:color="auto"/>
              <w:right w:val="single" w:sz="4" w:space="0" w:color="auto"/>
            </w:tcBorders>
            <w:shd w:val="clear" w:color="auto" w:fill="auto"/>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8.38</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2014</w:t>
            </w:r>
          </w:p>
        </w:tc>
        <w:tc>
          <w:tcPr>
            <w:tcW w:w="1600" w:type="dxa"/>
            <w:tcBorders>
              <w:top w:val="nil"/>
              <w:left w:val="nil"/>
              <w:bottom w:val="single" w:sz="4" w:space="0" w:color="auto"/>
              <w:right w:val="single" w:sz="4" w:space="0" w:color="auto"/>
            </w:tcBorders>
            <w:shd w:val="clear" w:color="auto" w:fill="auto"/>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8.36</w:t>
            </w:r>
          </w:p>
        </w:tc>
      </w:tr>
      <w:tr w:rsidR="00312609" w:rsidRPr="008D5413" w:rsidTr="00312609">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2015</w:t>
            </w:r>
          </w:p>
        </w:tc>
        <w:tc>
          <w:tcPr>
            <w:tcW w:w="1600" w:type="dxa"/>
            <w:tcBorders>
              <w:top w:val="nil"/>
              <w:left w:val="nil"/>
              <w:bottom w:val="single" w:sz="4" w:space="0" w:color="auto"/>
              <w:right w:val="single" w:sz="4" w:space="0" w:color="auto"/>
            </w:tcBorders>
            <w:shd w:val="clear" w:color="auto" w:fill="auto"/>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3.35</w:t>
            </w:r>
          </w:p>
        </w:tc>
      </w:tr>
      <w:tr w:rsidR="00312609" w:rsidRPr="008D5413" w:rsidTr="00312609">
        <w:trPr>
          <w:trHeight w:val="31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2016</w:t>
            </w:r>
          </w:p>
        </w:tc>
        <w:tc>
          <w:tcPr>
            <w:tcW w:w="1600" w:type="dxa"/>
            <w:tcBorders>
              <w:top w:val="nil"/>
              <w:left w:val="nil"/>
              <w:bottom w:val="single" w:sz="4" w:space="0" w:color="auto"/>
              <w:right w:val="single" w:sz="4" w:space="0" w:color="auto"/>
            </w:tcBorders>
            <w:shd w:val="clear" w:color="auto" w:fill="auto"/>
            <w:vAlign w:val="center"/>
            <w:hideMark/>
          </w:tcPr>
          <w:p w:rsidR="00312609" w:rsidRPr="008D5413" w:rsidRDefault="00312609" w:rsidP="00312609">
            <w:pPr>
              <w:spacing w:after="0" w:line="240" w:lineRule="auto"/>
              <w:rPr>
                <w:rFonts w:ascii="Times New Roman" w:eastAsia="Times New Roman" w:hAnsi="Times New Roman" w:cs="Times New Roman"/>
                <w:color w:val="000000"/>
              </w:rPr>
            </w:pPr>
            <w:r w:rsidRPr="008D5413">
              <w:rPr>
                <w:rFonts w:ascii="Times New Roman" w:eastAsia="Times New Roman" w:hAnsi="Times New Roman" w:cs="Times New Roman"/>
                <w:color w:val="000000"/>
              </w:rPr>
              <w:t>3.02</w:t>
            </w:r>
          </w:p>
        </w:tc>
      </w:tr>
    </w:tbl>
    <w:p w:rsidR="00364B92" w:rsidRPr="00312609" w:rsidRDefault="002E6566" w:rsidP="00E212C4">
      <w:pPr>
        <w:spacing w:line="240" w:lineRule="auto"/>
        <w:ind w:firstLine="2250"/>
        <w:jc w:val="both"/>
        <w:rPr>
          <w:rFonts w:ascii="Times New Roman" w:hAnsi="Times New Roman" w:cs="Times New Roman"/>
          <w:i/>
          <w:sz w:val="24"/>
          <w:szCs w:val="20"/>
        </w:rPr>
      </w:pPr>
      <w:r>
        <w:rPr>
          <w:rFonts w:ascii="Times New Roman" w:hAnsi="Times New Roman" w:cs="Times New Roman"/>
          <w:i/>
          <w:sz w:val="20"/>
          <w:szCs w:val="20"/>
          <w:lang w:val="id-ID"/>
        </w:rPr>
        <w:t xml:space="preserve">     </w:t>
      </w:r>
      <w:r w:rsidR="00364B92">
        <w:rPr>
          <w:rFonts w:ascii="Times New Roman" w:hAnsi="Times New Roman" w:cs="Times New Roman"/>
          <w:i/>
          <w:sz w:val="20"/>
          <w:szCs w:val="20"/>
          <w:lang w:val="id-ID"/>
        </w:rPr>
        <w:t xml:space="preserve">Sumber: </w:t>
      </w:r>
      <w:r w:rsidR="00312609">
        <w:rPr>
          <w:rFonts w:ascii="Times New Roman" w:hAnsi="Times New Roman" w:cs="Times New Roman"/>
          <w:i/>
          <w:sz w:val="20"/>
          <w:szCs w:val="20"/>
        </w:rPr>
        <w:t>Bank Indonesia</w:t>
      </w:r>
    </w:p>
    <w:p w:rsidR="002E6566" w:rsidRDefault="002E6566" w:rsidP="00312609">
      <w:pPr>
        <w:spacing w:line="480" w:lineRule="auto"/>
        <w:ind w:firstLine="709"/>
        <w:jc w:val="both"/>
        <w:rPr>
          <w:rFonts w:ascii="Times New Roman" w:hAnsi="Times New Roman" w:cs="Times New Roman"/>
          <w:sz w:val="24"/>
          <w:szCs w:val="20"/>
        </w:rPr>
      </w:pPr>
      <w:r>
        <w:rPr>
          <w:rFonts w:ascii="Times New Roman" w:hAnsi="Times New Roman" w:cs="Times New Roman"/>
          <w:sz w:val="24"/>
          <w:szCs w:val="20"/>
          <w:lang w:val="id-ID"/>
        </w:rPr>
        <w:t xml:space="preserve">Pada tabel 3.5. terlihat bahwa </w:t>
      </w:r>
      <w:r w:rsidR="000A6861">
        <w:rPr>
          <w:rFonts w:ascii="Times New Roman" w:hAnsi="Times New Roman" w:cs="Times New Roman"/>
          <w:sz w:val="24"/>
          <w:szCs w:val="20"/>
        </w:rPr>
        <w:t xml:space="preserve">inflasi di Indonesia cenderung berfluktuatif. Peningkatan inflasi yang sangat tajam dan membuat perekonomian Indonesia sangat menghawatirkan terjadi pada tahun 1998. Dampak dari krisis ekonomi yang melanda Indonesia saat itu menyebabkan inflasi mengalami peningkatan yang </w:t>
      </w:r>
      <w:r w:rsidR="000A6861">
        <w:rPr>
          <w:rFonts w:ascii="Times New Roman" w:hAnsi="Times New Roman" w:cs="Times New Roman"/>
          <w:sz w:val="24"/>
          <w:szCs w:val="20"/>
        </w:rPr>
        <w:lastRenderedPageBreak/>
        <w:t>sangat signifikan. Inflasi Indonesia pada saat itu tercatat pada level 77</w:t>
      </w:r>
      <w:proofErr w:type="gramStart"/>
      <w:r w:rsidR="000A6861">
        <w:rPr>
          <w:rFonts w:ascii="Times New Roman" w:hAnsi="Times New Roman" w:cs="Times New Roman"/>
          <w:sz w:val="24"/>
          <w:szCs w:val="20"/>
        </w:rPr>
        <w:t>,63</w:t>
      </w:r>
      <w:proofErr w:type="gramEnd"/>
      <w:r w:rsidR="000A6861">
        <w:rPr>
          <w:rFonts w:ascii="Times New Roman" w:hAnsi="Times New Roman" w:cs="Times New Roman"/>
          <w:sz w:val="24"/>
          <w:szCs w:val="20"/>
        </w:rPr>
        <w:t xml:space="preserve">% </w:t>
      </w:r>
      <w:r w:rsidR="00281369">
        <w:rPr>
          <w:rFonts w:ascii="Times New Roman" w:hAnsi="Times New Roman" w:cs="Times New Roman"/>
          <w:sz w:val="24"/>
          <w:szCs w:val="20"/>
        </w:rPr>
        <w:t>dan ini merupakan inflasi terparah sepanjang sejarah perekonomian Indonesia.</w:t>
      </w:r>
    </w:p>
    <w:p w:rsidR="00661F69" w:rsidRPr="00661F69" w:rsidRDefault="00281369" w:rsidP="00661F69">
      <w:pPr>
        <w:spacing w:line="480" w:lineRule="auto"/>
        <w:ind w:firstLine="709"/>
        <w:jc w:val="both"/>
        <w:rPr>
          <w:rFonts w:ascii="Times New Roman" w:hAnsi="Times New Roman" w:cs="Times New Roman"/>
          <w:sz w:val="24"/>
          <w:szCs w:val="20"/>
        </w:rPr>
      </w:pPr>
      <w:r>
        <w:rPr>
          <w:rFonts w:ascii="Times New Roman" w:hAnsi="Times New Roman" w:cs="Times New Roman"/>
          <w:sz w:val="24"/>
          <w:szCs w:val="20"/>
        </w:rPr>
        <w:t>Pasca krisis ekonomi yang melanda Indonesia pada tahun 1998, inflasi Indonesia kembali mengalami peningkatan yang sangat tajam dan menyentuh level 17</w:t>
      </w:r>
      <w:proofErr w:type="gramStart"/>
      <w:r>
        <w:rPr>
          <w:rFonts w:ascii="Times New Roman" w:hAnsi="Times New Roman" w:cs="Times New Roman"/>
          <w:sz w:val="24"/>
          <w:szCs w:val="20"/>
        </w:rPr>
        <w:t>,11</w:t>
      </w:r>
      <w:proofErr w:type="gramEnd"/>
      <w:r>
        <w:rPr>
          <w:rFonts w:ascii="Times New Roman" w:hAnsi="Times New Roman" w:cs="Times New Roman"/>
          <w:sz w:val="24"/>
          <w:szCs w:val="20"/>
        </w:rPr>
        <w:t>% pad</w:t>
      </w:r>
      <w:r w:rsidR="00276E5C">
        <w:rPr>
          <w:rFonts w:ascii="Times New Roman" w:hAnsi="Times New Roman" w:cs="Times New Roman"/>
          <w:sz w:val="24"/>
          <w:szCs w:val="20"/>
        </w:rPr>
        <w:t xml:space="preserve">a </w:t>
      </w:r>
      <w:r w:rsidR="000455E9">
        <w:rPr>
          <w:rFonts w:ascii="Times New Roman" w:hAnsi="Times New Roman" w:cs="Times New Roman"/>
          <w:sz w:val="24"/>
          <w:szCs w:val="20"/>
        </w:rPr>
        <w:t>tahun 2005. Peningkatan tersebut diakibatkan karena adanya kenaikan harga yang ditunjukan oleh semua kelompok barang dan jasa, seperti kelompok bahan makanan dan kelompok makanan jadi, minuman, rokok dan tembakau, air, listrik, gas dan bahan bakar, kelompok sandang, kelompok kesehatan, kelompok pendidikan, rekreasi dan olahraga, kelompok transfer, komunikasi dan jasa keuangan.</w:t>
      </w:r>
      <w:r w:rsidR="00661F69">
        <w:rPr>
          <w:rFonts w:ascii="Times New Roman" w:hAnsi="Times New Roman" w:cs="Times New Roman"/>
          <w:sz w:val="24"/>
          <w:szCs w:val="20"/>
        </w:rPr>
        <w:br/>
      </w:r>
    </w:p>
    <w:p w:rsidR="00FE567C" w:rsidRPr="00463683" w:rsidRDefault="00324DFB" w:rsidP="00463683">
      <w:pPr>
        <w:pStyle w:val="ListParagraph"/>
        <w:numPr>
          <w:ilvl w:val="1"/>
          <w:numId w:val="1"/>
        </w:numPr>
        <w:spacing w:line="240" w:lineRule="auto"/>
        <w:ind w:left="709" w:hanging="709"/>
        <w:jc w:val="both"/>
        <w:rPr>
          <w:rFonts w:ascii="Times New Roman" w:hAnsi="Times New Roman" w:cs="Times New Roman"/>
          <w:b/>
          <w:sz w:val="24"/>
          <w:szCs w:val="20"/>
          <w:lang w:val="id-ID"/>
        </w:rPr>
      </w:pPr>
      <w:r w:rsidRPr="00463683">
        <w:rPr>
          <w:rFonts w:ascii="Times New Roman" w:hAnsi="Times New Roman" w:cs="Times New Roman"/>
          <w:b/>
          <w:sz w:val="24"/>
          <w:szCs w:val="20"/>
          <w:lang w:val="id-ID"/>
        </w:rPr>
        <w:t>Metode Penelitian</w:t>
      </w:r>
      <w:r w:rsidR="004B4817">
        <w:rPr>
          <w:rFonts w:ascii="Times New Roman" w:hAnsi="Times New Roman" w:cs="Times New Roman"/>
          <w:b/>
          <w:sz w:val="24"/>
          <w:szCs w:val="20"/>
        </w:rPr>
        <w:t xml:space="preserve"> </w:t>
      </w:r>
    </w:p>
    <w:p w:rsidR="0022128A" w:rsidRPr="004B4817" w:rsidRDefault="0022128A" w:rsidP="00FA4F3B">
      <w:pPr>
        <w:spacing w:after="0" w:line="480" w:lineRule="auto"/>
        <w:ind w:firstLine="709"/>
        <w:jc w:val="both"/>
        <w:rPr>
          <w:rFonts w:ascii="Times New Roman" w:hAnsi="Times New Roman" w:cs="Times New Roman"/>
          <w:b/>
          <w:sz w:val="24"/>
          <w:szCs w:val="20"/>
        </w:rPr>
      </w:pPr>
      <w:r w:rsidRPr="00FE567C">
        <w:rPr>
          <w:rFonts w:ascii="Times New Roman" w:hAnsi="Times New Roman" w:cs="Times New Roman"/>
          <w:sz w:val="24"/>
          <w:szCs w:val="20"/>
          <w:lang w:val="id-ID"/>
        </w:rPr>
        <w:t>Penelitian yang dilakukan menggunakan metode penelitian kuantitatif</w:t>
      </w:r>
      <w:r w:rsidR="004B4817">
        <w:rPr>
          <w:rFonts w:ascii="Times New Roman" w:hAnsi="Times New Roman" w:cs="Times New Roman"/>
          <w:sz w:val="24"/>
          <w:szCs w:val="20"/>
        </w:rPr>
        <w:t xml:space="preserve">, </w:t>
      </w:r>
      <w:r w:rsidR="004B4817">
        <w:rPr>
          <w:rFonts w:ascii="Times New Roman" w:hAnsi="Times New Roman" w:cs="Times New Roman"/>
          <w:sz w:val="24"/>
          <w:szCs w:val="24"/>
        </w:rPr>
        <w:t xml:space="preserve">dimana penelitian ini dilakukan dengan tujuan untuk menguji hipotesis yang telah ditetapkan sebelumnya (Sugiyono, 14:2015), dan data yang digunakan berupa data sekunder dimana data yang digunakan mengacu pada </w:t>
      </w:r>
      <w:r w:rsidR="004B4817" w:rsidRPr="001D2502">
        <w:rPr>
          <w:rFonts w:ascii="Times New Roman" w:hAnsi="Times New Roman" w:cs="Times New Roman"/>
          <w:sz w:val="24"/>
          <w:szCs w:val="24"/>
        </w:rPr>
        <w:t>informasi yang dikumpulkan dari sumber yang telah ada</w:t>
      </w:r>
      <w:r w:rsidR="004B4817">
        <w:rPr>
          <w:rFonts w:ascii="Times New Roman" w:hAnsi="Times New Roman" w:cs="Times New Roman"/>
          <w:sz w:val="24"/>
          <w:szCs w:val="24"/>
        </w:rPr>
        <w:t xml:space="preserve"> (Uma Sekaran, 2011).</w:t>
      </w:r>
      <w:r w:rsidR="00841EB9" w:rsidRPr="00FE567C">
        <w:rPr>
          <w:rFonts w:ascii="Times New Roman" w:hAnsi="Times New Roman" w:cs="Times New Roman"/>
          <w:sz w:val="24"/>
          <w:szCs w:val="20"/>
          <w:lang w:val="id-ID"/>
        </w:rPr>
        <w:t xml:space="preserve"> Metode penelitian kuantitatif dinamakan metode tradisional, karena metode ini sudah cukup lama digunakan sehingga sudah mentradisi sebagai metode untuk penelitian. Metode ini sebagai metode ilmiah atau </w:t>
      </w:r>
      <w:r w:rsidR="00841EB9" w:rsidRPr="00FE567C">
        <w:rPr>
          <w:rFonts w:ascii="Times New Roman" w:hAnsi="Times New Roman" w:cs="Times New Roman"/>
          <w:i/>
          <w:sz w:val="24"/>
          <w:szCs w:val="20"/>
          <w:lang w:val="id-ID"/>
        </w:rPr>
        <w:t>scientific</w:t>
      </w:r>
      <w:r w:rsidR="00841EB9" w:rsidRPr="00FE567C">
        <w:rPr>
          <w:rFonts w:ascii="Times New Roman" w:hAnsi="Times New Roman" w:cs="Times New Roman"/>
          <w:sz w:val="24"/>
          <w:szCs w:val="20"/>
          <w:lang w:val="id-ID"/>
        </w:rPr>
        <w:t xml:space="preserve"> karena telah memenuhi kaidah-kaidah ilmiah yaitu konkrit atau empiris, objektif, terukur, rasional, dan sistematis. Metode ini disebut metode kuantitatif karena data penelitian berupa angka-angka dan analisis menggunakan statistik dan bertujuan untuk menguji hipotesis yang telah ditetapkan.</w:t>
      </w:r>
      <w:r w:rsidR="004B4817">
        <w:rPr>
          <w:rFonts w:ascii="Times New Roman" w:hAnsi="Times New Roman" w:cs="Times New Roman"/>
          <w:sz w:val="24"/>
          <w:szCs w:val="20"/>
        </w:rPr>
        <w:t xml:space="preserve"> </w:t>
      </w:r>
    </w:p>
    <w:p w:rsidR="004B4817" w:rsidRDefault="00F01853" w:rsidP="004B4817">
      <w:pPr>
        <w:spacing w:after="0" w:line="480" w:lineRule="auto"/>
        <w:ind w:firstLine="709"/>
        <w:jc w:val="both"/>
        <w:rPr>
          <w:rFonts w:ascii="Times New Roman" w:hAnsi="Times New Roman" w:cs="Times New Roman"/>
          <w:sz w:val="24"/>
          <w:szCs w:val="20"/>
          <w:lang w:val="id-ID"/>
        </w:rPr>
      </w:pPr>
      <w:r>
        <w:rPr>
          <w:rFonts w:ascii="Times New Roman" w:hAnsi="Times New Roman" w:cs="Times New Roman"/>
          <w:sz w:val="24"/>
          <w:szCs w:val="20"/>
          <w:lang w:val="id-ID"/>
        </w:rPr>
        <w:lastRenderedPageBreak/>
        <w:t xml:space="preserve">Penelitian ini termasuk penelitian deskriptif, yaitu dengan melakukan identifikasi secara umum terhadap kondisi variabel-variabel yang diteliti secara faktual sehingga didapatkan suatu deskripsi secara sistematis, akurat mengenai fakta, sifat serta hubungan fenomena. Selain itu penelitian ini juga termasuk penelitian asosiatif hubungan kausal. Hubungan kausal adalah hubungan yang bersifat sebab akibat. Jadi, terdapat variabel independen (yang mempengaruhi) dan dependen (dipengaruhi). </w:t>
      </w:r>
    </w:p>
    <w:p w:rsidR="008406EA" w:rsidRDefault="004B4817" w:rsidP="00661F69">
      <w:pPr>
        <w:spacing w:after="0" w:line="480" w:lineRule="auto"/>
        <w:ind w:firstLine="709"/>
        <w:jc w:val="both"/>
        <w:rPr>
          <w:rFonts w:ascii="Times New Roman" w:hAnsi="Times New Roman" w:cs="Times New Roman"/>
          <w:sz w:val="24"/>
          <w:szCs w:val="20"/>
          <w:lang w:val="id-ID"/>
        </w:rPr>
      </w:pPr>
      <w:r w:rsidRPr="004B4817">
        <w:rPr>
          <w:rFonts w:ascii="Times New Roman" w:hAnsi="Times New Roman" w:cs="Times New Roman"/>
          <w:sz w:val="24"/>
          <w:szCs w:val="24"/>
        </w:rPr>
        <w:t xml:space="preserve">Penelitian ini dilakukan untuk mengertahui apakah variabel Suku Bunga, Inflasi, Neraca Pembayaran, Cadangan Devisa dan Rasio Ekspor Terhadap Impor berpengaruh terhadap nilai tukar rupiah atau tidak dengan melalui pengujian hipotesis. </w:t>
      </w:r>
      <w:r w:rsidR="00661F69">
        <w:rPr>
          <w:rFonts w:ascii="Times New Roman" w:hAnsi="Times New Roman" w:cs="Times New Roman"/>
          <w:sz w:val="24"/>
          <w:szCs w:val="20"/>
          <w:lang w:val="id-ID"/>
        </w:rPr>
        <w:br/>
      </w:r>
    </w:p>
    <w:p w:rsidR="00336023" w:rsidRDefault="00BF15AF" w:rsidP="00336023">
      <w:pPr>
        <w:pStyle w:val="ListParagraph"/>
        <w:numPr>
          <w:ilvl w:val="1"/>
          <w:numId w:val="1"/>
        </w:numPr>
        <w:spacing w:after="0" w:line="480" w:lineRule="auto"/>
        <w:ind w:left="709" w:hanging="709"/>
        <w:jc w:val="both"/>
        <w:rPr>
          <w:rFonts w:ascii="Times New Roman" w:hAnsi="Times New Roman" w:cs="Times New Roman"/>
          <w:b/>
          <w:sz w:val="24"/>
          <w:szCs w:val="20"/>
          <w:lang w:val="id-ID"/>
        </w:rPr>
      </w:pPr>
      <w:r>
        <w:rPr>
          <w:rFonts w:ascii="Times New Roman" w:hAnsi="Times New Roman" w:cs="Times New Roman"/>
          <w:b/>
          <w:sz w:val="24"/>
          <w:szCs w:val="20"/>
          <w:lang w:val="id-ID"/>
        </w:rPr>
        <w:t>Populasi dan Sampel Penelitian</w:t>
      </w:r>
    </w:p>
    <w:p w:rsidR="00336023" w:rsidRDefault="00336023" w:rsidP="00336023">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0"/>
          <w:lang w:val="id-ID"/>
        </w:rPr>
        <w:t>Populasi adalah wilayah generalisasi yang terdiri atas objek atau subjek yang mempunyai kualitas dan karakteristik tertentu yang ditetapkan oleh peneliti untuk dipelajari dan kemudian ditarik kesimpulannya (Sugiyono, 2017: 119)</w:t>
      </w:r>
      <w:r w:rsidRPr="00336023">
        <w:rPr>
          <w:rFonts w:ascii="Times New Roman" w:hAnsi="Times New Roman" w:cs="Times New Roman"/>
          <w:sz w:val="24"/>
          <w:szCs w:val="24"/>
        </w:rPr>
        <w:t>.</w:t>
      </w:r>
      <w:r>
        <w:rPr>
          <w:rFonts w:ascii="Times New Roman" w:hAnsi="Times New Roman" w:cs="Times New Roman"/>
          <w:sz w:val="24"/>
          <w:szCs w:val="24"/>
        </w:rPr>
        <w:t xml:space="preserve"> </w:t>
      </w:r>
      <w:r w:rsidRPr="00336023">
        <w:rPr>
          <w:rFonts w:ascii="Times New Roman" w:hAnsi="Times New Roman" w:cs="Times New Roman"/>
          <w:sz w:val="24"/>
          <w:szCs w:val="24"/>
        </w:rPr>
        <w:t xml:space="preserve">Populasi juga dapat diartikan sebagai keseluruhan elemen yang menjadi perhatian dalam suatu penelitian. Populasi yang digunakan dalam penelitian ini adalah seluruh data </w:t>
      </w:r>
      <w:r w:rsidRPr="00336023">
        <w:rPr>
          <w:rFonts w:ascii="Times New Roman" w:hAnsi="Times New Roman" w:cs="Times New Roman"/>
          <w:i/>
          <w:sz w:val="24"/>
          <w:szCs w:val="24"/>
        </w:rPr>
        <w:t>time series</w:t>
      </w:r>
      <w:r w:rsidRPr="00336023">
        <w:rPr>
          <w:rFonts w:ascii="Times New Roman" w:hAnsi="Times New Roman" w:cs="Times New Roman"/>
          <w:sz w:val="24"/>
          <w:szCs w:val="24"/>
        </w:rPr>
        <w:t xml:space="preserve"> (data deretan waktu) rasio ekspor terhadap</w:t>
      </w:r>
      <w:r>
        <w:rPr>
          <w:rFonts w:ascii="Times New Roman" w:hAnsi="Times New Roman" w:cs="Times New Roman"/>
          <w:sz w:val="24"/>
          <w:szCs w:val="24"/>
        </w:rPr>
        <w:t xml:space="preserve"> impor, </w:t>
      </w:r>
      <w:r w:rsidRPr="00336023">
        <w:rPr>
          <w:rFonts w:ascii="Times New Roman" w:hAnsi="Times New Roman" w:cs="Times New Roman"/>
          <w:sz w:val="24"/>
          <w:szCs w:val="24"/>
        </w:rPr>
        <w:t>neraca pembayaran</w:t>
      </w:r>
      <w:r>
        <w:rPr>
          <w:rFonts w:ascii="Times New Roman" w:hAnsi="Times New Roman" w:cs="Times New Roman"/>
          <w:sz w:val="24"/>
          <w:szCs w:val="24"/>
        </w:rPr>
        <w:t xml:space="preserve">, </w:t>
      </w:r>
      <w:r w:rsidRPr="00336023">
        <w:rPr>
          <w:rFonts w:ascii="Times New Roman" w:hAnsi="Times New Roman" w:cs="Times New Roman"/>
          <w:sz w:val="24"/>
          <w:szCs w:val="24"/>
        </w:rPr>
        <w:t>cadangan devisa</w:t>
      </w:r>
      <w:r>
        <w:rPr>
          <w:rFonts w:ascii="Times New Roman" w:hAnsi="Times New Roman" w:cs="Times New Roman"/>
          <w:sz w:val="24"/>
          <w:szCs w:val="24"/>
        </w:rPr>
        <w:t xml:space="preserve">, </w:t>
      </w:r>
      <w:r w:rsidRPr="00336023">
        <w:rPr>
          <w:rFonts w:ascii="Times New Roman" w:hAnsi="Times New Roman" w:cs="Times New Roman"/>
          <w:sz w:val="24"/>
          <w:szCs w:val="24"/>
        </w:rPr>
        <w:t>suku bunga, inflasi, dan nilai kurs rupiah terhadap dollar Ame</w:t>
      </w:r>
      <w:r>
        <w:rPr>
          <w:rFonts w:ascii="Times New Roman" w:hAnsi="Times New Roman" w:cs="Times New Roman"/>
          <w:sz w:val="24"/>
          <w:szCs w:val="24"/>
        </w:rPr>
        <w:t>rika Serikat selama periode 1996</w:t>
      </w:r>
      <w:r w:rsidRPr="00336023">
        <w:rPr>
          <w:rFonts w:ascii="Times New Roman" w:hAnsi="Times New Roman" w:cs="Times New Roman"/>
          <w:sz w:val="24"/>
          <w:szCs w:val="24"/>
        </w:rPr>
        <w:t xml:space="preserve">-2016. </w:t>
      </w:r>
    </w:p>
    <w:p w:rsidR="00336023" w:rsidRPr="00336023" w:rsidRDefault="00336023" w:rsidP="00336023">
      <w:pPr>
        <w:pStyle w:val="ListParagraph"/>
        <w:spacing w:after="0" w:line="480" w:lineRule="auto"/>
        <w:ind w:left="0" w:firstLine="709"/>
        <w:jc w:val="both"/>
        <w:rPr>
          <w:rFonts w:ascii="Times New Roman" w:hAnsi="Times New Roman" w:cs="Times New Roman"/>
          <w:sz w:val="24"/>
          <w:szCs w:val="24"/>
        </w:rPr>
      </w:pPr>
      <w:r w:rsidRPr="00336023">
        <w:rPr>
          <w:rFonts w:ascii="Times New Roman" w:hAnsi="Times New Roman" w:cs="Times New Roman"/>
          <w:sz w:val="24"/>
          <w:szCs w:val="24"/>
        </w:rPr>
        <w:t xml:space="preserve">Sampel adalah anggota populasi yang dianggap dapat mewakili (Soetriono dan Hanafie, 2007:175) biasanya sampel harus mencerminkan karakteristik </w:t>
      </w:r>
      <w:r w:rsidRPr="00336023">
        <w:rPr>
          <w:rFonts w:ascii="Times New Roman" w:hAnsi="Times New Roman" w:cs="Times New Roman"/>
          <w:sz w:val="24"/>
          <w:szCs w:val="24"/>
        </w:rPr>
        <w:lastRenderedPageBreak/>
        <w:t xml:space="preserve">populasi agar data yang diperoleh </w:t>
      </w:r>
      <w:r w:rsidRPr="00336023">
        <w:rPr>
          <w:rFonts w:ascii="Times New Roman" w:hAnsi="Times New Roman" w:cs="Times New Roman"/>
          <w:i/>
          <w:sz w:val="24"/>
          <w:szCs w:val="24"/>
        </w:rPr>
        <w:t xml:space="preserve">representative </w:t>
      </w:r>
      <w:r w:rsidRPr="00336023">
        <w:rPr>
          <w:rFonts w:ascii="Times New Roman" w:hAnsi="Times New Roman" w:cs="Times New Roman"/>
          <w:sz w:val="24"/>
          <w:szCs w:val="24"/>
        </w:rPr>
        <w:t xml:space="preserve">(terwakili). Agar dapat menggambarkan secara tepat variabel yang diteliti, maka peneliti mengambil semua populasi sebagai sampelnya. Oleh karena itu sampel yang digunakan dalam penelitian ini dipilih dengan menggunakan metode </w:t>
      </w:r>
      <w:r w:rsidRPr="00336023">
        <w:rPr>
          <w:rFonts w:ascii="Times New Roman" w:hAnsi="Times New Roman" w:cs="Times New Roman"/>
          <w:i/>
          <w:sz w:val="24"/>
          <w:szCs w:val="24"/>
        </w:rPr>
        <w:t>sampling jenuh</w:t>
      </w:r>
      <w:r w:rsidRPr="00336023">
        <w:rPr>
          <w:rFonts w:ascii="Times New Roman" w:hAnsi="Times New Roman" w:cs="Times New Roman"/>
          <w:sz w:val="24"/>
          <w:szCs w:val="24"/>
        </w:rPr>
        <w:t xml:space="preserve">. Metode </w:t>
      </w:r>
      <w:r w:rsidRPr="00336023">
        <w:rPr>
          <w:rFonts w:ascii="Times New Roman" w:hAnsi="Times New Roman" w:cs="Times New Roman"/>
          <w:i/>
          <w:sz w:val="24"/>
          <w:szCs w:val="24"/>
        </w:rPr>
        <w:t>sampling jenuh</w:t>
      </w:r>
      <w:r w:rsidRPr="00336023">
        <w:rPr>
          <w:rFonts w:ascii="Times New Roman" w:hAnsi="Times New Roman" w:cs="Times New Roman"/>
          <w:sz w:val="24"/>
          <w:szCs w:val="24"/>
        </w:rPr>
        <w:t xml:space="preserve"> atau istilah lainnya sensus merupakan teknik penentuan sampel bila semua anggota populasi ditentukan sebagai sampel (Sugiyono, 2008:122). Berdasarkan teknik pengambilan sampel tersebut, diperoleh jumlah sampel (n) dari data </w:t>
      </w:r>
      <w:r w:rsidRPr="00336023">
        <w:rPr>
          <w:rFonts w:ascii="Times New Roman" w:hAnsi="Times New Roman" w:cs="Times New Roman"/>
          <w:i/>
          <w:sz w:val="24"/>
          <w:szCs w:val="24"/>
        </w:rPr>
        <w:t>time series</w:t>
      </w:r>
      <w:r w:rsidRPr="00336023">
        <w:rPr>
          <w:rFonts w:ascii="Times New Roman" w:hAnsi="Times New Roman" w:cs="Times New Roman"/>
          <w:sz w:val="24"/>
          <w:szCs w:val="24"/>
        </w:rPr>
        <w:t xml:space="preserve"> setiap tahun selama</w:t>
      </w:r>
      <w:r>
        <w:rPr>
          <w:rFonts w:ascii="Times New Roman" w:hAnsi="Times New Roman" w:cs="Times New Roman"/>
          <w:sz w:val="24"/>
          <w:szCs w:val="24"/>
        </w:rPr>
        <w:t xml:space="preserve"> periode 1996</w:t>
      </w:r>
      <w:r w:rsidRPr="00336023">
        <w:rPr>
          <w:rFonts w:ascii="Times New Roman" w:hAnsi="Times New Roman" w:cs="Times New Roman"/>
          <w:sz w:val="24"/>
          <w:szCs w:val="24"/>
        </w:rPr>
        <w:t xml:space="preserve">-2016. </w:t>
      </w:r>
    </w:p>
    <w:p w:rsidR="000455E9" w:rsidRPr="00960C58" w:rsidRDefault="000455E9" w:rsidP="00324DFB">
      <w:pPr>
        <w:spacing w:line="480" w:lineRule="auto"/>
        <w:jc w:val="both"/>
        <w:rPr>
          <w:rFonts w:ascii="Times New Roman" w:hAnsi="Times New Roman" w:cs="Times New Roman"/>
          <w:i/>
          <w:sz w:val="20"/>
          <w:szCs w:val="20"/>
          <w:lang w:val="id-ID"/>
        </w:rPr>
      </w:pPr>
    </w:p>
    <w:p w:rsidR="00FE567C" w:rsidRDefault="008406EA" w:rsidP="00FA4F3B">
      <w:pPr>
        <w:pStyle w:val="ListParagraph"/>
        <w:numPr>
          <w:ilvl w:val="1"/>
          <w:numId w:val="1"/>
        </w:numPr>
        <w:spacing w:after="0" w:line="480" w:lineRule="auto"/>
        <w:ind w:left="709" w:hanging="709"/>
        <w:jc w:val="both"/>
        <w:rPr>
          <w:rFonts w:ascii="Times New Roman" w:hAnsi="Times New Roman" w:cs="Times New Roman"/>
          <w:b/>
          <w:sz w:val="24"/>
          <w:szCs w:val="20"/>
          <w:lang w:val="id-ID"/>
        </w:rPr>
      </w:pPr>
      <w:r>
        <w:rPr>
          <w:rFonts w:ascii="Times New Roman" w:hAnsi="Times New Roman" w:cs="Times New Roman"/>
          <w:b/>
          <w:sz w:val="24"/>
          <w:szCs w:val="20"/>
          <w:lang w:val="id-ID"/>
        </w:rPr>
        <w:t>Teknik Pengumpulan Data</w:t>
      </w:r>
    </w:p>
    <w:p w:rsidR="00336023" w:rsidRPr="00336023" w:rsidRDefault="00336023" w:rsidP="00336023">
      <w:pPr>
        <w:spacing w:after="0" w:line="480" w:lineRule="auto"/>
        <w:ind w:firstLine="709"/>
        <w:jc w:val="both"/>
        <w:rPr>
          <w:rFonts w:ascii="Times New Roman" w:hAnsi="Times New Roman" w:cs="Times New Roman"/>
          <w:sz w:val="24"/>
          <w:szCs w:val="24"/>
        </w:rPr>
      </w:pPr>
      <w:r w:rsidRPr="00336023">
        <w:rPr>
          <w:rFonts w:ascii="Times New Roman" w:hAnsi="Times New Roman" w:cs="Times New Roman"/>
          <w:sz w:val="24"/>
          <w:szCs w:val="24"/>
        </w:rPr>
        <w:t>Teknik pengumpulan data yang digunakan dalam penelitian ini adalah teknik dokumenter. Teknik dokumenter adalah teknik pengumpulan data yang tidak langsung ditujukan pada subyek penelitian, namun melalui dokumen (Hasan, 2002:87). Teknik ini dilakukan dengan melihat data sekunder yang dikeluar</w:t>
      </w:r>
      <w:r>
        <w:rPr>
          <w:rFonts w:ascii="Times New Roman" w:hAnsi="Times New Roman" w:cs="Times New Roman"/>
          <w:sz w:val="24"/>
          <w:szCs w:val="24"/>
        </w:rPr>
        <w:t xml:space="preserve">kan oleh Bank Indonesia (BI), Badan Pusat Statistik (BPS) dan </w:t>
      </w:r>
      <w:r w:rsidRPr="00336023">
        <w:rPr>
          <w:rFonts w:ascii="Times New Roman" w:hAnsi="Times New Roman" w:cs="Times New Roman"/>
          <w:i/>
          <w:sz w:val="24"/>
          <w:szCs w:val="24"/>
        </w:rPr>
        <w:t>FRED Economic Data</w:t>
      </w:r>
      <w:r w:rsidRPr="00336023">
        <w:rPr>
          <w:rFonts w:ascii="Times New Roman" w:hAnsi="Times New Roman" w:cs="Times New Roman"/>
          <w:sz w:val="24"/>
          <w:szCs w:val="24"/>
        </w:rPr>
        <w:t xml:space="preserve"> yang meliputi data </w:t>
      </w:r>
      <w:r w:rsidR="00D43C75">
        <w:rPr>
          <w:rFonts w:ascii="Times New Roman" w:hAnsi="Times New Roman" w:cs="Times New Roman"/>
          <w:sz w:val="24"/>
          <w:szCs w:val="24"/>
        </w:rPr>
        <w:t xml:space="preserve">rasio ekspor terhadap impor, neraca pembayaran, cadangan devisa, </w:t>
      </w:r>
      <w:r w:rsidRPr="00336023">
        <w:rPr>
          <w:rFonts w:ascii="Times New Roman" w:hAnsi="Times New Roman" w:cs="Times New Roman"/>
          <w:sz w:val="24"/>
          <w:szCs w:val="24"/>
        </w:rPr>
        <w:t>suku bunga, inflasi, dan nilai tukar rupiah terhadap dol</w:t>
      </w:r>
      <w:r>
        <w:rPr>
          <w:rFonts w:ascii="Times New Roman" w:hAnsi="Times New Roman" w:cs="Times New Roman"/>
          <w:sz w:val="24"/>
          <w:szCs w:val="24"/>
        </w:rPr>
        <w:t>lar Amerika Serikat periode 1996</w:t>
      </w:r>
      <w:r w:rsidRPr="00336023">
        <w:rPr>
          <w:rFonts w:ascii="Times New Roman" w:hAnsi="Times New Roman" w:cs="Times New Roman"/>
          <w:sz w:val="24"/>
          <w:szCs w:val="24"/>
        </w:rPr>
        <w:t>-2016.</w:t>
      </w:r>
    </w:p>
    <w:p w:rsidR="00960C58" w:rsidRPr="00960C58" w:rsidRDefault="00960C58" w:rsidP="00960C58">
      <w:pPr>
        <w:spacing w:after="0" w:line="480" w:lineRule="auto"/>
        <w:ind w:firstLine="709"/>
        <w:jc w:val="both"/>
        <w:rPr>
          <w:rFonts w:ascii="Times New Roman" w:hAnsi="Times New Roman" w:cs="Times New Roman"/>
          <w:b/>
          <w:sz w:val="24"/>
          <w:szCs w:val="20"/>
          <w:lang w:val="id-ID"/>
        </w:rPr>
      </w:pPr>
    </w:p>
    <w:p w:rsidR="00657E58" w:rsidRDefault="00657E58" w:rsidP="00960C58">
      <w:pPr>
        <w:pStyle w:val="ListParagraph"/>
        <w:numPr>
          <w:ilvl w:val="1"/>
          <w:numId w:val="1"/>
        </w:numPr>
        <w:spacing w:after="0" w:line="480" w:lineRule="auto"/>
        <w:ind w:left="709" w:hanging="709"/>
        <w:jc w:val="both"/>
        <w:rPr>
          <w:rFonts w:ascii="Times New Roman" w:hAnsi="Times New Roman" w:cs="Times New Roman"/>
          <w:b/>
          <w:sz w:val="24"/>
          <w:szCs w:val="20"/>
          <w:lang w:val="id-ID"/>
        </w:rPr>
      </w:pPr>
      <w:r>
        <w:rPr>
          <w:rFonts w:ascii="Times New Roman" w:hAnsi="Times New Roman" w:cs="Times New Roman"/>
          <w:b/>
          <w:sz w:val="24"/>
          <w:szCs w:val="20"/>
          <w:lang w:val="id-ID"/>
        </w:rPr>
        <w:t>Definisi dan Operasionalisasi Variabel</w:t>
      </w:r>
    </w:p>
    <w:p w:rsidR="00657E58" w:rsidRDefault="00657E58" w:rsidP="00FA4F3B">
      <w:pPr>
        <w:spacing w:after="0" w:line="480" w:lineRule="auto"/>
        <w:ind w:firstLine="709"/>
        <w:jc w:val="both"/>
        <w:rPr>
          <w:rFonts w:ascii="Times New Roman" w:hAnsi="Times New Roman" w:cs="Times New Roman"/>
          <w:sz w:val="24"/>
          <w:szCs w:val="20"/>
          <w:lang w:val="id-ID"/>
        </w:rPr>
      </w:pPr>
      <w:r>
        <w:rPr>
          <w:rFonts w:ascii="Times New Roman" w:hAnsi="Times New Roman" w:cs="Times New Roman"/>
          <w:sz w:val="24"/>
          <w:szCs w:val="20"/>
          <w:lang w:val="id-ID"/>
        </w:rPr>
        <w:t>Dalam penelitian ini, terdapat dua vari</w:t>
      </w:r>
      <w:r w:rsidR="00A01C5C">
        <w:rPr>
          <w:rFonts w:ascii="Times New Roman" w:hAnsi="Times New Roman" w:cs="Times New Roman"/>
          <w:sz w:val="24"/>
          <w:szCs w:val="20"/>
          <w:lang w:val="id-ID"/>
        </w:rPr>
        <w:t>abel yang akan diteliti, yaitu v</w:t>
      </w:r>
      <w:r>
        <w:rPr>
          <w:rFonts w:ascii="Times New Roman" w:hAnsi="Times New Roman" w:cs="Times New Roman"/>
          <w:sz w:val="24"/>
          <w:szCs w:val="20"/>
          <w:lang w:val="id-ID"/>
        </w:rPr>
        <w:t>ariabel dependen dan variabel independen.</w:t>
      </w:r>
    </w:p>
    <w:p w:rsidR="00661F69" w:rsidRDefault="00661F69" w:rsidP="00FA4F3B">
      <w:pPr>
        <w:spacing w:after="0" w:line="480" w:lineRule="auto"/>
        <w:ind w:firstLine="709"/>
        <w:jc w:val="both"/>
        <w:rPr>
          <w:rFonts w:ascii="Times New Roman" w:hAnsi="Times New Roman" w:cs="Times New Roman"/>
          <w:sz w:val="24"/>
          <w:szCs w:val="20"/>
          <w:lang w:val="id-ID"/>
        </w:rPr>
      </w:pPr>
    </w:p>
    <w:p w:rsidR="00657E58" w:rsidRDefault="00657E58" w:rsidP="00FA4F3B">
      <w:pPr>
        <w:pStyle w:val="ListParagraph"/>
        <w:numPr>
          <w:ilvl w:val="0"/>
          <w:numId w:val="3"/>
        </w:numPr>
        <w:spacing w:after="0" w:line="480" w:lineRule="auto"/>
        <w:ind w:left="426" w:hanging="426"/>
        <w:jc w:val="both"/>
        <w:rPr>
          <w:rFonts w:ascii="Times New Roman" w:hAnsi="Times New Roman" w:cs="Times New Roman"/>
          <w:b/>
          <w:sz w:val="24"/>
          <w:szCs w:val="20"/>
          <w:lang w:val="id-ID"/>
        </w:rPr>
      </w:pPr>
      <w:r w:rsidRPr="00657E58">
        <w:rPr>
          <w:rFonts w:ascii="Times New Roman" w:hAnsi="Times New Roman" w:cs="Times New Roman"/>
          <w:b/>
          <w:sz w:val="24"/>
          <w:szCs w:val="20"/>
          <w:lang w:val="id-ID"/>
        </w:rPr>
        <w:lastRenderedPageBreak/>
        <w:t>Variabel Dependen</w:t>
      </w:r>
    </w:p>
    <w:p w:rsidR="00D43C75" w:rsidRPr="00087E9E" w:rsidRDefault="00D43C75" w:rsidP="00D43C75">
      <w:pPr>
        <w:spacing w:after="0" w:line="480" w:lineRule="auto"/>
        <w:ind w:left="426" w:firstLine="720"/>
        <w:jc w:val="both"/>
        <w:rPr>
          <w:rFonts w:ascii="Times New Roman" w:hAnsi="Times New Roman" w:cs="Times New Roman"/>
          <w:sz w:val="24"/>
          <w:szCs w:val="20"/>
        </w:rPr>
      </w:pPr>
      <w:r w:rsidRPr="00D43C75">
        <w:rPr>
          <w:rFonts w:ascii="Times New Roman" w:hAnsi="Times New Roman" w:cs="Times New Roman"/>
          <w:sz w:val="24"/>
          <w:szCs w:val="24"/>
        </w:rPr>
        <w:t>Variabel dependen adalah variabel yang dipengaruhi karena ada</w:t>
      </w:r>
      <w:r w:rsidR="00661F69">
        <w:rPr>
          <w:rFonts w:ascii="Times New Roman" w:hAnsi="Times New Roman" w:cs="Times New Roman"/>
          <w:sz w:val="24"/>
          <w:szCs w:val="24"/>
        </w:rPr>
        <w:t xml:space="preserve">nya variabel independen/bebas. </w:t>
      </w:r>
      <w:r w:rsidR="00661F69">
        <w:rPr>
          <w:rFonts w:ascii="Times New Roman" w:hAnsi="Times New Roman" w:cs="Times New Roman"/>
          <w:sz w:val="24"/>
          <w:szCs w:val="20"/>
          <w:lang w:val="id-ID"/>
        </w:rPr>
        <w:t xml:space="preserve">Data yang digunakan sebagai </w:t>
      </w:r>
      <w:r w:rsidR="00661F69">
        <w:rPr>
          <w:rFonts w:ascii="Times New Roman" w:hAnsi="Times New Roman" w:cs="Times New Roman"/>
          <w:sz w:val="24"/>
          <w:szCs w:val="20"/>
        </w:rPr>
        <w:t>v</w:t>
      </w:r>
      <w:r w:rsidRPr="00D43C75">
        <w:rPr>
          <w:rFonts w:ascii="Times New Roman" w:hAnsi="Times New Roman" w:cs="Times New Roman"/>
          <w:sz w:val="24"/>
          <w:szCs w:val="24"/>
        </w:rPr>
        <w:t xml:space="preserve">ariabel dependen dalam penelitian ini adalah kurs rupiah atau nilai tukar rupiah. </w:t>
      </w:r>
    </w:p>
    <w:p w:rsidR="00462DAB" w:rsidRPr="00087E9E" w:rsidRDefault="00EB3D7E" w:rsidP="00D43C75">
      <w:pPr>
        <w:pStyle w:val="ListParagraph"/>
        <w:numPr>
          <w:ilvl w:val="0"/>
          <w:numId w:val="3"/>
        </w:numPr>
        <w:spacing w:after="0" w:line="480" w:lineRule="auto"/>
        <w:ind w:left="426" w:hanging="426"/>
        <w:jc w:val="both"/>
        <w:rPr>
          <w:rFonts w:ascii="Times New Roman" w:hAnsi="Times New Roman" w:cs="Times New Roman"/>
          <w:b/>
          <w:sz w:val="24"/>
          <w:szCs w:val="20"/>
          <w:lang w:val="id-ID"/>
        </w:rPr>
      </w:pPr>
      <w:r w:rsidRPr="00087E9E">
        <w:rPr>
          <w:rFonts w:ascii="Times New Roman" w:hAnsi="Times New Roman" w:cs="Times New Roman"/>
          <w:b/>
          <w:sz w:val="24"/>
          <w:szCs w:val="20"/>
          <w:lang w:val="id-ID"/>
        </w:rPr>
        <w:t>Variabel Independen</w:t>
      </w:r>
    </w:p>
    <w:p w:rsidR="00D43C75" w:rsidRPr="00DC323A" w:rsidRDefault="00D43C75" w:rsidP="00DC323A">
      <w:pPr>
        <w:spacing w:after="0" w:line="480" w:lineRule="auto"/>
        <w:ind w:firstLine="709"/>
        <w:jc w:val="both"/>
        <w:rPr>
          <w:rFonts w:ascii="Times New Roman" w:hAnsi="Times New Roman" w:cs="Times New Roman"/>
          <w:sz w:val="24"/>
          <w:szCs w:val="24"/>
        </w:rPr>
      </w:pPr>
      <w:r w:rsidRPr="00087E9E">
        <w:rPr>
          <w:rFonts w:ascii="Times New Roman" w:hAnsi="Times New Roman" w:cs="Times New Roman"/>
          <w:sz w:val="24"/>
          <w:szCs w:val="24"/>
        </w:rPr>
        <w:t xml:space="preserve">Variabel independen adalah variabel yang diduga mempengaruhi, yang menyebabkan timbulnya atau berubahnya variabel dependen/terikat. Dalam penelitian </w:t>
      </w:r>
      <w:r w:rsidR="00DC323A">
        <w:rPr>
          <w:rFonts w:ascii="Times New Roman" w:hAnsi="Times New Roman" w:cs="Times New Roman"/>
          <w:sz w:val="24"/>
          <w:szCs w:val="24"/>
        </w:rPr>
        <w:t>ini</w:t>
      </w:r>
      <w:r w:rsidR="00BE2E0E">
        <w:rPr>
          <w:rFonts w:ascii="Times New Roman" w:hAnsi="Times New Roman" w:cs="Times New Roman"/>
          <w:sz w:val="24"/>
          <w:szCs w:val="24"/>
        </w:rPr>
        <w:t xml:space="preserve"> </w:t>
      </w:r>
      <w:r w:rsidR="00BE2E0E">
        <w:rPr>
          <w:rFonts w:ascii="Times New Roman" w:hAnsi="Times New Roman" w:cs="Times New Roman"/>
          <w:sz w:val="24"/>
          <w:szCs w:val="20"/>
          <w:lang w:val="id-ID"/>
        </w:rPr>
        <w:t>data yang digunakan sebagai</w:t>
      </w:r>
      <w:r w:rsidR="00DC323A">
        <w:rPr>
          <w:rFonts w:ascii="Times New Roman" w:hAnsi="Times New Roman" w:cs="Times New Roman"/>
          <w:sz w:val="24"/>
          <w:szCs w:val="24"/>
        </w:rPr>
        <w:t xml:space="preserve"> variabel indepennya adalah</w:t>
      </w:r>
      <w:r w:rsidR="00DC323A" w:rsidRPr="00336023">
        <w:rPr>
          <w:rFonts w:ascii="Times New Roman" w:hAnsi="Times New Roman" w:cs="Times New Roman"/>
          <w:sz w:val="24"/>
          <w:szCs w:val="24"/>
        </w:rPr>
        <w:t xml:space="preserve"> </w:t>
      </w:r>
      <w:r w:rsidR="00DC323A">
        <w:rPr>
          <w:rFonts w:ascii="Times New Roman" w:hAnsi="Times New Roman" w:cs="Times New Roman"/>
          <w:sz w:val="24"/>
          <w:szCs w:val="24"/>
        </w:rPr>
        <w:t>rasio ekspor terhadap impor, neraca pembayaran, cadangan devisa, suku bunga dan inflasi.</w:t>
      </w:r>
    </w:p>
    <w:p w:rsidR="00D43C75" w:rsidRPr="007C26D7" w:rsidRDefault="00D43C75" w:rsidP="00FA4F3B">
      <w:pPr>
        <w:spacing w:after="0" w:line="480" w:lineRule="auto"/>
        <w:ind w:left="426" w:firstLine="720"/>
        <w:jc w:val="both"/>
        <w:rPr>
          <w:rFonts w:ascii="Times New Roman" w:hAnsi="Times New Roman" w:cs="Times New Roman"/>
          <w:sz w:val="24"/>
          <w:szCs w:val="20"/>
        </w:rPr>
      </w:pPr>
    </w:p>
    <w:p w:rsidR="00EB3D7E" w:rsidRDefault="007C26D7" w:rsidP="00DD308D">
      <w:pPr>
        <w:spacing w:after="0" w:line="480" w:lineRule="auto"/>
        <w:rPr>
          <w:rFonts w:ascii="Times New Roman" w:hAnsi="Times New Roman" w:cs="Times New Roman"/>
          <w:b/>
          <w:sz w:val="24"/>
          <w:szCs w:val="20"/>
        </w:rPr>
      </w:pPr>
      <w:r>
        <w:rPr>
          <w:rFonts w:ascii="Times New Roman" w:hAnsi="Times New Roman" w:cs="Times New Roman"/>
          <w:b/>
          <w:sz w:val="24"/>
          <w:szCs w:val="20"/>
          <w:lang w:val="id-ID"/>
        </w:rPr>
        <w:t>Tabel 3.</w:t>
      </w:r>
      <w:r w:rsidR="00087E9E">
        <w:rPr>
          <w:rFonts w:ascii="Times New Roman" w:hAnsi="Times New Roman" w:cs="Times New Roman"/>
          <w:b/>
          <w:sz w:val="24"/>
          <w:szCs w:val="20"/>
        </w:rPr>
        <w:t>6</w:t>
      </w:r>
      <w:r w:rsidR="00A01C5C">
        <w:rPr>
          <w:rFonts w:ascii="Times New Roman" w:hAnsi="Times New Roman" w:cs="Times New Roman"/>
          <w:b/>
          <w:sz w:val="24"/>
          <w:szCs w:val="20"/>
          <w:lang w:val="id-ID"/>
        </w:rPr>
        <w:t>. Definisi dan Operasionalisasi Variabel</w:t>
      </w:r>
    </w:p>
    <w:tbl>
      <w:tblPr>
        <w:tblStyle w:val="TableGrid"/>
        <w:tblW w:w="8010" w:type="dxa"/>
        <w:tblInd w:w="85" w:type="dxa"/>
        <w:tblLayout w:type="fixed"/>
        <w:tblLook w:val="04A0" w:firstRow="1" w:lastRow="0" w:firstColumn="1" w:lastColumn="0" w:noHBand="0" w:noVBand="1"/>
      </w:tblPr>
      <w:tblGrid>
        <w:gridCol w:w="2250"/>
        <w:gridCol w:w="3960"/>
        <w:gridCol w:w="1800"/>
      </w:tblGrid>
      <w:tr w:rsidR="00087E9E" w:rsidTr="00661F69">
        <w:tc>
          <w:tcPr>
            <w:tcW w:w="2250" w:type="dxa"/>
          </w:tcPr>
          <w:p w:rsidR="00087E9E" w:rsidRDefault="00087E9E" w:rsidP="00A34096">
            <w:pPr>
              <w:rPr>
                <w:rFonts w:ascii="Times New Roman" w:hAnsi="Times New Roman" w:cs="Times New Roman"/>
                <w:b/>
                <w:sz w:val="24"/>
                <w:szCs w:val="20"/>
              </w:rPr>
            </w:pPr>
            <w:r>
              <w:rPr>
                <w:rFonts w:ascii="Times New Roman" w:hAnsi="Times New Roman" w:cs="Times New Roman"/>
                <w:b/>
                <w:sz w:val="24"/>
                <w:szCs w:val="20"/>
              </w:rPr>
              <w:t>Variabel</w:t>
            </w:r>
          </w:p>
        </w:tc>
        <w:tc>
          <w:tcPr>
            <w:tcW w:w="3960" w:type="dxa"/>
          </w:tcPr>
          <w:p w:rsidR="00087E9E" w:rsidRDefault="00087E9E" w:rsidP="00A34096">
            <w:pPr>
              <w:rPr>
                <w:rFonts w:ascii="Times New Roman" w:hAnsi="Times New Roman" w:cs="Times New Roman"/>
                <w:b/>
                <w:sz w:val="24"/>
                <w:szCs w:val="20"/>
              </w:rPr>
            </w:pPr>
            <w:r>
              <w:rPr>
                <w:rFonts w:ascii="Times New Roman" w:hAnsi="Times New Roman" w:cs="Times New Roman"/>
                <w:b/>
                <w:sz w:val="24"/>
                <w:szCs w:val="20"/>
              </w:rPr>
              <w:t>Definisi Variabel</w:t>
            </w:r>
          </w:p>
        </w:tc>
        <w:tc>
          <w:tcPr>
            <w:tcW w:w="1800" w:type="dxa"/>
          </w:tcPr>
          <w:p w:rsidR="00087E9E" w:rsidRDefault="00087E9E" w:rsidP="00A34096">
            <w:pPr>
              <w:rPr>
                <w:rFonts w:ascii="Times New Roman" w:hAnsi="Times New Roman" w:cs="Times New Roman"/>
                <w:b/>
                <w:sz w:val="24"/>
                <w:szCs w:val="20"/>
              </w:rPr>
            </w:pPr>
            <w:r>
              <w:rPr>
                <w:rFonts w:ascii="Times New Roman" w:hAnsi="Times New Roman" w:cs="Times New Roman"/>
                <w:b/>
                <w:sz w:val="24"/>
                <w:szCs w:val="20"/>
              </w:rPr>
              <w:t>Satuan</w:t>
            </w:r>
          </w:p>
        </w:tc>
      </w:tr>
      <w:tr w:rsidR="00087E9E" w:rsidTr="00661F69">
        <w:tc>
          <w:tcPr>
            <w:tcW w:w="2250" w:type="dxa"/>
          </w:tcPr>
          <w:p w:rsidR="00087E9E" w:rsidRDefault="00087E9E" w:rsidP="00A34096">
            <w:pPr>
              <w:jc w:val="both"/>
              <w:rPr>
                <w:rFonts w:ascii="Times New Roman" w:hAnsi="Times New Roman" w:cs="Times New Roman"/>
                <w:b/>
                <w:sz w:val="24"/>
                <w:szCs w:val="20"/>
              </w:rPr>
            </w:pPr>
            <w:r>
              <w:rPr>
                <w:rFonts w:ascii="Times New Roman" w:hAnsi="Times New Roman" w:cs="Times New Roman"/>
                <w:b/>
                <w:sz w:val="24"/>
                <w:szCs w:val="20"/>
              </w:rPr>
              <w:t>Dependen:</w:t>
            </w:r>
          </w:p>
          <w:p w:rsidR="00087E9E" w:rsidRPr="003E247B" w:rsidRDefault="00087E9E" w:rsidP="003E247B">
            <w:pPr>
              <w:jc w:val="both"/>
              <w:rPr>
                <w:rFonts w:ascii="Times New Roman" w:hAnsi="Times New Roman" w:cs="Times New Roman"/>
                <w:sz w:val="24"/>
                <w:szCs w:val="20"/>
                <w:lang w:val="id-ID"/>
              </w:rPr>
            </w:pPr>
            <w:r w:rsidRPr="00D43C75">
              <w:rPr>
                <w:rFonts w:ascii="Times New Roman" w:hAnsi="Times New Roman" w:cs="Times New Roman"/>
                <w:sz w:val="24"/>
                <w:szCs w:val="24"/>
              </w:rPr>
              <w:t>Kurs rupiah atau nilai tukar rupiah</w:t>
            </w:r>
          </w:p>
        </w:tc>
        <w:tc>
          <w:tcPr>
            <w:tcW w:w="3960" w:type="dxa"/>
          </w:tcPr>
          <w:p w:rsidR="00087E9E" w:rsidRPr="000455E9" w:rsidRDefault="00087E9E" w:rsidP="008F2D1C">
            <w:pPr>
              <w:jc w:val="both"/>
              <w:rPr>
                <w:rFonts w:ascii="Times New Roman" w:hAnsi="Times New Roman" w:cs="Times New Roman"/>
                <w:sz w:val="24"/>
                <w:szCs w:val="20"/>
              </w:rPr>
            </w:pPr>
            <w:r w:rsidRPr="00D43C75">
              <w:rPr>
                <w:rFonts w:ascii="Times New Roman" w:hAnsi="Times New Roman" w:cs="Times New Roman"/>
                <w:sz w:val="24"/>
                <w:szCs w:val="24"/>
              </w:rPr>
              <w:t>Kurs rupiah atau nilai tukar rupiah adalah nilai mata uang negara Indonesia yaitu Rupiah yang dibandingkan dengan uang negara Amerika Serikat</w:t>
            </w:r>
            <w:r>
              <w:rPr>
                <w:rFonts w:ascii="Times New Roman" w:hAnsi="Times New Roman" w:cs="Times New Roman"/>
                <w:sz w:val="24"/>
                <w:szCs w:val="24"/>
              </w:rPr>
              <w:t xml:space="preserve"> yaitu Dollar AS atau US$</w:t>
            </w:r>
            <w:r w:rsidRPr="00D43C75">
              <w:rPr>
                <w:rFonts w:ascii="Times New Roman" w:hAnsi="Times New Roman" w:cs="Times New Roman"/>
                <w:sz w:val="24"/>
                <w:szCs w:val="24"/>
              </w:rPr>
              <w:t>. Data yang digunakan dalam penelitian ini adalah kurs atau nilai tukar rupiah terhadap dollar A</w:t>
            </w:r>
            <w:r w:rsidR="000455E9">
              <w:rPr>
                <w:rFonts w:ascii="Times New Roman" w:hAnsi="Times New Roman" w:cs="Times New Roman"/>
                <w:sz w:val="24"/>
                <w:szCs w:val="24"/>
              </w:rPr>
              <w:t>merika Serikat pada periode 1996</w:t>
            </w:r>
            <w:r w:rsidRPr="00087E9E">
              <w:rPr>
                <w:rFonts w:ascii="Times New Roman" w:hAnsi="Times New Roman" w:cs="Times New Roman"/>
                <w:sz w:val="24"/>
                <w:szCs w:val="24"/>
              </w:rPr>
              <w:t>-20016.</w:t>
            </w:r>
          </w:p>
        </w:tc>
        <w:tc>
          <w:tcPr>
            <w:tcW w:w="1800" w:type="dxa"/>
            <w:vAlign w:val="center"/>
          </w:tcPr>
          <w:p w:rsidR="00087E9E" w:rsidRPr="009B2942" w:rsidRDefault="00661F69" w:rsidP="007C53C6">
            <w:pPr>
              <w:rPr>
                <w:rFonts w:ascii="Times New Roman" w:hAnsi="Times New Roman" w:cs="Times New Roman"/>
                <w:sz w:val="24"/>
                <w:szCs w:val="20"/>
                <w:lang w:val="id-ID"/>
              </w:rPr>
            </w:pPr>
            <w:r>
              <w:rPr>
                <w:rFonts w:ascii="Times New Roman" w:hAnsi="Times New Roman" w:cs="Times New Roman"/>
                <w:sz w:val="24"/>
                <w:szCs w:val="20"/>
              </w:rPr>
              <w:t>$/</w:t>
            </w:r>
            <w:r w:rsidR="00087E9E">
              <w:rPr>
                <w:rFonts w:ascii="Times New Roman" w:hAnsi="Times New Roman" w:cs="Times New Roman"/>
                <w:sz w:val="24"/>
                <w:szCs w:val="20"/>
                <w:lang w:val="id-ID"/>
              </w:rPr>
              <w:t>Rp</w:t>
            </w:r>
          </w:p>
        </w:tc>
      </w:tr>
      <w:tr w:rsidR="00087E9E" w:rsidTr="00661F69">
        <w:tc>
          <w:tcPr>
            <w:tcW w:w="2250" w:type="dxa"/>
          </w:tcPr>
          <w:p w:rsidR="00087E9E" w:rsidRDefault="00087E9E" w:rsidP="000455E9">
            <w:pPr>
              <w:spacing w:line="276" w:lineRule="auto"/>
              <w:jc w:val="both"/>
              <w:rPr>
                <w:rFonts w:ascii="Times New Roman" w:hAnsi="Times New Roman" w:cs="Times New Roman"/>
                <w:b/>
                <w:sz w:val="24"/>
                <w:szCs w:val="20"/>
                <w:lang w:val="id-ID"/>
              </w:rPr>
            </w:pPr>
            <w:r>
              <w:rPr>
                <w:rFonts w:ascii="Times New Roman" w:hAnsi="Times New Roman" w:cs="Times New Roman"/>
                <w:b/>
                <w:sz w:val="24"/>
                <w:szCs w:val="20"/>
                <w:lang w:val="id-ID"/>
              </w:rPr>
              <w:t>Independen:</w:t>
            </w:r>
          </w:p>
          <w:p w:rsidR="00087E9E" w:rsidRPr="008F2D1C" w:rsidRDefault="008F2D1C" w:rsidP="000455E9">
            <w:pPr>
              <w:pStyle w:val="ListParagraph"/>
              <w:numPr>
                <w:ilvl w:val="0"/>
                <w:numId w:val="31"/>
              </w:numPr>
              <w:spacing w:line="276" w:lineRule="auto"/>
              <w:ind w:left="252"/>
              <w:jc w:val="both"/>
              <w:rPr>
                <w:rFonts w:ascii="Times New Roman" w:hAnsi="Times New Roman" w:cs="Times New Roman"/>
                <w:sz w:val="24"/>
                <w:szCs w:val="20"/>
              </w:rPr>
            </w:pPr>
            <w:r w:rsidRPr="008F2D1C">
              <w:rPr>
                <w:rFonts w:ascii="Times New Roman" w:hAnsi="Times New Roman" w:cs="Times New Roman"/>
                <w:sz w:val="24"/>
                <w:szCs w:val="20"/>
              </w:rPr>
              <w:t>Rasio Ekspor terhadap Impor</w:t>
            </w:r>
          </w:p>
        </w:tc>
        <w:tc>
          <w:tcPr>
            <w:tcW w:w="3960" w:type="dxa"/>
          </w:tcPr>
          <w:p w:rsidR="008F2D1C" w:rsidRPr="00087E9E" w:rsidRDefault="008F2D1C" w:rsidP="00DC323A">
            <w:pPr>
              <w:pStyle w:val="ListParagraph"/>
              <w:ind w:left="-18"/>
              <w:jc w:val="both"/>
              <w:rPr>
                <w:rFonts w:ascii="Times New Roman" w:hAnsi="Times New Roman" w:cs="Times New Roman"/>
                <w:sz w:val="24"/>
                <w:szCs w:val="24"/>
              </w:rPr>
            </w:pPr>
            <w:r w:rsidRPr="00087E9E">
              <w:rPr>
                <w:rFonts w:ascii="Times New Roman" w:hAnsi="Times New Roman" w:cs="Times New Roman"/>
                <w:sz w:val="24"/>
                <w:szCs w:val="24"/>
              </w:rPr>
              <w:t>Rasio ekspor terhadap impor merupakan perbandingan antara nilai ekspor dan impor Indonesia dalam kurun waktu satu tahun. Data yang digunakan dalam penelitian ini adalah rasio ekspor terhadap impor tahunan yang dikeluarkan oleh Baadan Pusat S</w:t>
            </w:r>
            <w:r w:rsidR="00DC323A">
              <w:rPr>
                <w:rFonts w:ascii="Times New Roman" w:hAnsi="Times New Roman" w:cs="Times New Roman"/>
                <w:sz w:val="24"/>
                <w:szCs w:val="24"/>
              </w:rPr>
              <w:t>tatistik (BPS) pada periode 1996</w:t>
            </w:r>
            <w:r w:rsidRPr="00087E9E">
              <w:rPr>
                <w:rFonts w:ascii="Times New Roman" w:hAnsi="Times New Roman" w:cs="Times New Roman"/>
                <w:sz w:val="24"/>
                <w:szCs w:val="24"/>
              </w:rPr>
              <w:t>-2016.</w:t>
            </w:r>
          </w:p>
          <w:p w:rsidR="00087E9E" w:rsidRPr="007C53C6" w:rsidRDefault="00087E9E" w:rsidP="00DC323A">
            <w:pPr>
              <w:jc w:val="both"/>
              <w:rPr>
                <w:rFonts w:ascii="Times New Roman" w:hAnsi="Times New Roman" w:cs="Times New Roman"/>
                <w:sz w:val="24"/>
                <w:szCs w:val="20"/>
                <w:lang w:val="id-ID"/>
              </w:rPr>
            </w:pPr>
          </w:p>
        </w:tc>
        <w:tc>
          <w:tcPr>
            <w:tcW w:w="1800" w:type="dxa"/>
          </w:tcPr>
          <w:p w:rsidR="008F2D1C" w:rsidRDefault="008F2D1C" w:rsidP="008F2D1C">
            <w:pPr>
              <w:rPr>
                <w:rFonts w:ascii="Times New Roman" w:hAnsi="Times New Roman" w:cs="Times New Roman"/>
                <w:sz w:val="24"/>
                <w:szCs w:val="20"/>
                <w:lang w:val="id-ID"/>
              </w:rPr>
            </w:pPr>
          </w:p>
          <w:p w:rsidR="008F2D1C" w:rsidRDefault="008F2D1C" w:rsidP="008F2D1C">
            <w:pPr>
              <w:rPr>
                <w:rFonts w:ascii="Times New Roman" w:hAnsi="Times New Roman" w:cs="Times New Roman"/>
                <w:sz w:val="24"/>
                <w:szCs w:val="20"/>
                <w:lang w:val="id-ID"/>
              </w:rPr>
            </w:pPr>
          </w:p>
          <w:p w:rsidR="008F2D1C" w:rsidRDefault="008F2D1C" w:rsidP="008F2D1C">
            <w:pPr>
              <w:rPr>
                <w:rFonts w:ascii="Times New Roman" w:hAnsi="Times New Roman" w:cs="Times New Roman"/>
                <w:sz w:val="24"/>
                <w:szCs w:val="20"/>
                <w:lang w:val="id-ID"/>
              </w:rPr>
            </w:pPr>
          </w:p>
          <w:p w:rsidR="00661F69" w:rsidRDefault="00661F69" w:rsidP="008F2D1C">
            <w:pPr>
              <w:rPr>
                <w:rFonts w:ascii="Times New Roman" w:hAnsi="Times New Roman" w:cs="Times New Roman"/>
                <w:sz w:val="24"/>
                <w:szCs w:val="20"/>
                <w:lang w:val="id-ID"/>
              </w:rPr>
            </w:pPr>
          </w:p>
          <w:p w:rsidR="00087E9E" w:rsidRPr="00722C65" w:rsidRDefault="0053015C" w:rsidP="00661F69">
            <w:pPr>
              <w:rPr>
                <w:rFonts w:ascii="Times New Roman" w:hAnsi="Times New Roman" w:cs="Times New Roman"/>
                <w:b/>
                <w:sz w:val="24"/>
                <w:szCs w:val="20"/>
              </w:rPr>
            </w:pPr>
            <w:r>
              <w:rPr>
                <w:rFonts w:ascii="Times New Roman" w:hAnsi="Times New Roman" w:cs="Times New Roman"/>
                <w:sz w:val="24"/>
                <w:szCs w:val="20"/>
                <w:lang w:val="id-ID"/>
              </w:rPr>
              <w:t>Rasio</w:t>
            </w:r>
            <w:r w:rsidR="00722C65">
              <w:rPr>
                <w:rFonts w:ascii="Times New Roman" w:hAnsi="Times New Roman" w:cs="Times New Roman"/>
                <w:sz w:val="24"/>
                <w:szCs w:val="20"/>
              </w:rPr>
              <w:t xml:space="preserve"> (%)</w:t>
            </w:r>
          </w:p>
        </w:tc>
      </w:tr>
      <w:tr w:rsidR="00087E9E" w:rsidTr="00661F69">
        <w:tc>
          <w:tcPr>
            <w:tcW w:w="2250" w:type="dxa"/>
          </w:tcPr>
          <w:p w:rsidR="00087E9E" w:rsidRPr="008F2D1C" w:rsidRDefault="008F2D1C" w:rsidP="008F2D1C">
            <w:pPr>
              <w:pStyle w:val="ListParagraph"/>
              <w:numPr>
                <w:ilvl w:val="0"/>
                <w:numId w:val="31"/>
              </w:numPr>
              <w:ind w:left="342"/>
              <w:jc w:val="both"/>
              <w:rPr>
                <w:rFonts w:ascii="Times New Roman" w:hAnsi="Times New Roman" w:cs="Times New Roman"/>
                <w:sz w:val="24"/>
                <w:szCs w:val="20"/>
              </w:rPr>
            </w:pPr>
            <w:r w:rsidRPr="008F2D1C">
              <w:rPr>
                <w:rFonts w:ascii="Times New Roman" w:hAnsi="Times New Roman" w:cs="Times New Roman"/>
                <w:sz w:val="24"/>
                <w:szCs w:val="20"/>
              </w:rPr>
              <w:t>Neraca Pembayaran</w:t>
            </w:r>
          </w:p>
        </w:tc>
        <w:tc>
          <w:tcPr>
            <w:tcW w:w="3960" w:type="dxa"/>
          </w:tcPr>
          <w:p w:rsidR="008F2D1C" w:rsidRPr="00087E9E" w:rsidRDefault="008F2D1C" w:rsidP="00DC323A">
            <w:pPr>
              <w:pStyle w:val="ListParagraph"/>
              <w:ind w:left="0"/>
              <w:jc w:val="both"/>
              <w:rPr>
                <w:rFonts w:ascii="Times New Roman" w:hAnsi="Times New Roman" w:cs="Times New Roman"/>
                <w:b/>
                <w:sz w:val="24"/>
                <w:szCs w:val="24"/>
              </w:rPr>
            </w:pPr>
            <w:r w:rsidRPr="00087E9E">
              <w:rPr>
                <w:rFonts w:ascii="Times New Roman" w:hAnsi="Times New Roman" w:cs="Times New Roman"/>
                <w:sz w:val="24"/>
                <w:szCs w:val="24"/>
              </w:rPr>
              <w:t xml:space="preserve">Neraca pembayaran adalah nilai keseluruhan dari transaksi berjalan, transaksi modal dan finansial, dan selisih perhitungan bersih dalam kurun </w:t>
            </w:r>
            <w:r w:rsidRPr="00087E9E">
              <w:rPr>
                <w:rFonts w:ascii="Times New Roman" w:hAnsi="Times New Roman" w:cs="Times New Roman"/>
                <w:sz w:val="24"/>
                <w:szCs w:val="24"/>
              </w:rPr>
              <w:lastRenderedPageBreak/>
              <w:t>waktu satu tahun yang dinyatakan dalam dollar Amerika Serikat. Data yang digunakan dalam penelitian ini adalah neraca pembayaran tahunan yang dikeluarkan oleh Badan Pusat Statistik (BPS) dan Bank Indonesia (BI) pada periode 1996-2016.</w:t>
            </w:r>
          </w:p>
          <w:p w:rsidR="00087E9E" w:rsidRPr="007C53C6" w:rsidRDefault="00087E9E" w:rsidP="00DC323A">
            <w:pPr>
              <w:pStyle w:val="ListParagraph"/>
              <w:ind w:left="317"/>
              <w:jc w:val="both"/>
              <w:rPr>
                <w:rFonts w:ascii="Times New Roman" w:hAnsi="Times New Roman" w:cs="Times New Roman"/>
                <w:sz w:val="24"/>
                <w:szCs w:val="20"/>
                <w:lang w:val="id-ID"/>
              </w:rPr>
            </w:pPr>
          </w:p>
        </w:tc>
        <w:tc>
          <w:tcPr>
            <w:tcW w:w="1800" w:type="dxa"/>
            <w:vAlign w:val="center"/>
          </w:tcPr>
          <w:p w:rsidR="00087E9E" w:rsidRPr="008F2D1C" w:rsidRDefault="008F2D1C" w:rsidP="009B2942">
            <w:pPr>
              <w:rPr>
                <w:rFonts w:ascii="Times New Roman" w:hAnsi="Times New Roman" w:cs="Times New Roman"/>
                <w:sz w:val="24"/>
                <w:szCs w:val="20"/>
              </w:rPr>
            </w:pPr>
            <w:r>
              <w:rPr>
                <w:rFonts w:ascii="Times New Roman" w:hAnsi="Times New Roman" w:cs="Times New Roman"/>
                <w:sz w:val="24"/>
                <w:szCs w:val="20"/>
              </w:rPr>
              <w:lastRenderedPageBreak/>
              <w:t>Juta US$</w:t>
            </w:r>
          </w:p>
        </w:tc>
      </w:tr>
      <w:tr w:rsidR="00087E9E" w:rsidTr="00661F69">
        <w:tc>
          <w:tcPr>
            <w:tcW w:w="2250" w:type="dxa"/>
          </w:tcPr>
          <w:p w:rsidR="00087E9E" w:rsidRPr="008F2D1C" w:rsidRDefault="00DC323A" w:rsidP="00DC323A">
            <w:pPr>
              <w:pStyle w:val="ListParagraph"/>
              <w:numPr>
                <w:ilvl w:val="0"/>
                <w:numId w:val="31"/>
              </w:numPr>
              <w:ind w:left="342" w:hanging="432"/>
              <w:jc w:val="both"/>
              <w:rPr>
                <w:rFonts w:ascii="Times New Roman" w:hAnsi="Times New Roman" w:cs="Times New Roman"/>
                <w:sz w:val="24"/>
                <w:szCs w:val="20"/>
              </w:rPr>
            </w:pPr>
            <w:r>
              <w:rPr>
                <w:rFonts w:ascii="Times New Roman" w:hAnsi="Times New Roman" w:cs="Times New Roman"/>
                <w:sz w:val="24"/>
                <w:szCs w:val="20"/>
              </w:rPr>
              <w:lastRenderedPageBreak/>
              <w:t>Cadangan Devisa</w:t>
            </w:r>
          </w:p>
        </w:tc>
        <w:tc>
          <w:tcPr>
            <w:tcW w:w="3960" w:type="dxa"/>
          </w:tcPr>
          <w:p w:rsidR="00DC323A" w:rsidRPr="00087E9E" w:rsidRDefault="00DC323A" w:rsidP="00DC323A">
            <w:pPr>
              <w:pStyle w:val="ListParagraph"/>
              <w:ind w:left="0"/>
              <w:jc w:val="both"/>
              <w:rPr>
                <w:rFonts w:ascii="Times New Roman" w:hAnsi="Times New Roman" w:cs="Times New Roman"/>
                <w:sz w:val="24"/>
                <w:szCs w:val="24"/>
              </w:rPr>
            </w:pPr>
            <w:r w:rsidRPr="00087E9E">
              <w:rPr>
                <w:rFonts w:ascii="Times New Roman" w:hAnsi="Times New Roman" w:cs="Times New Roman"/>
                <w:sz w:val="24"/>
                <w:szCs w:val="24"/>
              </w:rPr>
              <w:t xml:space="preserve">Cadangan devisa merupakan total aktiva luar negeri yang dimiliki dan disimpan oleh Bank Indonesia yang digunakan untuk stabilitas moneter maupun transaksi internasional dalam kurun waktu satu tahun yang dinyatakan dalam juta dollar Amerika Serikat. Data yang digunakan dalam penelitian ini adalah cadangan devisa tahunan yang dilaporkan oleh Bank </w:t>
            </w:r>
            <w:r>
              <w:rPr>
                <w:rFonts w:ascii="Times New Roman" w:hAnsi="Times New Roman" w:cs="Times New Roman"/>
                <w:sz w:val="24"/>
                <w:szCs w:val="24"/>
              </w:rPr>
              <w:t>Indonesia (BI) pada periode 1996</w:t>
            </w:r>
            <w:r w:rsidRPr="00087E9E">
              <w:rPr>
                <w:rFonts w:ascii="Times New Roman" w:hAnsi="Times New Roman" w:cs="Times New Roman"/>
                <w:sz w:val="24"/>
                <w:szCs w:val="24"/>
              </w:rPr>
              <w:t>-2016.</w:t>
            </w:r>
          </w:p>
          <w:p w:rsidR="00087E9E" w:rsidRPr="009B2942" w:rsidRDefault="00087E9E" w:rsidP="00DC323A">
            <w:pPr>
              <w:pStyle w:val="ListParagraph"/>
              <w:ind w:left="317"/>
              <w:jc w:val="both"/>
              <w:rPr>
                <w:rFonts w:ascii="Times New Roman" w:hAnsi="Times New Roman" w:cs="Times New Roman"/>
                <w:sz w:val="24"/>
                <w:szCs w:val="20"/>
                <w:lang w:val="id-ID"/>
              </w:rPr>
            </w:pPr>
          </w:p>
        </w:tc>
        <w:tc>
          <w:tcPr>
            <w:tcW w:w="1800" w:type="dxa"/>
            <w:vAlign w:val="center"/>
          </w:tcPr>
          <w:p w:rsidR="00087E9E" w:rsidRDefault="00DC323A" w:rsidP="007E7107">
            <w:pPr>
              <w:rPr>
                <w:rFonts w:ascii="Times New Roman" w:hAnsi="Times New Roman" w:cs="Times New Roman"/>
                <w:b/>
                <w:sz w:val="24"/>
                <w:szCs w:val="20"/>
              </w:rPr>
            </w:pPr>
            <w:r>
              <w:rPr>
                <w:rFonts w:ascii="Times New Roman" w:hAnsi="Times New Roman" w:cs="Times New Roman"/>
                <w:sz w:val="24"/>
                <w:szCs w:val="20"/>
                <w:lang w:val="id-ID"/>
              </w:rPr>
              <w:t>Juta US$</w:t>
            </w:r>
          </w:p>
        </w:tc>
      </w:tr>
      <w:tr w:rsidR="00087E9E" w:rsidTr="00661F69">
        <w:tc>
          <w:tcPr>
            <w:tcW w:w="2250" w:type="dxa"/>
          </w:tcPr>
          <w:p w:rsidR="00087E9E" w:rsidRPr="00DC323A" w:rsidRDefault="00DC323A" w:rsidP="00DC323A">
            <w:pPr>
              <w:pStyle w:val="ListParagraph"/>
              <w:numPr>
                <w:ilvl w:val="0"/>
                <w:numId w:val="31"/>
              </w:numPr>
              <w:ind w:left="342"/>
              <w:jc w:val="both"/>
              <w:rPr>
                <w:rFonts w:ascii="Times New Roman" w:hAnsi="Times New Roman" w:cs="Times New Roman"/>
                <w:sz w:val="24"/>
                <w:szCs w:val="20"/>
                <w:lang w:val="id-ID"/>
              </w:rPr>
            </w:pPr>
            <w:r>
              <w:rPr>
                <w:rFonts w:ascii="Times New Roman" w:hAnsi="Times New Roman" w:cs="Times New Roman"/>
                <w:sz w:val="24"/>
                <w:szCs w:val="20"/>
              </w:rPr>
              <w:t>Suku Bunga</w:t>
            </w:r>
          </w:p>
        </w:tc>
        <w:tc>
          <w:tcPr>
            <w:tcW w:w="3960" w:type="dxa"/>
          </w:tcPr>
          <w:p w:rsidR="00DC323A" w:rsidRPr="00DC323A" w:rsidRDefault="00DC323A" w:rsidP="00DC323A">
            <w:pPr>
              <w:pStyle w:val="ListParagraph"/>
              <w:ind w:left="-18"/>
              <w:jc w:val="both"/>
              <w:rPr>
                <w:rFonts w:ascii="Times New Roman" w:hAnsi="Times New Roman" w:cs="Times New Roman"/>
                <w:b/>
                <w:sz w:val="24"/>
                <w:szCs w:val="24"/>
              </w:rPr>
            </w:pPr>
            <w:r w:rsidRPr="00DC323A">
              <w:rPr>
                <w:rStyle w:val="ms-rtefontsize-2"/>
                <w:rFonts w:ascii="Times New Roman" w:hAnsi="Times New Roman" w:cs="Times New Roman"/>
                <w:color w:val="000000" w:themeColor="text1"/>
                <w:sz w:val="24"/>
                <w:szCs w:val="24"/>
              </w:rPr>
              <w:t xml:space="preserve">Suku bunga yang dipakai pada penelitian ini adalah </w:t>
            </w:r>
            <w:r w:rsidRPr="00DC323A">
              <w:rPr>
                <w:rFonts w:ascii="Times New Roman" w:hAnsi="Times New Roman" w:cs="Times New Roman"/>
                <w:color w:val="000000" w:themeColor="text1"/>
                <w:sz w:val="24"/>
                <w:szCs w:val="24"/>
              </w:rPr>
              <w:t xml:space="preserve">suku bunga </w:t>
            </w:r>
            <w:r w:rsidRPr="00DC323A">
              <w:rPr>
                <w:rFonts w:ascii="Times New Roman" w:hAnsi="Times New Roman" w:cs="Times New Roman"/>
                <w:bCs/>
                <w:i/>
                <w:color w:val="000000" w:themeColor="text1"/>
                <w:sz w:val="24"/>
                <w:szCs w:val="24"/>
              </w:rPr>
              <w:t>London Interbank Offered Rate</w:t>
            </w:r>
            <w:r w:rsidRPr="00DC323A">
              <w:rPr>
                <w:rFonts w:ascii="Times New Roman" w:hAnsi="Times New Roman" w:cs="Times New Roman"/>
                <w:color w:val="000000" w:themeColor="text1"/>
                <w:sz w:val="24"/>
                <w:szCs w:val="24"/>
              </w:rPr>
              <w:t xml:space="preserve"> atau lebih dikenal juga dengan </w:t>
            </w:r>
            <w:r w:rsidRPr="00DC323A">
              <w:rPr>
                <w:rFonts w:ascii="Times New Roman" w:hAnsi="Times New Roman" w:cs="Times New Roman"/>
                <w:i/>
                <w:color w:val="000000" w:themeColor="text1"/>
                <w:sz w:val="24"/>
                <w:szCs w:val="24"/>
              </w:rPr>
              <w:t xml:space="preserve">LIBOR. </w:t>
            </w:r>
            <w:r w:rsidRPr="00DC323A">
              <w:rPr>
                <w:rFonts w:ascii="Times New Roman" w:hAnsi="Times New Roman" w:cs="Times New Roman"/>
                <w:bCs/>
                <w:i/>
                <w:color w:val="000000" w:themeColor="text1"/>
                <w:sz w:val="24"/>
                <w:szCs w:val="24"/>
              </w:rPr>
              <w:t>London Interbank Offered Rate</w:t>
            </w:r>
            <w:r w:rsidRPr="00DC323A">
              <w:rPr>
                <w:rFonts w:ascii="Times New Roman" w:hAnsi="Times New Roman" w:cs="Times New Roman"/>
                <w:bCs/>
                <w:color w:val="000000" w:themeColor="text1"/>
                <w:sz w:val="24"/>
                <w:szCs w:val="24"/>
              </w:rPr>
              <w:t xml:space="preserve"> atau </w:t>
            </w:r>
            <w:r w:rsidRPr="00DC323A">
              <w:rPr>
                <w:rFonts w:ascii="Times New Roman" w:hAnsi="Times New Roman" w:cs="Times New Roman"/>
                <w:bCs/>
                <w:i/>
                <w:color w:val="000000" w:themeColor="text1"/>
                <w:sz w:val="24"/>
                <w:szCs w:val="24"/>
              </w:rPr>
              <w:t>LIBOR</w:t>
            </w:r>
            <w:r w:rsidRPr="00DC323A">
              <w:rPr>
                <w:rFonts w:ascii="Times New Roman" w:hAnsi="Times New Roman" w:cs="Times New Roman"/>
                <w:bCs/>
                <w:color w:val="000000" w:themeColor="text1"/>
                <w:sz w:val="24"/>
                <w:szCs w:val="24"/>
              </w:rPr>
              <w:t xml:space="preserve"> </w:t>
            </w:r>
            <w:r w:rsidRPr="00DC323A">
              <w:rPr>
                <w:rFonts w:ascii="Times New Roman" w:hAnsi="Times New Roman" w:cs="Times New Roman"/>
                <w:color w:val="000000" w:themeColor="text1"/>
                <w:sz w:val="24"/>
                <w:szCs w:val="24"/>
              </w:rPr>
              <w:t xml:space="preserve">adalah </w:t>
            </w:r>
            <w:hyperlink r:id="rId19" w:tooltip="Kurs referensi" w:history="1">
              <w:r w:rsidRPr="00DC323A">
                <w:rPr>
                  <w:rStyle w:val="Hyperlink"/>
                  <w:rFonts w:ascii="Times New Roman" w:hAnsi="Times New Roman" w:cs="Times New Roman"/>
                  <w:color w:val="000000" w:themeColor="text1"/>
                  <w:sz w:val="24"/>
                  <w:szCs w:val="24"/>
                  <w:u w:val="none"/>
                </w:rPr>
                <w:t>kurs referensi</w:t>
              </w:r>
            </w:hyperlink>
            <w:r w:rsidRPr="00DC323A">
              <w:rPr>
                <w:rFonts w:ascii="Times New Roman" w:hAnsi="Times New Roman" w:cs="Times New Roman"/>
                <w:color w:val="000000" w:themeColor="text1"/>
                <w:sz w:val="24"/>
                <w:szCs w:val="24"/>
              </w:rPr>
              <w:t xml:space="preserve"> harian dari </w:t>
            </w:r>
            <w:hyperlink r:id="rId20" w:tooltip="Suku bunga" w:history="1">
              <w:r w:rsidRPr="00DC323A">
                <w:rPr>
                  <w:rStyle w:val="Hyperlink"/>
                  <w:rFonts w:ascii="Times New Roman" w:hAnsi="Times New Roman" w:cs="Times New Roman"/>
                  <w:color w:val="000000" w:themeColor="text1"/>
                  <w:sz w:val="24"/>
                  <w:szCs w:val="24"/>
                  <w:u w:val="none"/>
                </w:rPr>
                <w:t>suku bunga</w:t>
              </w:r>
            </w:hyperlink>
            <w:r w:rsidRPr="00DC323A">
              <w:rPr>
                <w:rFonts w:ascii="Times New Roman" w:hAnsi="Times New Roman" w:cs="Times New Roman"/>
                <w:color w:val="000000" w:themeColor="text1"/>
                <w:sz w:val="24"/>
                <w:szCs w:val="24"/>
              </w:rPr>
              <w:t xml:space="preserve"> yang ditawarkan dalam pemberian </w:t>
            </w:r>
            <w:hyperlink r:id="rId21" w:tooltip="Pinjaman tanpa jaminan" w:history="1">
              <w:r w:rsidRPr="00DC323A">
                <w:rPr>
                  <w:rStyle w:val="Hyperlink"/>
                  <w:rFonts w:ascii="Times New Roman" w:hAnsi="Times New Roman" w:cs="Times New Roman"/>
                  <w:color w:val="000000" w:themeColor="text1"/>
                  <w:sz w:val="24"/>
                  <w:szCs w:val="24"/>
                  <w:u w:val="none"/>
                </w:rPr>
                <w:t>pinjaman tanpa jaminan</w:t>
              </w:r>
            </w:hyperlink>
            <w:r w:rsidRPr="00DC323A">
              <w:rPr>
                <w:rFonts w:ascii="Times New Roman" w:hAnsi="Times New Roman" w:cs="Times New Roman"/>
                <w:color w:val="000000" w:themeColor="text1"/>
                <w:sz w:val="24"/>
                <w:szCs w:val="24"/>
              </w:rPr>
              <w:t xml:space="preserve"> oleh suatu </w:t>
            </w:r>
            <w:hyperlink r:id="rId22" w:tooltip="Bank" w:history="1">
              <w:r w:rsidRPr="00DC323A">
                <w:rPr>
                  <w:rStyle w:val="Hyperlink"/>
                  <w:rFonts w:ascii="Times New Roman" w:hAnsi="Times New Roman" w:cs="Times New Roman"/>
                  <w:color w:val="000000" w:themeColor="text1"/>
                  <w:sz w:val="24"/>
                  <w:szCs w:val="24"/>
                  <w:u w:val="none"/>
                </w:rPr>
                <w:t>bank</w:t>
              </w:r>
            </w:hyperlink>
            <w:r w:rsidRPr="00DC323A">
              <w:rPr>
                <w:rFonts w:ascii="Times New Roman" w:hAnsi="Times New Roman" w:cs="Times New Roman"/>
                <w:color w:val="000000" w:themeColor="text1"/>
                <w:sz w:val="24"/>
                <w:szCs w:val="24"/>
              </w:rPr>
              <w:t xml:space="preserve"> kepada bank lainnya di </w:t>
            </w:r>
            <w:hyperlink r:id="rId23" w:tooltip="Pasar uang" w:history="1">
              <w:r w:rsidRPr="00DC323A">
                <w:rPr>
                  <w:rStyle w:val="Hyperlink"/>
                  <w:rFonts w:ascii="Times New Roman" w:hAnsi="Times New Roman" w:cs="Times New Roman"/>
                  <w:color w:val="000000" w:themeColor="text1"/>
                  <w:sz w:val="24"/>
                  <w:szCs w:val="24"/>
                  <w:u w:val="none"/>
                </w:rPr>
                <w:t>pasar uang</w:t>
              </w:r>
            </w:hyperlink>
            <w:r w:rsidRPr="00DC323A">
              <w:rPr>
                <w:rFonts w:ascii="Times New Roman" w:hAnsi="Times New Roman" w:cs="Times New Roman"/>
                <w:color w:val="000000" w:themeColor="text1"/>
                <w:sz w:val="24"/>
                <w:szCs w:val="24"/>
              </w:rPr>
              <w:t xml:space="preserve"> </w:t>
            </w:r>
            <w:hyperlink r:id="rId24" w:tooltip="London" w:history="1">
              <w:r w:rsidRPr="00DC323A">
                <w:rPr>
                  <w:rStyle w:val="Hyperlink"/>
                  <w:rFonts w:ascii="Times New Roman" w:hAnsi="Times New Roman" w:cs="Times New Roman"/>
                  <w:color w:val="000000" w:themeColor="text1"/>
                  <w:sz w:val="24"/>
                  <w:szCs w:val="24"/>
                  <w:u w:val="none"/>
                </w:rPr>
                <w:t>London</w:t>
              </w:r>
            </w:hyperlink>
            <w:r w:rsidRPr="00DC323A">
              <w:rPr>
                <w:rFonts w:ascii="Times New Roman" w:hAnsi="Times New Roman" w:cs="Times New Roman"/>
                <w:color w:val="000000" w:themeColor="text1"/>
                <w:sz w:val="24"/>
                <w:szCs w:val="24"/>
              </w:rPr>
              <w:t xml:space="preserve"> ( atau </w:t>
            </w:r>
            <w:hyperlink r:id="rId25" w:tooltip="Pasar uang antar bank (halaman belum tersedia)" w:history="1">
              <w:r w:rsidRPr="00DC323A">
                <w:rPr>
                  <w:rStyle w:val="Hyperlink"/>
                  <w:rFonts w:ascii="Times New Roman" w:hAnsi="Times New Roman" w:cs="Times New Roman"/>
                  <w:color w:val="000000" w:themeColor="text1"/>
                  <w:sz w:val="24"/>
                  <w:szCs w:val="24"/>
                  <w:u w:val="none"/>
                </w:rPr>
                <w:t>pasar uang antar bank</w:t>
              </w:r>
            </w:hyperlink>
            <w:r w:rsidRPr="00DC323A">
              <w:rPr>
                <w:rFonts w:ascii="Times New Roman" w:hAnsi="Times New Roman" w:cs="Times New Roman"/>
                <w:color w:val="000000" w:themeColor="text1"/>
                <w:sz w:val="24"/>
                <w:szCs w:val="24"/>
              </w:rPr>
              <w:t xml:space="preserve"> ). Kurs suku bunga LIBOR digunakan secara luas sebagai suatu kurs referensi untuk suatu instrumen </w:t>
            </w:r>
            <w:hyperlink r:id="rId26" w:tooltip="Keuangan" w:history="1">
              <w:r w:rsidRPr="00DC323A">
                <w:rPr>
                  <w:rStyle w:val="Hyperlink"/>
                  <w:rFonts w:ascii="Times New Roman" w:hAnsi="Times New Roman" w:cs="Times New Roman"/>
                  <w:color w:val="000000" w:themeColor="text1"/>
                  <w:sz w:val="24"/>
                  <w:szCs w:val="24"/>
                  <w:u w:val="none"/>
                </w:rPr>
                <w:t>keuangan</w:t>
              </w:r>
            </w:hyperlink>
            <w:r w:rsidRPr="00DC323A">
              <w:rPr>
                <w:rFonts w:ascii="Times New Roman" w:hAnsi="Times New Roman" w:cs="Times New Roman"/>
                <w:sz w:val="24"/>
                <w:szCs w:val="24"/>
              </w:rPr>
              <w:t xml:space="preserve">. Data yang digunakan dalam penelitian ini adalah tingkat suku bunga tahunan </w:t>
            </w:r>
            <w:proofErr w:type="gramStart"/>
            <w:r w:rsidRPr="00DC323A">
              <w:rPr>
                <w:rFonts w:ascii="Times New Roman" w:hAnsi="Times New Roman" w:cs="Times New Roman"/>
                <w:i/>
                <w:sz w:val="24"/>
                <w:szCs w:val="24"/>
              </w:rPr>
              <w:t xml:space="preserve">LIBOR </w:t>
            </w:r>
            <w:r w:rsidRPr="00DC323A">
              <w:rPr>
                <w:rFonts w:ascii="Times New Roman" w:hAnsi="Times New Roman" w:cs="Times New Roman"/>
                <w:sz w:val="24"/>
                <w:szCs w:val="24"/>
              </w:rPr>
              <w:t xml:space="preserve"> pada</w:t>
            </w:r>
            <w:proofErr w:type="gramEnd"/>
            <w:r w:rsidRPr="00DC323A">
              <w:rPr>
                <w:rFonts w:ascii="Times New Roman" w:hAnsi="Times New Roman" w:cs="Times New Roman"/>
                <w:sz w:val="24"/>
                <w:szCs w:val="24"/>
              </w:rPr>
              <w:t xml:space="preserve"> periode 1996-2016.</w:t>
            </w:r>
          </w:p>
          <w:p w:rsidR="00087E9E" w:rsidRPr="007E7107" w:rsidRDefault="00087E9E" w:rsidP="007E7107">
            <w:pPr>
              <w:pStyle w:val="ListParagraph"/>
              <w:ind w:left="318"/>
              <w:jc w:val="both"/>
              <w:rPr>
                <w:rFonts w:ascii="Times New Roman" w:hAnsi="Times New Roman" w:cs="Times New Roman"/>
                <w:sz w:val="24"/>
                <w:szCs w:val="20"/>
                <w:lang w:val="id-ID"/>
              </w:rPr>
            </w:pPr>
          </w:p>
        </w:tc>
        <w:tc>
          <w:tcPr>
            <w:tcW w:w="1800" w:type="dxa"/>
            <w:vAlign w:val="center"/>
          </w:tcPr>
          <w:p w:rsidR="00087E9E" w:rsidRDefault="00661F69" w:rsidP="007E7107">
            <w:pPr>
              <w:rPr>
                <w:rFonts w:ascii="Times New Roman" w:hAnsi="Times New Roman" w:cs="Times New Roman"/>
                <w:b/>
                <w:sz w:val="24"/>
                <w:szCs w:val="20"/>
              </w:rPr>
            </w:pPr>
            <w:r>
              <w:rPr>
                <w:rFonts w:ascii="Times New Roman" w:hAnsi="Times New Roman" w:cs="Times New Roman"/>
                <w:sz w:val="24"/>
                <w:szCs w:val="20"/>
                <w:lang w:val="id-ID"/>
              </w:rPr>
              <w:t>%</w:t>
            </w:r>
          </w:p>
        </w:tc>
      </w:tr>
      <w:tr w:rsidR="00087E9E" w:rsidTr="00661F69">
        <w:tc>
          <w:tcPr>
            <w:tcW w:w="2250" w:type="dxa"/>
          </w:tcPr>
          <w:p w:rsidR="00087E9E" w:rsidRPr="00DC323A" w:rsidRDefault="00DC323A" w:rsidP="00DC323A">
            <w:pPr>
              <w:pStyle w:val="ListParagraph"/>
              <w:numPr>
                <w:ilvl w:val="0"/>
                <w:numId w:val="31"/>
              </w:numPr>
              <w:ind w:left="342"/>
              <w:jc w:val="both"/>
              <w:rPr>
                <w:rFonts w:ascii="Times New Roman" w:hAnsi="Times New Roman" w:cs="Times New Roman"/>
                <w:sz w:val="24"/>
                <w:szCs w:val="20"/>
              </w:rPr>
            </w:pPr>
            <w:r>
              <w:rPr>
                <w:rFonts w:ascii="Times New Roman" w:hAnsi="Times New Roman" w:cs="Times New Roman"/>
                <w:sz w:val="24"/>
                <w:szCs w:val="20"/>
              </w:rPr>
              <w:t>Inflasi</w:t>
            </w:r>
          </w:p>
        </w:tc>
        <w:tc>
          <w:tcPr>
            <w:tcW w:w="3960" w:type="dxa"/>
          </w:tcPr>
          <w:p w:rsidR="00DC323A" w:rsidRPr="00087E9E" w:rsidRDefault="00DC323A" w:rsidP="00DC323A">
            <w:pPr>
              <w:pStyle w:val="ListParagraph"/>
              <w:ind w:left="0"/>
              <w:jc w:val="both"/>
              <w:rPr>
                <w:rFonts w:ascii="Times New Roman" w:hAnsi="Times New Roman" w:cs="Times New Roman"/>
                <w:b/>
                <w:sz w:val="24"/>
                <w:szCs w:val="24"/>
              </w:rPr>
            </w:pPr>
            <w:r w:rsidRPr="00087E9E">
              <w:rPr>
                <w:rFonts w:ascii="Times New Roman" w:hAnsi="Times New Roman" w:cs="Times New Roman"/>
                <w:sz w:val="24"/>
                <w:szCs w:val="24"/>
              </w:rPr>
              <w:t>Inflasi adalah proses meningkatnya harga-harga secara umum dan terus menerus (</w:t>
            </w:r>
            <w:r w:rsidRPr="00087E9E">
              <w:rPr>
                <w:rFonts w:ascii="Times New Roman" w:hAnsi="Times New Roman" w:cs="Times New Roman"/>
                <w:i/>
                <w:sz w:val="24"/>
                <w:szCs w:val="24"/>
              </w:rPr>
              <w:t>continue</w:t>
            </w:r>
            <w:r w:rsidRPr="00087E9E">
              <w:rPr>
                <w:rFonts w:ascii="Times New Roman" w:hAnsi="Times New Roman" w:cs="Times New Roman"/>
                <w:sz w:val="24"/>
                <w:szCs w:val="24"/>
              </w:rPr>
              <w:t xml:space="preserve">) berkaitan dengan mekanisme pasar yang dapat disebabkan oleh beberapa factor, diantaranya adalah jumlah uang beredar (JUB), </w:t>
            </w:r>
            <w:r w:rsidRPr="00087E9E">
              <w:rPr>
                <w:rFonts w:ascii="Times New Roman" w:hAnsi="Times New Roman" w:cs="Times New Roman"/>
                <w:i/>
                <w:sz w:val="24"/>
                <w:szCs w:val="24"/>
              </w:rPr>
              <w:t xml:space="preserve">demand pull inflation </w:t>
            </w:r>
            <w:r w:rsidRPr="00087E9E">
              <w:rPr>
                <w:rFonts w:ascii="Times New Roman" w:hAnsi="Times New Roman" w:cs="Times New Roman"/>
                <w:sz w:val="24"/>
                <w:szCs w:val="24"/>
              </w:rPr>
              <w:lastRenderedPageBreak/>
              <w:t xml:space="preserve">atau adanya kenaikan permintaan masyarakat, dan </w:t>
            </w:r>
            <w:r w:rsidRPr="00087E9E">
              <w:rPr>
                <w:rFonts w:ascii="Times New Roman" w:hAnsi="Times New Roman" w:cs="Times New Roman"/>
                <w:i/>
                <w:sz w:val="24"/>
                <w:szCs w:val="24"/>
              </w:rPr>
              <w:t>cost pull inflation</w:t>
            </w:r>
            <w:r w:rsidRPr="00087E9E">
              <w:rPr>
                <w:rFonts w:ascii="Times New Roman" w:hAnsi="Times New Roman" w:cs="Times New Roman"/>
                <w:sz w:val="24"/>
                <w:szCs w:val="24"/>
              </w:rPr>
              <w:t xml:space="preserve"> dalam kurun waktu satu tahun yang dinyatakan dalam persen. Data yang digunakan dalam penelitian ini adalah </w:t>
            </w:r>
            <w:proofErr w:type="gramStart"/>
            <w:r w:rsidRPr="00087E9E">
              <w:rPr>
                <w:rFonts w:ascii="Times New Roman" w:hAnsi="Times New Roman" w:cs="Times New Roman"/>
                <w:sz w:val="24"/>
                <w:szCs w:val="24"/>
              </w:rPr>
              <w:t>inflasi  tahunan</w:t>
            </w:r>
            <w:proofErr w:type="gramEnd"/>
            <w:r w:rsidRPr="00087E9E">
              <w:rPr>
                <w:rFonts w:ascii="Times New Roman" w:hAnsi="Times New Roman" w:cs="Times New Roman"/>
                <w:sz w:val="24"/>
                <w:szCs w:val="24"/>
              </w:rPr>
              <w:t xml:space="preserve"> yang dikeluarkan oleh Badan Pusat Statistik (BPS) dan Bank Indonesia (BI)</w:t>
            </w:r>
            <w:r w:rsidR="000455E9">
              <w:rPr>
                <w:rFonts w:ascii="Times New Roman" w:hAnsi="Times New Roman" w:cs="Times New Roman"/>
                <w:sz w:val="24"/>
                <w:szCs w:val="24"/>
              </w:rPr>
              <w:t xml:space="preserve"> pada periode 1996</w:t>
            </w:r>
            <w:r w:rsidRPr="00087E9E">
              <w:rPr>
                <w:rFonts w:ascii="Times New Roman" w:hAnsi="Times New Roman" w:cs="Times New Roman"/>
                <w:sz w:val="24"/>
                <w:szCs w:val="24"/>
              </w:rPr>
              <w:t>-2016.</w:t>
            </w:r>
          </w:p>
          <w:p w:rsidR="00087E9E" w:rsidRPr="007E7107" w:rsidRDefault="00087E9E" w:rsidP="007E7107">
            <w:pPr>
              <w:pStyle w:val="ListParagraph"/>
              <w:ind w:left="318"/>
              <w:jc w:val="both"/>
              <w:rPr>
                <w:rFonts w:ascii="Times New Roman" w:hAnsi="Times New Roman" w:cs="Times New Roman"/>
                <w:b/>
                <w:sz w:val="24"/>
                <w:szCs w:val="20"/>
                <w:lang w:val="id-ID"/>
              </w:rPr>
            </w:pPr>
          </w:p>
        </w:tc>
        <w:tc>
          <w:tcPr>
            <w:tcW w:w="1800" w:type="dxa"/>
            <w:vAlign w:val="center"/>
          </w:tcPr>
          <w:p w:rsidR="00087E9E" w:rsidRPr="007E7107" w:rsidRDefault="00087E9E" w:rsidP="007E7107">
            <w:pPr>
              <w:spacing w:line="360" w:lineRule="auto"/>
              <w:rPr>
                <w:rFonts w:ascii="Times New Roman" w:hAnsi="Times New Roman" w:cs="Times New Roman"/>
                <w:sz w:val="24"/>
                <w:szCs w:val="20"/>
                <w:lang w:val="id-ID"/>
              </w:rPr>
            </w:pPr>
            <w:r>
              <w:rPr>
                <w:rFonts w:ascii="Times New Roman" w:hAnsi="Times New Roman" w:cs="Times New Roman"/>
                <w:sz w:val="24"/>
                <w:szCs w:val="20"/>
                <w:lang w:val="id-ID"/>
              </w:rPr>
              <w:lastRenderedPageBreak/>
              <w:t>%</w:t>
            </w:r>
          </w:p>
        </w:tc>
      </w:tr>
    </w:tbl>
    <w:p w:rsidR="007C26D7" w:rsidRPr="007C26D7" w:rsidRDefault="007C26D7" w:rsidP="00A01C5C">
      <w:pPr>
        <w:spacing w:line="480" w:lineRule="auto"/>
        <w:rPr>
          <w:rFonts w:ascii="Times New Roman" w:hAnsi="Times New Roman" w:cs="Times New Roman"/>
          <w:b/>
          <w:sz w:val="24"/>
          <w:szCs w:val="20"/>
        </w:rPr>
      </w:pPr>
    </w:p>
    <w:p w:rsidR="008E3413" w:rsidRPr="003222AA" w:rsidRDefault="00262CEE" w:rsidP="003222AA">
      <w:pPr>
        <w:pStyle w:val="ListParagraph"/>
        <w:numPr>
          <w:ilvl w:val="1"/>
          <w:numId w:val="1"/>
        </w:numPr>
        <w:spacing w:after="0" w:line="480" w:lineRule="auto"/>
        <w:ind w:left="709" w:hanging="709"/>
        <w:jc w:val="both"/>
        <w:rPr>
          <w:rFonts w:ascii="Times New Roman" w:hAnsi="Times New Roman" w:cs="Times New Roman"/>
          <w:b/>
          <w:sz w:val="24"/>
          <w:szCs w:val="20"/>
          <w:lang w:val="id-ID"/>
        </w:rPr>
      </w:pPr>
      <w:r w:rsidRPr="003222AA">
        <w:rPr>
          <w:rFonts w:ascii="Times New Roman" w:hAnsi="Times New Roman" w:cs="Times New Roman"/>
          <w:b/>
          <w:sz w:val="24"/>
          <w:szCs w:val="20"/>
          <w:lang w:val="id-ID"/>
        </w:rPr>
        <w:t>Metode Analisis</w:t>
      </w:r>
    </w:p>
    <w:p w:rsidR="00DD308D" w:rsidRPr="00DD308D" w:rsidRDefault="00DD308D" w:rsidP="00DD308D">
      <w:pPr>
        <w:spacing w:after="0" w:line="480" w:lineRule="auto"/>
        <w:ind w:firstLine="709"/>
        <w:jc w:val="both"/>
        <w:rPr>
          <w:rFonts w:ascii="Times New Roman" w:hAnsi="Times New Roman" w:cs="Times New Roman"/>
          <w:sz w:val="24"/>
          <w:szCs w:val="24"/>
        </w:rPr>
      </w:pPr>
      <w:r w:rsidRPr="00DD308D">
        <w:rPr>
          <w:rFonts w:ascii="Times New Roman" w:hAnsi="Times New Roman" w:cs="Times New Roman"/>
          <w:sz w:val="24"/>
          <w:szCs w:val="24"/>
        </w:rPr>
        <w:t>Pengolahan dan analisis data dalam penelitian ini menggunakan analisis regresi linear berganda. Analisis regresi linear berganda adalah teknik analisis yang digunakan untuk mengetahui pengaruh satu atau lebih variabel bebas (</w:t>
      </w:r>
      <w:r w:rsidRPr="00DD308D">
        <w:rPr>
          <w:rFonts w:ascii="Times New Roman" w:hAnsi="Times New Roman" w:cs="Times New Roman"/>
          <w:i/>
          <w:sz w:val="24"/>
          <w:szCs w:val="24"/>
        </w:rPr>
        <w:t>independent</w:t>
      </w:r>
      <w:r w:rsidRPr="00DD308D">
        <w:rPr>
          <w:rFonts w:ascii="Times New Roman" w:hAnsi="Times New Roman" w:cs="Times New Roman"/>
          <w:sz w:val="24"/>
          <w:szCs w:val="24"/>
        </w:rPr>
        <w:t>) terhadap satu variabel terikat (</w:t>
      </w:r>
      <w:r w:rsidRPr="00DD308D">
        <w:rPr>
          <w:rFonts w:ascii="Times New Roman" w:hAnsi="Times New Roman" w:cs="Times New Roman"/>
          <w:i/>
          <w:sz w:val="24"/>
          <w:szCs w:val="24"/>
        </w:rPr>
        <w:t>dependent</w:t>
      </w:r>
      <w:r w:rsidRPr="00DD308D">
        <w:rPr>
          <w:rFonts w:ascii="Times New Roman" w:hAnsi="Times New Roman" w:cs="Times New Roman"/>
          <w:sz w:val="24"/>
          <w:szCs w:val="24"/>
        </w:rPr>
        <w:t xml:space="preserve">) (Siregar, 2013:405). Dan dalam penelitian ini Perangkat lunak computer (software) yang digunakan untuk mengolah dan menganalisis data adalah </w:t>
      </w:r>
      <w:r w:rsidRPr="00DD308D">
        <w:rPr>
          <w:rFonts w:ascii="Times New Roman" w:hAnsi="Times New Roman" w:cs="Times New Roman"/>
          <w:i/>
          <w:sz w:val="24"/>
          <w:szCs w:val="24"/>
        </w:rPr>
        <w:t>software</w:t>
      </w:r>
      <w:r w:rsidRPr="00DD308D">
        <w:rPr>
          <w:rFonts w:ascii="Times New Roman" w:hAnsi="Times New Roman" w:cs="Times New Roman"/>
          <w:sz w:val="24"/>
          <w:szCs w:val="24"/>
        </w:rPr>
        <w:t xml:space="preserve"> Eviews versi 9.</w:t>
      </w:r>
    </w:p>
    <w:p w:rsidR="000455E9" w:rsidRPr="00DD308D" w:rsidRDefault="000455E9" w:rsidP="00262CEE">
      <w:pPr>
        <w:spacing w:line="480" w:lineRule="auto"/>
        <w:jc w:val="both"/>
        <w:rPr>
          <w:rFonts w:ascii="Times New Roman" w:hAnsi="Times New Roman" w:cs="Times New Roman"/>
          <w:sz w:val="24"/>
          <w:szCs w:val="24"/>
          <w:lang w:val="id-ID"/>
        </w:rPr>
      </w:pPr>
    </w:p>
    <w:p w:rsidR="00DD308D" w:rsidRPr="00DD308D" w:rsidRDefault="008E3413" w:rsidP="00DD308D">
      <w:pPr>
        <w:pStyle w:val="ListParagraph"/>
        <w:numPr>
          <w:ilvl w:val="1"/>
          <w:numId w:val="1"/>
        </w:numPr>
        <w:spacing w:after="0" w:line="480" w:lineRule="auto"/>
        <w:ind w:left="709" w:hanging="709"/>
        <w:jc w:val="both"/>
        <w:rPr>
          <w:rFonts w:ascii="Times New Roman" w:hAnsi="Times New Roman" w:cs="Times New Roman"/>
          <w:b/>
          <w:sz w:val="24"/>
          <w:szCs w:val="24"/>
          <w:lang w:val="id-ID"/>
        </w:rPr>
      </w:pPr>
      <w:r w:rsidRPr="00DD308D">
        <w:rPr>
          <w:rFonts w:ascii="Times New Roman" w:hAnsi="Times New Roman" w:cs="Times New Roman"/>
          <w:b/>
          <w:sz w:val="24"/>
          <w:szCs w:val="24"/>
          <w:lang w:val="id-ID"/>
        </w:rPr>
        <w:t>Model Penelitian</w:t>
      </w:r>
    </w:p>
    <w:p w:rsidR="00DD308D" w:rsidRDefault="00DD308D" w:rsidP="00106CD1">
      <w:pPr>
        <w:pStyle w:val="ListParagraph"/>
        <w:spacing w:after="0" w:line="480" w:lineRule="auto"/>
        <w:ind w:left="0" w:firstLine="709"/>
        <w:jc w:val="both"/>
        <w:rPr>
          <w:rFonts w:ascii="Times New Roman" w:hAnsi="Times New Roman" w:cs="Times New Roman"/>
          <w:sz w:val="24"/>
          <w:szCs w:val="24"/>
        </w:rPr>
      </w:pPr>
      <w:r w:rsidRPr="00DD308D">
        <w:rPr>
          <w:rFonts w:ascii="Times New Roman" w:hAnsi="Times New Roman" w:cs="Times New Roman"/>
          <w:sz w:val="24"/>
          <w:szCs w:val="24"/>
        </w:rPr>
        <w:t xml:space="preserve">Model Mundell-Fleming merupakan model utama/acuan </w:t>
      </w:r>
      <w:proofErr w:type="gramStart"/>
      <w:r w:rsidRPr="00DD308D">
        <w:rPr>
          <w:rFonts w:ascii="Times New Roman" w:hAnsi="Times New Roman" w:cs="Times New Roman"/>
          <w:sz w:val="24"/>
          <w:szCs w:val="24"/>
        </w:rPr>
        <w:t>dalam  penentuan</w:t>
      </w:r>
      <w:proofErr w:type="gramEnd"/>
      <w:r w:rsidRPr="00DD308D">
        <w:rPr>
          <w:rFonts w:ascii="Times New Roman" w:hAnsi="Times New Roman" w:cs="Times New Roman"/>
          <w:sz w:val="24"/>
          <w:szCs w:val="24"/>
        </w:rPr>
        <w:t xml:space="preserve"> kebijakan pada sistem ekonomi terbuka, baik kebijakan monener maupun kebijakan fiskal. Model ini dapat dikatakan hampir </w:t>
      </w:r>
      <w:proofErr w:type="gramStart"/>
      <w:r w:rsidRPr="00DD308D">
        <w:rPr>
          <w:rFonts w:ascii="Times New Roman" w:hAnsi="Times New Roman" w:cs="Times New Roman"/>
          <w:sz w:val="24"/>
          <w:szCs w:val="24"/>
        </w:rPr>
        <w:t>sama</w:t>
      </w:r>
      <w:proofErr w:type="gramEnd"/>
      <w:r w:rsidRPr="00DD308D">
        <w:rPr>
          <w:rFonts w:ascii="Times New Roman" w:hAnsi="Times New Roman" w:cs="Times New Roman"/>
          <w:sz w:val="24"/>
          <w:szCs w:val="24"/>
        </w:rPr>
        <w:t xml:space="preserve"> dengan model IS-LM, karena kedua-duanya menggambarkan interkasi antara pasar barang dan pasar uang. Karena kedua model tersebut juga didasari asumsi bahwa harga bersifat fix/tetap dan menunujukkan </w:t>
      </w:r>
      <w:proofErr w:type="gramStart"/>
      <w:r w:rsidRPr="00DD308D">
        <w:rPr>
          <w:rFonts w:ascii="Times New Roman" w:hAnsi="Times New Roman" w:cs="Times New Roman"/>
          <w:sz w:val="24"/>
          <w:szCs w:val="24"/>
        </w:rPr>
        <w:t>apa</w:t>
      </w:r>
      <w:proofErr w:type="gramEnd"/>
      <w:r w:rsidRPr="00DD308D">
        <w:rPr>
          <w:rFonts w:ascii="Times New Roman" w:hAnsi="Times New Roman" w:cs="Times New Roman"/>
          <w:sz w:val="24"/>
          <w:szCs w:val="24"/>
        </w:rPr>
        <w:t xml:space="preserve"> yang menyebabkan fluktuasi jangka pendek/</w:t>
      </w:r>
      <w:r w:rsidRPr="00DD308D">
        <w:rPr>
          <w:rFonts w:ascii="Times New Roman" w:hAnsi="Times New Roman" w:cs="Times New Roman"/>
          <w:i/>
          <w:sz w:val="24"/>
          <w:szCs w:val="24"/>
        </w:rPr>
        <w:t>short run fluctuation</w:t>
      </w:r>
      <w:r>
        <w:rPr>
          <w:rFonts w:ascii="Times New Roman" w:hAnsi="Times New Roman" w:cs="Times New Roman"/>
          <w:sz w:val="24"/>
          <w:szCs w:val="24"/>
        </w:rPr>
        <w:t xml:space="preserve"> pendapatan agregat. K</w:t>
      </w:r>
      <w:r w:rsidRPr="00DD308D">
        <w:rPr>
          <w:rFonts w:ascii="Times New Roman" w:hAnsi="Times New Roman" w:cs="Times New Roman"/>
          <w:sz w:val="24"/>
          <w:szCs w:val="24"/>
        </w:rPr>
        <w:t xml:space="preserve">unci perbedaan utamanya adalah jika IS-LM </w:t>
      </w:r>
      <w:r w:rsidRPr="00DD308D">
        <w:rPr>
          <w:rFonts w:ascii="Times New Roman" w:hAnsi="Times New Roman" w:cs="Times New Roman"/>
          <w:sz w:val="24"/>
          <w:szCs w:val="24"/>
        </w:rPr>
        <w:lastRenderedPageBreak/>
        <w:t>model digunakan pada sistem ekonomi tertutup/</w:t>
      </w:r>
      <w:r w:rsidRPr="00DD308D">
        <w:rPr>
          <w:rFonts w:ascii="Times New Roman" w:hAnsi="Times New Roman" w:cs="Times New Roman"/>
          <w:i/>
          <w:sz w:val="24"/>
          <w:szCs w:val="24"/>
        </w:rPr>
        <w:t>closed economy</w:t>
      </w:r>
      <w:r w:rsidRPr="00DD308D">
        <w:rPr>
          <w:rFonts w:ascii="Times New Roman" w:hAnsi="Times New Roman" w:cs="Times New Roman"/>
          <w:sz w:val="24"/>
          <w:szCs w:val="24"/>
        </w:rPr>
        <w:t xml:space="preserve"> sementara model Mundell-Fleming digunakan pada sistem ekonomi terbuka/</w:t>
      </w:r>
      <w:r w:rsidRPr="00DD308D">
        <w:rPr>
          <w:rFonts w:ascii="Times New Roman" w:hAnsi="Times New Roman" w:cs="Times New Roman"/>
          <w:i/>
          <w:sz w:val="24"/>
          <w:szCs w:val="24"/>
        </w:rPr>
        <w:t>open economy</w:t>
      </w:r>
      <w:r w:rsidRPr="00DD308D">
        <w:rPr>
          <w:rFonts w:ascii="Times New Roman" w:hAnsi="Times New Roman" w:cs="Times New Roman"/>
          <w:sz w:val="24"/>
          <w:szCs w:val="24"/>
        </w:rPr>
        <w:t>.</w:t>
      </w:r>
      <w:r w:rsidR="00106CD1">
        <w:rPr>
          <w:rFonts w:ascii="Times New Roman" w:hAnsi="Times New Roman" w:cs="Times New Roman"/>
          <w:sz w:val="24"/>
          <w:szCs w:val="24"/>
        </w:rPr>
        <w:t xml:space="preserve"> </w:t>
      </w:r>
      <w:r w:rsidRPr="00DD308D">
        <w:rPr>
          <w:rFonts w:ascii="Times New Roman" w:hAnsi="Times New Roman" w:cs="Times New Roman"/>
          <w:sz w:val="24"/>
          <w:szCs w:val="24"/>
        </w:rPr>
        <w:t xml:space="preserve">Model ini dibuat berdasarkan satu asumsi yang penting dan ekstrim bahwa sistem perekonomian yang dipelajari merupakan </w:t>
      </w:r>
      <w:r w:rsidRPr="00106CD1">
        <w:rPr>
          <w:rFonts w:ascii="Times New Roman" w:hAnsi="Times New Roman" w:cs="Times New Roman"/>
          <w:i/>
          <w:sz w:val="24"/>
          <w:szCs w:val="24"/>
        </w:rPr>
        <w:t>small open economy dengan perfect capital mobility</w:t>
      </w:r>
      <w:r w:rsidRPr="00DD308D">
        <w:rPr>
          <w:rFonts w:ascii="Times New Roman" w:hAnsi="Times New Roman" w:cs="Times New Roman"/>
          <w:sz w:val="24"/>
          <w:szCs w:val="24"/>
        </w:rPr>
        <w:t>. Artinya, perekonomian dapat meminjam atau meminjamkan sebanyak yang diinginkan dari pasar uang dunia. Akibatnya suku bunga perekonomian ditentukan oleh suku bunga dunia.</w:t>
      </w:r>
    </w:p>
    <w:p w:rsidR="00106CD1" w:rsidRDefault="00DD308D" w:rsidP="00106CD1">
      <w:pPr>
        <w:pStyle w:val="ListParagraph"/>
        <w:spacing w:after="0" w:line="480" w:lineRule="auto"/>
        <w:ind w:left="0" w:firstLine="709"/>
        <w:jc w:val="both"/>
        <w:rPr>
          <w:rFonts w:ascii="Times New Roman" w:hAnsi="Times New Roman" w:cs="Times New Roman"/>
          <w:sz w:val="24"/>
          <w:szCs w:val="20"/>
          <w:lang w:val="id-ID"/>
        </w:rPr>
      </w:pPr>
      <w:r w:rsidRPr="00DD308D">
        <w:rPr>
          <w:rFonts w:ascii="Times New Roman" w:hAnsi="Times New Roman" w:cs="Times New Roman"/>
          <w:sz w:val="24"/>
          <w:szCs w:val="24"/>
        </w:rPr>
        <w:t>Dari model model ini dapat diketahui bahwa kecenderungan/</w:t>
      </w:r>
      <w:r w:rsidRPr="00106CD1">
        <w:rPr>
          <w:rFonts w:ascii="Times New Roman" w:hAnsi="Times New Roman" w:cs="Times New Roman"/>
          <w:i/>
          <w:sz w:val="24"/>
          <w:szCs w:val="24"/>
        </w:rPr>
        <w:t>behavior</w:t>
      </w:r>
      <w:r w:rsidRPr="00DD308D">
        <w:rPr>
          <w:rFonts w:ascii="Times New Roman" w:hAnsi="Times New Roman" w:cs="Times New Roman"/>
          <w:sz w:val="24"/>
          <w:szCs w:val="24"/>
        </w:rPr>
        <w:t xml:space="preserve"> dari suatu perekonomian itu tergantung kurs/</w:t>
      </w:r>
      <w:r w:rsidRPr="00106CD1">
        <w:rPr>
          <w:rFonts w:ascii="Times New Roman" w:hAnsi="Times New Roman" w:cs="Times New Roman"/>
          <w:i/>
          <w:sz w:val="24"/>
          <w:szCs w:val="24"/>
        </w:rPr>
        <w:t>exchange rate</w:t>
      </w:r>
      <w:r w:rsidRPr="00DD308D">
        <w:rPr>
          <w:rFonts w:ascii="Times New Roman" w:hAnsi="Times New Roman" w:cs="Times New Roman"/>
          <w:sz w:val="24"/>
          <w:szCs w:val="24"/>
        </w:rPr>
        <w:t xml:space="preserve"> mata uang yang diadopsi, apakah </w:t>
      </w:r>
      <w:r w:rsidRPr="00106CD1">
        <w:rPr>
          <w:rFonts w:ascii="Times New Roman" w:hAnsi="Times New Roman" w:cs="Times New Roman"/>
          <w:i/>
          <w:sz w:val="24"/>
          <w:szCs w:val="24"/>
        </w:rPr>
        <w:t>floating</w:t>
      </w:r>
      <w:r w:rsidRPr="00DD308D">
        <w:rPr>
          <w:rFonts w:ascii="Times New Roman" w:hAnsi="Times New Roman" w:cs="Times New Roman"/>
          <w:sz w:val="24"/>
          <w:szCs w:val="24"/>
        </w:rPr>
        <w:t xml:space="preserve"> ataukah </w:t>
      </w:r>
      <w:r w:rsidRPr="00106CD1">
        <w:rPr>
          <w:rFonts w:ascii="Times New Roman" w:hAnsi="Times New Roman" w:cs="Times New Roman"/>
          <w:i/>
          <w:sz w:val="24"/>
          <w:szCs w:val="24"/>
        </w:rPr>
        <w:t>fixed exchange rate</w:t>
      </w:r>
      <w:r w:rsidRPr="00DD308D">
        <w:rPr>
          <w:rFonts w:ascii="Times New Roman" w:hAnsi="Times New Roman" w:cs="Times New Roman"/>
          <w:sz w:val="24"/>
          <w:szCs w:val="24"/>
        </w:rPr>
        <w:t>. Dari model ini pertanyaan model kurs/</w:t>
      </w:r>
      <w:r w:rsidRPr="00106CD1">
        <w:rPr>
          <w:rFonts w:ascii="Times New Roman" w:hAnsi="Times New Roman" w:cs="Times New Roman"/>
          <w:i/>
          <w:sz w:val="24"/>
          <w:szCs w:val="24"/>
        </w:rPr>
        <w:t>exchange rate</w:t>
      </w:r>
      <w:r w:rsidRPr="00DD308D">
        <w:rPr>
          <w:rFonts w:ascii="Times New Roman" w:hAnsi="Times New Roman" w:cs="Times New Roman"/>
          <w:sz w:val="24"/>
          <w:szCs w:val="24"/>
        </w:rPr>
        <w:t xml:space="preserve"> manakah yang seharusnya diadopsi </w:t>
      </w:r>
      <w:proofErr w:type="gramStart"/>
      <w:r w:rsidRPr="00DD308D">
        <w:rPr>
          <w:rFonts w:ascii="Times New Roman" w:hAnsi="Times New Roman" w:cs="Times New Roman"/>
          <w:sz w:val="24"/>
          <w:szCs w:val="24"/>
        </w:rPr>
        <w:t>akan</w:t>
      </w:r>
      <w:proofErr w:type="gramEnd"/>
      <w:r w:rsidRPr="00DD308D">
        <w:rPr>
          <w:rFonts w:ascii="Times New Roman" w:hAnsi="Times New Roman" w:cs="Times New Roman"/>
          <w:sz w:val="24"/>
          <w:szCs w:val="24"/>
        </w:rPr>
        <w:t xml:space="preserve"> terjawab.</w:t>
      </w:r>
      <w:r w:rsidR="00106CD1">
        <w:rPr>
          <w:rFonts w:ascii="Times New Roman" w:hAnsi="Times New Roman" w:cs="Times New Roman"/>
          <w:sz w:val="24"/>
          <w:szCs w:val="24"/>
        </w:rPr>
        <w:t xml:space="preserve"> </w:t>
      </w:r>
      <w:r w:rsidR="0040540D">
        <w:rPr>
          <w:rFonts w:ascii="Times New Roman" w:hAnsi="Times New Roman" w:cs="Times New Roman"/>
          <w:sz w:val="24"/>
          <w:szCs w:val="20"/>
          <w:lang w:val="id-ID"/>
        </w:rPr>
        <w:t xml:space="preserve">Secara umum, model </w:t>
      </w:r>
      <w:r w:rsidR="00106CD1">
        <w:rPr>
          <w:rFonts w:ascii="Times New Roman" w:hAnsi="Times New Roman" w:cs="Times New Roman"/>
          <w:sz w:val="24"/>
          <w:szCs w:val="20"/>
        </w:rPr>
        <w:t xml:space="preserve">regresi yang </w:t>
      </w:r>
      <w:r w:rsidR="0040540D">
        <w:rPr>
          <w:rFonts w:ascii="Times New Roman" w:hAnsi="Times New Roman" w:cs="Times New Roman"/>
          <w:sz w:val="24"/>
          <w:szCs w:val="20"/>
          <w:lang w:val="id-ID"/>
        </w:rPr>
        <w:t>digunakan dalam penelitian ini adalah:</w:t>
      </w:r>
    </w:p>
    <w:p w:rsidR="00106CD1" w:rsidRPr="0053015C" w:rsidRDefault="00722C65" w:rsidP="0053015C">
      <w:pPr>
        <w:spacing w:after="0" w:line="480" w:lineRule="auto"/>
        <w:jc w:val="both"/>
        <w:rPr>
          <w:rFonts w:ascii="Times New Roman" w:hAnsi="Times New Roman" w:cs="Times New Roman"/>
          <w:sz w:val="24"/>
          <w:szCs w:val="20"/>
          <w:lang w:val="id-ID"/>
        </w:rPr>
      </w:pPr>
      <w:r>
        <w:rPr>
          <w:rFonts w:ascii="Times New Roman" w:eastAsiaTheme="minorEastAsia" w:hAnsi="Times New Roman" w:cs="Times New Roman"/>
          <w:sz w:val="24"/>
          <w:szCs w:val="24"/>
        </w:rPr>
        <w:t xml:space="preserve"> LnNT</w:t>
      </w:r>
      <w:r w:rsidR="0053015C">
        <w:rPr>
          <w:rFonts w:ascii="Times New Roman" w:eastAsiaTheme="minorEastAsia" w:hAnsi="Times New Roman" w:cs="Times New Roman"/>
          <w:sz w:val="24"/>
          <w:szCs w:val="24"/>
        </w:rPr>
        <w:t xml:space="preserve"> = α + β</w:t>
      </w:r>
      <w:r w:rsidR="0053015C">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R</w:t>
      </w:r>
      <w:r w:rsidR="0053015C">
        <w:rPr>
          <w:rFonts w:ascii="Times New Roman" w:eastAsiaTheme="minorEastAsia" w:hAnsi="Times New Roman" w:cs="Times New Roman"/>
          <w:sz w:val="24"/>
          <w:szCs w:val="24"/>
          <w:vertAlign w:val="subscript"/>
        </w:rPr>
        <w:t xml:space="preserve"> </w:t>
      </w:r>
      <w:r w:rsidR="0053015C">
        <w:rPr>
          <w:rFonts w:ascii="Times New Roman" w:eastAsiaTheme="minorEastAsia" w:hAnsi="Times New Roman" w:cs="Times New Roman"/>
          <w:sz w:val="24"/>
          <w:szCs w:val="24"/>
        </w:rPr>
        <w:t xml:space="preserve">+ </w:t>
      </w:r>
      <w:r w:rsidR="0053015C" w:rsidRPr="0053015C">
        <w:rPr>
          <w:rFonts w:ascii="Times New Roman" w:eastAsiaTheme="minorEastAsia" w:hAnsi="Times New Roman" w:cs="Times New Roman"/>
          <w:sz w:val="24"/>
          <w:szCs w:val="24"/>
        </w:rPr>
        <w:t>β</w:t>
      </w:r>
      <w:r w:rsidR="0053015C">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LnNP</w:t>
      </w:r>
      <w:r w:rsidR="0053015C">
        <w:rPr>
          <w:rFonts w:ascii="Times New Roman" w:eastAsiaTheme="minorEastAsia" w:hAnsi="Times New Roman" w:cs="Times New Roman"/>
          <w:sz w:val="24"/>
          <w:szCs w:val="24"/>
          <w:vertAlign w:val="subscript"/>
        </w:rPr>
        <w:t xml:space="preserve"> </w:t>
      </w:r>
      <w:r w:rsidR="0053015C">
        <w:rPr>
          <w:rFonts w:ascii="Times New Roman" w:eastAsiaTheme="minorEastAsia" w:hAnsi="Times New Roman" w:cs="Times New Roman"/>
          <w:sz w:val="24"/>
          <w:szCs w:val="24"/>
        </w:rPr>
        <w:t>+ β</w:t>
      </w:r>
      <w:r w:rsidR="0053015C">
        <w:rPr>
          <w:rFonts w:ascii="Times New Roman" w:eastAsiaTheme="minorEastAsia" w:hAnsi="Times New Roman" w:cs="Times New Roman"/>
          <w:sz w:val="24"/>
          <w:szCs w:val="24"/>
          <w:vertAlign w:val="subscript"/>
        </w:rPr>
        <w:t xml:space="preserve">3 </w:t>
      </w:r>
      <w:r>
        <w:rPr>
          <w:rFonts w:ascii="Times New Roman" w:eastAsiaTheme="minorEastAsia" w:hAnsi="Times New Roman" w:cs="Times New Roman"/>
          <w:sz w:val="24"/>
          <w:szCs w:val="24"/>
        </w:rPr>
        <w:t>LnCD</w:t>
      </w:r>
      <w:r w:rsidR="0053015C">
        <w:rPr>
          <w:rFonts w:ascii="Times New Roman" w:eastAsiaTheme="minorEastAsia" w:hAnsi="Times New Roman" w:cs="Times New Roman"/>
          <w:sz w:val="24"/>
          <w:szCs w:val="24"/>
          <w:vertAlign w:val="subscript"/>
        </w:rPr>
        <w:t xml:space="preserve"> </w:t>
      </w:r>
      <w:r w:rsidR="0053015C">
        <w:rPr>
          <w:rFonts w:ascii="Times New Roman" w:eastAsiaTheme="minorEastAsia" w:hAnsi="Times New Roman" w:cs="Times New Roman"/>
          <w:sz w:val="24"/>
          <w:szCs w:val="24"/>
        </w:rPr>
        <w:t>+ β</w:t>
      </w:r>
      <w:r w:rsidR="0053015C">
        <w:rPr>
          <w:rFonts w:ascii="Times New Roman" w:eastAsiaTheme="minorEastAsia" w:hAnsi="Times New Roman" w:cs="Times New Roman"/>
          <w:sz w:val="24"/>
          <w:szCs w:val="24"/>
          <w:vertAlign w:val="subscript"/>
        </w:rPr>
        <w:t xml:space="preserve">4 </w:t>
      </w:r>
      <w:r>
        <w:rPr>
          <w:rFonts w:ascii="Times New Roman" w:eastAsiaTheme="minorEastAsia" w:hAnsi="Times New Roman" w:cs="Times New Roman"/>
          <w:sz w:val="24"/>
          <w:szCs w:val="24"/>
        </w:rPr>
        <w:t>i</w:t>
      </w:r>
      <w:r w:rsidR="0053015C">
        <w:rPr>
          <w:rFonts w:ascii="Times New Roman" w:eastAsiaTheme="minorEastAsia" w:hAnsi="Times New Roman" w:cs="Times New Roman"/>
          <w:sz w:val="24"/>
          <w:szCs w:val="24"/>
          <w:vertAlign w:val="subscript"/>
        </w:rPr>
        <w:t xml:space="preserve"> </w:t>
      </w:r>
      <w:r w:rsidR="0053015C">
        <w:rPr>
          <w:rFonts w:ascii="Times New Roman" w:eastAsiaTheme="minorEastAsia" w:hAnsi="Times New Roman" w:cs="Times New Roman"/>
          <w:sz w:val="24"/>
          <w:szCs w:val="24"/>
        </w:rPr>
        <w:t>+ β</w:t>
      </w:r>
      <w:r w:rsidR="0053015C">
        <w:rPr>
          <w:rFonts w:ascii="Times New Roman" w:eastAsiaTheme="minorEastAsia" w:hAnsi="Times New Roman" w:cs="Times New Roman"/>
          <w:sz w:val="24"/>
          <w:szCs w:val="24"/>
          <w:vertAlign w:val="subscript"/>
        </w:rPr>
        <w:t xml:space="preserve">5 </w:t>
      </w:r>
      <w:proofErr w:type="gramStart"/>
      <w:r>
        <w:rPr>
          <w:rFonts w:ascii="Times New Roman" w:eastAsiaTheme="minorEastAsia" w:hAnsi="Times New Roman" w:cs="Times New Roman"/>
          <w:sz w:val="24"/>
          <w:szCs w:val="24"/>
        </w:rPr>
        <w:t>Inf</w:t>
      </w:r>
      <w:proofErr w:type="gramEnd"/>
      <w:r w:rsidR="0053015C">
        <w:rPr>
          <w:rFonts w:ascii="Times New Roman" w:eastAsiaTheme="minorEastAsia" w:hAnsi="Times New Roman" w:cs="Times New Roman"/>
          <w:sz w:val="24"/>
          <w:szCs w:val="24"/>
          <w:vertAlign w:val="subscript"/>
        </w:rPr>
        <w:t xml:space="preserve"> </w:t>
      </w:r>
      <w:r w:rsidR="0053015C">
        <w:rPr>
          <w:rFonts w:ascii="Times New Roman" w:eastAsiaTheme="minorEastAsia" w:hAnsi="Times New Roman" w:cs="Times New Roman"/>
          <w:sz w:val="24"/>
          <w:szCs w:val="24"/>
        </w:rPr>
        <w:t xml:space="preserve">+  </w:t>
      </w:r>
      <m:oMath>
        <m:r>
          <m:rPr>
            <m:scr m:val="script"/>
          </m:rPr>
          <w:rPr>
            <w:rFonts w:ascii="Cambria Math" w:hAnsi="Cambria Math" w:cs="Times New Roman"/>
            <w:sz w:val="24"/>
            <w:szCs w:val="24"/>
          </w:rPr>
          <m:t>e</m:t>
        </m:r>
      </m:oMath>
      <w:r w:rsidR="0053015C">
        <w:rPr>
          <w:rFonts w:ascii="Times New Roman" w:eastAsiaTheme="minorEastAsia" w:hAnsi="Times New Roman" w:cs="Times New Roman"/>
          <w:sz w:val="24"/>
          <w:szCs w:val="24"/>
        </w:rPr>
        <w:t xml:space="preserve"> …..…</w:t>
      </w:r>
      <w:r w:rsidR="00C94C35">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r w:rsidR="00C94C35">
        <w:rPr>
          <w:rFonts w:ascii="Times New Roman" w:eastAsiaTheme="minorEastAsia" w:hAnsi="Times New Roman" w:cs="Times New Roman"/>
          <w:sz w:val="24"/>
          <w:szCs w:val="24"/>
        </w:rPr>
        <w:t>…</w:t>
      </w:r>
      <w:proofErr w:type="gramStart"/>
      <w:r w:rsidR="0053015C">
        <w:rPr>
          <w:rFonts w:ascii="Times New Roman" w:eastAsiaTheme="minorEastAsia" w:hAnsi="Times New Roman" w:cs="Times New Roman"/>
          <w:sz w:val="24"/>
          <w:szCs w:val="24"/>
        </w:rPr>
        <w:t>…(</w:t>
      </w:r>
      <w:proofErr w:type="gramEnd"/>
      <w:r w:rsidR="0053015C">
        <w:rPr>
          <w:rFonts w:ascii="Times New Roman" w:eastAsiaTheme="minorEastAsia" w:hAnsi="Times New Roman" w:cs="Times New Roman"/>
          <w:sz w:val="24"/>
          <w:szCs w:val="24"/>
        </w:rPr>
        <w:t>1)</w:t>
      </w:r>
    </w:p>
    <w:p w:rsidR="00C94C35" w:rsidRDefault="00C94C35" w:rsidP="00106CD1">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w:t>
      </w:r>
    </w:p>
    <w:p w:rsidR="00106CD1" w:rsidRDefault="00722C65" w:rsidP="00106CD1">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NT</w:t>
      </w:r>
      <w:r w:rsidR="00106CD1">
        <w:rPr>
          <w:rFonts w:ascii="Times New Roman" w:eastAsiaTheme="minorEastAsia" w:hAnsi="Times New Roman" w:cs="Times New Roman"/>
          <w:sz w:val="24"/>
          <w:szCs w:val="24"/>
        </w:rPr>
        <w:tab/>
        <w:t xml:space="preserve">= Nilai </w:t>
      </w:r>
      <w:r w:rsidR="008D5413">
        <w:rPr>
          <w:rFonts w:ascii="Times New Roman" w:eastAsiaTheme="minorEastAsia" w:hAnsi="Times New Roman" w:cs="Times New Roman"/>
          <w:sz w:val="24"/>
          <w:szCs w:val="24"/>
        </w:rPr>
        <w:t>Tukar Rupiah/Kurs Rupiah (US$/Rp</w:t>
      </w:r>
      <w:r w:rsidR="00106CD1">
        <w:rPr>
          <w:rFonts w:ascii="Times New Roman" w:eastAsiaTheme="minorEastAsia" w:hAnsi="Times New Roman" w:cs="Times New Roman"/>
          <w:sz w:val="24"/>
          <w:szCs w:val="24"/>
        </w:rPr>
        <w:t>)</w:t>
      </w:r>
    </w:p>
    <w:p w:rsidR="00106CD1" w:rsidRDefault="00722C65" w:rsidP="00106CD1">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w:t>
      </w:r>
      <w:r w:rsidR="00106CD1" w:rsidRPr="00106CD1">
        <w:rPr>
          <w:rFonts w:ascii="Times New Roman" w:eastAsiaTheme="minorEastAsia" w:hAnsi="Times New Roman" w:cs="Times New Roman"/>
          <w:sz w:val="24"/>
          <w:szCs w:val="24"/>
        </w:rPr>
        <w:tab/>
        <w:t>= Rasio Ekspor Terhadap Impor (</w:t>
      </w:r>
      <w:r w:rsidR="0053015C">
        <w:rPr>
          <w:rFonts w:ascii="Times New Roman" w:eastAsiaTheme="minorEastAsia" w:hAnsi="Times New Roman" w:cs="Times New Roman"/>
          <w:sz w:val="24"/>
          <w:szCs w:val="24"/>
        </w:rPr>
        <w:t>Rasio</w:t>
      </w:r>
      <w:r w:rsidR="00106CD1" w:rsidRPr="00106CD1">
        <w:rPr>
          <w:rFonts w:ascii="Times New Roman" w:eastAsiaTheme="minorEastAsia" w:hAnsi="Times New Roman" w:cs="Times New Roman"/>
          <w:sz w:val="24"/>
          <w:szCs w:val="24"/>
        </w:rPr>
        <w:t>)</w:t>
      </w:r>
    </w:p>
    <w:p w:rsidR="00106CD1" w:rsidRDefault="00722C65" w:rsidP="00106CD1">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NP</w:t>
      </w:r>
      <w:r w:rsidR="00106CD1" w:rsidRPr="00106CD1">
        <w:rPr>
          <w:rFonts w:ascii="Times New Roman" w:eastAsiaTheme="minorEastAsia" w:hAnsi="Times New Roman" w:cs="Times New Roman"/>
          <w:sz w:val="24"/>
          <w:szCs w:val="24"/>
        </w:rPr>
        <w:tab/>
        <w:t>= Neraca Pembayaran (Juta US$/tahun)</w:t>
      </w:r>
    </w:p>
    <w:p w:rsidR="00106CD1" w:rsidRDefault="00722C65" w:rsidP="00106CD1">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CD</w:t>
      </w:r>
      <w:r w:rsidR="00106CD1" w:rsidRPr="00106CD1">
        <w:rPr>
          <w:rFonts w:ascii="Times New Roman" w:eastAsiaTheme="minorEastAsia" w:hAnsi="Times New Roman" w:cs="Times New Roman"/>
          <w:sz w:val="24"/>
          <w:szCs w:val="24"/>
        </w:rPr>
        <w:tab/>
        <w:t>= Cadangan Devisa (Juta US$/tahun)</w:t>
      </w:r>
    </w:p>
    <w:p w:rsidR="00106CD1" w:rsidRDefault="00722C65" w:rsidP="00106CD1">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00106CD1" w:rsidRPr="00106CD1">
        <w:rPr>
          <w:rFonts w:ascii="Times New Roman" w:eastAsiaTheme="minorEastAsia" w:hAnsi="Times New Roman" w:cs="Times New Roman"/>
          <w:sz w:val="24"/>
          <w:szCs w:val="24"/>
        </w:rPr>
        <w:tab/>
        <w:t>= Suku Bunga (</w:t>
      </w:r>
      <w:r w:rsidR="00106CD1" w:rsidRPr="00106CD1">
        <w:rPr>
          <w:rFonts w:ascii="Times New Roman" w:eastAsiaTheme="minorEastAsia" w:hAnsi="Times New Roman" w:cs="Times New Roman"/>
          <w:i/>
          <w:sz w:val="24"/>
          <w:szCs w:val="24"/>
        </w:rPr>
        <w:t xml:space="preserve">LIBOR) </w:t>
      </w:r>
      <w:r w:rsidR="00106CD1" w:rsidRPr="00106CD1">
        <w:rPr>
          <w:rFonts w:ascii="Times New Roman" w:eastAsiaTheme="minorEastAsia" w:hAnsi="Times New Roman" w:cs="Times New Roman"/>
          <w:sz w:val="24"/>
          <w:szCs w:val="24"/>
        </w:rPr>
        <w:t>(%/tahun)</w:t>
      </w:r>
    </w:p>
    <w:p w:rsidR="00106CD1" w:rsidRDefault="00722C65" w:rsidP="00106CD1">
      <w:pPr>
        <w:pStyle w:val="ListParagraph"/>
        <w:ind w:left="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Inf</w:t>
      </w:r>
      <w:proofErr w:type="gramEnd"/>
      <w:r w:rsidR="00106CD1" w:rsidRPr="00106CD1">
        <w:rPr>
          <w:rFonts w:ascii="Times New Roman" w:eastAsiaTheme="minorEastAsia" w:hAnsi="Times New Roman" w:cs="Times New Roman"/>
          <w:sz w:val="24"/>
          <w:szCs w:val="24"/>
        </w:rPr>
        <w:tab/>
        <w:t xml:space="preserve">= Inflasi (%/tahun) </w:t>
      </w:r>
    </w:p>
    <w:p w:rsidR="00106CD1" w:rsidRDefault="000455E9" w:rsidP="00106CD1">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α</w:t>
      </w:r>
      <w:r>
        <w:rPr>
          <w:rFonts w:ascii="Times New Roman" w:eastAsiaTheme="minorEastAsia" w:hAnsi="Times New Roman" w:cs="Times New Roman"/>
          <w:sz w:val="24"/>
          <w:szCs w:val="24"/>
        </w:rPr>
        <w:tab/>
      </w:r>
      <w:r w:rsidR="00106CD1" w:rsidRPr="00106CD1">
        <w:rPr>
          <w:rFonts w:ascii="Times New Roman" w:eastAsiaTheme="minorEastAsia" w:hAnsi="Times New Roman" w:cs="Times New Roman"/>
          <w:sz w:val="24"/>
          <w:szCs w:val="24"/>
        </w:rPr>
        <w:t>= Nilai Konstanta</w:t>
      </w:r>
    </w:p>
    <w:p w:rsidR="00106CD1" w:rsidRDefault="008D5413" w:rsidP="00106CD1">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β</w:t>
      </w:r>
      <w:r>
        <w:rPr>
          <w:rFonts w:ascii="Times New Roman" w:eastAsiaTheme="minorEastAsia" w:hAnsi="Times New Roman" w:cs="Times New Roman"/>
          <w:sz w:val="24"/>
          <w:szCs w:val="24"/>
        </w:rPr>
        <w:tab/>
      </w:r>
      <w:r w:rsidR="00106CD1" w:rsidRPr="00106CD1">
        <w:rPr>
          <w:rFonts w:ascii="Times New Roman" w:eastAsiaTheme="minorEastAsia" w:hAnsi="Times New Roman" w:cs="Times New Roman"/>
          <w:sz w:val="24"/>
          <w:szCs w:val="24"/>
        </w:rPr>
        <w:t>= Koefisien Regresi</w:t>
      </w:r>
    </w:p>
    <w:p w:rsidR="008D5413" w:rsidRDefault="008D5413" w:rsidP="00106CD1">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e</w:t>
      </w:r>
      <w:r>
        <w:rPr>
          <w:rFonts w:ascii="Times New Roman" w:eastAsiaTheme="minorEastAsia" w:hAnsi="Times New Roman" w:cs="Times New Roman"/>
          <w:i/>
          <w:sz w:val="24"/>
          <w:szCs w:val="24"/>
        </w:rPr>
        <w:tab/>
      </w:r>
      <w:r w:rsidR="00106CD1" w:rsidRPr="00106CD1">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106CD1" w:rsidRPr="00106CD1">
        <w:rPr>
          <w:rFonts w:ascii="Times New Roman" w:eastAsiaTheme="minorEastAsia" w:hAnsi="Times New Roman" w:cs="Times New Roman"/>
          <w:sz w:val="24"/>
          <w:szCs w:val="24"/>
        </w:rPr>
        <w:t>Error</w:t>
      </w:r>
    </w:p>
    <w:p w:rsidR="008D5413" w:rsidRDefault="008D5413" w:rsidP="00106CD1">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Ln</w:t>
      </w:r>
      <w:r>
        <w:rPr>
          <w:rFonts w:ascii="Times New Roman" w:eastAsiaTheme="minorEastAsia" w:hAnsi="Times New Roman" w:cs="Times New Roman"/>
          <w:sz w:val="24"/>
          <w:szCs w:val="24"/>
        </w:rPr>
        <w:tab/>
        <w:t xml:space="preserve">= </w:t>
      </w:r>
      <w:r w:rsidR="00D7106D">
        <w:rPr>
          <w:rFonts w:ascii="Times New Roman" w:eastAsiaTheme="minorEastAsia" w:hAnsi="Times New Roman" w:cs="Times New Roman"/>
          <w:sz w:val="24"/>
          <w:szCs w:val="24"/>
        </w:rPr>
        <w:t>Logaritma Natural</w:t>
      </w:r>
    </w:p>
    <w:p w:rsidR="000455E9" w:rsidRDefault="000455E9" w:rsidP="00106CD1">
      <w:pPr>
        <w:pStyle w:val="ListParagraph"/>
        <w:ind w:left="0"/>
        <w:jc w:val="both"/>
        <w:rPr>
          <w:rFonts w:ascii="Times New Roman" w:eastAsiaTheme="minorEastAsia" w:hAnsi="Times New Roman" w:cs="Times New Roman"/>
          <w:sz w:val="24"/>
          <w:szCs w:val="24"/>
        </w:rPr>
      </w:pPr>
    </w:p>
    <w:p w:rsidR="00661F69" w:rsidRDefault="00661F69" w:rsidP="00106CD1">
      <w:pPr>
        <w:pStyle w:val="ListParagraph"/>
        <w:ind w:left="0"/>
        <w:jc w:val="both"/>
        <w:rPr>
          <w:rFonts w:ascii="Times New Roman" w:eastAsiaTheme="minorEastAsia" w:hAnsi="Times New Roman" w:cs="Times New Roman"/>
          <w:sz w:val="24"/>
          <w:szCs w:val="24"/>
        </w:rPr>
      </w:pPr>
    </w:p>
    <w:p w:rsidR="00BE2E0E" w:rsidRPr="00106CD1" w:rsidRDefault="00BE2E0E" w:rsidP="00106CD1">
      <w:pPr>
        <w:pStyle w:val="ListParagraph"/>
        <w:ind w:left="0"/>
        <w:jc w:val="both"/>
        <w:rPr>
          <w:rFonts w:ascii="Times New Roman" w:eastAsiaTheme="minorEastAsia" w:hAnsi="Times New Roman" w:cs="Times New Roman"/>
          <w:sz w:val="24"/>
          <w:szCs w:val="24"/>
        </w:rPr>
      </w:pPr>
    </w:p>
    <w:p w:rsidR="00BB5955" w:rsidRDefault="009B0A6B" w:rsidP="00F36F06">
      <w:pPr>
        <w:pStyle w:val="ListParagraph"/>
        <w:numPr>
          <w:ilvl w:val="2"/>
          <w:numId w:val="1"/>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Penentuan Model Estimasi</w:t>
      </w:r>
    </w:p>
    <w:p w:rsidR="00323D54" w:rsidRDefault="00BB5955" w:rsidP="00F36F06">
      <w:pPr>
        <w:spacing w:after="0" w:line="480" w:lineRule="auto"/>
        <w:ind w:firstLine="720"/>
        <w:jc w:val="both"/>
        <w:rPr>
          <w:rFonts w:ascii="Times New Roman" w:hAnsi="Times New Roman" w:cs="Times New Roman"/>
          <w:b/>
          <w:sz w:val="24"/>
          <w:szCs w:val="24"/>
        </w:rPr>
      </w:pPr>
      <w:r w:rsidRPr="00783463">
        <w:rPr>
          <w:rFonts w:ascii="Times New Roman" w:hAnsi="Times New Roman" w:cs="Times New Roman"/>
          <w:sz w:val="24"/>
          <w:szCs w:val="24"/>
        </w:rPr>
        <w:t xml:space="preserve">Pemilihan model regresi ini menggunakan </w:t>
      </w:r>
      <w:r w:rsidR="00783463" w:rsidRPr="00783463">
        <w:rPr>
          <w:rFonts w:ascii="Times New Roman" w:eastAsiaTheme="minorEastAsia" w:hAnsi="Times New Roman" w:cs="Times New Roman"/>
          <w:sz w:val="24"/>
          <w:szCs w:val="24"/>
        </w:rPr>
        <w:t xml:space="preserve">analisis data regresi linear berganda dapat dilakukan dengan melakukan uji </w:t>
      </w:r>
      <w:r w:rsidR="00B41E45">
        <w:rPr>
          <w:rFonts w:ascii="Times New Roman" w:eastAsiaTheme="minorEastAsia" w:hAnsi="Times New Roman" w:cs="Times New Roman"/>
          <w:sz w:val="24"/>
          <w:szCs w:val="24"/>
        </w:rPr>
        <w:t>asumsi klasik dan uji</w:t>
      </w:r>
      <w:r w:rsidR="00783463" w:rsidRPr="00783463">
        <w:rPr>
          <w:rFonts w:ascii="Times New Roman" w:eastAsiaTheme="minorEastAsia" w:hAnsi="Times New Roman" w:cs="Times New Roman"/>
          <w:sz w:val="24"/>
          <w:szCs w:val="24"/>
        </w:rPr>
        <w:t xml:space="preserve"> hipotesis yang dinyatakan sebagai berikut:</w:t>
      </w:r>
      <w:r w:rsidR="00783463" w:rsidRPr="00783463">
        <w:rPr>
          <w:rFonts w:ascii="Times New Roman" w:hAnsi="Times New Roman" w:cs="Times New Roman"/>
          <w:b/>
          <w:sz w:val="24"/>
          <w:szCs w:val="24"/>
        </w:rPr>
        <w:t xml:space="preserve"> </w:t>
      </w:r>
    </w:p>
    <w:p w:rsidR="00B41E45" w:rsidRDefault="00B41E45" w:rsidP="00F36F06">
      <w:pPr>
        <w:pStyle w:val="ListParagraph"/>
        <w:numPr>
          <w:ilvl w:val="0"/>
          <w:numId w:val="45"/>
        </w:numPr>
        <w:spacing w:after="0" w:line="480" w:lineRule="auto"/>
        <w:ind w:left="720"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t>Uji Asumsi Klasik</w:t>
      </w:r>
    </w:p>
    <w:p w:rsidR="00CC5C23" w:rsidRDefault="00B41E45" w:rsidP="00F36F06">
      <w:pPr>
        <w:pStyle w:val="ListParagraph"/>
        <w:spacing w:after="0" w:line="480" w:lineRule="auto"/>
        <w:ind w:left="0" w:firstLine="720"/>
        <w:jc w:val="both"/>
        <w:rPr>
          <w:rFonts w:ascii="Times New Roman" w:hAnsi="Times New Roman" w:cs="Times New Roman"/>
          <w:sz w:val="24"/>
          <w:szCs w:val="24"/>
        </w:rPr>
      </w:pPr>
      <w:r w:rsidRPr="00323D54">
        <w:rPr>
          <w:rFonts w:ascii="Times New Roman" w:hAnsi="Times New Roman" w:cs="Times New Roman"/>
          <w:sz w:val="24"/>
          <w:szCs w:val="24"/>
        </w:rPr>
        <w:t>Sebuah model regresi yang baik harus memenuhi beberapa asumsi. Karena itu, terlebih dahulu dilakukan pengujian asumsi klasik yang meliputi uji normalitas, uji multikolinearitas, uji autokorelasi dan uji heteroskedastisitas (Gujarati, 1978). Dengan memenuhi asumsi klasik ini, maka nilai koefisien regresi dari model yang diestimasi dapat mendekati nilai yang sebenarnya.</w:t>
      </w:r>
    </w:p>
    <w:p w:rsidR="00CC5C23" w:rsidRPr="00323D54" w:rsidRDefault="00CC5C23" w:rsidP="00F36F06">
      <w:pPr>
        <w:pStyle w:val="ListParagraph"/>
        <w:numPr>
          <w:ilvl w:val="0"/>
          <w:numId w:val="47"/>
        </w:numPr>
        <w:spacing w:after="0" w:line="480" w:lineRule="auto"/>
        <w:jc w:val="both"/>
        <w:rPr>
          <w:rFonts w:ascii="Times New Roman" w:hAnsi="Times New Roman" w:cs="Times New Roman"/>
          <w:b/>
          <w:sz w:val="24"/>
          <w:szCs w:val="24"/>
        </w:rPr>
      </w:pPr>
      <w:r w:rsidRPr="00323D54">
        <w:rPr>
          <w:rFonts w:ascii="Times New Roman" w:hAnsi="Times New Roman" w:cs="Times New Roman"/>
          <w:b/>
          <w:sz w:val="24"/>
          <w:szCs w:val="24"/>
        </w:rPr>
        <w:t>Uji Normalitas</w:t>
      </w:r>
    </w:p>
    <w:p w:rsidR="00CC5C23" w:rsidRDefault="00CC5C23" w:rsidP="00F36F06">
      <w:pPr>
        <w:spacing w:line="480" w:lineRule="auto"/>
        <w:ind w:left="720" w:firstLine="720"/>
        <w:jc w:val="both"/>
        <w:rPr>
          <w:rFonts w:ascii="Times New Roman" w:hAnsi="Times New Roman" w:cs="Times New Roman"/>
          <w:i/>
          <w:sz w:val="24"/>
          <w:szCs w:val="24"/>
        </w:rPr>
      </w:pPr>
      <w:r w:rsidRPr="00323D54">
        <w:rPr>
          <w:rFonts w:ascii="Times New Roman" w:hAnsi="Times New Roman" w:cs="Times New Roman"/>
          <w:sz w:val="24"/>
          <w:szCs w:val="24"/>
        </w:rPr>
        <w:t xml:space="preserve">Uji normalitas merupakan uji yang dilakukan untuk mengetahui distribusi kenormalan data, yaitu apakah data dapat dianggap berdistribusi normal atau tidak. Ketika data telah dinyatakan berdistribusi normal, maka data tersebut dapat diolah menggunakan statistik parametrik yang dalam penelitian ini menggunakan model regresi berganda. Model regresi berganda mensyaratkan uji normalitas yaitu uji normalitas residual. Pengujian normalitas data dilakukan menggunakan statistik </w:t>
      </w:r>
      <w:r w:rsidRPr="00323D54">
        <w:rPr>
          <w:rFonts w:ascii="Times New Roman" w:hAnsi="Times New Roman" w:cs="Times New Roman"/>
          <w:i/>
          <w:sz w:val="24"/>
          <w:szCs w:val="24"/>
        </w:rPr>
        <w:t>Kolmogorov-Smirnov</w:t>
      </w:r>
      <w:r w:rsidRPr="00323D54">
        <w:rPr>
          <w:rFonts w:ascii="Times New Roman" w:hAnsi="Times New Roman" w:cs="Times New Roman"/>
          <w:sz w:val="24"/>
          <w:szCs w:val="24"/>
        </w:rPr>
        <w:t>. Jika nilai Asymp Sig (2-tailed) lebih besar dari 0</w:t>
      </w:r>
      <w:proofErr w:type="gramStart"/>
      <w:r w:rsidRPr="00323D54">
        <w:rPr>
          <w:rFonts w:ascii="Times New Roman" w:hAnsi="Times New Roman" w:cs="Times New Roman"/>
          <w:sz w:val="24"/>
          <w:szCs w:val="24"/>
        </w:rPr>
        <w:t>,00</w:t>
      </w:r>
      <w:proofErr w:type="gramEnd"/>
      <w:r w:rsidRPr="00323D54">
        <w:rPr>
          <w:rFonts w:ascii="Times New Roman" w:hAnsi="Times New Roman" w:cs="Times New Roman"/>
          <w:sz w:val="24"/>
          <w:szCs w:val="24"/>
        </w:rPr>
        <w:t xml:space="preserve"> maka dikatakan data berdistribusi normal (Santoso, 2000). Pengujian normalitas ini dapat juga dilakukan dengan melihat grafik yang dihasilkan dari </w:t>
      </w:r>
      <w:r w:rsidRPr="00323D54">
        <w:rPr>
          <w:rFonts w:ascii="Times New Roman" w:hAnsi="Times New Roman" w:cs="Times New Roman"/>
          <w:i/>
          <w:sz w:val="24"/>
          <w:szCs w:val="24"/>
        </w:rPr>
        <w:t>normal probability plot.</w:t>
      </w:r>
    </w:p>
    <w:p w:rsidR="00CC5C23" w:rsidRPr="00323D54" w:rsidRDefault="00CC5C23" w:rsidP="00F36F06">
      <w:pPr>
        <w:spacing w:line="480" w:lineRule="auto"/>
        <w:ind w:left="720" w:firstLine="720"/>
        <w:jc w:val="both"/>
        <w:rPr>
          <w:rFonts w:ascii="Times New Roman" w:hAnsi="Times New Roman" w:cs="Times New Roman"/>
          <w:b/>
          <w:sz w:val="24"/>
          <w:szCs w:val="24"/>
          <w:lang w:val="id-ID"/>
        </w:rPr>
      </w:pPr>
    </w:p>
    <w:p w:rsidR="00CC5C23" w:rsidRPr="00323D54" w:rsidRDefault="00CC5C23" w:rsidP="00F36F06">
      <w:pPr>
        <w:pStyle w:val="ListParagraph"/>
        <w:numPr>
          <w:ilvl w:val="0"/>
          <w:numId w:val="47"/>
        </w:numPr>
        <w:spacing w:after="0" w:line="480" w:lineRule="auto"/>
        <w:jc w:val="both"/>
        <w:rPr>
          <w:rFonts w:ascii="Times New Roman" w:hAnsi="Times New Roman" w:cs="Times New Roman"/>
          <w:b/>
          <w:sz w:val="24"/>
          <w:szCs w:val="24"/>
        </w:rPr>
      </w:pPr>
      <w:r w:rsidRPr="00323D54">
        <w:rPr>
          <w:rFonts w:ascii="Times New Roman" w:hAnsi="Times New Roman" w:cs="Times New Roman"/>
          <w:b/>
          <w:sz w:val="24"/>
          <w:szCs w:val="24"/>
        </w:rPr>
        <w:lastRenderedPageBreak/>
        <w:t>Uji Multikolinearitas</w:t>
      </w:r>
    </w:p>
    <w:p w:rsidR="00CC5C23" w:rsidRPr="00CC5C23" w:rsidRDefault="00CC5C23" w:rsidP="00F36F06">
      <w:pPr>
        <w:spacing w:line="480" w:lineRule="auto"/>
        <w:ind w:left="720" w:firstLine="720"/>
        <w:jc w:val="both"/>
        <w:rPr>
          <w:rFonts w:ascii="Times New Roman" w:hAnsi="Times New Roman" w:cs="Times New Roman"/>
          <w:sz w:val="24"/>
          <w:szCs w:val="24"/>
        </w:rPr>
      </w:pPr>
      <w:r w:rsidRPr="00323D54">
        <w:rPr>
          <w:rFonts w:ascii="Times New Roman" w:hAnsi="Times New Roman" w:cs="Times New Roman"/>
          <w:sz w:val="24"/>
          <w:szCs w:val="24"/>
        </w:rPr>
        <w:t xml:space="preserve">Uji multikolinearitas adalah uji yang dilakukan untuk melihat apakah terdapat korelasi atau hubungan yang linier antara variabel independen yang digunakan dalam model regresi. Model regresi yang baik memiliki variabel independen yang tidak saling berkorelasi, karena apabila terjadi multikolinearitas sempurna maka koefisien regresi berganda tidak dapat ditaksir (Nchrowi, 2005). Adapun langkah untuk memperbaiki model jika terjadi multikolinearitas adalah dengan tidak mengikutsertakan salah satu variabel yang kolinier, mentransformasikan variabel, atau dengan menambah sampel dalam populasi. Untuk mengetahui ada tidaknya multikolinearitas dalam model regresi dapat diketahui dengan melihat nilai </w:t>
      </w:r>
      <w:r w:rsidRPr="00323D54">
        <w:rPr>
          <w:rFonts w:ascii="Times New Roman" w:hAnsi="Times New Roman" w:cs="Times New Roman"/>
          <w:i/>
          <w:sz w:val="24"/>
          <w:szCs w:val="24"/>
        </w:rPr>
        <w:t>Variance Inflation Factor</w:t>
      </w:r>
      <w:r w:rsidRPr="00323D54">
        <w:rPr>
          <w:rFonts w:ascii="Times New Roman" w:hAnsi="Times New Roman" w:cs="Times New Roman"/>
          <w:sz w:val="24"/>
          <w:szCs w:val="24"/>
        </w:rPr>
        <w:t xml:space="preserve"> (VIF). Jika nilai VIF &lt; 5, menunjukan korelasi antar variabel independen bersifat lemah. Sedangkan jika </w:t>
      </w:r>
      <w:proofErr w:type="gramStart"/>
      <w:r w:rsidRPr="00323D54">
        <w:rPr>
          <w:rFonts w:ascii="Times New Roman" w:hAnsi="Times New Roman" w:cs="Times New Roman"/>
          <w:sz w:val="24"/>
          <w:szCs w:val="24"/>
        </w:rPr>
        <w:t xml:space="preserve">VIF </w:t>
      </w:r>
      <w:proofErr w:type="gramEnd"/>
      <m:oMath>
        <m:r>
          <w:rPr>
            <w:rFonts w:ascii="Cambria Math" w:hAnsi="Cambria Math" w:cs="Times New Roman"/>
            <w:sz w:val="24"/>
            <w:szCs w:val="24"/>
          </w:rPr>
          <m:t>≥10</m:t>
        </m:r>
      </m:oMath>
      <w:r w:rsidRPr="00323D54">
        <w:rPr>
          <w:rFonts w:ascii="Times New Roman" w:hAnsi="Times New Roman" w:cs="Times New Roman"/>
          <w:sz w:val="24"/>
          <w:szCs w:val="24"/>
        </w:rPr>
        <w:t>, maka korelasi antar variabel independennya tinggi. Persyarat yang dibutuhkan adalah tingkat multikolinearitas yang masih dapat ditolerir, sehingga koefisien regresi masih dapat ditaksir dan tidak mengganggu model regresi. Persyaratannya adalah nilai VIF &lt; 10 atau nilai koefisien korelasi lebih dari 0</w:t>
      </w:r>
      <w:proofErr w:type="gramStart"/>
      <w:r w:rsidRPr="00323D54">
        <w:rPr>
          <w:rFonts w:ascii="Times New Roman" w:hAnsi="Times New Roman" w:cs="Times New Roman"/>
          <w:sz w:val="24"/>
          <w:szCs w:val="24"/>
        </w:rPr>
        <w:t>,1</w:t>
      </w:r>
      <w:proofErr w:type="gramEnd"/>
      <w:r w:rsidRPr="00323D54">
        <w:rPr>
          <w:rFonts w:ascii="Times New Roman" w:hAnsi="Times New Roman" w:cs="Times New Roman"/>
          <w:sz w:val="24"/>
          <w:szCs w:val="24"/>
        </w:rPr>
        <w:t xml:space="preserve"> (Ghozali, 2006).</w:t>
      </w:r>
    </w:p>
    <w:p w:rsidR="00CC5C23" w:rsidRPr="00323D54" w:rsidRDefault="00CC5C23" w:rsidP="00F36F06">
      <w:pPr>
        <w:pStyle w:val="ListParagraph"/>
        <w:numPr>
          <w:ilvl w:val="0"/>
          <w:numId w:val="47"/>
        </w:numPr>
        <w:spacing w:after="0" w:line="480" w:lineRule="auto"/>
        <w:jc w:val="both"/>
        <w:rPr>
          <w:rFonts w:ascii="Times New Roman" w:hAnsi="Times New Roman" w:cs="Times New Roman"/>
          <w:b/>
          <w:sz w:val="24"/>
          <w:szCs w:val="24"/>
        </w:rPr>
      </w:pPr>
      <w:r w:rsidRPr="00323D54">
        <w:rPr>
          <w:rFonts w:ascii="Times New Roman" w:hAnsi="Times New Roman" w:cs="Times New Roman"/>
          <w:b/>
          <w:sz w:val="24"/>
          <w:szCs w:val="24"/>
        </w:rPr>
        <w:t>Uji Autokorelasi</w:t>
      </w:r>
    </w:p>
    <w:p w:rsidR="00CC5C23" w:rsidRPr="00323D54" w:rsidRDefault="00CC5C23" w:rsidP="00F36F06">
      <w:pPr>
        <w:spacing w:after="0" w:line="480" w:lineRule="auto"/>
        <w:ind w:left="720" w:firstLine="720"/>
        <w:jc w:val="both"/>
        <w:rPr>
          <w:rFonts w:ascii="Times New Roman" w:hAnsi="Times New Roman" w:cs="Times New Roman"/>
          <w:b/>
          <w:sz w:val="24"/>
          <w:szCs w:val="24"/>
        </w:rPr>
      </w:pPr>
      <w:r w:rsidRPr="00323D54">
        <w:rPr>
          <w:rFonts w:ascii="Times New Roman" w:hAnsi="Times New Roman" w:cs="Times New Roman"/>
          <w:sz w:val="24"/>
          <w:szCs w:val="24"/>
        </w:rPr>
        <w:t xml:space="preserve">Autokorelasi muncul karena residual yang tidak bebas antar satu observasi ke observasi lainnya (Kuncoro, 2011). Hal ini disebabkan karena error pada individu cenderung mempengaruhi individu yang </w:t>
      </w:r>
      <w:proofErr w:type="gramStart"/>
      <w:r w:rsidRPr="00323D54">
        <w:rPr>
          <w:rFonts w:ascii="Times New Roman" w:hAnsi="Times New Roman" w:cs="Times New Roman"/>
          <w:sz w:val="24"/>
          <w:szCs w:val="24"/>
        </w:rPr>
        <w:t>sama</w:t>
      </w:r>
      <w:proofErr w:type="gramEnd"/>
      <w:r w:rsidRPr="00323D54">
        <w:rPr>
          <w:rFonts w:ascii="Times New Roman" w:hAnsi="Times New Roman" w:cs="Times New Roman"/>
          <w:sz w:val="24"/>
          <w:szCs w:val="24"/>
        </w:rPr>
        <w:t xml:space="preserve"> pada periode berikutnya. Masalah autokorelasi sering terjadi pada data time </w:t>
      </w:r>
      <w:r w:rsidRPr="00323D54">
        <w:rPr>
          <w:rFonts w:ascii="Times New Roman" w:hAnsi="Times New Roman" w:cs="Times New Roman"/>
          <w:sz w:val="24"/>
          <w:szCs w:val="24"/>
        </w:rPr>
        <w:lastRenderedPageBreak/>
        <w:t xml:space="preserve">series (runtut waktu). Deteksi autokorelasi pada data panel dapat melalui uji Durbin-Watson. Nilai uji Durbin-Watson dibandingkan dengan nilai tabel Durbin-Watson untuk mengetahui keberadaan korelasi positif atau negatif (Gujarati, 2012). Keputusan mengenai keberadaan autokorelasi sebagi </w:t>
      </w:r>
      <w:proofErr w:type="gramStart"/>
      <w:r w:rsidRPr="00323D54">
        <w:rPr>
          <w:rFonts w:ascii="Times New Roman" w:hAnsi="Times New Roman" w:cs="Times New Roman"/>
          <w:sz w:val="24"/>
          <w:szCs w:val="24"/>
        </w:rPr>
        <w:t>berikut :</w:t>
      </w:r>
      <w:proofErr w:type="gramEnd"/>
    </w:p>
    <w:p w:rsidR="00CC5C23" w:rsidRDefault="00CC5C23" w:rsidP="00F36F06">
      <w:pPr>
        <w:numPr>
          <w:ilvl w:val="0"/>
          <w:numId w:val="5"/>
        </w:numPr>
        <w:spacing w:after="0" w:line="480" w:lineRule="auto"/>
        <w:ind w:left="1080"/>
        <w:jc w:val="both"/>
        <w:rPr>
          <w:rFonts w:ascii="Times New Roman" w:hAnsi="Times New Roman" w:cs="Times New Roman"/>
          <w:sz w:val="24"/>
          <w:szCs w:val="24"/>
        </w:rPr>
      </w:pPr>
      <w:r w:rsidRPr="00323D54">
        <w:rPr>
          <w:rFonts w:ascii="Times New Roman" w:hAnsi="Times New Roman" w:cs="Times New Roman"/>
          <w:sz w:val="24"/>
          <w:szCs w:val="24"/>
        </w:rPr>
        <w:t>Jika d &lt; dl, berarti terdapat autokorelasi positif</w:t>
      </w:r>
    </w:p>
    <w:p w:rsidR="00CC5C23" w:rsidRDefault="00CC5C23" w:rsidP="00F36F06">
      <w:pPr>
        <w:numPr>
          <w:ilvl w:val="0"/>
          <w:numId w:val="5"/>
        </w:numPr>
        <w:spacing w:after="0" w:line="480" w:lineRule="auto"/>
        <w:ind w:left="1080"/>
        <w:jc w:val="both"/>
        <w:rPr>
          <w:rFonts w:ascii="Times New Roman" w:hAnsi="Times New Roman" w:cs="Times New Roman"/>
          <w:sz w:val="24"/>
          <w:szCs w:val="24"/>
        </w:rPr>
      </w:pPr>
      <w:r w:rsidRPr="00CC5C23">
        <w:rPr>
          <w:rFonts w:ascii="Times New Roman" w:hAnsi="Times New Roman" w:cs="Times New Roman"/>
          <w:sz w:val="24"/>
          <w:szCs w:val="24"/>
        </w:rPr>
        <w:t>Jika d &gt; (4 – dl), berarti terdapat autokorelasi negative</w:t>
      </w:r>
    </w:p>
    <w:p w:rsidR="00CC5C23" w:rsidRDefault="00CC5C23" w:rsidP="00F36F06">
      <w:pPr>
        <w:numPr>
          <w:ilvl w:val="0"/>
          <w:numId w:val="5"/>
        </w:numPr>
        <w:spacing w:after="0" w:line="480" w:lineRule="auto"/>
        <w:ind w:left="1080"/>
        <w:jc w:val="both"/>
        <w:rPr>
          <w:rFonts w:ascii="Times New Roman" w:hAnsi="Times New Roman" w:cs="Times New Roman"/>
          <w:sz w:val="24"/>
          <w:szCs w:val="24"/>
        </w:rPr>
      </w:pPr>
      <w:r w:rsidRPr="00CC5C23">
        <w:rPr>
          <w:rFonts w:ascii="Times New Roman" w:hAnsi="Times New Roman" w:cs="Times New Roman"/>
          <w:sz w:val="24"/>
          <w:szCs w:val="24"/>
        </w:rPr>
        <w:t>Jika du &lt; d &lt; (4 – dl), berarti tidak terdapat autokorelasi</w:t>
      </w:r>
    </w:p>
    <w:p w:rsidR="00CC5C23" w:rsidRPr="00CC5C23" w:rsidRDefault="00CC5C23" w:rsidP="00F36F06">
      <w:pPr>
        <w:numPr>
          <w:ilvl w:val="0"/>
          <w:numId w:val="5"/>
        </w:numPr>
        <w:spacing w:after="0" w:line="480" w:lineRule="auto"/>
        <w:ind w:left="1080"/>
        <w:jc w:val="both"/>
        <w:rPr>
          <w:rFonts w:ascii="Times New Roman" w:hAnsi="Times New Roman" w:cs="Times New Roman"/>
          <w:sz w:val="24"/>
          <w:szCs w:val="24"/>
        </w:rPr>
      </w:pPr>
      <w:r w:rsidRPr="00CC5C23">
        <w:rPr>
          <w:rFonts w:ascii="Times New Roman" w:hAnsi="Times New Roman" w:cs="Times New Roman"/>
          <w:sz w:val="24"/>
          <w:szCs w:val="24"/>
        </w:rPr>
        <w:t>Jika dl &lt; d &lt; du atau (4 – du), berarti tidak dapat disimpulkan</w:t>
      </w:r>
      <w:r>
        <w:rPr>
          <w:rFonts w:ascii="Times New Roman" w:hAnsi="Times New Roman" w:cs="Times New Roman"/>
          <w:sz w:val="24"/>
          <w:szCs w:val="24"/>
        </w:rPr>
        <w:br/>
      </w:r>
    </w:p>
    <w:p w:rsidR="00CC5C23" w:rsidRPr="00323D54" w:rsidRDefault="00CC5C23" w:rsidP="00F36F06">
      <w:pPr>
        <w:pStyle w:val="ListParagraph"/>
        <w:numPr>
          <w:ilvl w:val="0"/>
          <w:numId w:val="47"/>
        </w:numPr>
        <w:spacing w:after="0" w:line="480" w:lineRule="auto"/>
        <w:jc w:val="both"/>
        <w:rPr>
          <w:rFonts w:ascii="Times New Roman" w:hAnsi="Times New Roman" w:cs="Times New Roman"/>
          <w:b/>
          <w:sz w:val="24"/>
          <w:szCs w:val="24"/>
        </w:rPr>
      </w:pPr>
      <w:r w:rsidRPr="00323D54">
        <w:rPr>
          <w:rFonts w:ascii="Times New Roman" w:hAnsi="Times New Roman" w:cs="Times New Roman"/>
          <w:b/>
          <w:sz w:val="24"/>
          <w:szCs w:val="24"/>
        </w:rPr>
        <w:t>Uji Heteroskedastisitas</w:t>
      </w:r>
    </w:p>
    <w:p w:rsidR="00CC5C23" w:rsidRDefault="00CC5C23" w:rsidP="00F36F06">
      <w:pPr>
        <w:spacing w:after="0" w:line="480" w:lineRule="auto"/>
        <w:ind w:left="720" w:firstLine="720"/>
        <w:jc w:val="both"/>
        <w:rPr>
          <w:rFonts w:ascii="Times New Roman" w:hAnsi="Times New Roman" w:cs="Times New Roman"/>
          <w:sz w:val="24"/>
          <w:szCs w:val="24"/>
          <w:lang w:val="id-ID"/>
        </w:rPr>
      </w:pPr>
      <w:r w:rsidRPr="00323D54">
        <w:rPr>
          <w:rFonts w:ascii="Times New Roman" w:hAnsi="Times New Roman" w:cs="Times New Roman"/>
          <w:sz w:val="24"/>
          <w:szCs w:val="24"/>
        </w:rPr>
        <w:t>Uji heteroskedastisitas bertujuan untuk menguji apakah dalam sebuah model regresi, terjadi ketidaksamaan varian dari residual untuk variabel independen yang diketahui. Jika varian dari residual untuk variabel independen yang diketahui tetap, disebut dengan homokedastisitas. Dan jika varians berbeda, disebut heteroskedastisitas (Santoso, 2000). Dalam Eviews, uji heteroskedastisitas ditunjukkan dalam grafik. Jika ada pola tertentu, seperti titik-titik yang ada membentuk suatu pola tertentu yang teratur (bergelombang, melebar, kemudian menyempit), maka telah terjadi heteroskedastisitas. Jika tidak ada pola yang jelas, serta titik-titik menyebar diatas dan dibawah angka 0 pada sumbu Y, maka tidak terjadi heteroskedastisitas</w:t>
      </w:r>
      <w:r w:rsidRPr="00323D54">
        <w:rPr>
          <w:rFonts w:ascii="Times New Roman" w:hAnsi="Times New Roman" w:cs="Times New Roman"/>
          <w:sz w:val="24"/>
          <w:szCs w:val="24"/>
          <w:lang w:val="id-ID"/>
        </w:rPr>
        <w:t>.</w:t>
      </w:r>
    </w:p>
    <w:p w:rsidR="00724046" w:rsidRDefault="00724046" w:rsidP="00F36F06">
      <w:pPr>
        <w:pStyle w:val="ListParagraph"/>
        <w:tabs>
          <w:tab w:val="left" w:pos="2520"/>
        </w:tabs>
        <w:spacing w:line="480" w:lineRule="auto"/>
        <w:ind w:firstLine="720"/>
        <w:jc w:val="both"/>
        <w:rPr>
          <w:rFonts w:ascii="Times New Roman" w:hAnsi="Times New Roman" w:cs="Times New Roman"/>
          <w:sz w:val="24"/>
          <w:szCs w:val="24"/>
        </w:rPr>
      </w:pPr>
      <w:r w:rsidRPr="00783463">
        <w:rPr>
          <w:rStyle w:val="Strong"/>
          <w:rFonts w:ascii="Times New Roman" w:hAnsi="Times New Roman" w:cs="Times New Roman"/>
          <w:b w:val="0"/>
          <w:sz w:val="24"/>
          <w:szCs w:val="24"/>
        </w:rPr>
        <w:lastRenderedPageBreak/>
        <w:t>Gasperz, Vincent (1991)</w:t>
      </w:r>
      <w:r w:rsidRPr="00783463">
        <w:rPr>
          <w:rStyle w:val="Strong"/>
          <w:rFonts w:ascii="Times New Roman" w:hAnsi="Times New Roman" w:cs="Times New Roman"/>
          <w:sz w:val="24"/>
          <w:szCs w:val="24"/>
        </w:rPr>
        <w:t xml:space="preserve"> </w:t>
      </w:r>
      <w:r w:rsidRPr="00783463">
        <w:rPr>
          <w:rFonts w:ascii="Times New Roman" w:hAnsi="Times New Roman" w:cs="Times New Roman"/>
          <w:sz w:val="24"/>
          <w:szCs w:val="24"/>
        </w:rPr>
        <w:t>mengatakan bahwa heteroskedastisitas dapat mengakibatkan pendugaan parameternya tidak efisien sehingga tidak mempunyai ragam minimum. Karena pendugaan parameter dianggap efisien karena memiliki ragam yang minimum, sehingga ragam galat bersifat konstan atau disebut juga bahwa asumsi homoskedastisitas terpenuhi. Salah satu usaha untuk mengatasi heteroskedastisitas ini dapat dilakukan dengan mentransformasikan variabel – variabelnya, baik variabel bebas, variabel tidak bebas maupun keduanya agar asumsi homoskedastisitas terpenuhi.</w:t>
      </w:r>
    </w:p>
    <w:p w:rsidR="00724046" w:rsidRDefault="00724046" w:rsidP="00F36F06">
      <w:pPr>
        <w:pStyle w:val="ListParagraph"/>
        <w:tabs>
          <w:tab w:val="left" w:pos="2520"/>
        </w:tabs>
        <w:spacing w:line="480" w:lineRule="auto"/>
        <w:ind w:firstLine="720"/>
        <w:jc w:val="both"/>
        <w:rPr>
          <w:rFonts w:ascii="Times New Roman" w:hAnsi="Times New Roman" w:cs="Times New Roman"/>
          <w:sz w:val="24"/>
          <w:szCs w:val="24"/>
        </w:rPr>
      </w:pPr>
      <w:r w:rsidRPr="00724046">
        <w:rPr>
          <w:rFonts w:ascii="Times New Roman" w:hAnsi="Times New Roman" w:cs="Times New Roman"/>
          <w:sz w:val="24"/>
          <w:szCs w:val="24"/>
        </w:rPr>
        <w:t xml:space="preserve">Dampak yang </w:t>
      </w:r>
      <w:proofErr w:type="gramStart"/>
      <w:r w:rsidRPr="00724046">
        <w:rPr>
          <w:rFonts w:ascii="Times New Roman" w:hAnsi="Times New Roman" w:cs="Times New Roman"/>
          <w:sz w:val="24"/>
          <w:szCs w:val="24"/>
        </w:rPr>
        <w:t>akan</w:t>
      </w:r>
      <w:proofErr w:type="gramEnd"/>
      <w:r w:rsidRPr="00724046">
        <w:rPr>
          <w:rFonts w:ascii="Times New Roman" w:hAnsi="Times New Roman" w:cs="Times New Roman"/>
          <w:sz w:val="24"/>
          <w:szCs w:val="24"/>
        </w:rPr>
        <w:t xml:space="preserve"> terjadi apabila terdapat keadaan heterokedastisitas adalah sulit mengukur standart deviasi yang sebenarnya, dapat menghasilkan standart deviasi yang terlalu lebar maupun terlalu sempit. Jika tingkat error dari varians terus bertambah, maka tingkat kepercayaan </w:t>
      </w:r>
      <w:proofErr w:type="gramStart"/>
      <w:r w:rsidRPr="00724046">
        <w:rPr>
          <w:rFonts w:ascii="Times New Roman" w:hAnsi="Times New Roman" w:cs="Times New Roman"/>
          <w:sz w:val="24"/>
          <w:szCs w:val="24"/>
        </w:rPr>
        <w:t>akan</w:t>
      </w:r>
      <w:proofErr w:type="gramEnd"/>
      <w:r w:rsidRPr="00724046">
        <w:rPr>
          <w:rFonts w:ascii="Times New Roman" w:hAnsi="Times New Roman" w:cs="Times New Roman"/>
          <w:sz w:val="24"/>
          <w:szCs w:val="24"/>
        </w:rPr>
        <w:t xml:space="preserve"> semakin sempit</w:t>
      </w:r>
    </w:p>
    <w:p w:rsidR="00724046" w:rsidRPr="00724046" w:rsidRDefault="00724046" w:rsidP="00F36F06">
      <w:pPr>
        <w:pStyle w:val="ListParagraph"/>
        <w:tabs>
          <w:tab w:val="left" w:pos="2520"/>
        </w:tabs>
        <w:spacing w:line="480" w:lineRule="auto"/>
        <w:ind w:firstLine="720"/>
        <w:jc w:val="both"/>
        <w:rPr>
          <w:rFonts w:ascii="Times New Roman" w:hAnsi="Times New Roman" w:cs="Times New Roman"/>
          <w:sz w:val="24"/>
          <w:szCs w:val="24"/>
        </w:rPr>
      </w:pPr>
      <w:r w:rsidRPr="00724046">
        <w:rPr>
          <w:rFonts w:ascii="Times New Roman" w:hAnsi="Times New Roman" w:cs="Times New Roman"/>
          <w:sz w:val="24"/>
          <w:szCs w:val="24"/>
        </w:rPr>
        <w:t>Prasyarat yang harus terpenuhi dalam model regresi adalah tidak adanya gejala heteroskedastisitas. Ada beberapa metode pengujian yang bisa digunakan diantaranya yaitu:</w:t>
      </w:r>
    </w:p>
    <w:p w:rsidR="00724046" w:rsidRPr="00783463" w:rsidRDefault="00724046" w:rsidP="00F36F06">
      <w:pPr>
        <w:pStyle w:val="ListParagraph"/>
        <w:numPr>
          <w:ilvl w:val="0"/>
          <w:numId w:val="37"/>
        </w:numPr>
        <w:tabs>
          <w:tab w:val="left" w:pos="2520"/>
        </w:tabs>
        <w:spacing w:after="160" w:line="480" w:lineRule="auto"/>
        <w:ind w:left="1800"/>
        <w:jc w:val="both"/>
        <w:rPr>
          <w:rFonts w:ascii="Times New Roman" w:hAnsi="Times New Roman" w:cs="Times New Roman"/>
          <w:sz w:val="24"/>
          <w:szCs w:val="24"/>
        </w:rPr>
      </w:pPr>
      <w:r w:rsidRPr="00783463">
        <w:rPr>
          <w:rFonts w:ascii="Times New Roman" w:eastAsia="Times New Roman" w:hAnsi="Times New Roman" w:cs="Times New Roman"/>
          <w:sz w:val="24"/>
          <w:szCs w:val="24"/>
        </w:rPr>
        <w:t>Uji Glesjer</w:t>
      </w:r>
    </w:p>
    <w:p w:rsidR="00CC5C23" w:rsidRDefault="00724046" w:rsidP="00C94C35">
      <w:pPr>
        <w:pStyle w:val="ListParagraph"/>
        <w:tabs>
          <w:tab w:val="left" w:pos="2520"/>
        </w:tabs>
        <w:spacing w:line="480" w:lineRule="auto"/>
        <w:ind w:left="1800"/>
        <w:jc w:val="both"/>
        <w:rPr>
          <w:rFonts w:ascii="Times New Roman" w:eastAsia="Times New Roman" w:hAnsi="Times New Roman" w:cs="Times New Roman"/>
          <w:sz w:val="24"/>
          <w:szCs w:val="24"/>
        </w:rPr>
      </w:pPr>
      <w:r w:rsidRPr="00783463">
        <w:rPr>
          <w:rFonts w:ascii="Times New Roman" w:eastAsia="Times New Roman" w:hAnsi="Times New Roman" w:cs="Times New Roman"/>
          <w:sz w:val="24"/>
          <w:szCs w:val="24"/>
        </w:rPr>
        <w:t xml:space="preserve">Uji Glejser dilakukan dengan </w:t>
      </w:r>
      <w:proofErr w:type="gramStart"/>
      <w:r w:rsidRPr="00783463">
        <w:rPr>
          <w:rFonts w:ascii="Times New Roman" w:eastAsia="Times New Roman" w:hAnsi="Times New Roman" w:cs="Times New Roman"/>
          <w:sz w:val="24"/>
          <w:szCs w:val="24"/>
        </w:rPr>
        <w:t>cara</w:t>
      </w:r>
      <w:proofErr w:type="gramEnd"/>
      <w:r w:rsidRPr="00783463">
        <w:rPr>
          <w:rFonts w:ascii="Times New Roman" w:eastAsia="Times New Roman" w:hAnsi="Times New Roman" w:cs="Times New Roman"/>
          <w:sz w:val="24"/>
          <w:szCs w:val="24"/>
        </w:rPr>
        <w:t xml:space="preserve"> meregresikan antara variabel independen dengan nilai absolut residualnya. Jika nilai signifikansi antara variabel independen dengan absolut residual lebih dari 0</w:t>
      </w:r>
      <w:proofErr w:type="gramStart"/>
      <w:r w:rsidRPr="00783463">
        <w:rPr>
          <w:rFonts w:ascii="Times New Roman" w:eastAsia="Times New Roman" w:hAnsi="Times New Roman" w:cs="Times New Roman"/>
          <w:sz w:val="24"/>
          <w:szCs w:val="24"/>
        </w:rPr>
        <w:t>,05</w:t>
      </w:r>
      <w:proofErr w:type="gramEnd"/>
      <w:r w:rsidRPr="00783463">
        <w:rPr>
          <w:rFonts w:ascii="Times New Roman" w:eastAsia="Times New Roman" w:hAnsi="Times New Roman" w:cs="Times New Roman"/>
          <w:sz w:val="24"/>
          <w:szCs w:val="24"/>
        </w:rPr>
        <w:t xml:space="preserve"> maka tidak terjadi masalah heteroskedastisitas.</w:t>
      </w:r>
    </w:p>
    <w:p w:rsidR="00C94C35" w:rsidRPr="00C94C35" w:rsidRDefault="00C94C35" w:rsidP="00C94C35">
      <w:pPr>
        <w:pStyle w:val="ListParagraph"/>
        <w:tabs>
          <w:tab w:val="left" w:pos="2520"/>
        </w:tabs>
        <w:spacing w:line="480" w:lineRule="auto"/>
        <w:ind w:left="1800"/>
        <w:jc w:val="both"/>
        <w:rPr>
          <w:rFonts w:ascii="Times New Roman" w:eastAsia="Times New Roman" w:hAnsi="Times New Roman" w:cs="Times New Roman"/>
          <w:sz w:val="24"/>
          <w:szCs w:val="24"/>
        </w:rPr>
      </w:pPr>
    </w:p>
    <w:p w:rsidR="00724046" w:rsidRPr="00724046" w:rsidRDefault="00724046" w:rsidP="00F36F06">
      <w:pPr>
        <w:pStyle w:val="ListParagraph"/>
        <w:numPr>
          <w:ilvl w:val="0"/>
          <w:numId w:val="45"/>
        </w:numPr>
        <w:spacing w:line="480" w:lineRule="auto"/>
        <w:ind w:left="720" w:hanging="720"/>
        <w:jc w:val="both"/>
        <w:rPr>
          <w:rFonts w:ascii="Times New Roman" w:hAnsi="Times New Roman" w:cs="Times New Roman"/>
          <w:b/>
          <w:sz w:val="24"/>
          <w:szCs w:val="24"/>
        </w:rPr>
      </w:pPr>
      <w:r w:rsidRPr="00724046">
        <w:rPr>
          <w:rFonts w:ascii="Times New Roman" w:hAnsi="Times New Roman" w:cs="Times New Roman"/>
          <w:b/>
          <w:sz w:val="24"/>
          <w:szCs w:val="24"/>
          <w:lang w:val="id-ID"/>
        </w:rPr>
        <w:lastRenderedPageBreak/>
        <w:t>Uji Hipotesis</w:t>
      </w:r>
    </w:p>
    <w:p w:rsidR="00724046" w:rsidRPr="002112A3" w:rsidRDefault="00724046" w:rsidP="00F36F06">
      <w:pPr>
        <w:pStyle w:val="ListParagraph"/>
        <w:numPr>
          <w:ilvl w:val="0"/>
          <w:numId w:val="49"/>
        </w:numPr>
        <w:spacing w:after="0" w:line="480" w:lineRule="auto"/>
        <w:ind w:left="720" w:hanging="720"/>
        <w:jc w:val="both"/>
        <w:rPr>
          <w:rFonts w:ascii="Times New Roman" w:hAnsi="Times New Roman" w:cs="Times New Roman"/>
          <w:b/>
          <w:sz w:val="24"/>
          <w:szCs w:val="24"/>
        </w:rPr>
      </w:pPr>
      <w:r w:rsidRPr="002112A3">
        <w:rPr>
          <w:rFonts w:ascii="Times New Roman" w:hAnsi="Times New Roman" w:cs="Times New Roman"/>
          <w:b/>
          <w:sz w:val="24"/>
          <w:szCs w:val="24"/>
        </w:rPr>
        <w:t>Uji Koefisien Determinasi</w:t>
      </w:r>
    </w:p>
    <w:p w:rsidR="00724046" w:rsidRPr="002112A3" w:rsidRDefault="00724046" w:rsidP="00F36F06">
      <w:pPr>
        <w:spacing w:line="480" w:lineRule="auto"/>
        <w:ind w:firstLine="720"/>
        <w:jc w:val="both"/>
        <w:rPr>
          <w:rFonts w:ascii="Times New Roman" w:hAnsi="Times New Roman" w:cs="Times New Roman"/>
          <w:b/>
          <w:sz w:val="24"/>
          <w:szCs w:val="24"/>
        </w:rPr>
      </w:pPr>
      <w:r w:rsidRPr="002112A3">
        <w:rPr>
          <w:rFonts w:ascii="Times New Roman" w:hAnsi="Times New Roman" w:cs="Times New Roman"/>
          <w:sz w:val="24"/>
          <w:szCs w:val="24"/>
        </w:rPr>
        <w:t xml:space="preserve">Untuk mengetahui sebaik </w:t>
      </w:r>
      <w:proofErr w:type="gramStart"/>
      <w:r w:rsidRPr="002112A3">
        <w:rPr>
          <w:rFonts w:ascii="Times New Roman" w:hAnsi="Times New Roman" w:cs="Times New Roman"/>
          <w:sz w:val="24"/>
          <w:szCs w:val="24"/>
        </w:rPr>
        <w:t>apa</w:t>
      </w:r>
      <w:proofErr w:type="gramEnd"/>
      <w:r w:rsidRPr="002112A3">
        <w:rPr>
          <w:rFonts w:ascii="Times New Roman" w:hAnsi="Times New Roman" w:cs="Times New Roman"/>
          <w:sz w:val="24"/>
          <w:szCs w:val="24"/>
        </w:rPr>
        <w:t xml:space="preserve"> model regresi terestimasi, dapat dilakukan dengan melakukan pengujian koefisien determinasi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d>
        <m:r>
          <w:rPr>
            <w:rFonts w:ascii="Cambria Math" w:hAnsi="Cambria Math" w:cs="Times New Roman"/>
            <w:sz w:val="24"/>
            <w:szCs w:val="24"/>
          </w:rPr>
          <m:t>.</m:t>
        </m:r>
      </m:oMath>
      <w:r w:rsidRPr="002112A3">
        <w:rPr>
          <w:rFonts w:ascii="Times New Roman" w:hAnsi="Times New Roman" w:cs="Times New Roman"/>
          <w:sz w:val="24"/>
          <w:szCs w:val="24"/>
        </w:rPr>
        <w:t xml:space="preserve"> Uji koefisien determinasi mengukur seberapa besar variasi dari variabel dependen dapat dijelaskan oleh variabel independen didalam model regresi. Batasannya adalah </w:t>
      </w:r>
      <m:oMath>
        <m:r>
          <w:rPr>
            <w:rFonts w:ascii="Cambria Math" w:hAnsi="Cambria Math" w:cs="Times New Roman"/>
            <w:sz w:val="24"/>
            <w:szCs w:val="24"/>
          </w:rPr>
          <m:t>0≤</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≤1</m:t>
        </m:r>
      </m:oMath>
      <w:r w:rsidRPr="002112A3">
        <w:rPr>
          <w:rFonts w:ascii="Times New Roman" w:hAnsi="Times New Roman" w:cs="Times New Roman"/>
          <w:sz w:val="24"/>
          <w:szCs w:val="24"/>
        </w:rPr>
        <w:t xml:space="preserve"> (Gujarati, 1978). Apabila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2112A3">
        <w:rPr>
          <w:rFonts w:ascii="Times New Roman" w:hAnsi="Times New Roman" w:cs="Times New Roman"/>
          <w:sz w:val="24"/>
          <w:szCs w:val="24"/>
        </w:rPr>
        <w:t xml:space="preserve"> bernilai nol artinya variasi dari variabel dependen tidak dapat diterangkan oleh variabel independen. Sedangkan bila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2112A3">
        <w:rPr>
          <w:rFonts w:ascii="Times New Roman" w:hAnsi="Times New Roman" w:cs="Times New Roman"/>
          <w:sz w:val="24"/>
          <w:szCs w:val="24"/>
        </w:rPr>
        <w:t xml:space="preserve"> bernilai 1 berarti suatu kecocokan sempurna, variasi dari variabel dependen 100% dapat diterangkan oleh variabel independen. Jika variasi variabel dependen tidak 100% dapat dijelaskan oleh variabel independen, maka terdapat faktor-faktor lain diluar model regresi yang mempengaruhi.</w:t>
      </w:r>
    </w:p>
    <w:p w:rsidR="00724046" w:rsidRPr="003D41CC" w:rsidRDefault="00724046" w:rsidP="00F36F06">
      <w:pPr>
        <w:pStyle w:val="ListParagraph"/>
        <w:numPr>
          <w:ilvl w:val="0"/>
          <w:numId w:val="49"/>
        </w:numPr>
        <w:spacing w:after="0" w:line="480" w:lineRule="auto"/>
        <w:ind w:left="720" w:hanging="720"/>
        <w:jc w:val="both"/>
        <w:rPr>
          <w:rFonts w:ascii="Times New Roman" w:hAnsi="Times New Roman" w:cs="Times New Roman"/>
          <w:b/>
          <w:sz w:val="24"/>
          <w:szCs w:val="24"/>
        </w:rPr>
      </w:pPr>
      <w:r w:rsidRPr="003D41CC">
        <w:rPr>
          <w:rFonts w:ascii="Times New Roman" w:hAnsi="Times New Roman" w:cs="Times New Roman"/>
          <w:b/>
          <w:sz w:val="24"/>
          <w:szCs w:val="24"/>
        </w:rPr>
        <w:t>Uji-F</w:t>
      </w:r>
    </w:p>
    <w:p w:rsidR="00724046" w:rsidRDefault="00724046" w:rsidP="00F36F06">
      <w:pPr>
        <w:spacing w:after="0" w:line="480" w:lineRule="auto"/>
        <w:ind w:firstLine="720"/>
        <w:jc w:val="both"/>
        <w:rPr>
          <w:rFonts w:ascii="Times New Roman" w:hAnsi="Times New Roman" w:cs="Times New Roman"/>
          <w:b/>
          <w:sz w:val="24"/>
          <w:szCs w:val="24"/>
          <w:lang w:val="id-ID"/>
        </w:rPr>
      </w:pPr>
      <w:r w:rsidRPr="002112A3">
        <w:rPr>
          <w:rFonts w:ascii="Times New Roman" w:hAnsi="Times New Roman" w:cs="Times New Roman"/>
          <w:sz w:val="24"/>
          <w:szCs w:val="24"/>
        </w:rPr>
        <w:t>Uji statistik F pada dasarnya menunjukkan apakah semua variabel independen yang dimasukkan dalam model mempunyai pengaruh secara Bersama-sama terhadap variabel dependen (Kuncoro, 2003). Langkah</w:t>
      </w:r>
      <w:r>
        <w:rPr>
          <w:rFonts w:ascii="Times New Roman" w:hAnsi="Times New Roman" w:cs="Times New Roman"/>
          <w:sz w:val="24"/>
          <w:szCs w:val="24"/>
        </w:rPr>
        <w:t>-langkah uji statistik F adalah</w:t>
      </w:r>
      <w:r w:rsidRPr="002112A3">
        <w:rPr>
          <w:rFonts w:ascii="Times New Roman" w:hAnsi="Times New Roman" w:cs="Times New Roman"/>
          <w:sz w:val="24"/>
          <w:szCs w:val="24"/>
        </w:rPr>
        <w:t xml:space="preserve">: </w:t>
      </w:r>
    </w:p>
    <w:p w:rsidR="00724046" w:rsidRPr="000A213B" w:rsidRDefault="00724046" w:rsidP="00F36F06">
      <w:pPr>
        <w:pStyle w:val="ListParagraph"/>
        <w:numPr>
          <w:ilvl w:val="0"/>
          <w:numId w:val="25"/>
        </w:numPr>
        <w:spacing w:line="480" w:lineRule="auto"/>
        <w:ind w:left="426" w:hanging="426"/>
        <w:jc w:val="both"/>
        <w:rPr>
          <w:rFonts w:ascii="Times New Roman" w:hAnsi="Times New Roman" w:cs="Times New Roman"/>
          <w:b/>
          <w:sz w:val="24"/>
          <w:szCs w:val="24"/>
        </w:rPr>
      </w:pPr>
      <w:r w:rsidRPr="000A213B">
        <w:rPr>
          <w:rFonts w:ascii="Times New Roman" w:hAnsi="Times New Roman" w:cs="Times New Roman"/>
          <w:sz w:val="24"/>
          <w:szCs w:val="24"/>
        </w:rPr>
        <w:t>Merumuskan Hipotesis</w:t>
      </w:r>
    </w:p>
    <w:p w:rsidR="00724046" w:rsidRPr="00B47242" w:rsidRDefault="00724046" w:rsidP="00F36F06">
      <w:pPr>
        <w:pStyle w:val="ListParagraph"/>
        <w:numPr>
          <w:ilvl w:val="0"/>
          <w:numId w:val="26"/>
        </w:numPr>
        <w:spacing w:line="480" w:lineRule="auto"/>
        <w:jc w:val="both"/>
        <w:rPr>
          <w:rFonts w:ascii="Times New Roman" w:eastAsiaTheme="minorEastAsia" w:hAnsi="Times New Roman" w:cs="Times New Roman"/>
          <w:b/>
          <w:sz w:val="24"/>
          <w:szCs w:val="24"/>
        </w:rPr>
      </w:pPr>
      <w:r w:rsidRPr="000A213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 xml:space="preserve">0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6</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7</m:t>
            </m:r>
          </m:sub>
        </m:sSub>
        <m:r>
          <w:rPr>
            <w:rFonts w:ascii="Cambria Math" w:hAnsi="Cambria Math" w:cs="Times New Roman"/>
            <w:sz w:val="24"/>
            <w:szCs w:val="24"/>
          </w:rPr>
          <m:t>=0</m:t>
        </m:r>
      </m:oMath>
    </w:p>
    <w:p w:rsidR="00724046" w:rsidRPr="00B47242" w:rsidRDefault="00724046" w:rsidP="00F36F06">
      <w:pPr>
        <w:pStyle w:val="ListParagraph"/>
        <w:spacing w:line="480" w:lineRule="auto"/>
        <w:ind w:left="786"/>
        <w:jc w:val="both"/>
        <w:rPr>
          <w:rFonts w:ascii="Times New Roman" w:eastAsiaTheme="minorEastAsia" w:hAnsi="Times New Roman" w:cs="Times New Roman"/>
          <w:b/>
          <w:sz w:val="24"/>
          <w:szCs w:val="24"/>
        </w:rPr>
      </w:pPr>
      <w:r w:rsidRPr="00B47242">
        <w:rPr>
          <w:rFonts w:ascii="Times New Roman" w:hAnsi="Times New Roman" w:cs="Times New Roman"/>
          <w:sz w:val="24"/>
          <w:szCs w:val="24"/>
        </w:rPr>
        <w:t>Hipotesis nol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 xml:space="preserve">0 </m:t>
            </m:r>
          </m:sub>
        </m:sSub>
      </m:oMath>
      <w:r w:rsidRPr="00B47242">
        <w:rPr>
          <w:rFonts w:ascii="Times New Roman" w:hAnsi="Times New Roman" w:cs="Times New Roman"/>
          <w:sz w:val="24"/>
          <w:szCs w:val="24"/>
        </w:rPr>
        <w:t xml:space="preserve">) yang hendak diuji adalah apakah semua parameter dalam model </w:t>
      </w:r>
      <w:proofErr w:type="gramStart"/>
      <w:r w:rsidRPr="00B47242">
        <w:rPr>
          <w:rFonts w:ascii="Times New Roman" w:hAnsi="Times New Roman" w:cs="Times New Roman"/>
          <w:sz w:val="24"/>
          <w:szCs w:val="24"/>
        </w:rPr>
        <w:t>sama</w:t>
      </w:r>
      <w:proofErr w:type="gramEnd"/>
      <w:r w:rsidRPr="00B47242">
        <w:rPr>
          <w:rFonts w:ascii="Times New Roman" w:hAnsi="Times New Roman" w:cs="Times New Roman"/>
          <w:sz w:val="24"/>
          <w:szCs w:val="24"/>
        </w:rPr>
        <w:t xml:space="preserve"> dengan nol. Artinya, semua variabel independen bukan merupakan penjelas yang signifikan terhadap variabel dependen.</w:t>
      </w:r>
    </w:p>
    <w:p w:rsidR="00724046" w:rsidRPr="00B47242" w:rsidRDefault="00724046" w:rsidP="00F36F06">
      <w:pPr>
        <w:pStyle w:val="ListParagraph"/>
        <w:numPr>
          <w:ilvl w:val="0"/>
          <w:numId w:val="26"/>
        </w:numPr>
        <w:spacing w:line="480" w:lineRule="auto"/>
        <w:jc w:val="both"/>
        <w:rPr>
          <w:rFonts w:ascii="Times New Roman" w:eastAsiaTheme="minorEastAsia" w:hAnsi="Times New Roman" w:cs="Times New Roman"/>
          <w:sz w:val="24"/>
          <w:szCs w:val="24"/>
        </w:rPr>
      </w:pPr>
      <w:r w:rsidRPr="00B47242">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 xml:space="preserve">1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6</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7</m:t>
            </m:r>
          </m:sub>
        </m:sSub>
        <m:r>
          <w:rPr>
            <w:rFonts w:ascii="Cambria Math" w:hAnsi="Cambria Math" w:cs="Times New Roman"/>
            <w:sz w:val="24"/>
            <w:szCs w:val="24"/>
          </w:rPr>
          <m:t>≠0</m:t>
        </m:r>
      </m:oMath>
    </w:p>
    <w:p w:rsidR="00724046" w:rsidRPr="00B47242" w:rsidRDefault="00724046" w:rsidP="00F36F06">
      <w:pPr>
        <w:pStyle w:val="ListParagraph"/>
        <w:spacing w:line="480" w:lineRule="auto"/>
        <w:ind w:left="786"/>
        <w:jc w:val="both"/>
        <w:rPr>
          <w:rFonts w:ascii="Times New Roman" w:eastAsiaTheme="minorEastAsia" w:hAnsi="Times New Roman" w:cs="Times New Roman"/>
          <w:sz w:val="24"/>
          <w:szCs w:val="24"/>
        </w:rPr>
      </w:pPr>
      <w:r w:rsidRPr="00B47242">
        <w:rPr>
          <w:rFonts w:ascii="Times New Roman" w:hAnsi="Times New Roman" w:cs="Times New Roman"/>
          <w:sz w:val="24"/>
          <w:szCs w:val="24"/>
        </w:rPr>
        <w:lastRenderedPageBreak/>
        <w:t>Hipotesis alternatifnya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 xml:space="preserve">1 </m:t>
            </m:r>
          </m:sub>
        </m:sSub>
      </m:oMath>
      <w:r w:rsidRPr="00B47242">
        <w:rPr>
          <w:rFonts w:ascii="Times New Roman" w:hAnsi="Times New Roman" w:cs="Times New Roman"/>
          <w:sz w:val="24"/>
          <w:szCs w:val="24"/>
        </w:rPr>
        <w:t xml:space="preserve">), tidak semua parameter secara simultan </w:t>
      </w:r>
      <w:proofErr w:type="gramStart"/>
      <w:r w:rsidRPr="00B47242">
        <w:rPr>
          <w:rFonts w:ascii="Times New Roman" w:hAnsi="Times New Roman" w:cs="Times New Roman"/>
          <w:sz w:val="24"/>
          <w:szCs w:val="24"/>
        </w:rPr>
        <w:t>sama</w:t>
      </w:r>
      <w:proofErr w:type="gramEnd"/>
      <w:r w:rsidRPr="00B47242">
        <w:rPr>
          <w:rFonts w:ascii="Times New Roman" w:hAnsi="Times New Roman" w:cs="Times New Roman"/>
          <w:sz w:val="24"/>
          <w:szCs w:val="24"/>
        </w:rPr>
        <w:t xml:space="preserve"> dengan nol. Artinya, semua variabel independen secara simultan merupakan penjelas yang signifikan terhadap variabel dependen. </w:t>
      </w:r>
    </w:p>
    <w:p w:rsidR="00724046" w:rsidRPr="00B47242" w:rsidRDefault="00724046" w:rsidP="00F36F06">
      <w:pPr>
        <w:pStyle w:val="ListParagraph"/>
        <w:numPr>
          <w:ilvl w:val="0"/>
          <w:numId w:val="25"/>
        </w:numPr>
        <w:spacing w:after="0" w:line="480" w:lineRule="auto"/>
        <w:ind w:left="426" w:hanging="426"/>
        <w:jc w:val="both"/>
        <w:rPr>
          <w:rFonts w:ascii="Times New Roman" w:hAnsi="Times New Roman" w:cs="Times New Roman"/>
          <w:sz w:val="24"/>
          <w:szCs w:val="24"/>
        </w:rPr>
      </w:pPr>
      <w:r w:rsidRPr="00B47242">
        <w:rPr>
          <w:rFonts w:ascii="Times New Roman" w:hAnsi="Times New Roman" w:cs="Times New Roman"/>
          <w:sz w:val="24"/>
          <w:szCs w:val="24"/>
        </w:rPr>
        <w:t>Menentukan F tabel</w:t>
      </w:r>
    </w:p>
    <w:p w:rsidR="00724046" w:rsidRPr="00B47242" w:rsidRDefault="00724046" w:rsidP="00F36F06">
      <w:pPr>
        <w:pStyle w:val="ListParagraph"/>
        <w:numPr>
          <w:ilvl w:val="0"/>
          <w:numId w:val="20"/>
        </w:numPr>
        <w:spacing w:after="0" w:line="480" w:lineRule="auto"/>
        <w:jc w:val="both"/>
        <w:rPr>
          <w:rFonts w:ascii="Times New Roman" w:eastAsiaTheme="minorEastAsia" w:hAnsi="Times New Roman" w:cs="Times New Roman"/>
          <w:sz w:val="24"/>
          <w:szCs w:val="24"/>
        </w:rPr>
      </w:pPr>
      <w:r w:rsidRPr="00B4724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α </m:t>
            </m:r>
            <m:d>
              <m:dPr>
                <m:ctrlPr>
                  <w:rPr>
                    <w:rFonts w:ascii="Cambria Math" w:hAnsi="Cambria Math" w:cs="Times New Roman"/>
                    <w:i/>
                    <w:sz w:val="24"/>
                    <w:szCs w:val="24"/>
                  </w:rPr>
                </m:ctrlPr>
              </m:dPr>
              <m:e>
                <m:r>
                  <w:rPr>
                    <w:rFonts w:ascii="Cambria Math" w:hAnsi="Cambria Math" w:cs="Times New Roman"/>
                    <w:sz w:val="24"/>
                    <w:szCs w:val="24"/>
                  </w:rPr>
                  <m:t>k-l, n-k</m:t>
                </m:r>
              </m:e>
            </m:d>
          </m:sub>
        </m:sSub>
      </m:oMath>
    </w:p>
    <w:p w:rsidR="00724046" w:rsidRPr="00B47242" w:rsidRDefault="00724046" w:rsidP="00F36F06">
      <w:pPr>
        <w:pStyle w:val="ListParagraph"/>
        <w:numPr>
          <w:ilvl w:val="0"/>
          <w:numId w:val="20"/>
        </w:numPr>
        <w:spacing w:after="0" w:line="480" w:lineRule="auto"/>
        <w:jc w:val="both"/>
        <w:rPr>
          <w:rFonts w:ascii="Times New Roman" w:eastAsiaTheme="minorEastAsia" w:hAnsi="Times New Roman" w:cs="Times New Roman"/>
          <w:sz w:val="24"/>
          <w:szCs w:val="24"/>
        </w:rPr>
      </w:pPr>
      <w:proofErr w:type="gramStart"/>
      <w:r w:rsidRPr="00B47242">
        <w:rPr>
          <w:rFonts w:ascii="Times New Roman" w:hAnsi="Times New Roman" w:cs="Times New Roman"/>
          <w:sz w:val="24"/>
          <w:szCs w:val="24"/>
        </w:rPr>
        <w:t>taraf</w:t>
      </w:r>
      <w:proofErr w:type="gramEnd"/>
      <w:r w:rsidRPr="00B47242">
        <w:rPr>
          <w:rFonts w:ascii="Times New Roman" w:hAnsi="Times New Roman" w:cs="Times New Roman"/>
          <w:sz w:val="24"/>
          <w:szCs w:val="24"/>
        </w:rPr>
        <w:t xml:space="preserve"> nyata (</w:t>
      </w:r>
      <m:oMath>
        <m:r>
          <w:rPr>
            <w:rFonts w:ascii="Cambria Math" w:hAnsi="Cambria Math" w:cs="Times New Roman"/>
            <w:sz w:val="24"/>
            <w:szCs w:val="24"/>
          </w:rPr>
          <m:t>α</m:t>
        </m:r>
      </m:oMath>
      <w:r w:rsidRPr="00B47242">
        <w:rPr>
          <w:rFonts w:ascii="Times New Roman" w:hAnsi="Times New Roman" w:cs="Times New Roman"/>
          <w:sz w:val="24"/>
          <w:szCs w:val="24"/>
        </w:rPr>
        <w:t xml:space="preserve">) = 0,1; yaitu tingkat kesalahan yang masih dapat ditolerir. </w:t>
      </w:r>
    </w:p>
    <w:p w:rsidR="00724046" w:rsidRPr="00B47242" w:rsidRDefault="00724046" w:rsidP="00F36F06">
      <w:pPr>
        <w:pStyle w:val="ListParagraph"/>
        <w:numPr>
          <w:ilvl w:val="0"/>
          <w:numId w:val="20"/>
        </w:numPr>
        <w:spacing w:after="0" w:line="480" w:lineRule="auto"/>
        <w:jc w:val="both"/>
        <w:rPr>
          <w:rFonts w:ascii="Times New Roman" w:eastAsiaTheme="minorEastAsia" w:hAnsi="Times New Roman" w:cs="Times New Roman"/>
          <w:sz w:val="24"/>
          <w:szCs w:val="24"/>
        </w:rPr>
      </w:pPr>
      <w:r w:rsidRPr="00B47242">
        <w:rPr>
          <w:rFonts w:ascii="Times New Roman" w:hAnsi="Times New Roman" w:cs="Times New Roman"/>
          <w:sz w:val="24"/>
          <w:szCs w:val="24"/>
        </w:rPr>
        <w:t>derajat bebas pembilang (df) = k-1</w:t>
      </w:r>
    </w:p>
    <w:p w:rsidR="00724046" w:rsidRPr="00B47242" w:rsidRDefault="00724046" w:rsidP="00F36F06">
      <w:pPr>
        <w:pStyle w:val="ListParagraph"/>
        <w:numPr>
          <w:ilvl w:val="0"/>
          <w:numId w:val="20"/>
        </w:numPr>
        <w:spacing w:after="0" w:line="480" w:lineRule="auto"/>
        <w:jc w:val="both"/>
        <w:rPr>
          <w:rFonts w:ascii="Times New Roman" w:eastAsiaTheme="minorEastAsia" w:hAnsi="Times New Roman" w:cs="Times New Roman"/>
          <w:sz w:val="24"/>
          <w:szCs w:val="24"/>
        </w:rPr>
      </w:pPr>
      <w:proofErr w:type="gramStart"/>
      <w:r w:rsidRPr="00B47242">
        <w:rPr>
          <w:rFonts w:ascii="Times New Roman" w:hAnsi="Times New Roman" w:cs="Times New Roman"/>
          <w:sz w:val="24"/>
          <w:szCs w:val="24"/>
        </w:rPr>
        <w:t>derajat</w:t>
      </w:r>
      <w:proofErr w:type="gramEnd"/>
      <w:r w:rsidRPr="00B47242">
        <w:rPr>
          <w:rFonts w:ascii="Times New Roman" w:hAnsi="Times New Roman" w:cs="Times New Roman"/>
          <w:sz w:val="24"/>
          <w:szCs w:val="24"/>
        </w:rPr>
        <w:t xml:space="preserve"> bebas penyebut (df) = n-k.</w:t>
      </w:r>
    </w:p>
    <w:p w:rsidR="003D41CC" w:rsidRPr="00C94C35" w:rsidRDefault="00724046" w:rsidP="00C94C35">
      <w:pPr>
        <w:pStyle w:val="ListParagraph"/>
        <w:numPr>
          <w:ilvl w:val="0"/>
          <w:numId w:val="25"/>
        </w:numPr>
        <w:spacing w:after="0" w:line="480" w:lineRule="auto"/>
        <w:ind w:left="426" w:hanging="426"/>
        <w:jc w:val="both"/>
        <w:rPr>
          <w:rFonts w:ascii="Times New Roman" w:hAnsi="Times New Roman" w:cs="Times New Roman"/>
          <w:sz w:val="24"/>
          <w:szCs w:val="24"/>
        </w:rPr>
      </w:pPr>
      <w:r w:rsidRPr="000A213B">
        <w:rPr>
          <w:rFonts w:ascii="Times New Roman" w:hAnsi="Times New Roman" w:cs="Times New Roman"/>
          <w:sz w:val="24"/>
          <w:szCs w:val="24"/>
        </w:rPr>
        <w:t>Menentukan F hitung yang diperoleh dari hasil regresi melalui program Eviews.</w:t>
      </w:r>
    </w:p>
    <w:p w:rsidR="00724046" w:rsidRPr="00B47242" w:rsidRDefault="00724046" w:rsidP="00F36F06">
      <w:pPr>
        <w:pStyle w:val="ListParagraph"/>
        <w:numPr>
          <w:ilvl w:val="0"/>
          <w:numId w:val="25"/>
        </w:numPr>
        <w:spacing w:after="0" w:line="480" w:lineRule="auto"/>
        <w:ind w:left="426" w:hanging="426"/>
        <w:jc w:val="both"/>
        <w:rPr>
          <w:rFonts w:ascii="Times New Roman" w:hAnsi="Times New Roman" w:cs="Times New Roman"/>
          <w:sz w:val="24"/>
          <w:szCs w:val="24"/>
        </w:rPr>
      </w:pPr>
      <w:r w:rsidRPr="000A213B">
        <w:rPr>
          <w:rFonts w:ascii="Times New Roman" w:hAnsi="Times New Roman" w:cs="Times New Roman"/>
          <w:sz w:val="24"/>
          <w:szCs w:val="24"/>
        </w:rPr>
        <w:t>Membandingkan F hitung dengan F tabel</w:t>
      </w:r>
    </w:p>
    <w:p w:rsidR="00724046" w:rsidRPr="00B47242" w:rsidRDefault="00724046" w:rsidP="00F36F06">
      <w:pPr>
        <w:pStyle w:val="ListParagraph"/>
        <w:numPr>
          <w:ilvl w:val="0"/>
          <w:numId w:val="15"/>
        </w:numPr>
        <w:spacing w:after="0" w:line="480" w:lineRule="auto"/>
        <w:jc w:val="both"/>
        <w:rPr>
          <w:rFonts w:ascii="Times New Roman" w:hAnsi="Times New Roman" w:cs="Times New Roman"/>
          <w:sz w:val="24"/>
          <w:szCs w:val="24"/>
        </w:rPr>
      </w:pPr>
      <w:r w:rsidRPr="00B47242">
        <w:rPr>
          <w:rFonts w:ascii="Times New Roman" w:hAnsi="Times New Roman" w:cs="Times New Roman"/>
          <w:sz w:val="24"/>
          <w:szCs w:val="24"/>
          <w:lang w:val="id-ID"/>
        </w:rPr>
        <w:t>Jika statistik hitung (angka F output) &gt; statistik tabel (F tabel) atau F hitung &lt; F tabel mak</w:t>
      </w:r>
      <w:r w:rsidRPr="00B47242">
        <w:rPr>
          <w:rFonts w:ascii="Times New Roman" w:hAnsi="Times New Roman" w:cs="Times New Roman"/>
          <w:sz w:val="24"/>
          <w:szCs w:val="24"/>
        </w:rPr>
        <w:t>a</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 xml:space="preserve">0 </m:t>
            </m:r>
          </m:sub>
        </m:sSub>
      </m:oMath>
      <w:r w:rsidRPr="00B47242">
        <w:rPr>
          <w:rFonts w:ascii="Times New Roman" w:hAnsi="Times New Roman" w:cs="Times New Roman"/>
          <w:sz w:val="24"/>
          <w:szCs w:val="24"/>
          <w:lang w:val="id-ID"/>
        </w:rPr>
        <w:t xml:space="preserve">ditolak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 xml:space="preserve">1 </m:t>
            </m:r>
          </m:sub>
        </m:sSub>
      </m:oMath>
      <w:r w:rsidRPr="00B47242">
        <w:rPr>
          <w:rFonts w:ascii="Times New Roman" w:hAnsi="Times New Roman" w:cs="Times New Roman"/>
          <w:sz w:val="24"/>
          <w:szCs w:val="24"/>
          <w:lang w:val="id-ID"/>
        </w:rPr>
        <w:t>diterima.</w:t>
      </w:r>
    </w:p>
    <w:p w:rsidR="00724046" w:rsidRPr="00B47242" w:rsidRDefault="00724046" w:rsidP="00F36F06">
      <w:pPr>
        <w:pStyle w:val="ListParagraph"/>
        <w:numPr>
          <w:ilvl w:val="0"/>
          <w:numId w:val="15"/>
        </w:numPr>
        <w:spacing w:after="0" w:line="480" w:lineRule="auto"/>
        <w:jc w:val="both"/>
        <w:rPr>
          <w:rFonts w:ascii="Times New Roman" w:hAnsi="Times New Roman" w:cs="Times New Roman"/>
          <w:sz w:val="24"/>
          <w:szCs w:val="24"/>
        </w:rPr>
      </w:pPr>
      <w:r w:rsidRPr="00B47242">
        <w:rPr>
          <w:rFonts w:ascii="Times New Roman" w:hAnsi="Times New Roman" w:cs="Times New Roman"/>
          <w:sz w:val="24"/>
          <w:szCs w:val="24"/>
          <w:lang w:val="id-ID"/>
        </w:rPr>
        <w:t xml:space="preserve">Jika F tabel &lt; statistik hitung (angka F output) &lt; statistik tabel (F tabel) maka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 xml:space="preserve">0 </m:t>
            </m:r>
          </m:sub>
        </m:sSub>
      </m:oMath>
      <w:r w:rsidRPr="00B47242">
        <w:rPr>
          <w:rFonts w:ascii="Times New Roman" w:hAnsi="Times New Roman" w:cs="Times New Roman"/>
          <w:sz w:val="24"/>
          <w:szCs w:val="24"/>
          <w:lang w:val="id-ID"/>
        </w:rPr>
        <w:t>diterima</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 xml:space="preserve">1 </m:t>
            </m:r>
          </m:sub>
        </m:sSub>
      </m:oMath>
      <w:r w:rsidRPr="00B47242">
        <w:rPr>
          <w:rFonts w:ascii="Times New Roman" w:hAnsi="Times New Roman" w:cs="Times New Roman"/>
          <w:sz w:val="24"/>
          <w:szCs w:val="24"/>
          <w:lang w:val="id-ID"/>
        </w:rPr>
        <w:t>ditolak.</w:t>
      </w:r>
    </w:p>
    <w:p w:rsidR="00724046" w:rsidRPr="00B47242" w:rsidRDefault="00724046" w:rsidP="00F36F06">
      <w:pPr>
        <w:pStyle w:val="ListParagraph"/>
        <w:numPr>
          <w:ilvl w:val="0"/>
          <w:numId w:val="15"/>
        </w:numPr>
        <w:spacing w:after="0" w:line="480" w:lineRule="auto"/>
        <w:jc w:val="both"/>
        <w:rPr>
          <w:rFonts w:ascii="Times New Roman" w:hAnsi="Times New Roman" w:cs="Times New Roman"/>
          <w:sz w:val="24"/>
          <w:szCs w:val="24"/>
        </w:rPr>
      </w:pPr>
      <w:r w:rsidRPr="00B47242">
        <w:rPr>
          <w:rFonts w:ascii="Times New Roman" w:hAnsi="Times New Roman" w:cs="Times New Roman"/>
          <w:sz w:val="24"/>
          <w:szCs w:val="24"/>
          <w:lang w:val="id-ID"/>
        </w:rPr>
        <w:t>Atau dapat juga melihat hasil regresi yang dilakukan dengan program computer Eviews, yakni dengan membandingkan tingkat signifikasi dengan α = 0,1</w:t>
      </w:r>
    </w:p>
    <w:p w:rsidR="00724046" w:rsidRPr="00B47242" w:rsidRDefault="00724046" w:rsidP="00F36F06">
      <w:pPr>
        <w:pStyle w:val="ListParagraph"/>
        <w:numPr>
          <w:ilvl w:val="0"/>
          <w:numId w:val="15"/>
        </w:numPr>
        <w:spacing w:after="0" w:line="480" w:lineRule="auto"/>
        <w:jc w:val="both"/>
        <w:rPr>
          <w:rFonts w:ascii="Times New Roman" w:hAnsi="Times New Roman" w:cs="Times New Roman"/>
          <w:sz w:val="24"/>
          <w:szCs w:val="24"/>
        </w:rPr>
      </w:pPr>
      <w:r w:rsidRPr="00B47242">
        <w:rPr>
          <w:rFonts w:ascii="Times New Roman" w:hAnsi="Times New Roman" w:cs="Times New Roman"/>
          <w:sz w:val="24"/>
          <w:szCs w:val="24"/>
          <w:lang w:val="id-ID"/>
        </w:rPr>
        <w:t xml:space="preserve">Jika tingkat signifikansi F &gt; α = 0,1 maka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 xml:space="preserve">0 </m:t>
            </m:r>
          </m:sub>
        </m:sSub>
      </m:oMath>
      <w:r w:rsidRPr="00B47242">
        <w:rPr>
          <w:rFonts w:ascii="Times New Roman" w:hAnsi="Times New Roman" w:cs="Times New Roman"/>
          <w:sz w:val="24"/>
          <w:szCs w:val="24"/>
          <w:lang w:val="id-ID"/>
        </w:rPr>
        <w:t xml:space="preserve">diterima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 xml:space="preserve">1 </m:t>
            </m:r>
          </m:sub>
        </m:sSub>
      </m:oMath>
      <w:r w:rsidRPr="00B47242">
        <w:rPr>
          <w:rFonts w:ascii="Times New Roman" w:hAnsi="Times New Roman" w:cs="Times New Roman"/>
          <w:sz w:val="24"/>
          <w:szCs w:val="24"/>
          <w:lang w:val="id-ID"/>
        </w:rPr>
        <w:t>ditolak.</w:t>
      </w:r>
    </w:p>
    <w:p w:rsidR="00724046" w:rsidRPr="00B47242" w:rsidRDefault="00724046" w:rsidP="00F36F06">
      <w:pPr>
        <w:pStyle w:val="ListParagraph"/>
        <w:numPr>
          <w:ilvl w:val="0"/>
          <w:numId w:val="15"/>
        </w:numPr>
        <w:spacing w:after="0" w:line="480" w:lineRule="auto"/>
        <w:jc w:val="both"/>
        <w:rPr>
          <w:rFonts w:ascii="Times New Roman" w:hAnsi="Times New Roman" w:cs="Times New Roman"/>
          <w:sz w:val="24"/>
          <w:szCs w:val="24"/>
        </w:rPr>
      </w:pPr>
      <w:r w:rsidRPr="00B47242">
        <w:rPr>
          <w:rFonts w:ascii="Times New Roman" w:hAnsi="Times New Roman" w:cs="Times New Roman"/>
          <w:sz w:val="24"/>
          <w:szCs w:val="24"/>
          <w:lang w:val="id-ID"/>
        </w:rPr>
        <w:t xml:space="preserve">Jika tingkat signifikansi F &lt; α = 0,1 maka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 xml:space="preserve">0 </m:t>
            </m:r>
          </m:sub>
        </m:sSub>
      </m:oMath>
      <w:r w:rsidRPr="00B47242">
        <w:rPr>
          <w:rFonts w:ascii="Times New Roman" w:hAnsi="Times New Roman" w:cs="Times New Roman"/>
          <w:sz w:val="24"/>
          <w:szCs w:val="24"/>
          <w:lang w:val="id-ID"/>
        </w:rPr>
        <w:t xml:space="preserve">ditolak </w:t>
      </w:r>
      <m:oMath>
        <m:sSub>
          <m:sSubPr>
            <m:ctrlPr>
              <w:rPr>
                <w:rFonts w:ascii="Cambria Math" w:hAnsi="Cambria Math" w:cs="Times New Roman"/>
                <w:i/>
                <w:sz w:val="24"/>
                <w:szCs w:val="24"/>
                <w:lang w:val="id-ID"/>
              </w:rPr>
            </m:ctrlPr>
          </m:sSubPr>
          <m:e>
            <m:r>
              <w:rPr>
                <w:rFonts w:ascii="Cambria Math" w:hAnsi="Cambria Math" w:cs="Times New Roman"/>
                <w:sz w:val="24"/>
                <w:szCs w:val="24"/>
                <w:lang w:val="id-ID"/>
              </w:rPr>
              <m:t>H</m:t>
            </m:r>
          </m:e>
          <m:sub>
            <m:r>
              <w:rPr>
                <w:rFonts w:ascii="Cambria Math" w:hAnsi="Cambria Math" w:cs="Times New Roman"/>
                <w:sz w:val="24"/>
                <w:szCs w:val="24"/>
                <w:lang w:val="id-ID"/>
              </w:rPr>
              <m:t xml:space="preserve">1 </m:t>
            </m:r>
          </m:sub>
        </m:sSub>
      </m:oMath>
      <w:r w:rsidRPr="00B47242">
        <w:rPr>
          <w:rFonts w:ascii="Times New Roman" w:hAnsi="Times New Roman" w:cs="Times New Roman"/>
          <w:sz w:val="24"/>
          <w:szCs w:val="24"/>
          <w:lang w:val="id-ID"/>
        </w:rPr>
        <w:t>diterima.</w:t>
      </w:r>
    </w:p>
    <w:p w:rsidR="00724046" w:rsidRDefault="00724046" w:rsidP="00F36F06">
      <w:pPr>
        <w:spacing w:after="0" w:line="480" w:lineRule="auto"/>
        <w:jc w:val="both"/>
        <w:rPr>
          <w:rFonts w:ascii="Times New Roman" w:hAnsi="Times New Roman" w:cs="Times New Roman"/>
          <w:sz w:val="24"/>
          <w:szCs w:val="24"/>
          <w:lang w:val="id-ID"/>
        </w:rPr>
      </w:pPr>
    </w:p>
    <w:p w:rsidR="00C94C35" w:rsidRDefault="00C94C35" w:rsidP="00F36F06">
      <w:pPr>
        <w:spacing w:after="0" w:line="480" w:lineRule="auto"/>
        <w:jc w:val="both"/>
        <w:rPr>
          <w:rFonts w:ascii="Times New Roman" w:hAnsi="Times New Roman" w:cs="Times New Roman"/>
          <w:sz w:val="24"/>
          <w:szCs w:val="24"/>
          <w:lang w:val="id-ID"/>
        </w:rPr>
      </w:pPr>
    </w:p>
    <w:p w:rsidR="00C94C35" w:rsidRPr="00FA4F3B" w:rsidRDefault="00C94C35" w:rsidP="00F36F06">
      <w:pPr>
        <w:spacing w:after="0" w:line="480" w:lineRule="auto"/>
        <w:jc w:val="both"/>
        <w:rPr>
          <w:rFonts w:ascii="Times New Roman" w:hAnsi="Times New Roman" w:cs="Times New Roman"/>
          <w:sz w:val="24"/>
          <w:szCs w:val="24"/>
          <w:lang w:val="id-ID"/>
        </w:rPr>
      </w:pPr>
    </w:p>
    <w:p w:rsidR="00724046" w:rsidRPr="003D41CC" w:rsidRDefault="00724046" w:rsidP="00F36F06">
      <w:pPr>
        <w:pStyle w:val="ListParagraph"/>
        <w:numPr>
          <w:ilvl w:val="0"/>
          <w:numId w:val="49"/>
        </w:numPr>
        <w:spacing w:after="0" w:line="480" w:lineRule="auto"/>
        <w:ind w:left="720" w:hanging="720"/>
        <w:jc w:val="both"/>
        <w:rPr>
          <w:rFonts w:ascii="Times New Roman" w:hAnsi="Times New Roman" w:cs="Times New Roman"/>
          <w:b/>
          <w:sz w:val="24"/>
          <w:szCs w:val="24"/>
        </w:rPr>
      </w:pPr>
      <w:r w:rsidRPr="003D41CC">
        <w:rPr>
          <w:rFonts w:ascii="Times New Roman" w:hAnsi="Times New Roman" w:cs="Times New Roman"/>
          <w:b/>
          <w:sz w:val="24"/>
          <w:szCs w:val="24"/>
        </w:rPr>
        <w:lastRenderedPageBreak/>
        <w:t>Uji-t</w:t>
      </w:r>
    </w:p>
    <w:p w:rsidR="00724046" w:rsidRPr="00FA4F3B" w:rsidRDefault="00724046" w:rsidP="00F36F06">
      <w:pPr>
        <w:spacing w:after="0" w:line="480" w:lineRule="auto"/>
        <w:ind w:firstLine="720"/>
        <w:jc w:val="both"/>
        <w:rPr>
          <w:rFonts w:ascii="Times New Roman" w:hAnsi="Times New Roman" w:cs="Times New Roman"/>
          <w:b/>
          <w:sz w:val="24"/>
          <w:szCs w:val="24"/>
          <w:lang w:val="id-ID"/>
        </w:rPr>
      </w:pPr>
      <w:r w:rsidRPr="002112A3">
        <w:rPr>
          <w:rFonts w:ascii="Times New Roman" w:hAnsi="Times New Roman" w:cs="Times New Roman"/>
          <w:sz w:val="24"/>
          <w:szCs w:val="24"/>
        </w:rPr>
        <w:t>Uji statistik t pada dasarnya menunjukkan seberapa jauh pengaruh satu variabel independen secara parsial dalam menerangkan variasi-variabel terikat (Kuncoro, 2003). Langkah</w:t>
      </w:r>
      <w:r>
        <w:rPr>
          <w:rFonts w:ascii="Times New Roman" w:hAnsi="Times New Roman" w:cs="Times New Roman"/>
          <w:sz w:val="24"/>
          <w:szCs w:val="24"/>
        </w:rPr>
        <w:t>-langkah uji statistik t adalah</w:t>
      </w:r>
      <w:r w:rsidRPr="002112A3">
        <w:rPr>
          <w:rFonts w:ascii="Times New Roman" w:hAnsi="Times New Roman" w:cs="Times New Roman"/>
          <w:sz w:val="24"/>
          <w:szCs w:val="24"/>
        </w:rPr>
        <w:t xml:space="preserve">: </w:t>
      </w:r>
    </w:p>
    <w:p w:rsidR="00724046" w:rsidRPr="00B47242" w:rsidRDefault="00724046" w:rsidP="00F36F06">
      <w:pPr>
        <w:pStyle w:val="ListParagraph"/>
        <w:numPr>
          <w:ilvl w:val="0"/>
          <w:numId w:val="27"/>
        </w:numPr>
        <w:spacing w:after="0" w:line="480" w:lineRule="auto"/>
        <w:ind w:left="426" w:hanging="426"/>
        <w:jc w:val="both"/>
        <w:rPr>
          <w:rFonts w:ascii="Times New Roman" w:hAnsi="Times New Roman" w:cs="Times New Roman"/>
          <w:sz w:val="24"/>
          <w:szCs w:val="24"/>
        </w:rPr>
      </w:pPr>
      <w:r w:rsidRPr="00B47242">
        <w:rPr>
          <w:rFonts w:ascii="Times New Roman" w:hAnsi="Times New Roman" w:cs="Times New Roman"/>
          <w:sz w:val="24"/>
          <w:szCs w:val="24"/>
        </w:rPr>
        <w:t>Merumuskan Hipotesis</w:t>
      </w:r>
    </w:p>
    <w:p w:rsidR="00724046" w:rsidRPr="00B47242" w:rsidRDefault="00724046" w:rsidP="00F36F06">
      <w:pPr>
        <w:pStyle w:val="ListParagraph"/>
        <w:numPr>
          <w:ilvl w:val="0"/>
          <w:numId w:val="28"/>
        </w:numPr>
        <w:spacing w:after="0" w:line="480" w:lineRule="auto"/>
        <w:jc w:val="both"/>
        <w:rPr>
          <w:rFonts w:ascii="Times New Roman" w:hAnsi="Times New Roman" w:cs="Times New Roman"/>
          <w:sz w:val="24"/>
          <w:szCs w:val="24"/>
        </w:rPr>
      </w:pPr>
      <w:r w:rsidRPr="00B47242">
        <w:rPr>
          <w:rFonts w:ascii="Times New Roman" w:hAnsi="Times New Roman" w:cs="Times New Roman"/>
          <w:sz w:val="24"/>
          <w:szCs w:val="24"/>
        </w:rPr>
        <w:t xml:space="preserve">H0: β1=0 </w:t>
      </w:r>
    </w:p>
    <w:p w:rsidR="00724046" w:rsidRPr="00B47242" w:rsidRDefault="00724046" w:rsidP="00F36F06">
      <w:pPr>
        <w:pStyle w:val="ListParagraph"/>
        <w:spacing w:after="0" w:line="480" w:lineRule="auto"/>
        <w:ind w:left="786"/>
        <w:jc w:val="both"/>
        <w:rPr>
          <w:rFonts w:ascii="Times New Roman" w:hAnsi="Times New Roman" w:cs="Times New Roman"/>
          <w:sz w:val="24"/>
          <w:szCs w:val="24"/>
        </w:rPr>
      </w:pPr>
      <w:r w:rsidRPr="00B47242">
        <w:rPr>
          <w:rFonts w:ascii="Times New Roman" w:hAnsi="Times New Roman" w:cs="Times New Roman"/>
          <w:sz w:val="24"/>
          <w:szCs w:val="24"/>
        </w:rPr>
        <w:t xml:space="preserve">Hipotesis nol (H0) yang hendak diuji adalah apakah suatu parameter (β1) </w:t>
      </w:r>
      <w:proofErr w:type="gramStart"/>
      <w:r w:rsidRPr="00B47242">
        <w:rPr>
          <w:rFonts w:ascii="Times New Roman" w:hAnsi="Times New Roman" w:cs="Times New Roman"/>
          <w:sz w:val="24"/>
          <w:szCs w:val="24"/>
        </w:rPr>
        <w:t>sama</w:t>
      </w:r>
      <w:proofErr w:type="gramEnd"/>
      <w:r w:rsidRPr="00B47242">
        <w:rPr>
          <w:rFonts w:ascii="Times New Roman" w:hAnsi="Times New Roman" w:cs="Times New Roman"/>
          <w:sz w:val="24"/>
          <w:szCs w:val="24"/>
        </w:rPr>
        <w:t xml:space="preserve"> dengan nol. Artinya, semua variabel independen bukan merupakan penjelas yang signifikan terhadap variabel dependen.</w:t>
      </w:r>
    </w:p>
    <w:p w:rsidR="00724046" w:rsidRPr="00B47242" w:rsidRDefault="00724046" w:rsidP="00F36F06">
      <w:pPr>
        <w:pStyle w:val="ListParagraph"/>
        <w:numPr>
          <w:ilvl w:val="0"/>
          <w:numId w:val="28"/>
        </w:numPr>
        <w:spacing w:line="480" w:lineRule="auto"/>
        <w:jc w:val="both"/>
        <w:rPr>
          <w:rFonts w:ascii="Times New Roman" w:hAnsi="Times New Roman" w:cs="Times New Roman"/>
          <w:sz w:val="24"/>
          <w:szCs w:val="24"/>
        </w:rPr>
      </w:pPr>
      <w:r w:rsidRPr="00B47242">
        <w:rPr>
          <w:rFonts w:ascii="Times New Roman" w:hAnsi="Times New Roman" w:cs="Times New Roman"/>
          <w:sz w:val="24"/>
          <w:szCs w:val="24"/>
        </w:rPr>
        <w:t>H1: β1≠0</w:t>
      </w:r>
    </w:p>
    <w:p w:rsidR="00724046" w:rsidRPr="00B47242" w:rsidRDefault="00724046" w:rsidP="00F36F06">
      <w:pPr>
        <w:pStyle w:val="ListParagraph"/>
        <w:spacing w:line="480" w:lineRule="auto"/>
        <w:ind w:left="786"/>
        <w:jc w:val="both"/>
        <w:rPr>
          <w:rFonts w:ascii="Times New Roman" w:hAnsi="Times New Roman" w:cs="Times New Roman"/>
          <w:sz w:val="24"/>
          <w:szCs w:val="24"/>
        </w:rPr>
      </w:pPr>
      <w:r w:rsidRPr="00B47242">
        <w:rPr>
          <w:rFonts w:ascii="Times New Roman" w:hAnsi="Times New Roman" w:cs="Times New Roman"/>
          <w:sz w:val="24"/>
          <w:szCs w:val="24"/>
        </w:rPr>
        <w:t xml:space="preserve">Hipotesis alternatifnya (H1), parameter suatu variabel tidak </w:t>
      </w:r>
      <w:proofErr w:type="gramStart"/>
      <w:r w:rsidRPr="00B47242">
        <w:rPr>
          <w:rFonts w:ascii="Times New Roman" w:hAnsi="Times New Roman" w:cs="Times New Roman"/>
          <w:sz w:val="24"/>
          <w:szCs w:val="24"/>
        </w:rPr>
        <w:t>sama</w:t>
      </w:r>
      <w:proofErr w:type="gramEnd"/>
      <w:r w:rsidRPr="00B47242">
        <w:rPr>
          <w:rFonts w:ascii="Times New Roman" w:hAnsi="Times New Roman" w:cs="Times New Roman"/>
          <w:sz w:val="24"/>
          <w:szCs w:val="24"/>
        </w:rPr>
        <w:t xml:space="preserve"> dengan nol. Artinya, variabel tersebut merupakan penjelas yang signifikan terhadap variabel dependen. </w:t>
      </w:r>
    </w:p>
    <w:p w:rsidR="00724046" w:rsidRPr="00B47242" w:rsidRDefault="00724046" w:rsidP="00F36F06">
      <w:pPr>
        <w:pStyle w:val="ListParagraph"/>
        <w:numPr>
          <w:ilvl w:val="0"/>
          <w:numId w:val="27"/>
        </w:numPr>
        <w:spacing w:after="0" w:line="480" w:lineRule="auto"/>
        <w:ind w:left="426" w:hanging="426"/>
        <w:jc w:val="both"/>
        <w:rPr>
          <w:rFonts w:ascii="Times New Roman" w:hAnsi="Times New Roman" w:cs="Times New Roman"/>
          <w:sz w:val="24"/>
          <w:szCs w:val="24"/>
        </w:rPr>
      </w:pPr>
      <w:r w:rsidRPr="00B47242">
        <w:rPr>
          <w:rFonts w:ascii="Times New Roman" w:hAnsi="Times New Roman" w:cs="Times New Roman"/>
          <w:sz w:val="24"/>
          <w:szCs w:val="24"/>
        </w:rPr>
        <w:t>Menentukan t tabel</w:t>
      </w:r>
    </w:p>
    <w:p w:rsidR="00724046" w:rsidRPr="00B47242" w:rsidRDefault="00724046" w:rsidP="00F36F06">
      <w:pPr>
        <w:pStyle w:val="ListParagraph"/>
        <w:numPr>
          <w:ilvl w:val="0"/>
          <w:numId w:val="22"/>
        </w:numPr>
        <w:spacing w:after="0" w:line="480" w:lineRule="auto"/>
        <w:jc w:val="both"/>
        <w:rPr>
          <w:rFonts w:ascii="Times New Roman" w:hAnsi="Times New Roman" w:cs="Times New Roman"/>
          <w:sz w:val="24"/>
          <w:szCs w:val="24"/>
        </w:rPr>
      </w:pPr>
      <w:r w:rsidRPr="00B47242">
        <w:rPr>
          <w:rFonts w:ascii="Times New Roman" w:hAnsi="Times New Roman" w:cs="Times New Roman"/>
          <w:sz w:val="24"/>
          <w:szCs w:val="24"/>
        </w:rPr>
        <w:t>t_((α⁄2),n-k)</w:t>
      </w:r>
    </w:p>
    <w:p w:rsidR="00724046" w:rsidRPr="00B47242" w:rsidRDefault="00724046" w:rsidP="00F36F06">
      <w:pPr>
        <w:pStyle w:val="ListParagraph"/>
        <w:numPr>
          <w:ilvl w:val="0"/>
          <w:numId w:val="22"/>
        </w:numPr>
        <w:spacing w:after="0" w:line="480" w:lineRule="auto"/>
        <w:jc w:val="both"/>
        <w:rPr>
          <w:rFonts w:ascii="Times New Roman" w:hAnsi="Times New Roman" w:cs="Times New Roman"/>
          <w:sz w:val="24"/>
          <w:szCs w:val="24"/>
        </w:rPr>
      </w:pPr>
      <w:proofErr w:type="gramStart"/>
      <w:r w:rsidRPr="00B47242">
        <w:rPr>
          <w:rFonts w:ascii="Times New Roman" w:hAnsi="Times New Roman" w:cs="Times New Roman"/>
          <w:sz w:val="24"/>
          <w:szCs w:val="24"/>
        </w:rPr>
        <w:t>taraf</w:t>
      </w:r>
      <w:proofErr w:type="gramEnd"/>
      <w:r w:rsidRPr="00B47242">
        <w:rPr>
          <w:rFonts w:ascii="Times New Roman" w:hAnsi="Times New Roman" w:cs="Times New Roman"/>
          <w:sz w:val="24"/>
          <w:szCs w:val="24"/>
        </w:rPr>
        <w:t xml:space="preserve"> nyata (α) = 0,1; yaitu tingkat kesalahan yang masih dapat ditolerir. </w:t>
      </w:r>
    </w:p>
    <w:p w:rsidR="00724046" w:rsidRPr="00B47242" w:rsidRDefault="00724046" w:rsidP="00F36F06">
      <w:pPr>
        <w:pStyle w:val="ListParagraph"/>
        <w:numPr>
          <w:ilvl w:val="0"/>
          <w:numId w:val="22"/>
        </w:numPr>
        <w:spacing w:after="0" w:line="480" w:lineRule="auto"/>
        <w:jc w:val="both"/>
        <w:rPr>
          <w:rFonts w:ascii="Times New Roman" w:hAnsi="Times New Roman" w:cs="Times New Roman"/>
          <w:sz w:val="24"/>
          <w:szCs w:val="24"/>
        </w:rPr>
      </w:pPr>
      <w:r w:rsidRPr="00B47242">
        <w:rPr>
          <w:rFonts w:ascii="Times New Roman" w:hAnsi="Times New Roman" w:cs="Times New Roman"/>
          <w:sz w:val="24"/>
          <w:szCs w:val="24"/>
        </w:rPr>
        <w:t>derajat bebas (df) = n-k</w:t>
      </w:r>
    </w:p>
    <w:p w:rsidR="00724046" w:rsidRPr="00B47242" w:rsidRDefault="00724046" w:rsidP="00F36F06">
      <w:pPr>
        <w:pStyle w:val="ListParagraph"/>
        <w:numPr>
          <w:ilvl w:val="0"/>
          <w:numId w:val="27"/>
        </w:numPr>
        <w:spacing w:after="0" w:line="480" w:lineRule="auto"/>
        <w:ind w:left="426" w:hanging="426"/>
        <w:jc w:val="both"/>
        <w:rPr>
          <w:rFonts w:ascii="Times New Roman" w:hAnsi="Times New Roman" w:cs="Times New Roman"/>
          <w:sz w:val="24"/>
          <w:szCs w:val="24"/>
        </w:rPr>
      </w:pPr>
      <w:r w:rsidRPr="00B47242">
        <w:rPr>
          <w:rFonts w:ascii="Times New Roman" w:hAnsi="Times New Roman" w:cs="Times New Roman"/>
          <w:sz w:val="24"/>
          <w:szCs w:val="24"/>
        </w:rPr>
        <w:t>Menentukan t hitung yang diperoleh dari hasil regresi melalui program Eviews.</w:t>
      </w:r>
    </w:p>
    <w:p w:rsidR="00724046" w:rsidRPr="00B47242" w:rsidRDefault="00724046" w:rsidP="00F36F06">
      <w:pPr>
        <w:pStyle w:val="ListParagraph"/>
        <w:numPr>
          <w:ilvl w:val="0"/>
          <w:numId w:val="27"/>
        </w:numPr>
        <w:spacing w:after="0" w:line="480" w:lineRule="auto"/>
        <w:ind w:left="426" w:hanging="426"/>
        <w:jc w:val="both"/>
        <w:rPr>
          <w:rFonts w:ascii="Times New Roman" w:hAnsi="Times New Roman" w:cs="Times New Roman"/>
          <w:sz w:val="24"/>
          <w:szCs w:val="24"/>
        </w:rPr>
      </w:pPr>
      <w:r w:rsidRPr="00B47242">
        <w:rPr>
          <w:rFonts w:ascii="Times New Roman" w:hAnsi="Times New Roman" w:cs="Times New Roman"/>
          <w:sz w:val="24"/>
          <w:szCs w:val="24"/>
        </w:rPr>
        <w:t>Membandingkan t hitung dengan t tab</w:t>
      </w:r>
      <w:r w:rsidRPr="00B47242">
        <w:rPr>
          <w:rFonts w:ascii="Times New Roman" w:hAnsi="Times New Roman" w:cs="Times New Roman"/>
          <w:sz w:val="24"/>
          <w:szCs w:val="24"/>
          <w:lang w:val="id-ID"/>
        </w:rPr>
        <w:t>el</w:t>
      </w:r>
    </w:p>
    <w:p w:rsidR="00724046" w:rsidRPr="00B47242" w:rsidRDefault="00724046" w:rsidP="00F36F06">
      <w:pPr>
        <w:pStyle w:val="ListParagraph"/>
        <w:numPr>
          <w:ilvl w:val="0"/>
          <w:numId w:val="10"/>
        </w:numPr>
        <w:spacing w:after="0" w:line="480" w:lineRule="auto"/>
        <w:ind w:left="851"/>
        <w:jc w:val="both"/>
        <w:rPr>
          <w:rFonts w:ascii="Times New Roman" w:hAnsi="Times New Roman" w:cs="Times New Roman"/>
          <w:sz w:val="24"/>
          <w:szCs w:val="24"/>
        </w:rPr>
      </w:pPr>
      <w:r w:rsidRPr="00B47242">
        <w:rPr>
          <w:rFonts w:ascii="Times New Roman" w:hAnsi="Times New Roman" w:cs="Times New Roman"/>
          <w:sz w:val="24"/>
          <w:szCs w:val="24"/>
        </w:rPr>
        <w:t>Jika statistik hitung (angka t output) &gt; statistik tabel (t tabel) atau t hitung &lt; t tabel maka H0 ditolak H1 diterima.</w:t>
      </w:r>
    </w:p>
    <w:p w:rsidR="00724046" w:rsidRPr="00B47242" w:rsidRDefault="00724046" w:rsidP="00F36F06">
      <w:pPr>
        <w:pStyle w:val="ListParagraph"/>
        <w:numPr>
          <w:ilvl w:val="0"/>
          <w:numId w:val="10"/>
        </w:numPr>
        <w:spacing w:after="0" w:line="480" w:lineRule="auto"/>
        <w:ind w:left="851"/>
        <w:jc w:val="both"/>
        <w:rPr>
          <w:rFonts w:ascii="Times New Roman" w:hAnsi="Times New Roman" w:cs="Times New Roman"/>
          <w:sz w:val="24"/>
          <w:szCs w:val="24"/>
        </w:rPr>
      </w:pPr>
      <w:r w:rsidRPr="00B47242">
        <w:rPr>
          <w:rFonts w:ascii="Times New Roman" w:hAnsi="Times New Roman" w:cs="Times New Roman"/>
          <w:sz w:val="24"/>
          <w:szCs w:val="24"/>
        </w:rPr>
        <w:t>Jika t tabel &lt; statistik hitung (angka t output) &lt; statistik tabel (t tabel) maka H0 diterima H1 ditolak.</w:t>
      </w:r>
    </w:p>
    <w:p w:rsidR="00724046" w:rsidRPr="00B47242" w:rsidRDefault="00724046" w:rsidP="00F36F06">
      <w:pPr>
        <w:pStyle w:val="ListParagraph"/>
        <w:numPr>
          <w:ilvl w:val="0"/>
          <w:numId w:val="10"/>
        </w:numPr>
        <w:spacing w:after="0" w:line="480" w:lineRule="auto"/>
        <w:ind w:left="851"/>
        <w:jc w:val="both"/>
        <w:rPr>
          <w:rFonts w:ascii="Times New Roman" w:hAnsi="Times New Roman" w:cs="Times New Roman"/>
          <w:sz w:val="24"/>
          <w:szCs w:val="24"/>
        </w:rPr>
      </w:pPr>
      <w:r w:rsidRPr="00B47242">
        <w:rPr>
          <w:rFonts w:ascii="Times New Roman" w:hAnsi="Times New Roman" w:cs="Times New Roman"/>
          <w:sz w:val="24"/>
          <w:szCs w:val="24"/>
        </w:rPr>
        <w:lastRenderedPageBreak/>
        <w:t xml:space="preserve">Atau dapat juga melihat hasil regresi yang dilakukan dengan program computer Eviews, yakni dengan membandingkan tingkat signifikasi dengan α = 0,1 </w:t>
      </w:r>
    </w:p>
    <w:p w:rsidR="00724046" w:rsidRPr="00B47242" w:rsidRDefault="00724046" w:rsidP="00F36F06">
      <w:pPr>
        <w:pStyle w:val="ListParagraph"/>
        <w:numPr>
          <w:ilvl w:val="0"/>
          <w:numId w:val="10"/>
        </w:numPr>
        <w:spacing w:after="0" w:line="480" w:lineRule="auto"/>
        <w:ind w:left="851"/>
        <w:jc w:val="both"/>
        <w:rPr>
          <w:rFonts w:ascii="Times New Roman" w:hAnsi="Times New Roman" w:cs="Times New Roman"/>
          <w:sz w:val="24"/>
          <w:szCs w:val="24"/>
        </w:rPr>
      </w:pPr>
      <w:r w:rsidRPr="00B47242">
        <w:rPr>
          <w:rFonts w:ascii="Times New Roman" w:hAnsi="Times New Roman" w:cs="Times New Roman"/>
          <w:sz w:val="24"/>
          <w:szCs w:val="24"/>
        </w:rPr>
        <w:t>Jika tingkat signifikansi t &gt; α = 0</w:t>
      </w:r>
      <w:proofErr w:type="gramStart"/>
      <w:r w:rsidRPr="00B47242">
        <w:rPr>
          <w:rFonts w:ascii="Times New Roman" w:hAnsi="Times New Roman" w:cs="Times New Roman"/>
          <w:sz w:val="24"/>
          <w:szCs w:val="24"/>
        </w:rPr>
        <w:t>,1</w:t>
      </w:r>
      <w:proofErr w:type="gramEnd"/>
      <w:r w:rsidRPr="00B47242">
        <w:rPr>
          <w:rFonts w:ascii="Times New Roman" w:hAnsi="Times New Roman" w:cs="Times New Roman"/>
          <w:sz w:val="24"/>
          <w:szCs w:val="24"/>
        </w:rPr>
        <w:t xml:space="preserve"> maka H0 diterima H1 ditolak.</w:t>
      </w:r>
    </w:p>
    <w:p w:rsidR="00B41E45" w:rsidRPr="003D41CC" w:rsidRDefault="00724046" w:rsidP="00F36F06">
      <w:pPr>
        <w:pStyle w:val="ListParagraph"/>
        <w:spacing w:after="0" w:line="480" w:lineRule="auto"/>
        <w:ind w:left="851"/>
        <w:jc w:val="both"/>
        <w:rPr>
          <w:rFonts w:ascii="Times New Roman" w:hAnsi="Times New Roman" w:cs="Times New Roman"/>
          <w:sz w:val="24"/>
          <w:szCs w:val="24"/>
        </w:rPr>
      </w:pPr>
      <w:r w:rsidRPr="00B47242">
        <w:rPr>
          <w:rFonts w:ascii="Times New Roman" w:hAnsi="Times New Roman" w:cs="Times New Roman"/>
          <w:sz w:val="24"/>
          <w:szCs w:val="24"/>
        </w:rPr>
        <w:t>Jika tingkat signifikansi t &lt; α = 0</w:t>
      </w:r>
      <w:proofErr w:type="gramStart"/>
      <w:r w:rsidR="003D41CC">
        <w:rPr>
          <w:rFonts w:ascii="Times New Roman" w:hAnsi="Times New Roman" w:cs="Times New Roman"/>
          <w:sz w:val="24"/>
          <w:szCs w:val="24"/>
        </w:rPr>
        <w:t>,1</w:t>
      </w:r>
      <w:proofErr w:type="gramEnd"/>
      <w:r w:rsidR="003D41CC">
        <w:rPr>
          <w:rFonts w:ascii="Times New Roman" w:hAnsi="Times New Roman" w:cs="Times New Roman"/>
          <w:sz w:val="24"/>
          <w:szCs w:val="24"/>
        </w:rPr>
        <w:t xml:space="preserve"> maka H0 ditolak H1 diterima.</w:t>
      </w:r>
    </w:p>
    <w:p w:rsidR="009B0A6B" w:rsidRPr="00323D54" w:rsidRDefault="009B0A6B" w:rsidP="00F36F06">
      <w:pPr>
        <w:spacing w:line="480" w:lineRule="auto"/>
        <w:jc w:val="both"/>
        <w:rPr>
          <w:rFonts w:ascii="Times New Roman" w:hAnsi="Times New Roman" w:cs="Times New Roman"/>
          <w:sz w:val="24"/>
          <w:szCs w:val="24"/>
          <w:lang w:val="id-ID"/>
        </w:rPr>
      </w:pPr>
      <w:bookmarkStart w:id="0" w:name="_GoBack"/>
      <w:bookmarkEnd w:id="0"/>
    </w:p>
    <w:sectPr w:rsidR="009B0A6B" w:rsidRPr="00323D54" w:rsidSect="00AE10C2">
      <w:footerReference w:type="default" r:id="rId27"/>
      <w:pgSz w:w="11907" w:h="16839" w:code="9"/>
      <w:pgMar w:top="2268" w:right="1701" w:bottom="1701" w:left="2268" w:header="720" w:footer="720" w:gutter="0"/>
      <w:pgNumType w:start="7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172" w:rsidRDefault="009F7172" w:rsidP="00E71F94">
      <w:pPr>
        <w:spacing w:after="0" w:line="240" w:lineRule="auto"/>
      </w:pPr>
      <w:r>
        <w:separator/>
      </w:r>
    </w:p>
  </w:endnote>
  <w:endnote w:type="continuationSeparator" w:id="0">
    <w:p w:rsidR="009F7172" w:rsidRDefault="009F7172" w:rsidP="00E7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37214"/>
      <w:docPartObj>
        <w:docPartGallery w:val="Page Numbers (Bottom of Page)"/>
        <w:docPartUnique/>
      </w:docPartObj>
    </w:sdtPr>
    <w:sdtEndPr>
      <w:rPr>
        <w:noProof/>
      </w:rPr>
    </w:sdtEndPr>
    <w:sdtContent>
      <w:p w:rsidR="00722C65" w:rsidRDefault="00722C65">
        <w:pPr>
          <w:pStyle w:val="Footer"/>
          <w:jc w:val="right"/>
        </w:pPr>
        <w:r>
          <w:fldChar w:fldCharType="begin"/>
        </w:r>
        <w:r>
          <w:instrText xml:space="preserve"> PAGE   \* MERGEFORMAT </w:instrText>
        </w:r>
        <w:r>
          <w:fldChar w:fldCharType="separate"/>
        </w:r>
        <w:r w:rsidR="00AE10C2">
          <w:rPr>
            <w:noProof/>
          </w:rPr>
          <w:t>100</w:t>
        </w:r>
        <w:r>
          <w:rPr>
            <w:noProof/>
          </w:rPr>
          <w:fldChar w:fldCharType="end"/>
        </w:r>
      </w:p>
    </w:sdtContent>
  </w:sdt>
  <w:p w:rsidR="00722C65" w:rsidRDefault="00722C65" w:rsidP="00722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172" w:rsidRDefault="009F7172" w:rsidP="00E71F94">
      <w:pPr>
        <w:spacing w:after="0" w:line="240" w:lineRule="auto"/>
      </w:pPr>
      <w:r>
        <w:separator/>
      </w:r>
    </w:p>
  </w:footnote>
  <w:footnote w:type="continuationSeparator" w:id="0">
    <w:p w:rsidR="009F7172" w:rsidRDefault="009F7172" w:rsidP="00E71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A197C"/>
    <w:multiLevelType w:val="hybridMultilevel"/>
    <w:tmpl w:val="5D864CEA"/>
    <w:lvl w:ilvl="0" w:tplc="F6C8ED62">
      <w:start w:val="1"/>
      <w:numFmt w:val="lowerLetter"/>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
    <w:nsid w:val="069B099B"/>
    <w:multiLevelType w:val="hybridMultilevel"/>
    <w:tmpl w:val="2D0C69B6"/>
    <w:lvl w:ilvl="0" w:tplc="C0E8F6DE">
      <w:start w:val="1"/>
      <w:numFmt w:val="lowerLetter"/>
      <w:lvlText w:val="%1."/>
      <w:lvlJc w:val="left"/>
      <w:pPr>
        <w:ind w:left="1980" w:hanging="360"/>
      </w:pPr>
      <w:rPr>
        <w:rFonts w:hint="default"/>
        <w:b w:val="0"/>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AFB7D4D"/>
    <w:multiLevelType w:val="hybridMultilevel"/>
    <w:tmpl w:val="31F86986"/>
    <w:lvl w:ilvl="0" w:tplc="7B6C53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B39337E"/>
    <w:multiLevelType w:val="hybridMultilevel"/>
    <w:tmpl w:val="29061CF2"/>
    <w:lvl w:ilvl="0" w:tplc="4E1ABFB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E4806F9"/>
    <w:multiLevelType w:val="hybridMultilevel"/>
    <w:tmpl w:val="84262B7A"/>
    <w:lvl w:ilvl="0" w:tplc="BAD2A78E">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F7E0B6A"/>
    <w:multiLevelType w:val="hybridMultilevel"/>
    <w:tmpl w:val="CB145BCC"/>
    <w:lvl w:ilvl="0" w:tplc="3D44BEFC">
      <w:start w:val="1"/>
      <w:numFmt w:val="lowerLetter"/>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346081F"/>
    <w:multiLevelType w:val="hybridMultilevel"/>
    <w:tmpl w:val="F3187168"/>
    <w:lvl w:ilvl="0" w:tplc="FDE604EC">
      <w:start w:val="1"/>
      <w:numFmt w:val="lowerLetter"/>
      <w:lvlText w:val="%1."/>
      <w:lvlJc w:val="left"/>
      <w:pPr>
        <w:ind w:left="780" w:hanging="360"/>
      </w:pPr>
      <w:rPr>
        <w:rFonts w:ascii="Times New Roman" w:eastAsiaTheme="minorHAnsi"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142D3316"/>
    <w:multiLevelType w:val="hybridMultilevel"/>
    <w:tmpl w:val="1CEE3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6463A8"/>
    <w:multiLevelType w:val="multilevel"/>
    <w:tmpl w:val="D5E8D27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CD1252"/>
    <w:multiLevelType w:val="hybridMultilevel"/>
    <w:tmpl w:val="DCB812A8"/>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0">
    <w:nsid w:val="21EE6299"/>
    <w:multiLevelType w:val="hybridMultilevel"/>
    <w:tmpl w:val="B8E84182"/>
    <w:lvl w:ilvl="0" w:tplc="70443C4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22432898"/>
    <w:multiLevelType w:val="hybridMultilevel"/>
    <w:tmpl w:val="84B0D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7F6E4D"/>
    <w:multiLevelType w:val="multilevel"/>
    <w:tmpl w:val="BC129A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AFF36AD"/>
    <w:multiLevelType w:val="hybridMultilevel"/>
    <w:tmpl w:val="9E0CB94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5531C4"/>
    <w:multiLevelType w:val="hybridMultilevel"/>
    <w:tmpl w:val="31F04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EB1781"/>
    <w:multiLevelType w:val="hybridMultilevel"/>
    <w:tmpl w:val="6C962C6C"/>
    <w:lvl w:ilvl="0" w:tplc="B088D4E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F064866"/>
    <w:multiLevelType w:val="hybridMultilevel"/>
    <w:tmpl w:val="2D0C69B6"/>
    <w:lvl w:ilvl="0" w:tplc="C0E8F6DE">
      <w:start w:val="1"/>
      <w:numFmt w:val="lowerLetter"/>
      <w:lvlText w:val="%1."/>
      <w:lvlJc w:val="left"/>
      <w:pPr>
        <w:ind w:left="1980" w:hanging="360"/>
      </w:pPr>
      <w:rPr>
        <w:rFonts w:hint="default"/>
        <w:b w:val="0"/>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316D6AA2"/>
    <w:multiLevelType w:val="hybridMultilevel"/>
    <w:tmpl w:val="814821C4"/>
    <w:lvl w:ilvl="0" w:tplc="7E9C9EB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318F6842"/>
    <w:multiLevelType w:val="hybridMultilevel"/>
    <w:tmpl w:val="F2D8F4F8"/>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9">
    <w:nsid w:val="33D2429B"/>
    <w:multiLevelType w:val="hybridMultilevel"/>
    <w:tmpl w:val="AC8875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3D3543"/>
    <w:multiLevelType w:val="hybridMultilevel"/>
    <w:tmpl w:val="9ABE09B6"/>
    <w:lvl w:ilvl="0" w:tplc="5498C41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35CF0B02"/>
    <w:multiLevelType w:val="hybridMultilevel"/>
    <w:tmpl w:val="1C9E57F2"/>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2">
    <w:nsid w:val="37224FF1"/>
    <w:multiLevelType w:val="hybridMultilevel"/>
    <w:tmpl w:val="A210B9BE"/>
    <w:lvl w:ilvl="0" w:tplc="BFDE2472">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7377FD"/>
    <w:multiLevelType w:val="hybridMultilevel"/>
    <w:tmpl w:val="F612948C"/>
    <w:lvl w:ilvl="0" w:tplc="07B051A8">
      <w:start w:val="1"/>
      <w:numFmt w:val="lowerLetter"/>
      <w:lvlText w:val="%1."/>
      <w:lvlJc w:val="left"/>
      <w:pPr>
        <w:ind w:left="426" w:hanging="360"/>
      </w:pPr>
      <w:rPr>
        <w:rFonts w:hint="default"/>
        <w:b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4">
    <w:nsid w:val="378809F3"/>
    <w:multiLevelType w:val="hybridMultilevel"/>
    <w:tmpl w:val="B6B02E8C"/>
    <w:lvl w:ilvl="0" w:tplc="5EE287A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392E48C0"/>
    <w:multiLevelType w:val="hybridMultilevel"/>
    <w:tmpl w:val="682E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F2398A"/>
    <w:multiLevelType w:val="hybridMultilevel"/>
    <w:tmpl w:val="F4D2CDE6"/>
    <w:lvl w:ilvl="0" w:tplc="E8FEFC3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3B493277"/>
    <w:multiLevelType w:val="hybridMultilevel"/>
    <w:tmpl w:val="D40E97D6"/>
    <w:lvl w:ilvl="0" w:tplc="571091A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nsid w:val="408C0323"/>
    <w:multiLevelType w:val="hybridMultilevel"/>
    <w:tmpl w:val="A32AF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F54ABF"/>
    <w:multiLevelType w:val="hybridMultilevel"/>
    <w:tmpl w:val="4AF86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2C5933"/>
    <w:multiLevelType w:val="hybridMultilevel"/>
    <w:tmpl w:val="ADB22356"/>
    <w:lvl w:ilvl="0" w:tplc="33162D7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nsid w:val="4A683516"/>
    <w:multiLevelType w:val="hybridMultilevel"/>
    <w:tmpl w:val="0D20FFD6"/>
    <w:lvl w:ilvl="0" w:tplc="2C9CE26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4D0747A9"/>
    <w:multiLevelType w:val="hybridMultilevel"/>
    <w:tmpl w:val="4002EE28"/>
    <w:lvl w:ilvl="0" w:tplc="D65060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02600BC"/>
    <w:multiLevelType w:val="hybridMultilevel"/>
    <w:tmpl w:val="201639F0"/>
    <w:lvl w:ilvl="0" w:tplc="14BA710A">
      <w:start w:val="1"/>
      <w:numFmt w:val="decimal"/>
      <w:lvlText w:val="%1."/>
      <w:lvlJc w:val="left"/>
      <w:pPr>
        <w:ind w:left="1980" w:hanging="360"/>
      </w:pPr>
      <w:rPr>
        <w:rFonts w:asciiTheme="minorHAnsi" w:hAnsiTheme="minorHAnsi" w:cstheme="minorBidi" w:hint="default"/>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nsid w:val="5E69363E"/>
    <w:multiLevelType w:val="hybridMultilevel"/>
    <w:tmpl w:val="8F728AE8"/>
    <w:lvl w:ilvl="0" w:tplc="0A8E2E2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606A1711"/>
    <w:multiLevelType w:val="hybridMultilevel"/>
    <w:tmpl w:val="C6648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430E0A"/>
    <w:multiLevelType w:val="hybridMultilevel"/>
    <w:tmpl w:val="BE08C58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7">
    <w:nsid w:val="65B641C9"/>
    <w:multiLevelType w:val="hybridMultilevel"/>
    <w:tmpl w:val="159A39E0"/>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8">
    <w:nsid w:val="67C53E7A"/>
    <w:multiLevelType w:val="hybridMultilevel"/>
    <w:tmpl w:val="12D01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1E7192"/>
    <w:multiLevelType w:val="hybridMultilevel"/>
    <w:tmpl w:val="8084DB32"/>
    <w:lvl w:ilvl="0" w:tplc="685AD6A8">
      <w:start w:val="1"/>
      <w:numFmt w:val="decimal"/>
      <w:lvlText w:val="%1."/>
      <w:lvlJc w:val="left"/>
      <w:pPr>
        <w:ind w:left="349" w:hanging="360"/>
      </w:pPr>
      <w:rPr>
        <w:rFonts w:hint="default"/>
        <w:b w:val="0"/>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40">
    <w:nsid w:val="6A562C8F"/>
    <w:multiLevelType w:val="hybridMultilevel"/>
    <w:tmpl w:val="39D4D9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nsid w:val="6A59290B"/>
    <w:multiLevelType w:val="hybridMultilevel"/>
    <w:tmpl w:val="9A147848"/>
    <w:lvl w:ilvl="0" w:tplc="AA9A4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B126668"/>
    <w:multiLevelType w:val="hybridMultilevel"/>
    <w:tmpl w:val="F7BA6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4A22C9"/>
    <w:multiLevelType w:val="hybridMultilevel"/>
    <w:tmpl w:val="0FFA4204"/>
    <w:lvl w:ilvl="0" w:tplc="F8B84C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CA37B3C"/>
    <w:multiLevelType w:val="hybridMultilevel"/>
    <w:tmpl w:val="FFCCD5E0"/>
    <w:lvl w:ilvl="0" w:tplc="B232BDEE">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5">
    <w:nsid w:val="72434373"/>
    <w:multiLevelType w:val="hybridMultilevel"/>
    <w:tmpl w:val="A7CCEE8C"/>
    <w:lvl w:ilvl="0" w:tplc="D59ECD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9E33D3E"/>
    <w:multiLevelType w:val="hybridMultilevel"/>
    <w:tmpl w:val="ECD8C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1967D2"/>
    <w:multiLevelType w:val="hybridMultilevel"/>
    <w:tmpl w:val="ADE0EF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B76DAC"/>
    <w:multiLevelType w:val="hybridMultilevel"/>
    <w:tmpl w:val="50CE83C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5"/>
  </w:num>
  <w:num w:numId="3">
    <w:abstractNumId w:val="14"/>
  </w:num>
  <w:num w:numId="4">
    <w:abstractNumId w:val="11"/>
  </w:num>
  <w:num w:numId="5">
    <w:abstractNumId w:val="7"/>
  </w:num>
  <w:num w:numId="6">
    <w:abstractNumId w:val="19"/>
  </w:num>
  <w:num w:numId="7">
    <w:abstractNumId w:val="46"/>
  </w:num>
  <w:num w:numId="8">
    <w:abstractNumId w:val="48"/>
  </w:num>
  <w:num w:numId="9">
    <w:abstractNumId w:val="40"/>
  </w:num>
  <w:num w:numId="10">
    <w:abstractNumId w:val="5"/>
  </w:num>
  <w:num w:numId="11">
    <w:abstractNumId w:val="39"/>
  </w:num>
  <w:num w:numId="12">
    <w:abstractNumId w:val="0"/>
  </w:num>
  <w:num w:numId="13">
    <w:abstractNumId w:val="34"/>
  </w:num>
  <w:num w:numId="14">
    <w:abstractNumId w:val="2"/>
  </w:num>
  <w:num w:numId="15">
    <w:abstractNumId w:val="6"/>
  </w:num>
  <w:num w:numId="16">
    <w:abstractNumId w:val="9"/>
  </w:num>
  <w:num w:numId="17">
    <w:abstractNumId w:val="22"/>
  </w:num>
  <w:num w:numId="18">
    <w:abstractNumId w:val="23"/>
  </w:num>
  <w:num w:numId="19">
    <w:abstractNumId w:val="13"/>
  </w:num>
  <w:num w:numId="20">
    <w:abstractNumId w:val="26"/>
  </w:num>
  <w:num w:numId="21">
    <w:abstractNumId w:val="24"/>
  </w:num>
  <w:num w:numId="22">
    <w:abstractNumId w:val="20"/>
  </w:num>
  <w:num w:numId="23">
    <w:abstractNumId w:val="25"/>
  </w:num>
  <w:num w:numId="24">
    <w:abstractNumId w:val="28"/>
  </w:num>
  <w:num w:numId="25">
    <w:abstractNumId w:val="47"/>
  </w:num>
  <w:num w:numId="26">
    <w:abstractNumId w:val="4"/>
  </w:num>
  <w:num w:numId="27">
    <w:abstractNumId w:val="29"/>
  </w:num>
  <w:num w:numId="28">
    <w:abstractNumId w:val="3"/>
  </w:num>
  <w:num w:numId="29">
    <w:abstractNumId w:val="16"/>
  </w:num>
  <w:num w:numId="30">
    <w:abstractNumId w:val="1"/>
  </w:num>
  <w:num w:numId="31">
    <w:abstractNumId w:val="38"/>
  </w:num>
  <w:num w:numId="32">
    <w:abstractNumId w:val="43"/>
  </w:num>
  <w:num w:numId="33">
    <w:abstractNumId w:val="42"/>
  </w:num>
  <w:num w:numId="34">
    <w:abstractNumId w:val="17"/>
  </w:num>
  <w:num w:numId="35">
    <w:abstractNumId w:val="30"/>
  </w:num>
  <w:num w:numId="36">
    <w:abstractNumId w:val="27"/>
  </w:num>
  <w:num w:numId="37">
    <w:abstractNumId w:val="36"/>
  </w:num>
  <w:num w:numId="38">
    <w:abstractNumId w:val="8"/>
  </w:num>
  <w:num w:numId="39">
    <w:abstractNumId w:val="33"/>
  </w:num>
  <w:num w:numId="40">
    <w:abstractNumId w:val="37"/>
  </w:num>
  <w:num w:numId="41">
    <w:abstractNumId w:val="44"/>
  </w:num>
  <w:num w:numId="42">
    <w:abstractNumId w:val="21"/>
  </w:num>
  <w:num w:numId="43">
    <w:abstractNumId w:val="18"/>
  </w:num>
  <w:num w:numId="44">
    <w:abstractNumId w:val="45"/>
  </w:num>
  <w:num w:numId="45">
    <w:abstractNumId w:val="31"/>
  </w:num>
  <w:num w:numId="46">
    <w:abstractNumId w:val="10"/>
  </w:num>
  <w:num w:numId="47">
    <w:abstractNumId w:val="41"/>
  </w:num>
  <w:num w:numId="48">
    <w:abstractNumId w:val="15"/>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B9"/>
    <w:rsid w:val="000003CD"/>
    <w:rsid w:val="000036E0"/>
    <w:rsid w:val="00003C35"/>
    <w:rsid w:val="00004D7F"/>
    <w:rsid w:val="00005CFB"/>
    <w:rsid w:val="000060C1"/>
    <w:rsid w:val="0000650C"/>
    <w:rsid w:val="000112CA"/>
    <w:rsid w:val="000164C5"/>
    <w:rsid w:val="00016FA4"/>
    <w:rsid w:val="000219DA"/>
    <w:rsid w:val="0002254E"/>
    <w:rsid w:val="00023CE2"/>
    <w:rsid w:val="00024999"/>
    <w:rsid w:val="00024BA5"/>
    <w:rsid w:val="000268DC"/>
    <w:rsid w:val="00026D61"/>
    <w:rsid w:val="0002781F"/>
    <w:rsid w:val="00027BE9"/>
    <w:rsid w:val="00030B54"/>
    <w:rsid w:val="00031094"/>
    <w:rsid w:val="00032C93"/>
    <w:rsid w:val="00032D29"/>
    <w:rsid w:val="000341F1"/>
    <w:rsid w:val="00034B7C"/>
    <w:rsid w:val="00036200"/>
    <w:rsid w:val="00036BFA"/>
    <w:rsid w:val="000374CE"/>
    <w:rsid w:val="0004266D"/>
    <w:rsid w:val="000439DE"/>
    <w:rsid w:val="000455E9"/>
    <w:rsid w:val="000475B8"/>
    <w:rsid w:val="00047B8E"/>
    <w:rsid w:val="00050AC2"/>
    <w:rsid w:val="000514AF"/>
    <w:rsid w:val="00051796"/>
    <w:rsid w:val="00052760"/>
    <w:rsid w:val="00053F1B"/>
    <w:rsid w:val="00056725"/>
    <w:rsid w:val="00056FA9"/>
    <w:rsid w:val="00061029"/>
    <w:rsid w:val="00063887"/>
    <w:rsid w:val="0006605D"/>
    <w:rsid w:val="00071B03"/>
    <w:rsid w:val="00076A27"/>
    <w:rsid w:val="000779C1"/>
    <w:rsid w:val="0008081F"/>
    <w:rsid w:val="0008393A"/>
    <w:rsid w:val="00083C9E"/>
    <w:rsid w:val="00084311"/>
    <w:rsid w:val="00084C43"/>
    <w:rsid w:val="00085D54"/>
    <w:rsid w:val="00087E9E"/>
    <w:rsid w:val="00091229"/>
    <w:rsid w:val="000915D1"/>
    <w:rsid w:val="00091AB0"/>
    <w:rsid w:val="00092075"/>
    <w:rsid w:val="000920FA"/>
    <w:rsid w:val="000933CC"/>
    <w:rsid w:val="00095233"/>
    <w:rsid w:val="000970A4"/>
    <w:rsid w:val="00097B1E"/>
    <w:rsid w:val="00097F32"/>
    <w:rsid w:val="000A0311"/>
    <w:rsid w:val="000A18DC"/>
    <w:rsid w:val="000A1F7B"/>
    <w:rsid w:val="000A213B"/>
    <w:rsid w:val="000A4449"/>
    <w:rsid w:val="000A461A"/>
    <w:rsid w:val="000A49E8"/>
    <w:rsid w:val="000A6861"/>
    <w:rsid w:val="000A7CE8"/>
    <w:rsid w:val="000B12F6"/>
    <w:rsid w:val="000B1317"/>
    <w:rsid w:val="000B314D"/>
    <w:rsid w:val="000B67C1"/>
    <w:rsid w:val="000B75AF"/>
    <w:rsid w:val="000B75F0"/>
    <w:rsid w:val="000B780C"/>
    <w:rsid w:val="000B7D25"/>
    <w:rsid w:val="000C4C1D"/>
    <w:rsid w:val="000C50C2"/>
    <w:rsid w:val="000C62DE"/>
    <w:rsid w:val="000C70D5"/>
    <w:rsid w:val="000D06A8"/>
    <w:rsid w:val="000D264F"/>
    <w:rsid w:val="000D445F"/>
    <w:rsid w:val="000D44DE"/>
    <w:rsid w:val="000D5C8F"/>
    <w:rsid w:val="000D5F26"/>
    <w:rsid w:val="000D6679"/>
    <w:rsid w:val="000D7B12"/>
    <w:rsid w:val="000E1FC7"/>
    <w:rsid w:val="000E31C3"/>
    <w:rsid w:val="000E4E58"/>
    <w:rsid w:val="000E5B8D"/>
    <w:rsid w:val="000E5C82"/>
    <w:rsid w:val="000F1FD1"/>
    <w:rsid w:val="000F26CE"/>
    <w:rsid w:val="000F3139"/>
    <w:rsid w:val="000F5B2C"/>
    <w:rsid w:val="000F7E65"/>
    <w:rsid w:val="0010349C"/>
    <w:rsid w:val="001052FA"/>
    <w:rsid w:val="001054C3"/>
    <w:rsid w:val="00105A1F"/>
    <w:rsid w:val="00105F34"/>
    <w:rsid w:val="001067C9"/>
    <w:rsid w:val="0010698A"/>
    <w:rsid w:val="00106CD1"/>
    <w:rsid w:val="00107016"/>
    <w:rsid w:val="001100AC"/>
    <w:rsid w:val="00110144"/>
    <w:rsid w:val="001118F7"/>
    <w:rsid w:val="00112B93"/>
    <w:rsid w:val="001155B2"/>
    <w:rsid w:val="00116590"/>
    <w:rsid w:val="00116F89"/>
    <w:rsid w:val="00117992"/>
    <w:rsid w:val="00117CB0"/>
    <w:rsid w:val="00120219"/>
    <w:rsid w:val="00120CFC"/>
    <w:rsid w:val="00122A2F"/>
    <w:rsid w:val="00122D1A"/>
    <w:rsid w:val="00123B52"/>
    <w:rsid w:val="00124AA7"/>
    <w:rsid w:val="00125C0E"/>
    <w:rsid w:val="00126B86"/>
    <w:rsid w:val="0013380B"/>
    <w:rsid w:val="0013395D"/>
    <w:rsid w:val="00133BF3"/>
    <w:rsid w:val="001351D6"/>
    <w:rsid w:val="0013548E"/>
    <w:rsid w:val="001354B6"/>
    <w:rsid w:val="001358DF"/>
    <w:rsid w:val="00137643"/>
    <w:rsid w:val="00144485"/>
    <w:rsid w:val="001445FF"/>
    <w:rsid w:val="00145557"/>
    <w:rsid w:val="00147921"/>
    <w:rsid w:val="00147D31"/>
    <w:rsid w:val="00150A29"/>
    <w:rsid w:val="00150E32"/>
    <w:rsid w:val="00151871"/>
    <w:rsid w:val="00153455"/>
    <w:rsid w:val="00153967"/>
    <w:rsid w:val="00153B01"/>
    <w:rsid w:val="00154D1C"/>
    <w:rsid w:val="00155199"/>
    <w:rsid w:val="0015666F"/>
    <w:rsid w:val="00157D6F"/>
    <w:rsid w:val="00160756"/>
    <w:rsid w:val="00162107"/>
    <w:rsid w:val="00163145"/>
    <w:rsid w:val="0016499D"/>
    <w:rsid w:val="0016524F"/>
    <w:rsid w:val="001653FC"/>
    <w:rsid w:val="00166548"/>
    <w:rsid w:val="0017031F"/>
    <w:rsid w:val="001718DC"/>
    <w:rsid w:val="001736D6"/>
    <w:rsid w:val="00173F76"/>
    <w:rsid w:val="00174A78"/>
    <w:rsid w:val="00175FA7"/>
    <w:rsid w:val="00177114"/>
    <w:rsid w:val="00180357"/>
    <w:rsid w:val="00182294"/>
    <w:rsid w:val="00182824"/>
    <w:rsid w:val="00183C96"/>
    <w:rsid w:val="0019029D"/>
    <w:rsid w:val="001940E0"/>
    <w:rsid w:val="00196BBB"/>
    <w:rsid w:val="00196E72"/>
    <w:rsid w:val="00196EEE"/>
    <w:rsid w:val="001A0AEF"/>
    <w:rsid w:val="001A35E1"/>
    <w:rsid w:val="001A3E38"/>
    <w:rsid w:val="001A4FA6"/>
    <w:rsid w:val="001A6230"/>
    <w:rsid w:val="001A6766"/>
    <w:rsid w:val="001B08F9"/>
    <w:rsid w:val="001B0FDC"/>
    <w:rsid w:val="001B1610"/>
    <w:rsid w:val="001B420B"/>
    <w:rsid w:val="001B783E"/>
    <w:rsid w:val="001C089A"/>
    <w:rsid w:val="001C0F6A"/>
    <w:rsid w:val="001C2F49"/>
    <w:rsid w:val="001C33B9"/>
    <w:rsid w:val="001C3ECB"/>
    <w:rsid w:val="001C66DC"/>
    <w:rsid w:val="001D15EC"/>
    <w:rsid w:val="001D4EC0"/>
    <w:rsid w:val="001D7EDB"/>
    <w:rsid w:val="001E2EBD"/>
    <w:rsid w:val="001E3161"/>
    <w:rsid w:val="001E50CF"/>
    <w:rsid w:val="001E62DC"/>
    <w:rsid w:val="001E697E"/>
    <w:rsid w:val="001E6D7F"/>
    <w:rsid w:val="001F4FFA"/>
    <w:rsid w:val="001F5A62"/>
    <w:rsid w:val="001F6D29"/>
    <w:rsid w:val="001F79AC"/>
    <w:rsid w:val="001F7B4F"/>
    <w:rsid w:val="00201409"/>
    <w:rsid w:val="00202422"/>
    <w:rsid w:val="00205521"/>
    <w:rsid w:val="002078AA"/>
    <w:rsid w:val="002112A3"/>
    <w:rsid w:val="002119DB"/>
    <w:rsid w:val="00212C72"/>
    <w:rsid w:val="00212EE5"/>
    <w:rsid w:val="00213499"/>
    <w:rsid w:val="002151B9"/>
    <w:rsid w:val="00215B4A"/>
    <w:rsid w:val="002161A2"/>
    <w:rsid w:val="00217615"/>
    <w:rsid w:val="00217F99"/>
    <w:rsid w:val="00220A8B"/>
    <w:rsid w:val="0022128A"/>
    <w:rsid w:val="00221CC2"/>
    <w:rsid w:val="00221E57"/>
    <w:rsid w:val="00221FA9"/>
    <w:rsid w:val="0022204C"/>
    <w:rsid w:val="002228BA"/>
    <w:rsid w:val="00222BD4"/>
    <w:rsid w:val="00223A0A"/>
    <w:rsid w:val="00224037"/>
    <w:rsid w:val="00224B11"/>
    <w:rsid w:val="0022536F"/>
    <w:rsid w:val="00227B03"/>
    <w:rsid w:val="00230F28"/>
    <w:rsid w:val="0023113B"/>
    <w:rsid w:val="002330B9"/>
    <w:rsid w:val="0023450F"/>
    <w:rsid w:val="00235190"/>
    <w:rsid w:val="002358B0"/>
    <w:rsid w:val="00237C75"/>
    <w:rsid w:val="002400C7"/>
    <w:rsid w:val="00240C85"/>
    <w:rsid w:val="0024110C"/>
    <w:rsid w:val="00241891"/>
    <w:rsid w:val="002422EE"/>
    <w:rsid w:val="00243866"/>
    <w:rsid w:val="00244328"/>
    <w:rsid w:val="0024516B"/>
    <w:rsid w:val="002453B8"/>
    <w:rsid w:val="00245B1F"/>
    <w:rsid w:val="00246184"/>
    <w:rsid w:val="002504ED"/>
    <w:rsid w:val="002521C6"/>
    <w:rsid w:val="002538A0"/>
    <w:rsid w:val="00253FCC"/>
    <w:rsid w:val="00254175"/>
    <w:rsid w:val="00254839"/>
    <w:rsid w:val="002557A3"/>
    <w:rsid w:val="00255858"/>
    <w:rsid w:val="00256EFD"/>
    <w:rsid w:val="002572C9"/>
    <w:rsid w:val="00257409"/>
    <w:rsid w:val="00261F1E"/>
    <w:rsid w:val="00262CEE"/>
    <w:rsid w:val="00262E7D"/>
    <w:rsid w:val="00264E3B"/>
    <w:rsid w:val="00264E89"/>
    <w:rsid w:val="002664A4"/>
    <w:rsid w:val="002668AE"/>
    <w:rsid w:val="00267552"/>
    <w:rsid w:val="00270126"/>
    <w:rsid w:val="00272CE5"/>
    <w:rsid w:val="00274B31"/>
    <w:rsid w:val="00274F31"/>
    <w:rsid w:val="002759BF"/>
    <w:rsid w:val="00276E5C"/>
    <w:rsid w:val="002773F3"/>
    <w:rsid w:val="0028004B"/>
    <w:rsid w:val="00280886"/>
    <w:rsid w:val="00280F12"/>
    <w:rsid w:val="00281369"/>
    <w:rsid w:val="00281F97"/>
    <w:rsid w:val="0028257F"/>
    <w:rsid w:val="00285D9F"/>
    <w:rsid w:val="00285E39"/>
    <w:rsid w:val="0028703C"/>
    <w:rsid w:val="00291350"/>
    <w:rsid w:val="00292BD3"/>
    <w:rsid w:val="00293E41"/>
    <w:rsid w:val="0029520B"/>
    <w:rsid w:val="00295213"/>
    <w:rsid w:val="00295250"/>
    <w:rsid w:val="00296385"/>
    <w:rsid w:val="002969DE"/>
    <w:rsid w:val="00297A79"/>
    <w:rsid w:val="002A03A6"/>
    <w:rsid w:val="002A166A"/>
    <w:rsid w:val="002A16C8"/>
    <w:rsid w:val="002A2482"/>
    <w:rsid w:val="002A2F4F"/>
    <w:rsid w:val="002A3BBB"/>
    <w:rsid w:val="002A6E76"/>
    <w:rsid w:val="002B1D62"/>
    <w:rsid w:val="002B30EE"/>
    <w:rsid w:val="002B36C2"/>
    <w:rsid w:val="002B408E"/>
    <w:rsid w:val="002B53F9"/>
    <w:rsid w:val="002B5A2E"/>
    <w:rsid w:val="002B5EC3"/>
    <w:rsid w:val="002B74C8"/>
    <w:rsid w:val="002B7B68"/>
    <w:rsid w:val="002B7DE4"/>
    <w:rsid w:val="002C1434"/>
    <w:rsid w:val="002C4079"/>
    <w:rsid w:val="002C4895"/>
    <w:rsid w:val="002C5193"/>
    <w:rsid w:val="002C7FEC"/>
    <w:rsid w:val="002D09B4"/>
    <w:rsid w:val="002D1C6D"/>
    <w:rsid w:val="002D1C70"/>
    <w:rsid w:val="002D1EF5"/>
    <w:rsid w:val="002D265A"/>
    <w:rsid w:val="002D3AA5"/>
    <w:rsid w:val="002D5683"/>
    <w:rsid w:val="002D59FE"/>
    <w:rsid w:val="002D64F4"/>
    <w:rsid w:val="002D688D"/>
    <w:rsid w:val="002D6D77"/>
    <w:rsid w:val="002E1AFD"/>
    <w:rsid w:val="002E1B88"/>
    <w:rsid w:val="002E2957"/>
    <w:rsid w:val="002E2C75"/>
    <w:rsid w:val="002E3546"/>
    <w:rsid w:val="002E39EA"/>
    <w:rsid w:val="002E4A71"/>
    <w:rsid w:val="002E5F07"/>
    <w:rsid w:val="002E6566"/>
    <w:rsid w:val="002F1F79"/>
    <w:rsid w:val="002F2C98"/>
    <w:rsid w:val="002F2ECD"/>
    <w:rsid w:val="002F3863"/>
    <w:rsid w:val="002F446E"/>
    <w:rsid w:val="002F459E"/>
    <w:rsid w:val="002F4B2B"/>
    <w:rsid w:val="002F541F"/>
    <w:rsid w:val="002F588B"/>
    <w:rsid w:val="002F700B"/>
    <w:rsid w:val="00300484"/>
    <w:rsid w:val="00303280"/>
    <w:rsid w:val="00304818"/>
    <w:rsid w:val="00304CD9"/>
    <w:rsid w:val="00307723"/>
    <w:rsid w:val="00312609"/>
    <w:rsid w:val="00314E85"/>
    <w:rsid w:val="003168B9"/>
    <w:rsid w:val="003206A3"/>
    <w:rsid w:val="00320B59"/>
    <w:rsid w:val="003211AF"/>
    <w:rsid w:val="003222AA"/>
    <w:rsid w:val="00323D54"/>
    <w:rsid w:val="00324DFB"/>
    <w:rsid w:val="00324E60"/>
    <w:rsid w:val="003256D1"/>
    <w:rsid w:val="0032697D"/>
    <w:rsid w:val="00326CF9"/>
    <w:rsid w:val="00326FF2"/>
    <w:rsid w:val="0033141B"/>
    <w:rsid w:val="00334A18"/>
    <w:rsid w:val="003353A7"/>
    <w:rsid w:val="00336023"/>
    <w:rsid w:val="00336CE9"/>
    <w:rsid w:val="003400A2"/>
    <w:rsid w:val="00340487"/>
    <w:rsid w:val="00340D8A"/>
    <w:rsid w:val="00341D66"/>
    <w:rsid w:val="00343EF2"/>
    <w:rsid w:val="0035286F"/>
    <w:rsid w:val="00354202"/>
    <w:rsid w:val="00356634"/>
    <w:rsid w:val="003573D9"/>
    <w:rsid w:val="00357DC6"/>
    <w:rsid w:val="0036026F"/>
    <w:rsid w:val="00363BF4"/>
    <w:rsid w:val="00364B92"/>
    <w:rsid w:val="0036650A"/>
    <w:rsid w:val="003669EF"/>
    <w:rsid w:val="00371EA6"/>
    <w:rsid w:val="003725F2"/>
    <w:rsid w:val="0037274D"/>
    <w:rsid w:val="003727CD"/>
    <w:rsid w:val="0037342F"/>
    <w:rsid w:val="00380277"/>
    <w:rsid w:val="003823D4"/>
    <w:rsid w:val="00386620"/>
    <w:rsid w:val="00387CD8"/>
    <w:rsid w:val="00390416"/>
    <w:rsid w:val="0039053C"/>
    <w:rsid w:val="00393183"/>
    <w:rsid w:val="003A1311"/>
    <w:rsid w:val="003A20F1"/>
    <w:rsid w:val="003A32AE"/>
    <w:rsid w:val="003A3D64"/>
    <w:rsid w:val="003A64D9"/>
    <w:rsid w:val="003A6A45"/>
    <w:rsid w:val="003A6F4D"/>
    <w:rsid w:val="003B0A09"/>
    <w:rsid w:val="003B0DB4"/>
    <w:rsid w:val="003B1E71"/>
    <w:rsid w:val="003B23A2"/>
    <w:rsid w:val="003B3E08"/>
    <w:rsid w:val="003B73F0"/>
    <w:rsid w:val="003C0245"/>
    <w:rsid w:val="003C0B1F"/>
    <w:rsid w:val="003C1F1D"/>
    <w:rsid w:val="003C4E0A"/>
    <w:rsid w:val="003C51AB"/>
    <w:rsid w:val="003C64DC"/>
    <w:rsid w:val="003C6FB5"/>
    <w:rsid w:val="003C718F"/>
    <w:rsid w:val="003D12BB"/>
    <w:rsid w:val="003D1BF2"/>
    <w:rsid w:val="003D41CC"/>
    <w:rsid w:val="003D4B29"/>
    <w:rsid w:val="003D5061"/>
    <w:rsid w:val="003D63DE"/>
    <w:rsid w:val="003D6B43"/>
    <w:rsid w:val="003E01D3"/>
    <w:rsid w:val="003E1DB3"/>
    <w:rsid w:val="003E247B"/>
    <w:rsid w:val="003E3C18"/>
    <w:rsid w:val="003F0237"/>
    <w:rsid w:val="003F0515"/>
    <w:rsid w:val="003F0BC7"/>
    <w:rsid w:val="003F1110"/>
    <w:rsid w:val="003F483B"/>
    <w:rsid w:val="003F4AB4"/>
    <w:rsid w:val="003F61BD"/>
    <w:rsid w:val="003F6914"/>
    <w:rsid w:val="003F702C"/>
    <w:rsid w:val="0040016E"/>
    <w:rsid w:val="004002CA"/>
    <w:rsid w:val="004013CF"/>
    <w:rsid w:val="00401BC4"/>
    <w:rsid w:val="00403D15"/>
    <w:rsid w:val="004040EC"/>
    <w:rsid w:val="00404BF1"/>
    <w:rsid w:val="0040540D"/>
    <w:rsid w:val="004054CF"/>
    <w:rsid w:val="00405AF0"/>
    <w:rsid w:val="00405EC6"/>
    <w:rsid w:val="00410100"/>
    <w:rsid w:val="00410CAF"/>
    <w:rsid w:val="0041174E"/>
    <w:rsid w:val="00411834"/>
    <w:rsid w:val="00411C85"/>
    <w:rsid w:val="00413E31"/>
    <w:rsid w:val="004164A5"/>
    <w:rsid w:val="00417C80"/>
    <w:rsid w:val="00417EC8"/>
    <w:rsid w:val="004204B4"/>
    <w:rsid w:val="00421137"/>
    <w:rsid w:val="00423DA0"/>
    <w:rsid w:val="004240CE"/>
    <w:rsid w:val="00427BA3"/>
    <w:rsid w:val="004301AC"/>
    <w:rsid w:val="0043079C"/>
    <w:rsid w:val="0043207A"/>
    <w:rsid w:val="004327AD"/>
    <w:rsid w:val="0043456F"/>
    <w:rsid w:val="00434F78"/>
    <w:rsid w:val="0043671D"/>
    <w:rsid w:val="0043686D"/>
    <w:rsid w:val="00437FC8"/>
    <w:rsid w:val="0044042B"/>
    <w:rsid w:val="00441997"/>
    <w:rsid w:val="00442409"/>
    <w:rsid w:val="00442A37"/>
    <w:rsid w:val="00443A89"/>
    <w:rsid w:val="00443C84"/>
    <w:rsid w:val="00446039"/>
    <w:rsid w:val="00446CF9"/>
    <w:rsid w:val="004508E4"/>
    <w:rsid w:val="00451DA6"/>
    <w:rsid w:val="00452B7B"/>
    <w:rsid w:val="00452BC0"/>
    <w:rsid w:val="004537EE"/>
    <w:rsid w:val="004540FA"/>
    <w:rsid w:val="004555B8"/>
    <w:rsid w:val="00455D4C"/>
    <w:rsid w:val="00462207"/>
    <w:rsid w:val="0046221A"/>
    <w:rsid w:val="00462DAB"/>
    <w:rsid w:val="00463517"/>
    <w:rsid w:val="00463683"/>
    <w:rsid w:val="004636F3"/>
    <w:rsid w:val="00463BBE"/>
    <w:rsid w:val="00463D40"/>
    <w:rsid w:val="00464D7F"/>
    <w:rsid w:val="00465197"/>
    <w:rsid w:val="004667FE"/>
    <w:rsid w:val="00470821"/>
    <w:rsid w:val="004709BC"/>
    <w:rsid w:val="00470B6E"/>
    <w:rsid w:val="0047126F"/>
    <w:rsid w:val="004727B6"/>
    <w:rsid w:val="004747D4"/>
    <w:rsid w:val="004756A4"/>
    <w:rsid w:val="004756ED"/>
    <w:rsid w:val="0047725B"/>
    <w:rsid w:val="00477366"/>
    <w:rsid w:val="00477992"/>
    <w:rsid w:val="00480247"/>
    <w:rsid w:val="0048185F"/>
    <w:rsid w:val="0048351E"/>
    <w:rsid w:val="00485F8B"/>
    <w:rsid w:val="00487163"/>
    <w:rsid w:val="00487AF5"/>
    <w:rsid w:val="004901F3"/>
    <w:rsid w:val="0049043E"/>
    <w:rsid w:val="004931C2"/>
    <w:rsid w:val="00494DDA"/>
    <w:rsid w:val="0049596A"/>
    <w:rsid w:val="004971EC"/>
    <w:rsid w:val="004A04D4"/>
    <w:rsid w:val="004A1C46"/>
    <w:rsid w:val="004A1F39"/>
    <w:rsid w:val="004B0364"/>
    <w:rsid w:val="004B1FC7"/>
    <w:rsid w:val="004B2259"/>
    <w:rsid w:val="004B30E3"/>
    <w:rsid w:val="004B3241"/>
    <w:rsid w:val="004B4817"/>
    <w:rsid w:val="004B76F8"/>
    <w:rsid w:val="004C4682"/>
    <w:rsid w:val="004C523A"/>
    <w:rsid w:val="004C68EE"/>
    <w:rsid w:val="004C771A"/>
    <w:rsid w:val="004D245C"/>
    <w:rsid w:val="004D31BC"/>
    <w:rsid w:val="004D6CF5"/>
    <w:rsid w:val="004E0C14"/>
    <w:rsid w:val="004E3B11"/>
    <w:rsid w:val="004E6EDC"/>
    <w:rsid w:val="004E7A83"/>
    <w:rsid w:val="004E7E7E"/>
    <w:rsid w:val="004F02ED"/>
    <w:rsid w:val="004F0DFE"/>
    <w:rsid w:val="004F316F"/>
    <w:rsid w:val="004F3E28"/>
    <w:rsid w:val="004F42D3"/>
    <w:rsid w:val="004F6931"/>
    <w:rsid w:val="004F6F28"/>
    <w:rsid w:val="004F7CC9"/>
    <w:rsid w:val="00500096"/>
    <w:rsid w:val="005002B6"/>
    <w:rsid w:val="00501455"/>
    <w:rsid w:val="005029CD"/>
    <w:rsid w:val="00504F8E"/>
    <w:rsid w:val="00510249"/>
    <w:rsid w:val="00510471"/>
    <w:rsid w:val="005124BA"/>
    <w:rsid w:val="00516F11"/>
    <w:rsid w:val="00517CCD"/>
    <w:rsid w:val="005206B1"/>
    <w:rsid w:val="005207A4"/>
    <w:rsid w:val="005209F3"/>
    <w:rsid w:val="00520A41"/>
    <w:rsid w:val="00523CFA"/>
    <w:rsid w:val="00524525"/>
    <w:rsid w:val="0052510B"/>
    <w:rsid w:val="0053015C"/>
    <w:rsid w:val="00530A3D"/>
    <w:rsid w:val="00530E1E"/>
    <w:rsid w:val="00531EA5"/>
    <w:rsid w:val="0053239A"/>
    <w:rsid w:val="00534243"/>
    <w:rsid w:val="00536063"/>
    <w:rsid w:val="0053664B"/>
    <w:rsid w:val="00543050"/>
    <w:rsid w:val="0054351F"/>
    <w:rsid w:val="0054368C"/>
    <w:rsid w:val="005476D9"/>
    <w:rsid w:val="00550FB3"/>
    <w:rsid w:val="005511F4"/>
    <w:rsid w:val="00551837"/>
    <w:rsid w:val="00551AFD"/>
    <w:rsid w:val="00553EE8"/>
    <w:rsid w:val="00560B95"/>
    <w:rsid w:val="00561A70"/>
    <w:rsid w:val="005655CB"/>
    <w:rsid w:val="00565A82"/>
    <w:rsid w:val="00565E98"/>
    <w:rsid w:val="005677E6"/>
    <w:rsid w:val="00567DCC"/>
    <w:rsid w:val="005700DD"/>
    <w:rsid w:val="00570986"/>
    <w:rsid w:val="00570A6E"/>
    <w:rsid w:val="00570D4C"/>
    <w:rsid w:val="005721FC"/>
    <w:rsid w:val="0057474A"/>
    <w:rsid w:val="005763D6"/>
    <w:rsid w:val="00576ADD"/>
    <w:rsid w:val="005804C2"/>
    <w:rsid w:val="00582B67"/>
    <w:rsid w:val="00582D1C"/>
    <w:rsid w:val="00583A92"/>
    <w:rsid w:val="005854A4"/>
    <w:rsid w:val="00591A21"/>
    <w:rsid w:val="00591C96"/>
    <w:rsid w:val="00591DAD"/>
    <w:rsid w:val="00593E19"/>
    <w:rsid w:val="005968EF"/>
    <w:rsid w:val="00596BA4"/>
    <w:rsid w:val="005A3F96"/>
    <w:rsid w:val="005B0A16"/>
    <w:rsid w:val="005B0DDD"/>
    <w:rsid w:val="005B0E98"/>
    <w:rsid w:val="005B3331"/>
    <w:rsid w:val="005B63FB"/>
    <w:rsid w:val="005B6526"/>
    <w:rsid w:val="005B7040"/>
    <w:rsid w:val="005B7B0B"/>
    <w:rsid w:val="005C217C"/>
    <w:rsid w:val="005C468D"/>
    <w:rsid w:val="005C55EE"/>
    <w:rsid w:val="005C5CD1"/>
    <w:rsid w:val="005D06AB"/>
    <w:rsid w:val="005D0AD2"/>
    <w:rsid w:val="005D257F"/>
    <w:rsid w:val="005D425E"/>
    <w:rsid w:val="005D5061"/>
    <w:rsid w:val="005D58C4"/>
    <w:rsid w:val="005D618A"/>
    <w:rsid w:val="005E3E60"/>
    <w:rsid w:val="005E4035"/>
    <w:rsid w:val="005E682A"/>
    <w:rsid w:val="005F3121"/>
    <w:rsid w:val="005F373E"/>
    <w:rsid w:val="005F4F2A"/>
    <w:rsid w:val="005F7D6C"/>
    <w:rsid w:val="00600E3F"/>
    <w:rsid w:val="00600E7E"/>
    <w:rsid w:val="00602DFE"/>
    <w:rsid w:val="00610E22"/>
    <w:rsid w:val="00615121"/>
    <w:rsid w:val="006206E4"/>
    <w:rsid w:val="00621411"/>
    <w:rsid w:val="00622575"/>
    <w:rsid w:val="00622F8E"/>
    <w:rsid w:val="006233F8"/>
    <w:rsid w:val="00624304"/>
    <w:rsid w:val="00624C84"/>
    <w:rsid w:val="00626A69"/>
    <w:rsid w:val="00630145"/>
    <w:rsid w:val="00630E3E"/>
    <w:rsid w:val="00631695"/>
    <w:rsid w:val="006319C7"/>
    <w:rsid w:val="00632A16"/>
    <w:rsid w:val="00633171"/>
    <w:rsid w:val="00633A36"/>
    <w:rsid w:val="00640E57"/>
    <w:rsid w:val="00640F53"/>
    <w:rsid w:val="006427D7"/>
    <w:rsid w:val="00642D1E"/>
    <w:rsid w:val="00642E99"/>
    <w:rsid w:val="006434C7"/>
    <w:rsid w:val="00643FEA"/>
    <w:rsid w:val="0064419A"/>
    <w:rsid w:val="006445C0"/>
    <w:rsid w:val="00646A02"/>
    <w:rsid w:val="00647268"/>
    <w:rsid w:val="00647830"/>
    <w:rsid w:val="00647BA3"/>
    <w:rsid w:val="00647C2A"/>
    <w:rsid w:val="00647CB9"/>
    <w:rsid w:val="0065093A"/>
    <w:rsid w:val="006521CE"/>
    <w:rsid w:val="006527D0"/>
    <w:rsid w:val="0065450F"/>
    <w:rsid w:val="006551F7"/>
    <w:rsid w:val="006554A0"/>
    <w:rsid w:val="00657E58"/>
    <w:rsid w:val="00661F69"/>
    <w:rsid w:val="0066226B"/>
    <w:rsid w:val="0066257F"/>
    <w:rsid w:val="00662D14"/>
    <w:rsid w:val="00664206"/>
    <w:rsid w:val="006679F3"/>
    <w:rsid w:val="00667F74"/>
    <w:rsid w:val="006734CF"/>
    <w:rsid w:val="006765F2"/>
    <w:rsid w:val="00677231"/>
    <w:rsid w:val="00681C64"/>
    <w:rsid w:val="00682525"/>
    <w:rsid w:val="00684803"/>
    <w:rsid w:val="00684A52"/>
    <w:rsid w:val="00684A84"/>
    <w:rsid w:val="006851DD"/>
    <w:rsid w:val="00686400"/>
    <w:rsid w:val="00686CB7"/>
    <w:rsid w:val="006879FB"/>
    <w:rsid w:val="0069100F"/>
    <w:rsid w:val="00693F07"/>
    <w:rsid w:val="00696AC0"/>
    <w:rsid w:val="00697B82"/>
    <w:rsid w:val="006A0499"/>
    <w:rsid w:val="006A0A31"/>
    <w:rsid w:val="006A0B27"/>
    <w:rsid w:val="006A1D48"/>
    <w:rsid w:val="006A4FAB"/>
    <w:rsid w:val="006A6B1D"/>
    <w:rsid w:val="006A7505"/>
    <w:rsid w:val="006B04A4"/>
    <w:rsid w:val="006B100F"/>
    <w:rsid w:val="006B13E7"/>
    <w:rsid w:val="006B2F77"/>
    <w:rsid w:val="006B3B6A"/>
    <w:rsid w:val="006C02D1"/>
    <w:rsid w:val="006C3929"/>
    <w:rsid w:val="006C4B2B"/>
    <w:rsid w:val="006C4BC8"/>
    <w:rsid w:val="006C5BF0"/>
    <w:rsid w:val="006C6782"/>
    <w:rsid w:val="006D0989"/>
    <w:rsid w:val="006D2027"/>
    <w:rsid w:val="006D24C3"/>
    <w:rsid w:val="006D39C7"/>
    <w:rsid w:val="006D3F4F"/>
    <w:rsid w:val="006D4552"/>
    <w:rsid w:val="006D50F7"/>
    <w:rsid w:val="006D57DA"/>
    <w:rsid w:val="006D72A1"/>
    <w:rsid w:val="006E0B13"/>
    <w:rsid w:val="006E0B14"/>
    <w:rsid w:val="006E595E"/>
    <w:rsid w:val="006F08F2"/>
    <w:rsid w:val="006F1E1A"/>
    <w:rsid w:val="006F3016"/>
    <w:rsid w:val="006F4FFB"/>
    <w:rsid w:val="006F5629"/>
    <w:rsid w:val="006F6753"/>
    <w:rsid w:val="006F7924"/>
    <w:rsid w:val="0070112D"/>
    <w:rsid w:val="007037D6"/>
    <w:rsid w:val="0070472F"/>
    <w:rsid w:val="00705267"/>
    <w:rsid w:val="007063A3"/>
    <w:rsid w:val="00706AA9"/>
    <w:rsid w:val="00710DDB"/>
    <w:rsid w:val="007127D9"/>
    <w:rsid w:val="00713AAD"/>
    <w:rsid w:val="00721195"/>
    <w:rsid w:val="00722C65"/>
    <w:rsid w:val="00724046"/>
    <w:rsid w:val="00726601"/>
    <w:rsid w:val="0072732B"/>
    <w:rsid w:val="00727B7B"/>
    <w:rsid w:val="00727C2B"/>
    <w:rsid w:val="00727DDD"/>
    <w:rsid w:val="00730BD5"/>
    <w:rsid w:val="00730D53"/>
    <w:rsid w:val="007310FA"/>
    <w:rsid w:val="00731654"/>
    <w:rsid w:val="00733419"/>
    <w:rsid w:val="00733904"/>
    <w:rsid w:val="00734CA3"/>
    <w:rsid w:val="00737EF3"/>
    <w:rsid w:val="007435F3"/>
    <w:rsid w:val="00743ABA"/>
    <w:rsid w:val="00744404"/>
    <w:rsid w:val="007464DD"/>
    <w:rsid w:val="007467AB"/>
    <w:rsid w:val="00746C4B"/>
    <w:rsid w:val="00746CA9"/>
    <w:rsid w:val="00747077"/>
    <w:rsid w:val="007470FC"/>
    <w:rsid w:val="0075186E"/>
    <w:rsid w:val="007519C7"/>
    <w:rsid w:val="00752D46"/>
    <w:rsid w:val="00753686"/>
    <w:rsid w:val="00753FF4"/>
    <w:rsid w:val="00754E79"/>
    <w:rsid w:val="00755403"/>
    <w:rsid w:val="007570F9"/>
    <w:rsid w:val="00761601"/>
    <w:rsid w:val="00761B1F"/>
    <w:rsid w:val="00763011"/>
    <w:rsid w:val="007637CE"/>
    <w:rsid w:val="00766534"/>
    <w:rsid w:val="00766908"/>
    <w:rsid w:val="00770319"/>
    <w:rsid w:val="00771759"/>
    <w:rsid w:val="007720AC"/>
    <w:rsid w:val="00773A21"/>
    <w:rsid w:val="00777211"/>
    <w:rsid w:val="00777FD9"/>
    <w:rsid w:val="00781860"/>
    <w:rsid w:val="00783463"/>
    <w:rsid w:val="007835ED"/>
    <w:rsid w:val="0078488C"/>
    <w:rsid w:val="00786057"/>
    <w:rsid w:val="00786994"/>
    <w:rsid w:val="007877C9"/>
    <w:rsid w:val="007917E3"/>
    <w:rsid w:val="00794640"/>
    <w:rsid w:val="00795675"/>
    <w:rsid w:val="00797A4E"/>
    <w:rsid w:val="007A008A"/>
    <w:rsid w:val="007A0314"/>
    <w:rsid w:val="007A0CA8"/>
    <w:rsid w:val="007A2A93"/>
    <w:rsid w:val="007A46D1"/>
    <w:rsid w:val="007A4870"/>
    <w:rsid w:val="007A4F69"/>
    <w:rsid w:val="007A4F93"/>
    <w:rsid w:val="007A6656"/>
    <w:rsid w:val="007A741D"/>
    <w:rsid w:val="007A74EB"/>
    <w:rsid w:val="007B1C58"/>
    <w:rsid w:val="007B3682"/>
    <w:rsid w:val="007B4C33"/>
    <w:rsid w:val="007B70D8"/>
    <w:rsid w:val="007B7413"/>
    <w:rsid w:val="007B7DDD"/>
    <w:rsid w:val="007C07E0"/>
    <w:rsid w:val="007C10F9"/>
    <w:rsid w:val="007C26D7"/>
    <w:rsid w:val="007C53C6"/>
    <w:rsid w:val="007C5C0E"/>
    <w:rsid w:val="007C650F"/>
    <w:rsid w:val="007C7680"/>
    <w:rsid w:val="007D0848"/>
    <w:rsid w:val="007D248C"/>
    <w:rsid w:val="007D3677"/>
    <w:rsid w:val="007D4ED1"/>
    <w:rsid w:val="007D4F51"/>
    <w:rsid w:val="007D5E99"/>
    <w:rsid w:val="007E2449"/>
    <w:rsid w:val="007E312C"/>
    <w:rsid w:val="007E4A85"/>
    <w:rsid w:val="007E573C"/>
    <w:rsid w:val="007E5E08"/>
    <w:rsid w:val="007E7107"/>
    <w:rsid w:val="007E7436"/>
    <w:rsid w:val="007E79F0"/>
    <w:rsid w:val="007F04D8"/>
    <w:rsid w:val="007F06AA"/>
    <w:rsid w:val="007F3126"/>
    <w:rsid w:val="007F31B2"/>
    <w:rsid w:val="007F4ABA"/>
    <w:rsid w:val="007F5144"/>
    <w:rsid w:val="007F5478"/>
    <w:rsid w:val="007F5CF7"/>
    <w:rsid w:val="007F66DD"/>
    <w:rsid w:val="007F7177"/>
    <w:rsid w:val="00802C78"/>
    <w:rsid w:val="00803918"/>
    <w:rsid w:val="00806306"/>
    <w:rsid w:val="008068F5"/>
    <w:rsid w:val="0080767F"/>
    <w:rsid w:val="00811C9A"/>
    <w:rsid w:val="00812805"/>
    <w:rsid w:val="0081307D"/>
    <w:rsid w:val="0081355E"/>
    <w:rsid w:val="00814171"/>
    <w:rsid w:val="00816027"/>
    <w:rsid w:val="0081743C"/>
    <w:rsid w:val="00820997"/>
    <w:rsid w:val="00820CC6"/>
    <w:rsid w:val="00821252"/>
    <w:rsid w:val="0082264A"/>
    <w:rsid w:val="00825BB6"/>
    <w:rsid w:val="00827709"/>
    <w:rsid w:val="00830251"/>
    <w:rsid w:val="008313F8"/>
    <w:rsid w:val="00832FEB"/>
    <w:rsid w:val="00834CEF"/>
    <w:rsid w:val="0083590A"/>
    <w:rsid w:val="00836CDA"/>
    <w:rsid w:val="00840666"/>
    <w:rsid w:val="008406EA"/>
    <w:rsid w:val="0084077A"/>
    <w:rsid w:val="008408B4"/>
    <w:rsid w:val="00841EB9"/>
    <w:rsid w:val="008425F5"/>
    <w:rsid w:val="00842633"/>
    <w:rsid w:val="0084303D"/>
    <w:rsid w:val="00847224"/>
    <w:rsid w:val="00854314"/>
    <w:rsid w:val="0085752D"/>
    <w:rsid w:val="00857F21"/>
    <w:rsid w:val="0086003C"/>
    <w:rsid w:val="008604F4"/>
    <w:rsid w:val="0086082D"/>
    <w:rsid w:val="00860ECC"/>
    <w:rsid w:val="008612D5"/>
    <w:rsid w:val="00864C93"/>
    <w:rsid w:val="00866146"/>
    <w:rsid w:val="00866255"/>
    <w:rsid w:val="00866B40"/>
    <w:rsid w:val="008676E0"/>
    <w:rsid w:val="008705D8"/>
    <w:rsid w:val="00872EDF"/>
    <w:rsid w:val="008732AE"/>
    <w:rsid w:val="00873B79"/>
    <w:rsid w:val="00874998"/>
    <w:rsid w:val="00874B6C"/>
    <w:rsid w:val="00876670"/>
    <w:rsid w:val="00876E62"/>
    <w:rsid w:val="00877458"/>
    <w:rsid w:val="0087775F"/>
    <w:rsid w:val="00880C2C"/>
    <w:rsid w:val="00880DDA"/>
    <w:rsid w:val="00880EBB"/>
    <w:rsid w:val="00884FCA"/>
    <w:rsid w:val="00884FEB"/>
    <w:rsid w:val="008854F1"/>
    <w:rsid w:val="0088678E"/>
    <w:rsid w:val="008867AC"/>
    <w:rsid w:val="00886EDA"/>
    <w:rsid w:val="00891622"/>
    <w:rsid w:val="00891CD9"/>
    <w:rsid w:val="00893523"/>
    <w:rsid w:val="00894551"/>
    <w:rsid w:val="008955B5"/>
    <w:rsid w:val="0089664E"/>
    <w:rsid w:val="00896E19"/>
    <w:rsid w:val="008974F2"/>
    <w:rsid w:val="008A3CBB"/>
    <w:rsid w:val="008A7FA0"/>
    <w:rsid w:val="008B1E2F"/>
    <w:rsid w:val="008B26D4"/>
    <w:rsid w:val="008B720C"/>
    <w:rsid w:val="008C09FB"/>
    <w:rsid w:val="008C2CDC"/>
    <w:rsid w:val="008C2EE9"/>
    <w:rsid w:val="008C33DF"/>
    <w:rsid w:val="008C49A6"/>
    <w:rsid w:val="008C4B9F"/>
    <w:rsid w:val="008C5F0A"/>
    <w:rsid w:val="008D321B"/>
    <w:rsid w:val="008D42F8"/>
    <w:rsid w:val="008D4C67"/>
    <w:rsid w:val="008D5067"/>
    <w:rsid w:val="008D5413"/>
    <w:rsid w:val="008D61B1"/>
    <w:rsid w:val="008D6960"/>
    <w:rsid w:val="008E19B9"/>
    <w:rsid w:val="008E3413"/>
    <w:rsid w:val="008E460E"/>
    <w:rsid w:val="008E4C6B"/>
    <w:rsid w:val="008E6619"/>
    <w:rsid w:val="008E7A31"/>
    <w:rsid w:val="008E7CFE"/>
    <w:rsid w:val="008E7E66"/>
    <w:rsid w:val="008F2734"/>
    <w:rsid w:val="008F2D1C"/>
    <w:rsid w:val="008F2E9F"/>
    <w:rsid w:val="008F33AB"/>
    <w:rsid w:val="008F3757"/>
    <w:rsid w:val="008F596C"/>
    <w:rsid w:val="008F5AEA"/>
    <w:rsid w:val="008F7138"/>
    <w:rsid w:val="008F7493"/>
    <w:rsid w:val="0090026C"/>
    <w:rsid w:val="00901C85"/>
    <w:rsid w:val="00902CD4"/>
    <w:rsid w:val="00903182"/>
    <w:rsid w:val="00903AC5"/>
    <w:rsid w:val="00904E5A"/>
    <w:rsid w:val="009060CB"/>
    <w:rsid w:val="00912394"/>
    <w:rsid w:val="0091240E"/>
    <w:rsid w:val="00913D9E"/>
    <w:rsid w:val="009178C0"/>
    <w:rsid w:val="00917EC4"/>
    <w:rsid w:val="00921371"/>
    <w:rsid w:val="00921429"/>
    <w:rsid w:val="00923831"/>
    <w:rsid w:val="00926CE9"/>
    <w:rsid w:val="0092751B"/>
    <w:rsid w:val="00933842"/>
    <w:rsid w:val="0093474C"/>
    <w:rsid w:val="00934CB0"/>
    <w:rsid w:val="009378DF"/>
    <w:rsid w:val="00943F34"/>
    <w:rsid w:val="00944934"/>
    <w:rsid w:val="0095064A"/>
    <w:rsid w:val="00950E58"/>
    <w:rsid w:val="00951959"/>
    <w:rsid w:val="009520DF"/>
    <w:rsid w:val="009522DC"/>
    <w:rsid w:val="0095273C"/>
    <w:rsid w:val="0095596C"/>
    <w:rsid w:val="00956200"/>
    <w:rsid w:val="0095697B"/>
    <w:rsid w:val="0095783F"/>
    <w:rsid w:val="00960C58"/>
    <w:rsid w:val="00961F19"/>
    <w:rsid w:val="00962D0B"/>
    <w:rsid w:val="00964D7A"/>
    <w:rsid w:val="00965120"/>
    <w:rsid w:val="009659A2"/>
    <w:rsid w:val="00966F09"/>
    <w:rsid w:val="009672A5"/>
    <w:rsid w:val="00967629"/>
    <w:rsid w:val="00970C7B"/>
    <w:rsid w:val="0097208D"/>
    <w:rsid w:val="009726B1"/>
    <w:rsid w:val="00972A29"/>
    <w:rsid w:val="00972CCD"/>
    <w:rsid w:val="009731BA"/>
    <w:rsid w:val="009737EC"/>
    <w:rsid w:val="0097721F"/>
    <w:rsid w:val="00977A8D"/>
    <w:rsid w:val="00983B6A"/>
    <w:rsid w:val="0098501E"/>
    <w:rsid w:val="00985F66"/>
    <w:rsid w:val="009862A4"/>
    <w:rsid w:val="00986778"/>
    <w:rsid w:val="009867C2"/>
    <w:rsid w:val="0098688E"/>
    <w:rsid w:val="0099080D"/>
    <w:rsid w:val="009917B1"/>
    <w:rsid w:val="009918F8"/>
    <w:rsid w:val="00991E47"/>
    <w:rsid w:val="0099229D"/>
    <w:rsid w:val="00992DAD"/>
    <w:rsid w:val="009950DC"/>
    <w:rsid w:val="00995624"/>
    <w:rsid w:val="00995B20"/>
    <w:rsid w:val="00996DBB"/>
    <w:rsid w:val="0099745A"/>
    <w:rsid w:val="009979B7"/>
    <w:rsid w:val="00997D71"/>
    <w:rsid w:val="009A1F19"/>
    <w:rsid w:val="009A39B7"/>
    <w:rsid w:val="009A4EB0"/>
    <w:rsid w:val="009A6D73"/>
    <w:rsid w:val="009A706C"/>
    <w:rsid w:val="009B0A6B"/>
    <w:rsid w:val="009B0AD8"/>
    <w:rsid w:val="009B2942"/>
    <w:rsid w:val="009B578B"/>
    <w:rsid w:val="009B6529"/>
    <w:rsid w:val="009C0082"/>
    <w:rsid w:val="009C0C81"/>
    <w:rsid w:val="009C2546"/>
    <w:rsid w:val="009C35E8"/>
    <w:rsid w:val="009C3752"/>
    <w:rsid w:val="009C3ECA"/>
    <w:rsid w:val="009C55E4"/>
    <w:rsid w:val="009C669A"/>
    <w:rsid w:val="009C6D3D"/>
    <w:rsid w:val="009C6F83"/>
    <w:rsid w:val="009C707C"/>
    <w:rsid w:val="009C75AE"/>
    <w:rsid w:val="009D03F9"/>
    <w:rsid w:val="009D426A"/>
    <w:rsid w:val="009D43DA"/>
    <w:rsid w:val="009D5735"/>
    <w:rsid w:val="009D5D03"/>
    <w:rsid w:val="009D7A50"/>
    <w:rsid w:val="009D7D41"/>
    <w:rsid w:val="009E1297"/>
    <w:rsid w:val="009E23F2"/>
    <w:rsid w:val="009E2A76"/>
    <w:rsid w:val="009E4E08"/>
    <w:rsid w:val="009E6735"/>
    <w:rsid w:val="009F00EE"/>
    <w:rsid w:val="009F16C8"/>
    <w:rsid w:val="009F20B9"/>
    <w:rsid w:val="009F2C23"/>
    <w:rsid w:val="009F6EA8"/>
    <w:rsid w:val="009F7172"/>
    <w:rsid w:val="009F7A60"/>
    <w:rsid w:val="009F7B20"/>
    <w:rsid w:val="00A01C5C"/>
    <w:rsid w:val="00A05346"/>
    <w:rsid w:val="00A06B51"/>
    <w:rsid w:val="00A12234"/>
    <w:rsid w:val="00A1292D"/>
    <w:rsid w:val="00A136C9"/>
    <w:rsid w:val="00A145FE"/>
    <w:rsid w:val="00A15147"/>
    <w:rsid w:val="00A15B08"/>
    <w:rsid w:val="00A24AD1"/>
    <w:rsid w:val="00A2527C"/>
    <w:rsid w:val="00A312EF"/>
    <w:rsid w:val="00A33802"/>
    <w:rsid w:val="00A34096"/>
    <w:rsid w:val="00A40E58"/>
    <w:rsid w:val="00A40FE2"/>
    <w:rsid w:val="00A42F2D"/>
    <w:rsid w:val="00A443C2"/>
    <w:rsid w:val="00A446DE"/>
    <w:rsid w:val="00A45E0C"/>
    <w:rsid w:val="00A461A5"/>
    <w:rsid w:val="00A46599"/>
    <w:rsid w:val="00A474F2"/>
    <w:rsid w:val="00A50131"/>
    <w:rsid w:val="00A5098D"/>
    <w:rsid w:val="00A51F9C"/>
    <w:rsid w:val="00A5233A"/>
    <w:rsid w:val="00A537E1"/>
    <w:rsid w:val="00A60C7D"/>
    <w:rsid w:val="00A6520E"/>
    <w:rsid w:val="00A660C3"/>
    <w:rsid w:val="00A664F0"/>
    <w:rsid w:val="00A7389E"/>
    <w:rsid w:val="00A73A65"/>
    <w:rsid w:val="00A74F96"/>
    <w:rsid w:val="00A75A56"/>
    <w:rsid w:val="00A76D89"/>
    <w:rsid w:val="00A771A6"/>
    <w:rsid w:val="00A778E8"/>
    <w:rsid w:val="00A77ECE"/>
    <w:rsid w:val="00A811BB"/>
    <w:rsid w:val="00A82151"/>
    <w:rsid w:val="00A82B46"/>
    <w:rsid w:val="00A85150"/>
    <w:rsid w:val="00A8567F"/>
    <w:rsid w:val="00A9005A"/>
    <w:rsid w:val="00A9298A"/>
    <w:rsid w:val="00A931E5"/>
    <w:rsid w:val="00A93C69"/>
    <w:rsid w:val="00A940C0"/>
    <w:rsid w:val="00A94C8A"/>
    <w:rsid w:val="00A962DC"/>
    <w:rsid w:val="00A97190"/>
    <w:rsid w:val="00A97983"/>
    <w:rsid w:val="00A97B99"/>
    <w:rsid w:val="00AA272A"/>
    <w:rsid w:val="00AA2BD2"/>
    <w:rsid w:val="00AA36FD"/>
    <w:rsid w:val="00AA3BC6"/>
    <w:rsid w:val="00AA4496"/>
    <w:rsid w:val="00AA550E"/>
    <w:rsid w:val="00AA5ADB"/>
    <w:rsid w:val="00AB1461"/>
    <w:rsid w:val="00AB2D08"/>
    <w:rsid w:val="00AB367B"/>
    <w:rsid w:val="00AB40DB"/>
    <w:rsid w:val="00AB782C"/>
    <w:rsid w:val="00AB7D9F"/>
    <w:rsid w:val="00AC24C6"/>
    <w:rsid w:val="00AC3444"/>
    <w:rsid w:val="00AC50EC"/>
    <w:rsid w:val="00AC74EE"/>
    <w:rsid w:val="00AD12D6"/>
    <w:rsid w:val="00AD2C87"/>
    <w:rsid w:val="00AD4F0E"/>
    <w:rsid w:val="00AD5FD1"/>
    <w:rsid w:val="00AE0752"/>
    <w:rsid w:val="00AE10C2"/>
    <w:rsid w:val="00AE2B4D"/>
    <w:rsid w:val="00AE348C"/>
    <w:rsid w:val="00AE3C43"/>
    <w:rsid w:val="00AE44B7"/>
    <w:rsid w:val="00AE49F4"/>
    <w:rsid w:val="00AF1B3A"/>
    <w:rsid w:val="00AF4AD3"/>
    <w:rsid w:val="00AF4DB0"/>
    <w:rsid w:val="00AF68F7"/>
    <w:rsid w:val="00AF6A0B"/>
    <w:rsid w:val="00AF6B6D"/>
    <w:rsid w:val="00AF71AC"/>
    <w:rsid w:val="00AF793C"/>
    <w:rsid w:val="00B002D9"/>
    <w:rsid w:val="00B0299A"/>
    <w:rsid w:val="00B04813"/>
    <w:rsid w:val="00B05339"/>
    <w:rsid w:val="00B0619A"/>
    <w:rsid w:val="00B068F8"/>
    <w:rsid w:val="00B06C80"/>
    <w:rsid w:val="00B11142"/>
    <w:rsid w:val="00B11B04"/>
    <w:rsid w:val="00B15626"/>
    <w:rsid w:val="00B16FD5"/>
    <w:rsid w:val="00B211A0"/>
    <w:rsid w:val="00B24A02"/>
    <w:rsid w:val="00B2518F"/>
    <w:rsid w:val="00B26204"/>
    <w:rsid w:val="00B271E8"/>
    <w:rsid w:val="00B31B20"/>
    <w:rsid w:val="00B340B6"/>
    <w:rsid w:val="00B344F2"/>
    <w:rsid w:val="00B40605"/>
    <w:rsid w:val="00B4120F"/>
    <w:rsid w:val="00B415CC"/>
    <w:rsid w:val="00B41E45"/>
    <w:rsid w:val="00B4392E"/>
    <w:rsid w:val="00B47242"/>
    <w:rsid w:val="00B47432"/>
    <w:rsid w:val="00B47675"/>
    <w:rsid w:val="00B549D5"/>
    <w:rsid w:val="00B54BAB"/>
    <w:rsid w:val="00B559C0"/>
    <w:rsid w:val="00B613EE"/>
    <w:rsid w:val="00B61EE1"/>
    <w:rsid w:val="00B62981"/>
    <w:rsid w:val="00B635FB"/>
    <w:rsid w:val="00B64BEB"/>
    <w:rsid w:val="00B65DDB"/>
    <w:rsid w:val="00B67811"/>
    <w:rsid w:val="00B67DF6"/>
    <w:rsid w:val="00B70385"/>
    <w:rsid w:val="00B70A19"/>
    <w:rsid w:val="00B72CCF"/>
    <w:rsid w:val="00B736F1"/>
    <w:rsid w:val="00B73F69"/>
    <w:rsid w:val="00B76317"/>
    <w:rsid w:val="00B81637"/>
    <w:rsid w:val="00B82FE7"/>
    <w:rsid w:val="00B8572B"/>
    <w:rsid w:val="00B85D15"/>
    <w:rsid w:val="00B87B93"/>
    <w:rsid w:val="00B91BB4"/>
    <w:rsid w:val="00B92B41"/>
    <w:rsid w:val="00B9400C"/>
    <w:rsid w:val="00B94E86"/>
    <w:rsid w:val="00B95502"/>
    <w:rsid w:val="00B96AEA"/>
    <w:rsid w:val="00B973DC"/>
    <w:rsid w:val="00BA038F"/>
    <w:rsid w:val="00BA27A3"/>
    <w:rsid w:val="00BA3427"/>
    <w:rsid w:val="00BA7260"/>
    <w:rsid w:val="00BB0A97"/>
    <w:rsid w:val="00BB4078"/>
    <w:rsid w:val="00BB589F"/>
    <w:rsid w:val="00BB5955"/>
    <w:rsid w:val="00BB60E8"/>
    <w:rsid w:val="00BC17D4"/>
    <w:rsid w:val="00BC403E"/>
    <w:rsid w:val="00BC4F3A"/>
    <w:rsid w:val="00BC5A87"/>
    <w:rsid w:val="00BD03D9"/>
    <w:rsid w:val="00BD0E75"/>
    <w:rsid w:val="00BD2939"/>
    <w:rsid w:val="00BD4276"/>
    <w:rsid w:val="00BD446B"/>
    <w:rsid w:val="00BD5C92"/>
    <w:rsid w:val="00BD7D74"/>
    <w:rsid w:val="00BE0322"/>
    <w:rsid w:val="00BE1E74"/>
    <w:rsid w:val="00BE1FF4"/>
    <w:rsid w:val="00BE244C"/>
    <w:rsid w:val="00BE2E0E"/>
    <w:rsid w:val="00BE3478"/>
    <w:rsid w:val="00BE3CD5"/>
    <w:rsid w:val="00BE661E"/>
    <w:rsid w:val="00BE79C6"/>
    <w:rsid w:val="00BF09C7"/>
    <w:rsid w:val="00BF1021"/>
    <w:rsid w:val="00BF15AF"/>
    <w:rsid w:val="00BF1EF7"/>
    <w:rsid w:val="00BF3803"/>
    <w:rsid w:val="00BF47DC"/>
    <w:rsid w:val="00BF4D44"/>
    <w:rsid w:val="00BF7108"/>
    <w:rsid w:val="00BF7383"/>
    <w:rsid w:val="00C015FC"/>
    <w:rsid w:val="00C02152"/>
    <w:rsid w:val="00C03695"/>
    <w:rsid w:val="00C03C1B"/>
    <w:rsid w:val="00C04A95"/>
    <w:rsid w:val="00C0580A"/>
    <w:rsid w:val="00C06015"/>
    <w:rsid w:val="00C06E90"/>
    <w:rsid w:val="00C0738E"/>
    <w:rsid w:val="00C10FE1"/>
    <w:rsid w:val="00C11274"/>
    <w:rsid w:val="00C1191E"/>
    <w:rsid w:val="00C16FE5"/>
    <w:rsid w:val="00C17087"/>
    <w:rsid w:val="00C20959"/>
    <w:rsid w:val="00C247E0"/>
    <w:rsid w:val="00C25213"/>
    <w:rsid w:val="00C27169"/>
    <w:rsid w:val="00C33457"/>
    <w:rsid w:val="00C361F3"/>
    <w:rsid w:val="00C373DE"/>
    <w:rsid w:val="00C37740"/>
    <w:rsid w:val="00C40EEB"/>
    <w:rsid w:val="00C40F6A"/>
    <w:rsid w:val="00C425FA"/>
    <w:rsid w:val="00C437BE"/>
    <w:rsid w:val="00C447A7"/>
    <w:rsid w:val="00C451B6"/>
    <w:rsid w:val="00C479F7"/>
    <w:rsid w:val="00C50CBD"/>
    <w:rsid w:val="00C50CCA"/>
    <w:rsid w:val="00C530F9"/>
    <w:rsid w:val="00C569FC"/>
    <w:rsid w:val="00C570A1"/>
    <w:rsid w:val="00C57100"/>
    <w:rsid w:val="00C571E3"/>
    <w:rsid w:val="00C60861"/>
    <w:rsid w:val="00C627AC"/>
    <w:rsid w:val="00C62FF4"/>
    <w:rsid w:val="00C630BF"/>
    <w:rsid w:val="00C63D87"/>
    <w:rsid w:val="00C64DF0"/>
    <w:rsid w:val="00C6662E"/>
    <w:rsid w:val="00C66861"/>
    <w:rsid w:val="00C679A2"/>
    <w:rsid w:val="00C726C1"/>
    <w:rsid w:val="00C735C2"/>
    <w:rsid w:val="00C76151"/>
    <w:rsid w:val="00C766B2"/>
    <w:rsid w:val="00C76F0E"/>
    <w:rsid w:val="00C77D21"/>
    <w:rsid w:val="00C825DD"/>
    <w:rsid w:val="00C82E4D"/>
    <w:rsid w:val="00C82FB4"/>
    <w:rsid w:val="00C85CAE"/>
    <w:rsid w:val="00C91016"/>
    <w:rsid w:val="00C9368D"/>
    <w:rsid w:val="00C936A8"/>
    <w:rsid w:val="00C94234"/>
    <w:rsid w:val="00C94C35"/>
    <w:rsid w:val="00C97951"/>
    <w:rsid w:val="00CA084C"/>
    <w:rsid w:val="00CA1712"/>
    <w:rsid w:val="00CA2161"/>
    <w:rsid w:val="00CA5F5A"/>
    <w:rsid w:val="00CA6C36"/>
    <w:rsid w:val="00CA710E"/>
    <w:rsid w:val="00CA76E0"/>
    <w:rsid w:val="00CA77F7"/>
    <w:rsid w:val="00CB4906"/>
    <w:rsid w:val="00CB5C7C"/>
    <w:rsid w:val="00CC01CB"/>
    <w:rsid w:val="00CC357E"/>
    <w:rsid w:val="00CC39D1"/>
    <w:rsid w:val="00CC40A5"/>
    <w:rsid w:val="00CC4E88"/>
    <w:rsid w:val="00CC5C23"/>
    <w:rsid w:val="00CC6934"/>
    <w:rsid w:val="00CC6DB5"/>
    <w:rsid w:val="00CC70AD"/>
    <w:rsid w:val="00CD3F34"/>
    <w:rsid w:val="00CD6C91"/>
    <w:rsid w:val="00CD6F82"/>
    <w:rsid w:val="00CE410A"/>
    <w:rsid w:val="00CE4C72"/>
    <w:rsid w:val="00CE596E"/>
    <w:rsid w:val="00CF1FE0"/>
    <w:rsid w:val="00CF2424"/>
    <w:rsid w:val="00CF319B"/>
    <w:rsid w:val="00CF3356"/>
    <w:rsid w:val="00CF427C"/>
    <w:rsid w:val="00CF4845"/>
    <w:rsid w:val="00D00F56"/>
    <w:rsid w:val="00D0110B"/>
    <w:rsid w:val="00D015E2"/>
    <w:rsid w:val="00D01FEB"/>
    <w:rsid w:val="00D03626"/>
    <w:rsid w:val="00D04EC7"/>
    <w:rsid w:val="00D0623D"/>
    <w:rsid w:val="00D06257"/>
    <w:rsid w:val="00D0744A"/>
    <w:rsid w:val="00D10C0A"/>
    <w:rsid w:val="00D10D6E"/>
    <w:rsid w:val="00D11781"/>
    <w:rsid w:val="00D13098"/>
    <w:rsid w:val="00D137C6"/>
    <w:rsid w:val="00D14076"/>
    <w:rsid w:val="00D172BA"/>
    <w:rsid w:val="00D17DA6"/>
    <w:rsid w:val="00D210D1"/>
    <w:rsid w:val="00D23516"/>
    <w:rsid w:val="00D239E4"/>
    <w:rsid w:val="00D2508A"/>
    <w:rsid w:val="00D25E1B"/>
    <w:rsid w:val="00D26A04"/>
    <w:rsid w:val="00D26A08"/>
    <w:rsid w:val="00D27F75"/>
    <w:rsid w:val="00D315EC"/>
    <w:rsid w:val="00D32E56"/>
    <w:rsid w:val="00D34AB0"/>
    <w:rsid w:val="00D35593"/>
    <w:rsid w:val="00D36C5A"/>
    <w:rsid w:val="00D407B2"/>
    <w:rsid w:val="00D41F5F"/>
    <w:rsid w:val="00D42D88"/>
    <w:rsid w:val="00D43226"/>
    <w:rsid w:val="00D4357B"/>
    <w:rsid w:val="00D43C75"/>
    <w:rsid w:val="00D440B5"/>
    <w:rsid w:val="00D45AD0"/>
    <w:rsid w:val="00D45C09"/>
    <w:rsid w:val="00D55162"/>
    <w:rsid w:val="00D557BF"/>
    <w:rsid w:val="00D57ADB"/>
    <w:rsid w:val="00D60156"/>
    <w:rsid w:val="00D62698"/>
    <w:rsid w:val="00D62CFB"/>
    <w:rsid w:val="00D64117"/>
    <w:rsid w:val="00D66437"/>
    <w:rsid w:val="00D66CD3"/>
    <w:rsid w:val="00D677D1"/>
    <w:rsid w:val="00D7106D"/>
    <w:rsid w:val="00D71BC5"/>
    <w:rsid w:val="00D72212"/>
    <w:rsid w:val="00D75302"/>
    <w:rsid w:val="00D8162A"/>
    <w:rsid w:val="00D81ADD"/>
    <w:rsid w:val="00D81FBF"/>
    <w:rsid w:val="00D831CE"/>
    <w:rsid w:val="00D836FE"/>
    <w:rsid w:val="00D854DE"/>
    <w:rsid w:val="00D86C11"/>
    <w:rsid w:val="00D86D9C"/>
    <w:rsid w:val="00D87EC3"/>
    <w:rsid w:val="00D9097D"/>
    <w:rsid w:val="00D948C5"/>
    <w:rsid w:val="00D9598D"/>
    <w:rsid w:val="00D96678"/>
    <w:rsid w:val="00D96894"/>
    <w:rsid w:val="00D9739D"/>
    <w:rsid w:val="00D973F6"/>
    <w:rsid w:val="00DA0056"/>
    <w:rsid w:val="00DA29F2"/>
    <w:rsid w:val="00DA39F5"/>
    <w:rsid w:val="00DA5092"/>
    <w:rsid w:val="00DA577D"/>
    <w:rsid w:val="00DA60B7"/>
    <w:rsid w:val="00DA6A10"/>
    <w:rsid w:val="00DA6C5E"/>
    <w:rsid w:val="00DA758F"/>
    <w:rsid w:val="00DA7C83"/>
    <w:rsid w:val="00DB01C7"/>
    <w:rsid w:val="00DB0A71"/>
    <w:rsid w:val="00DB1619"/>
    <w:rsid w:val="00DB2364"/>
    <w:rsid w:val="00DB3D84"/>
    <w:rsid w:val="00DB517C"/>
    <w:rsid w:val="00DB57A4"/>
    <w:rsid w:val="00DB5AC4"/>
    <w:rsid w:val="00DB7F5F"/>
    <w:rsid w:val="00DC1CC6"/>
    <w:rsid w:val="00DC323A"/>
    <w:rsid w:val="00DC38CB"/>
    <w:rsid w:val="00DC42F7"/>
    <w:rsid w:val="00DC67B4"/>
    <w:rsid w:val="00DD308D"/>
    <w:rsid w:val="00DD3D15"/>
    <w:rsid w:val="00DD485A"/>
    <w:rsid w:val="00DD5F89"/>
    <w:rsid w:val="00DE2E0F"/>
    <w:rsid w:val="00DF0730"/>
    <w:rsid w:val="00DF236D"/>
    <w:rsid w:val="00DF23B8"/>
    <w:rsid w:val="00DF2D5C"/>
    <w:rsid w:val="00DF37CA"/>
    <w:rsid w:val="00DF4412"/>
    <w:rsid w:val="00DF44FD"/>
    <w:rsid w:val="00E03686"/>
    <w:rsid w:val="00E051AA"/>
    <w:rsid w:val="00E051E3"/>
    <w:rsid w:val="00E0528E"/>
    <w:rsid w:val="00E053BE"/>
    <w:rsid w:val="00E05AF8"/>
    <w:rsid w:val="00E062B1"/>
    <w:rsid w:val="00E1491B"/>
    <w:rsid w:val="00E16580"/>
    <w:rsid w:val="00E16E73"/>
    <w:rsid w:val="00E20B06"/>
    <w:rsid w:val="00E212C4"/>
    <w:rsid w:val="00E22283"/>
    <w:rsid w:val="00E22873"/>
    <w:rsid w:val="00E23D7B"/>
    <w:rsid w:val="00E263A6"/>
    <w:rsid w:val="00E332A3"/>
    <w:rsid w:val="00E34429"/>
    <w:rsid w:val="00E3789D"/>
    <w:rsid w:val="00E3794D"/>
    <w:rsid w:val="00E40548"/>
    <w:rsid w:val="00E41112"/>
    <w:rsid w:val="00E42EE6"/>
    <w:rsid w:val="00E42F35"/>
    <w:rsid w:val="00E44DF6"/>
    <w:rsid w:val="00E45CB4"/>
    <w:rsid w:val="00E5208D"/>
    <w:rsid w:val="00E52219"/>
    <w:rsid w:val="00E531D4"/>
    <w:rsid w:val="00E53252"/>
    <w:rsid w:val="00E53D2E"/>
    <w:rsid w:val="00E603C9"/>
    <w:rsid w:val="00E6214B"/>
    <w:rsid w:val="00E6296E"/>
    <w:rsid w:val="00E63C7C"/>
    <w:rsid w:val="00E6430A"/>
    <w:rsid w:val="00E71F94"/>
    <w:rsid w:val="00E73BC6"/>
    <w:rsid w:val="00E768C3"/>
    <w:rsid w:val="00E76C7D"/>
    <w:rsid w:val="00E77A00"/>
    <w:rsid w:val="00E80D53"/>
    <w:rsid w:val="00E80DEF"/>
    <w:rsid w:val="00E82D5B"/>
    <w:rsid w:val="00E8564C"/>
    <w:rsid w:val="00E86431"/>
    <w:rsid w:val="00E8736D"/>
    <w:rsid w:val="00E90F63"/>
    <w:rsid w:val="00E94407"/>
    <w:rsid w:val="00E9590E"/>
    <w:rsid w:val="00E9680D"/>
    <w:rsid w:val="00EA15D4"/>
    <w:rsid w:val="00EA1E4B"/>
    <w:rsid w:val="00EA1E7A"/>
    <w:rsid w:val="00EA284E"/>
    <w:rsid w:val="00EA453D"/>
    <w:rsid w:val="00EA5297"/>
    <w:rsid w:val="00EA6015"/>
    <w:rsid w:val="00EA67D7"/>
    <w:rsid w:val="00EA7556"/>
    <w:rsid w:val="00EA7A8E"/>
    <w:rsid w:val="00EB0A26"/>
    <w:rsid w:val="00EB0AB2"/>
    <w:rsid w:val="00EB17A5"/>
    <w:rsid w:val="00EB1B27"/>
    <w:rsid w:val="00EB1BFB"/>
    <w:rsid w:val="00EB1C0F"/>
    <w:rsid w:val="00EB33B0"/>
    <w:rsid w:val="00EB3D7E"/>
    <w:rsid w:val="00EB6F69"/>
    <w:rsid w:val="00EC3B84"/>
    <w:rsid w:val="00EC5564"/>
    <w:rsid w:val="00EC6367"/>
    <w:rsid w:val="00EC79F0"/>
    <w:rsid w:val="00ED4B11"/>
    <w:rsid w:val="00ED744B"/>
    <w:rsid w:val="00ED74F9"/>
    <w:rsid w:val="00EE0BA3"/>
    <w:rsid w:val="00EE642F"/>
    <w:rsid w:val="00EE74A2"/>
    <w:rsid w:val="00EE7F32"/>
    <w:rsid w:val="00EF0A14"/>
    <w:rsid w:val="00EF11AE"/>
    <w:rsid w:val="00EF1378"/>
    <w:rsid w:val="00EF1CE6"/>
    <w:rsid w:val="00EF308C"/>
    <w:rsid w:val="00EF5575"/>
    <w:rsid w:val="00EF721A"/>
    <w:rsid w:val="00F00072"/>
    <w:rsid w:val="00F01853"/>
    <w:rsid w:val="00F02D1F"/>
    <w:rsid w:val="00F0355A"/>
    <w:rsid w:val="00F04B8A"/>
    <w:rsid w:val="00F04E83"/>
    <w:rsid w:val="00F05518"/>
    <w:rsid w:val="00F06165"/>
    <w:rsid w:val="00F1113D"/>
    <w:rsid w:val="00F11383"/>
    <w:rsid w:val="00F11B9F"/>
    <w:rsid w:val="00F12B83"/>
    <w:rsid w:val="00F13871"/>
    <w:rsid w:val="00F15453"/>
    <w:rsid w:val="00F156C1"/>
    <w:rsid w:val="00F16E5F"/>
    <w:rsid w:val="00F21685"/>
    <w:rsid w:val="00F224FA"/>
    <w:rsid w:val="00F25116"/>
    <w:rsid w:val="00F26819"/>
    <w:rsid w:val="00F31870"/>
    <w:rsid w:val="00F31DE3"/>
    <w:rsid w:val="00F32B5A"/>
    <w:rsid w:val="00F32FBC"/>
    <w:rsid w:val="00F351A0"/>
    <w:rsid w:val="00F368DD"/>
    <w:rsid w:val="00F36F06"/>
    <w:rsid w:val="00F436EC"/>
    <w:rsid w:val="00F461A1"/>
    <w:rsid w:val="00F46DC5"/>
    <w:rsid w:val="00F475D4"/>
    <w:rsid w:val="00F47EF7"/>
    <w:rsid w:val="00F549E4"/>
    <w:rsid w:val="00F55585"/>
    <w:rsid w:val="00F57DC4"/>
    <w:rsid w:val="00F60A39"/>
    <w:rsid w:val="00F61C7D"/>
    <w:rsid w:val="00F61CE9"/>
    <w:rsid w:val="00F62BE7"/>
    <w:rsid w:val="00F647D4"/>
    <w:rsid w:val="00F64833"/>
    <w:rsid w:val="00F65ACF"/>
    <w:rsid w:val="00F6610A"/>
    <w:rsid w:val="00F6685F"/>
    <w:rsid w:val="00F70582"/>
    <w:rsid w:val="00F71139"/>
    <w:rsid w:val="00F71665"/>
    <w:rsid w:val="00F72D3F"/>
    <w:rsid w:val="00F733BA"/>
    <w:rsid w:val="00F73996"/>
    <w:rsid w:val="00F740A9"/>
    <w:rsid w:val="00F76177"/>
    <w:rsid w:val="00F7682C"/>
    <w:rsid w:val="00F770BB"/>
    <w:rsid w:val="00F81434"/>
    <w:rsid w:val="00F81DE3"/>
    <w:rsid w:val="00F8366F"/>
    <w:rsid w:val="00F8484F"/>
    <w:rsid w:val="00F90D25"/>
    <w:rsid w:val="00F92136"/>
    <w:rsid w:val="00F93F80"/>
    <w:rsid w:val="00F94CE0"/>
    <w:rsid w:val="00F96017"/>
    <w:rsid w:val="00F97C16"/>
    <w:rsid w:val="00FA0280"/>
    <w:rsid w:val="00FA0475"/>
    <w:rsid w:val="00FA28FB"/>
    <w:rsid w:val="00FA4F3B"/>
    <w:rsid w:val="00FA6B3B"/>
    <w:rsid w:val="00FB1CAB"/>
    <w:rsid w:val="00FB2C3C"/>
    <w:rsid w:val="00FB4E07"/>
    <w:rsid w:val="00FB55BF"/>
    <w:rsid w:val="00FB5DC5"/>
    <w:rsid w:val="00FB6685"/>
    <w:rsid w:val="00FC0C72"/>
    <w:rsid w:val="00FC10F3"/>
    <w:rsid w:val="00FC2341"/>
    <w:rsid w:val="00FC28D7"/>
    <w:rsid w:val="00FC2B7F"/>
    <w:rsid w:val="00FC3CEC"/>
    <w:rsid w:val="00FC497F"/>
    <w:rsid w:val="00FC4F24"/>
    <w:rsid w:val="00FC56D8"/>
    <w:rsid w:val="00FC5E92"/>
    <w:rsid w:val="00FC6AA5"/>
    <w:rsid w:val="00FC6ADD"/>
    <w:rsid w:val="00FC7F0B"/>
    <w:rsid w:val="00FD0025"/>
    <w:rsid w:val="00FD0031"/>
    <w:rsid w:val="00FD00E8"/>
    <w:rsid w:val="00FD2CE9"/>
    <w:rsid w:val="00FD3FA9"/>
    <w:rsid w:val="00FD7D56"/>
    <w:rsid w:val="00FD7FC8"/>
    <w:rsid w:val="00FE00B2"/>
    <w:rsid w:val="00FE13F1"/>
    <w:rsid w:val="00FE1926"/>
    <w:rsid w:val="00FE211D"/>
    <w:rsid w:val="00FE3641"/>
    <w:rsid w:val="00FE395C"/>
    <w:rsid w:val="00FE4B77"/>
    <w:rsid w:val="00FE4D1A"/>
    <w:rsid w:val="00FE567C"/>
    <w:rsid w:val="00FE7221"/>
    <w:rsid w:val="00FE72FB"/>
    <w:rsid w:val="00FF0E81"/>
    <w:rsid w:val="00FF118F"/>
    <w:rsid w:val="00FF1934"/>
    <w:rsid w:val="00FF21FB"/>
    <w:rsid w:val="00FF4D6A"/>
    <w:rsid w:val="00FF57FF"/>
    <w:rsid w:val="00FF63CC"/>
    <w:rsid w:val="00FF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06A14C-2897-4A85-891F-C540C6A8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ECE"/>
    <w:pPr>
      <w:ind w:left="720"/>
      <w:contextualSpacing/>
    </w:pPr>
  </w:style>
  <w:style w:type="paragraph" w:styleId="BalloonText">
    <w:name w:val="Balloon Text"/>
    <w:basedOn w:val="Normal"/>
    <w:link w:val="BalloonTextChar"/>
    <w:uiPriority w:val="99"/>
    <w:semiHidden/>
    <w:unhideWhenUsed/>
    <w:rsid w:val="00CD6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F82"/>
    <w:rPr>
      <w:rFonts w:ascii="Tahoma" w:hAnsi="Tahoma" w:cs="Tahoma"/>
      <w:sz w:val="16"/>
      <w:szCs w:val="16"/>
    </w:rPr>
  </w:style>
  <w:style w:type="table" w:styleId="TableGrid">
    <w:name w:val="Table Grid"/>
    <w:basedOn w:val="TableNormal"/>
    <w:uiPriority w:val="59"/>
    <w:rsid w:val="00A01C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698"/>
    <w:rPr>
      <w:color w:val="808080"/>
    </w:rPr>
  </w:style>
  <w:style w:type="paragraph" w:styleId="Header">
    <w:name w:val="header"/>
    <w:basedOn w:val="Normal"/>
    <w:link w:val="HeaderChar"/>
    <w:uiPriority w:val="99"/>
    <w:unhideWhenUsed/>
    <w:rsid w:val="00E71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F94"/>
  </w:style>
  <w:style w:type="paragraph" w:styleId="Footer">
    <w:name w:val="footer"/>
    <w:basedOn w:val="Normal"/>
    <w:link w:val="FooterChar"/>
    <w:uiPriority w:val="99"/>
    <w:unhideWhenUsed/>
    <w:rsid w:val="00E71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F94"/>
  </w:style>
  <w:style w:type="character" w:customStyle="1" w:styleId="ms-rtefontsize-2">
    <w:name w:val="ms-rtefontsize-2"/>
    <w:basedOn w:val="DefaultParagraphFont"/>
    <w:rsid w:val="00D43C75"/>
  </w:style>
  <w:style w:type="character" w:styleId="Hyperlink">
    <w:name w:val="Hyperlink"/>
    <w:basedOn w:val="DefaultParagraphFont"/>
    <w:uiPriority w:val="99"/>
    <w:semiHidden/>
    <w:unhideWhenUsed/>
    <w:rsid w:val="00D43C75"/>
    <w:rPr>
      <w:color w:val="0000FF"/>
      <w:u w:val="single"/>
    </w:rPr>
  </w:style>
  <w:style w:type="paragraph" w:styleId="NormalWeb">
    <w:name w:val="Normal (Web)"/>
    <w:basedOn w:val="Normal"/>
    <w:uiPriority w:val="99"/>
    <w:unhideWhenUsed/>
    <w:rsid w:val="00DD308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83463"/>
    <w:rPr>
      <w:b/>
      <w:bCs/>
    </w:rPr>
  </w:style>
  <w:style w:type="character" w:styleId="Emphasis">
    <w:name w:val="Emphasis"/>
    <w:basedOn w:val="DefaultParagraphFont"/>
    <w:uiPriority w:val="20"/>
    <w:qFormat/>
    <w:rsid w:val="0022204C"/>
    <w:rPr>
      <w:i/>
      <w:iCs/>
    </w:rPr>
  </w:style>
  <w:style w:type="character" w:customStyle="1" w:styleId="ilfuvd">
    <w:name w:val="ilfuvd"/>
    <w:basedOn w:val="DefaultParagraphFont"/>
    <w:rsid w:val="00AF6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6272">
      <w:bodyDiv w:val="1"/>
      <w:marLeft w:val="0"/>
      <w:marRight w:val="0"/>
      <w:marTop w:val="0"/>
      <w:marBottom w:val="0"/>
      <w:divBdr>
        <w:top w:val="none" w:sz="0" w:space="0" w:color="auto"/>
        <w:left w:val="none" w:sz="0" w:space="0" w:color="auto"/>
        <w:bottom w:val="none" w:sz="0" w:space="0" w:color="auto"/>
        <w:right w:val="none" w:sz="0" w:space="0" w:color="auto"/>
      </w:divBdr>
    </w:div>
    <w:div w:id="249125678">
      <w:bodyDiv w:val="1"/>
      <w:marLeft w:val="0"/>
      <w:marRight w:val="0"/>
      <w:marTop w:val="0"/>
      <w:marBottom w:val="0"/>
      <w:divBdr>
        <w:top w:val="none" w:sz="0" w:space="0" w:color="auto"/>
        <w:left w:val="none" w:sz="0" w:space="0" w:color="auto"/>
        <w:bottom w:val="none" w:sz="0" w:space="0" w:color="auto"/>
        <w:right w:val="none" w:sz="0" w:space="0" w:color="auto"/>
      </w:divBdr>
    </w:div>
    <w:div w:id="291642500">
      <w:bodyDiv w:val="1"/>
      <w:marLeft w:val="0"/>
      <w:marRight w:val="0"/>
      <w:marTop w:val="0"/>
      <w:marBottom w:val="0"/>
      <w:divBdr>
        <w:top w:val="none" w:sz="0" w:space="0" w:color="auto"/>
        <w:left w:val="none" w:sz="0" w:space="0" w:color="auto"/>
        <w:bottom w:val="none" w:sz="0" w:space="0" w:color="auto"/>
        <w:right w:val="none" w:sz="0" w:space="0" w:color="auto"/>
      </w:divBdr>
    </w:div>
    <w:div w:id="297564896">
      <w:bodyDiv w:val="1"/>
      <w:marLeft w:val="0"/>
      <w:marRight w:val="0"/>
      <w:marTop w:val="0"/>
      <w:marBottom w:val="0"/>
      <w:divBdr>
        <w:top w:val="none" w:sz="0" w:space="0" w:color="auto"/>
        <w:left w:val="none" w:sz="0" w:space="0" w:color="auto"/>
        <w:bottom w:val="none" w:sz="0" w:space="0" w:color="auto"/>
        <w:right w:val="none" w:sz="0" w:space="0" w:color="auto"/>
      </w:divBdr>
    </w:div>
    <w:div w:id="313262734">
      <w:bodyDiv w:val="1"/>
      <w:marLeft w:val="0"/>
      <w:marRight w:val="0"/>
      <w:marTop w:val="0"/>
      <w:marBottom w:val="0"/>
      <w:divBdr>
        <w:top w:val="none" w:sz="0" w:space="0" w:color="auto"/>
        <w:left w:val="none" w:sz="0" w:space="0" w:color="auto"/>
        <w:bottom w:val="none" w:sz="0" w:space="0" w:color="auto"/>
        <w:right w:val="none" w:sz="0" w:space="0" w:color="auto"/>
      </w:divBdr>
    </w:div>
    <w:div w:id="320239200">
      <w:bodyDiv w:val="1"/>
      <w:marLeft w:val="0"/>
      <w:marRight w:val="0"/>
      <w:marTop w:val="0"/>
      <w:marBottom w:val="0"/>
      <w:divBdr>
        <w:top w:val="none" w:sz="0" w:space="0" w:color="auto"/>
        <w:left w:val="none" w:sz="0" w:space="0" w:color="auto"/>
        <w:bottom w:val="none" w:sz="0" w:space="0" w:color="auto"/>
        <w:right w:val="none" w:sz="0" w:space="0" w:color="auto"/>
      </w:divBdr>
    </w:div>
    <w:div w:id="372078477">
      <w:bodyDiv w:val="1"/>
      <w:marLeft w:val="0"/>
      <w:marRight w:val="0"/>
      <w:marTop w:val="0"/>
      <w:marBottom w:val="0"/>
      <w:divBdr>
        <w:top w:val="none" w:sz="0" w:space="0" w:color="auto"/>
        <w:left w:val="none" w:sz="0" w:space="0" w:color="auto"/>
        <w:bottom w:val="none" w:sz="0" w:space="0" w:color="auto"/>
        <w:right w:val="none" w:sz="0" w:space="0" w:color="auto"/>
      </w:divBdr>
    </w:div>
    <w:div w:id="379942776">
      <w:bodyDiv w:val="1"/>
      <w:marLeft w:val="0"/>
      <w:marRight w:val="0"/>
      <w:marTop w:val="0"/>
      <w:marBottom w:val="0"/>
      <w:divBdr>
        <w:top w:val="none" w:sz="0" w:space="0" w:color="auto"/>
        <w:left w:val="none" w:sz="0" w:space="0" w:color="auto"/>
        <w:bottom w:val="none" w:sz="0" w:space="0" w:color="auto"/>
        <w:right w:val="none" w:sz="0" w:space="0" w:color="auto"/>
      </w:divBdr>
    </w:div>
    <w:div w:id="405953688">
      <w:bodyDiv w:val="1"/>
      <w:marLeft w:val="0"/>
      <w:marRight w:val="0"/>
      <w:marTop w:val="0"/>
      <w:marBottom w:val="0"/>
      <w:divBdr>
        <w:top w:val="none" w:sz="0" w:space="0" w:color="auto"/>
        <w:left w:val="none" w:sz="0" w:space="0" w:color="auto"/>
        <w:bottom w:val="none" w:sz="0" w:space="0" w:color="auto"/>
        <w:right w:val="none" w:sz="0" w:space="0" w:color="auto"/>
      </w:divBdr>
    </w:div>
    <w:div w:id="430203106">
      <w:bodyDiv w:val="1"/>
      <w:marLeft w:val="0"/>
      <w:marRight w:val="0"/>
      <w:marTop w:val="0"/>
      <w:marBottom w:val="0"/>
      <w:divBdr>
        <w:top w:val="none" w:sz="0" w:space="0" w:color="auto"/>
        <w:left w:val="none" w:sz="0" w:space="0" w:color="auto"/>
        <w:bottom w:val="none" w:sz="0" w:space="0" w:color="auto"/>
        <w:right w:val="none" w:sz="0" w:space="0" w:color="auto"/>
      </w:divBdr>
    </w:div>
    <w:div w:id="433943999">
      <w:bodyDiv w:val="1"/>
      <w:marLeft w:val="0"/>
      <w:marRight w:val="0"/>
      <w:marTop w:val="0"/>
      <w:marBottom w:val="0"/>
      <w:divBdr>
        <w:top w:val="none" w:sz="0" w:space="0" w:color="auto"/>
        <w:left w:val="none" w:sz="0" w:space="0" w:color="auto"/>
        <w:bottom w:val="none" w:sz="0" w:space="0" w:color="auto"/>
        <w:right w:val="none" w:sz="0" w:space="0" w:color="auto"/>
      </w:divBdr>
    </w:div>
    <w:div w:id="580409078">
      <w:bodyDiv w:val="1"/>
      <w:marLeft w:val="0"/>
      <w:marRight w:val="0"/>
      <w:marTop w:val="0"/>
      <w:marBottom w:val="0"/>
      <w:divBdr>
        <w:top w:val="none" w:sz="0" w:space="0" w:color="auto"/>
        <w:left w:val="none" w:sz="0" w:space="0" w:color="auto"/>
        <w:bottom w:val="none" w:sz="0" w:space="0" w:color="auto"/>
        <w:right w:val="none" w:sz="0" w:space="0" w:color="auto"/>
      </w:divBdr>
    </w:div>
    <w:div w:id="635109890">
      <w:bodyDiv w:val="1"/>
      <w:marLeft w:val="0"/>
      <w:marRight w:val="0"/>
      <w:marTop w:val="0"/>
      <w:marBottom w:val="0"/>
      <w:divBdr>
        <w:top w:val="none" w:sz="0" w:space="0" w:color="auto"/>
        <w:left w:val="none" w:sz="0" w:space="0" w:color="auto"/>
        <w:bottom w:val="none" w:sz="0" w:space="0" w:color="auto"/>
        <w:right w:val="none" w:sz="0" w:space="0" w:color="auto"/>
      </w:divBdr>
    </w:div>
    <w:div w:id="715012866">
      <w:bodyDiv w:val="1"/>
      <w:marLeft w:val="0"/>
      <w:marRight w:val="0"/>
      <w:marTop w:val="0"/>
      <w:marBottom w:val="0"/>
      <w:divBdr>
        <w:top w:val="none" w:sz="0" w:space="0" w:color="auto"/>
        <w:left w:val="none" w:sz="0" w:space="0" w:color="auto"/>
        <w:bottom w:val="none" w:sz="0" w:space="0" w:color="auto"/>
        <w:right w:val="none" w:sz="0" w:space="0" w:color="auto"/>
      </w:divBdr>
    </w:div>
    <w:div w:id="719212745">
      <w:bodyDiv w:val="1"/>
      <w:marLeft w:val="0"/>
      <w:marRight w:val="0"/>
      <w:marTop w:val="0"/>
      <w:marBottom w:val="0"/>
      <w:divBdr>
        <w:top w:val="none" w:sz="0" w:space="0" w:color="auto"/>
        <w:left w:val="none" w:sz="0" w:space="0" w:color="auto"/>
        <w:bottom w:val="none" w:sz="0" w:space="0" w:color="auto"/>
        <w:right w:val="none" w:sz="0" w:space="0" w:color="auto"/>
      </w:divBdr>
    </w:div>
    <w:div w:id="883756223">
      <w:bodyDiv w:val="1"/>
      <w:marLeft w:val="0"/>
      <w:marRight w:val="0"/>
      <w:marTop w:val="0"/>
      <w:marBottom w:val="0"/>
      <w:divBdr>
        <w:top w:val="none" w:sz="0" w:space="0" w:color="auto"/>
        <w:left w:val="none" w:sz="0" w:space="0" w:color="auto"/>
        <w:bottom w:val="none" w:sz="0" w:space="0" w:color="auto"/>
        <w:right w:val="none" w:sz="0" w:space="0" w:color="auto"/>
      </w:divBdr>
    </w:div>
    <w:div w:id="962081182">
      <w:bodyDiv w:val="1"/>
      <w:marLeft w:val="0"/>
      <w:marRight w:val="0"/>
      <w:marTop w:val="0"/>
      <w:marBottom w:val="0"/>
      <w:divBdr>
        <w:top w:val="none" w:sz="0" w:space="0" w:color="auto"/>
        <w:left w:val="none" w:sz="0" w:space="0" w:color="auto"/>
        <w:bottom w:val="none" w:sz="0" w:space="0" w:color="auto"/>
        <w:right w:val="none" w:sz="0" w:space="0" w:color="auto"/>
      </w:divBdr>
    </w:div>
    <w:div w:id="991907862">
      <w:bodyDiv w:val="1"/>
      <w:marLeft w:val="0"/>
      <w:marRight w:val="0"/>
      <w:marTop w:val="0"/>
      <w:marBottom w:val="0"/>
      <w:divBdr>
        <w:top w:val="none" w:sz="0" w:space="0" w:color="auto"/>
        <w:left w:val="none" w:sz="0" w:space="0" w:color="auto"/>
        <w:bottom w:val="none" w:sz="0" w:space="0" w:color="auto"/>
        <w:right w:val="none" w:sz="0" w:space="0" w:color="auto"/>
      </w:divBdr>
    </w:div>
    <w:div w:id="1104957408">
      <w:bodyDiv w:val="1"/>
      <w:marLeft w:val="0"/>
      <w:marRight w:val="0"/>
      <w:marTop w:val="0"/>
      <w:marBottom w:val="0"/>
      <w:divBdr>
        <w:top w:val="none" w:sz="0" w:space="0" w:color="auto"/>
        <w:left w:val="none" w:sz="0" w:space="0" w:color="auto"/>
        <w:bottom w:val="none" w:sz="0" w:space="0" w:color="auto"/>
        <w:right w:val="none" w:sz="0" w:space="0" w:color="auto"/>
      </w:divBdr>
    </w:div>
    <w:div w:id="1254969458">
      <w:bodyDiv w:val="1"/>
      <w:marLeft w:val="0"/>
      <w:marRight w:val="0"/>
      <w:marTop w:val="0"/>
      <w:marBottom w:val="0"/>
      <w:divBdr>
        <w:top w:val="none" w:sz="0" w:space="0" w:color="auto"/>
        <w:left w:val="none" w:sz="0" w:space="0" w:color="auto"/>
        <w:bottom w:val="none" w:sz="0" w:space="0" w:color="auto"/>
        <w:right w:val="none" w:sz="0" w:space="0" w:color="auto"/>
      </w:divBdr>
    </w:div>
    <w:div w:id="1280259785">
      <w:bodyDiv w:val="1"/>
      <w:marLeft w:val="0"/>
      <w:marRight w:val="0"/>
      <w:marTop w:val="0"/>
      <w:marBottom w:val="0"/>
      <w:divBdr>
        <w:top w:val="none" w:sz="0" w:space="0" w:color="auto"/>
        <w:left w:val="none" w:sz="0" w:space="0" w:color="auto"/>
        <w:bottom w:val="none" w:sz="0" w:space="0" w:color="auto"/>
        <w:right w:val="none" w:sz="0" w:space="0" w:color="auto"/>
      </w:divBdr>
    </w:div>
    <w:div w:id="1288775944">
      <w:bodyDiv w:val="1"/>
      <w:marLeft w:val="0"/>
      <w:marRight w:val="0"/>
      <w:marTop w:val="0"/>
      <w:marBottom w:val="0"/>
      <w:divBdr>
        <w:top w:val="none" w:sz="0" w:space="0" w:color="auto"/>
        <w:left w:val="none" w:sz="0" w:space="0" w:color="auto"/>
        <w:bottom w:val="none" w:sz="0" w:space="0" w:color="auto"/>
        <w:right w:val="none" w:sz="0" w:space="0" w:color="auto"/>
      </w:divBdr>
    </w:div>
    <w:div w:id="1363047952">
      <w:bodyDiv w:val="1"/>
      <w:marLeft w:val="0"/>
      <w:marRight w:val="0"/>
      <w:marTop w:val="0"/>
      <w:marBottom w:val="0"/>
      <w:divBdr>
        <w:top w:val="none" w:sz="0" w:space="0" w:color="auto"/>
        <w:left w:val="none" w:sz="0" w:space="0" w:color="auto"/>
        <w:bottom w:val="none" w:sz="0" w:space="0" w:color="auto"/>
        <w:right w:val="none" w:sz="0" w:space="0" w:color="auto"/>
      </w:divBdr>
    </w:div>
    <w:div w:id="1386291503">
      <w:bodyDiv w:val="1"/>
      <w:marLeft w:val="0"/>
      <w:marRight w:val="0"/>
      <w:marTop w:val="0"/>
      <w:marBottom w:val="0"/>
      <w:divBdr>
        <w:top w:val="none" w:sz="0" w:space="0" w:color="auto"/>
        <w:left w:val="none" w:sz="0" w:space="0" w:color="auto"/>
        <w:bottom w:val="none" w:sz="0" w:space="0" w:color="auto"/>
        <w:right w:val="none" w:sz="0" w:space="0" w:color="auto"/>
      </w:divBdr>
    </w:div>
    <w:div w:id="1427339810">
      <w:bodyDiv w:val="1"/>
      <w:marLeft w:val="0"/>
      <w:marRight w:val="0"/>
      <w:marTop w:val="0"/>
      <w:marBottom w:val="0"/>
      <w:divBdr>
        <w:top w:val="none" w:sz="0" w:space="0" w:color="auto"/>
        <w:left w:val="none" w:sz="0" w:space="0" w:color="auto"/>
        <w:bottom w:val="none" w:sz="0" w:space="0" w:color="auto"/>
        <w:right w:val="none" w:sz="0" w:space="0" w:color="auto"/>
      </w:divBdr>
    </w:div>
    <w:div w:id="1459565924">
      <w:bodyDiv w:val="1"/>
      <w:marLeft w:val="0"/>
      <w:marRight w:val="0"/>
      <w:marTop w:val="0"/>
      <w:marBottom w:val="0"/>
      <w:divBdr>
        <w:top w:val="none" w:sz="0" w:space="0" w:color="auto"/>
        <w:left w:val="none" w:sz="0" w:space="0" w:color="auto"/>
        <w:bottom w:val="none" w:sz="0" w:space="0" w:color="auto"/>
        <w:right w:val="none" w:sz="0" w:space="0" w:color="auto"/>
      </w:divBdr>
    </w:div>
    <w:div w:id="1469085107">
      <w:bodyDiv w:val="1"/>
      <w:marLeft w:val="0"/>
      <w:marRight w:val="0"/>
      <w:marTop w:val="0"/>
      <w:marBottom w:val="0"/>
      <w:divBdr>
        <w:top w:val="none" w:sz="0" w:space="0" w:color="auto"/>
        <w:left w:val="none" w:sz="0" w:space="0" w:color="auto"/>
        <w:bottom w:val="none" w:sz="0" w:space="0" w:color="auto"/>
        <w:right w:val="none" w:sz="0" w:space="0" w:color="auto"/>
      </w:divBdr>
    </w:div>
    <w:div w:id="1540782402">
      <w:bodyDiv w:val="1"/>
      <w:marLeft w:val="0"/>
      <w:marRight w:val="0"/>
      <w:marTop w:val="0"/>
      <w:marBottom w:val="0"/>
      <w:divBdr>
        <w:top w:val="none" w:sz="0" w:space="0" w:color="auto"/>
        <w:left w:val="none" w:sz="0" w:space="0" w:color="auto"/>
        <w:bottom w:val="none" w:sz="0" w:space="0" w:color="auto"/>
        <w:right w:val="none" w:sz="0" w:space="0" w:color="auto"/>
      </w:divBdr>
    </w:div>
    <w:div w:id="1594119524">
      <w:bodyDiv w:val="1"/>
      <w:marLeft w:val="0"/>
      <w:marRight w:val="0"/>
      <w:marTop w:val="0"/>
      <w:marBottom w:val="0"/>
      <w:divBdr>
        <w:top w:val="none" w:sz="0" w:space="0" w:color="auto"/>
        <w:left w:val="none" w:sz="0" w:space="0" w:color="auto"/>
        <w:bottom w:val="none" w:sz="0" w:space="0" w:color="auto"/>
        <w:right w:val="none" w:sz="0" w:space="0" w:color="auto"/>
      </w:divBdr>
    </w:div>
    <w:div w:id="1724016624">
      <w:bodyDiv w:val="1"/>
      <w:marLeft w:val="0"/>
      <w:marRight w:val="0"/>
      <w:marTop w:val="0"/>
      <w:marBottom w:val="0"/>
      <w:divBdr>
        <w:top w:val="none" w:sz="0" w:space="0" w:color="auto"/>
        <w:left w:val="none" w:sz="0" w:space="0" w:color="auto"/>
        <w:bottom w:val="none" w:sz="0" w:space="0" w:color="auto"/>
        <w:right w:val="none" w:sz="0" w:space="0" w:color="auto"/>
      </w:divBdr>
    </w:div>
    <w:div w:id="1878157418">
      <w:bodyDiv w:val="1"/>
      <w:marLeft w:val="0"/>
      <w:marRight w:val="0"/>
      <w:marTop w:val="0"/>
      <w:marBottom w:val="0"/>
      <w:divBdr>
        <w:top w:val="none" w:sz="0" w:space="0" w:color="auto"/>
        <w:left w:val="none" w:sz="0" w:space="0" w:color="auto"/>
        <w:bottom w:val="none" w:sz="0" w:space="0" w:color="auto"/>
        <w:right w:val="none" w:sz="0" w:space="0" w:color="auto"/>
      </w:divBdr>
    </w:div>
    <w:div w:id="204763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id.wikipedia.org/wiki/Pasar_uang" TargetMode="External"/><Relationship Id="rId18" Type="http://schemas.openxmlformats.org/officeDocument/2006/relationships/hyperlink" Target="https://id.wikipedia.org/wiki/Mata_uang" TargetMode="External"/><Relationship Id="rId26" Type="http://schemas.openxmlformats.org/officeDocument/2006/relationships/hyperlink" Target="https://id.wikipedia.org/wiki/Keuangan" TargetMode="External"/><Relationship Id="rId3" Type="http://schemas.openxmlformats.org/officeDocument/2006/relationships/styles" Target="styles.xml"/><Relationship Id="rId21" Type="http://schemas.openxmlformats.org/officeDocument/2006/relationships/hyperlink" Target="https://id.wikipedia.org/wiki/Pinjaman_tanpa_jaminan" TargetMode="External"/><Relationship Id="rId7" Type="http://schemas.openxmlformats.org/officeDocument/2006/relationships/endnotes" Target="endnotes.xml"/><Relationship Id="rId12" Type="http://schemas.openxmlformats.org/officeDocument/2006/relationships/hyperlink" Target="https://id.wikipedia.org/wiki/Bank" TargetMode="External"/><Relationship Id="rId17" Type="http://schemas.openxmlformats.org/officeDocument/2006/relationships/hyperlink" Target="https://id.wikipedia.org/wiki/Ilmu_ekonomi" TargetMode="External"/><Relationship Id="rId25" Type="http://schemas.openxmlformats.org/officeDocument/2006/relationships/hyperlink" Target="https://id.wikipedia.org/w/index.php?title=Pasar_uang_antar_bank&amp;action=edit&amp;redlink=1" TargetMode="External"/><Relationship Id="rId2" Type="http://schemas.openxmlformats.org/officeDocument/2006/relationships/numbering" Target="numbering.xml"/><Relationship Id="rId16" Type="http://schemas.openxmlformats.org/officeDocument/2006/relationships/hyperlink" Target="https://id.wikipedia.org/wiki/Keuangan" TargetMode="External"/><Relationship Id="rId20" Type="http://schemas.openxmlformats.org/officeDocument/2006/relationships/hyperlink" Target="https://id.wikipedia.org/wiki/Suku_bung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Pinjaman_tanpa_jaminan" TargetMode="External"/><Relationship Id="rId24" Type="http://schemas.openxmlformats.org/officeDocument/2006/relationships/hyperlink" Target="https://id.wikipedia.org/wiki/London" TargetMode="External"/><Relationship Id="rId5" Type="http://schemas.openxmlformats.org/officeDocument/2006/relationships/webSettings" Target="webSettings.xml"/><Relationship Id="rId15" Type="http://schemas.openxmlformats.org/officeDocument/2006/relationships/hyperlink" Target="https://id.wikipedia.org/w/index.php?title=Pasar_uang_antar_bank&amp;action=edit&amp;redlink=1" TargetMode="External"/><Relationship Id="rId23" Type="http://schemas.openxmlformats.org/officeDocument/2006/relationships/hyperlink" Target="https://id.wikipedia.org/wiki/Pasar_uang" TargetMode="External"/><Relationship Id="rId28" Type="http://schemas.openxmlformats.org/officeDocument/2006/relationships/fontTable" Target="fontTable.xml"/><Relationship Id="rId10" Type="http://schemas.openxmlformats.org/officeDocument/2006/relationships/hyperlink" Target="https://id.wikipedia.org/wiki/Suku_bunga" TargetMode="External"/><Relationship Id="rId19" Type="http://schemas.openxmlformats.org/officeDocument/2006/relationships/hyperlink" Target="https://id.wikipedia.org/wiki/Kurs_referensi" TargetMode="External"/><Relationship Id="rId4" Type="http://schemas.openxmlformats.org/officeDocument/2006/relationships/settings" Target="settings.xml"/><Relationship Id="rId9" Type="http://schemas.openxmlformats.org/officeDocument/2006/relationships/hyperlink" Target="https://id.wikipedia.org/wiki/Kurs_referensi" TargetMode="External"/><Relationship Id="rId14" Type="http://schemas.openxmlformats.org/officeDocument/2006/relationships/hyperlink" Target="https://id.wikipedia.org/wiki/London" TargetMode="External"/><Relationship Id="rId22" Type="http://schemas.openxmlformats.org/officeDocument/2006/relationships/hyperlink" Target="https://id.wikipedia.org/wiki/Bank"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F:\Skripsi\Skripsi\skripsi%20windy\data%20variab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Sheet1!$A$2</c:f>
              <c:strCache>
                <c:ptCount val="1"/>
                <c:pt idx="0">
                  <c:v>Tahun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Sheet1!$A$3:$A$23</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Sheet1!$A$3:$A$23</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val>
          <c:smooth val="0"/>
        </c:ser>
        <c:ser>
          <c:idx val="1"/>
          <c:order val="1"/>
          <c:tx>
            <c:strRef>
              <c:f>Sheet1!$B$2</c:f>
              <c:strCache>
                <c:ptCount val="1"/>
                <c:pt idx="0">
                  <c:v>Kurs Rupiah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Sheet1!$A$3:$A$23</c:f>
              <c:numCache>
                <c:formatCode>General</c:formatCod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numCache>
            </c:numRef>
          </c:cat>
          <c:val>
            <c:numRef>
              <c:f>Sheet1!$B$3:$B$23</c:f>
              <c:numCache>
                <c:formatCode>General</c:formatCode>
                <c:ptCount val="21"/>
                <c:pt idx="0">
                  <c:v>2383</c:v>
                </c:pt>
                <c:pt idx="1">
                  <c:v>4650</c:v>
                </c:pt>
                <c:pt idx="2">
                  <c:v>8025</c:v>
                </c:pt>
                <c:pt idx="3">
                  <c:v>7810</c:v>
                </c:pt>
                <c:pt idx="4">
                  <c:v>8530</c:v>
                </c:pt>
                <c:pt idx="5">
                  <c:v>10400</c:v>
                </c:pt>
                <c:pt idx="6">
                  <c:v>9260</c:v>
                </c:pt>
                <c:pt idx="7">
                  <c:v>8465</c:v>
                </c:pt>
                <c:pt idx="8">
                  <c:v>8985</c:v>
                </c:pt>
                <c:pt idx="9">
                  <c:v>9830</c:v>
                </c:pt>
                <c:pt idx="10">
                  <c:v>9020</c:v>
                </c:pt>
                <c:pt idx="11">
                  <c:v>9419</c:v>
                </c:pt>
                <c:pt idx="12">
                  <c:v>10950</c:v>
                </c:pt>
                <c:pt idx="13">
                  <c:v>9400</c:v>
                </c:pt>
                <c:pt idx="14">
                  <c:v>8991</c:v>
                </c:pt>
                <c:pt idx="15">
                  <c:v>9068</c:v>
                </c:pt>
                <c:pt idx="16">
                  <c:v>9670</c:v>
                </c:pt>
                <c:pt idx="17">
                  <c:v>12189</c:v>
                </c:pt>
                <c:pt idx="18">
                  <c:v>12440</c:v>
                </c:pt>
                <c:pt idx="19">
                  <c:v>13795</c:v>
                </c:pt>
                <c:pt idx="20">
                  <c:v>13369</c:v>
                </c:pt>
              </c:numCache>
            </c:numRef>
          </c:val>
          <c:smooth val="0"/>
        </c:ser>
        <c:dLbls>
          <c:showLegendKey val="0"/>
          <c:showVal val="0"/>
          <c:showCatName val="0"/>
          <c:showSerName val="0"/>
          <c:showPercent val="0"/>
          <c:showBubbleSize val="0"/>
        </c:dLbls>
        <c:marker val="1"/>
        <c:smooth val="0"/>
        <c:axId val="-138450976"/>
        <c:axId val="-138451520"/>
      </c:lineChart>
      <c:catAx>
        <c:axId val="-13845097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51520"/>
        <c:crosses val="autoZero"/>
        <c:auto val="1"/>
        <c:lblAlgn val="ctr"/>
        <c:lblOffset val="100"/>
        <c:noMultiLvlLbl val="0"/>
      </c:catAx>
      <c:valAx>
        <c:axId val="-138451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50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D964B-6895-445C-8451-DF47D719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4720</Words>
  <Characters>26909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c:creator>
  <cp:lastModifiedBy>Asus</cp:lastModifiedBy>
  <cp:revision>8</cp:revision>
  <dcterms:created xsi:type="dcterms:W3CDTF">2018-11-15T07:06:00Z</dcterms:created>
  <dcterms:modified xsi:type="dcterms:W3CDTF">2018-12-03T20:21:00Z</dcterms:modified>
</cp:coreProperties>
</file>