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A5" w:rsidRPr="00AF7117" w:rsidRDefault="00B979A5" w:rsidP="00AF7117">
      <w:pPr>
        <w:pStyle w:val="NoSpacing"/>
        <w:jc w:val="center"/>
        <w:rPr>
          <w:rFonts w:ascii="Times New Roman" w:hAnsi="Times New Roman" w:cs="Times New Roman"/>
          <w:b/>
          <w:sz w:val="24"/>
          <w:szCs w:val="24"/>
        </w:rPr>
      </w:pPr>
      <w:r w:rsidRPr="00AF7117">
        <w:rPr>
          <w:rFonts w:ascii="Times New Roman" w:hAnsi="Times New Roman" w:cs="Times New Roman"/>
          <w:b/>
          <w:sz w:val="24"/>
          <w:szCs w:val="24"/>
        </w:rPr>
        <w:t>PENINGKATAN KOMPETENSI STRATEGIS DAN</w:t>
      </w:r>
    </w:p>
    <w:p w:rsidR="00B979A5" w:rsidRPr="00AF7117" w:rsidRDefault="00B979A5" w:rsidP="00AF7117">
      <w:pPr>
        <w:pStyle w:val="NoSpacing"/>
        <w:jc w:val="center"/>
        <w:rPr>
          <w:rFonts w:ascii="Times New Roman" w:hAnsi="Times New Roman" w:cs="Times New Roman"/>
          <w:b/>
          <w:sz w:val="24"/>
          <w:szCs w:val="24"/>
        </w:rPr>
      </w:pPr>
      <w:r w:rsidRPr="00AF7117">
        <w:rPr>
          <w:rFonts w:ascii="Times New Roman" w:hAnsi="Times New Roman" w:cs="Times New Roman"/>
          <w:b/>
          <w:sz w:val="24"/>
          <w:szCs w:val="24"/>
        </w:rPr>
        <w:t xml:space="preserve">KEMAMPUAN KOMUNIKASI SERTA </w:t>
      </w:r>
      <w:r w:rsidRPr="00AF7117">
        <w:rPr>
          <w:rFonts w:ascii="Times New Roman" w:hAnsi="Times New Roman" w:cs="Times New Roman"/>
          <w:b/>
          <w:i/>
          <w:sz w:val="24"/>
          <w:szCs w:val="24"/>
        </w:rPr>
        <w:t xml:space="preserve">SELF-CONCEPT </w:t>
      </w:r>
      <w:r w:rsidRPr="00AF7117">
        <w:rPr>
          <w:rFonts w:ascii="Times New Roman" w:hAnsi="Times New Roman" w:cs="Times New Roman"/>
          <w:b/>
          <w:sz w:val="24"/>
          <w:szCs w:val="24"/>
        </w:rPr>
        <w:t>MATEMATIS SISWA SEKOLAH MENENGAH KEJURUAN</w:t>
      </w:r>
    </w:p>
    <w:p w:rsidR="00B979A5" w:rsidRPr="00AF7117" w:rsidRDefault="00B979A5" w:rsidP="00AF7117">
      <w:pPr>
        <w:pStyle w:val="NoSpacing"/>
        <w:jc w:val="center"/>
        <w:rPr>
          <w:rFonts w:ascii="Times New Roman" w:hAnsi="Times New Roman" w:cs="Times New Roman"/>
          <w:b/>
          <w:sz w:val="24"/>
          <w:szCs w:val="24"/>
        </w:rPr>
      </w:pPr>
      <w:r w:rsidRPr="00AF7117">
        <w:rPr>
          <w:rFonts w:ascii="Times New Roman" w:hAnsi="Times New Roman" w:cs="Times New Roman"/>
          <w:b/>
          <w:sz w:val="24"/>
          <w:szCs w:val="24"/>
        </w:rPr>
        <w:t xml:space="preserve">MELALUI STRATEGI </w:t>
      </w:r>
      <w:r w:rsidRPr="00AF7117">
        <w:rPr>
          <w:rFonts w:ascii="Times New Roman" w:hAnsi="Times New Roman" w:cs="Times New Roman"/>
          <w:b/>
          <w:i/>
          <w:sz w:val="24"/>
          <w:szCs w:val="24"/>
        </w:rPr>
        <w:t>TEAM BASED LEARNING</w:t>
      </w:r>
    </w:p>
    <w:p w:rsidR="00B979A5" w:rsidRPr="00AF7117" w:rsidRDefault="00B979A5" w:rsidP="00AF7117">
      <w:pPr>
        <w:pStyle w:val="NoSpacing"/>
        <w:spacing w:line="360" w:lineRule="auto"/>
        <w:rPr>
          <w:rFonts w:ascii="Times New Roman" w:hAnsi="Times New Roman" w:cs="Times New Roman"/>
          <w:sz w:val="24"/>
          <w:szCs w:val="24"/>
        </w:rPr>
      </w:pPr>
    </w:p>
    <w:p w:rsidR="00B979A5" w:rsidRPr="00BB203F" w:rsidRDefault="00AF7117" w:rsidP="00AF7117">
      <w:pPr>
        <w:pStyle w:val="NoSpacing"/>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Siti </w:t>
      </w:r>
      <w:r w:rsidR="00B979A5" w:rsidRPr="00AF7117">
        <w:rPr>
          <w:rFonts w:ascii="Times New Roman" w:hAnsi="Times New Roman" w:cs="Times New Roman"/>
          <w:b/>
          <w:sz w:val="24"/>
          <w:szCs w:val="24"/>
        </w:rPr>
        <w:t>Hanipa</w:t>
      </w:r>
      <w:r w:rsidR="00BB203F">
        <w:rPr>
          <w:rFonts w:ascii="Times New Roman" w:hAnsi="Times New Roman" w:cs="Times New Roman"/>
          <w:b/>
          <w:sz w:val="24"/>
          <w:szCs w:val="24"/>
          <w:vertAlign w:val="superscript"/>
        </w:rPr>
        <w:t>1</w:t>
      </w:r>
      <w:r w:rsidR="00B979A5" w:rsidRPr="00AF7117">
        <w:rPr>
          <w:rFonts w:ascii="Times New Roman" w:hAnsi="Times New Roman" w:cs="Times New Roman"/>
          <w:b/>
          <w:sz w:val="24"/>
          <w:szCs w:val="24"/>
        </w:rPr>
        <w:t xml:space="preserve">, </w:t>
      </w:r>
      <w:r w:rsidR="00BB203F" w:rsidRPr="009E3A2C">
        <w:rPr>
          <w:rFonts w:ascii="Times New Roman" w:hAnsi="Times New Roman" w:cs="Times New Roman"/>
          <w:b/>
          <w:sz w:val="24"/>
          <w:szCs w:val="24"/>
        </w:rPr>
        <w:t>Didi</w:t>
      </w:r>
      <w:r w:rsidR="00B979A5" w:rsidRPr="009E3A2C">
        <w:rPr>
          <w:rFonts w:ascii="Times New Roman" w:hAnsi="Times New Roman" w:cs="Times New Roman"/>
          <w:b/>
          <w:sz w:val="24"/>
          <w:szCs w:val="24"/>
        </w:rPr>
        <w:t>Turmudzi</w:t>
      </w:r>
      <w:r w:rsidR="00473AB1">
        <w:rPr>
          <w:rFonts w:ascii="Times New Roman" w:hAnsi="Times New Roman" w:cs="Times New Roman"/>
          <w:b/>
          <w:sz w:val="24"/>
          <w:szCs w:val="24"/>
          <w:vertAlign w:val="superscript"/>
        </w:rPr>
        <w:t>2</w:t>
      </w:r>
      <w:r w:rsidR="009E3A2C">
        <w:rPr>
          <w:rFonts w:ascii="Times New Roman" w:hAnsi="Times New Roman" w:cs="Times New Roman"/>
          <w:b/>
          <w:sz w:val="24"/>
          <w:szCs w:val="24"/>
        </w:rPr>
        <w:t xml:space="preserve">, </w:t>
      </w:r>
      <w:r w:rsidR="009E3A2C" w:rsidRPr="009E3A2C">
        <w:rPr>
          <w:rFonts w:ascii="Times New Roman" w:hAnsi="Times New Roman" w:cs="Times New Roman"/>
          <w:b/>
          <w:sz w:val="24"/>
          <w:szCs w:val="24"/>
        </w:rPr>
        <w:t>Poppy</w:t>
      </w:r>
      <w:r w:rsidR="009E3A2C" w:rsidRPr="00AF7117">
        <w:rPr>
          <w:rFonts w:ascii="Times New Roman" w:hAnsi="Times New Roman" w:cs="Times New Roman"/>
          <w:b/>
          <w:sz w:val="24"/>
          <w:szCs w:val="24"/>
        </w:rPr>
        <w:t>Yaniawati</w:t>
      </w:r>
      <w:r w:rsidR="009E3A2C">
        <w:rPr>
          <w:rFonts w:ascii="Times New Roman" w:hAnsi="Times New Roman" w:cs="Times New Roman"/>
          <w:b/>
          <w:sz w:val="24"/>
          <w:szCs w:val="24"/>
          <w:vertAlign w:val="superscript"/>
        </w:rPr>
        <w:t>3</w:t>
      </w:r>
    </w:p>
    <w:p w:rsidR="00AF7117" w:rsidRPr="00AF7117" w:rsidRDefault="00AF7117" w:rsidP="00AF7117">
      <w:pPr>
        <w:pStyle w:val="NoSpacing"/>
        <w:jc w:val="center"/>
        <w:rPr>
          <w:rFonts w:ascii="Times New Roman" w:hAnsi="Times New Roman" w:cs="Times New Roman"/>
          <w:sz w:val="24"/>
          <w:szCs w:val="24"/>
        </w:rPr>
      </w:pPr>
    </w:p>
    <w:p w:rsidR="00B979A5" w:rsidRPr="00AF7117" w:rsidRDefault="009E3A2C" w:rsidP="00AF7117">
      <w:pPr>
        <w:pStyle w:val="NoSpacing"/>
        <w:jc w:val="center"/>
        <w:rPr>
          <w:rFonts w:ascii="Times New Roman" w:hAnsi="Times New Roman" w:cs="Times New Roman"/>
          <w:sz w:val="24"/>
          <w:szCs w:val="24"/>
          <w:lang w:val="sv-SE"/>
        </w:rPr>
      </w:pPr>
      <w:r>
        <w:rPr>
          <w:rFonts w:ascii="Times New Roman" w:hAnsi="Times New Roman" w:cs="Times New Roman"/>
          <w:sz w:val="24"/>
          <w:szCs w:val="24"/>
          <w:lang w:val="sv-SE"/>
        </w:rPr>
        <w:t>Magister Pendidikan Matematika</w:t>
      </w:r>
      <w:r w:rsidR="00B979A5" w:rsidRPr="00AF7117">
        <w:rPr>
          <w:rFonts w:ascii="Times New Roman" w:hAnsi="Times New Roman" w:cs="Times New Roman"/>
          <w:sz w:val="24"/>
          <w:szCs w:val="24"/>
          <w:lang w:val="sv-SE"/>
        </w:rPr>
        <w:t>, Universitas Pasundan, Bandung, Indonesia</w:t>
      </w:r>
    </w:p>
    <w:p w:rsidR="00B979A5" w:rsidRPr="00204F70" w:rsidRDefault="005E71FE" w:rsidP="00204F70">
      <w:pPr>
        <w:pStyle w:val="NoSpacing"/>
        <w:jc w:val="center"/>
        <w:rPr>
          <w:rFonts w:ascii="Times New Roman" w:hAnsi="Times New Roman" w:cs="Times New Roman"/>
          <w:sz w:val="24"/>
          <w:szCs w:val="24"/>
          <w:vertAlign w:val="superscript"/>
        </w:rPr>
      </w:pPr>
      <w:hyperlink r:id="rId7" w:history="1">
        <w:r w:rsidR="00204F70" w:rsidRPr="00CF51D4">
          <w:rPr>
            <w:rStyle w:val="Hyperlink"/>
            <w:rFonts w:ascii="Times New Roman" w:hAnsi="Times New Roman" w:cs="Times New Roman"/>
            <w:sz w:val="24"/>
            <w:szCs w:val="24"/>
          </w:rPr>
          <w:t>sitihanipa24@gmail.com</w:t>
        </w:r>
        <w:r w:rsidR="00204F70" w:rsidRPr="00CF51D4">
          <w:rPr>
            <w:rStyle w:val="Hyperlink"/>
            <w:rFonts w:ascii="Times New Roman" w:hAnsi="Times New Roman" w:cs="Times New Roman"/>
            <w:sz w:val="24"/>
            <w:szCs w:val="24"/>
            <w:vertAlign w:val="superscript"/>
          </w:rPr>
          <w:t>1</w:t>
        </w:r>
      </w:hyperlink>
      <w:r w:rsidR="00204F70">
        <w:rPr>
          <w:rFonts w:ascii="Times New Roman" w:hAnsi="Times New Roman" w:cs="Times New Roman"/>
          <w:sz w:val="24"/>
          <w:szCs w:val="24"/>
        </w:rPr>
        <w:t xml:space="preserve">, </w:t>
      </w:r>
      <w:hyperlink r:id="rId8" w:history="1">
        <w:r w:rsidR="00204F70">
          <w:rPr>
            <w:rStyle w:val="Hyperlink"/>
            <w:rFonts w:ascii="Times New Roman" w:hAnsi="Times New Roman" w:cs="Times New Roman"/>
            <w:sz w:val="24"/>
            <w:szCs w:val="24"/>
          </w:rPr>
          <w:t>p</w:t>
        </w:r>
        <w:bookmarkStart w:id="0" w:name="_GoBack"/>
        <w:bookmarkEnd w:id="0"/>
        <w:r w:rsidR="00204F70" w:rsidRPr="00CF51D4">
          <w:rPr>
            <w:rStyle w:val="Hyperlink"/>
            <w:rFonts w:ascii="Times New Roman" w:hAnsi="Times New Roman" w:cs="Times New Roman"/>
            <w:sz w:val="24"/>
            <w:szCs w:val="24"/>
          </w:rPr>
          <w:t>yaniawati@unpas.ac.id</w:t>
        </w:r>
        <w:r w:rsidR="00204F70" w:rsidRPr="00CF51D4">
          <w:rPr>
            <w:rStyle w:val="Hyperlink"/>
            <w:rFonts w:ascii="Times New Roman" w:hAnsi="Times New Roman" w:cs="Times New Roman"/>
            <w:sz w:val="24"/>
            <w:szCs w:val="24"/>
            <w:vertAlign w:val="superscript"/>
          </w:rPr>
          <w:t>3</w:t>
        </w:r>
      </w:hyperlink>
    </w:p>
    <w:p w:rsidR="00B979A5" w:rsidRPr="00AF7117" w:rsidRDefault="00B979A5" w:rsidP="00AF7117">
      <w:pPr>
        <w:pStyle w:val="NoSpacing"/>
        <w:spacing w:line="360" w:lineRule="auto"/>
        <w:rPr>
          <w:rFonts w:ascii="Times New Roman" w:hAnsi="Times New Roman" w:cs="Times New Roman"/>
          <w:sz w:val="24"/>
          <w:szCs w:val="24"/>
        </w:rPr>
      </w:pPr>
    </w:p>
    <w:p w:rsidR="00B979A5" w:rsidRPr="000124FB" w:rsidRDefault="00B979A5" w:rsidP="000124FB">
      <w:pPr>
        <w:pStyle w:val="NoSpacing"/>
        <w:spacing w:line="360" w:lineRule="auto"/>
        <w:jc w:val="center"/>
        <w:rPr>
          <w:rFonts w:ascii="Times New Roman" w:hAnsi="Times New Roman" w:cs="Times New Roman"/>
          <w:b/>
          <w:sz w:val="24"/>
          <w:szCs w:val="24"/>
        </w:rPr>
      </w:pPr>
      <w:r w:rsidRPr="000124FB">
        <w:rPr>
          <w:rFonts w:ascii="Times New Roman" w:hAnsi="Times New Roman" w:cs="Times New Roman"/>
          <w:b/>
          <w:sz w:val="24"/>
          <w:szCs w:val="24"/>
        </w:rPr>
        <w:t>ABSTRACT</w:t>
      </w:r>
    </w:p>
    <w:p w:rsidR="00B979A5" w:rsidRPr="00AF7117" w:rsidRDefault="00B979A5" w:rsidP="000124FB">
      <w:pPr>
        <w:pStyle w:val="NoSpacing"/>
        <w:spacing w:line="360" w:lineRule="auto"/>
        <w:jc w:val="both"/>
        <w:rPr>
          <w:rFonts w:ascii="Times New Roman" w:hAnsi="Times New Roman" w:cs="Times New Roman"/>
          <w:i/>
          <w:sz w:val="24"/>
          <w:szCs w:val="24"/>
          <w:lang w:val="sv-SE"/>
        </w:rPr>
      </w:pPr>
      <w:r w:rsidRPr="00AF7117">
        <w:rPr>
          <w:rFonts w:ascii="Times New Roman" w:hAnsi="Times New Roman" w:cs="Times New Roman"/>
          <w:sz w:val="24"/>
          <w:szCs w:val="24"/>
        </w:rPr>
        <w:br/>
      </w:r>
      <w:r w:rsidRPr="00AF7117">
        <w:rPr>
          <w:rFonts w:ascii="Times New Roman" w:hAnsi="Times New Roman" w:cs="Times New Roman"/>
          <w:i/>
          <w:color w:val="212121"/>
          <w:sz w:val="24"/>
          <w:szCs w:val="24"/>
          <w:shd w:val="clear" w:color="auto" w:fill="FFFFFF"/>
        </w:rPr>
        <w:t xml:space="preserve">This research is motivated by low and strategic abilities, communication skills and self-concept of students. Efforts to improve strategic competencies, communication skills, and self-concept of students, students can implement appropriate learning strategies, one alternative is the Team-Based Learning strategy. The aim to be achieved in this study was to study the effect of the Team Based Learning strategy on increasing strategic competence and improving mathematical communication skills and mathematical self concepts of students and to find out the relationship between self-concept and competitive strategies and the relationship between self-concept and mathematical communication skills between students who get learning with the strategy of Team Based Learning and students who get conventional learning. This study uses a Mixed Method (Mixed Method) type Embedded Design with a type of Embedded Experimental Model. This research is an experimental study in class X RPL of Marhas Margahayu Vocational School in Bandung Regency in the 2017/2018 school year with sample sampling using a purposive sampling technique. The sample chosen was X RPL 1 as the experimental class and X RPL 2 as the control class. The research instrument used consisted of a written test, namely the question of evaluating competencies and mathematical communication strategies, the concept of self scale questionnaire, observation sheet and interview guidelines. The results of the study show that. Improving the strategic competence of students who get learning with team-based learning strategies is better than students who get conventional </w:t>
      </w:r>
      <w:r w:rsidRPr="00AF7117">
        <w:rPr>
          <w:rFonts w:ascii="Times New Roman" w:hAnsi="Times New Roman" w:cs="Times New Roman"/>
          <w:i/>
          <w:color w:val="212121"/>
          <w:sz w:val="24"/>
          <w:szCs w:val="24"/>
          <w:shd w:val="clear" w:color="auto" w:fill="FFFFFF"/>
        </w:rPr>
        <w:lastRenderedPageBreak/>
        <w:t>learning. With the value of Sig. is 0,000. Improved communication skills of students who get learning with team-based learning strategies are better than students who get conventional learning. With the value of Sig. is 0,000. Mathematical self-concept of students who get learning with team-based learning strategies and students who get conventional learning according to the low category. With a significance value of 0.376. There is no relationship between self-concept and strategic competence and the relationship between self-concept and mathematical communication skills between students who get learning with the strategy of Team-Based Learning and students who get conventional learning.</w:t>
      </w:r>
    </w:p>
    <w:p w:rsidR="00B979A5" w:rsidRDefault="00B979A5" w:rsidP="000124FB">
      <w:pPr>
        <w:pStyle w:val="NoSpacing"/>
        <w:spacing w:line="360" w:lineRule="auto"/>
        <w:jc w:val="both"/>
        <w:rPr>
          <w:rFonts w:ascii="Times New Roman" w:hAnsi="Times New Roman" w:cs="Times New Roman"/>
          <w:i/>
          <w:color w:val="212121"/>
          <w:sz w:val="24"/>
          <w:szCs w:val="24"/>
          <w:shd w:val="clear" w:color="auto" w:fill="FFFFFF"/>
        </w:rPr>
      </w:pPr>
      <w:r w:rsidRPr="00AF7117">
        <w:rPr>
          <w:rFonts w:ascii="Times New Roman" w:hAnsi="Times New Roman" w:cs="Times New Roman"/>
          <w:i/>
          <w:sz w:val="24"/>
          <w:szCs w:val="24"/>
          <w:lang w:val="sv-SE"/>
        </w:rPr>
        <w:t xml:space="preserve">Keywords: </w:t>
      </w:r>
      <w:r w:rsidRPr="00AF7117">
        <w:rPr>
          <w:rFonts w:ascii="Times New Roman" w:hAnsi="Times New Roman" w:cs="Times New Roman"/>
          <w:i/>
          <w:color w:val="212121"/>
          <w:sz w:val="24"/>
          <w:szCs w:val="24"/>
          <w:shd w:val="clear" w:color="auto" w:fill="FFFFFF"/>
        </w:rPr>
        <w:t>Team-based learning strategies, mathematical strategic competencies, mathematical communication skills, mathematical self-concepts</w:t>
      </w:r>
    </w:p>
    <w:p w:rsidR="00AD19F5" w:rsidRDefault="00AD19F5" w:rsidP="000124FB">
      <w:pPr>
        <w:pStyle w:val="NoSpacing"/>
        <w:spacing w:line="360" w:lineRule="auto"/>
        <w:jc w:val="both"/>
        <w:rPr>
          <w:rFonts w:ascii="Times New Roman" w:hAnsi="Times New Roman" w:cs="Times New Roman"/>
          <w:i/>
          <w:color w:val="212121"/>
          <w:sz w:val="24"/>
          <w:szCs w:val="24"/>
          <w:shd w:val="clear" w:color="auto" w:fill="FFFFFF"/>
        </w:rPr>
      </w:pPr>
    </w:p>
    <w:p w:rsidR="00AD19F5" w:rsidRDefault="00AD19F5" w:rsidP="00E40086">
      <w:pPr>
        <w:spacing w:line="360" w:lineRule="auto"/>
        <w:jc w:val="center"/>
        <w:rPr>
          <w:b/>
        </w:rPr>
      </w:pPr>
      <w:r>
        <w:rPr>
          <w:b/>
        </w:rPr>
        <w:t>ABSTRAK</w:t>
      </w:r>
    </w:p>
    <w:p w:rsidR="00AD19F5" w:rsidRPr="00A56058" w:rsidRDefault="00AD19F5" w:rsidP="00E40086">
      <w:pPr>
        <w:pStyle w:val="NoSpacing"/>
        <w:spacing w:line="360" w:lineRule="auto"/>
        <w:jc w:val="both"/>
        <w:rPr>
          <w:rFonts w:ascii="Times New Roman" w:hAnsi="Times New Roman" w:cs="Times New Roman"/>
          <w:sz w:val="24"/>
          <w:szCs w:val="24"/>
        </w:rPr>
      </w:pPr>
      <w:r w:rsidRPr="00A56058">
        <w:rPr>
          <w:rFonts w:ascii="Times New Roman" w:hAnsi="Times New Roman" w:cs="Times New Roman"/>
          <w:sz w:val="24"/>
          <w:szCs w:val="24"/>
        </w:rPr>
        <w:t xml:space="preserve">Penelitian ini dilatarbelakangi oleh rendah dan pentingnya kompetensi strategis, kemampuan komunikasi serta </w:t>
      </w:r>
      <w:r w:rsidRPr="00A56058">
        <w:rPr>
          <w:rFonts w:ascii="Times New Roman" w:hAnsi="Times New Roman" w:cs="Times New Roman"/>
          <w:i/>
          <w:sz w:val="24"/>
          <w:szCs w:val="24"/>
        </w:rPr>
        <w:t xml:space="preserve">self-concept </w:t>
      </w:r>
      <w:r w:rsidRPr="00A56058">
        <w:rPr>
          <w:rFonts w:ascii="Times New Roman" w:hAnsi="Times New Roman" w:cs="Times New Roman"/>
          <w:sz w:val="24"/>
          <w:szCs w:val="24"/>
        </w:rPr>
        <w:t xml:space="preserve">matematis siswa. Upaya untuk meningkatkan  kompetensi strategis, kemampuan komunikasi serta </w:t>
      </w:r>
      <w:r w:rsidRPr="00A56058">
        <w:rPr>
          <w:rFonts w:ascii="Times New Roman" w:hAnsi="Times New Roman" w:cs="Times New Roman"/>
          <w:i/>
          <w:sz w:val="24"/>
          <w:szCs w:val="24"/>
        </w:rPr>
        <w:t xml:space="preserve">self-concept </w:t>
      </w:r>
      <w:r w:rsidRPr="00A56058">
        <w:rPr>
          <w:rFonts w:ascii="Times New Roman" w:hAnsi="Times New Roman" w:cs="Times New Roman"/>
          <w:sz w:val="24"/>
          <w:szCs w:val="24"/>
        </w:rPr>
        <w:t xml:space="preserve">matematis siswa SMK bisa dilakukan melalui penerapan strategi pembelajaran yang tepat, salah satu alternatifnya yaitu strategi </w:t>
      </w:r>
      <w:r w:rsidRPr="00A56058">
        <w:rPr>
          <w:rFonts w:ascii="Times New Roman" w:hAnsi="Times New Roman" w:cs="Times New Roman"/>
          <w:i/>
          <w:sz w:val="24"/>
          <w:szCs w:val="24"/>
        </w:rPr>
        <w:t xml:space="preserve">Team-Based Learning. </w:t>
      </w:r>
      <w:r w:rsidRPr="00A56058">
        <w:rPr>
          <w:rFonts w:ascii="Times New Roman" w:hAnsi="Times New Roman" w:cs="Times New Roman"/>
          <w:sz w:val="24"/>
          <w:szCs w:val="24"/>
        </w:rPr>
        <w:t xml:space="preserve">Tujuan yang ingin dicapai dalam penelitian ini adalah untuk mengetahui pengaruh dari strategi </w:t>
      </w:r>
      <w:r w:rsidRPr="00A56058">
        <w:rPr>
          <w:rFonts w:ascii="Times New Roman" w:hAnsi="Times New Roman" w:cs="Times New Roman"/>
          <w:i/>
          <w:sz w:val="24"/>
          <w:szCs w:val="24"/>
        </w:rPr>
        <w:t>Team-Based Learning</w:t>
      </w:r>
      <w:r w:rsidRPr="00A56058">
        <w:rPr>
          <w:rFonts w:ascii="Times New Roman" w:hAnsi="Times New Roman" w:cs="Times New Roman"/>
          <w:sz w:val="24"/>
          <w:szCs w:val="24"/>
        </w:rPr>
        <w:t xml:space="preserve"> terhadap </w:t>
      </w:r>
      <w:r>
        <w:rPr>
          <w:rFonts w:ascii="Times New Roman" w:hAnsi="Times New Roman" w:cs="Times New Roman"/>
          <w:sz w:val="24"/>
          <w:szCs w:val="24"/>
        </w:rPr>
        <w:t xml:space="preserve">peningkatan </w:t>
      </w:r>
      <w:r w:rsidRPr="00A56058">
        <w:rPr>
          <w:rFonts w:ascii="Times New Roman" w:hAnsi="Times New Roman" w:cs="Times New Roman"/>
          <w:sz w:val="24"/>
          <w:szCs w:val="24"/>
        </w:rPr>
        <w:t xml:space="preserve">kompetensi strategis dan </w:t>
      </w:r>
      <w:r>
        <w:rPr>
          <w:rFonts w:ascii="Times New Roman" w:hAnsi="Times New Roman" w:cs="Times New Roman"/>
          <w:sz w:val="24"/>
          <w:szCs w:val="24"/>
        </w:rPr>
        <w:t xml:space="preserve">peningkatan </w:t>
      </w:r>
      <w:r w:rsidRPr="00A56058">
        <w:rPr>
          <w:rFonts w:ascii="Times New Roman" w:hAnsi="Times New Roman" w:cs="Times New Roman"/>
          <w:sz w:val="24"/>
          <w:szCs w:val="24"/>
        </w:rPr>
        <w:t xml:space="preserve">kemampuan komunikasi </w:t>
      </w:r>
      <w:r>
        <w:rPr>
          <w:rFonts w:ascii="Times New Roman" w:hAnsi="Times New Roman" w:cs="Times New Roman"/>
          <w:sz w:val="24"/>
          <w:szCs w:val="24"/>
        </w:rPr>
        <w:t xml:space="preserve">matematis </w:t>
      </w:r>
      <w:r w:rsidRPr="00A56058">
        <w:rPr>
          <w:rFonts w:ascii="Times New Roman" w:hAnsi="Times New Roman" w:cs="Times New Roman"/>
          <w:sz w:val="24"/>
          <w:szCs w:val="24"/>
        </w:rPr>
        <w:t xml:space="preserve">serta </w:t>
      </w:r>
      <w:r w:rsidRPr="00A56058">
        <w:rPr>
          <w:rFonts w:ascii="Times New Roman" w:hAnsi="Times New Roman" w:cs="Times New Roman"/>
          <w:i/>
          <w:sz w:val="24"/>
          <w:szCs w:val="24"/>
        </w:rPr>
        <w:t xml:space="preserve">self-concept </w:t>
      </w:r>
      <w:r w:rsidRPr="00A56058">
        <w:rPr>
          <w:rFonts w:ascii="Times New Roman" w:hAnsi="Times New Roman" w:cs="Times New Roman"/>
          <w:sz w:val="24"/>
          <w:szCs w:val="24"/>
        </w:rPr>
        <w:t xml:space="preserve">matematis siswa dan untuk mengetahui hubungan antara </w:t>
      </w:r>
      <w:r w:rsidRPr="00A56058">
        <w:rPr>
          <w:rFonts w:ascii="Times New Roman" w:hAnsi="Times New Roman" w:cs="Times New Roman"/>
          <w:i/>
          <w:sz w:val="24"/>
          <w:szCs w:val="24"/>
        </w:rPr>
        <w:t xml:space="preserve">self-concept </w:t>
      </w:r>
      <w:r w:rsidRPr="00A56058">
        <w:rPr>
          <w:rFonts w:ascii="Times New Roman" w:hAnsi="Times New Roman" w:cs="Times New Roman"/>
          <w:sz w:val="24"/>
          <w:szCs w:val="24"/>
        </w:rPr>
        <w:t xml:space="preserve">dengan kompetensi strategis dan hubungan antara </w:t>
      </w:r>
      <w:r w:rsidRPr="00A56058">
        <w:rPr>
          <w:rFonts w:ascii="Times New Roman" w:hAnsi="Times New Roman" w:cs="Times New Roman"/>
          <w:i/>
          <w:sz w:val="24"/>
          <w:szCs w:val="24"/>
        </w:rPr>
        <w:t xml:space="preserve">self-concept </w:t>
      </w:r>
      <w:r>
        <w:rPr>
          <w:rFonts w:ascii="Times New Roman" w:hAnsi="Times New Roman" w:cs="Times New Roman"/>
          <w:sz w:val="24"/>
          <w:szCs w:val="24"/>
        </w:rPr>
        <w:t xml:space="preserve">dengan </w:t>
      </w:r>
      <w:r w:rsidRPr="00A56058">
        <w:rPr>
          <w:rFonts w:ascii="Times New Roman" w:hAnsi="Times New Roman" w:cs="Times New Roman"/>
          <w:sz w:val="24"/>
          <w:szCs w:val="24"/>
        </w:rPr>
        <w:t xml:space="preserve">kemampuan komunikasi matematis antara siswa yang memperoleh pembelajaran dengan strategi </w:t>
      </w:r>
      <w:r>
        <w:rPr>
          <w:rFonts w:ascii="Times New Roman" w:hAnsi="Times New Roman" w:cs="Times New Roman"/>
          <w:i/>
          <w:sz w:val="24"/>
          <w:szCs w:val="24"/>
        </w:rPr>
        <w:t>Team-Based L</w:t>
      </w:r>
      <w:r w:rsidRPr="00A56058">
        <w:rPr>
          <w:rFonts w:ascii="Times New Roman" w:hAnsi="Times New Roman" w:cs="Times New Roman"/>
          <w:i/>
          <w:sz w:val="24"/>
          <w:szCs w:val="24"/>
        </w:rPr>
        <w:t xml:space="preserve">earning </w:t>
      </w:r>
      <w:r w:rsidRPr="00A56058">
        <w:rPr>
          <w:rFonts w:ascii="Times New Roman" w:hAnsi="Times New Roman" w:cs="Times New Roman"/>
          <w:sz w:val="24"/>
          <w:szCs w:val="24"/>
        </w:rPr>
        <w:t>dan siswa yang memperoleh pembelajaran konvensional. Penelitian ini menggunakan metode Campuran (</w:t>
      </w:r>
      <w:r w:rsidRPr="00A56058">
        <w:rPr>
          <w:rFonts w:ascii="Times New Roman" w:hAnsi="Times New Roman" w:cs="Times New Roman"/>
          <w:i/>
          <w:sz w:val="24"/>
          <w:szCs w:val="24"/>
        </w:rPr>
        <w:t xml:space="preserve">Mixed Methods) </w:t>
      </w:r>
      <w:r w:rsidRPr="00A56058">
        <w:rPr>
          <w:rFonts w:ascii="Times New Roman" w:hAnsi="Times New Roman" w:cs="Times New Roman"/>
          <w:sz w:val="24"/>
          <w:szCs w:val="24"/>
        </w:rPr>
        <w:t xml:space="preserve">tipe </w:t>
      </w:r>
      <w:r w:rsidRPr="00A56058">
        <w:rPr>
          <w:rFonts w:ascii="Times New Roman" w:hAnsi="Times New Roman" w:cs="Times New Roman"/>
          <w:i/>
          <w:sz w:val="24"/>
          <w:szCs w:val="24"/>
        </w:rPr>
        <w:t xml:space="preserve">Embedded Design </w:t>
      </w:r>
      <w:r w:rsidRPr="00A56058">
        <w:rPr>
          <w:rFonts w:ascii="Times New Roman" w:hAnsi="Times New Roman" w:cs="Times New Roman"/>
          <w:sz w:val="24"/>
          <w:szCs w:val="24"/>
        </w:rPr>
        <w:t xml:space="preserve">dengan jenis </w:t>
      </w:r>
      <w:r w:rsidRPr="00A56058">
        <w:rPr>
          <w:rFonts w:ascii="Times New Roman" w:hAnsi="Times New Roman" w:cs="Times New Roman"/>
          <w:i/>
          <w:sz w:val="24"/>
          <w:szCs w:val="24"/>
        </w:rPr>
        <w:t xml:space="preserve">Embedded Experimental Model. </w:t>
      </w:r>
      <w:r w:rsidRPr="00A56058">
        <w:rPr>
          <w:rFonts w:ascii="Times New Roman" w:hAnsi="Times New Roman" w:cs="Times New Roman"/>
          <w:sz w:val="24"/>
          <w:szCs w:val="24"/>
        </w:rPr>
        <w:t xml:space="preserve">Penelitian ini merupakan penelitian eksperimen di kelas X RPL SMK Marhas Margahayu Kabupaten Bandung pada tahun pelajaran 2017/2018 dengan </w:t>
      </w:r>
      <w:r>
        <w:rPr>
          <w:rFonts w:ascii="Times New Roman" w:hAnsi="Times New Roman" w:cs="Times New Roman"/>
          <w:sz w:val="24"/>
          <w:szCs w:val="24"/>
        </w:rPr>
        <w:t>p</w:t>
      </w:r>
      <w:r w:rsidRPr="00A56058">
        <w:rPr>
          <w:rFonts w:ascii="Times New Roman" w:hAnsi="Times New Roman" w:cs="Times New Roman"/>
          <w:sz w:val="24"/>
          <w:szCs w:val="24"/>
        </w:rPr>
        <w:t xml:space="preserve">engambian sampel menggunakan teknik </w:t>
      </w:r>
      <w:r w:rsidRPr="00A56058">
        <w:rPr>
          <w:rFonts w:ascii="Times New Roman" w:hAnsi="Times New Roman" w:cs="Times New Roman"/>
          <w:i/>
          <w:sz w:val="24"/>
          <w:szCs w:val="24"/>
        </w:rPr>
        <w:t xml:space="preserve">purposive sampling. </w:t>
      </w:r>
      <w:r w:rsidRPr="00A56058">
        <w:rPr>
          <w:rFonts w:ascii="Times New Roman" w:hAnsi="Times New Roman" w:cs="Times New Roman"/>
          <w:sz w:val="24"/>
          <w:szCs w:val="24"/>
        </w:rPr>
        <w:t xml:space="preserve">Sampel yang dipilih adalah X RPL 1 sebagai kelas eksperimen dan X RPL 2 sebagai kelas kontrol. Instrumen </w:t>
      </w:r>
      <w:r w:rsidRPr="00A56058">
        <w:rPr>
          <w:rFonts w:ascii="Times New Roman" w:hAnsi="Times New Roman" w:cs="Times New Roman"/>
          <w:sz w:val="24"/>
          <w:szCs w:val="24"/>
        </w:rPr>
        <w:lastRenderedPageBreak/>
        <w:t xml:space="preserve">penelitian yang digunakan berupa tes tertulis yaitu soal uraian berdasarkan indikator kompetensi strategis dan kemampuan komunikasi matematis, angket skala </w:t>
      </w:r>
      <w:r w:rsidRPr="00A56058">
        <w:rPr>
          <w:rFonts w:ascii="Times New Roman" w:hAnsi="Times New Roman" w:cs="Times New Roman"/>
          <w:i/>
          <w:sz w:val="24"/>
          <w:szCs w:val="24"/>
        </w:rPr>
        <w:t xml:space="preserve">self-concept, </w:t>
      </w:r>
      <w:r w:rsidRPr="00A56058">
        <w:rPr>
          <w:rFonts w:ascii="Times New Roman" w:hAnsi="Times New Roman" w:cs="Times New Roman"/>
          <w:sz w:val="24"/>
          <w:szCs w:val="24"/>
        </w:rPr>
        <w:t xml:space="preserve">lembar observasi dan pedoman wawancara. </w:t>
      </w:r>
    </w:p>
    <w:p w:rsidR="00AD19F5" w:rsidRPr="00B42F81" w:rsidRDefault="00AD19F5" w:rsidP="00E40086">
      <w:pPr>
        <w:pStyle w:val="ListParagraph"/>
        <w:spacing w:line="360" w:lineRule="auto"/>
        <w:ind w:left="0"/>
        <w:jc w:val="both"/>
      </w:pPr>
      <w:r>
        <w:t xml:space="preserve">Hasil penelitian menunjukkan bahwa. </w:t>
      </w:r>
      <w:r w:rsidRPr="00784594">
        <w:t xml:space="preserve">Peningkatan kompetensi strategis matematis siswa yang memperoleh pembelajaran dengan strategi </w:t>
      </w:r>
      <w:r w:rsidRPr="00784594">
        <w:rPr>
          <w:i/>
        </w:rPr>
        <w:t xml:space="preserve">team-based learning </w:t>
      </w:r>
      <w:r w:rsidRPr="00784594">
        <w:t xml:space="preserve">lebih </w:t>
      </w:r>
      <w:r w:rsidRPr="00784594">
        <w:rPr>
          <w:lang w:val="id-ID"/>
        </w:rPr>
        <w:t>baik</w:t>
      </w:r>
      <w:r w:rsidRPr="00784594">
        <w:t xml:space="preserve"> daripada siswa yang memperoleh pembelajaran </w:t>
      </w:r>
      <w:r w:rsidRPr="00784594">
        <w:rPr>
          <w:lang w:val="id-ID"/>
        </w:rPr>
        <w:t>konvensional</w:t>
      </w:r>
      <w:r w:rsidRPr="00784594">
        <w:t xml:space="preserve">. </w:t>
      </w:r>
      <w:r>
        <w:t>Dengan nilai</w:t>
      </w:r>
      <w:r w:rsidRPr="00784594">
        <w:rPr>
          <w:i/>
        </w:rPr>
        <w:t xml:space="preserve">Sig. </w:t>
      </w:r>
      <w:r w:rsidRPr="00784594">
        <w:t>adalah 0,</w:t>
      </w:r>
      <w:r w:rsidRPr="00784594">
        <w:rPr>
          <w:lang w:val="id-ID"/>
        </w:rPr>
        <w:t>000</w:t>
      </w:r>
      <w:r>
        <w:t xml:space="preserve">. </w:t>
      </w:r>
      <w:r w:rsidRPr="00784594">
        <w:t xml:space="preserve">Peningkatan kemampuan komunikasi matematis siswa yang memperoleh pembelajaran dengan strategi </w:t>
      </w:r>
      <w:r w:rsidRPr="00784594">
        <w:rPr>
          <w:i/>
        </w:rPr>
        <w:t xml:space="preserve">team-based learning </w:t>
      </w:r>
      <w:r w:rsidRPr="00784594">
        <w:t xml:space="preserve">lebih </w:t>
      </w:r>
      <w:r w:rsidRPr="00784594">
        <w:rPr>
          <w:lang w:val="id-ID"/>
        </w:rPr>
        <w:t>baik</w:t>
      </w:r>
      <w:r w:rsidRPr="00784594">
        <w:t xml:space="preserve"> daripada siswa yang memperoleh pembelajaran </w:t>
      </w:r>
      <w:r w:rsidRPr="00784594">
        <w:rPr>
          <w:lang w:val="id-ID"/>
        </w:rPr>
        <w:t xml:space="preserve">konvensional. </w:t>
      </w:r>
      <w:r>
        <w:t>Dengan nilai</w:t>
      </w:r>
      <w:r w:rsidRPr="00784594">
        <w:rPr>
          <w:i/>
        </w:rPr>
        <w:t xml:space="preserve">Sig. </w:t>
      </w:r>
      <w:r w:rsidRPr="00784594">
        <w:t>adalah 0,</w:t>
      </w:r>
      <w:r w:rsidRPr="00784594">
        <w:rPr>
          <w:lang w:val="id-ID"/>
        </w:rPr>
        <w:t>000</w:t>
      </w:r>
      <w:r>
        <w:t xml:space="preserve">. </w:t>
      </w:r>
      <w:r w:rsidRPr="00784594">
        <w:rPr>
          <w:i/>
        </w:rPr>
        <w:t xml:space="preserve">Self-concept </w:t>
      </w:r>
      <w:r w:rsidRPr="00784594">
        <w:t xml:space="preserve">matematis siswa yang memperoleh pembelajaran dengan strategi </w:t>
      </w:r>
      <w:r w:rsidRPr="00784594">
        <w:rPr>
          <w:i/>
        </w:rPr>
        <w:t xml:space="preserve">team-based learning </w:t>
      </w:r>
      <w:r w:rsidRPr="00784594">
        <w:t xml:space="preserve">dan siswa yang memperoleh pembelajaran </w:t>
      </w:r>
      <w:r w:rsidRPr="00784594">
        <w:rPr>
          <w:lang w:val="id-ID"/>
        </w:rPr>
        <w:t>konvensional</w:t>
      </w:r>
      <w:r>
        <w:t xml:space="preserve"> berada pada kategori rendah</w:t>
      </w:r>
      <w:r>
        <w:rPr>
          <w:lang w:val="id-ID"/>
        </w:rPr>
        <w:t xml:space="preserve">. </w:t>
      </w:r>
      <w:r>
        <w:t xml:space="preserve">Dengan </w:t>
      </w:r>
      <w:r w:rsidRPr="00784594">
        <w:rPr>
          <w:lang w:val="id-ID"/>
        </w:rPr>
        <w:t>nilai signifikansi 0,376</w:t>
      </w:r>
      <w:r>
        <w:t xml:space="preserve">. Tetapi tidak terdapat hubungan antara </w:t>
      </w:r>
      <w:r w:rsidRPr="00A56058">
        <w:rPr>
          <w:i/>
        </w:rPr>
        <w:t xml:space="preserve">self-concept </w:t>
      </w:r>
      <w:r w:rsidRPr="00A56058">
        <w:t xml:space="preserve">dengan kompetensi strategis dan hubungan antara </w:t>
      </w:r>
      <w:r w:rsidRPr="00A56058">
        <w:rPr>
          <w:i/>
        </w:rPr>
        <w:t xml:space="preserve">self-concept </w:t>
      </w:r>
      <w:r>
        <w:t xml:space="preserve">dengan </w:t>
      </w:r>
      <w:r w:rsidRPr="00A56058">
        <w:t xml:space="preserve">kemampuan komunikasi matematis antara siswa yang memperoleh pembelajaran dengan strategi </w:t>
      </w:r>
      <w:r>
        <w:rPr>
          <w:i/>
        </w:rPr>
        <w:t>Team-Based L</w:t>
      </w:r>
      <w:r w:rsidRPr="00A56058">
        <w:rPr>
          <w:i/>
        </w:rPr>
        <w:t xml:space="preserve">earning </w:t>
      </w:r>
      <w:r w:rsidRPr="00A56058">
        <w:t>dan siswa yang memperoleh pembelajaran konvensional.</w:t>
      </w:r>
    </w:p>
    <w:p w:rsidR="00AD19F5" w:rsidRDefault="00AD19F5" w:rsidP="00E40086">
      <w:pPr>
        <w:pStyle w:val="NoSpacing"/>
        <w:spacing w:line="360" w:lineRule="auto"/>
        <w:jc w:val="both"/>
        <w:rPr>
          <w:rFonts w:ascii="Times New Roman" w:hAnsi="Times New Roman" w:cs="Times New Roman"/>
          <w:sz w:val="24"/>
          <w:szCs w:val="24"/>
        </w:rPr>
      </w:pPr>
    </w:p>
    <w:p w:rsidR="00AD19F5" w:rsidRDefault="00AD19F5" w:rsidP="00E40086">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Kata K</w:t>
      </w:r>
      <w:r w:rsidRPr="00A451E3">
        <w:rPr>
          <w:rFonts w:ascii="Times New Roman" w:hAnsi="Times New Roman" w:cs="Times New Roman"/>
          <w:b/>
          <w:sz w:val="24"/>
          <w:szCs w:val="24"/>
        </w:rPr>
        <w:t>unci</w:t>
      </w:r>
      <w:r>
        <w:rPr>
          <w:rFonts w:ascii="Times New Roman" w:hAnsi="Times New Roman" w:cs="Times New Roman"/>
          <w:sz w:val="24"/>
          <w:szCs w:val="24"/>
        </w:rPr>
        <w:tab/>
        <w:t xml:space="preserve">: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kompetensi strategis matematis,</w:t>
      </w:r>
    </w:p>
    <w:p w:rsidR="00AD19F5" w:rsidRDefault="00AD19F5" w:rsidP="00E40086">
      <w:pPr>
        <w:pStyle w:val="NoSpacing"/>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kemampuan komunikasi matematis, </w:t>
      </w:r>
      <w:r>
        <w:rPr>
          <w:rFonts w:ascii="Times New Roman" w:hAnsi="Times New Roman" w:cs="Times New Roman"/>
          <w:i/>
          <w:sz w:val="24"/>
          <w:szCs w:val="24"/>
        </w:rPr>
        <w:t xml:space="preserve">self-concept </w:t>
      </w:r>
      <w:r>
        <w:rPr>
          <w:rFonts w:ascii="Times New Roman" w:hAnsi="Times New Roman" w:cs="Times New Roman"/>
          <w:sz w:val="24"/>
          <w:szCs w:val="24"/>
        </w:rPr>
        <w:t>matematis</w:t>
      </w:r>
    </w:p>
    <w:p w:rsidR="00B979A5" w:rsidRPr="00AF7117" w:rsidRDefault="00B979A5" w:rsidP="00E40086">
      <w:pPr>
        <w:pStyle w:val="NoSpacing"/>
        <w:spacing w:line="360" w:lineRule="auto"/>
        <w:jc w:val="both"/>
        <w:rPr>
          <w:rFonts w:ascii="Times New Roman" w:hAnsi="Times New Roman" w:cs="Times New Roman"/>
          <w:sz w:val="24"/>
          <w:szCs w:val="24"/>
        </w:rPr>
      </w:pPr>
    </w:p>
    <w:p w:rsidR="00B979A5" w:rsidRDefault="00B979A5" w:rsidP="000124FB">
      <w:pPr>
        <w:pStyle w:val="NoSpacing"/>
        <w:spacing w:line="360" w:lineRule="auto"/>
        <w:jc w:val="both"/>
        <w:rPr>
          <w:rFonts w:ascii="Times New Roman" w:hAnsi="Times New Roman" w:cs="Times New Roman"/>
          <w:sz w:val="24"/>
          <w:szCs w:val="24"/>
        </w:rPr>
      </w:pPr>
    </w:p>
    <w:p w:rsidR="0088017E" w:rsidRPr="00AF7117" w:rsidRDefault="0088017E" w:rsidP="000124FB">
      <w:pPr>
        <w:pStyle w:val="NoSpacing"/>
        <w:spacing w:line="360" w:lineRule="auto"/>
        <w:jc w:val="both"/>
        <w:rPr>
          <w:rFonts w:ascii="Times New Roman" w:hAnsi="Times New Roman" w:cs="Times New Roman"/>
          <w:sz w:val="24"/>
          <w:szCs w:val="24"/>
        </w:rPr>
      </w:pPr>
    </w:p>
    <w:p w:rsidR="00B979A5" w:rsidRPr="007E6555" w:rsidRDefault="00B979A5" w:rsidP="000124FB">
      <w:pPr>
        <w:pStyle w:val="NoSpacing"/>
        <w:spacing w:line="360" w:lineRule="auto"/>
        <w:jc w:val="both"/>
        <w:rPr>
          <w:rFonts w:ascii="Times New Roman" w:hAnsi="Times New Roman" w:cs="Times New Roman"/>
          <w:b/>
          <w:sz w:val="24"/>
          <w:szCs w:val="24"/>
        </w:rPr>
      </w:pPr>
      <w:r w:rsidRPr="00F02720">
        <w:rPr>
          <w:rFonts w:ascii="Times New Roman" w:hAnsi="Times New Roman" w:cs="Times New Roman"/>
          <w:b/>
          <w:sz w:val="24"/>
          <w:szCs w:val="24"/>
        </w:rPr>
        <w:t>DAFTAR PUSTAKA</w:t>
      </w: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Afrilianto, M. (2012). Peningkatan Pemahaman Konsep dan Kompetensi Strategis Matematis Siswa SMP dengan Pendekatan Methaphorical Thinking. Jurnal ilmiah program studi Matematika STKIP Siliwangi Bandung.</w:t>
      </w:r>
    </w:p>
    <w:p w:rsidR="00F75259" w:rsidRPr="00926684" w:rsidRDefault="00F75259" w:rsidP="00567436">
      <w:pPr>
        <w:pStyle w:val="NoSpacing"/>
        <w:ind w:left="567" w:hanging="567"/>
        <w:jc w:val="both"/>
        <w:rPr>
          <w:rFonts w:ascii="Times New Roman" w:hAnsi="Times New Roman" w:cs="Times New Roman"/>
          <w:sz w:val="24"/>
          <w:szCs w:val="24"/>
        </w:rPr>
      </w:pPr>
    </w:p>
    <w:p w:rsidR="00B54D74" w:rsidRDefault="00B54D74" w:rsidP="00B54D74">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Amalia, K., Darhim, &amp; Priatna, B. A. (2016). Peningkatan Kompetensi Strategis Matematis Siswa Sekolah Menengah Kejuruan (SMK) Melalui Strategi Team-Based Learning. </w:t>
      </w:r>
      <w:r w:rsidRPr="00A548C9">
        <w:rPr>
          <w:rFonts w:ascii="Times New Roman" w:hAnsi="Times New Roman" w:cs="Times New Roman"/>
          <w:i/>
          <w:sz w:val="24"/>
          <w:szCs w:val="24"/>
        </w:rPr>
        <w:t>Jurnal Ilmiah Program Studi Matematika STKIP Siliwangi Bandung Infinity</w:t>
      </w:r>
      <w:r>
        <w:rPr>
          <w:rFonts w:ascii="Times New Roman" w:hAnsi="Times New Roman" w:cs="Times New Roman"/>
          <w:sz w:val="24"/>
          <w:szCs w:val="24"/>
        </w:rPr>
        <w:t>, Vol 5(1), hlm. 1-14.</w:t>
      </w:r>
    </w:p>
    <w:p w:rsidR="00B54D74" w:rsidRDefault="00B54D74" w:rsidP="00B54D74">
      <w:pPr>
        <w:pStyle w:val="NoSpacing"/>
        <w:ind w:left="567" w:hanging="567"/>
        <w:jc w:val="both"/>
        <w:rPr>
          <w:rFonts w:ascii="Times New Roman" w:hAnsi="Times New Roman" w:cs="Times New Roman"/>
          <w:sz w:val="24"/>
          <w:szCs w:val="24"/>
        </w:rPr>
      </w:pPr>
    </w:p>
    <w:p w:rsidR="00B54D74" w:rsidRDefault="00B54D74" w:rsidP="00B54D74">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Indrawan &amp; Yaniawati. (2014). </w:t>
      </w:r>
      <w:r>
        <w:rPr>
          <w:rFonts w:ascii="Times New Roman" w:hAnsi="Times New Roman" w:cs="Times New Roman"/>
          <w:i/>
          <w:sz w:val="24"/>
          <w:szCs w:val="24"/>
        </w:rPr>
        <w:t xml:space="preserve">Metodologi Penelitian Kuantitatif, Kualitatif, dan Campuran untuk Manajemen, Pembangunan, dan Pendidikan. </w:t>
      </w:r>
      <w:r>
        <w:rPr>
          <w:rFonts w:ascii="Times New Roman" w:hAnsi="Times New Roman" w:cs="Times New Roman"/>
          <w:sz w:val="24"/>
          <w:szCs w:val="24"/>
        </w:rPr>
        <w:t xml:space="preserve">Bandung: PT Refika Aditama. </w:t>
      </w:r>
    </w:p>
    <w:p w:rsidR="00F75259" w:rsidRDefault="00F75259" w:rsidP="00B54D74">
      <w:pPr>
        <w:pStyle w:val="NoSpacing"/>
        <w:ind w:left="567" w:hanging="567"/>
        <w:jc w:val="both"/>
        <w:rPr>
          <w:rFonts w:ascii="Times New Roman" w:hAnsi="Times New Roman" w:cs="Times New Roman"/>
          <w:sz w:val="24"/>
          <w:szCs w:val="24"/>
        </w:rPr>
      </w:pPr>
    </w:p>
    <w:p w:rsidR="00B54D74" w:rsidRDefault="00B54D74" w:rsidP="00B54D74">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Komala, E. (2012) </w:t>
      </w:r>
      <w:r>
        <w:rPr>
          <w:rFonts w:ascii="Times New Roman" w:hAnsi="Times New Roman" w:cs="Times New Roman"/>
          <w:i/>
          <w:sz w:val="24"/>
          <w:szCs w:val="24"/>
        </w:rPr>
        <w:t xml:space="preserve">pembelajaran dengan Pendekatan Diskursif untuk Meningkatkan Kemampuan Pemecahan Masalah Matematis san Self-Concept Siswa Sekolah Menengah Pertama. </w:t>
      </w:r>
      <w:r>
        <w:rPr>
          <w:rFonts w:ascii="Times New Roman" w:hAnsi="Times New Roman" w:cs="Times New Roman"/>
          <w:sz w:val="24"/>
          <w:szCs w:val="24"/>
        </w:rPr>
        <w:t>(Tesis). Sekolah Pascasarjana, Universitas Pendidikan Indonesia, Bandung.</w:t>
      </w:r>
    </w:p>
    <w:p w:rsidR="00F75259" w:rsidRDefault="00F75259" w:rsidP="00B54D74">
      <w:pPr>
        <w:pStyle w:val="NoSpacing"/>
        <w:ind w:left="567" w:hanging="567"/>
        <w:jc w:val="both"/>
        <w:rPr>
          <w:rFonts w:ascii="Times New Roman" w:hAnsi="Times New Roman" w:cs="Times New Roman"/>
          <w:sz w:val="24"/>
          <w:szCs w:val="24"/>
        </w:rPr>
      </w:pPr>
    </w:p>
    <w:p w:rsidR="00B54D74" w:rsidRDefault="00B54D74" w:rsidP="00B54D74">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Meltzer, David E. (2002). The relationship Between Mathematics Preparation And Conceptual Learning gain in physics: A possible inhidden Variable in Diagnostics. In American Journal of physics. [online]. Vol 70 Page (12) 1259-1268. Tersedia : </w:t>
      </w:r>
      <w:hyperlink r:id="rId9" w:history="1">
        <w:r w:rsidRPr="00F8118C">
          <w:rPr>
            <w:rStyle w:val="Hyperlink"/>
          </w:rPr>
          <w:t>www.physics.iastate.edu/per/docs/AJP-Des-2002-vol.70-1259-1268.pdf</w:t>
        </w:r>
      </w:hyperlink>
      <w:r>
        <w:rPr>
          <w:rFonts w:ascii="Times New Roman" w:hAnsi="Times New Roman" w:cs="Times New Roman"/>
          <w:sz w:val="24"/>
          <w:szCs w:val="24"/>
        </w:rPr>
        <w:t>. [15 maret 2018]</w:t>
      </w:r>
    </w:p>
    <w:p w:rsidR="00B54D74" w:rsidRDefault="00B54D74" w:rsidP="00B54D74">
      <w:pPr>
        <w:pStyle w:val="NoSpacing"/>
        <w:ind w:left="567" w:hanging="567"/>
        <w:jc w:val="both"/>
        <w:rPr>
          <w:rFonts w:ascii="Times New Roman" w:hAnsi="Times New Roman" w:cs="Times New Roman"/>
          <w:sz w:val="24"/>
          <w:szCs w:val="24"/>
        </w:rPr>
      </w:pPr>
    </w:p>
    <w:p w:rsidR="00B54D74" w:rsidRDefault="00B54D74" w:rsidP="00B54D74">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Michaelsen, L. K. &amp; Sweet, M. (2008). The essential elements of team-based learning. </w:t>
      </w:r>
      <w:r>
        <w:rPr>
          <w:rFonts w:ascii="Times New Roman" w:hAnsi="Times New Roman" w:cs="Times New Roman"/>
          <w:i/>
          <w:sz w:val="24"/>
          <w:szCs w:val="24"/>
        </w:rPr>
        <w:t xml:space="preserve">New Directions for Teaching and Learning, Number 116. Jossey-Bass. </w:t>
      </w: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 xml:space="preserve">]. Diakses dari: </w:t>
      </w:r>
      <w:hyperlink r:id="rId10" w:history="1">
        <w:r w:rsidRPr="002658AA">
          <w:rPr>
            <w:rStyle w:val="Hyperlink"/>
          </w:rPr>
          <w:t>http://www-dev.csusm.edu/iits/ids/documents/active-learning/active%20</w:t>
        </w:r>
      </w:hyperlink>
      <w:r>
        <w:rPr>
          <w:rFonts w:ascii="Times New Roman" w:hAnsi="Times New Roman" w:cs="Times New Roman"/>
          <w:sz w:val="24"/>
          <w:szCs w:val="24"/>
        </w:rPr>
        <w:t xml:space="preserve"> learning/Team-based%20Learning%20michaelsen.pdf.  </w:t>
      </w:r>
    </w:p>
    <w:p w:rsidR="00B54D74" w:rsidRDefault="00B54D74" w:rsidP="00B54D74">
      <w:pPr>
        <w:pStyle w:val="NoSpacing"/>
        <w:ind w:left="567" w:hanging="567"/>
        <w:jc w:val="both"/>
        <w:rPr>
          <w:rFonts w:ascii="Times New Roman" w:hAnsi="Times New Roman" w:cs="Times New Roman"/>
          <w:sz w:val="24"/>
          <w:szCs w:val="24"/>
        </w:rPr>
      </w:pPr>
    </w:p>
    <w:p w:rsidR="00B54D74" w:rsidRDefault="00B54D74" w:rsidP="00B54D74">
      <w:pPr>
        <w:ind w:left="567" w:hanging="567"/>
        <w:jc w:val="both"/>
      </w:pPr>
      <w:r>
        <w:t xml:space="preserve">NCTM. (2000). </w:t>
      </w:r>
      <w:r>
        <w:rPr>
          <w:i/>
        </w:rPr>
        <w:t xml:space="preserve">Principles and Standards for School Mathematics. </w:t>
      </w:r>
      <w:r>
        <w:t>Reston: NCTM.</w:t>
      </w:r>
    </w:p>
    <w:p w:rsidR="00C07B27" w:rsidRDefault="00C07B27" w:rsidP="00B54D74">
      <w:pPr>
        <w:ind w:left="567" w:hanging="567"/>
        <w:jc w:val="both"/>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Olilor, I. E. (2011). Relationship between self-concept and mathematics achievement of senior secondary students in port harciurt metropolis. </w:t>
      </w:r>
      <w:r>
        <w:rPr>
          <w:rFonts w:ascii="Times New Roman" w:hAnsi="Times New Roman" w:cs="Times New Roman"/>
          <w:i/>
          <w:sz w:val="24"/>
          <w:szCs w:val="24"/>
        </w:rPr>
        <w:t xml:space="preserve">Journal of Educational and Social Research, Volume 1 (4), </w:t>
      </w:r>
      <w:r>
        <w:rPr>
          <w:rFonts w:ascii="Times New Roman" w:hAnsi="Times New Roman" w:cs="Times New Roman"/>
          <w:sz w:val="24"/>
          <w:szCs w:val="24"/>
        </w:rPr>
        <w:t>hlm. 39-46, ISSN 2240-0524. [</w:t>
      </w:r>
      <w:r>
        <w:rPr>
          <w:rFonts w:ascii="Times New Roman" w:hAnsi="Times New Roman" w:cs="Times New Roman"/>
          <w:i/>
          <w:sz w:val="24"/>
          <w:szCs w:val="24"/>
        </w:rPr>
        <w:t>Online</w:t>
      </w:r>
      <w:r>
        <w:rPr>
          <w:rFonts w:ascii="Times New Roman" w:hAnsi="Times New Roman" w:cs="Times New Roman"/>
          <w:sz w:val="24"/>
          <w:szCs w:val="24"/>
        </w:rPr>
        <w:t xml:space="preserve">]. Diakses dari: </w:t>
      </w:r>
      <w:hyperlink r:id="rId11" w:history="1">
        <w:r w:rsidRPr="002658AA">
          <w:rPr>
            <w:rStyle w:val="Hyperlink"/>
          </w:rPr>
          <w:t>http://www.mcser.org/images/stories/JESR-Special-Issues/JESR-November2011/isaac-esezi-obilor.pdf</w:t>
        </w:r>
      </w:hyperlink>
      <w:r>
        <w:rPr>
          <w:rFonts w:ascii="Times New Roman" w:hAnsi="Times New Roman" w:cs="Times New Roman"/>
          <w:sz w:val="24"/>
          <w:szCs w:val="24"/>
        </w:rPr>
        <w:t xml:space="preserve">. </w:t>
      </w:r>
    </w:p>
    <w:p w:rsidR="00C07B27" w:rsidRDefault="00C07B27"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sidRPr="006F44CF">
        <w:rPr>
          <w:rFonts w:ascii="Times New Roman" w:hAnsi="Times New Roman" w:cs="Times New Roman"/>
          <w:sz w:val="24"/>
          <w:szCs w:val="24"/>
        </w:rPr>
        <w:t>Ruseffendi. E.T.</w:t>
      </w:r>
      <w:r>
        <w:rPr>
          <w:rFonts w:ascii="Times New Roman" w:hAnsi="Times New Roman" w:cs="Times New Roman"/>
          <w:sz w:val="24"/>
          <w:szCs w:val="24"/>
        </w:rPr>
        <w:t xml:space="preserve">  (2005). </w:t>
      </w:r>
      <w:r>
        <w:rPr>
          <w:rFonts w:ascii="Times New Roman" w:hAnsi="Times New Roman" w:cs="Times New Roman"/>
          <w:i/>
          <w:sz w:val="24"/>
          <w:szCs w:val="24"/>
        </w:rPr>
        <w:t xml:space="preserve">Dasar-dasar penelitian pendidikan dan bidang non-eksakta lainnya. </w:t>
      </w:r>
      <w:r w:rsidRPr="00493C6A">
        <w:rPr>
          <w:rFonts w:ascii="Times New Roman" w:hAnsi="Times New Roman" w:cs="Times New Roman"/>
          <w:sz w:val="24"/>
          <w:szCs w:val="24"/>
        </w:rPr>
        <w:t xml:space="preserve">Bandung: Tarsito. </w:t>
      </w:r>
    </w:p>
    <w:p w:rsidR="00C07B27" w:rsidRDefault="00C07B27"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Suherman, E., dkk. (ed). (2001). </w:t>
      </w:r>
      <w:r>
        <w:rPr>
          <w:rFonts w:ascii="Times New Roman" w:hAnsi="Times New Roman" w:cs="Times New Roman"/>
          <w:i/>
          <w:sz w:val="24"/>
          <w:szCs w:val="24"/>
        </w:rPr>
        <w:t xml:space="preserve">Strategi pembelajaran matematika kontemporer. </w:t>
      </w:r>
      <w:r>
        <w:rPr>
          <w:rFonts w:ascii="Times New Roman" w:hAnsi="Times New Roman" w:cs="Times New Roman"/>
          <w:sz w:val="24"/>
          <w:szCs w:val="24"/>
        </w:rPr>
        <w:t>Common Textbook. Bandung: Jurusan Pendidikan Matematika FPMIPA UPI Bandung.</w:t>
      </w:r>
    </w:p>
    <w:p w:rsidR="00C07B27" w:rsidRDefault="00C07B27"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Suryadi, D. &amp; Herman, T. (t.t). </w:t>
      </w:r>
      <w:r>
        <w:rPr>
          <w:rFonts w:ascii="Times New Roman" w:hAnsi="Times New Roman" w:cs="Times New Roman"/>
          <w:i/>
          <w:sz w:val="24"/>
          <w:szCs w:val="24"/>
        </w:rPr>
        <w:t xml:space="preserve">Eksplorasi matematika: pembelajaran pemecahan masalah. </w:t>
      </w:r>
      <w:r>
        <w:rPr>
          <w:rFonts w:ascii="Times New Roman" w:hAnsi="Times New Roman" w:cs="Times New Roman"/>
          <w:sz w:val="24"/>
          <w:szCs w:val="24"/>
        </w:rPr>
        <w:t xml:space="preserve">Jakarta: Karya Duta Wahana. </w:t>
      </w:r>
    </w:p>
    <w:p w:rsidR="00567436" w:rsidRDefault="00567436"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Susanti,M., Kurnia K. Dkk. (2018). Analisis Kemampuan Komunikasi Matematis Siswa SMP di Tinjau Dari </w:t>
      </w:r>
      <w:r w:rsidRPr="00DE76B0">
        <w:rPr>
          <w:rFonts w:ascii="Times New Roman" w:hAnsi="Times New Roman" w:cs="Times New Roman"/>
          <w:i/>
          <w:sz w:val="24"/>
          <w:szCs w:val="24"/>
        </w:rPr>
        <w:t>Self-Concept</w:t>
      </w:r>
      <w:r>
        <w:rPr>
          <w:rFonts w:ascii="Times New Roman" w:hAnsi="Times New Roman" w:cs="Times New Roman"/>
          <w:sz w:val="24"/>
          <w:szCs w:val="24"/>
        </w:rPr>
        <w:t xml:space="preserve">. </w:t>
      </w:r>
      <w:r w:rsidRPr="00DE76B0">
        <w:rPr>
          <w:rFonts w:ascii="Times New Roman" w:hAnsi="Times New Roman" w:cs="Times New Roman"/>
          <w:i/>
          <w:sz w:val="24"/>
          <w:szCs w:val="24"/>
        </w:rPr>
        <w:t>JPMI – Jurnal Pembelajaran Matematika Inovatif</w:t>
      </w:r>
      <w:r>
        <w:rPr>
          <w:rFonts w:ascii="Times New Roman" w:hAnsi="Times New Roman" w:cs="Times New Roman"/>
          <w:sz w:val="24"/>
          <w:szCs w:val="24"/>
        </w:rPr>
        <w:t>, 1 (5), 923-932</w:t>
      </w:r>
    </w:p>
    <w:p w:rsidR="007E6555" w:rsidRDefault="007E6555"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Takaria, J. (2015). Peningkatan Literasi Statistik, representasi matematis, dan self-concept Mahasiswa Calon Guru Sekolah Dasar Melalui Model Collaborative Problem Solving. (Disertasi). Sekolah Pascasarjana, UPI, Bandung.</w:t>
      </w:r>
    </w:p>
    <w:p w:rsidR="00C07B27" w:rsidRDefault="00C07B27" w:rsidP="00567436">
      <w:pPr>
        <w:pStyle w:val="NoSpacing"/>
        <w:ind w:left="567" w:hanging="567"/>
        <w:jc w:val="both"/>
        <w:rPr>
          <w:rFonts w:ascii="Times New Roman" w:hAnsi="Times New Roman" w:cs="Times New Roman"/>
          <w:sz w:val="24"/>
          <w:szCs w:val="24"/>
        </w:rPr>
      </w:pPr>
    </w:p>
    <w:p w:rsidR="00567436" w:rsidRDefault="00567436" w:rsidP="00567436">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Thomson, S., et.al. (2013). </w:t>
      </w:r>
      <w:r>
        <w:rPr>
          <w:rFonts w:ascii="Times New Roman" w:hAnsi="Times New Roman" w:cs="Times New Roman"/>
          <w:i/>
          <w:sz w:val="24"/>
          <w:szCs w:val="24"/>
        </w:rPr>
        <w:t xml:space="preserve">A teacher’s guide to pisa mathematical literacy. </w:t>
      </w:r>
      <w:r>
        <w:rPr>
          <w:rFonts w:ascii="Times New Roman" w:hAnsi="Times New Roman" w:cs="Times New Roman"/>
          <w:sz w:val="24"/>
          <w:szCs w:val="24"/>
        </w:rPr>
        <w:t>Australia: ACER Press. [</w:t>
      </w:r>
      <w:r>
        <w:rPr>
          <w:rFonts w:ascii="Times New Roman" w:hAnsi="Times New Roman" w:cs="Times New Roman"/>
          <w:i/>
          <w:sz w:val="24"/>
          <w:szCs w:val="24"/>
        </w:rPr>
        <w:t>Online</w:t>
      </w:r>
      <w:r>
        <w:rPr>
          <w:rFonts w:ascii="Times New Roman" w:hAnsi="Times New Roman" w:cs="Times New Roman"/>
          <w:sz w:val="24"/>
          <w:szCs w:val="24"/>
        </w:rPr>
        <w:t xml:space="preserve">]. Diakses dari: </w:t>
      </w:r>
      <w:hyperlink r:id="rId12" w:history="1">
        <w:r w:rsidRPr="002658AA">
          <w:rPr>
            <w:rStyle w:val="Hyperlink"/>
          </w:rPr>
          <w:t>http://www.acer.edu.au/documents/PISA_Thematic_Report_Maths_web.pdf</w:t>
        </w:r>
      </w:hyperlink>
    </w:p>
    <w:sectPr w:rsidR="00567436" w:rsidSect="00882F85">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1F" w:rsidRDefault="00B2631F">
      <w:r>
        <w:separator/>
      </w:r>
    </w:p>
  </w:endnote>
  <w:endnote w:type="continuationSeparator" w:id="1">
    <w:p w:rsidR="00B2631F" w:rsidRDefault="00B26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35"/>
      <w:docPartObj>
        <w:docPartGallery w:val="Page Numbers (Bottom of Page)"/>
        <w:docPartUnique/>
      </w:docPartObj>
    </w:sdtPr>
    <w:sdtContent>
      <w:p w:rsidR="001223EA" w:rsidRDefault="005E71FE">
        <w:pPr>
          <w:pStyle w:val="Footer"/>
          <w:jc w:val="center"/>
        </w:pPr>
        <w:r>
          <w:fldChar w:fldCharType="begin"/>
        </w:r>
        <w:r w:rsidR="0061095E">
          <w:instrText xml:space="preserve"> PAGE   \* MERGEFORMAT </w:instrText>
        </w:r>
        <w:r>
          <w:fldChar w:fldCharType="separate"/>
        </w:r>
        <w:r w:rsidR="0088017E">
          <w:rPr>
            <w:noProof/>
          </w:rPr>
          <w:t>5</w:t>
        </w:r>
        <w:r>
          <w:rPr>
            <w:noProof/>
          </w:rPr>
          <w:fldChar w:fldCharType="end"/>
        </w:r>
      </w:p>
    </w:sdtContent>
  </w:sdt>
  <w:p w:rsidR="00C74338" w:rsidRDefault="00B2631F">
    <w:pPr>
      <w:pStyle w:val="Footer"/>
    </w:pPr>
  </w:p>
  <w:p w:rsidR="008D07D6" w:rsidRDefault="00B2631F"/>
  <w:p w:rsidR="00596E53" w:rsidRDefault="00B263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1F" w:rsidRDefault="00B2631F">
      <w:r>
        <w:separator/>
      </w:r>
    </w:p>
  </w:footnote>
  <w:footnote w:type="continuationSeparator" w:id="1">
    <w:p w:rsidR="00B2631F" w:rsidRDefault="00B26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347"/>
    <w:multiLevelType w:val="hybridMultilevel"/>
    <w:tmpl w:val="89249A7C"/>
    <w:lvl w:ilvl="0" w:tplc="0409000F">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1">
    <w:nsid w:val="06A87DA1"/>
    <w:multiLevelType w:val="hybridMultilevel"/>
    <w:tmpl w:val="F948EC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2406FA">
      <w:start w:val="1"/>
      <w:numFmt w:val="decimal"/>
      <w:lvlText w:val="%4."/>
      <w:lvlJc w:val="left"/>
      <w:pPr>
        <w:ind w:left="2880" w:hanging="360"/>
      </w:pPr>
      <w:rPr>
        <w:b/>
      </w:rPr>
    </w:lvl>
    <w:lvl w:ilvl="4" w:tplc="5804F43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362112A">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C0071"/>
    <w:multiLevelType w:val="hybridMultilevel"/>
    <w:tmpl w:val="9A262A1E"/>
    <w:lvl w:ilvl="0" w:tplc="1B4A5FB2">
      <w:start w:val="2"/>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8805FC"/>
    <w:multiLevelType w:val="hybridMultilevel"/>
    <w:tmpl w:val="8EAC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B6246"/>
    <w:multiLevelType w:val="hybridMultilevel"/>
    <w:tmpl w:val="CCE86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17CD1"/>
    <w:multiLevelType w:val="hybridMultilevel"/>
    <w:tmpl w:val="4EF0C77C"/>
    <w:lvl w:ilvl="0" w:tplc="887A1C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3046E"/>
    <w:multiLevelType w:val="hybridMultilevel"/>
    <w:tmpl w:val="79123F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A2D58"/>
    <w:multiLevelType w:val="hybridMultilevel"/>
    <w:tmpl w:val="D2E4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0274E"/>
    <w:multiLevelType w:val="hybridMultilevel"/>
    <w:tmpl w:val="3A923FAA"/>
    <w:lvl w:ilvl="0" w:tplc="814CD5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F493670"/>
    <w:multiLevelType w:val="hybridMultilevel"/>
    <w:tmpl w:val="3F482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E35A0"/>
    <w:multiLevelType w:val="hybridMultilevel"/>
    <w:tmpl w:val="62E6A680"/>
    <w:lvl w:ilvl="0" w:tplc="1DA45C06">
      <w:start w:val="1"/>
      <w:numFmt w:val="decimal"/>
      <w:lvlText w:val="%1)"/>
      <w:lvlJc w:val="left"/>
      <w:pPr>
        <w:ind w:left="900" w:hanging="360"/>
      </w:pPr>
      <w:rPr>
        <w:rFonts w:ascii="Times New Roman" w:eastAsiaTheme="minorHAnsi" w:hAnsi="Times New Roman" w:cstheme="minorBidi"/>
      </w:rPr>
    </w:lvl>
    <w:lvl w:ilvl="1" w:tplc="B5B460AA">
      <w:start w:val="1"/>
      <w:numFmt w:val="decimal"/>
      <w:lvlText w:val="%2)"/>
      <w:lvlJc w:val="left"/>
      <w:pPr>
        <w:ind w:left="1620" w:hanging="360"/>
      </w:pPr>
      <w:rPr>
        <w:rFonts w:ascii="Times New Roman" w:eastAsiaTheme="minorHAnsi" w:hAnsi="Times New Roman"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349E3F2A"/>
    <w:multiLevelType w:val="hybridMultilevel"/>
    <w:tmpl w:val="1892042A"/>
    <w:lvl w:ilvl="0" w:tplc="2188B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13A38"/>
    <w:multiLevelType w:val="hybridMultilevel"/>
    <w:tmpl w:val="4BEE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04A60"/>
    <w:multiLevelType w:val="hybridMultilevel"/>
    <w:tmpl w:val="BBDEA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0EF0"/>
    <w:multiLevelType w:val="hybridMultilevel"/>
    <w:tmpl w:val="56661A42"/>
    <w:lvl w:ilvl="0" w:tplc="A2263936">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F650E48"/>
    <w:multiLevelType w:val="hybridMultilevel"/>
    <w:tmpl w:val="0164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E3080"/>
    <w:multiLevelType w:val="multilevel"/>
    <w:tmpl w:val="EF7890B8"/>
    <w:lvl w:ilvl="0">
      <w:start w:val="1"/>
      <w:numFmt w:val="decimal"/>
      <w:suff w:val="space"/>
      <w:lvlText w:val="%1."/>
      <w:lvlJc w:val="left"/>
      <w:rPr>
        <w:b/>
        <w:color w:val="auto"/>
      </w:rPr>
    </w:lvl>
    <w:lvl w:ilvl="1">
      <w:start w:val="1"/>
      <w:numFmt w:val="lowerLetter"/>
      <w:lvlText w:val="%2."/>
      <w:lvlJc w:val="left"/>
      <w:pPr>
        <w:ind w:left="1146" w:hanging="360"/>
      </w:pPr>
      <w:rPr>
        <w:rFonts w:hint="default"/>
      </w:rPr>
    </w:lvl>
    <w:lvl w:ilvl="2">
      <w:start w:val="1"/>
      <w:numFmt w:val="upperLetter"/>
      <w:lvlText w:val="%3."/>
      <w:lvlJc w:val="left"/>
      <w:pPr>
        <w:ind w:left="2046" w:hanging="360"/>
      </w:pPr>
      <w:rPr>
        <w:rFonts w:hint="default"/>
        <w:b/>
        <w:color w:val="auto"/>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17">
    <w:nsid w:val="6A742E32"/>
    <w:multiLevelType w:val="hybridMultilevel"/>
    <w:tmpl w:val="2E7E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01FF2"/>
    <w:multiLevelType w:val="hybridMultilevel"/>
    <w:tmpl w:val="5F50D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5"/>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0"/>
  </w:num>
  <w:num w:numId="10">
    <w:abstractNumId w:val="8"/>
  </w:num>
  <w:num w:numId="11">
    <w:abstractNumId w:val="16"/>
  </w:num>
  <w:num w:numId="12">
    <w:abstractNumId w:val="7"/>
  </w:num>
  <w:num w:numId="13">
    <w:abstractNumId w:val="17"/>
  </w:num>
  <w:num w:numId="14">
    <w:abstractNumId w:val="13"/>
  </w:num>
  <w:num w:numId="15">
    <w:abstractNumId w:val="4"/>
  </w:num>
  <w:num w:numId="16">
    <w:abstractNumId w:val="9"/>
  </w:num>
  <w:num w:numId="17">
    <w:abstractNumId w:val="11"/>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979A5"/>
    <w:rsid w:val="000124FB"/>
    <w:rsid w:val="00146E32"/>
    <w:rsid w:val="00204F70"/>
    <w:rsid w:val="00473AB1"/>
    <w:rsid w:val="00503A28"/>
    <w:rsid w:val="005278F6"/>
    <w:rsid w:val="00567436"/>
    <w:rsid w:val="005E71FE"/>
    <w:rsid w:val="005F652C"/>
    <w:rsid w:val="0061095E"/>
    <w:rsid w:val="006A0828"/>
    <w:rsid w:val="007E6555"/>
    <w:rsid w:val="0080599B"/>
    <w:rsid w:val="00815116"/>
    <w:rsid w:val="0088017E"/>
    <w:rsid w:val="008C3E08"/>
    <w:rsid w:val="00963132"/>
    <w:rsid w:val="009E3A2C"/>
    <w:rsid w:val="00AD19F5"/>
    <w:rsid w:val="00AF7117"/>
    <w:rsid w:val="00B2631F"/>
    <w:rsid w:val="00B54D74"/>
    <w:rsid w:val="00B979A5"/>
    <w:rsid w:val="00BB203F"/>
    <w:rsid w:val="00C07B27"/>
    <w:rsid w:val="00C9043F"/>
    <w:rsid w:val="00DE59D4"/>
    <w:rsid w:val="00E40086"/>
    <w:rsid w:val="00E630A9"/>
    <w:rsid w:val="00E64B0F"/>
    <w:rsid w:val="00F02720"/>
    <w:rsid w:val="00F75259"/>
    <w:rsid w:val="00FA3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79A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79A5"/>
    <w:pPr>
      <w:ind w:left="720"/>
      <w:contextualSpacing/>
    </w:pPr>
  </w:style>
  <w:style w:type="paragraph" w:styleId="Footer">
    <w:name w:val="footer"/>
    <w:basedOn w:val="Normal"/>
    <w:link w:val="FooterChar"/>
    <w:uiPriority w:val="99"/>
    <w:unhideWhenUsed/>
    <w:rsid w:val="00B979A5"/>
    <w:pPr>
      <w:tabs>
        <w:tab w:val="center" w:pos="4680"/>
        <w:tab w:val="right" w:pos="9360"/>
      </w:tabs>
    </w:pPr>
  </w:style>
  <w:style w:type="character" w:customStyle="1" w:styleId="FooterChar">
    <w:name w:val="Footer Char"/>
    <w:basedOn w:val="DefaultParagraphFont"/>
    <w:link w:val="Footer"/>
    <w:uiPriority w:val="99"/>
    <w:rsid w:val="00B979A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9A5"/>
    <w:rPr>
      <w:color w:val="0563C1" w:themeColor="hyperlink"/>
      <w:u w:val="single"/>
    </w:rPr>
  </w:style>
  <w:style w:type="paragraph" w:styleId="NoSpacing">
    <w:name w:val="No Spacing"/>
    <w:uiPriority w:val="1"/>
    <w:qFormat/>
    <w:rsid w:val="00B979A5"/>
    <w:pPr>
      <w:spacing w:after="0" w:line="240" w:lineRule="auto"/>
    </w:pPr>
  </w:style>
  <w:style w:type="table" w:customStyle="1" w:styleId="TableGrid3">
    <w:name w:val="Table Grid3"/>
    <w:basedOn w:val="TableNormal"/>
    <w:uiPriority w:val="59"/>
    <w:rsid w:val="00B979A5"/>
    <w:pPr>
      <w:spacing w:after="0" w:line="240" w:lineRule="auto"/>
    </w:pPr>
    <w:rPr>
      <w:rFonts w:eastAsia="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17E"/>
    <w:rPr>
      <w:rFonts w:ascii="Tahoma" w:hAnsi="Tahoma" w:cs="Tahoma"/>
      <w:sz w:val="16"/>
      <w:szCs w:val="16"/>
    </w:rPr>
  </w:style>
  <w:style w:type="character" w:customStyle="1" w:styleId="BalloonTextChar">
    <w:name w:val="Balloon Text Char"/>
    <w:basedOn w:val="DefaultParagraphFont"/>
    <w:link w:val="BalloonText"/>
    <w:uiPriority w:val="99"/>
    <w:semiHidden/>
    <w:rsid w:val="008801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aniawati@unpas.ac.id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tihanipa24@gmail.com1" TargetMode="External"/><Relationship Id="rId12" Type="http://schemas.openxmlformats.org/officeDocument/2006/relationships/hyperlink" Target="http://www.acer.edu.au/documents/PISA_Thematic_Report_Maths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ser.org/images/stories/JESR-Special-Issues/JESR-November2011/isaac-esezi-obilo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v.csusm.edu/iits/ids/documents/active-learning/active%20" TargetMode="External"/><Relationship Id="rId4" Type="http://schemas.openxmlformats.org/officeDocument/2006/relationships/webSettings" Target="webSettings.xml"/><Relationship Id="rId9" Type="http://schemas.openxmlformats.org/officeDocument/2006/relationships/hyperlink" Target="http://www.physics.iastate.edu/per/docs/AJP-Des-2002-vol.70-1259-12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SINDRA</dc:creator>
  <cp:keywords/>
  <dc:description/>
  <cp:lastModifiedBy>Lusy</cp:lastModifiedBy>
  <cp:revision>12</cp:revision>
  <dcterms:created xsi:type="dcterms:W3CDTF">2019-02-22T16:59:00Z</dcterms:created>
  <dcterms:modified xsi:type="dcterms:W3CDTF">2019-02-27T04:47:00Z</dcterms:modified>
</cp:coreProperties>
</file>