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5C" w:rsidRPr="002867F1" w:rsidRDefault="001E2D5C" w:rsidP="001E2D5C">
      <w:pPr>
        <w:spacing w:line="480" w:lineRule="auto"/>
        <w:contextualSpacing/>
        <w:jc w:val="center"/>
        <w:rPr>
          <w:rFonts w:ascii="Times New Roman" w:hAnsi="Times New Roman" w:cs="Times New Roman"/>
          <w:b/>
          <w:color w:val="000000" w:themeColor="text1"/>
          <w:sz w:val="28"/>
          <w:szCs w:val="28"/>
        </w:rPr>
      </w:pPr>
      <w:r w:rsidRPr="002867F1">
        <w:rPr>
          <w:rFonts w:ascii="Times New Roman" w:hAnsi="Times New Roman" w:cs="Times New Roman"/>
          <w:b/>
          <w:color w:val="000000" w:themeColor="text1"/>
          <w:sz w:val="28"/>
          <w:szCs w:val="28"/>
        </w:rPr>
        <w:t>BAB II</w:t>
      </w:r>
    </w:p>
    <w:p w:rsidR="001E2D5C" w:rsidRDefault="001E2D5C" w:rsidP="001E2D5C">
      <w:pPr>
        <w:spacing w:line="480" w:lineRule="auto"/>
        <w:contextualSpacing/>
        <w:jc w:val="center"/>
        <w:rPr>
          <w:rFonts w:ascii="Times New Roman" w:hAnsi="Times New Roman" w:cs="Times New Roman"/>
          <w:b/>
          <w:color w:val="000000" w:themeColor="text1"/>
          <w:sz w:val="28"/>
          <w:szCs w:val="28"/>
          <w:lang w:val="en-US"/>
        </w:rPr>
      </w:pPr>
      <w:r w:rsidRPr="002867F1">
        <w:rPr>
          <w:rFonts w:ascii="Times New Roman" w:hAnsi="Times New Roman" w:cs="Times New Roman"/>
          <w:b/>
          <w:color w:val="000000" w:themeColor="text1"/>
          <w:sz w:val="28"/>
          <w:szCs w:val="28"/>
        </w:rPr>
        <w:t>TINJAUAN PUSTAKA</w:t>
      </w:r>
    </w:p>
    <w:p w:rsidR="001E2D5C" w:rsidRPr="002C40C2" w:rsidRDefault="001E2D5C" w:rsidP="001E2D5C">
      <w:pPr>
        <w:pStyle w:val="ListParagraph"/>
        <w:numPr>
          <w:ilvl w:val="0"/>
          <w:numId w:val="9"/>
        </w:numPr>
        <w:spacing w:line="480" w:lineRule="auto"/>
        <w:jc w:val="both"/>
        <w:rPr>
          <w:rFonts w:ascii="Times New Roman" w:hAnsi="Times New Roman" w:cs="Times New Roman"/>
          <w:b/>
          <w:color w:val="000000" w:themeColor="text1"/>
          <w:sz w:val="28"/>
          <w:szCs w:val="28"/>
          <w:lang w:val="en-US"/>
        </w:rPr>
      </w:pPr>
      <w:r w:rsidRPr="002C40C2">
        <w:rPr>
          <w:rFonts w:ascii="Times New Roman" w:hAnsi="Times New Roman" w:cs="Times New Roman"/>
          <w:b/>
          <w:color w:val="000000" w:themeColor="text1"/>
          <w:sz w:val="24"/>
          <w:szCs w:val="24"/>
        </w:rPr>
        <w:t xml:space="preserve">Literatur </w:t>
      </w:r>
      <w:r w:rsidRPr="002C40C2">
        <w:rPr>
          <w:rFonts w:ascii="Times New Roman" w:hAnsi="Times New Roman" w:cs="Times New Roman"/>
          <w:b/>
          <w:i/>
          <w:color w:val="000000" w:themeColor="text1"/>
          <w:sz w:val="24"/>
          <w:szCs w:val="24"/>
        </w:rPr>
        <w:t>Review</w:t>
      </w:r>
    </w:p>
    <w:p w:rsidR="001E2D5C" w:rsidRPr="00D94E41" w:rsidRDefault="001E2D5C" w:rsidP="001E2D5C">
      <w:pPr>
        <w:spacing w:line="480" w:lineRule="auto"/>
        <w:ind w:firstLine="720"/>
        <w:contextualSpacing/>
        <w:jc w:val="both"/>
        <w:rPr>
          <w:rFonts w:ascii="Times New Roman" w:hAnsi="Times New Roman" w:cs="Times New Roman"/>
          <w:color w:val="000000" w:themeColor="text1"/>
          <w:sz w:val="24"/>
          <w:szCs w:val="24"/>
          <w:lang w:val="en-US"/>
        </w:rPr>
      </w:pPr>
      <w:r w:rsidRPr="00D94E41">
        <w:rPr>
          <w:rFonts w:ascii="Times New Roman" w:hAnsi="Times New Roman" w:cs="Times New Roman"/>
          <w:color w:val="000000" w:themeColor="text1"/>
          <w:sz w:val="24"/>
          <w:szCs w:val="24"/>
        </w:rPr>
        <w:t xml:space="preserve">Literatur </w:t>
      </w:r>
      <w:r w:rsidRPr="00D94E41">
        <w:rPr>
          <w:rFonts w:ascii="Times New Roman" w:hAnsi="Times New Roman" w:cs="Times New Roman"/>
          <w:i/>
          <w:color w:val="000000" w:themeColor="text1"/>
          <w:sz w:val="24"/>
          <w:szCs w:val="24"/>
        </w:rPr>
        <w:t xml:space="preserve">review </w:t>
      </w:r>
      <w:r w:rsidRPr="00D94E41">
        <w:rPr>
          <w:rFonts w:ascii="Times New Roman" w:hAnsi="Times New Roman" w:cs="Times New Roman"/>
          <w:color w:val="000000" w:themeColor="text1"/>
          <w:sz w:val="24"/>
          <w:szCs w:val="24"/>
        </w:rPr>
        <w:t xml:space="preserve">merupakan kerangka yang disusun oleh penulis untuk mengklasifikasikan sumber-sumber data dan informasi umum yang dikaji oleh penulis dalam penelitian. Tujuan dari literatur </w:t>
      </w:r>
      <w:r w:rsidRPr="00D94E41">
        <w:rPr>
          <w:rFonts w:ascii="Times New Roman" w:hAnsi="Times New Roman" w:cs="Times New Roman"/>
          <w:i/>
          <w:color w:val="000000" w:themeColor="text1"/>
          <w:sz w:val="24"/>
          <w:szCs w:val="24"/>
        </w:rPr>
        <w:t xml:space="preserve">review </w:t>
      </w:r>
      <w:r w:rsidRPr="00D94E41">
        <w:rPr>
          <w:rFonts w:ascii="Times New Roman" w:hAnsi="Times New Roman" w:cs="Times New Roman"/>
          <w:color w:val="000000" w:themeColor="text1"/>
          <w:sz w:val="24"/>
          <w:szCs w:val="24"/>
        </w:rPr>
        <w:t>itu sendiri adalah untuk mendapatkan pemahaman terkait permasalahan yang dikaji ya</w:t>
      </w:r>
      <w:proofErr w:type="spellStart"/>
      <w:r w:rsidRPr="00D94E41">
        <w:rPr>
          <w:rFonts w:ascii="Times New Roman" w:hAnsi="Times New Roman" w:cs="Times New Roman"/>
          <w:color w:val="000000" w:themeColor="text1"/>
          <w:sz w:val="24"/>
          <w:szCs w:val="24"/>
          <w:lang w:val="en-US"/>
        </w:rPr>
        <w:t>itu</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pemberdayaan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perempuan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di</w:t>
      </w:r>
      <w:proofErr w:type="spellEnd"/>
      <w:r w:rsidRPr="00D94E41">
        <w:rPr>
          <w:rFonts w:ascii="Times New Roman" w:hAnsi="Times New Roman" w:cs="Times New Roman"/>
          <w:color w:val="000000" w:themeColor="text1"/>
          <w:sz w:val="24"/>
          <w:szCs w:val="24"/>
          <w:lang w:val="en-US"/>
        </w:rPr>
        <w:t xml:space="preserve"> Indonesia</w:t>
      </w:r>
      <w:r w:rsidRPr="00D94E41">
        <w:rPr>
          <w:rFonts w:ascii="Times New Roman" w:hAnsi="Times New Roman" w:cs="Times New Roman"/>
          <w:color w:val="000000" w:themeColor="text1"/>
          <w:sz w:val="24"/>
          <w:szCs w:val="24"/>
        </w:rPr>
        <w:t xml:space="preserve"> kemudian akan diolah untuk memecahkan masalah yang diteliti yang disesuaikan dengan kerangka berpikir ilmiah. Dalam hal ini penulis berusaha untuk menghimpun informasi dari tulisan terdahulu yang relavan dengan topik yang diantaranya bersumber dari buku-buku ilmiah, jurnal ilmiah, laporan penelitian, </w:t>
      </w:r>
      <w:r w:rsidRPr="00D94E41">
        <w:rPr>
          <w:rFonts w:ascii="Times New Roman" w:hAnsi="Times New Roman" w:cs="Times New Roman"/>
          <w:i/>
          <w:color w:val="000000" w:themeColor="text1"/>
          <w:sz w:val="24"/>
          <w:szCs w:val="24"/>
        </w:rPr>
        <w:t>press release</w:t>
      </w:r>
      <w:r w:rsidRPr="00D94E41">
        <w:rPr>
          <w:rFonts w:ascii="Times New Roman" w:hAnsi="Times New Roman" w:cs="Times New Roman"/>
          <w:color w:val="000000" w:themeColor="text1"/>
          <w:sz w:val="24"/>
          <w:szCs w:val="24"/>
        </w:rPr>
        <w:t xml:space="preserve">, skripsi, dan berita-berita resmi. </w:t>
      </w:r>
    </w:p>
    <w:p w:rsidR="001E2D5C" w:rsidRPr="00D94E41" w:rsidRDefault="001E2D5C" w:rsidP="001E2D5C">
      <w:pPr>
        <w:spacing w:line="480" w:lineRule="auto"/>
        <w:ind w:firstLine="720"/>
        <w:contextualSpacing/>
        <w:jc w:val="both"/>
        <w:rPr>
          <w:rFonts w:ascii="Times New Roman" w:hAnsi="Times New Roman" w:cs="Times New Roman"/>
          <w:color w:val="000000" w:themeColor="text1"/>
          <w:sz w:val="24"/>
          <w:szCs w:val="24"/>
          <w:lang w:val="en-US"/>
        </w:rPr>
      </w:pPr>
      <w:proofErr w:type="spellStart"/>
      <w:r w:rsidRPr="00D94E41">
        <w:rPr>
          <w:rFonts w:ascii="Times New Roman" w:hAnsi="Times New Roman" w:cs="Times New Roman"/>
          <w:color w:val="000000" w:themeColor="text1"/>
          <w:sz w:val="24"/>
          <w:szCs w:val="24"/>
          <w:lang w:val="en-US"/>
        </w:rPr>
        <w:t>Adapun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beberapa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b/>
          <w:color w:val="000000" w:themeColor="text1"/>
          <w:sz w:val="24"/>
          <w:szCs w:val="24"/>
          <w:lang w:val="en-US"/>
        </w:rPr>
        <w:t>literatur</w:t>
      </w:r>
      <w:proofErr w:type="spellEnd"/>
      <w:r w:rsidRPr="00D94E41">
        <w:rPr>
          <w:rFonts w:ascii="Times New Roman" w:hAnsi="Times New Roman" w:cs="Times New Roman"/>
          <w:b/>
          <w:color w:val="000000" w:themeColor="text1"/>
          <w:sz w:val="24"/>
          <w:szCs w:val="24"/>
          <w:lang w:val="en-US"/>
        </w:rPr>
        <w:t xml:space="preserve"> </w:t>
      </w:r>
      <w:r w:rsidRPr="00D94E41">
        <w:rPr>
          <w:rFonts w:ascii="Times New Roman" w:hAnsi="Times New Roman" w:cs="Times New Roman"/>
          <w:b/>
          <w:i/>
          <w:color w:val="000000" w:themeColor="text1"/>
          <w:sz w:val="24"/>
          <w:szCs w:val="24"/>
          <w:lang w:val="en-US"/>
        </w:rPr>
        <w:t>review</w:t>
      </w:r>
      <w:r w:rsidRPr="00D94E41">
        <w:rPr>
          <w:rFonts w:ascii="Times New Roman" w:hAnsi="Times New Roman" w:cs="Times New Roman"/>
          <w:b/>
          <w:color w:val="000000" w:themeColor="text1"/>
          <w:sz w:val="24"/>
          <w:szCs w:val="24"/>
          <w:lang w:val="en-US"/>
        </w:rPr>
        <w:t xml:space="preserve"> </w:t>
      </w:r>
      <w:proofErr w:type="spellStart"/>
      <w:r w:rsidRPr="00D94E41">
        <w:rPr>
          <w:rFonts w:ascii="Times New Roman" w:hAnsi="Times New Roman" w:cs="Times New Roman"/>
          <w:b/>
          <w:color w:val="000000" w:themeColor="text1"/>
          <w:sz w:val="24"/>
          <w:szCs w:val="24"/>
          <w:lang w:val="en-US"/>
        </w:rPr>
        <w:t>pokok</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penulis</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diantaranya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sebagai</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berikut</w:t>
      </w:r>
      <w:proofErr w:type="spellEnd"/>
      <w:r w:rsidRPr="00D94E41">
        <w:rPr>
          <w:rFonts w:ascii="Times New Roman" w:hAnsi="Times New Roman" w:cs="Times New Roman"/>
          <w:color w:val="000000" w:themeColor="text1"/>
          <w:sz w:val="24"/>
          <w:szCs w:val="24"/>
          <w:lang w:val="en-US"/>
        </w:rPr>
        <w:t>:</w:t>
      </w:r>
    </w:p>
    <w:p w:rsidR="001E2D5C" w:rsidRPr="00D94E41" w:rsidRDefault="001E2D5C" w:rsidP="001E2D5C">
      <w:pPr>
        <w:pStyle w:val="ListParagraph"/>
        <w:numPr>
          <w:ilvl w:val="0"/>
          <w:numId w:val="1"/>
        </w:numPr>
        <w:spacing w:line="480" w:lineRule="auto"/>
        <w:jc w:val="both"/>
        <w:rPr>
          <w:rFonts w:ascii="Times New Roman" w:hAnsi="Times New Roman" w:cs="Times New Roman"/>
          <w:b/>
          <w:color w:val="000000" w:themeColor="text1"/>
          <w:sz w:val="24"/>
          <w:szCs w:val="24"/>
          <w:lang w:val="en-US"/>
        </w:rPr>
      </w:pPr>
      <w:r w:rsidRPr="00D94E41">
        <w:rPr>
          <w:rFonts w:ascii="Times New Roman" w:hAnsi="Times New Roman" w:cs="Times New Roman"/>
          <w:b/>
          <w:bCs/>
          <w:color w:val="000000" w:themeColor="text1"/>
          <w:sz w:val="24"/>
          <w:szCs w:val="24"/>
        </w:rPr>
        <w:t>P</w:t>
      </w:r>
      <w:proofErr w:type="spellStart"/>
      <w:r w:rsidRPr="00D94E41">
        <w:rPr>
          <w:rFonts w:ascii="Times New Roman" w:hAnsi="Times New Roman" w:cs="Times New Roman"/>
          <w:b/>
          <w:bCs/>
          <w:color w:val="000000" w:themeColor="text1"/>
          <w:sz w:val="24"/>
          <w:szCs w:val="24"/>
          <w:lang w:val="en-US"/>
        </w:rPr>
        <w:t>eran</w:t>
      </w:r>
      <w:proofErr w:type="spellEnd"/>
      <w:r w:rsidRPr="00D94E41">
        <w:rPr>
          <w:rFonts w:ascii="Times New Roman" w:hAnsi="Times New Roman" w:cs="Times New Roman"/>
          <w:b/>
          <w:bCs/>
          <w:color w:val="000000" w:themeColor="text1"/>
          <w:sz w:val="24"/>
          <w:szCs w:val="24"/>
          <w:lang w:val="en-US"/>
        </w:rPr>
        <w:t xml:space="preserve"> </w:t>
      </w:r>
      <w:r w:rsidRPr="00D94E41">
        <w:rPr>
          <w:rFonts w:ascii="Times New Roman" w:hAnsi="Times New Roman" w:cs="Times New Roman"/>
          <w:b/>
          <w:bCs/>
          <w:i/>
          <w:iCs/>
          <w:color w:val="000000" w:themeColor="text1"/>
          <w:sz w:val="24"/>
          <w:szCs w:val="24"/>
        </w:rPr>
        <w:t>U</w:t>
      </w:r>
      <w:proofErr w:type="spellStart"/>
      <w:r w:rsidRPr="00D94E41">
        <w:rPr>
          <w:rFonts w:ascii="Times New Roman" w:hAnsi="Times New Roman" w:cs="Times New Roman"/>
          <w:b/>
          <w:bCs/>
          <w:i/>
          <w:iCs/>
          <w:color w:val="000000" w:themeColor="text1"/>
          <w:sz w:val="24"/>
          <w:szCs w:val="24"/>
          <w:lang w:val="en-US"/>
        </w:rPr>
        <w:t>nited</w:t>
      </w:r>
      <w:proofErr w:type="spellEnd"/>
      <w:r w:rsidRPr="00D94E41">
        <w:rPr>
          <w:rFonts w:ascii="Times New Roman" w:hAnsi="Times New Roman" w:cs="Times New Roman"/>
          <w:b/>
          <w:bCs/>
          <w:i/>
          <w:iCs/>
          <w:color w:val="000000" w:themeColor="text1"/>
          <w:sz w:val="24"/>
          <w:szCs w:val="24"/>
        </w:rPr>
        <w:t xml:space="preserve"> N</w:t>
      </w:r>
      <w:proofErr w:type="spellStart"/>
      <w:r w:rsidRPr="00D94E41">
        <w:rPr>
          <w:rFonts w:ascii="Times New Roman" w:hAnsi="Times New Roman" w:cs="Times New Roman"/>
          <w:b/>
          <w:bCs/>
          <w:i/>
          <w:iCs/>
          <w:color w:val="000000" w:themeColor="text1"/>
          <w:sz w:val="24"/>
          <w:szCs w:val="24"/>
          <w:lang w:val="en-US"/>
        </w:rPr>
        <w:t>ations</w:t>
      </w:r>
      <w:proofErr w:type="spellEnd"/>
      <w:r w:rsidRPr="00D94E41">
        <w:rPr>
          <w:rFonts w:ascii="Times New Roman" w:hAnsi="Times New Roman" w:cs="Times New Roman"/>
          <w:b/>
          <w:bCs/>
          <w:i/>
          <w:iCs/>
          <w:color w:val="000000" w:themeColor="text1"/>
          <w:sz w:val="24"/>
          <w:szCs w:val="24"/>
        </w:rPr>
        <w:t xml:space="preserve"> W</w:t>
      </w:r>
      <w:r w:rsidRPr="00D94E41">
        <w:rPr>
          <w:rFonts w:ascii="Times New Roman" w:hAnsi="Times New Roman" w:cs="Times New Roman"/>
          <w:b/>
          <w:bCs/>
          <w:i/>
          <w:iCs/>
          <w:color w:val="000000" w:themeColor="text1"/>
          <w:sz w:val="24"/>
          <w:szCs w:val="24"/>
          <w:lang w:val="en-US"/>
        </w:rPr>
        <w:t>omen</w:t>
      </w:r>
      <w:r w:rsidRPr="00D94E41">
        <w:rPr>
          <w:rFonts w:ascii="Times New Roman" w:hAnsi="Times New Roman" w:cs="Times New Roman"/>
          <w:b/>
          <w:bCs/>
          <w:i/>
          <w:iCs/>
          <w:color w:val="000000" w:themeColor="text1"/>
          <w:sz w:val="24"/>
          <w:szCs w:val="24"/>
        </w:rPr>
        <w:t xml:space="preserve"> </w:t>
      </w:r>
      <w:r w:rsidRPr="00D94E41">
        <w:rPr>
          <w:rFonts w:ascii="Times New Roman" w:hAnsi="Times New Roman" w:cs="Times New Roman"/>
          <w:b/>
          <w:bCs/>
          <w:color w:val="000000" w:themeColor="text1"/>
          <w:sz w:val="24"/>
          <w:szCs w:val="24"/>
        </w:rPr>
        <w:t>D</w:t>
      </w:r>
      <w:proofErr w:type="spellStart"/>
      <w:r w:rsidRPr="00D94E41">
        <w:rPr>
          <w:rFonts w:ascii="Times New Roman" w:hAnsi="Times New Roman" w:cs="Times New Roman"/>
          <w:b/>
          <w:bCs/>
          <w:color w:val="000000" w:themeColor="text1"/>
          <w:sz w:val="24"/>
          <w:szCs w:val="24"/>
          <w:lang w:val="en-US"/>
        </w:rPr>
        <w:t>alam</w:t>
      </w:r>
      <w:proofErr w:type="spellEnd"/>
      <w:r w:rsidRPr="00D94E41">
        <w:rPr>
          <w:rFonts w:ascii="Times New Roman" w:hAnsi="Times New Roman" w:cs="Times New Roman"/>
          <w:b/>
          <w:bCs/>
          <w:color w:val="000000" w:themeColor="text1"/>
          <w:sz w:val="24"/>
          <w:szCs w:val="24"/>
          <w:lang w:val="en-US"/>
        </w:rPr>
        <w:t xml:space="preserve"> </w:t>
      </w:r>
      <w:r w:rsidRPr="00D94E41">
        <w:rPr>
          <w:rFonts w:ascii="Times New Roman" w:hAnsi="Times New Roman" w:cs="Times New Roman"/>
          <w:b/>
          <w:bCs/>
          <w:color w:val="000000" w:themeColor="text1"/>
          <w:sz w:val="24"/>
          <w:szCs w:val="24"/>
        </w:rPr>
        <w:t>M</w:t>
      </w:r>
      <w:proofErr w:type="spellStart"/>
      <w:r w:rsidRPr="00D94E41">
        <w:rPr>
          <w:rFonts w:ascii="Times New Roman" w:hAnsi="Times New Roman" w:cs="Times New Roman"/>
          <w:b/>
          <w:bCs/>
          <w:color w:val="000000" w:themeColor="text1"/>
          <w:sz w:val="24"/>
          <w:szCs w:val="24"/>
          <w:lang w:val="en-US"/>
        </w:rPr>
        <w:t>elindungi</w:t>
      </w:r>
      <w:proofErr w:type="spellEnd"/>
      <w:r w:rsidRPr="00D94E41">
        <w:rPr>
          <w:rFonts w:ascii="Times New Roman" w:hAnsi="Times New Roman" w:cs="Times New Roman"/>
          <w:b/>
          <w:color w:val="000000" w:themeColor="text1"/>
          <w:sz w:val="24"/>
          <w:szCs w:val="24"/>
          <w:lang w:val="en-US"/>
        </w:rPr>
        <w:t xml:space="preserve"> </w:t>
      </w:r>
      <w:r w:rsidRPr="00D94E41">
        <w:rPr>
          <w:rFonts w:ascii="Times New Roman" w:hAnsi="Times New Roman" w:cs="Times New Roman"/>
          <w:b/>
          <w:bCs/>
          <w:color w:val="000000" w:themeColor="text1"/>
          <w:sz w:val="24"/>
          <w:szCs w:val="24"/>
        </w:rPr>
        <w:t>H</w:t>
      </w:r>
      <w:proofErr w:type="spellStart"/>
      <w:r w:rsidRPr="00D94E41">
        <w:rPr>
          <w:rFonts w:ascii="Times New Roman" w:hAnsi="Times New Roman" w:cs="Times New Roman"/>
          <w:b/>
          <w:bCs/>
          <w:color w:val="000000" w:themeColor="text1"/>
          <w:sz w:val="24"/>
          <w:szCs w:val="24"/>
          <w:lang w:val="en-US"/>
        </w:rPr>
        <w:t>ak-hak</w:t>
      </w:r>
      <w:proofErr w:type="spellEnd"/>
      <w:r w:rsidRPr="00D94E41">
        <w:rPr>
          <w:rFonts w:ascii="Times New Roman" w:hAnsi="Times New Roman" w:cs="Times New Roman"/>
          <w:b/>
          <w:bCs/>
          <w:color w:val="000000" w:themeColor="text1"/>
          <w:sz w:val="24"/>
          <w:szCs w:val="24"/>
        </w:rPr>
        <w:t xml:space="preserve"> K</w:t>
      </w:r>
      <w:proofErr w:type="spellStart"/>
      <w:r w:rsidRPr="00D94E41">
        <w:rPr>
          <w:rFonts w:ascii="Times New Roman" w:hAnsi="Times New Roman" w:cs="Times New Roman"/>
          <w:b/>
          <w:bCs/>
          <w:color w:val="000000" w:themeColor="text1"/>
          <w:sz w:val="24"/>
          <w:szCs w:val="24"/>
          <w:lang w:val="en-US"/>
        </w:rPr>
        <w:t>aum</w:t>
      </w:r>
      <w:proofErr w:type="spellEnd"/>
      <w:r w:rsidRPr="00D94E41">
        <w:rPr>
          <w:rFonts w:ascii="Times New Roman" w:hAnsi="Times New Roman" w:cs="Times New Roman"/>
          <w:b/>
          <w:bCs/>
          <w:color w:val="000000" w:themeColor="text1"/>
          <w:sz w:val="24"/>
          <w:szCs w:val="24"/>
          <w:lang w:val="en-US"/>
        </w:rPr>
        <w:t xml:space="preserve"> </w:t>
      </w:r>
      <w:r w:rsidRPr="00D94E41">
        <w:rPr>
          <w:rFonts w:ascii="Times New Roman" w:hAnsi="Times New Roman" w:cs="Times New Roman"/>
          <w:b/>
          <w:bCs/>
          <w:color w:val="000000" w:themeColor="text1"/>
          <w:sz w:val="24"/>
          <w:szCs w:val="24"/>
        </w:rPr>
        <w:t>P</w:t>
      </w:r>
      <w:proofErr w:type="spellStart"/>
      <w:r w:rsidRPr="00D94E41">
        <w:rPr>
          <w:rFonts w:ascii="Times New Roman" w:hAnsi="Times New Roman" w:cs="Times New Roman"/>
          <w:b/>
          <w:bCs/>
          <w:color w:val="000000" w:themeColor="text1"/>
          <w:sz w:val="24"/>
          <w:szCs w:val="24"/>
          <w:lang w:val="en-US"/>
        </w:rPr>
        <w:t>erempuan</w:t>
      </w:r>
      <w:proofErr w:type="spellEnd"/>
      <w:r w:rsidRPr="00D94E41">
        <w:rPr>
          <w:rFonts w:ascii="Times New Roman" w:hAnsi="Times New Roman" w:cs="Times New Roman"/>
          <w:b/>
          <w:bCs/>
          <w:color w:val="000000" w:themeColor="text1"/>
          <w:sz w:val="24"/>
          <w:szCs w:val="24"/>
        </w:rPr>
        <w:t xml:space="preserve"> D</w:t>
      </w:r>
      <w:proofErr w:type="spellStart"/>
      <w:r w:rsidRPr="00D94E41">
        <w:rPr>
          <w:rFonts w:ascii="Times New Roman" w:hAnsi="Times New Roman" w:cs="Times New Roman"/>
          <w:b/>
          <w:bCs/>
          <w:color w:val="000000" w:themeColor="text1"/>
          <w:sz w:val="24"/>
          <w:szCs w:val="24"/>
          <w:lang w:val="en-US"/>
        </w:rPr>
        <w:t>i</w:t>
      </w:r>
      <w:proofErr w:type="spellEnd"/>
      <w:r w:rsidRPr="00D94E41">
        <w:rPr>
          <w:rFonts w:ascii="Times New Roman" w:hAnsi="Times New Roman" w:cs="Times New Roman"/>
          <w:b/>
          <w:bCs/>
          <w:color w:val="000000" w:themeColor="text1"/>
          <w:sz w:val="24"/>
          <w:szCs w:val="24"/>
          <w:lang w:val="en-US"/>
        </w:rPr>
        <w:t xml:space="preserve"> </w:t>
      </w:r>
      <w:r w:rsidRPr="00D94E41">
        <w:rPr>
          <w:rFonts w:ascii="Times New Roman" w:hAnsi="Times New Roman" w:cs="Times New Roman"/>
          <w:b/>
          <w:bCs/>
          <w:color w:val="000000" w:themeColor="text1"/>
          <w:sz w:val="24"/>
          <w:szCs w:val="24"/>
        </w:rPr>
        <w:t>S</w:t>
      </w:r>
      <w:proofErr w:type="spellStart"/>
      <w:r w:rsidRPr="00D94E41">
        <w:rPr>
          <w:rFonts w:ascii="Times New Roman" w:hAnsi="Times New Roman" w:cs="Times New Roman"/>
          <w:b/>
          <w:bCs/>
          <w:color w:val="000000" w:themeColor="text1"/>
          <w:sz w:val="24"/>
          <w:szCs w:val="24"/>
          <w:lang w:val="en-US"/>
        </w:rPr>
        <w:t>omalia</w:t>
      </w:r>
      <w:proofErr w:type="spellEnd"/>
      <w:r w:rsidRPr="00D94E41">
        <w:rPr>
          <w:rFonts w:ascii="Times New Roman" w:hAnsi="Times New Roman" w:cs="Times New Roman"/>
          <w:b/>
          <w:bCs/>
          <w:color w:val="000000" w:themeColor="text1"/>
          <w:sz w:val="24"/>
          <w:szCs w:val="24"/>
          <w:lang w:val="en-US"/>
        </w:rPr>
        <w:t xml:space="preserve"> </w:t>
      </w:r>
      <w:r w:rsidRPr="00D94E41">
        <w:rPr>
          <w:rFonts w:ascii="Times New Roman" w:hAnsi="Times New Roman" w:cs="Times New Roman"/>
          <w:b/>
          <w:bCs/>
          <w:color w:val="000000" w:themeColor="text1"/>
          <w:sz w:val="24"/>
          <w:szCs w:val="24"/>
        </w:rPr>
        <w:t>D</w:t>
      </w:r>
      <w:r w:rsidRPr="00D94E41">
        <w:rPr>
          <w:rFonts w:ascii="Times New Roman" w:hAnsi="Times New Roman" w:cs="Times New Roman"/>
          <w:b/>
          <w:bCs/>
          <w:color w:val="000000" w:themeColor="text1"/>
          <w:sz w:val="24"/>
          <w:szCs w:val="24"/>
          <w:lang w:val="en-US"/>
        </w:rPr>
        <w:t>an</w:t>
      </w:r>
      <w:r w:rsidRPr="00D94E41">
        <w:rPr>
          <w:rFonts w:ascii="Times New Roman" w:hAnsi="Times New Roman" w:cs="Times New Roman"/>
          <w:b/>
          <w:color w:val="000000" w:themeColor="text1"/>
          <w:sz w:val="24"/>
          <w:szCs w:val="24"/>
          <w:lang w:val="en-US"/>
        </w:rPr>
        <w:t xml:space="preserve"> </w:t>
      </w:r>
      <w:r w:rsidRPr="00D94E41">
        <w:rPr>
          <w:rFonts w:ascii="Times New Roman" w:hAnsi="Times New Roman" w:cs="Times New Roman"/>
          <w:b/>
          <w:bCs/>
          <w:color w:val="000000" w:themeColor="text1"/>
          <w:sz w:val="24"/>
          <w:szCs w:val="24"/>
        </w:rPr>
        <w:t>Pengaruhnya T</w:t>
      </w:r>
      <w:proofErr w:type="spellStart"/>
      <w:r w:rsidRPr="00D94E41">
        <w:rPr>
          <w:rFonts w:ascii="Times New Roman" w:hAnsi="Times New Roman" w:cs="Times New Roman"/>
          <w:b/>
          <w:bCs/>
          <w:color w:val="000000" w:themeColor="text1"/>
          <w:sz w:val="24"/>
          <w:szCs w:val="24"/>
          <w:lang w:val="en-US"/>
        </w:rPr>
        <w:t>erhadap</w:t>
      </w:r>
      <w:proofErr w:type="spellEnd"/>
      <w:r w:rsidRPr="00D94E41">
        <w:rPr>
          <w:rFonts w:ascii="Times New Roman" w:hAnsi="Times New Roman" w:cs="Times New Roman"/>
          <w:b/>
          <w:bCs/>
          <w:color w:val="000000" w:themeColor="text1"/>
          <w:sz w:val="24"/>
          <w:szCs w:val="24"/>
        </w:rPr>
        <w:t xml:space="preserve"> K</w:t>
      </w:r>
      <w:proofErr w:type="spellStart"/>
      <w:r w:rsidRPr="00D94E41">
        <w:rPr>
          <w:rFonts w:ascii="Times New Roman" w:hAnsi="Times New Roman" w:cs="Times New Roman"/>
          <w:b/>
          <w:bCs/>
          <w:color w:val="000000" w:themeColor="text1"/>
          <w:sz w:val="24"/>
          <w:szCs w:val="24"/>
          <w:lang w:val="en-US"/>
        </w:rPr>
        <w:t>esetaraan</w:t>
      </w:r>
      <w:proofErr w:type="spellEnd"/>
      <w:r w:rsidRPr="00D94E41">
        <w:rPr>
          <w:rFonts w:ascii="Times New Roman" w:hAnsi="Times New Roman" w:cs="Times New Roman"/>
          <w:b/>
          <w:bCs/>
          <w:color w:val="000000" w:themeColor="text1"/>
          <w:sz w:val="24"/>
          <w:szCs w:val="24"/>
          <w:lang w:val="en-US"/>
        </w:rPr>
        <w:t xml:space="preserve"> Gender</w:t>
      </w:r>
    </w:p>
    <w:p w:rsidR="001E2D5C" w:rsidRPr="00D94E41" w:rsidRDefault="001E2D5C" w:rsidP="001E2D5C">
      <w:pPr>
        <w:spacing w:line="480" w:lineRule="auto"/>
        <w:jc w:val="both"/>
        <w:rPr>
          <w:rFonts w:ascii="Times New Roman" w:hAnsi="Times New Roman" w:cs="Times New Roman"/>
          <w:color w:val="000000" w:themeColor="text1"/>
          <w:sz w:val="24"/>
          <w:szCs w:val="24"/>
          <w:lang w:val="en-US"/>
        </w:rPr>
      </w:pPr>
      <w:r w:rsidRPr="00D94E41">
        <w:rPr>
          <w:rFonts w:ascii="Times New Roman" w:hAnsi="Times New Roman" w:cs="Times New Roman"/>
          <w:b/>
          <w:color w:val="000000" w:themeColor="text1"/>
          <w:sz w:val="24"/>
          <w:szCs w:val="24"/>
          <w:lang w:val="en-US"/>
        </w:rPr>
        <w:tab/>
      </w:r>
      <w:proofErr w:type="spellStart"/>
      <w:r w:rsidRPr="00D94E41">
        <w:rPr>
          <w:rFonts w:ascii="Times New Roman" w:hAnsi="Times New Roman" w:cs="Times New Roman"/>
          <w:color w:val="000000" w:themeColor="text1"/>
          <w:sz w:val="24"/>
          <w:szCs w:val="24"/>
          <w:lang w:val="en-US"/>
        </w:rPr>
        <w:t>Literatur</w:t>
      </w:r>
      <w:proofErr w:type="spellEnd"/>
      <w:r w:rsidRPr="00D94E41">
        <w:rPr>
          <w:rFonts w:ascii="Times New Roman" w:hAnsi="Times New Roman" w:cs="Times New Roman"/>
          <w:color w:val="000000" w:themeColor="text1"/>
          <w:sz w:val="24"/>
          <w:szCs w:val="24"/>
          <w:lang w:val="en-US"/>
        </w:rPr>
        <w:t xml:space="preserve"> review </w:t>
      </w:r>
      <w:proofErr w:type="spellStart"/>
      <w:r w:rsidRPr="00D94E41">
        <w:rPr>
          <w:rFonts w:ascii="Times New Roman" w:hAnsi="Times New Roman" w:cs="Times New Roman"/>
          <w:color w:val="000000" w:themeColor="text1"/>
          <w:sz w:val="24"/>
          <w:szCs w:val="24"/>
          <w:lang w:val="en-US"/>
        </w:rPr>
        <w:t>pertama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merupakan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sebuah</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skripsi</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karya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Suci</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Ayuningtyas</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progam</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studi</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sarjana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Hubungan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Internasional</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Universitas</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Pasundan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tahun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akademik</w:t>
      </w:r>
      <w:proofErr w:type="spellEnd"/>
      <w:r w:rsidRPr="00D94E41">
        <w:rPr>
          <w:rFonts w:ascii="Times New Roman" w:hAnsi="Times New Roman" w:cs="Times New Roman"/>
          <w:color w:val="000000" w:themeColor="text1"/>
          <w:sz w:val="24"/>
          <w:szCs w:val="24"/>
          <w:lang w:val="en-US"/>
        </w:rPr>
        <w:t xml:space="preserve"> 2016. Di </w:t>
      </w:r>
      <w:proofErr w:type="spellStart"/>
      <w:r w:rsidRPr="00D94E41">
        <w:rPr>
          <w:rFonts w:ascii="Times New Roman" w:hAnsi="Times New Roman" w:cs="Times New Roman"/>
          <w:color w:val="000000" w:themeColor="text1"/>
          <w:sz w:val="24"/>
          <w:szCs w:val="24"/>
          <w:lang w:val="en-US"/>
        </w:rPr>
        <w:t>dalam</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tulisan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ini</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dijelasakan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bahwa</w:t>
      </w:r>
      <w:proofErr w:type="spellEnd"/>
      <w:r w:rsidRPr="00D94E41">
        <w:rPr>
          <w:rFonts w:ascii="Times New Roman" w:hAnsi="Times New Roman" w:cs="Times New Roman"/>
          <w:color w:val="000000" w:themeColor="text1"/>
          <w:sz w:val="24"/>
          <w:szCs w:val="24"/>
          <w:lang w:val="en-US"/>
        </w:rPr>
        <w:t>, k</w:t>
      </w:r>
      <w:r w:rsidRPr="00D94E41">
        <w:rPr>
          <w:rFonts w:ascii="Times New Roman" w:hAnsi="Times New Roman" w:cs="Times New Roman"/>
          <w:color w:val="000000" w:themeColor="text1"/>
          <w:sz w:val="24"/>
          <w:szCs w:val="24"/>
        </w:rPr>
        <w:t>ekacauan yang terjadi</w:t>
      </w:r>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di</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somalia</w:t>
      </w:r>
      <w:proofErr w:type="spellEnd"/>
      <w:r w:rsidRPr="00D94E41">
        <w:rPr>
          <w:rFonts w:ascii="Times New Roman" w:hAnsi="Times New Roman" w:cs="Times New Roman"/>
          <w:color w:val="000000" w:themeColor="text1"/>
          <w:sz w:val="24"/>
          <w:szCs w:val="24"/>
        </w:rPr>
        <w:t xml:space="preserve"> berdampak pada jatuhnya korban luka-luka, pelecehan seksual, kelaparan hingga meninggal dunia. Tingginya angka kekerasan dan pelecehan seksual terhadap </w:t>
      </w:r>
      <w:r w:rsidRPr="00D94E41">
        <w:rPr>
          <w:rFonts w:ascii="Times New Roman" w:hAnsi="Times New Roman" w:cs="Times New Roman"/>
          <w:color w:val="000000" w:themeColor="text1"/>
          <w:sz w:val="24"/>
          <w:szCs w:val="24"/>
        </w:rPr>
        <w:lastRenderedPageBreak/>
        <w:t>perempuan menuai perhatian UN Women sebagai badan yang bergerak dibidang pemberdayaan perempuan dan kesetaraan gender dibawah kendali PBB. Upaya-upaya yang dilakukan UN Women yang dibentuk berdasarkan CEDAW dalam menciptakan kesejahteraan hak kaum perempuan Somalia dilakukan melalui politik, ekonomi, sosial, keamanan, pelatihan, serta budaya</w:t>
      </w:r>
      <w:r w:rsidRPr="00D94E41">
        <w:rPr>
          <w:rFonts w:ascii="Times New Roman" w:hAnsi="Times New Roman" w:cs="Times New Roman"/>
          <w:color w:val="000000" w:themeColor="text1"/>
          <w:sz w:val="24"/>
          <w:szCs w:val="24"/>
          <w:lang w:val="en-US"/>
        </w:rPr>
        <w:t>.</w:t>
      </w:r>
    </w:p>
    <w:p w:rsidR="001E2D5C" w:rsidRPr="00D94E41" w:rsidRDefault="001E2D5C" w:rsidP="001E2D5C">
      <w:pPr>
        <w:pStyle w:val="ListParagraph"/>
        <w:numPr>
          <w:ilvl w:val="0"/>
          <w:numId w:val="1"/>
        </w:numPr>
        <w:spacing w:line="480" w:lineRule="auto"/>
        <w:jc w:val="both"/>
        <w:rPr>
          <w:rFonts w:ascii="Times New Roman" w:hAnsi="Times New Roman" w:cs="Times New Roman"/>
          <w:b/>
          <w:color w:val="000000" w:themeColor="text1"/>
          <w:sz w:val="24"/>
          <w:szCs w:val="24"/>
          <w:lang w:val="en-US"/>
        </w:rPr>
      </w:pPr>
      <w:r w:rsidRPr="00D94E41">
        <w:rPr>
          <w:rFonts w:ascii="Times New Roman" w:hAnsi="Times New Roman" w:cs="Times New Roman"/>
          <w:b/>
          <w:bCs/>
          <w:color w:val="000000" w:themeColor="text1"/>
          <w:sz w:val="24"/>
          <w:szCs w:val="24"/>
        </w:rPr>
        <w:t>Peran</w:t>
      </w:r>
      <w:r w:rsidRPr="00D94E41">
        <w:rPr>
          <w:rFonts w:ascii="Times New Roman" w:hAnsi="Times New Roman" w:cs="Times New Roman"/>
          <w:b/>
          <w:bCs/>
          <w:color w:val="000000" w:themeColor="text1"/>
          <w:sz w:val="24"/>
          <w:szCs w:val="24"/>
          <w:lang w:val="en-US"/>
        </w:rPr>
        <w:t xml:space="preserve"> </w:t>
      </w:r>
      <w:r w:rsidRPr="00D94E41">
        <w:rPr>
          <w:rFonts w:ascii="Times New Roman" w:hAnsi="Times New Roman" w:cs="Times New Roman"/>
          <w:b/>
          <w:bCs/>
          <w:color w:val="000000" w:themeColor="text1"/>
          <w:sz w:val="24"/>
          <w:szCs w:val="24"/>
        </w:rPr>
        <w:t>UN Women dalam Upaya Thailand</w:t>
      </w:r>
      <w:r w:rsidRPr="00D94E41">
        <w:rPr>
          <w:rFonts w:ascii="Times New Roman" w:hAnsi="Times New Roman" w:cs="Times New Roman"/>
          <w:b/>
          <w:color w:val="000000" w:themeColor="text1"/>
          <w:sz w:val="24"/>
          <w:szCs w:val="24"/>
          <w:lang w:val="en-US"/>
        </w:rPr>
        <w:t xml:space="preserve"> </w:t>
      </w:r>
      <w:r w:rsidRPr="00D94E41">
        <w:rPr>
          <w:rFonts w:ascii="Times New Roman" w:hAnsi="Times New Roman" w:cs="Times New Roman"/>
          <w:b/>
          <w:bCs/>
          <w:color w:val="000000" w:themeColor="text1"/>
          <w:sz w:val="24"/>
          <w:szCs w:val="24"/>
        </w:rPr>
        <w:t>Mengatasi Permasalahan Perdagangan</w:t>
      </w:r>
      <w:r w:rsidRPr="00D94E41">
        <w:rPr>
          <w:rFonts w:ascii="Times New Roman" w:hAnsi="Times New Roman" w:cs="Times New Roman"/>
          <w:b/>
          <w:color w:val="000000" w:themeColor="text1"/>
          <w:sz w:val="24"/>
          <w:szCs w:val="24"/>
          <w:lang w:val="en-US"/>
        </w:rPr>
        <w:t xml:space="preserve"> </w:t>
      </w:r>
      <w:r w:rsidRPr="00D94E41">
        <w:rPr>
          <w:rFonts w:ascii="Times New Roman" w:hAnsi="Times New Roman" w:cs="Times New Roman"/>
          <w:b/>
          <w:bCs/>
          <w:color w:val="000000" w:themeColor="text1"/>
          <w:sz w:val="24"/>
          <w:szCs w:val="24"/>
        </w:rPr>
        <w:t>Perempuan</w:t>
      </w:r>
    </w:p>
    <w:p w:rsidR="001E2D5C" w:rsidRPr="00D94E41" w:rsidRDefault="001E2D5C" w:rsidP="001E2D5C">
      <w:pPr>
        <w:spacing w:line="480" w:lineRule="auto"/>
        <w:jc w:val="both"/>
        <w:rPr>
          <w:rFonts w:ascii="Times New Roman" w:hAnsi="Times New Roman" w:cs="Times New Roman"/>
          <w:color w:val="000000" w:themeColor="text1"/>
          <w:sz w:val="24"/>
          <w:szCs w:val="24"/>
          <w:lang w:val="en-US"/>
        </w:rPr>
      </w:pPr>
      <w:r w:rsidRPr="00D94E41">
        <w:rPr>
          <w:rFonts w:ascii="Times New Roman" w:hAnsi="Times New Roman" w:cs="Times New Roman"/>
          <w:color w:val="000000" w:themeColor="text1"/>
          <w:sz w:val="24"/>
          <w:szCs w:val="24"/>
          <w:lang w:val="en-US"/>
        </w:rPr>
        <w:tab/>
      </w:r>
      <w:proofErr w:type="spellStart"/>
      <w:r w:rsidRPr="00D94E41">
        <w:rPr>
          <w:rFonts w:ascii="Times New Roman" w:hAnsi="Times New Roman" w:cs="Times New Roman"/>
          <w:color w:val="000000" w:themeColor="text1"/>
          <w:sz w:val="24"/>
          <w:szCs w:val="24"/>
          <w:lang w:val="en-US"/>
        </w:rPr>
        <w:t>Tulisan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kedua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ini</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merupakan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sebuah</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jurnal</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Hubungan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Internasional</w:t>
      </w:r>
      <w:proofErr w:type="spellEnd"/>
      <w:r w:rsidRPr="00D94E41">
        <w:rPr>
          <w:rFonts w:ascii="Times New Roman" w:hAnsi="Times New Roman" w:cs="Times New Roman"/>
          <w:color w:val="000000" w:themeColor="text1"/>
          <w:sz w:val="24"/>
          <w:szCs w:val="24"/>
          <w:lang w:val="en-US"/>
        </w:rPr>
        <w:t xml:space="preserve"> yang </w:t>
      </w:r>
      <w:proofErr w:type="spellStart"/>
      <w:r w:rsidRPr="00D94E41">
        <w:rPr>
          <w:rFonts w:ascii="Times New Roman" w:hAnsi="Times New Roman" w:cs="Times New Roman"/>
          <w:color w:val="000000" w:themeColor="text1"/>
          <w:sz w:val="24"/>
          <w:szCs w:val="24"/>
          <w:lang w:val="en-US"/>
        </w:rPr>
        <w:t>ditulis</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oleh</w:t>
      </w:r>
      <w:proofErr w:type="spellEnd"/>
      <w:r w:rsidRPr="00D94E41">
        <w:rPr>
          <w:rFonts w:ascii="Times New Roman" w:hAnsi="Times New Roman" w:cs="Times New Roman"/>
          <w:color w:val="000000" w:themeColor="text1"/>
          <w:sz w:val="24"/>
          <w:szCs w:val="24"/>
          <w:lang w:val="en-US"/>
        </w:rPr>
        <w:t xml:space="preserve"> Mira </w:t>
      </w:r>
      <w:proofErr w:type="spellStart"/>
      <w:r w:rsidRPr="00D94E41">
        <w:rPr>
          <w:rFonts w:ascii="Times New Roman" w:hAnsi="Times New Roman" w:cs="Times New Roman"/>
          <w:color w:val="000000" w:themeColor="text1"/>
          <w:sz w:val="24"/>
          <w:szCs w:val="24"/>
          <w:lang w:val="en-US"/>
        </w:rPr>
        <w:t>Dymas</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Oryza</w:t>
      </w:r>
      <w:proofErr w:type="spellEnd"/>
      <w:r w:rsidRPr="00D94E41">
        <w:rPr>
          <w:rFonts w:ascii="Times New Roman" w:hAnsi="Times New Roman" w:cs="Times New Roman"/>
          <w:color w:val="000000" w:themeColor="text1"/>
          <w:sz w:val="24"/>
          <w:szCs w:val="24"/>
          <w:lang w:val="en-US"/>
        </w:rPr>
        <w:t>, J</w:t>
      </w:r>
      <w:r w:rsidRPr="00D94E41">
        <w:rPr>
          <w:rFonts w:ascii="Times New Roman" w:hAnsi="Times New Roman" w:cs="Times New Roman"/>
          <w:color w:val="000000" w:themeColor="text1"/>
          <w:sz w:val="24"/>
          <w:szCs w:val="24"/>
        </w:rPr>
        <w:t>urnal Analisis Hubungan Internasional, Vol. 5</w:t>
      </w:r>
      <w:r w:rsidRPr="00D94E41">
        <w:rPr>
          <w:rFonts w:ascii="Times New Roman" w:hAnsi="Times New Roman" w:cs="Times New Roman"/>
          <w:color w:val="000000" w:themeColor="text1"/>
          <w:sz w:val="24"/>
          <w:szCs w:val="24"/>
          <w:lang w:val="en-US"/>
        </w:rPr>
        <w:t xml:space="preserve"> </w:t>
      </w:r>
      <w:r w:rsidRPr="00D94E41">
        <w:rPr>
          <w:rFonts w:ascii="Times New Roman" w:hAnsi="Times New Roman" w:cs="Times New Roman"/>
          <w:color w:val="000000" w:themeColor="text1"/>
          <w:sz w:val="24"/>
          <w:szCs w:val="24"/>
        </w:rPr>
        <w:t>No. 2, Juni 2016</w:t>
      </w:r>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Tulisan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ini</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mencoba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untuk</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membahas</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kontribusi</w:t>
      </w:r>
      <w:proofErr w:type="spellEnd"/>
      <w:r w:rsidRPr="00D94E41">
        <w:rPr>
          <w:rFonts w:ascii="Times New Roman" w:hAnsi="Times New Roman" w:cs="Times New Roman"/>
          <w:color w:val="000000" w:themeColor="text1"/>
          <w:sz w:val="24"/>
          <w:szCs w:val="24"/>
          <w:lang w:val="en-US"/>
        </w:rPr>
        <w:t xml:space="preserve"> yang </w:t>
      </w:r>
      <w:proofErr w:type="spellStart"/>
      <w:r w:rsidRPr="00D94E41">
        <w:rPr>
          <w:rFonts w:ascii="Times New Roman" w:hAnsi="Times New Roman" w:cs="Times New Roman"/>
          <w:color w:val="000000" w:themeColor="text1"/>
          <w:sz w:val="24"/>
          <w:szCs w:val="24"/>
          <w:lang w:val="en-US"/>
        </w:rPr>
        <w:t>dibuat</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oleh</w:t>
      </w:r>
      <w:proofErr w:type="spellEnd"/>
      <w:r w:rsidRPr="00D94E41">
        <w:rPr>
          <w:rFonts w:ascii="Times New Roman" w:hAnsi="Times New Roman" w:cs="Times New Roman"/>
          <w:color w:val="000000" w:themeColor="text1"/>
          <w:sz w:val="24"/>
          <w:szCs w:val="24"/>
          <w:lang w:val="en-US"/>
        </w:rPr>
        <w:t xml:space="preserve"> PBB </w:t>
      </w:r>
      <w:proofErr w:type="spellStart"/>
      <w:r w:rsidRPr="00D94E41">
        <w:rPr>
          <w:rFonts w:ascii="Times New Roman" w:hAnsi="Times New Roman" w:cs="Times New Roman"/>
          <w:color w:val="000000" w:themeColor="text1"/>
          <w:sz w:val="24"/>
          <w:szCs w:val="24"/>
          <w:lang w:val="en-US"/>
        </w:rPr>
        <w:t>Perempuan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terhadap</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upaya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oleh</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pemerintah</w:t>
      </w:r>
      <w:proofErr w:type="spellEnd"/>
      <w:r w:rsidRPr="00D94E41">
        <w:rPr>
          <w:rFonts w:ascii="Times New Roman" w:hAnsi="Times New Roman" w:cs="Times New Roman"/>
          <w:color w:val="000000" w:themeColor="text1"/>
          <w:sz w:val="24"/>
          <w:szCs w:val="24"/>
          <w:lang w:val="en-US"/>
        </w:rPr>
        <w:t xml:space="preserve"> Thailand </w:t>
      </w:r>
      <w:proofErr w:type="spellStart"/>
      <w:r w:rsidRPr="00D94E41">
        <w:rPr>
          <w:rFonts w:ascii="Times New Roman" w:hAnsi="Times New Roman" w:cs="Times New Roman"/>
          <w:color w:val="000000" w:themeColor="text1"/>
          <w:sz w:val="24"/>
          <w:szCs w:val="24"/>
          <w:lang w:val="en-US"/>
        </w:rPr>
        <w:t>dalam</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mengatasi</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perdagangan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perempuan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di</w:t>
      </w:r>
      <w:proofErr w:type="spellEnd"/>
      <w:r w:rsidRPr="00D94E41">
        <w:rPr>
          <w:rFonts w:ascii="Times New Roman" w:hAnsi="Times New Roman" w:cs="Times New Roman"/>
          <w:color w:val="000000" w:themeColor="text1"/>
          <w:sz w:val="24"/>
          <w:szCs w:val="24"/>
          <w:lang w:val="en-US"/>
        </w:rPr>
        <w:t xml:space="preserve"> Thailand. </w:t>
      </w:r>
      <w:proofErr w:type="spellStart"/>
      <w:r w:rsidRPr="00D94E41">
        <w:rPr>
          <w:rFonts w:ascii="Times New Roman" w:hAnsi="Times New Roman" w:cs="Times New Roman"/>
          <w:color w:val="000000" w:themeColor="text1"/>
          <w:sz w:val="24"/>
          <w:szCs w:val="24"/>
          <w:lang w:val="en-US"/>
        </w:rPr>
        <w:t>Keterlibatan</w:t>
      </w:r>
      <w:proofErr w:type="spellEnd"/>
      <w:r w:rsidRPr="00D94E41">
        <w:rPr>
          <w:rFonts w:ascii="Times New Roman" w:hAnsi="Times New Roman" w:cs="Times New Roman"/>
          <w:color w:val="000000" w:themeColor="text1"/>
          <w:sz w:val="24"/>
          <w:szCs w:val="24"/>
          <w:lang w:val="en-US"/>
        </w:rPr>
        <w:t xml:space="preserve"> UN Women </w:t>
      </w:r>
      <w:proofErr w:type="spellStart"/>
      <w:r w:rsidRPr="00D94E41">
        <w:rPr>
          <w:rFonts w:ascii="Times New Roman" w:hAnsi="Times New Roman" w:cs="Times New Roman"/>
          <w:color w:val="000000" w:themeColor="text1"/>
          <w:sz w:val="24"/>
          <w:szCs w:val="24"/>
          <w:lang w:val="en-US"/>
        </w:rPr>
        <w:t>atas</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masalah</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ini</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disebabkan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oleh</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kegagalan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pemerintah</w:t>
      </w:r>
      <w:proofErr w:type="spellEnd"/>
      <w:r w:rsidRPr="00D94E41">
        <w:rPr>
          <w:rFonts w:ascii="Times New Roman" w:hAnsi="Times New Roman" w:cs="Times New Roman"/>
          <w:color w:val="000000" w:themeColor="text1"/>
          <w:sz w:val="24"/>
          <w:szCs w:val="24"/>
          <w:lang w:val="en-US"/>
        </w:rPr>
        <w:t xml:space="preserve"> Thailand </w:t>
      </w:r>
      <w:proofErr w:type="spellStart"/>
      <w:r w:rsidRPr="00D94E41">
        <w:rPr>
          <w:rFonts w:ascii="Times New Roman" w:hAnsi="Times New Roman" w:cs="Times New Roman"/>
          <w:color w:val="000000" w:themeColor="text1"/>
          <w:sz w:val="24"/>
          <w:szCs w:val="24"/>
          <w:lang w:val="en-US"/>
        </w:rPr>
        <w:t>dalam</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mencegah</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jatuhnya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lebih</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banyak</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korban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dalam</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perdagangan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manusia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khususnya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perempuan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oleh</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karena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itu</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ada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urgensi</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untuk</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kerjasama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antara</w:t>
      </w:r>
      <w:proofErr w:type="spellEnd"/>
      <w:r w:rsidRPr="00D94E41">
        <w:rPr>
          <w:rFonts w:ascii="Times New Roman" w:hAnsi="Times New Roman" w:cs="Times New Roman"/>
          <w:color w:val="000000" w:themeColor="text1"/>
          <w:sz w:val="24"/>
          <w:szCs w:val="24"/>
          <w:lang w:val="en-US"/>
        </w:rPr>
        <w:t xml:space="preserve"> Thailand </w:t>
      </w:r>
      <w:proofErr w:type="spellStart"/>
      <w:r w:rsidRPr="00D94E41">
        <w:rPr>
          <w:rFonts w:ascii="Times New Roman" w:hAnsi="Times New Roman" w:cs="Times New Roman"/>
          <w:color w:val="000000" w:themeColor="text1"/>
          <w:sz w:val="24"/>
          <w:szCs w:val="24"/>
          <w:lang w:val="en-US"/>
        </w:rPr>
        <w:t>dan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negara-negara</w:t>
      </w:r>
      <w:proofErr w:type="spellEnd"/>
      <w:r w:rsidRPr="00D94E41">
        <w:rPr>
          <w:rFonts w:ascii="Times New Roman" w:hAnsi="Times New Roman" w:cs="Times New Roman"/>
          <w:color w:val="000000" w:themeColor="text1"/>
          <w:sz w:val="24"/>
          <w:szCs w:val="24"/>
          <w:lang w:val="en-US"/>
        </w:rPr>
        <w:t xml:space="preserve"> lain </w:t>
      </w:r>
      <w:proofErr w:type="spellStart"/>
      <w:r w:rsidRPr="00D94E41">
        <w:rPr>
          <w:rFonts w:ascii="Times New Roman" w:hAnsi="Times New Roman" w:cs="Times New Roman"/>
          <w:color w:val="000000" w:themeColor="text1"/>
          <w:sz w:val="24"/>
          <w:szCs w:val="24"/>
          <w:lang w:val="en-US"/>
        </w:rPr>
        <w:t>atau</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entitas</w:t>
      </w:r>
      <w:proofErr w:type="spellEnd"/>
      <w:r w:rsidRPr="00D94E41">
        <w:rPr>
          <w:rFonts w:ascii="Times New Roman" w:hAnsi="Times New Roman" w:cs="Times New Roman"/>
          <w:color w:val="000000" w:themeColor="text1"/>
          <w:sz w:val="24"/>
          <w:szCs w:val="24"/>
          <w:lang w:val="en-US"/>
        </w:rPr>
        <w:t xml:space="preserve"> non-</w:t>
      </w:r>
      <w:proofErr w:type="spellStart"/>
      <w:r w:rsidRPr="00D94E41">
        <w:rPr>
          <w:rFonts w:ascii="Times New Roman" w:hAnsi="Times New Roman" w:cs="Times New Roman"/>
          <w:color w:val="000000" w:themeColor="text1"/>
          <w:sz w:val="24"/>
          <w:szCs w:val="24"/>
          <w:lang w:val="en-US"/>
        </w:rPr>
        <w:t>negara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Kerja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sama</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terbentuk</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antara</w:t>
      </w:r>
      <w:proofErr w:type="spellEnd"/>
      <w:r w:rsidRPr="00D94E41">
        <w:rPr>
          <w:rFonts w:ascii="Times New Roman" w:hAnsi="Times New Roman" w:cs="Times New Roman"/>
          <w:color w:val="000000" w:themeColor="text1"/>
          <w:sz w:val="24"/>
          <w:szCs w:val="24"/>
          <w:lang w:val="en-US"/>
        </w:rPr>
        <w:t xml:space="preserve"> Thailand </w:t>
      </w:r>
      <w:proofErr w:type="spellStart"/>
      <w:r w:rsidRPr="00D94E41">
        <w:rPr>
          <w:rFonts w:ascii="Times New Roman" w:hAnsi="Times New Roman" w:cs="Times New Roman"/>
          <w:color w:val="000000" w:themeColor="text1"/>
          <w:sz w:val="24"/>
          <w:szCs w:val="24"/>
          <w:lang w:val="en-US"/>
        </w:rPr>
        <w:t>dan</w:t>
      </w:r>
      <w:proofErr w:type="spellEnd"/>
      <w:r w:rsidRPr="00D94E41">
        <w:rPr>
          <w:rFonts w:ascii="Times New Roman" w:hAnsi="Times New Roman" w:cs="Times New Roman"/>
          <w:color w:val="000000" w:themeColor="text1"/>
          <w:sz w:val="24"/>
          <w:szCs w:val="24"/>
          <w:lang w:val="en-US"/>
        </w:rPr>
        <w:t xml:space="preserve"> UN Women </w:t>
      </w:r>
      <w:proofErr w:type="spellStart"/>
      <w:r w:rsidRPr="00D94E41">
        <w:rPr>
          <w:rFonts w:ascii="Times New Roman" w:hAnsi="Times New Roman" w:cs="Times New Roman"/>
          <w:color w:val="000000" w:themeColor="text1"/>
          <w:sz w:val="24"/>
          <w:szCs w:val="24"/>
          <w:lang w:val="en-US"/>
        </w:rPr>
        <w:t>dengan</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meratifikasi</w:t>
      </w:r>
      <w:proofErr w:type="spellEnd"/>
      <w:r w:rsidRPr="00D94E41">
        <w:rPr>
          <w:rFonts w:ascii="Times New Roman" w:hAnsi="Times New Roman" w:cs="Times New Roman"/>
          <w:color w:val="000000" w:themeColor="text1"/>
          <w:sz w:val="24"/>
          <w:szCs w:val="24"/>
          <w:lang w:val="en-US"/>
        </w:rPr>
        <w:t xml:space="preserve"> </w:t>
      </w:r>
      <w:proofErr w:type="spellStart"/>
      <w:r w:rsidRPr="00D94E41">
        <w:rPr>
          <w:rFonts w:ascii="Times New Roman" w:hAnsi="Times New Roman" w:cs="Times New Roman"/>
          <w:color w:val="000000" w:themeColor="text1"/>
          <w:sz w:val="24"/>
          <w:szCs w:val="24"/>
          <w:lang w:val="en-US"/>
        </w:rPr>
        <w:t>Konvensi</w:t>
      </w:r>
      <w:proofErr w:type="spellEnd"/>
      <w:r w:rsidRPr="00D94E41">
        <w:rPr>
          <w:rFonts w:ascii="Times New Roman" w:hAnsi="Times New Roman" w:cs="Times New Roman"/>
          <w:color w:val="000000" w:themeColor="text1"/>
          <w:sz w:val="24"/>
          <w:szCs w:val="24"/>
          <w:lang w:val="en-US"/>
        </w:rPr>
        <w:t xml:space="preserve"> CEDAW. </w:t>
      </w:r>
    </w:p>
    <w:p w:rsidR="001E2D5C" w:rsidRPr="00D94E41" w:rsidRDefault="001E2D5C" w:rsidP="001E2D5C">
      <w:pPr>
        <w:pStyle w:val="ListParagraph"/>
        <w:numPr>
          <w:ilvl w:val="0"/>
          <w:numId w:val="1"/>
        </w:numPr>
        <w:spacing w:line="480" w:lineRule="auto"/>
        <w:ind w:left="1440"/>
        <w:jc w:val="both"/>
        <w:rPr>
          <w:rFonts w:ascii="Times New Roman" w:hAnsi="Times New Roman" w:cs="Times New Roman"/>
          <w:sz w:val="24"/>
          <w:szCs w:val="24"/>
        </w:rPr>
      </w:pPr>
      <w:r w:rsidRPr="00D94E41">
        <w:rPr>
          <w:rFonts w:ascii="Times New Roman" w:hAnsi="Times New Roman" w:cs="Times New Roman"/>
          <w:b/>
          <w:bCs/>
          <w:sz w:val="24"/>
          <w:szCs w:val="24"/>
        </w:rPr>
        <w:t>P</w:t>
      </w:r>
      <w:proofErr w:type="spellStart"/>
      <w:r w:rsidRPr="00D94E41">
        <w:rPr>
          <w:rFonts w:ascii="Times New Roman" w:hAnsi="Times New Roman" w:cs="Times New Roman"/>
          <w:b/>
          <w:bCs/>
          <w:sz w:val="24"/>
          <w:szCs w:val="24"/>
          <w:lang w:val="en-US"/>
        </w:rPr>
        <w:t>eran</w:t>
      </w:r>
      <w:proofErr w:type="spellEnd"/>
      <w:r w:rsidRPr="00D94E41">
        <w:rPr>
          <w:rFonts w:ascii="Times New Roman" w:hAnsi="Times New Roman" w:cs="Times New Roman"/>
          <w:b/>
          <w:bCs/>
          <w:sz w:val="24"/>
          <w:szCs w:val="24"/>
          <w:lang w:val="en-US"/>
        </w:rPr>
        <w:t xml:space="preserve"> </w:t>
      </w:r>
      <w:r w:rsidRPr="00D94E41">
        <w:rPr>
          <w:rFonts w:ascii="Times New Roman" w:hAnsi="Times New Roman" w:cs="Times New Roman"/>
          <w:b/>
          <w:bCs/>
          <w:iCs/>
          <w:sz w:val="24"/>
          <w:szCs w:val="24"/>
        </w:rPr>
        <w:t>U</w:t>
      </w:r>
      <w:proofErr w:type="spellStart"/>
      <w:r w:rsidRPr="00D94E41">
        <w:rPr>
          <w:rFonts w:ascii="Times New Roman" w:hAnsi="Times New Roman" w:cs="Times New Roman"/>
          <w:b/>
          <w:bCs/>
          <w:iCs/>
          <w:sz w:val="24"/>
          <w:szCs w:val="24"/>
          <w:lang w:val="en-US"/>
        </w:rPr>
        <w:t>nited</w:t>
      </w:r>
      <w:proofErr w:type="spellEnd"/>
      <w:r w:rsidRPr="00D94E41">
        <w:rPr>
          <w:rFonts w:ascii="Times New Roman" w:hAnsi="Times New Roman" w:cs="Times New Roman"/>
          <w:b/>
          <w:bCs/>
          <w:iCs/>
          <w:sz w:val="24"/>
          <w:szCs w:val="24"/>
        </w:rPr>
        <w:t xml:space="preserve"> N</w:t>
      </w:r>
      <w:proofErr w:type="spellStart"/>
      <w:r w:rsidRPr="00D94E41">
        <w:rPr>
          <w:rFonts w:ascii="Times New Roman" w:hAnsi="Times New Roman" w:cs="Times New Roman"/>
          <w:b/>
          <w:bCs/>
          <w:iCs/>
          <w:sz w:val="24"/>
          <w:szCs w:val="24"/>
          <w:lang w:val="en-US"/>
        </w:rPr>
        <w:t>ations</w:t>
      </w:r>
      <w:proofErr w:type="spellEnd"/>
      <w:r w:rsidRPr="00D94E41">
        <w:rPr>
          <w:rFonts w:ascii="Times New Roman" w:hAnsi="Times New Roman" w:cs="Times New Roman"/>
          <w:b/>
          <w:bCs/>
          <w:iCs/>
          <w:sz w:val="24"/>
          <w:szCs w:val="24"/>
        </w:rPr>
        <w:t xml:space="preserve"> W</w:t>
      </w:r>
      <w:r w:rsidRPr="00D94E41">
        <w:rPr>
          <w:rFonts w:ascii="Times New Roman" w:hAnsi="Times New Roman" w:cs="Times New Roman"/>
          <w:b/>
          <w:bCs/>
          <w:iCs/>
          <w:sz w:val="24"/>
          <w:szCs w:val="24"/>
          <w:lang w:val="en-US"/>
        </w:rPr>
        <w:t>omen</w:t>
      </w:r>
      <w:r w:rsidRPr="00D94E41">
        <w:rPr>
          <w:rFonts w:ascii="Times New Roman" w:hAnsi="Times New Roman" w:cs="Times New Roman"/>
          <w:b/>
          <w:bCs/>
          <w:iCs/>
          <w:sz w:val="24"/>
          <w:szCs w:val="24"/>
        </w:rPr>
        <w:t xml:space="preserve"> </w:t>
      </w:r>
      <w:r w:rsidRPr="00D94E41">
        <w:rPr>
          <w:rFonts w:ascii="Times New Roman" w:hAnsi="Times New Roman" w:cs="Times New Roman"/>
          <w:b/>
          <w:bCs/>
          <w:sz w:val="24"/>
          <w:szCs w:val="24"/>
        </w:rPr>
        <w:t>D</w:t>
      </w:r>
      <w:proofErr w:type="spellStart"/>
      <w:r w:rsidRPr="00D94E41">
        <w:rPr>
          <w:rFonts w:ascii="Times New Roman" w:hAnsi="Times New Roman" w:cs="Times New Roman"/>
          <w:b/>
          <w:bCs/>
          <w:sz w:val="24"/>
          <w:szCs w:val="24"/>
          <w:lang w:val="en-US"/>
        </w:rPr>
        <w:t>alam</w:t>
      </w:r>
      <w:proofErr w:type="spellEnd"/>
      <w:r w:rsidRPr="00D94E41">
        <w:rPr>
          <w:rFonts w:ascii="Times New Roman" w:hAnsi="Times New Roman" w:cs="Times New Roman"/>
          <w:b/>
          <w:bCs/>
          <w:sz w:val="24"/>
          <w:szCs w:val="24"/>
          <w:lang w:val="en-US"/>
        </w:rPr>
        <w:t xml:space="preserve"> </w:t>
      </w:r>
      <w:r w:rsidRPr="00D94E41">
        <w:rPr>
          <w:rFonts w:ascii="Times New Roman" w:hAnsi="Times New Roman" w:cs="Times New Roman"/>
          <w:b/>
          <w:bCs/>
          <w:sz w:val="24"/>
          <w:szCs w:val="24"/>
        </w:rPr>
        <w:t>M</w:t>
      </w:r>
      <w:proofErr w:type="spellStart"/>
      <w:r w:rsidRPr="00D94E41">
        <w:rPr>
          <w:rFonts w:ascii="Times New Roman" w:hAnsi="Times New Roman" w:cs="Times New Roman"/>
          <w:b/>
          <w:bCs/>
          <w:sz w:val="24"/>
          <w:szCs w:val="24"/>
          <w:lang w:val="en-US"/>
        </w:rPr>
        <w:t>engakhiri</w:t>
      </w:r>
      <w:proofErr w:type="spellEnd"/>
      <w:r w:rsidRPr="00D94E41">
        <w:rPr>
          <w:rFonts w:ascii="Times New Roman" w:hAnsi="Times New Roman" w:cs="Times New Roman"/>
          <w:sz w:val="24"/>
          <w:szCs w:val="24"/>
          <w:lang w:val="en-US"/>
        </w:rPr>
        <w:t xml:space="preserve"> </w:t>
      </w:r>
      <w:r w:rsidRPr="00D94E41">
        <w:rPr>
          <w:rFonts w:ascii="Times New Roman" w:hAnsi="Times New Roman" w:cs="Times New Roman"/>
          <w:b/>
          <w:bCs/>
          <w:sz w:val="24"/>
          <w:szCs w:val="24"/>
        </w:rPr>
        <w:t>D</w:t>
      </w:r>
      <w:proofErr w:type="spellStart"/>
      <w:r w:rsidRPr="00D94E41">
        <w:rPr>
          <w:rFonts w:ascii="Times New Roman" w:hAnsi="Times New Roman" w:cs="Times New Roman"/>
          <w:b/>
          <w:bCs/>
          <w:sz w:val="24"/>
          <w:szCs w:val="24"/>
          <w:lang w:val="en-US"/>
        </w:rPr>
        <w:t>iskriminasi</w:t>
      </w:r>
      <w:proofErr w:type="spellEnd"/>
      <w:r w:rsidRPr="00D94E41">
        <w:rPr>
          <w:rFonts w:ascii="Times New Roman" w:hAnsi="Times New Roman" w:cs="Times New Roman"/>
          <w:b/>
          <w:bCs/>
          <w:sz w:val="24"/>
          <w:szCs w:val="24"/>
        </w:rPr>
        <w:t xml:space="preserve"> T</w:t>
      </w:r>
      <w:proofErr w:type="spellStart"/>
      <w:r w:rsidRPr="00D94E41">
        <w:rPr>
          <w:rFonts w:ascii="Times New Roman" w:hAnsi="Times New Roman" w:cs="Times New Roman"/>
          <w:b/>
          <w:bCs/>
          <w:sz w:val="24"/>
          <w:szCs w:val="24"/>
          <w:lang w:val="en-US"/>
        </w:rPr>
        <w:t>erhadap</w:t>
      </w:r>
      <w:proofErr w:type="spellEnd"/>
      <w:r w:rsidRPr="00D94E41">
        <w:rPr>
          <w:rFonts w:ascii="Times New Roman" w:hAnsi="Times New Roman" w:cs="Times New Roman"/>
          <w:b/>
          <w:bCs/>
          <w:sz w:val="24"/>
          <w:szCs w:val="24"/>
        </w:rPr>
        <w:t xml:space="preserve"> P</w:t>
      </w:r>
      <w:proofErr w:type="spellStart"/>
      <w:r w:rsidRPr="00D94E41">
        <w:rPr>
          <w:rFonts w:ascii="Times New Roman" w:hAnsi="Times New Roman" w:cs="Times New Roman"/>
          <w:b/>
          <w:bCs/>
          <w:sz w:val="24"/>
          <w:szCs w:val="24"/>
          <w:lang w:val="en-US"/>
        </w:rPr>
        <w:t>erempuan</w:t>
      </w:r>
      <w:proofErr w:type="spellEnd"/>
      <w:r w:rsidRPr="00D94E41">
        <w:rPr>
          <w:rFonts w:ascii="Times New Roman" w:hAnsi="Times New Roman" w:cs="Times New Roman"/>
          <w:b/>
          <w:bCs/>
          <w:sz w:val="24"/>
          <w:szCs w:val="24"/>
        </w:rPr>
        <w:t xml:space="preserve"> D</w:t>
      </w:r>
      <w:proofErr w:type="spellStart"/>
      <w:r w:rsidRPr="00D94E41">
        <w:rPr>
          <w:rFonts w:ascii="Times New Roman" w:hAnsi="Times New Roman" w:cs="Times New Roman"/>
          <w:b/>
          <w:bCs/>
          <w:sz w:val="24"/>
          <w:szCs w:val="24"/>
          <w:lang w:val="en-US"/>
        </w:rPr>
        <w:t>i</w:t>
      </w:r>
      <w:proofErr w:type="spellEnd"/>
      <w:r w:rsidRPr="00D94E41">
        <w:rPr>
          <w:rFonts w:ascii="Times New Roman" w:hAnsi="Times New Roman" w:cs="Times New Roman"/>
          <w:b/>
          <w:bCs/>
          <w:sz w:val="24"/>
          <w:szCs w:val="24"/>
        </w:rPr>
        <w:t xml:space="preserve"> A</w:t>
      </w:r>
      <w:proofErr w:type="spellStart"/>
      <w:r w:rsidRPr="00D94E41">
        <w:rPr>
          <w:rFonts w:ascii="Times New Roman" w:hAnsi="Times New Roman" w:cs="Times New Roman"/>
          <w:b/>
          <w:bCs/>
          <w:sz w:val="24"/>
          <w:szCs w:val="24"/>
          <w:lang w:val="en-US"/>
        </w:rPr>
        <w:t>fghanistan</w:t>
      </w:r>
      <w:proofErr w:type="spellEnd"/>
    </w:p>
    <w:p w:rsidR="001E2D5C" w:rsidRPr="00D94E41" w:rsidRDefault="001E2D5C" w:rsidP="001E2D5C">
      <w:pPr>
        <w:spacing w:line="480" w:lineRule="auto"/>
        <w:jc w:val="both"/>
        <w:rPr>
          <w:rFonts w:ascii="Times New Roman" w:hAnsi="Times New Roman" w:cs="Times New Roman"/>
          <w:sz w:val="24"/>
          <w:szCs w:val="24"/>
          <w:lang w:val="en-US"/>
        </w:rPr>
      </w:pPr>
      <w:r w:rsidRPr="00D94E41">
        <w:rPr>
          <w:rFonts w:ascii="Times New Roman" w:hAnsi="Times New Roman" w:cs="Times New Roman"/>
          <w:sz w:val="24"/>
          <w:szCs w:val="24"/>
          <w:lang w:val="en-US"/>
        </w:rPr>
        <w:tab/>
      </w:r>
      <w:proofErr w:type="spellStart"/>
      <w:r w:rsidRPr="00D94E41">
        <w:rPr>
          <w:rFonts w:ascii="Times New Roman" w:hAnsi="Times New Roman" w:cs="Times New Roman"/>
          <w:sz w:val="24"/>
          <w:szCs w:val="24"/>
          <w:lang w:val="en-US"/>
        </w:rPr>
        <w:t>Tulisan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ketiga</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ini</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merupakan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skripsi</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karya</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Rizki</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Amaliah</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Khairunissa</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studi</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Hubungan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Internasional</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Fakultas</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Ilmu</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Sosial</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dan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Ilmu</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Politik</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Universitas</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Hasanudin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Tahun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Akademik</w:t>
      </w:r>
      <w:proofErr w:type="spellEnd"/>
      <w:r w:rsidRPr="00D94E41">
        <w:rPr>
          <w:rFonts w:ascii="Times New Roman" w:hAnsi="Times New Roman" w:cs="Times New Roman"/>
          <w:sz w:val="24"/>
          <w:szCs w:val="24"/>
          <w:lang w:val="en-US"/>
        </w:rPr>
        <w:t xml:space="preserve"> 2017. </w:t>
      </w:r>
      <w:proofErr w:type="spellStart"/>
      <w:r w:rsidRPr="00D94E41">
        <w:rPr>
          <w:rFonts w:ascii="Times New Roman" w:hAnsi="Times New Roman" w:cs="Times New Roman"/>
          <w:sz w:val="24"/>
          <w:szCs w:val="24"/>
          <w:lang w:val="en-US"/>
        </w:rPr>
        <w:t>Penulis</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menjelaskan</w:t>
      </w:r>
      <w:proofErr w:type="spellEnd"/>
      <w:r w:rsidRPr="00D94E41">
        <w:rPr>
          <w:rFonts w:ascii="Times New Roman" w:hAnsi="Times New Roman" w:cs="Times New Roman"/>
          <w:sz w:val="24"/>
          <w:szCs w:val="24"/>
          <w:lang w:val="en-US"/>
        </w:rPr>
        <w:t xml:space="preserve"> s</w:t>
      </w:r>
      <w:r w:rsidRPr="00D94E41">
        <w:rPr>
          <w:rFonts w:ascii="Times New Roman" w:hAnsi="Times New Roman" w:cs="Times New Roman"/>
          <w:sz w:val="24"/>
          <w:szCs w:val="24"/>
        </w:rPr>
        <w:t xml:space="preserve">ecara spesifik penelitian ini </w:t>
      </w:r>
      <w:r w:rsidRPr="00D94E41">
        <w:rPr>
          <w:rFonts w:ascii="Times New Roman" w:hAnsi="Times New Roman" w:cs="Times New Roman"/>
          <w:sz w:val="24"/>
          <w:szCs w:val="24"/>
        </w:rPr>
        <w:lastRenderedPageBreak/>
        <w:t xml:space="preserve">bertujuan untuk menggambarkan pertama, peran dari </w:t>
      </w:r>
      <w:r w:rsidRPr="00D94E41">
        <w:rPr>
          <w:rFonts w:ascii="Times New Roman" w:hAnsi="Times New Roman" w:cs="Times New Roman"/>
          <w:i/>
          <w:iCs/>
          <w:sz w:val="24"/>
          <w:szCs w:val="24"/>
        </w:rPr>
        <w:t xml:space="preserve">UN Women </w:t>
      </w:r>
      <w:r w:rsidRPr="00D94E41">
        <w:rPr>
          <w:rFonts w:ascii="Times New Roman" w:hAnsi="Times New Roman" w:cs="Times New Roman"/>
          <w:sz w:val="24"/>
          <w:szCs w:val="24"/>
        </w:rPr>
        <w:t>dalam mengakhiri diskriminasi terhadap perempuan di Afghanistan.</w:t>
      </w:r>
      <w:r w:rsidRPr="00D94E41">
        <w:rPr>
          <w:rFonts w:ascii="Times New Roman" w:hAnsi="Times New Roman" w:cs="Times New Roman"/>
          <w:sz w:val="24"/>
          <w:szCs w:val="24"/>
          <w:lang w:val="en-US"/>
        </w:rPr>
        <w:t xml:space="preserve"> </w:t>
      </w:r>
      <w:r w:rsidRPr="00D94E41">
        <w:rPr>
          <w:rFonts w:ascii="Times New Roman" w:hAnsi="Times New Roman" w:cs="Times New Roman"/>
          <w:sz w:val="24"/>
          <w:szCs w:val="24"/>
        </w:rPr>
        <w:t xml:space="preserve">Kedua, Dampak dari peran </w:t>
      </w:r>
      <w:r w:rsidRPr="00D94E41">
        <w:rPr>
          <w:rFonts w:ascii="Times New Roman" w:hAnsi="Times New Roman" w:cs="Times New Roman"/>
          <w:i/>
          <w:iCs/>
          <w:sz w:val="24"/>
          <w:szCs w:val="24"/>
          <w:lang w:val="en-US"/>
        </w:rPr>
        <w:t xml:space="preserve">UN Women </w:t>
      </w:r>
      <w:r w:rsidRPr="00D94E41">
        <w:rPr>
          <w:rFonts w:ascii="Times New Roman" w:hAnsi="Times New Roman" w:cs="Times New Roman"/>
          <w:sz w:val="24"/>
          <w:szCs w:val="24"/>
        </w:rPr>
        <w:t xml:space="preserve">dalam mengakhiri diskriminasi terhadap perempuan di Afghanistan. ketiga, kendala yang di hadapi </w:t>
      </w:r>
      <w:r w:rsidRPr="00D94E41">
        <w:rPr>
          <w:rFonts w:ascii="Times New Roman" w:hAnsi="Times New Roman" w:cs="Times New Roman"/>
          <w:i/>
          <w:iCs/>
          <w:sz w:val="24"/>
          <w:szCs w:val="24"/>
        </w:rPr>
        <w:t xml:space="preserve">UN Women </w:t>
      </w:r>
      <w:r w:rsidRPr="00D94E41">
        <w:rPr>
          <w:rFonts w:ascii="Times New Roman" w:hAnsi="Times New Roman" w:cs="Times New Roman"/>
          <w:sz w:val="24"/>
          <w:szCs w:val="24"/>
        </w:rPr>
        <w:t>dalam mengakhiri diskriminasi perempuan di Afghanistan.</w:t>
      </w:r>
    </w:p>
    <w:p w:rsidR="001E2D5C" w:rsidRPr="00D94E41" w:rsidRDefault="001E2D5C" w:rsidP="001E2D5C">
      <w:pPr>
        <w:spacing w:line="480" w:lineRule="auto"/>
        <w:ind w:firstLine="720"/>
        <w:contextualSpacing/>
        <w:jc w:val="both"/>
        <w:rPr>
          <w:rFonts w:ascii="Times New Roman" w:eastAsia="Calibri" w:hAnsi="Times New Roman" w:cs="Times New Roman"/>
          <w:color w:val="000000"/>
          <w:sz w:val="24"/>
          <w:szCs w:val="24"/>
          <w:lang w:val="en-US"/>
        </w:rPr>
      </w:pPr>
      <w:r w:rsidRPr="00D94E41">
        <w:rPr>
          <w:rFonts w:ascii="Times New Roman" w:hAnsi="Times New Roman" w:cs="Times New Roman"/>
          <w:sz w:val="24"/>
          <w:szCs w:val="24"/>
        </w:rPr>
        <w:t xml:space="preserve">Dari ketiga literatur </w:t>
      </w:r>
      <w:r w:rsidRPr="00D94E41">
        <w:rPr>
          <w:rFonts w:ascii="Times New Roman" w:hAnsi="Times New Roman" w:cs="Times New Roman"/>
          <w:i/>
          <w:sz w:val="24"/>
          <w:szCs w:val="24"/>
        </w:rPr>
        <w:t xml:space="preserve">review </w:t>
      </w:r>
      <w:r w:rsidRPr="00D94E41">
        <w:rPr>
          <w:rFonts w:ascii="Times New Roman" w:hAnsi="Times New Roman" w:cs="Times New Roman"/>
          <w:sz w:val="24"/>
          <w:szCs w:val="24"/>
        </w:rPr>
        <w:t>pokok yang penulis ambil dan penulis kaji, terdapat beberapa persamaan, dimana ketigaanya sepakat mengatakan bahwa</w:t>
      </w:r>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diskriminasi</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dan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kekerasan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terhadap</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perempuan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masih</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kerap</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terjadi</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di</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dunia</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Dimana</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peran</w:t>
      </w:r>
      <w:proofErr w:type="spellEnd"/>
      <w:r w:rsidRPr="00D94E41">
        <w:rPr>
          <w:rFonts w:ascii="Times New Roman" w:hAnsi="Times New Roman" w:cs="Times New Roman"/>
          <w:sz w:val="24"/>
          <w:szCs w:val="24"/>
          <w:lang w:val="en-US"/>
        </w:rPr>
        <w:t xml:space="preserve"> UN Women </w:t>
      </w:r>
      <w:proofErr w:type="spellStart"/>
      <w:r w:rsidRPr="00D94E41">
        <w:rPr>
          <w:rFonts w:ascii="Times New Roman" w:hAnsi="Times New Roman" w:cs="Times New Roman"/>
          <w:sz w:val="24"/>
          <w:szCs w:val="24"/>
          <w:lang w:val="en-US"/>
        </w:rPr>
        <w:t>sebagai</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pelindung</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dan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tentu</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peran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pemerintah</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sangat</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diperlukan</w:t>
      </w:r>
      <w:proofErr w:type="spellEnd"/>
      <w:r w:rsidRPr="00D94E41">
        <w:rPr>
          <w:rFonts w:ascii="Times New Roman" w:hAnsi="Times New Roman" w:cs="Times New Roman"/>
          <w:sz w:val="24"/>
          <w:szCs w:val="24"/>
          <w:lang w:val="en-US"/>
        </w:rPr>
        <w:t xml:space="preserve">. </w:t>
      </w:r>
      <w:r w:rsidRPr="00D94E41">
        <w:rPr>
          <w:rFonts w:ascii="Times New Roman" w:eastAsia="Calibri" w:hAnsi="Times New Roman" w:cs="Times New Roman"/>
          <w:color w:val="000000"/>
          <w:sz w:val="24"/>
          <w:szCs w:val="24"/>
        </w:rPr>
        <w:t>Data-data yang disajikan dalam ketiga tulisan tersebut banyak membantu penulis dalam menganalisis permasalahan yang sedang dikaji.</w:t>
      </w:r>
    </w:p>
    <w:p w:rsidR="001E2D5C" w:rsidRPr="00D94E41" w:rsidRDefault="001E2D5C" w:rsidP="001E2D5C">
      <w:pPr>
        <w:spacing w:line="480" w:lineRule="auto"/>
        <w:contextualSpacing/>
        <w:jc w:val="both"/>
        <w:rPr>
          <w:rFonts w:ascii="Times New Roman" w:eastAsia="Calibri" w:hAnsi="Times New Roman" w:cs="Times New Roman"/>
          <w:color w:val="000000"/>
          <w:sz w:val="24"/>
          <w:szCs w:val="24"/>
          <w:lang w:val="en-US"/>
        </w:rPr>
      </w:pPr>
    </w:p>
    <w:p w:rsidR="001E2D5C" w:rsidRPr="002C40C2" w:rsidRDefault="001E2D5C" w:rsidP="001E2D5C">
      <w:pPr>
        <w:pStyle w:val="ListParagraph"/>
        <w:numPr>
          <w:ilvl w:val="0"/>
          <w:numId w:val="9"/>
        </w:numPr>
        <w:spacing w:line="480" w:lineRule="auto"/>
        <w:jc w:val="both"/>
        <w:rPr>
          <w:rFonts w:ascii="Times New Roman" w:eastAsia="Calibri" w:hAnsi="Times New Roman" w:cs="Times New Roman"/>
          <w:b/>
          <w:color w:val="000000"/>
          <w:sz w:val="24"/>
          <w:szCs w:val="24"/>
          <w:lang w:val="en-US"/>
        </w:rPr>
      </w:pPr>
      <w:proofErr w:type="spellStart"/>
      <w:r w:rsidRPr="002C40C2">
        <w:rPr>
          <w:rFonts w:ascii="Times New Roman" w:eastAsia="Calibri" w:hAnsi="Times New Roman" w:cs="Times New Roman"/>
          <w:b/>
          <w:color w:val="000000"/>
          <w:sz w:val="24"/>
          <w:szCs w:val="24"/>
          <w:lang w:val="en-US"/>
        </w:rPr>
        <w:t>Kerangka</w:t>
      </w:r>
      <w:proofErr w:type="spellEnd"/>
      <w:r w:rsidRPr="002C40C2">
        <w:rPr>
          <w:rFonts w:ascii="Times New Roman" w:eastAsia="Calibri" w:hAnsi="Times New Roman" w:cs="Times New Roman"/>
          <w:b/>
          <w:color w:val="000000"/>
          <w:sz w:val="24"/>
          <w:szCs w:val="24"/>
          <w:lang w:val="en-US"/>
        </w:rPr>
        <w:t xml:space="preserve"> </w:t>
      </w:r>
      <w:proofErr w:type="spellStart"/>
      <w:r w:rsidRPr="002C40C2">
        <w:rPr>
          <w:rFonts w:ascii="Times New Roman" w:eastAsia="Calibri" w:hAnsi="Times New Roman" w:cs="Times New Roman"/>
          <w:b/>
          <w:color w:val="000000"/>
          <w:sz w:val="24"/>
          <w:szCs w:val="24"/>
          <w:lang w:val="en-US"/>
        </w:rPr>
        <w:t>Teoritis</w:t>
      </w:r>
      <w:proofErr w:type="spellEnd"/>
    </w:p>
    <w:p w:rsidR="001E2D5C" w:rsidRPr="00D94E41" w:rsidRDefault="001E2D5C" w:rsidP="001E2D5C">
      <w:pPr>
        <w:spacing w:line="480" w:lineRule="auto"/>
        <w:jc w:val="both"/>
        <w:rPr>
          <w:rFonts w:ascii="Times New Roman" w:eastAsia="Calibri" w:hAnsi="Times New Roman" w:cs="Times New Roman"/>
          <w:bCs/>
          <w:color w:val="000000" w:themeColor="text1"/>
          <w:sz w:val="24"/>
          <w:szCs w:val="24"/>
          <w:lang w:val="en-US"/>
        </w:rPr>
      </w:pPr>
      <w:r w:rsidRPr="00D94E41">
        <w:rPr>
          <w:rFonts w:ascii="Times New Roman" w:eastAsia="Calibri" w:hAnsi="Times New Roman" w:cs="Times New Roman"/>
          <w:b/>
          <w:color w:val="000000"/>
          <w:sz w:val="24"/>
          <w:szCs w:val="24"/>
          <w:lang w:val="en-US"/>
        </w:rPr>
        <w:tab/>
      </w:r>
      <w:r w:rsidRPr="00D94E41">
        <w:rPr>
          <w:rFonts w:ascii="Times New Roman" w:eastAsia="Calibri" w:hAnsi="Times New Roman" w:cs="Times New Roman"/>
          <w:bCs/>
          <w:color w:val="000000" w:themeColor="text1"/>
          <w:sz w:val="24"/>
          <w:szCs w:val="24"/>
        </w:rPr>
        <w:t>Tinjauan pustaka memuat teori-teori yang di gunakan untuk membantu penulis dalam melaksanakan penelitian yaitu sebagai tol</w:t>
      </w:r>
      <w:r w:rsidRPr="00D94E41">
        <w:rPr>
          <w:rFonts w:ascii="Times New Roman" w:eastAsia="Calibri" w:hAnsi="Times New Roman" w:cs="Times New Roman"/>
          <w:bCs/>
          <w:color w:val="000000" w:themeColor="text1"/>
          <w:sz w:val="24"/>
          <w:szCs w:val="24"/>
          <w:lang w:val="en-US"/>
        </w:rPr>
        <w:t>o</w:t>
      </w:r>
      <w:r w:rsidRPr="00D94E41">
        <w:rPr>
          <w:rFonts w:ascii="Times New Roman" w:eastAsia="Calibri" w:hAnsi="Times New Roman" w:cs="Times New Roman"/>
          <w:bCs/>
          <w:color w:val="000000" w:themeColor="text1"/>
          <w:sz w:val="24"/>
          <w:szCs w:val="24"/>
        </w:rPr>
        <w:t xml:space="preserve">k ukur atau pembanding dalam menganalisa masalah penelitian. Dalam peneltian ini, penulis menggunakan teori </w:t>
      </w:r>
      <w:proofErr w:type="spellStart"/>
      <w:r w:rsidRPr="00D94E41">
        <w:rPr>
          <w:rFonts w:ascii="Times New Roman" w:eastAsia="Calibri" w:hAnsi="Times New Roman" w:cs="Times New Roman"/>
          <w:bCs/>
          <w:color w:val="000000" w:themeColor="text1"/>
          <w:sz w:val="24"/>
          <w:szCs w:val="24"/>
          <w:lang w:val="en-US"/>
        </w:rPr>
        <w:t>feminis-sosialis</w:t>
      </w:r>
      <w:proofErr w:type="spellEnd"/>
      <w:r w:rsidRPr="00D94E41">
        <w:rPr>
          <w:rFonts w:ascii="Times New Roman" w:eastAsia="Calibri" w:hAnsi="Times New Roman" w:cs="Times New Roman"/>
          <w:bCs/>
          <w:color w:val="000000" w:themeColor="text1"/>
          <w:sz w:val="24"/>
          <w:szCs w:val="24"/>
        </w:rPr>
        <w:t xml:space="preserve"> dan konsep-konsep seperti konsep </w:t>
      </w:r>
      <w:proofErr w:type="spellStart"/>
      <w:r w:rsidRPr="00D94E41">
        <w:rPr>
          <w:rFonts w:ascii="Times New Roman" w:eastAsia="Calibri" w:hAnsi="Times New Roman" w:cs="Times New Roman"/>
          <w:bCs/>
          <w:color w:val="000000" w:themeColor="text1"/>
          <w:sz w:val="24"/>
          <w:szCs w:val="24"/>
          <w:lang w:val="en-US"/>
        </w:rPr>
        <w:t>efektivitas</w:t>
      </w:r>
      <w:proofErr w:type="spellEnd"/>
      <w:r w:rsidRPr="00D94E41">
        <w:rPr>
          <w:rFonts w:ascii="Times New Roman" w:eastAsia="Calibri" w:hAnsi="Times New Roman" w:cs="Times New Roman"/>
          <w:bCs/>
          <w:i/>
          <w:color w:val="000000" w:themeColor="text1"/>
          <w:sz w:val="24"/>
          <w:szCs w:val="24"/>
        </w:rPr>
        <w:t>,</w:t>
      </w:r>
      <w:r w:rsidRPr="00D94E41">
        <w:rPr>
          <w:rFonts w:ascii="Times New Roman" w:eastAsia="Calibri" w:hAnsi="Times New Roman" w:cs="Times New Roman"/>
          <w:bCs/>
          <w:i/>
          <w:color w:val="000000" w:themeColor="text1"/>
          <w:sz w:val="24"/>
          <w:szCs w:val="24"/>
          <w:lang w:val="en-US"/>
        </w:rPr>
        <w:t xml:space="preserve"> </w:t>
      </w:r>
      <w:proofErr w:type="spellStart"/>
      <w:r w:rsidRPr="00D94E41">
        <w:rPr>
          <w:rFonts w:ascii="Times New Roman" w:eastAsia="Calibri" w:hAnsi="Times New Roman" w:cs="Times New Roman"/>
          <w:bCs/>
          <w:color w:val="000000" w:themeColor="text1"/>
          <w:sz w:val="24"/>
          <w:szCs w:val="24"/>
          <w:lang w:val="en-US"/>
        </w:rPr>
        <w:t>kerjasama</w:t>
      </w:r>
      <w:proofErr w:type="spellEnd"/>
      <w:r w:rsidRPr="00D94E41">
        <w:rPr>
          <w:rFonts w:ascii="Times New Roman" w:eastAsia="Calibri" w:hAnsi="Times New Roman" w:cs="Times New Roman"/>
          <w:bCs/>
          <w:i/>
          <w:color w:val="000000" w:themeColor="text1"/>
          <w:sz w:val="24"/>
          <w:szCs w:val="24"/>
        </w:rPr>
        <w:t xml:space="preserve"> </w:t>
      </w:r>
      <w:r w:rsidRPr="00D94E41">
        <w:rPr>
          <w:rFonts w:ascii="Times New Roman" w:eastAsia="Calibri" w:hAnsi="Times New Roman" w:cs="Times New Roman"/>
          <w:bCs/>
          <w:color w:val="000000" w:themeColor="text1"/>
          <w:sz w:val="24"/>
          <w:szCs w:val="24"/>
        </w:rPr>
        <w:t>dan konsep mengenai pe</w:t>
      </w:r>
      <w:proofErr w:type="spellStart"/>
      <w:r w:rsidRPr="00D94E41">
        <w:rPr>
          <w:rFonts w:ascii="Times New Roman" w:eastAsia="Calibri" w:hAnsi="Times New Roman" w:cs="Times New Roman"/>
          <w:bCs/>
          <w:color w:val="000000" w:themeColor="text1"/>
          <w:sz w:val="24"/>
          <w:szCs w:val="24"/>
          <w:lang w:val="en-US"/>
        </w:rPr>
        <w:t>mberdayaan</w:t>
      </w:r>
      <w:proofErr w:type="spellEnd"/>
      <w:r w:rsidRPr="00D94E41">
        <w:rPr>
          <w:rFonts w:ascii="Times New Roman" w:eastAsia="Calibri" w:hAnsi="Times New Roman" w:cs="Times New Roman"/>
          <w:bCs/>
          <w:color w:val="000000" w:themeColor="text1"/>
          <w:sz w:val="24"/>
          <w:szCs w:val="24"/>
          <w:lang w:val="en-US"/>
        </w:rPr>
        <w:t xml:space="preserve"> </w:t>
      </w:r>
      <w:proofErr w:type="spellStart"/>
      <w:r w:rsidRPr="00D94E41">
        <w:rPr>
          <w:rFonts w:ascii="Times New Roman" w:eastAsia="Calibri" w:hAnsi="Times New Roman" w:cs="Times New Roman"/>
          <w:bCs/>
          <w:color w:val="000000" w:themeColor="text1"/>
          <w:sz w:val="24"/>
          <w:szCs w:val="24"/>
          <w:lang w:val="en-US"/>
        </w:rPr>
        <w:t>perempuan</w:t>
      </w:r>
      <w:proofErr w:type="spellEnd"/>
      <w:r w:rsidRPr="00D94E41">
        <w:rPr>
          <w:rFonts w:ascii="Times New Roman" w:eastAsia="Calibri" w:hAnsi="Times New Roman" w:cs="Times New Roman"/>
          <w:bCs/>
          <w:color w:val="000000" w:themeColor="text1"/>
          <w:sz w:val="24"/>
          <w:szCs w:val="24"/>
        </w:rPr>
        <w:t>.</w:t>
      </w:r>
    </w:p>
    <w:p w:rsidR="001E2D5C" w:rsidRDefault="001E2D5C" w:rsidP="001E2D5C">
      <w:pPr>
        <w:spacing w:line="480" w:lineRule="auto"/>
        <w:jc w:val="both"/>
        <w:rPr>
          <w:rFonts w:ascii="Times New Roman" w:eastAsia="Calibri" w:hAnsi="Times New Roman" w:cs="Times New Roman"/>
          <w:noProof/>
          <w:sz w:val="24"/>
          <w:szCs w:val="24"/>
          <w:lang w:val="en-US"/>
        </w:rPr>
      </w:pPr>
      <w:r w:rsidRPr="00D94E41">
        <w:rPr>
          <w:rFonts w:ascii="Times New Roman" w:eastAsia="Calibri" w:hAnsi="Times New Roman" w:cs="Times New Roman"/>
          <w:bCs/>
          <w:color w:val="000000" w:themeColor="text1"/>
          <w:sz w:val="24"/>
          <w:szCs w:val="24"/>
          <w:lang w:val="en-US"/>
        </w:rPr>
        <w:tab/>
      </w:r>
      <w:r w:rsidRPr="00D94E41">
        <w:rPr>
          <w:rFonts w:ascii="Times New Roman" w:eastAsia="Calibri" w:hAnsi="Times New Roman" w:cs="Times New Roman"/>
          <w:noProof/>
          <w:sz w:val="24"/>
          <w:szCs w:val="24"/>
          <w:lang w:val="en-US"/>
        </w:rPr>
        <w:t>M</w:t>
      </w:r>
      <w:r w:rsidRPr="00D94E41">
        <w:rPr>
          <w:rFonts w:ascii="Times New Roman" w:eastAsia="Calibri" w:hAnsi="Times New Roman" w:cs="Times New Roman"/>
          <w:noProof/>
          <w:sz w:val="24"/>
          <w:szCs w:val="24"/>
        </w:rPr>
        <w:t xml:space="preserve">endefinisikan  Hubungan Internasional sebagai studi tentang interaksi antar beberapa aktor yang berpartisipasi dalam politik internasional, yang meliputi negara-negara, organisasi internasional, organisasi non pemerintah, kesatuan sub-nasional </w:t>
      </w:r>
      <w:r w:rsidRPr="00D94E41">
        <w:rPr>
          <w:rFonts w:ascii="Times New Roman" w:eastAsia="Calibri" w:hAnsi="Times New Roman" w:cs="Times New Roman"/>
          <w:noProof/>
          <w:sz w:val="24"/>
          <w:szCs w:val="24"/>
        </w:rPr>
        <w:lastRenderedPageBreak/>
        <w:t>seperti birokrasi dan pemerintah domestik serta individu-individu</w:t>
      </w:r>
      <w:r w:rsidRPr="00D94E41">
        <w:rPr>
          <w:rFonts w:ascii="Times New Roman" w:eastAsia="Calibri" w:hAnsi="Times New Roman" w:cs="Times New Roman"/>
          <w:noProof/>
          <w:sz w:val="24"/>
          <w:szCs w:val="24"/>
          <w:lang w:val="en-US"/>
        </w:rPr>
        <w:t xml:space="preserve"> (</w:t>
      </w:r>
      <w:r w:rsidRPr="00D94E41">
        <w:rPr>
          <w:rFonts w:ascii="Times New Roman" w:eastAsia="Calibri" w:hAnsi="Times New Roman" w:cs="Times New Roman"/>
          <w:noProof/>
          <w:sz w:val="24"/>
          <w:szCs w:val="24"/>
        </w:rPr>
        <w:t>Mas’oed</w:t>
      </w:r>
      <w:r w:rsidRPr="00D94E41">
        <w:rPr>
          <w:rFonts w:ascii="Times New Roman" w:eastAsia="Calibri" w:hAnsi="Times New Roman" w:cs="Times New Roman"/>
          <w:noProof/>
          <w:sz w:val="24"/>
          <w:szCs w:val="24"/>
          <w:lang w:val="en-US"/>
        </w:rPr>
        <w:t xml:space="preserve">, </w:t>
      </w:r>
      <w:r w:rsidRPr="00D94E41">
        <w:rPr>
          <w:rFonts w:ascii="Times New Roman" w:eastAsia="Calibri" w:hAnsi="Times New Roman" w:cs="Times New Roman"/>
          <w:noProof/>
          <w:sz w:val="24"/>
          <w:szCs w:val="24"/>
        </w:rPr>
        <w:t>1994: 28)</w:t>
      </w:r>
      <w:r w:rsidRPr="00D94E41">
        <w:rPr>
          <w:rFonts w:ascii="Times New Roman" w:eastAsia="Calibri" w:hAnsi="Times New Roman" w:cs="Times New Roman"/>
          <w:noProof/>
          <w:sz w:val="24"/>
          <w:szCs w:val="24"/>
          <w:lang w:val="en-US"/>
        </w:rPr>
        <w:t>.</w:t>
      </w:r>
    </w:p>
    <w:p w:rsidR="001E2D5C" w:rsidRDefault="001E2D5C" w:rsidP="001E2D5C">
      <w:pPr>
        <w:spacing w:line="48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ab/>
      </w:r>
      <w:r w:rsidRPr="002E774F">
        <w:rPr>
          <w:rFonts w:ascii="Times New Roman" w:eastAsia="Calibri" w:hAnsi="Times New Roman" w:cs="Times New Roman"/>
          <w:noProof/>
          <w:sz w:val="24"/>
          <w:szCs w:val="24"/>
        </w:rPr>
        <w:t>Secara khusus Hoffman menyatakan bahwa “ilmu Hubungan Internasional sebagai subjek akademis terutama memperhatikan hubungan politik antar negara. Adanya kata “terutama” dalam definisi arti ini menunjukkan bahwa disamping</w:t>
      </w:r>
      <w:r>
        <w:rPr>
          <w:rFonts w:ascii="Times New Roman" w:eastAsia="Calibri" w:hAnsi="Times New Roman" w:cs="Times New Roman"/>
          <w:noProof/>
          <w:sz w:val="24"/>
          <w:szCs w:val="24"/>
          <w:lang w:val="en-US"/>
        </w:rPr>
        <w:t xml:space="preserve"> </w:t>
      </w:r>
      <w:r w:rsidRPr="002E774F">
        <w:rPr>
          <w:rFonts w:ascii="Times New Roman" w:eastAsia="Calibri" w:hAnsi="Times New Roman" w:cs="Times New Roman"/>
          <w:noProof/>
          <w:sz w:val="24"/>
          <w:szCs w:val="24"/>
        </w:rPr>
        <w:t xml:space="preserve">18 negara ada juga pelaku internasional, transnasional atau supranasional yang lain seperti PBB (Perserikatan Bangsa-Bangsa), UE (Uni Eropa), MNC </w:t>
      </w:r>
      <w:r w:rsidRPr="002E774F">
        <w:rPr>
          <w:rFonts w:ascii="Times New Roman" w:eastAsia="Calibri" w:hAnsi="Times New Roman" w:cs="Times New Roman"/>
          <w:i/>
          <w:iCs/>
          <w:noProof/>
          <w:sz w:val="24"/>
          <w:szCs w:val="24"/>
        </w:rPr>
        <w:t>(Multi</w:t>
      </w:r>
      <w:r w:rsidRPr="002E774F">
        <w:rPr>
          <w:rFonts w:ascii="Times New Roman" w:eastAsia="Calibri" w:hAnsi="Times New Roman" w:cs="Times New Roman"/>
          <w:noProof/>
          <w:sz w:val="24"/>
          <w:szCs w:val="24"/>
        </w:rPr>
        <w:br/>
      </w:r>
      <w:r w:rsidRPr="002E774F">
        <w:rPr>
          <w:rFonts w:ascii="Times New Roman" w:eastAsia="Calibri" w:hAnsi="Times New Roman" w:cs="Times New Roman"/>
          <w:i/>
          <w:iCs/>
          <w:noProof/>
          <w:sz w:val="24"/>
          <w:szCs w:val="24"/>
        </w:rPr>
        <w:t>National Corporation</w:t>
      </w:r>
      <w:r w:rsidRPr="002E774F">
        <w:rPr>
          <w:rFonts w:ascii="Times New Roman" w:eastAsia="Calibri" w:hAnsi="Times New Roman" w:cs="Times New Roman"/>
          <w:noProof/>
          <w:sz w:val="24"/>
          <w:szCs w:val="24"/>
        </w:rPr>
        <w:t>), LSM (Lembaga Swadaya Masyarakat), IGOs (</w:t>
      </w:r>
      <w:r w:rsidRPr="002E774F">
        <w:rPr>
          <w:rFonts w:ascii="Times New Roman" w:eastAsia="Calibri" w:hAnsi="Times New Roman" w:cs="Times New Roman"/>
          <w:i/>
          <w:iCs/>
          <w:noProof/>
          <w:sz w:val="24"/>
          <w:szCs w:val="24"/>
        </w:rPr>
        <w:t>International Governmental Organizations</w:t>
      </w:r>
      <w:r w:rsidRPr="002E774F">
        <w:rPr>
          <w:rFonts w:ascii="Times New Roman" w:eastAsia="Calibri" w:hAnsi="Times New Roman" w:cs="Times New Roman"/>
          <w:noProof/>
          <w:sz w:val="24"/>
          <w:szCs w:val="24"/>
        </w:rPr>
        <w:t>), INGOs (</w:t>
      </w:r>
      <w:r w:rsidRPr="002E774F">
        <w:rPr>
          <w:rFonts w:ascii="Times New Roman" w:eastAsia="Calibri" w:hAnsi="Times New Roman" w:cs="Times New Roman"/>
          <w:i/>
          <w:iCs/>
          <w:noProof/>
          <w:sz w:val="24"/>
          <w:szCs w:val="24"/>
        </w:rPr>
        <w:t>International NonGovernmental Organizations</w:t>
      </w:r>
      <w:r w:rsidRPr="002E774F">
        <w:rPr>
          <w:rFonts w:ascii="Times New Roman" w:eastAsia="Calibri" w:hAnsi="Times New Roman" w:cs="Times New Roman"/>
          <w:noProof/>
          <w:sz w:val="24"/>
          <w:szCs w:val="24"/>
        </w:rPr>
        <w:t>) dan sebagainya”.</w:t>
      </w:r>
      <w:r>
        <w:rPr>
          <w:rStyle w:val="FootnoteReference"/>
          <w:rFonts w:ascii="Times New Roman" w:eastAsia="Calibri" w:hAnsi="Times New Roman" w:cs="Times New Roman"/>
          <w:noProof/>
          <w:sz w:val="24"/>
          <w:szCs w:val="24"/>
        </w:rPr>
        <w:footnoteReference w:id="2"/>
      </w:r>
    </w:p>
    <w:p w:rsidR="001E2D5C" w:rsidRPr="006B4382" w:rsidRDefault="001E2D5C" w:rsidP="001E2D5C">
      <w:pPr>
        <w:spacing w:line="48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ab/>
      </w:r>
      <w:r>
        <w:rPr>
          <w:rFonts w:ascii="Times New Roman" w:eastAsia="Calibri" w:hAnsi="Times New Roman" w:cs="Times New Roman"/>
          <w:noProof/>
          <w:sz w:val="24"/>
          <w:szCs w:val="24"/>
        </w:rPr>
        <w:t xml:space="preserve">Pada dasarnya setiap </w:t>
      </w:r>
      <w:r>
        <w:rPr>
          <w:rFonts w:ascii="Times New Roman" w:eastAsia="Calibri" w:hAnsi="Times New Roman" w:cs="Times New Roman"/>
          <w:noProof/>
          <w:sz w:val="24"/>
          <w:szCs w:val="24"/>
          <w:lang w:val="en-US"/>
        </w:rPr>
        <w:t>n</w:t>
      </w:r>
      <w:r w:rsidRPr="006B4382">
        <w:rPr>
          <w:rFonts w:ascii="Times New Roman" w:eastAsia="Calibri" w:hAnsi="Times New Roman" w:cs="Times New Roman"/>
          <w:noProof/>
          <w:sz w:val="24"/>
          <w:szCs w:val="24"/>
        </w:rPr>
        <w:t>egara adalah pelaku-pelaku dalam hubunga</w:t>
      </w:r>
      <w:r>
        <w:rPr>
          <w:rFonts w:ascii="Times New Roman" w:eastAsia="Calibri" w:hAnsi="Times New Roman" w:cs="Times New Roman"/>
          <w:noProof/>
          <w:sz w:val="24"/>
          <w:szCs w:val="24"/>
        </w:rPr>
        <w:t xml:space="preserve">n internasional, dimana setiap </w:t>
      </w:r>
      <w:r>
        <w:rPr>
          <w:rFonts w:ascii="Times New Roman" w:eastAsia="Calibri" w:hAnsi="Times New Roman" w:cs="Times New Roman"/>
          <w:noProof/>
          <w:sz w:val="24"/>
          <w:szCs w:val="24"/>
          <w:lang w:val="en-US"/>
        </w:rPr>
        <w:t>n</w:t>
      </w:r>
      <w:r w:rsidRPr="006B4382">
        <w:rPr>
          <w:rFonts w:ascii="Times New Roman" w:eastAsia="Calibri" w:hAnsi="Times New Roman" w:cs="Times New Roman"/>
          <w:noProof/>
          <w:sz w:val="24"/>
          <w:szCs w:val="24"/>
        </w:rPr>
        <w:t>egara beru</w:t>
      </w:r>
      <w:r>
        <w:rPr>
          <w:rFonts w:ascii="Times New Roman" w:eastAsia="Calibri" w:hAnsi="Times New Roman" w:cs="Times New Roman"/>
          <w:noProof/>
          <w:sz w:val="24"/>
          <w:szCs w:val="24"/>
        </w:rPr>
        <w:t xml:space="preserve">paya menjalin interaksi dengan </w:t>
      </w:r>
      <w:r>
        <w:rPr>
          <w:rFonts w:ascii="Times New Roman" w:eastAsia="Calibri" w:hAnsi="Times New Roman" w:cs="Times New Roman"/>
          <w:noProof/>
          <w:sz w:val="24"/>
          <w:szCs w:val="24"/>
          <w:lang w:val="en-US"/>
        </w:rPr>
        <w:t>n</w:t>
      </w:r>
      <w:r w:rsidRPr="006B4382">
        <w:rPr>
          <w:rFonts w:ascii="Times New Roman" w:eastAsia="Calibri" w:hAnsi="Times New Roman" w:cs="Times New Roman"/>
          <w:noProof/>
          <w:sz w:val="24"/>
          <w:szCs w:val="24"/>
        </w:rPr>
        <w:t>egara lain, dengan membuka hubungan resmi yang membentuk suatu kewajiban seperti keterlibatan dalam suatu organisasi internasional atau hanya berupa kesepakatan</w:t>
      </w:r>
      <w:r>
        <w:rPr>
          <w:rFonts w:ascii="Times New Roman" w:eastAsia="Calibri" w:hAnsi="Times New Roman" w:cs="Times New Roman"/>
          <w:noProof/>
          <w:sz w:val="24"/>
          <w:szCs w:val="24"/>
          <w:lang w:val="en-US"/>
        </w:rPr>
        <w:t>-</w:t>
      </w:r>
      <w:r w:rsidRPr="006B4382">
        <w:rPr>
          <w:rFonts w:ascii="Times New Roman" w:eastAsia="Calibri" w:hAnsi="Times New Roman" w:cs="Times New Roman"/>
          <w:noProof/>
          <w:sz w:val="24"/>
          <w:szCs w:val="24"/>
        </w:rPr>
        <w:t>kesepakatan maupu</w:t>
      </w:r>
      <w:r>
        <w:rPr>
          <w:rFonts w:ascii="Times New Roman" w:eastAsia="Calibri" w:hAnsi="Times New Roman" w:cs="Times New Roman"/>
          <w:noProof/>
          <w:sz w:val="24"/>
          <w:szCs w:val="24"/>
        </w:rPr>
        <w:t xml:space="preserve">n perjanjian-perjanjian dengan </w:t>
      </w:r>
      <w:r>
        <w:rPr>
          <w:rFonts w:ascii="Times New Roman" w:eastAsia="Calibri" w:hAnsi="Times New Roman" w:cs="Times New Roman"/>
          <w:noProof/>
          <w:sz w:val="24"/>
          <w:szCs w:val="24"/>
          <w:lang w:val="en-US"/>
        </w:rPr>
        <w:t>n</w:t>
      </w:r>
      <w:r w:rsidRPr="006B4382">
        <w:rPr>
          <w:rFonts w:ascii="Times New Roman" w:eastAsia="Calibri" w:hAnsi="Times New Roman" w:cs="Times New Roman"/>
          <w:noProof/>
          <w:sz w:val="24"/>
          <w:szCs w:val="24"/>
        </w:rPr>
        <w:t>egara lain yang akan menjamin kelangsungan hubungan antarnegara. Untuk menampung as</w:t>
      </w:r>
      <w:r>
        <w:rPr>
          <w:rFonts w:ascii="Times New Roman" w:eastAsia="Calibri" w:hAnsi="Times New Roman" w:cs="Times New Roman"/>
          <w:noProof/>
          <w:sz w:val="24"/>
          <w:szCs w:val="24"/>
        </w:rPr>
        <w:t xml:space="preserve">pirasi anggotanya, maka setiap </w:t>
      </w:r>
      <w:r>
        <w:rPr>
          <w:rFonts w:ascii="Times New Roman" w:eastAsia="Calibri" w:hAnsi="Times New Roman" w:cs="Times New Roman"/>
          <w:noProof/>
          <w:sz w:val="24"/>
          <w:szCs w:val="24"/>
          <w:lang w:val="en-US"/>
        </w:rPr>
        <w:t>n</w:t>
      </w:r>
      <w:r w:rsidRPr="006B4382">
        <w:rPr>
          <w:rFonts w:ascii="Times New Roman" w:eastAsia="Calibri" w:hAnsi="Times New Roman" w:cs="Times New Roman"/>
          <w:noProof/>
          <w:sz w:val="24"/>
          <w:szCs w:val="24"/>
        </w:rPr>
        <w:t>egara anggota sepakat untuk membentuk suatu wadah yang dapat digunakan sebagai sarana komunikasi, arena berinteraksi dan pelaksanaan kerjasama internasional yang mutualisme, guna me</w:t>
      </w:r>
      <w:r>
        <w:rPr>
          <w:rFonts w:ascii="Times New Roman" w:eastAsia="Calibri" w:hAnsi="Times New Roman" w:cs="Times New Roman"/>
          <w:noProof/>
          <w:sz w:val="24"/>
          <w:szCs w:val="24"/>
        </w:rPr>
        <w:t xml:space="preserve">menuhi dan mewujudkan tuntutan </w:t>
      </w:r>
      <w:r>
        <w:rPr>
          <w:rFonts w:ascii="Times New Roman" w:eastAsia="Calibri" w:hAnsi="Times New Roman" w:cs="Times New Roman"/>
          <w:noProof/>
          <w:sz w:val="24"/>
          <w:szCs w:val="24"/>
          <w:lang w:val="en-US"/>
        </w:rPr>
        <w:t>n</w:t>
      </w:r>
      <w:r w:rsidRPr="006B4382">
        <w:rPr>
          <w:rFonts w:ascii="Times New Roman" w:eastAsia="Calibri" w:hAnsi="Times New Roman" w:cs="Times New Roman"/>
          <w:noProof/>
          <w:sz w:val="24"/>
          <w:szCs w:val="24"/>
        </w:rPr>
        <w:t>egara-</w:t>
      </w:r>
      <w:r w:rsidRPr="006B4382">
        <w:rPr>
          <w:rFonts w:ascii="Times New Roman" w:eastAsia="Calibri" w:hAnsi="Times New Roman" w:cs="Times New Roman"/>
          <w:noProof/>
          <w:sz w:val="24"/>
          <w:szCs w:val="24"/>
        </w:rPr>
        <w:lastRenderedPageBreak/>
        <w:t>negara dibentuklah suatu organisasi yang bertujuan memnuhi kepentingan masing-masi</w:t>
      </w:r>
      <w:r>
        <w:rPr>
          <w:rFonts w:ascii="Times New Roman" w:eastAsia="Calibri" w:hAnsi="Times New Roman" w:cs="Times New Roman"/>
          <w:noProof/>
          <w:sz w:val="24"/>
          <w:szCs w:val="24"/>
        </w:rPr>
        <w:t xml:space="preserve">ng </w:t>
      </w:r>
      <w:r>
        <w:rPr>
          <w:rFonts w:ascii="Times New Roman" w:eastAsia="Calibri" w:hAnsi="Times New Roman" w:cs="Times New Roman"/>
          <w:noProof/>
          <w:sz w:val="24"/>
          <w:szCs w:val="24"/>
          <w:lang w:val="en-US"/>
        </w:rPr>
        <w:t>n</w:t>
      </w:r>
      <w:r w:rsidRPr="006B4382">
        <w:rPr>
          <w:rFonts w:ascii="Times New Roman" w:eastAsia="Calibri" w:hAnsi="Times New Roman" w:cs="Times New Roman"/>
          <w:noProof/>
          <w:sz w:val="24"/>
          <w:szCs w:val="24"/>
        </w:rPr>
        <w:t>egara.</w:t>
      </w:r>
    </w:p>
    <w:p w:rsidR="001E2D5C" w:rsidRDefault="001E2D5C" w:rsidP="001E2D5C">
      <w:pPr>
        <w:spacing w:line="480" w:lineRule="auto"/>
        <w:jc w:val="both"/>
        <w:rPr>
          <w:rFonts w:ascii="Times New Roman" w:eastAsia="Calibri" w:hAnsi="Times New Roman" w:cs="Times New Roman"/>
          <w:noProof/>
          <w:sz w:val="24"/>
          <w:szCs w:val="24"/>
          <w:lang w:val="en-US"/>
        </w:rPr>
      </w:pPr>
      <w:r w:rsidRPr="00D94E41">
        <w:rPr>
          <w:rFonts w:ascii="Times New Roman" w:eastAsia="Calibri" w:hAnsi="Times New Roman" w:cs="Times New Roman"/>
          <w:noProof/>
          <w:sz w:val="24"/>
          <w:szCs w:val="24"/>
          <w:lang w:val="en-US"/>
        </w:rPr>
        <w:tab/>
      </w:r>
      <w:r>
        <w:rPr>
          <w:rFonts w:ascii="Times New Roman" w:eastAsia="Calibri" w:hAnsi="Times New Roman" w:cs="Times New Roman"/>
          <w:noProof/>
          <w:sz w:val="24"/>
          <w:szCs w:val="24"/>
          <w:lang w:val="en-US"/>
        </w:rPr>
        <w:tab/>
      </w:r>
      <w:r w:rsidRPr="006B4382">
        <w:rPr>
          <w:rFonts w:ascii="Times New Roman" w:eastAsia="Calibri" w:hAnsi="Times New Roman" w:cs="Times New Roman"/>
          <w:noProof/>
          <w:sz w:val="24"/>
          <w:szCs w:val="24"/>
        </w:rPr>
        <w:t>Organisasi internasional dapat didefinisikan sebagai suatu struktur formal yang secara berkesinambungan menjalankan fungsinya yang dibentuk atas kesepakatan antar anggota-anggota (baik itu pemerintah maupun non p</w:t>
      </w:r>
      <w:r>
        <w:rPr>
          <w:rFonts w:ascii="Times New Roman" w:eastAsia="Calibri" w:hAnsi="Times New Roman" w:cs="Times New Roman"/>
          <w:noProof/>
          <w:sz w:val="24"/>
          <w:szCs w:val="24"/>
        </w:rPr>
        <w:t xml:space="preserve">emerintah) dari dua atau lebih </w:t>
      </w:r>
      <w:r>
        <w:rPr>
          <w:rFonts w:ascii="Times New Roman" w:eastAsia="Calibri" w:hAnsi="Times New Roman" w:cs="Times New Roman"/>
          <w:noProof/>
          <w:sz w:val="24"/>
          <w:szCs w:val="24"/>
          <w:lang w:val="en-US"/>
        </w:rPr>
        <w:t>n</w:t>
      </w:r>
      <w:r w:rsidRPr="006B4382">
        <w:rPr>
          <w:rFonts w:ascii="Times New Roman" w:eastAsia="Calibri" w:hAnsi="Times New Roman" w:cs="Times New Roman"/>
          <w:noProof/>
          <w:sz w:val="24"/>
          <w:szCs w:val="24"/>
        </w:rPr>
        <w:t xml:space="preserve">egara berdaulat dengan tujuan untuk mencapai tujuan bersama para anggotanya. </w:t>
      </w:r>
    </w:p>
    <w:p w:rsidR="001E2D5C" w:rsidRDefault="001E2D5C" w:rsidP="001E2D5C">
      <w:pPr>
        <w:spacing w:line="48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ab/>
      </w:r>
      <w:r w:rsidRPr="006B4382">
        <w:rPr>
          <w:rFonts w:ascii="Times New Roman" w:eastAsia="Calibri" w:hAnsi="Times New Roman" w:cs="Times New Roman"/>
          <w:noProof/>
          <w:sz w:val="24"/>
          <w:szCs w:val="24"/>
        </w:rPr>
        <w:t xml:space="preserve">Organisasi internasional adalah suatu seni menciptakan atau mengadministrasikan masyarakat sosial secara umum </w:t>
      </w:r>
      <w:r>
        <w:rPr>
          <w:rFonts w:ascii="Times New Roman" w:eastAsia="Calibri" w:hAnsi="Times New Roman" w:cs="Times New Roman"/>
          <w:noProof/>
          <w:sz w:val="24"/>
          <w:szCs w:val="24"/>
        </w:rPr>
        <w:t xml:space="preserve">dan regional yang terdiri dari </w:t>
      </w:r>
      <w:r>
        <w:rPr>
          <w:rFonts w:ascii="Times New Roman" w:eastAsia="Calibri" w:hAnsi="Times New Roman" w:cs="Times New Roman"/>
          <w:noProof/>
          <w:sz w:val="24"/>
          <w:szCs w:val="24"/>
          <w:lang w:val="en-US"/>
        </w:rPr>
        <w:t>n</w:t>
      </w:r>
      <w:r w:rsidRPr="006B4382">
        <w:rPr>
          <w:rFonts w:ascii="Times New Roman" w:eastAsia="Calibri" w:hAnsi="Times New Roman" w:cs="Times New Roman"/>
          <w:noProof/>
          <w:sz w:val="24"/>
          <w:szCs w:val="24"/>
        </w:rPr>
        <w:t>egara-negara merdeka (berdaulat) untuk memberikan kemudahan dan merealisasikan tujuan bersama dan objektif (Koesnadi Kartasasmita, 1986:7)</w:t>
      </w:r>
    </w:p>
    <w:p w:rsidR="001E2D5C" w:rsidRDefault="001E2D5C" w:rsidP="001E2D5C">
      <w:pPr>
        <w:spacing w:line="48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ab/>
      </w:r>
      <w:r w:rsidRPr="000D1070">
        <w:rPr>
          <w:rFonts w:ascii="Times New Roman" w:eastAsia="Calibri" w:hAnsi="Times New Roman" w:cs="Times New Roman"/>
          <w:noProof/>
          <w:sz w:val="24"/>
          <w:szCs w:val="24"/>
        </w:rPr>
        <w:t>Sedangkan pandangan tentang organisasi internasional menurut NA Maryam Green dalam buku “Segi-segi Hukum Internasioanal” karangan J.Pareire Mandalangi yaitu : “</w:t>
      </w:r>
      <w:r w:rsidRPr="000D1070">
        <w:rPr>
          <w:rFonts w:ascii="Times New Roman" w:eastAsia="Calibri" w:hAnsi="Times New Roman" w:cs="Times New Roman"/>
          <w:i/>
          <w:iCs/>
          <w:noProof/>
          <w:sz w:val="24"/>
          <w:szCs w:val="24"/>
        </w:rPr>
        <w:t>International organization is an organization established by</w:t>
      </w:r>
      <w:r w:rsidRPr="000D1070">
        <w:rPr>
          <w:rFonts w:ascii="Times New Roman" w:eastAsia="Calibri" w:hAnsi="Times New Roman" w:cs="Times New Roman"/>
          <w:noProof/>
          <w:sz w:val="24"/>
          <w:szCs w:val="24"/>
        </w:rPr>
        <w:br/>
      </w:r>
      <w:r w:rsidRPr="000D1070">
        <w:rPr>
          <w:rFonts w:ascii="Times New Roman" w:eastAsia="Calibri" w:hAnsi="Times New Roman" w:cs="Times New Roman"/>
          <w:i/>
          <w:iCs/>
          <w:noProof/>
          <w:sz w:val="24"/>
          <w:szCs w:val="24"/>
        </w:rPr>
        <w:t xml:space="preserve">a treaty toi which three or more state are parties </w:t>
      </w:r>
      <w:r w:rsidRPr="000D1070">
        <w:rPr>
          <w:rFonts w:ascii="Times New Roman" w:eastAsia="Calibri" w:hAnsi="Times New Roman" w:cs="Times New Roman"/>
          <w:noProof/>
          <w:sz w:val="24"/>
          <w:szCs w:val="24"/>
        </w:rPr>
        <w:t>(organisasi internasional adalah organisasi yang dibentuk berdasarkan suatu perjanjian dengan tiga atau lebi</w:t>
      </w:r>
      <w:r>
        <w:rPr>
          <w:rFonts w:ascii="Times New Roman" w:eastAsia="Calibri" w:hAnsi="Times New Roman" w:cs="Times New Roman"/>
          <w:noProof/>
          <w:sz w:val="24"/>
          <w:szCs w:val="24"/>
        </w:rPr>
        <w:t xml:space="preserve">h </w:t>
      </w:r>
      <w:r>
        <w:rPr>
          <w:rFonts w:ascii="Times New Roman" w:eastAsia="Calibri" w:hAnsi="Times New Roman" w:cs="Times New Roman"/>
          <w:noProof/>
          <w:sz w:val="24"/>
          <w:szCs w:val="24"/>
          <w:lang w:val="en-US"/>
        </w:rPr>
        <w:t>n</w:t>
      </w:r>
      <w:r w:rsidRPr="000D1070">
        <w:rPr>
          <w:rFonts w:ascii="Times New Roman" w:eastAsia="Calibri" w:hAnsi="Times New Roman" w:cs="Times New Roman"/>
          <w:noProof/>
          <w:sz w:val="24"/>
          <w:szCs w:val="24"/>
        </w:rPr>
        <w:t>egara-negara menjadi peserta)” (Mandalangi, 1986:4)</w:t>
      </w:r>
    </w:p>
    <w:p w:rsidR="001E2D5C" w:rsidRDefault="001E2D5C" w:rsidP="001E2D5C">
      <w:pPr>
        <w:spacing w:line="48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ab/>
      </w:r>
      <w:r w:rsidRPr="000D1070">
        <w:rPr>
          <w:rFonts w:ascii="Times New Roman" w:eastAsia="Calibri" w:hAnsi="Times New Roman" w:cs="Times New Roman"/>
          <w:noProof/>
          <w:sz w:val="24"/>
          <w:szCs w:val="24"/>
        </w:rPr>
        <w:t xml:space="preserve">Perkembangan pesat dalam bentuk serta pola kerjasama melalui organisasi internasional telah membuktikan bahwa peran dan keberadaan organisasi internasional bukan hanya melibatkan </w:t>
      </w:r>
      <w:r w:rsidRPr="000D1070">
        <w:rPr>
          <w:rFonts w:ascii="Times New Roman" w:eastAsia="Calibri" w:hAnsi="Times New Roman" w:cs="Times New Roman"/>
          <w:i/>
          <w:iCs/>
          <w:noProof/>
          <w:sz w:val="24"/>
          <w:szCs w:val="24"/>
        </w:rPr>
        <w:t xml:space="preserve">state actors </w:t>
      </w:r>
      <w:r w:rsidRPr="000D1070">
        <w:rPr>
          <w:rFonts w:ascii="Times New Roman" w:eastAsia="Calibri" w:hAnsi="Times New Roman" w:cs="Times New Roman"/>
          <w:noProof/>
          <w:sz w:val="24"/>
          <w:szCs w:val="24"/>
        </w:rPr>
        <w:t>meskipun dalam kenyataannya merupakan faktor yang dominan dalam pelaksanannya, akan tetapi eksistensi dari</w:t>
      </w:r>
      <w:r w:rsidRPr="000D1070">
        <w:rPr>
          <w:rFonts w:ascii="Times New Roman" w:eastAsia="Calibri" w:hAnsi="Times New Roman" w:cs="Times New Roman"/>
          <w:noProof/>
          <w:sz w:val="24"/>
          <w:szCs w:val="24"/>
        </w:rPr>
        <w:br/>
      </w:r>
      <w:r w:rsidRPr="000D1070">
        <w:rPr>
          <w:rFonts w:ascii="Times New Roman" w:eastAsia="Calibri" w:hAnsi="Times New Roman" w:cs="Times New Roman"/>
          <w:i/>
          <w:iCs/>
          <w:noProof/>
          <w:sz w:val="24"/>
          <w:szCs w:val="24"/>
        </w:rPr>
        <w:lastRenderedPageBreak/>
        <w:t xml:space="preserve">non state actors </w:t>
      </w:r>
      <w:r w:rsidRPr="000D1070">
        <w:rPr>
          <w:rFonts w:ascii="Times New Roman" w:eastAsia="Calibri" w:hAnsi="Times New Roman" w:cs="Times New Roman"/>
          <w:noProof/>
          <w:sz w:val="24"/>
          <w:szCs w:val="24"/>
        </w:rPr>
        <w:t>harus diakui. Hal ini dikarenakan semakin hari jumlahnya semakin bertambah banyak sehingga memiliki peran yang signifikan dalam hubungan internasional. Oleh karena itu, suatu organisasi internasional memili</w:t>
      </w:r>
      <w:r>
        <w:rPr>
          <w:rFonts w:ascii="Times New Roman" w:eastAsia="Calibri" w:hAnsi="Times New Roman" w:cs="Times New Roman"/>
          <w:noProof/>
          <w:sz w:val="24"/>
          <w:szCs w:val="24"/>
        </w:rPr>
        <w:t>ki unsur-unsur sebagai berikut:</w:t>
      </w:r>
      <w:r>
        <w:rPr>
          <w:rFonts w:ascii="Times New Roman" w:eastAsia="Calibri" w:hAnsi="Times New Roman" w:cs="Times New Roman"/>
          <w:noProof/>
          <w:sz w:val="24"/>
          <w:szCs w:val="24"/>
          <w:lang w:val="en-US"/>
        </w:rPr>
        <w:t xml:space="preserve"> </w:t>
      </w:r>
    </w:p>
    <w:p w:rsidR="001E2D5C" w:rsidRDefault="001E2D5C" w:rsidP="001E2D5C">
      <w:pPr>
        <w:pStyle w:val="ListParagraph"/>
        <w:numPr>
          <w:ilvl w:val="0"/>
          <w:numId w:val="6"/>
        </w:numPr>
        <w:spacing w:line="480" w:lineRule="auto"/>
        <w:jc w:val="both"/>
        <w:rPr>
          <w:rFonts w:ascii="Times New Roman" w:eastAsia="Calibri" w:hAnsi="Times New Roman" w:cs="Times New Roman"/>
          <w:noProof/>
          <w:sz w:val="24"/>
          <w:szCs w:val="24"/>
          <w:lang w:val="en-US"/>
        </w:rPr>
      </w:pPr>
      <w:r w:rsidRPr="000D1070">
        <w:rPr>
          <w:rFonts w:ascii="Times New Roman" w:eastAsia="Calibri" w:hAnsi="Times New Roman" w:cs="Times New Roman"/>
          <w:noProof/>
          <w:sz w:val="24"/>
          <w:szCs w:val="24"/>
        </w:rPr>
        <w:t>Kerjasama yang ruang lingkupnya melintasi batas Negara</w:t>
      </w:r>
      <w:r w:rsidRPr="000D1070">
        <w:rPr>
          <w:rFonts w:ascii="Times New Roman" w:eastAsia="Calibri" w:hAnsi="Times New Roman" w:cs="Times New Roman"/>
          <w:noProof/>
          <w:sz w:val="24"/>
          <w:szCs w:val="24"/>
          <w:lang w:val="en-US"/>
        </w:rPr>
        <w:t xml:space="preserve"> </w:t>
      </w:r>
    </w:p>
    <w:p w:rsidR="001E2D5C" w:rsidRDefault="001E2D5C" w:rsidP="001E2D5C">
      <w:pPr>
        <w:pStyle w:val="ListParagraph"/>
        <w:numPr>
          <w:ilvl w:val="0"/>
          <w:numId w:val="6"/>
        </w:numPr>
        <w:spacing w:line="480" w:lineRule="auto"/>
        <w:jc w:val="both"/>
        <w:rPr>
          <w:rFonts w:ascii="Times New Roman" w:eastAsia="Calibri" w:hAnsi="Times New Roman" w:cs="Times New Roman"/>
          <w:noProof/>
          <w:sz w:val="24"/>
          <w:szCs w:val="24"/>
          <w:lang w:val="en-US"/>
        </w:rPr>
      </w:pPr>
      <w:r w:rsidRPr="000D1070">
        <w:rPr>
          <w:rFonts w:ascii="Times New Roman" w:eastAsia="Calibri" w:hAnsi="Times New Roman" w:cs="Times New Roman"/>
          <w:noProof/>
          <w:sz w:val="24"/>
          <w:szCs w:val="24"/>
        </w:rPr>
        <w:t>Mencapai tujuan-tujuan yang disepakati bersama</w:t>
      </w:r>
      <w:r w:rsidRPr="000D1070">
        <w:rPr>
          <w:rFonts w:ascii="Times New Roman" w:eastAsia="Calibri" w:hAnsi="Times New Roman" w:cs="Times New Roman"/>
          <w:noProof/>
          <w:sz w:val="24"/>
          <w:szCs w:val="24"/>
          <w:lang w:val="en-US"/>
        </w:rPr>
        <w:t xml:space="preserve"> </w:t>
      </w:r>
      <w:r w:rsidRPr="000D1070">
        <w:rPr>
          <w:rFonts w:ascii="Times New Roman" w:eastAsia="Calibri" w:hAnsi="Times New Roman" w:cs="Times New Roman"/>
          <w:noProof/>
          <w:sz w:val="24"/>
          <w:szCs w:val="24"/>
        </w:rPr>
        <w:t>Baik antar pemerintah maupun non pemerintah</w:t>
      </w:r>
      <w:r w:rsidRPr="000D1070">
        <w:rPr>
          <w:rFonts w:ascii="Times New Roman" w:eastAsia="Calibri" w:hAnsi="Times New Roman" w:cs="Times New Roman"/>
          <w:noProof/>
          <w:sz w:val="24"/>
          <w:szCs w:val="24"/>
          <w:lang w:val="en-US"/>
        </w:rPr>
        <w:t xml:space="preserve"> </w:t>
      </w:r>
    </w:p>
    <w:p w:rsidR="001E2D5C" w:rsidRDefault="001E2D5C" w:rsidP="001E2D5C">
      <w:pPr>
        <w:pStyle w:val="ListParagraph"/>
        <w:numPr>
          <w:ilvl w:val="0"/>
          <w:numId w:val="6"/>
        </w:numPr>
        <w:spacing w:line="480" w:lineRule="auto"/>
        <w:jc w:val="both"/>
        <w:rPr>
          <w:rFonts w:ascii="Times New Roman" w:eastAsia="Calibri" w:hAnsi="Times New Roman" w:cs="Times New Roman"/>
          <w:noProof/>
          <w:sz w:val="24"/>
          <w:szCs w:val="24"/>
          <w:lang w:val="en-US"/>
        </w:rPr>
      </w:pPr>
      <w:r w:rsidRPr="000D1070">
        <w:rPr>
          <w:rFonts w:ascii="Times New Roman" w:eastAsia="Calibri" w:hAnsi="Times New Roman" w:cs="Times New Roman"/>
          <w:noProof/>
          <w:sz w:val="24"/>
          <w:szCs w:val="24"/>
        </w:rPr>
        <w:t>Struktur organisasi yang jelas dan lengkap</w:t>
      </w:r>
      <w:r w:rsidRPr="000D1070">
        <w:rPr>
          <w:rFonts w:ascii="Times New Roman" w:eastAsia="Calibri" w:hAnsi="Times New Roman" w:cs="Times New Roman"/>
          <w:noProof/>
          <w:sz w:val="24"/>
          <w:szCs w:val="24"/>
          <w:lang w:val="en-US"/>
        </w:rPr>
        <w:t xml:space="preserve"> </w:t>
      </w:r>
    </w:p>
    <w:p w:rsidR="001E2D5C" w:rsidRDefault="001E2D5C" w:rsidP="001E2D5C">
      <w:pPr>
        <w:pStyle w:val="ListParagraph"/>
        <w:numPr>
          <w:ilvl w:val="0"/>
          <w:numId w:val="6"/>
        </w:numPr>
        <w:spacing w:line="480" w:lineRule="auto"/>
        <w:jc w:val="both"/>
        <w:rPr>
          <w:rFonts w:ascii="Times New Roman" w:eastAsia="Calibri" w:hAnsi="Times New Roman" w:cs="Times New Roman"/>
          <w:noProof/>
          <w:sz w:val="24"/>
          <w:szCs w:val="24"/>
          <w:lang w:val="en-US"/>
        </w:rPr>
      </w:pPr>
      <w:r w:rsidRPr="000D1070">
        <w:rPr>
          <w:rFonts w:ascii="Times New Roman" w:eastAsia="Calibri" w:hAnsi="Times New Roman" w:cs="Times New Roman"/>
          <w:noProof/>
          <w:sz w:val="24"/>
          <w:szCs w:val="24"/>
        </w:rPr>
        <w:t>Melaksanakan fungsi secara berkesinambungan (Suherman, 2003:52)</w:t>
      </w:r>
    </w:p>
    <w:p w:rsidR="001E2D5C" w:rsidRDefault="001E2D5C" w:rsidP="001E2D5C">
      <w:pPr>
        <w:spacing w:line="48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ab/>
      </w:r>
      <w:r>
        <w:rPr>
          <w:rFonts w:ascii="Times New Roman" w:eastAsia="Calibri" w:hAnsi="Times New Roman" w:cs="Times New Roman"/>
          <w:noProof/>
          <w:sz w:val="24"/>
          <w:szCs w:val="24"/>
        </w:rPr>
        <w:t>Dibawah</w:t>
      </w:r>
      <w:r>
        <w:rPr>
          <w:rFonts w:ascii="Times New Roman" w:eastAsia="Calibri" w:hAnsi="Times New Roman" w:cs="Times New Roman"/>
          <w:noProof/>
          <w:sz w:val="24"/>
          <w:szCs w:val="24"/>
          <w:lang w:val="en-US"/>
        </w:rPr>
        <w:t xml:space="preserve"> </w:t>
      </w:r>
      <w:r w:rsidRPr="000D1070">
        <w:rPr>
          <w:rFonts w:ascii="Times New Roman" w:eastAsia="Calibri" w:hAnsi="Times New Roman" w:cs="Times New Roman"/>
          <w:noProof/>
          <w:sz w:val="24"/>
          <w:szCs w:val="24"/>
        </w:rPr>
        <w:t>UN Women kurang lebih 168 negara bekerjasama dalam mendukung seluruh program kerja</w:t>
      </w:r>
      <w:r>
        <w:rPr>
          <w:rFonts w:ascii="Times New Roman" w:eastAsia="Calibri" w:hAnsi="Times New Roman" w:cs="Times New Roman"/>
          <w:noProof/>
          <w:sz w:val="24"/>
          <w:szCs w:val="24"/>
        </w:rPr>
        <w:t xml:space="preserve"> UN Women yang bekerja sebagai </w:t>
      </w:r>
      <w:r>
        <w:rPr>
          <w:rFonts w:ascii="Times New Roman" w:eastAsia="Calibri" w:hAnsi="Times New Roman" w:cs="Times New Roman"/>
          <w:noProof/>
          <w:sz w:val="24"/>
          <w:szCs w:val="24"/>
          <w:lang w:val="en-US"/>
        </w:rPr>
        <w:t>n</w:t>
      </w:r>
      <w:r>
        <w:rPr>
          <w:rFonts w:ascii="Times New Roman" w:eastAsia="Calibri" w:hAnsi="Times New Roman" w:cs="Times New Roman"/>
          <w:noProof/>
          <w:sz w:val="24"/>
          <w:szCs w:val="24"/>
        </w:rPr>
        <w:t xml:space="preserve">egara pendonor maupun </w:t>
      </w:r>
      <w:r>
        <w:rPr>
          <w:rFonts w:ascii="Times New Roman" w:eastAsia="Calibri" w:hAnsi="Times New Roman" w:cs="Times New Roman"/>
          <w:noProof/>
          <w:sz w:val="24"/>
          <w:szCs w:val="24"/>
          <w:lang w:val="en-US"/>
        </w:rPr>
        <w:t>n</w:t>
      </w:r>
      <w:r w:rsidRPr="000D1070">
        <w:rPr>
          <w:rFonts w:ascii="Times New Roman" w:eastAsia="Calibri" w:hAnsi="Times New Roman" w:cs="Times New Roman"/>
          <w:noProof/>
          <w:sz w:val="24"/>
          <w:szCs w:val="24"/>
        </w:rPr>
        <w:t>egara anggota itu sendiri demi terwujudnya kesejahteraan para wanita di dunia yang hak-haknya terampas karena keadaan dalam negerinya yang penuh konflik.</w:t>
      </w:r>
    </w:p>
    <w:p w:rsidR="001E2D5C"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noProof/>
          <w:sz w:val="24"/>
          <w:szCs w:val="24"/>
          <w:lang w:val="en-US"/>
        </w:rPr>
        <w:tab/>
        <w:t xml:space="preserve">UN Women merupakan wadah yang menjadi pelindung bagi hak-hak dasar perempuan yang cara kerjanya berdasarkan dari beberapa perjanjian internasional. Salah satu yang paling berpengaruh dan menjadi mandat dari UN Women adalah </w:t>
      </w:r>
      <w:r w:rsidRPr="000D1070">
        <w:rPr>
          <w:rFonts w:ascii="Times New Roman" w:eastAsia="Calibri" w:hAnsi="Times New Roman" w:cs="Times New Roman"/>
          <w:i/>
          <w:iCs/>
          <w:noProof/>
          <w:sz w:val="24"/>
          <w:szCs w:val="24"/>
        </w:rPr>
        <w:t>Convention on the Elimination of All Forms of Discriminatio</w:t>
      </w:r>
      <w:r>
        <w:rPr>
          <w:rFonts w:ascii="Times New Roman" w:eastAsia="Calibri" w:hAnsi="Times New Roman" w:cs="Times New Roman"/>
          <w:i/>
          <w:iCs/>
          <w:noProof/>
          <w:sz w:val="24"/>
          <w:szCs w:val="24"/>
          <w:lang w:val="en-US"/>
        </w:rPr>
        <w:t xml:space="preserve">n </w:t>
      </w:r>
      <w:r w:rsidRPr="00E30416">
        <w:rPr>
          <w:rFonts w:ascii="Times New Roman" w:eastAsia="Calibri" w:hAnsi="Times New Roman" w:cs="Times New Roman"/>
          <w:i/>
          <w:iCs/>
          <w:noProof/>
          <w:sz w:val="24"/>
          <w:szCs w:val="24"/>
        </w:rPr>
        <w:t>Against Women 1979</w:t>
      </w:r>
      <w:r>
        <w:rPr>
          <w:rFonts w:ascii="Times New Roman" w:eastAsia="Calibri" w:hAnsi="Times New Roman" w:cs="Times New Roman"/>
          <w:i/>
          <w:iCs/>
          <w:noProof/>
          <w:sz w:val="24"/>
          <w:szCs w:val="24"/>
          <w:lang w:val="en-US"/>
        </w:rPr>
        <w:t xml:space="preserve"> </w:t>
      </w:r>
      <w:r w:rsidRPr="00E30416">
        <w:rPr>
          <w:rFonts w:ascii="Times New Roman" w:eastAsia="Calibri" w:hAnsi="Times New Roman" w:cs="Times New Roman"/>
          <w:iCs/>
          <w:noProof/>
          <w:sz w:val="24"/>
          <w:szCs w:val="24"/>
        </w:rPr>
        <w:t>yang disingkat CEDAW dan baru diberlakukan pada tahun 1981</w:t>
      </w:r>
      <w:r>
        <w:rPr>
          <w:rFonts w:ascii="Times New Roman" w:eastAsia="Calibri" w:hAnsi="Times New Roman" w:cs="Times New Roman"/>
          <w:iCs/>
          <w:noProof/>
          <w:sz w:val="24"/>
          <w:szCs w:val="24"/>
          <w:lang w:val="en-US"/>
        </w:rPr>
        <w:t>. Berikut penjelasan dari beberapa ahli tentang perjanjian internasional:</w:t>
      </w:r>
    </w:p>
    <w:p w:rsidR="001E2D5C"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lastRenderedPageBreak/>
        <w:tab/>
      </w:r>
      <w:r w:rsidRPr="00E30416">
        <w:rPr>
          <w:rFonts w:ascii="Times New Roman" w:eastAsia="Calibri" w:hAnsi="Times New Roman" w:cs="Times New Roman"/>
          <w:iCs/>
          <w:noProof/>
          <w:sz w:val="24"/>
          <w:szCs w:val="24"/>
        </w:rPr>
        <w:t>Mochtar Kusumaatmadja yang</w:t>
      </w:r>
      <w:r>
        <w:rPr>
          <w:rFonts w:ascii="Times New Roman" w:eastAsia="Calibri" w:hAnsi="Times New Roman" w:cs="Times New Roman"/>
          <w:iCs/>
          <w:noProof/>
          <w:sz w:val="24"/>
          <w:szCs w:val="24"/>
        </w:rPr>
        <w:t xml:space="preserve"> mengatakan pendapatnya ba</w:t>
      </w:r>
      <w:r>
        <w:rPr>
          <w:rFonts w:ascii="Times New Roman" w:eastAsia="Calibri" w:hAnsi="Times New Roman" w:cs="Times New Roman"/>
          <w:iCs/>
          <w:noProof/>
          <w:sz w:val="24"/>
          <w:szCs w:val="24"/>
          <w:lang w:val="en-US"/>
        </w:rPr>
        <w:t>h</w:t>
      </w:r>
      <w:r>
        <w:rPr>
          <w:rFonts w:ascii="Times New Roman" w:eastAsia="Calibri" w:hAnsi="Times New Roman" w:cs="Times New Roman"/>
          <w:iCs/>
          <w:noProof/>
          <w:sz w:val="24"/>
          <w:szCs w:val="24"/>
        </w:rPr>
        <w:t>wa “</w:t>
      </w:r>
      <w:r w:rsidRPr="00E30416">
        <w:rPr>
          <w:rFonts w:ascii="Times New Roman" w:eastAsia="Calibri" w:hAnsi="Times New Roman" w:cs="Times New Roman"/>
          <w:iCs/>
          <w:noProof/>
          <w:sz w:val="24"/>
          <w:szCs w:val="24"/>
        </w:rPr>
        <w:t>perjanjian internasional merupakan perjanjian antar bangsa yang bertujuan untuk menciptakan akibat tertentu.”</w:t>
      </w:r>
    </w:p>
    <w:p w:rsidR="001E2D5C"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ab/>
      </w:r>
      <w:r w:rsidRPr="00E30416">
        <w:rPr>
          <w:rFonts w:ascii="Times New Roman" w:eastAsia="Calibri" w:hAnsi="Times New Roman" w:cs="Times New Roman"/>
          <w:iCs/>
          <w:noProof/>
          <w:sz w:val="24"/>
          <w:szCs w:val="24"/>
        </w:rPr>
        <w:t>G.Sc</w:t>
      </w:r>
      <w:r>
        <w:rPr>
          <w:rFonts w:ascii="Times New Roman" w:eastAsia="Calibri" w:hAnsi="Times New Roman" w:cs="Times New Roman"/>
          <w:iCs/>
          <w:noProof/>
          <w:sz w:val="24"/>
          <w:szCs w:val="24"/>
        </w:rPr>
        <w:t xml:space="preserve">hwarzenberger mengatakan bahwa </w:t>
      </w:r>
      <w:r>
        <w:rPr>
          <w:rFonts w:ascii="Times New Roman" w:eastAsia="Calibri" w:hAnsi="Times New Roman" w:cs="Times New Roman"/>
          <w:iCs/>
          <w:noProof/>
          <w:sz w:val="24"/>
          <w:szCs w:val="24"/>
          <w:lang w:val="en-US"/>
        </w:rPr>
        <w:t>"</w:t>
      </w:r>
      <w:r w:rsidRPr="00E30416">
        <w:rPr>
          <w:rFonts w:ascii="Times New Roman" w:eastAsia="Calibri" w:hAnsi="Times New Roman" w:cs="Times New Roman"/>
          <w:iCs/>
          <w:noProof/>
          <w:sz w:val="24"/>
          <w:szCs w:val="24"/>
        </w:rPr>
        <w:t>perjanjian internasional adalah suatu persetujuan subjek-subjek hokum internasional yang menimbulkan kewajiban-kewajiban yang men</w:t>
      </w:r>
      <w:r>
        <w:rPr>
          <w:rFonts w:ascii="Times New Roman" w:eastAsia="Calibri" w:hAnsi="Times New Roman" w:cs="Times New Roman"/>
          <w:iCs/>
          <w:noProof/>
          <w:sz w:val="24"/>
          <w:szCs w:val="24"/>
        </w:rPr>
        <w:t>gikat dalam hokum internasional</w:t>
      </w:r>
      <w:r>
        <w:rPr>
          <w:rFonts w:ascii="Times New Roman" w:eastAsia="Calibri" w:hAnsi="Times New Roman" w:cs="Times New Roman"/>
          <w:iCs/>
          <w:noProof/>
          <w:sz w:val="24"/>
          <w:szCs w:val="24"/>
          <w:lang w:val="en-US"/>
        </w:rPr>
        <w:t>"</w:t>
      </w:r>
      <w:r>
        <w:rPr>
          <w:rFonts w:ascii="Times New Roman" w:eastAsia="Calibri" w:hAnsi="Times New Roman" w:cs="Times New Roman"/>
          <w:iCs/>
          <w:noProof/>
          <w:sz w:val="24"/>
          <w:szCs w:val="24"/>
        </w:rPr>
        <w:t>.</w:t>
      </w:r>
      <w:r>
        <w:rPr>
          <w:rFonts w:ascii="Times New Roman" w:eastAsia="Calibri" w:hAnsi="Times New Roman" w:cs="Times New Roman"/>
          <w:iCs/>
          <w:noProof/>
          <w:sz w:val="24"/>
          <w:szCs w:val="24"/>
          <w:lang w:val="en-US"/>
        </w:rPr>
        <w:t xml:space="preserve"> </w:t>
      </w:r>
    </w:p>
    <w:p w:rsidR="001E2D5C"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ab/>
        <w:t>Oppen-helemer Luterpact menyatakan bahwa "perjanjian internasional adalah suatu perjanjian antar negara yang menimbulkan hak dan kewajiban diantara pihak-pihak yang mengadakannnya".</w:t>
      </w:r>
      <w:r>
        <w:rPr>
          <w:rStyle w:val="FootnoteReference"/>
          <w:rFonts w:ascii="Times New Roman" w:eastAsia="Calibri" w:hAnsi="Times New Roman" w:cs="Times New Roman"/>
          <w:iCs/>
          <w:noProof/>
          <w:sz w:val="24"/>
          <w:szCs w:val="24"/>
          <w:lang w:val="en-US"/>
        </w:rPr>
        <w:footnoteReference w:id="3"/>
      </w:r>
    </w:p>
    <w:p w:rsidR="001E2D5C"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ab/>
        <w:t xml:space="preserve">Tentunya dalam penulisan ini penulis menggunakan pemahaman tentang </w:t>
      </w:r>
      <w:r w:rsidRPr="009E6BA2">
        <w:rPr>
          <w:rFonts w:ascii="Times New Roman" w:eastAsia="Calibri" w:hAnsi="Times New Roman" w:cs="Times New Roman"/>
          <w:i/>
          <w:iCs/>
          <w:noProof/>
          <w:sz w:val="24"/>
          <w:szCs w:val="24"/>
          <w:lang w:val="en-US"/>
        </w:rPr>
        <w:t>Human Rights</w:t>
      </w:r>
      <w:r>
        <w:rPr>
          <w:rFonts w:ascii="Times New Roman" w:eastAsia="Calibri" w:hAnsi="Times New Roman" w:cs="Times New Roman"/>
          <w:iCs/>
          <w:noProof/>
          <w:sz w:val="24"/>
          <w:szCs w:val="24"/>
          <w:lang w:val="en-US"/>
        </w:rPr>
        <w:t xml:space="preserve"> atau HAM, gender dan kesetaraan gender. Beberapa pengertian ham menurut para ahli: </w:t>
      </w:r>
    </w:p>
    <w:p w:rsidR="001E2D5C"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ab/>
      </w:r>
      <w:r w:rsidRPr="009E6BA2">
        <w:rPr>
          <w:rFonts w:ascii="Times New Roman" w:eastAsia="Calibri" w:hAnsi="Times New Roman" w:cs="Times New Roman"/>
          <w:iCs/>
          <w:noProof/>
          <w:sz w:val="24"/>
          <w:szCs w:val="24"/>
        </w:rPr>
        <w:t xml:space="preserve">HAM menurut konsep PBB dalam </w:t>
      </w:r>
      <w:r w:rsidRPr="009E6BA2">
        <w:rPr>
          <w:rFonts w:ascii="Times New Roman" w:eastAsia="Calibri" w:hAnsi="Times New Roman" w:cs="Times New Roman"/>
          <w:i/>
          <w:iCs/>
          <w:noProof/>
          <w:sz w:val="24"/>
          <w:szCs w:val="24"/>
        </w:rPr>
        <w:t>Universal Declaration Of Human</w:t>
      </w:r>
      <w:r>
        <w:rPr>
          <w:rFonts w:ascii="Times New Roman" w:eastAsia="Calibri" w:hAnsi="Times New Roman" w:cs="Times New Roman"/>
          <w:iCs/>
          <w:noProof/>
          <w:sz w:val="24"/>
          <w:szCs w:val="24"/>
          <w:lang w:val="en-US"/>
        </w:rPr>
        <w:t xml:space="preserve"> </w:t>
      </w:r>
      <w:r w:rsidRPr="009E6BA2">
        <w:rPr>
          <w:rFonts w:ascii="Times New Roman" w:eastAsia="Calibri" w:hAnsi="Times New Roman" w:cs="Times New Roman"/>
          <w:i/>
          <w:iCs/>
          <w:noProof/>
          <w:sz w:val="24"/>
          <w:szCs w:val="24"/>
        </w:rPr>
        <w:t>Rights</w:t>
      </w:r>
      <w:r>
        <w:rPr>
          <w:rFonts w:ascii="Times New Roman" w:eastAsia="Calibri" w:hAnsi="Times New Roman" w:cs="Times New Roman"/>
          <w:iCs/>
          <w:noProof/>
          <w:sz w:val="24"/>
          <w:szCs w:val="24"/>
        </w:rPr>
        <w:t>,</w:t>
      </w:r>
      <w:r>
        <w:rPr>
          <w:rFonts w:ascii="Times New Roman" w:eastAsia="Calibri" w:hAnsi="Times New Roman" w:cs="Times New Roman"/>
          <w:iCs/>
          <w:noProof/>
          <w:sz w:val="24"/>
          <w:szCs w:val="24"/>
          <w:lang w:val="en-US"/>
        </w:rPr>
        <w:t xml:space="preserve"> </w:t>
      </w:r>
      <w:r w:rsidRPr="009E6BA2">
        <w:rPr>
          <w:rFonts w:ascii="Times New Roman" w:eastAsia="Calibri" w:hAnsi="Times New Roman" w:cs="Times New Roman"/>
          <w:iCs/>
          <w:noProof/>
          <w:sz w:val="24"/>
          <w:szCs w:val="24"/>
        </w:rPr>
        <w:t>bahwa setiap orang mempunyai :</w:t>
      </w:r>
      <w:r>
        <w:rPr>
          <w:rFonts w:ascii="Times New Roman" w:eastAsia="Calibri" w:hAnsi="Times New Roman" w:cs="Times New Roman"/>
          <w:iCs/>
          <w:noProof/>
          <w:sz w:val="24"/>
          <w:szCs w:val="24"/>
          <w:lang w:val="en-US"/>
        </w:rPr>
        <w:t xml:space="preserve"> </w:t>
      </w:r>
    </w:p>
    <w:p w:rsidR="001E2D5C" w:rsidRDefault="001E2D5C" w:rsidP="001E2D5C">
      <w:pPr>
        <w:pStyle w:val="ListParagraph"/>
        <w:numPr>
          <w:ilvl w:val="0"/>
          <w:numId w:val="7"/>
        </w:num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Hak untuk hidup</w:t>
      </w:r>
    </w:p>
    <w:p w:rsidR="001E2D5C" w:rsidRDefault="001E2D5C" w:rsidP="001E2D5C">
      <w:pPr>
        <w:pStyle w:val="ListParagraph"/>
        <w:numPr>
          <w:ilvl w:val="0"/>
          <w:numId w:val="7"/>
        </w:num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Kemerdekaan dan keamanan badan</w:t>
      </w:r>
    </w:p>
    <w:p w:rsidR="001E2D5C" w:rsidRDefault="001E2D5C" w:rsidP="001E2D5C">
      <w:pPr>
        <w:pStyle w:val="ListParagraph"/>
        <w:numPr>
          <w:ilvl w:val="0"/>
          <w:numId w:val="7"/>
        </w:num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Hak untuk diakui keperibadiannya secara hukum</w:t>
      </w:r>
    </w:p>
    <w:p w:rsidR="001E2D5C" w:rsidRDefault="001E2D5C" w:rsidP="001E2D5C">
      <w:pPr>
        <w:pStyle w:val="ListParagraph"/>
        <w:numPr>
          <w:ilvl w:val="0"/>
          <w:numId w:val="7"/>
        </w:num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Hak untuk mendapat jaminan hukum dalam perkara pidana</w:t>
      </w:r>
    </w:p>
    <w:p w:rsidR="001E2D5C" w:rsidRDefault="001E2D5C" w:rsidP="001E2D5C">
      <w:pPr>
        <w:pStyle w:val="ListParagraph"/>
        <w:numPr>
          <w:ilvl w:val="0"/>
          <w:numId w:val="7"/>
        </w:num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Hak untuk masuk keluar wilayah suatu negara</w:t>
      </w:r>
    </w:p>
    <w:p w:rsidR="001E2D5C" w:rsidRDefault="001E2D5C" w:rsidP="001E2D5C">
      <w:pPr>
        <w:pStyle w:val="ListParagraph"/>
        <w:numPr>
          <w:ilvl w:val="0"/>
          <w:numId w:val="7"/>
        </w:num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Hak untuk mendapat hak atas benda</w:t>
      </w:r>
    </w:p>
    <w:p w:rsidR="001E2D5C" w:rsidRDefault="001E2D5C" w:rsidP="001E2D5C">
      <w:pPr>
        <w:pStyle w:val="ListParagraph"/>
        <w:numPr>
          <w:ilvl w:val="0"/>
          <w:numId w:val="7"/>
        </w:num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lastRenderedPageBreak/>
        <w:t>Hak untuk bebas mengutarakan pikiran dan perasaan</w:t>
      </w:r>
    </w:p>
    <w:p w:rsidR="001E2D5C" w:rsidRDefault="001E2D5C" w:rsidP="001E2D5C">
      <w:pPr>
        <w:pStyle w:val="ListParagraph"/>
        <w:numPr>
          <w:ilvl w:val="0"/>
          <w:numId w:val="7"/>
        </w:num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Hak untuk bebas memeluk agama</w:t>
      </w:r>
    </w:p>
    <w:p w:rsidR="001E2D5C" w:rsidRDefault="001E2D5C" w:rsidP="001E2D5C">
      <w:pPr>
        <w:pStyle w:val="ListParagraph"/>
        <w:numPr>
          <w:ilvl w:val="0"/>
          <w:numId w:val="7"/>
        </w:num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Hak untuk mendapatkan pekerjaan</w:t>
      </w:r>
    </w:p>
    <w:p w:rsidR="001E2D5C" w:rsidRDefault="001E2D5C" w:rsidP="001E2D5C">
      <w:pPr>
        <w:pStyle w:val="ListParagraph"/>
        <w:numPr>
          <w:ilvl w:val="0"/>
          <w:numId w:val="7"/>
        </w:num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Hak untuk berdagang</w:t>
      </w:r>
    </w:p>
    <w:p w:rsidR="001E2D5C" w:rsidRDefault="001E2D5C" w:rsidP="001E2D5C">
      <w:pPr>
        <w:pStyle w:val="ListParagraph"/>
        <w:numPr>
          <w:ilvl w:val="0"/>
          <w:numId w:val="7"/>
        </w:num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Hak untuk mendapatkan pendidikan</w:t>
      </w:r>
    </w:p>
    <w:p w:rsidR="001E2D5C" w:rsidRDefault="001E2D5C" w:rsidP="001E2D5C">
      <w:pPr>
        <w:pStyle w:val="ListParagraph"/>
        <w:numPr>
          <w:ilvl w:val="0"/>
          <w:numId w:val="7"/>
        </w:num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Hak untuk turut serta dalam gerakan kebudayaan masyarakat</w:t>
      </w:r>
    </w:p>
    <w:p w:rsidR="001E2D5C" w:rsidRPr="00397F14" w:rsidRDefault="001E2D5C" w:rsidP="001E2D5C">
      <w:pPr>
        <w:pStyle w:val="ListParagraph"/>
        <w:numPr>
          <w:ilvl w:val="0"/>
          <w:numId w:val="7"/>
        </w:num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Hak untuk menikmati kesenian dan turut serta dalam kemajuan keilmuan.</w:t>
      </w:r>
      <w:r>
        <w:rPr>
          <w:rStyle w:val="FootnoteReference"/>
          <w:rFonts w:ascii="Times New Roman" w:eastAsia="Calibri" w:hAnsi="Times New Roman" w:cs="Times New Roman"/>
          <w:iCs/>
          <w:noProof/>
          <w:sz w:val="24"/>
          <w:szCs w:val="24"/>
          <w:lang w:val="en-US"/>
        </w:rPr>
        <w:footnoteReference w:id="4"/>
      </w:r>
    </w:p>
    <w:p w:rsidR="001E2D5C"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ab/>
      </w:r>
      <w:r>
        <w:rPr>
          <w:rFonts w:ascii="Times New Roman" w:eastAsia="Calibri" w:hAnsi="Times New Roman" w:cs="Times New Roman"/>
          <w:iCs/>
          <w:noProof/>
          <w:sz w:val="24"/>
          <w:szCs w:val="24"/>
        </w:rPr>
        <w:t>John Lock mengatakan bahwa</w:t>
      </w:r>
      <w:r>
        <w:rPr>
          <w:rFonts w:ascii="Times New Roman" w:eastAsia="Calibri" w:hAnsi="Times New Roman" w:cs="Times New Roman"/>
          <w:iCs/>
          <w:noProof/>
          <w:sz w:val="24"/>
          <w:szCs w:val="24"/>
          <w:lang w:val="en-US"/>
        </w:rPr>
        <w:t xml:space="preserve"> "</w:t>
      </w:r>
      <w:r w:rsidRPr="009E6BA2">
        <w:rPr>
          <w:rFonts w:ascii="Times New Roman" w:eastAsia="Calibri" w:hAnsi="Times New Roman" w:cs="Times New Roman"/>
          <w:iCs/>
          <w:noProof/>
          <w:sz w:val="24"/>
          <w:szCs w:val="24"/>
        </w:rPr>
        <w:t>Hak asasi manusia adalah hak-hak yang diberikan secara langsung oleh Tuhan Yang Maha Pencipta sebagai sesuatu yang bersifat kodrati.</w:t>
      </w:r>
      <w:r>
        <w:rPr>
          <w:rFonts w:ascii="Times New Roman" w:eastAsia="Calibri" w:hAnsi="Times New Roman" w:cs="Times New Roman"/>
          <w:iCs/>
          <w:noProof/>
          <w:sz w:val="24"/>
          <w:szCs w:val="24"/>
          <w:lang w:val="en-US"/>
        </w:rPr>
        <w:t>"</w:t>
      </w:r>
      <w:r>
        <w:rPr>
          <w:rStyle w:val="FootnoteReference"/>
          <w:rFonts w:ascii="Times New Roman" w:eastAsia="Calibri" w:hAnsi="Times New Roman" w:cs="Times New Roman"/>
          <w:iCs/>
          <w:noProof/>
          <w:sz w:val="24"/>
          <w:szCs w:val="24"/>
          <w:lang w:val="en-US"/>
        </w:rPr>
        <w:footnoteReference w:id="5"/>
      </w:r>
    </w:p>
    <w:p w:rsidR="001E2D5C"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ab/>
      </w:r>
      <w:r w:rsidRPr="00397F14">
        <w:rPr>
          <w:rFonts w:ascii="Times New Roman" w:eastAsia="Calibri" w:hAnsi="Times New Roman" w:cs="Times New Roman"/>
          <w:iCs/>
          <w:noProof/>
          <w:sz w:val="24"/>
          <w:szCs w:val="24"/>
        </w:rPr>
        <w:t xml:space="preserve">Kesetaraan gender adalah kesamaan kondisi bagi laki-laki dan perempuan untuk memperoleh kesempatan serta hak-haknya sebagai manusia, agar mampu berperan dan berpartisipasi dalam kegiatan politik, hukum, ekonomi, sosial budaya, pendidikan dan pertahanan dan keamanan nasional (hankamnas) serta kesamaan dalam menikmati hasil pembangunan. Terwujudnya kesetaraan gender ditandai dengan tidak adanya diskriminasi antara perempuan dan laki-laki, dan dengan demikian mereka memiliki akses, kesempatan berpartisipasi, kontrol atas pembangunan dan memperoleh manfaat yang setara dan adil dari pembangunan. Adapun indikator kesetaraan gender adalah sebagai berikut: </w:t>
      </w:r>
    </w:p>
    <w:p w:rsidR="001E2D5C"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lastRenderedPageBreak/>
        <w:tab/>
      </w:r>
      <w:r w:rsidRPr="00397F14">
        <w:rPr>
          <w:rFonts w:ascii="Times New Roman" w:eastAsia="Calibri" w:hAnsi="Times New Roman" w:cs="Times New Roman"/>
          <w:iCs/>
          <w:noProof/>
          <w:sz w:val="24"/>
          <w:szCs w:val="24"/>
        </w:rPr>
        <w:t xml:space="preserve">a) Akses. Yang dimaksud dengan aspek akses adalah peluang atau kesempatan dalam memperoleh atau menggunakan sumber daya tertentu. Mempertimbangkan bagaimana memperoleh akses yang adil dan setara antara perempuan dan lakilaki, anak perempuan dan laki-laki terhadap sumberdaya yang akan dibuat. Sebagai contoh dalam hal pendidikan bagi guru adalah akses memperoleh beasiswa melanjutkan pendidikan untuk guru perempuan dan laki-laki diberikan secara adil dan setara atau tidak. </w:t>
      </w:r>
    </w:p>
    <w:p w:rsidR="001E2D5C"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ab/>
      </w:r>
      <w:r w:rsidRPr="00397F14">
        <w:rPr>
          <w:rFonts w:ascii="Times New Roman" w:eastAsia="Calibri" w:hAnsi="Times New Roman" w:cs="Times New Roman"/>
          <w:iCs/>
          <w:noProof/>
          <w:sz w:val="24"/>
          <w:szCs w:val="24"/>
        </w:rPr>
        <w:t xml:space="preserve">b) Partisipasi. Aspek partisipasi merupakan keikutsertaan atau partisipasi seseorang atau kelompok dalam kegiatan dan atau dalam pengambilan keputusan. Dalam hal ini guru perempuan dan laki-laki apakah memiliki peran yang sama dalam pengambilan keputusan di sekolah atau tidak. </w:t>
      </w:r>
    </w:p>
    <w:p w:rsidR="001E2D5C"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ab/>
      </w:r>
      <w:r w:rsidRPr="00397F14">
        <w:rPr>
          <w:rFonts w:ascii="Times New Roman" w:eastAsia="Calibri" w:hAnsi="Times New Roman" w:cs="Times New Roman"/>
          <w:iCs/>
          <w:noProof/>
          <w:sz w:val="24"/>
          <w:szCs w:val="24"/>
        </w:rPr>
        <w:t>c) Kontrol. Kontrol adalah penguasaan atau wewenang atau kekuatan untuk mengambil keputusan. Dalam hal ini apakah pemegang jabatan sekolah sebagai pengambil keputusan didominasi oleh gender tertentu atau tidak.</w:t>
      </w:r>
    </w:p>
    <w:p w:rsidR="001E2D5C"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ab/>
        <w:t>d</w:t>
      </w:r>
      <w:r w:rsidRPr="00E10849">
        <w:rPr>
          <w:rFonts w:ascii="Times New Roman" w:eastAsia="Calibri" w:hAnsi="Times New Roman" w:cs="Times New Roman"/>
          <w:iCs/>
          <w:noProof/>
          <w:sz w:val="24"/>
          <w:szCs w:val="24"/>
        </w:rPr>
        <w:t xml:space="preserve">) Manfaat. Manfaat adalah kegunaan yang dapat dinikmati secara optimal. Keputusan yang diambil oleh sekolah memberikan manfaat yang adil dan setara bagi perempuan dan laki-laki atau tidak. </w:t>
      </w:r>
    </w:p>
    <w:p w:rsidR="001E2D5C" w:rsidRPr="00E10849"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ab/>
      </w:r>
      <w:r w:rsidRPr="00E10849">
        <w:rPr>
          <w:rFonts w:ascii="Times New Roman" w:eastAsia="Calibri" w:hAnsi="Times New Roman" w:cs="Times New Roman"/>
          <w:iCs/>
          <w:noProof/>
          <w:sz w:val="24"/>
          <w:szCs w:val="24"/>
        </w:rPr>
        <w:t xml:space="preserve">Keadilan gender adalah suatu proses dan perlakuan adil terhadap perempuan dan laki-laki. Dengan keadilan gender berarti tidak ada pembakuan peran, beban ganda, subordinasi, marginalisasi dan kekerasan terhadap perempuan maupun laki-laki. Kesenjangan Gender. Dikatakan terjadi kesenjangan gender apabila salah satu </w:t>
      </w:r>
      <w:r w:rsidRPr="00E10849">
        <w:rPr>
          <w:rFonts w:ascii="Times New Roman" w:eastAsia="Calibri" w:hAnsi="Times New Roman" w:cs="Times New Roman"/>
          <w:iCs/>
          <w:noProof/>
          <w:sz w:val="24"/>
          <w:szCs w:val="24"/>
        </w:rPr>
        <w:lastRenderedPageBreak/>
        <w:t>jenis kelamin berada dalam keadaan tertinggal dibandingkan jenis kelamin lainnya (L&gt;P atau L&lt;P).</w:t>
      </w:r>
    </w:p>
    <w:p w:rsidR="001E2D5C" w:rsidRPr="00186F08" w:rsidRDefault="001E2D5C" w:rsidP="001E2D5C">
      <w:pPr>
        <w:spacing w:line="480" w:lineRule="auto"/>
        <w:jc w:val="both"/>
        <w:rPr>
          <w:rFonts w:ascii="Times New Roman" w:eastAsia="Calibri" w:hAnsi="Times New Roman" w:cs="Times New Roman"/>
          <w:iCs/>
          <w:noProof/>
          <w:sz w:val="24"/>
          <w:szCs w:val="24"/>
          <w:lang w:val="en-US"/>
        </w:rPr>
      </w:pPr>
      <w:r>
        <w:rPr>
          <w:rFonts w:ascii="Times New Roman" w:eastAsia="Calibri" w:hAnsi="Times New Roman" w:cs="Times New Roman"/>
          <w:iCs/>
          <w:noProof/>
          <w:sz w:val="24"/>
          <w:szCs w:val="24"/>
          <w:lang w:val="en-US"/>
        </w:rPr>
        <w:tab/>
      </w:r>
      <w:r w:rsidRPr="00D94E41">
        <w:rPr>
          <w:rFonts w:ascii="Times New Roman" w:eastAsia="Calibri" w:hAnsi="Times New Roman" w:cs="Times New Roman"/>
          <w:noProof/>
          <w:sz w:val="24"/>
          <w:szCs w:val="24"/>
          <w:lang w:val="en-US"/>
        </w:rPr>
        <w:t>Gender diartikan sebagai konstruksi sosiokultural yang membedakan karakteristik maskulin dan feminim. Moore (Abdullah, 2003: 19) mengemukakan bahwa  gender berbeda dari seks dan jenis kelamin laki-laki dan  perempuan yang bersifat biologis. Istilah  gender dikemukakan oleh para ilmuwan sosial dengan maksud untuk menjelaskan perbedaan perempuan dan laki-laki yang mempunyai sifat bawaan (ciptaan Tuhan) dan bentukan budaya (konstruksi sosial).  Gender adalah perbedaan peran, fungsi, dan tanggungjawab antara laki-laki dan perempuan yang merupakan hasil konstruksi sosial dan dapat berubah sesuai dengan perkembangan jaman. </w:t>
      </w:r>
    </w:p>
    <w:p w:rsidR="001E2D5C" w:rsidRPr="00D94E41" w:rsidRDefault="001E2D5C" w:rsidP="001E2D5C">
      <w:pPr>
        <w:spacing w:line="48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ab/>
      </w:r>
      <w:r w:rsidRPr="00D94E41">
        <w:rPr>
          <w:rFonts w:ascii="Times New Roman" w:eastAsia="Calibri" w:hAnsi="Times New Roman" w:cs="Times New Roman"/>
          <w:noProof/>
          <w:sz w:val="24"/>
          <w:szCs w:val="24"/>
          <w:lang w:val="en-US"/>
        </w:rPr>
        <w:t>Selanjutnya Santrock (2003: 365) mengemukakan bahwa istilah  gender  dan seks memiliki perbedaan dari segi dimensi. Isilah seks (jenis kelamin) mengacu pada dimensi biologis seorang laki-laki dan perempuan, sedangkan gender mengacu pada dimensi sosial-budaya seorang laki-laki dan perempuan. </w:t>
      </w:r>
    </w:p>
    <w:p w:rsidR="001E2D5C" w:rsidRPr="00D94E41" w:rsidRDefault="001E2D5C" w:rsidP="001E2D5C">
      <w:pPr>
        <w:spacing w:line="480" w:lineRule="auto"/>
        <w:jc w:val="both"/>
        <w:rPr>
          <w:rFonts w:ascii="Times New Roman" w:eastAsia="Calibri" w:hAnsi="Times New Roman" w:cs="Times New Roman"/>
          <w:noProof/>
          <w:sz w:val="24"/>
          <w:szCs w:val="24"/>
          <w:lang w:val="en-US"/>
        </w:rPr>
      </w:pPr>
      <w:r w:rsidRPr="00D94E41">
        <w:rPr>
          <w:rFonts w:ascii="Times New Roman" w:eastAsia="Calibri" w:hAnsi="Times New Roman" w:cs="Times New Roman"/>
          <w:noProof/>
          <w:sz w:val="24"/>
          <w:szCs w:val="24"/>
          <w:lang w:val="en-US"/>
        </w:rPr>
        <w:tab/>
        <w:t xml:space="preserve">Dalam pembahasan ini gender dapat dikaitkan dengan teori feminisme, Goefe (Sugihastuti, 2003:23) mengartikan feminisme sebagai teori tentang persamaan antara laki-laki dan perempuan di bidang politik, ekonomi, dan sosial atau kegiatan berorganisasi yang memperjuangkan hak-hak serta kepentingan perempuan. Dalam pengertian yang lebih luas feminis adalah gerakan kaum perempuan untuk menolak </w:t>
      </w:r>
      <w:r w:rsidRPr="00D94E41">
        <w:rPr>
          <w:rFonts w:ascii="Times New Roman" w:eastAsia="Calibri" w:hAnsi="Times New Roman" w:cs="Times New Roman"/>
          <w:noProof/>
          <w:sz w:val="24"/>
          <w:szCs w:val="24"/>
          <w:lang w:val="en-US"/>
        </w:rPr>
        <w:lastRenderedPageBreak/>
        <w:t>segala sesuatu yang dimarginalisasikan, disubordinasikan, dan direndahkan oleh budaya dominan, baik dalam bidang politik, ekonomi, maupun kehidupan sosial.</w:t>
      </w:r>
    </w:p>
    <w:p w:rsidR="001E2D5C" w:rsidRPr="00D94E41" w:rsidRDefault="001E2D5C" w:rsidP="001E2D5C">
      <w:pPr>
        <w:spacing w:line="480" w:lineRule="auto"/>
        <w:jc w:val="both"/>
        <w:rPr>
          <w:rFonts w:ascii="Times New Roman" w:eastAsia="Calibri" w:hAnsi="Times New Roman" w:cs="Times New Roman"/>
          <w:noProof/>
          <w:sz w:val="24"/>
          <w:szCs w:val="24"/>
          <w:lang w:val="en-US"/>
        </w:rPr>
      </w:pPr>
      <w:r w:rsidRPr="00D94E41">
        <w:rPr>
          <w:rFonts w:ascii="Times New Roman" w:eastAsia="Calibri" w:hAnsi="Times New Roman" w:cs="Times New Roman"/>
          <w:bCs/>
          <w:color w:val="000000" w:themeColor="text1"/>
          <w:sz w:val="24"/>
          <w:szCs w:val="24"/>
          <w:lang w:val="en-US"/>
        </w:rPr>
        <w:tab/>
      </w:r>
      <w:r w:rsidRPr="00D94E41">
        <w:rPr>
          <w:rFonts w:ascii="Times New Roman" w:eastAsia="Calibri" w:hAnsi="Times New Roman" w:cs="Times New Roman"/>
          <w:noProof/>
          <w:sz w:val="24"/>
          <w:szCs w:val="24"/>
          <w:lang w:val="en-US"/>
        </w:rPr>
        <w:t>Teori feminis merupakan suatu wilayah yang meberikan konstribusi penting dan orisinal terhadap pemikiran kontemporer. Hal yang unik dalam teori feminis adalah ketegasannya mengenai keterkaitan antara teori dan praktek, serta antara publik dan individu. Teori dan pengalaman mempunyai hubungan khusus di dalam feminisme yang dikemas dalam slogan the personal is political (Humm, 2002:ix).</w:t>
      </w:r>
    </w:p>
    <w:p w:rsidR="001E2D5C" w:rsidRPr="00D94E41" w:rsidRDefault="001E2D5C" w:rsidP="001E2D5C">
      <w:pPr>
        <w:spacing w:line="480" w:lineRule="auto"/>
        <w:jc w:val="both"/>
        <w:rPr>
          <w:rFonts w:ascii="Times New Roman" w:eastAsia="Calibri" w:hAnsi="Times New Roman" w:cs="Times New Roman"/>
          <w:noProof/>
          <w:sz w:val="24"/>
          <w:szCs w:val="24"/>
          <w:lang w:val="en-US"/>
        </w:rPr>
      </w:pPr>
      <w:r w:rsidRPr="00D94E41">
        <w:rPr>
          <w:rFonts w:ascii="Times New Roman" w:eastAsia="Calibri" w:hAnsi="Times New Roman" w:cs="Times New Roman"/>
          <w:noProof/>
          <w:sz w:val="24"/>
          <w:szCs w:val="24"/>
          <w:lang w:val="en-US"/>
        </w:rPr>
        <w:tab/>
        <w:t>Tujuan pokok dari teori feminisme adalah memahami penindasan perempuan secara ras, gender, kelas, dan pilihan, seksual, serta bagaimana mengubahnya. Teori feminisme mengungkapkan nilai-nilai penting individu perempuan beserta pengalaman-pengalaman yang dialami bersama dan perjuangan yang merka lakukan. Feminisme menganalisis bagaimana perbedaan seksual dibangun dalam dunia sosial dan intelektual, serta bagaimana feminisme membuat penjelasan mengenai pengalaman dari berbagai perbedaan itu. Feminisme adalah suatu ideologi dan sastra merupakan pengungkapan realita kehidupan, walaupun dalam ceritanya tidak betul-betul nyata dan terjadi.</w:t>
      </w:r>
    </w:p>
    <w:p w:rsidR="001E2D5C" w:rsidRPr="00D94E41" w:rsidRDefault="001E2D5C" w:rsidP="001E2D5C">
      <w:pPr>
        <w:spacing w:line="480" w:lineRule="auto"/>
        <w:jc w:val="both"/>
        <w:rPr>
          <w:rFonts w:ascii="Times New Roman" w:eastAsia="Calibri" w:hAnsi="Times New Roman" w:cs="Times New Roman"/>
          <w:noProof/>
          <w:sz w:val="24"/>
          <w:szCs w:val="24"/>
          <w:lang w:val="en-US"/>
        </w:rPr>
      </w:pPr>
      <w:r w:rsidRPr="00D94E41">
        <w:rPr>
          <w:rFonts w:ascii="Times New Roman" w:eastAsia="Calibri" w:hAnsi="Times New Roman" w:cs="Times New Roman"/>
          <w:noProof/>
          <w:sz w:val="24"/>
          <w:szCs w:val="24"/>
          <w:lang w:val="en-US"/>
        </w:rPr>
        <w:tab/>
        <w:t xml:space="preserve">(Maggie Humm, 2002) mengungkapkan bahwa definisi feminisme adalah suatu ideologi pembebasan perempuan yang berkeyakinan bahwa perempuan selalu mengalami penindasan, ketidakadilan, hegemoni, dan diskriminasi oleh kaum patriarki, sehingga perempuan menggugat untuk mendekonstruksi struktur patriarki. </w:t>
      </w:r>
    </w:p>
    <w:p w:rsidR="001E2D5C" w:rsidRPr="00D94E41" w:rsidRDefault="001E2D5C" w:rsidP="001E2D5C">
      <w:pPr>
        <w:spacing w:line="480" w:lineRule="auto"/>
        <w:jc w:val="both"/>
        <w:rPr>
          <w:rFonts w:ascii="Times New Roman" w:hAnsi="Times New Roman" w:cs="Times New Roman"/>
          <w:sz w:val="24"/>
          <w:szCs w:val="24"/>
          <w:lang w:val="en-US"/>
        </w:rPr>
      </w:pPr>
      <w:r w:rsidRPr="00D94E41">
        <w:rPr>
          <w:rFonts w:ascii="Times New Roman" w:eastAsia="Calibri" w:hAnsi="Times New Roman" w:cs="Times New Roman"/>
          <w:noProof/>
          <w:sz w:val="24"/>
          <w:szCs w:val="24"/>
          <w:lang w:val="en-US"/>
        </w:rPr>
        <w:lastRenderedPageBreak/>
        <w:tab/>
        <w:t>Konsep Efektivitas</w:t>
      </w:r>
      <w:r w:rsidRPr="00D94E41">
        <w:rPr>
          <w:rFonts w:ascii="Times New Roman" w:hAnsi="Times New Roman" w:cs="Times New Roman"/>
          <w:sz w:val="24"/>
          <w:szCs w:val="24"/>
        </w:rPr>
        <w:t xml:space="preserve"> merupakan unsur pokok untuk mencapai tujuan atau sasaran yang telah ditentukan di dalam setiap organisasi, kegiatan ataupun program. Disebut efektif apabila tercapai tujuan ataupun sasaran seperti yang telah ditentukan. Hal ini sesuai dengan pendapat H. Emerson yang dikutip Soewarno Handayaningrat S. (2006:16)</w:t>
      </w:r>
      <w:r w:rsidRPr="00D94E41">
        <w:rPr>
          <w:rFonts w:ascii="Times New Roman" w:hAnsi="Times New Roman" w:cs="Times New Roman"/>
          <w:sz w:val="24"/>
          <w:szCs w:val="24"/>
          <w:lang w:val="en-US"/>
        </w:rPr>
        <w:t xml:space="preserve"> </w:t>
      </w:r>
      <w:r w:rsidRPr="00D94E41">
        <w:rPr>
          <w:rFonts w:ascii="Times New Roman" w:hAnsi="Times New Roman" w:cs="Times New Roman"/>
          <w:sz w:val="24"/>
          <w:szCs w:val="24"/>
        </w:rPr>
        <w:t>Efektivitas menurut pengertian di atas mengartikan bahwa indikator efektivitas dalam arti tercapainya sasaran atau tujuan yang telah ditentukan sebelumnya merupakan sebuah pengukuran dimana suatu target telah tercapai sesuai dengan apa yang telah direncanakan.</w:t>
      </w:r>
      <w:r w:rsidRPr="00D94E41">
        <w:rPr>
          <w:rFonts w:ascii="Times New Roman" w:hAnsi="Times New Roman" w:cs="Times New Roman"/>
          <w:sz w:val="24"/>
          <w:szCs w:val="24"/>
          <w:lang w:val="en-US"/>
        </w:rPr>
        <w:t xml:space="preserve"> </w:t>
      </w:r>
      <w:r w:rsidRPr="00D94E41">
        <w:rPr>
          <w:rFonts w:ascii="Times New Roman" w:hAnsi="Times New Roman" w:cs="Times New Roman"/>
          <w:sz w:val="24"/>
          <w:szCs w:val="24"/>
        </w:rPr>
        <w:t>Berdasarkan beberapa pendapat di atas mengenai efektivitas, dapat disimpulkan bahwa efektivitas adalah suatu ukuran yang menyatakan seberapa jauh target (kuantitas,kualitas dan waktu) yang telah dicapai oleh manajemen, yang mana target tersebut sudah ditentukan terlebih dahulu.</w:t>
      </w:r>
    </w:p>
    <w:p w:rsidR="001E2D5C" w:rsidRPr="00D94E41" w:rsidRDefault="001E2D5C" w:rsidP="001E2D5C">
      <w:pPr>
        <w:spacing w:line="480" w:lineRule="auto"/>
        <w:jc w:val="both"/>
        <w:rPr>
          <w:rFonts w:ascii="Times New Roman" w:hAnsi="Times New Roman" w:cs="Times New Roman"/>
          <w:sz w:val="24"/>
          <w:szCs w:val="24"/>
          <w:lang w:val="en-US"/>
        </w:rPr>
      </w:pPr>
      <w:r w:rsidRPr="00D94E41">
        <w:rPr>
          <w:rFonts w:ascii="Times New Roman" w:hAnsi="Times New Roman" w:cs="Times New Roman"/>
          <w:sz w:val="24"/>
          <w:szCs w:val="24"/>
          <w:lang w:val="en-US"/>
        </w:rPr>
        <w:tab/>
      </w:r>
      <w:proofErr w:type="spellStart"/>
      <w:r w:rsidRPr="00D94E41">
        <w:rPr>
          <w:rFonts w:ascii="Times New Roman" w:hAnsi="Times New Roman" w:cs="Times New Roman"/>
          <w:sz w:val="24"/>
          <w:szCs w:val="24"/>
          <w:lang w:val="en-US"/>
        </w:rPr>
        <w:t>Tentu</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saja</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konsep</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efektivitas</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sangat</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dibutuhkan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dalam</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sebuah</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organisasi</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internasional</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Dimana</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dalam</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penulisan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ini</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membahas</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tentang</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efektivitas</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berdirinya</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organisasi</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internasional</w:t>
      </w:r>
      <w:proofErr w:type="spellEnd"/>
      <w:r w:rsidRPr="00D94E41">
        <w:rPr>
          <w:rFonts w:ascii="Times New Roman" w:hAnsi="Times New Roman" w:cs="Times New Roman"/>
          <w:sz w:val="24"/>
          <w:szCs w:val="24"/>
          <w:lang w:val="en-US"/>
        </w:rPr>
        <w:t xml:space="preserve"> UN Women </w:t>
      </w:r>
      <w:proofErr w:type="spellStart"/>
      <w:r w:rsidRPr="00D94E41">
        <w:rPr>
          <w:rFonts w:ascii="Times New Roman" w:hAnsi="Times New Roman" w:cs="Times New Roman"/>
          <w:sz w:val="24"/>
          <w:szCs w:val="24"/>
          <w:lang w:val="en-US"/>
        </w:rPr>
        <w:t>di</w:t>
      </w:r>
      <w:proofErr w:type="spellEnd"/>
      <w:r w:rsidRPr="00D94E41">
        <w:rPr>
          <w:rFonts w:ascii="Times New Roman" w:hAnsi="Times New Roman" w:cs="Times New Roman"/>
          <w:sz w:val="24"/>
          <w:szCs w:val="24"/>
          <w:lang w:val="en-US"/>
        </w:rPr>
        <w:t xml:space="preserve"> Indonesia </w:t>
      </w:r>
      <w:proofErr w:type="spellStart"/>
      <w:r w:rsidRPr="00D94E41">
        <w:rPr>
          <w:rFonts w:ascii="Times New Roman" w:hAnsi="Times New Roman" w:cs="Times New Roman"/>
          <w:sz w:val="24"/>
          <w:szCs w:val="24"/>
          <w:lang w:val="en-US"/>
        </w:rPr>
        <w:t>dan</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keterkaitannya</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dengan</w:t>
      </w:r>
      <w:proofErr w:type="spellEnd"/>
      <w:r w:rsidRPr="00D94E41">
        <w:rPr>
          <w:rFonts w:ascii="Times New Roman" w:hAnsi="Times New Roman" w:cs="Times New Roman"/>
          <w:sz w:val="24"/>
          <w:szCs w:val="24"/>
          <w:lang w:val="en-US"/>
        </w:rPr>
        <w:t xml:space="preserve"> program-program </w:t>
      </w:r>
      <w:proofErr w:type="spellStart"/>
      <w:r w:rsidRPr="00D94E41">
        <w:rPr>
          <w:rFonts w:ascii="Times New Roman" w:hAnsi="Times New Roman" w:cs="Times New Roman"/>
          <w:sz w:val="24"/>
          <w:szCs w:val="24"/>
          <w:lang w:val="en-US"/>
        </w:rPr>
        <w:t>kerja</w:t>
      </w:r>
      <w:proofErr w:type="spellEnd"/>
      <w:r w:rsidRPr="00D94E41">
        <w:rPr>
          <w:rFonts w:ascii="Times New Roman" w:hAnsi="Times New Roman" w:cs="Times New Roman"/>
          <w:sz w:val="24"/>
          <w:szCs w:val="24"/>
          <w:lang w:val="en-US"/>
        </w:rPr>
        <w:t xml:space="preserve"> yang </w:t>
      </w:r>
      <w:proofErr w:type="spellStart"/>
      <w:r w:rsidRPr="00D94E41">
        <w:rPr>
          <w:rFonts w:ascii="Times New Roman" w:hAnsi="Times New Roman" w:cs="Times New Roman"/>
          <w:sz w:val="24"/>
          <w:szCs w:val="24"/>
          <w:lang w:val="en-US"/>
        </w:rPr>
        <w:t>dimiliki</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organisasi</w:t>
      </w:r>
      <w:proofErr w:type="spellEnd"/>
      <w:r w:rsidRPr="00D94E41">
        <w:rPr>
          <w:rFonts w:ascii="Times New Roman" w:hAnsi="Times New Roman" w:cs="Times New Roman"/>
          <w:sz w:val="24"/>
          <w:szCs w:val="24"/>
          <w:lang w:val="en-US"/>
        </w:rPr>
        <w:t xml:space="preserve"> </w:t>
      </w:r>
      <w:proofErr w:type="spellStart"/>
      <w:r w:rsidRPr="00D94E41">
        <w:rPr>
          <w:rFonts w:ascii="Times New Roman" w:hAnsi="Times New Roman" w:cs="Times New Roman"/>
          <w:sz w:val="24"/>
          <w:szCs w:val="24"/>
          <w:lang w:val="en-US"/>
        </w:rPr>
        <w:t>tersebut</w:t>
      </w:r>
      <w:proofErr w:type="spellEnd"/>
      <w:r w:rsidRPr="00D94E41">
        <w:rPr>
          <w:rFonts w:ascii="Times New Roman" w:hAnsi="Times New Roman" w:cs="Times New Roman"/>
          <w:sz w:val="24"/>
          <w:szCs w:val="24"/>
          <w:lang w:val="en-US"/>
        </w:rPr>
        <w:t>.</w:t>
      </w:r>
    </w:p>
    <w:p w:rsidR="001E2D5C" w:rsidRDefault="001E2D5C" w:rsidP="001E2D5C">
      <w:pPr>
        <w:spacing w:line="480" w:lineRule="auto"/>
        <w:jc w:val="both"/>
        <w:rPr>
          <w:rFonts w:ascii="Times New Roman" w:hAnsi="Times New Roman" w:cs="Times New Roman"/>
          <w:color w:val="000000"/>
          <w:sz w:val="24"/>
          <w:szCs w:val="24"/>
          <w:lang w:val="en-US"/>
        </w:rPr>
      </w:pPr>
      <w:r w:rsidRPr="00D94E41">
        <w:rPr>
          <w:rFonts w:ascii="Times New Roman" w:hAnsi="Times New Roman" w:cs="Times New Roman"/>
          <w:sz w:val="24"/>
          <w:szCs w:val="24"/>
          <w:lang w:val="en-US"/>
        </w:rPr>
        <w:tab/>
      </w:r>
      <w:r w:rsidRPr="00D94E41">
        <w:rPr>
          <w:rFonts w:ascii="Times New Roman" w:hAnsi="Times New Roman" w:cs="Times New Roman"/>
          <w:sz w:val="24"/>
          <w:szCs w:val="24"/>
        </w:rPr>
        <w:t>Pemberdayaan merupakan transformasi hubungan kekuasaan antara lakilaki dan perempuan pada empat level yang berbeda, yakni keluarga, masyarakat, pasar dan negara. Konsep pemberdayaan dapat dipahami dalam dua konteks</w:t>
      </w:r>
      <w:r w:rsidRPr="00D94E41">
        <w:rPr>
          <w:rFonts w:ascii="Times New Roman" w:hAnsi="Times New Roman" w:cs="Times New Roman"/>
          <w:color w:val="000000"/>
          <w:sz w:val="24"/>
          <w:szCs w:val="24"/>
        </w:rPr>
        <w:t>.</w:t>
      </w:r>
      <w:r w:rsidRPr="00D94E41">
        <w:rPr>
          <w:rStyle w:val="FootnoteReference"/>
          <w:rFonts w:ascii="Times New Roman" w:hAnsi="Times New Roman" w:cs="Times New Roman"/>
          <w:color w:val="000000"/>
          <w:sz w:val="24"/>
          <w:szCs w:val="24"/>
        </w:rPr>
        <w:footnoteReference w:id="6"/>
      </w:r>
      <w:r w:rsidRPr="00D94E41">
        <w:rPr>
          <w:rFonts w:ascii="Times New Roman" w:hAnsi="Times New Roman" w:cs="Times New Roman"/>
          <w:color w:val="000000"/>
          <w:sz w:val="24"/>
          <w:szCs w:val="24"/>
          <w:lang w:val="en-US"/>
        </w:rPr>
        <w:t xml:space="preserve"> </w:t>
      </w:r>
      <w:r w:rsidRPr="00D94E41">
        <w:rPr>
          <w:rFonts w:ascii="Times New Roman" w:hAnsi="Times New Roman" w:cs="Times New Roman"/>
          <w:i/>
          <w:iCs/>
          <w:color w:val="000000"/>
          <w:sz w:val="24"/>
          <w:szCs w:val="24"/>
        </w:rPr>
        <w:t>Pertama</w:t>
      </w:r>
      <w:r w:rsidRPr="00D94E41">
        <w:rPr>
          <w:rFonts w:ascii="Times New Roman" w:hAnsi="Times New Roman" w:cs="Times New Roman"/>
          <w:color w:val="000000"/>
          <w:sz w:val="24"/>
          <w:szCs w:val="24"/>
        </w:rPr>
        <w:t xml:space="preserve">, kekuasaan dalam proses pembuatan keputusan dengan titik tekan pada pentingnya peran perempuan. </w:t>
      </w:r>
      <w:r w:rsidRPr="00D94E41">
        <w:rPr>
          <w:rFonts w:ascii="Times New Roman" w:hAnsi="Times New Roman" w:cs="Times New Roman"/>
          <w:i/>
          <w:iCs/>
          <w:color w:val="000000"/>
          <w:sz w:val="24"/>
          <w:szCs w:val="24"/>
        </w:rPr>
        <w:t>Kedua</w:t>
      </w:r>
      <w:r w:rsidRPr="00D94E41">
        <w:rPr>
          <w:rFonts w:ascii="Times New Roman" w:hAnsi="Times New Roman" w:cs="Times New Roman"/>
          <w:color w:val="000000"/>
          <w:sz w:val="24"/>
          <w:szCs w:val="24"/>
        </w:rPr>
        <w:t xml:space="preserve">, pemberdayaan dalam term yang berkaitan dengan fokus </w:t>
      </w:r>
      <w:r w:rsidRPr="00D94E41">
        <w:rPr>
          <w:rFonts w:ascii="Times New Roman" w:hAnsi="Times New Roman" w:cs="Times New Roman"/>
          <w:color w:val="000000"/>
          <w:sz w:val="24"/>
          <w:szCs w:val="24"/>
        </w:rPr>
        <w:lastRenderedPageBreak/>
        <w:t>pada hubungan antara pemberdayaan perempuan dan akibatnya pada laki-laki di masyarakat yang beragam.</w:t>
      </w:r>
      <w:r w:rsidRPr="00D94E41">
        <w:rPr>
          <w:rFonts w:ascii="Times New Roman" w:hAnsi="Times New Roman" w:cs="Times New Roman"/>
          <w:color w:val="000000"/>
          <w:sz w:val="24"/>
          <w:szCs w:val="24"/>
          <w:lang w:val="en-US"/>
        </w:rPr>
        <w:t xml:space="preserve"> </w:t>
      </w:r>
    </w:p>
    <w:p w:rsidR="001E2D5C" w:rsidRDefault="001E2D5C" w:rsidP="001E2D5C">
      <w:p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Pr="00D94E41">
        <w:rPr>
          <w:rFonts w:ascii="Times New Roman" w:hAnsi="Times New Roman" w:cs="Times New Roman"/>
          <w:color w:val="000000"/>
          <w:sz w:val="24"/>
          <w:szCs w:val="24"/>
        </w:rPr>
        <w:t>Kindervatter menekankan konsep pemberdayaan sebagai proses pemberian kekuatan dalam bentuk pendidikan yang bertujuan untuk menumbuhkan kesadaran dan kepekaan terhadap</w:t>
      </w:r>
      <w:r>
        <w:rPr>
          <w:rFonts w:ascii="Times New Roman" w:hAnsi="Times New Roman" w:cs="Times New Roman"/>
          <w:color w:val="000000"/>
          <w:sz w:val="24"/>
          <w:szCs w:val="24"/>
          <w:lang w:val="en-US"/>
        </w:rPr>
        <w:t xml:space="preserve"> </w:t>
      </w:r>
      <w:r w:rsidRPr="00D94E41">
        <w:rPr>
          <w:rFonts w:ascii="Times New Roman" w:hAnsi="Times New Roman" w:cs="Times New Roman"/>
          <w:color w:val="000000"/>
          <w:sz w:val="24"/>
          <w:szCs w:val="24"/>
        </w:rPr>
        <w:t>perkembangan sosial, ekonomi dan politik sehingga pada akhirnya mereka mampu memperbaiki dan meningkatkan kedudukannya di masyarakat.</w:t>
      </w:r>
      <w:r w:rsidRPr="00D94E41">
        <w:rPr>
          <w:rStyle w:val="FootnoteReference"/>
          <w:rFonts w:ascii="Times New Roman" w:hAnsi="Times New Roman" w:cs="Times New Roman"/>
          <w:color w:val="000000"/>
          <w:sz w:val="24"/>
          <w:szCs w:val="24"/>
        </w:rPr>
        <w:footnoteReference w:id="7"/>
      </w:r>
      <w:r w:rsidRPr="00D94E41">
        <w:rPr>
          <w:rFonts w:ascii="Times New Roman" w:hAnsi="Times New Roman" w:cs="Times New Roman"/>
          <w:color w:val="000000"/>
          <w:sz w:val="24"/>
          <w:szCs w:val="24"/>
          <w:lang w:val="en-US"/>
        </w:rPr>
        <w:t xml:space="preserve"> </w:t>
      </w:r>
    </w:p>
    <w:p w:rsidR="001E2D5C" w:rsidRDefault="001E2D5C" w:rsidP="001E2D5C">
      <w:p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t>Dari</w:t>
      </w:r>
      <w:r w:rsidRPr="00052609">
        <w:rPr>
          <w:rFonts w:ascii="Times New Roman" w:hAnsi="Times New Roman" w:cs="Times New Roman"/>
          <w:color w:val="000000"/>
          <w:sz w:val="24"/>
          <w:szCs w:val="24"/>
        </w:rPr>
        <w:t xml:space="preserve"> kerangka teoritis diatas, maka penulis mendapatkan beberapa asumsi, yaitu :</w:t>
      </w:r>
    </w:p>
    <w:p w:rsidR="001E2D5C" w:rsidRDefault="001E2D5C" w:rsidP="001E2D5C">
      <w:pPr>
        <w:pStyle w:val="ListParagraph"/>
        <w:numPr>
          <w:ilvl w:val="0"/>
          <w:numId w:val="8"/>
        </w:numPr>
        <w:spacing w:line="480" w:lineRule="auto"/>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Masih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adanya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kekerasan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diskriminasi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terhadap</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kaum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hawa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w:t>
      </w:r>
      <w:proofErr w:type="spellEnd"/>
      <w:r>
        <w:rPr>
          <w:rFonts w:ascii="Times New Roman" w:hAnsi="Times New Roman" w:cs="Times New Roman"/>
          <w:color w:val="000000"/>
          <w:sz w:val="24"/>
          <w:szCs w:val="24"/>
          <w:lang w:val="en-US"/>
        </w:rPr>
        <w:t xml:space="preserve"> Indonesia </w:t>
      </w:r>
      <w:proofErr w:type="spellStart"/>
      <w:r>
        <w:rPr>
          <w:rFonts w:ascii="Times New Roman" w:hAnsi="Times New Roman" w:cs="Times New Roman"/>
          <w:color w:val="000000"/>
          <w:sz w:val="24"/>
          <w:szCs w:val="24"/>
          <w:lang w:val="en-US"/>
        </w:rPr>
        <w:t>menandakan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bahwa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masih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rendahnya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pemahaman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tentang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kesetaraan</w:t>
      </w:r>
      <w:proofErr w:type="spellEnd"/>
      <w:r>
        <w:rPr>
          <w:rFonts w:ascii="Times New Roman" w:hAnsi="Times New Roman" w:cs="Times New Roman"/>
          <w:color w:val="000000"/>
          <w:sz w:val="24"/>
          <w:szCs w:val="24"/>
          <w:lang w:val="en-US"/>
        </w:rPr>
        <w:t xml:space="preserve"> gender. Indonesia yang </w:t>
      </w:r>
      <w:proofErr w:type="spellStart"/>
      <w:r>
        <w:rPr>
          <w:rFonts w:ascii="Times New Roman" w:hAnsi="Times New Roman" w:cs="Times New Roman"/>
          <w:color w:val="000000"/>
          <w:sz w:val="24"/>
          <w:szCs w:val="24"/>
          <w:lang w:val="en-US"/>
        </w:rPr>
        <w:t>dikenal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masih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menganut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sistem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patriarki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budayanya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merupakan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hambatan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dasar</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dihadapi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demi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tercapainya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kesetaraan</w:t>
      </w:r>
      <w:proofErr w:type="spellEnd"/>
      <w:r>
        <w:rPr>
          <w:rFonts w:ascii="Times New Roman" w:hAnsi="Times New Roman" w:cs="Times New Roman"/>
          <w:color w:val="000000"/>
          <w:sz w:val="24"/>
          <w:szCs w:val="24"/>
          <w:lang w:val="en-US"/>
        </w:rPr>
        <w:t xml:space="preserve"> gender. </w:t>
      </w:r>
      <w:proofErr w:type="spellStart"/>
      <w:r>
        <w:rPr>
          <w:rFonts w:ascii="Times New Roman" w:hAnsi="Times New Roman" w:cs="Times New Roman"/>
          <w:color w:val="000000"/>
          <w:sz w:val="24"/>
          <w:szCs w:val="24"/>
          <w:lang w:val="en-US"/>
        </w:rPr>
        <w:t>Kondisi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masih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dialami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beberapa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wilayah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w:t>
      </w:r>
      <w:proofErr w:type="spellEnd"/>
      <w:r>
        <w:rPr>
          <w:rFonts w:ascii="Times New Roman" w:hAnsi="Times New Roman" w:cs="Times New Roman"/>
          <w:color w:val="000000"/>
          <w:sz w:val="24"/>
          <w:szCs w:val="24"/>
          <w:lang w:val="en-US"/>
        </w:rPr>
        <w:t xml:space="preserve"> Indonesia </w:t>
      </w:r>
      <w:proofErr w:type="spellStart"/>
      <w:r>
        <w:rPr>
          <w:rFonts w:ascii="Times New Roman" w:hAnsi="Times New Roman" w:cs="Times New Roman"/>
          <w:color w:val="000000"/>
          <w:sz w:val="24"/>
          <w:szCs w:val="24"/>
          <w:lang w:val="en-US"/>
        </w:rPr>
        <w:t>khususnya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daerah-daerah</w:t>
      </w:r>
      <w:proofErr w:type="spellEnd"/>
      <w:r>
        <w:rPr>
          <w:rFonts w:ascii="Times New Roman" w:hAnsi="Times New Roman" w:cs="Times New Roman"/>
          <w:color w:val="000000"/>
          <w:sz w:val="24"/>
          <w:szCs w:val="24"/>
          <w:lang w:val="en-US"/>
        </w:rPr>
        <w:t xml:space="preserve"> yang minim </w:t>
      </w:r>
      <w:proofErr w:type="spellStart"/>
      <w:r>
        <w:rPr>
          <w:rFonts w:ascii="Times New Roman" w:hAnsi="Times New Roman" w:cs="Times New Roman"/>
          <w:color w:val="000000"/>
          <w:sz w:val="24"/>
          <w:szCs w:val="24"/>
          <w:lang w:val="en-US"/>
        </w:rPr>
        <w:t>pendidikan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sumber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ilmu</w:t>
      </w:r>
      <w:proofErr w:type="spellEnd"/>
      <w:r>
        <w:rPr>
          <w:rFonts w:ascii="Times New Roman" w:hAnsi="Times New Roman" w:cs="Times New Roman"/>
          <w:color w:val="000000"/>
          <w:sz w:val="24"/>
          <w:szCs w:val="24"/>
          <w:lang w:val="en-US"/>
        </w:rPr>
        <w:t xml:space="preserve">. Indonesia </w:t>
      </w:r>
      <w:proofErr w:type="spellStart"/>
      <w:r>
        <w:rPr>
          <w:rFonts w:ascii="Times New Roman" w:hAnsi="Times New Roman" w:cs="Times New Roman"/>
          <w:color w:val="000000"/>
          <w:sz w:val="24"/>
          <w:szCs w:val="24"/>
          <w:lang w:val="en-US"/>
        </w:rPr>
        <w:t>masih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membutuhkan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suatu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wadah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atau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lembaga</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dapat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menjamin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perlindungan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secara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hukum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atas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hak-hak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dasar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perempuan</w:t>
      </w:r>
      <w:proofErr w:type="spellEnd"/>
      <w:r>
        <w:rPr>
          <w:rFonts w:ascii="Times New Roman" w:hAnsi="Times New Roman" w:cs="Times New Roman"/>
          <w:color w:val="000000"/>
          <w:sz w:val="24"/>
          <w:szCs w:val="24"/>
          <w:lang w:val="en-US"/>
        </w:rPr>
        <w:t xml:space="preserve">. </w:t>
      </w:r>
    </w:p>
    <w:p w:rsidR="001E2D5C" w:rsidRDefault="001E2D5C" w:rsidP="001E2D5C">
      <w:pPr>
        <w:pStyle w:val="ListParagraph"/>
        <w:numPr>
          <w:ilvl w:val="0"/>
          <w:numId w:val="8"/>
        </w:numPr>
        <w:spacing w:line="480" w:lineRule="auto"/>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Keadaan</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dialami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oleh</w:t>
      </w:r>
      <w:proofErr w:type="spellEnd"/>
      <w:r>
        <w:rPr>
          <w:rFonts w:ascii="Times New Roman" w:hAnsi="Times New Roman" w:cs="Times New Roman"/>
          <w:color w:val="000000"/>
          <w:sz w:val="24"/>
          <w:szCs w:val="24"/>
          <w:lang w:val="en-US"/>
        </w:rPr>
        <w:t xml:space="preserve"> Indonesia </w:t>
      </w:r>
      <w:proofErr w:type="spellStart"/>
      <w:r>
        <w:rPr>
          <w:rFonts w:ascii="Times New Roman" w:hAnsi="Times New Roman" w:cs="Times New Roman"/>
          <w:color w:val="000000"/>
          <w:sz w:val="24"/>
          <w:szCs w:val="24"/>
          <w:lang w:val="en-US"/>
        </w:rPr>
        <w:t>telah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menuai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perhatian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dari</w:t>
      </w:r>
      <w:proofErr w:type="spellEnd"/>
      <w:r>
        <w:rPr>
          <w:rFonts w:ascii="Times New Roman" w:hAnsi="Times New Roman" w:cs="Times New Roman"/>
          <w:color w:val="000000"/>
          <w:sz w:val="24"/>
          <w:szCs w:val="24"/>
          <w:lang w:val="en-US"/>
        </w:rPr>
        <w:t xml:space="preserve"> PBB </w:t>
      </w:r>
      <w:proofErr w:type="spellStart"/>
      <w:r>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mendirikan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lembaga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tersebut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Melalui</w:t>
      </w:r>
      <w:proofErr w:type="spellEnd"/>
      <w:r>
        <w:rPr>
          <w:rFonts w:ascii="Times New Roman" w:hAnsi="Times New Roman" w:cs="Times New Roman"/>
          <w:color w:val="000000"/>
          <w:sz w:val="24"/>
          <w:szCs w:val="24"/>
          <w:lang w:val="en-US"/>
        </w:rPr>
        <w:t xml:space="preserve"> UN Women </w:t>
      </w:r>
      <w:proofErr w:type="spellStart"/>
      <w:r>
        <w:rPr>
          <w:rFonts w:ascii="Times New Roman" w:hAnsi="Times New Roman" w:cs="Times New Roman"/>
          <w:color w:val="000000"/>
          <w:sz w:val="24"/>
          <w:szCs w:val="24"/>
          <w:lang w:val="en-US"/>
        </w:rPr>
        <w:t>sebagai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wadah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menangani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kekerasan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terhadap</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perempuan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menjamin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perlindungan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terhadap</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perempuan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Tentunya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badan</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bergerak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pemberdayaan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lastRenderedPageBreak/>
        <w:t>perempuan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kesetaraan</w:t>
      </w:r>
      <w:proofErr w:type="spellEnd"/>
      <w:r>
        <w:rPr>
          <w:rFonts w:ascii="Times New Roman" w:hAnsi="Times New Roman" w:cs="Times New Roman"/>
          <w:color w:val="000000"/>
          <w:sz w:val="24"/>
          <w:szCs w:val="24"/>
          <w:lang w:val="en-US"/>
        </w:rPr>
        <w:t xml:space="preserve"> gender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diharapkan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mampu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menciptakan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kesejahteraan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merealisasikan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serta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menghilangkan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kekerasan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seksual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serta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perlakuan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tidak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adil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berjalannya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kinerja</w:t>
      </w:r>
      <w:proofErr w:type="spellEnd"/>
      <w:r>
        <w:rPr>
          <w:rFonts w:ascii="Times New Roman" w:hAnsi="Times New Roman" w:cs="Times New Roman"/>
          <w:color w:val="000000"/>
          <w:sz w:val="24"/>
          <w:szCs w:val="24"/>
          <w:lang w:val="en-US"/>
        </w:rPr>
        <w:t xml:space="preserve"> UN Women </w:t>
      </w:r>
      <w:proofErr w:type="spellStart"/>
      <w:r>
        <w:rPr>
          <w:rFonts w:ascii="Times New Roman" w:hAnsi="Times New Roman" w:cs="Times New Roman"/>
          <w:color w:val="000000"/>
          <w:sz w:val="24"/>
          <w:szCs w:val="24"/>
          <w:lang w:val="en-US"/>
        </w:rPr>
        <w:t>di</w:t>
      </w:r>
      <w:proofErr w:type="spellEnd"/>
      <w:r>
        <w:rPr>
          <w:rFonts w:ascii="Times New Roman" w:hAnsi="Times New Roman" w:cs="Times New Roman"/>
          <w:color w:val="000000"/>
          <w:sz w:val="24"/>
          <w:szCs w:val="24"/>
          <w:lang w:val="en-US"/>
        </w:rPr>
        <w:t xml:space="preserve"> Indonesia </w:t>
      </w:r>
      <w:proofErr w:type="spellStart"/>
      <w:r>
        <w:rPr>
          <w:rFonts w:ascii="Times New Roman" w:hAnsi="Times New Roman" w:cs="Times New Roman"/>
          <w:color w:val="000000"/>
          <w:sz w:val="24"/>
          <w:szCs w:val="24"/>
          <w:lang w:val="en-US"/>
        </w:rPr>
        <w:t>setelah</w:t>
      </w:r>
      <w:proofErr w:type="spellEnd"/>
      <w:r>
        <w:rPr>
          <w:rFonts w:ascii="Times New Roman" w:hAnsi="Times New Roman" w:cs="Times New Roman"/>
          <w:color w:val="000000"/>
          <w:sz w:val="24"/>
          <w:szCs w:val="24"/>
          <w:lang w:val="en-US"/>
        </w:rPr>
        <w:t xml:space="preserve"> 8 </w:t>
      </w:r>
      <w:proofErr w:type="spellStart"/>
      <w:r>
        <w:rPr>
          <w:rFonts w:ascii="Times New Roman" w:hAnsi="Times New Roman" w:cs="Times New Roman"/>
          <w:color w:val="000000"/>
          <w:sz w:val="24"/>
          <w:szCs w:val="24"/>
          <w:lang w:val="en-US"/>
        </w:rPr>
        <w:t>tahun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tentu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diharapkan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mampu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mengikis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fenomena-fenomena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kesenjangan</w:t>
      </w:r>
      <w:proofErr w:type="spellEnd"/>
      <w:r>
        <w:rPr>
          <w:rFonts w:ascii="Times New Roman" w:hAnsi="Times New Roman" w:cs="Times New Roman"/>
          <w:color w:val="000000"/>
          <w:sz w:val="24"/>
          <w:szCs w:val="24"/>
          <w:lang w:val="en-US"/>
        </w:rPr>
        <w:t xml:space="preserve"> gender </w:t>
      </w:r>
      <w:proofErr w:type="spellStart"/>
      <w:r>
        <w:rPr>
          <w:rFonts w:ascii="Times New Roman" w:hAnsi="Times New Roman" w:cs="Times New Roman"/>
          <w:color w:val="000000"/>
          <w:sz w:val="24"/>
          <w:szCs w:val="24"/>
          <w:lang w:val="en-US"/>
        </w:rPr>
        <w:t>di</w:t>
      </w:r>
      <w:proofErr w:type="spellEnd"/>
      <w:r>
        <w:rPr>
          <w:rFonts w:ascii="Times New Roman" w:hAnsi="Times New Roman" w:cs="Times New Roman"/>
          <w:color w:val="000000"/>
          <w:sz w:val="24"/>
          <w:szCs w:val="24"/>
          <w:lang w:val="en-US"/>
        </w:rPr>
        <w:t xml:space="preserve"> Indonesia. Dan </w:t>
      </w:r>
      <w:proofErr w:type="spellStart"/>
      <w:r>
        <w:rPr>
          <w:rFonts w:ascii="Times New Roman" w:hAnsi="Times New Roman" w:cs="Times New Roman"/>
          <w:color w:val="000000"/>
          <w:sz w:val="24"/>
          <w:szCs w:val="24"/>
          <w:lang w:val="en-US"/>
        </w:rPr>
        <w:t>selama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kiprahnya</w:t>
      </w:r>
      <w:proofErr w:type="spellEnd"/>
      <w:r>
        <w:rPr>
          <w:rFonts w:ascii="Times New Roman" w:hAnsi="Times New Roman" w:cs="Times New Roman"/>
          <w:color w:val="000000"/>
          <w:sz w:val="24"/>
          <w:szCs w:val="24"/>
          <w:lang w:val="en-US"/>
        </w:rPr>
        <w:t xml:space="preserve"> UN Women </w:t>
      </w:r>
      <w:proofErr w:type="spellStart"/>
      <w:r>
        <w:rPr>
          <w:rFonts w:ascii="Times New Roman" w:hAnsi="Times New Roman" w:cs="Times New Roman"/>
          <w:color w:val="000000"/>
          <w:sz w:val="24"/>
          <w:szCs w:val="24"/>
          <w:lang w:val="en-US"/>
        </w:rPr>
        <w:t>telah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memberikan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dampak</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signifikan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pemberdayaan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perempuan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w:t>
      </w:r>
      <w:proofErr w:type="spellEnd"/>
      <w:r>
        <w:rPr>
          <w:rFonts w:ascii="Times New Roman" w:hAnsi="Times New Roman" w:cs="Times New Roman"/>
          <w:color w:val="000000"/>
          <w:sz w:val="24"/>
          <w:szCs w:val="24"/>
          <w:lang w:val="en-US"/>
        </w:rPr>
        <w:t xml:space="preserve"> Indonesia. </w:t>
      </w:r>
    </w:p>
    <w:p w:rsidR="001E2D5C" w:rsidRPr="002C40C2" w:rsidRDefault="001E2D5C" w:rsidP="001E2D5C">
      <w:pPr>
        <w:pStyle w:val="ListParagraph"/>
        <w:spacing w:line="480" w:lineRule="auto"/>
        <w:jc w:val="both"/>
        <w:rPr>
          <w:rFonts w:ascii="Times New Roman" w:hAnsi="Times New Roman" w:cs="Times New Roman"/>
          <w:color w:val="000000"/>
          <w:sz w:val="24"/>
          <w:szCs w:val="24"/>
          <w:lang w:val="en-US"/>
        </w:rPr>
      </w:pPr>
    </w:p>
    <w:p w:rsidR="001E2D5C" w:rsidRPr="002C40C2" w:rsidRDefault="001E2D5C" w:rsidP="001E2D5C">
      <w:pPr>
        <w:pStyle w:val="ListParagraph"/>
        <w:numPr>
          <w:ilvl w:val="0"/>
          <w:numId w:val="9"/>
        </w:numPr>
        <w:spacing w:line="480" w:lineRule="auto"/>
        <w:jc w:val="both"/>
        <w:rPr>
          <w:rFonts w:ascii="Times New Roman" w:hAnsi="Times New Roman" w:cs="Times New Roman"/>
          <w:b/>
          <w:color w:val="000000"/>
          <w:sz w:val="24"/>
          <w:szCs w:val="24"/>
          <w:lang w:val="en-US"/>
        </w:rPr>
      </w:pPr>
      <w:proofErr w:type="spellStart"/>
      <w:r w:rsidRPr="002C40C2">
        <w:rPr>
          <w:rFonts w:ascii="Times New Roman" w:hAnsi="Times New Roman" w:cs="Times New Roman"/>
          <w:b/>
          <w:color w:val="000000"/>
          <w:sz w:val="24"/>
          <w:szCs w:val="24"/>
          <w:lang w:val="en-US"/>
        </w:rPr>
        <w:t>Hipotesis</w:t>
      </w:r>
      <w:proofErr w:type="spellEnd"/>
      <w:r w:rsidRPr="002C40C2">
        <w:rPr>
          <w:rFonts w:ascii="Times New Roman" w:hAnsi="Times New Roman" w:cs="Times New Roman"/>
          <w:b/>
          <w:color w:val="000000"/>
          <w:sz w:val="24"/>
          <w:szCs w:val="24"/>
          <w:lang w:val="en-US"/>
        </w:rPr>
        <w:t xml:space="preserve"> </w:t>
      </w:r>
      <w:proofErr w:type="spellStart"/>
      <w:r w:rsidRPr="002C40C2">
        <w:rPr>
          <w:rFonts w:ascii="Times New Roman" w:hAnsi="Times New Roman" w:cs="Times New Roman"/>
          <w:b/>
          <w:color w:val="000000"/>
          <w:sz w:val="24"/>
          <w:szCs w:val="24"/>
          <w:lang w:val="en-US"/>
        </w:rPr>
        <w:t>Penelitian</w:t>
      </w:r>
      <w:proofErr w:type="spellEnd"/>
    </w:p>
    <w:p w:rsidR="001E2D5C" w:rsidRDefault="001E2D5C" w:rsidP="001E2D5C">
      <w:pPr>
        <w:spacing w:line="480" w:lineRule="auto"/>
        <w:jc w:val="both"/>
        <w:rPr>
          <w:rFonts w:ascii="Times New Roman" w:hAnsi="Times New Roman" w:cs="Times New Roman"/>
          <w:i/>
          <w:color w:val="000000"/>
          <w:sz w:val="24"/>
          <w:szCs w:val="24"/>
          <w:lang w:val="en-US"/>
        </w:rPr>
      </w:pPr>
      <w:r>
        <w:rPr>
          <w:rFonts w:ascii="Times New Roman" w:hAnsi="Times New Roman" w:cs="Times New Roman"/>
          <w:b/>
          <w:color w:val="000000"/>
          <w:sz w:val="24"/>
          <w:szCs w:val="24"/>
          <w:lang w:val="en-US"/>
        </w:rPr>
        <w:tab/>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latarbelakang</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telah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dipaparkan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menimbulakan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hipotesis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bahwa</w:t>
      </w:r>
      <w:proofErr w:type="spellEnd"/>
      <w:r>
        <w:rPr>
          <w:rFonts w:ascii="Times New Roman" w:hAnsi="Times New Roman" w:cs="Times New Roman"/>
          <w:color w:val="000000"/>
          <w:sz w:val="24"/>
          <w:szCs w:val="24"/>
          <w:lang w:val="en-US"/>
        </w:rPr>
        <w:t xml:space="preserve">: </w:t>
      </w:r>
      <w:r>
        <w:rPr>
          <w:rFonts w:ascii="Times New Roman" w:hAnsi="Times New Roman" w:cs="Times New Roman"/>
          <w:b/>
          <w:i/>
          <w:color w:val="000000"/>
          <w:sz w:val="24"/>
          <w:szCs w:val="24"/>
          <w:lang w:val="en-US"/>
        </w:rPr>
        <w:t>"</w:t>
      </w:r>
      <w:proofErr w:type="spellStart"/>
      <w:r>
        <w:rPr>
          <w:rFonts w:ascii="Times New Roman" w:hAnsi="Times New Roman" w:cs="Times New Roman"/>
          <w:b/>
          <w:i/>
          <w:color w:val="000000"/>
          <w:sz w:val="24"/>
          <w:szCs w:val="24"/>
          <w:lang w:val="en-US"/>
        </w:rPr>
        <w:t>Dengan</w:t>
      </w:r>
      <w:proofErr w:type="spellEnd"/>
      <w:r>
        <w:rPr>
          <w:rFonts w:ascii="Times New Roman" w:hAnsi="Times New Roman" w:cs="Times New Roman"/>
          <w:b/>
          <w:i/>
          <w:color w:val="000000"/>
          <w:sz w:val="24"/>
          <w:szCs w:val="24"/>
          <w:lang w:val="en-US"/>
        </w:rPr>
        <w:t xml:space="preserve"> </w:t>
      </w:r>
      <w:proofErr w:type="spellStart"/>
      <w:r>
        <w:rPr>
          <w:rFonts w:ascii="Times New Roman" w:hAnsi="Times New Roman" w:cs="Times New Roman"/>
          <w:b/>
          <w:i/>
          <w:color w:val="000000"/>
          <w:sz w:val="24"/>
          <w:szCs w:val="24"/>
          <w:lang w:val="en-US"/>
        </w:rPr>
        <w:t>bekerjanya</w:t>
      </w:r>
      <w:proofErr w:type="spellEnd"/>
      <w:r>
        <w:rPr>
          <w:rFonts w:ascii="Times New Roman" w:hAnsi="Times New Roman" w:cs="Times New Roman"/>
          <w:b/>
          <w:i/>
          <w:color w:val="000000"/>
          <w:sz w:val="24"/>
          <w:szCs w:val="24"/>
          <w:lang w:val="en-US"/>
        </w:rPr>
        <w:t xml:space="preserve"> UN Women </w:t>
      </w:r>
      <w:proofErr w:type="spellStart"/>
      <w:r>
        <w:rPr>
          <w:rFonts w:ascii="Times New Roman" w:hAnsi="Times New Roman" w:cs="Times New Roman"/>
          <w:b/>
          <w:i/>
          <w:color w:val="000000"/>
          <w:sz w:val="24"/>
          <w:szCs w:val="24"/>
          <w:lang w:val="en-US"/>
        </w:rPr>
        <w:t>di</w:t>
      </w:r>
      <w:proofErr w:type="spellEnd"/>
      <w:r>
        <w:rPr>
          <w:rFonts w:ascii="Times New Roman" w:hAnsi="Times New Roman" w:cs="Times New Roman"/>
          <w:b/>
          <w:i/>
          <w:color w:val="000000"/>
          <w:sz w:val="24"/>
          <w:szCs w:val="24"/>
          <w:lang w:val="en-US"/>
        </w:rPr>
        <w:t xml:space="preserve"> Indonesia </w:t>
      </w:r>
      <w:proofErr w:type="spellStart"/>
      <w:r>
        <w:rPr>
          <w:rFonts w:ascii="Times New Roman" w:hAnsi="Times New Roman" w:cs="Times New Roman"/>
          <w:b/>
          <w:i/>
          <w:color w:val="000000"/>
          <w:sz w:val="24"/>
          <w:szCs w:val="24"/>
          <w:lang w:val="en-US"/>
        </w:rPr>
        <w:t>maka</w:t>
      </w:r>
      <w:proofErr w:type="spellEnd"/>
      <w:r>
        <w:rPr>
          <w:rFonts w:ascii="Times New Roman" w:hAnsi="Times New Roman" w:cs="Times New Roman"/>
          <w:b/>
          <w:i/>
          <w:color w:val="000000"/>
          <w:sz w:val="24"/>
          <w:szCs w:val="24"/>
          <w:lang w:val="en-US"/>
        </w:rPr>
        <w:t xml:space="preserve"> </w:t>
      </w:r>
      <w:proofErr w:type="spellStart"/>
      <w:r>
        <w:rPr>
          <w:rFonts w:ascii="Times New Roman" w:hAnsi="Times New Roman" w:cs="Times New Roman"/>
          <w:b/>
          <w:i/>
          <w:color w:val="000000"/>
          <w:sz w:val="24"/>
          <w:szCs w:val="24"/>
          <w:lang w:val="en-US"/>
        </w:rPr>
        <w:t>dapat</w:t>
      </w:r>
      <w:proofErr w:type="spellEnd"/>
      <w:r>
        <w:rPr>
          <w:rFonts w:ascii="Times New Roman" w:hAnsi="Times New Roman" w:cs="Times New Roman"/>
          <w:b/>
          <w:i/>
          <w:color w:val="000000"/>
          <w:sz w:val="24"/>
          <w:szCs w:val="24"/>
          <w:lang w:val="en-US"/>
        </w:rPr>
        <w:t xml:space="preserve"> </w:t>
      </w:r>
      <w:proofErr w:type="spellStart"/>
      <w:r>
        <w:rPr>
          <w:rFonts w:ascii="Times New Roman" w:hAnsi="Times New Roman" w:cs="Times New Roman"/>
          <w:b/>
          <w:i/>
          <w:color w:val="000000"/>
          <w:sz w:val="24"/>
          <w:szCs w:val="24"/>
          <w:lang w:val="en-US"/>
        </w:rPr>
        <w:t>mengikis</w:t>
      </w:r>
      <w:proofErr w:type="spellEnd"/>
      <w:r>
        <w:rPr>
          <w:rFonts w:ascii="Times New Roman" w:hAnsi="Times New Roman" w:cs="Times New Roman"/>
          <w:b/>
          <w:i/>
          <w:color w:val="000000"/>
          <w:sz w:val="24"/>
          <w:szCs w:val="24"/>
          <w:lang w:val="en-US"/>
        </w:rPr>
        <w:t xml:space="preserve"> </w:t>
      </w:r>
      <w:proofErr w:type="spellStart"/>
      <w:r>
        <w:rPr>
          <w:rFonts w:ascii="Times New Roman" w:hAnsi="Times New Roman" w:cs="Times New Roman"/>
          <w:b/>
          <w:i/>
          <w:color w:val="000000"/>
          <w:sz w:val="24"/>
          <w:szCs w:val="24"/>
          <w:lang w:val="en-US"/>
        </w:rPr>
        <w:t>kasus</w:t>
      </w:r>
      <w:proofErr w:type="spellEnd"/>
      <w:r>
        <w:rPr>
          <w:rFonts w:ascii="Times New Roman" w:hAnsi="Times New Roman" w:cs="Times New Roman"/>
          <w:b/>
          <w:i/>
          <w:color w:val="000000"/>
          <w:sz w:val="24"/>
          <w:szCs w:val="24"/>
          <w:lang w:val="en-US"/>
        </w:rPr>
        <w:t xml:space="preserve"> </w:t>
      </w:r>
      <w:proofErr w:type="spellStart"/>
      <w:r>
        <w:rPr>
          <w:rFonts w:ascii="Times New Roman" w:hAnsi="Times New Roman" w:cs="Times New Roman"/>
          <w:b/>
          <w:i/>
          <w:color w:val="000000"/>
          <w:sz w:val="24"/>
          <w:szCs w:val="24"/>
          <w:lang w:val="en-US"/>
        </w:rPr>
        <w:t>kekerasan</w:t>
      </w:r>
      <w:proofErr w:type="spellEnd"/>
      <w:r>
        <w:rPr>
          <w:rFonts w:ascii="Times New Roman" w:hAnsi="Times New Roman" w:cs="Times New Roman"/>
          <w:b/>
          <w:i/>
          <w:color w:val="000000"/>
          <w:sz w:val="24"/>
          <w:szCs w:val="24"/>
          <w:lang w:val="en-US"/>
        </w:rPr>
        <w:t xml:space="preserve"> </w:t>
      </w:r>
      <w:proofErr w:type="spellStart"/>
      <w:r>
        <w:rPr>
          <w:rFonts w:ascii="Times New Roman" w:hAnsi="Times New Roman" w:cs="Times New Roman"/>
          <w:b/>
          <w:i/>
          <w:color w:val="000000"/>
          <w:sz w:val="24"/>
          <w:szCs w:val="24"/>
          <w:lang w:val="en-US"/>
        </w:rPr>
        <w:t>terhadap</w:t>
      </w:r>
      <w:proofErr w:type="spellEnd"/>
      <w:r>
        <w:rPr>
          <w:rFonts w:ascii="Times New Roman" w:hAnsi="Times New Roman" w:cs="Times New Roman"/>
          <w:b/>
          <w:i/>
          <w:color w:val="000000"/>
          <w:sz w:val="24"/>
          <w:szCs w:val="24"/>
          <w:lang w:val="en-US"/>
        </w:rPr>
        <w:t xml:space="preserve"> </w:t>
      </w:r>
      <w:proofErr w:type="spellStart"/>
      <w:r>
        <w:rPr>
          <w:rFonts w:ascii="Times New Roman" w:hAnsi="Times New Roman" w:cs="Times New Roman"/>
          <w:b/>
          <w:i/>
          <w:color w:val="000000"/>
          <w:sz w:val="24"/>
          <w:szCs w:val="24"/>
          <w:lang w:val="en-US"/>
        </w:rPr>
        <w:t>perempuan</w:t>
      </w:r>
      <w:proofErr w:type="spellEnd"/>
      <w:r>
        <w:rPr>
          <w:rFonts w:ascii="Times New Roman" w:hAnsi="Times New Roman" w:cs="Times New Roman"/>
          <w:b/>
          <w:i/>
          <w:color w:val="000000"/>
          <w:sz w:val="24"/>
          <w:szCs w:val="24"/>
          <w:lang w:val="en-US"/>
        </w:rPr>
        <w:t xml:space="preserve"> Indonesia</w:t>
      </w:r>
      <w:r w:rsidRPr="0026507D">
        <w:rPr>
          <w:rFonts w:ascii="Times New Roman" w:hAnsi="Times New Roman" w:cs="Times New Roman"/>
          <w:b/>
          <w:i/>
          <w:color w:val="000000"/>
          <w:sz w:val="24"/>
          <w:szCs w:val="24"/>
          <w:lang w:val="en-US"/>
        </w:rPr>
        <w:t>."</w:t>
      </w:r>
    </w:p>
    <w:p w:rsidR="001E2D5C" w:rsidRDefault="001E2D5C" w:rsidP="001E2D5C">
      <w:pPr>
        <w:spacing w:line="480" w:lineRule="auto"/>
        <w:jc w:val="both"/>
        <w:rPr>
          <w:rFonts w:ascii="Times New Roman" w:hAnsi="Times New Roman" w:cs="Times New Roman"/>
          <w:i/>
          <w:color w:val="000000"/>
          <w:sz w:val="24"/>
          <w:szCs w:val="24"/>
          <w:lang w:val="en-US"/>
        </w:rPr>
      </w:pPr>
    </w:p>
    <w:p w:rsidR="001E2D5C" w:rsidRDefault="001E2D5C" w:rsidP="001E2D5C">
      <w:pPr>
        <w:spacing w:line="480" w:lineRule="auto"/>
        <w:jc w:val="both"/>
        <w:rPr>
          <w:rFonts w:ascii="Times New Roman" w:hAnsi="Times New Roman" w:cs="Times New Roman"/>
          <w:i/>
          <w:color w:val="000000"/>
          <w:sz w:val="24"/>
          <w:szCs w:val="24"/>
          <w:lang w:val="en-US"/>
        </w:rPr>
      </w:pPr>
    </w:p>
    <w:p w:rsidR="001E2D5C" w:rsidRDefault="001E2D5C" w:rsidP="001E2D5C">
      <w:pPr>
        <w:spacing w:line="480" w:lineRule="auto"/>
        <w:jc w:val="both"/>
        <w:rPr>
          <w:rFonts w:ascii="Times New Roman" w:hAnsi="Times New Roman" w:cs="Times New Roman"/>
          <w:i/>
          <w:color w:val="000000"/>
          <w:sz w:val="24"/>
          <w:szCs w:val="24"/>
          <w:lang w:val="en-US"/>
        </w:rPr>
      </w:pPr>
    </w:p>
    <w:p w:rsidR="001E2D5C" w:rsidRPr="002C40C2" w:rsidRDefault="001E2D5C" w:rsidP="001E2D5C">
      <w:pPr>
        <w:pStyle w:val="ListParagraph"/>
        <w:numPr>
          <w:ilvl w:val="0"/>
          <w:numId w:val="9"/>
        </w:numPr>
        <w:spacing w:line="480" w:lineRule="auto"/>
        <w:jc w:val="both"/>
        <w:rPr>
          <w:rFonts w:ascii="Times New Roman" w:hAnsi="Times New Roman" w:cs="Times New Roman"/>
          <w:b/>
          <w:color w:val="000000"/>
          <w:sz w:val="24"/>
          <w:szCs w:val="24"/>
          <w:lang w:val="en-US"/>
        </w:rPr>
      </w:pPr>
      <w:proofErr w:type="spellStart"/>
      <w:r w:rsidRPr="002C40C2">
        <w:rPr>
          <w:rFonts w:ascii="Times New Roman" w:hAnsi="Times New Roman" w:cs="Times New Roman"/>
          <w:b/>
          <w:color w:val="000000"/>
          <w:sz w:val="24"/>
          <w:szCs w:val="24"/>
          <w:lang w:val="en-US"/>
        </w:rPr>
        <w:t>Operasional</w:t>
      </w:r>
      <w:proofErr w:type="spellEnd"/>
      <w:r w:rsidRPr="002C40C2">
        <w:rPr>
          <w:rFonts w:ascii="Times New Roman" w:hAnsi="Times New Roman" w:cs="Times New Roman"/>
          <w:b/>
          <w:color w:val="000000"/>
          <w:sz w:val="24"/>
          <w:szCs w:val="24"/>
          <w:lang w:val="en-US"/>
        </w:rPr>
        <w:t xml:space="preserve"> </w:t>
      </w:r>
      <w:proofErr w:type="spellStart"/>
      <w:r w:rsidRPr="002C40C2">
        <w:rPr>
          <w:rFonts w:ascii="Times New Roman" w:hAnsi="Times New Roman" w:cs="Times New Roman"/>
          <w:b/>
          <w:color w:val="000000"/>
          <w:sz w:val="24"/>
          <w:szCs w:val="24"/>
          <w:lang w:val="en-US"/>
        </w:rPr>
        <w:t>Variabel</w:t>
      </w:r>
      <w:proofErr w:type="spellEnd"/>
    </w:p>
    <w:tbl>
      <w:tblPr>
        <w:tblStyle w:val="TableGrid"/>
        <w:tblW w:w="0" w:type="auto"/>
        <w:tblLayout w:type="fixed"/>
        <w:tblLook w:val="04A0"/>
      </w:tblPr>
      <w:tblGrid>
        <w:gridCol w:w="1668"/>
        <w:gridCol w:w="3543"/>
        <w:gridCol w:w="2943"/>
      </w:tblGrid>
      <w:tr w:rsidR="001E2D5C" w:rsidTr="009E0D97">
        <w:tc>
          <w:tcPr>
            <w:tcW w:w="1668" w:type="dxa"/>
          </w:tcPr>
          <w:p w:rsidR="001E2D5C" w:rsidRPr="00340AFB" w:rsidRDefault="001E2D5C" w:rsidP="009E0D97">
            <w:pPr>
              <w:jc w:val="center"/>
              <w:rPr>
                <w:lang w:val="en-US"/>
              </w:rPr>
            </w:pPr>
            <w:r w:rsidRPr="00B23F43">
              <w:rPr>
                <w:rFonts w:ascii="Times New Roman" w:eastAsia="Times New Roman" w:hAnsi="Times New Roman" w:cs="Times New Roman"/>
                <w:b/>
                <w:color w:val="000000" w:themeColor="text1"/>
                <w:sz w:val="24"/>
                <w:szCs w:val="24"/>
                <w:lang w:eastAsia="id-ID"/>
              </w:rPr>
              <w:t>Variabel dalam Hipotesis (Teorotik)</w:t>
            </w:r>
          </w:p>
          <w:p w:rsidR="001E2D5C" w:rsidRDefault="001E2D5C" w:rsidP="009E0D97">
            <w:pPr>
              <w:spacing w:line="480" w:lineRule="auto"/>
              <w:jc w:val="both"/>
              <w:rPr>
                <w:rFonts w:ascii="Times New Roman" w:hAnsi="Times New Roman" w:cs="Times New Roman"/>
                <w:b/>
                <w:color w:val="000000"/>
                <w:sz w:val="24"/>
                <w:szCs w:val="24"/>
                <w:lang w:val="en-US"/>
              </w:rPr>
            </w:pPr>
          </w:p>
        </w:tc>
        <w:tc>
          <w:tcPr>
            <w:tcW w:w="3543" w:type="dxa"/>
          </w:tcPr>
          <w:p w:rsidR="001E2D5C" w:rsidRDefault="001E2D5C" w:rsidP="009E0D97">
            <w:pPr>
              <w:spacing w:line="480" w:lineRule="auto"/>
              <w:jc w:val="center"/>
              <w:rPr>
                <w:rFonts w:ascii="Times New Roman" w:hAnsi="Times New Roman" w:cs="Times New Roman"/>
                <w:b/>
                <w:color w:val="000000"/>
                <w:sz w:val="24"/>
                <w:szCs w:val="24"/>
                <w:lang w:val="en-US"/>
              </w:rPr>
            </w:pPr>
            <w:r w:rsidRPr="00B23F43">
              <w:rPr>
                <w:rFonts w:ascii="Times New Roman" w:eastAsia="Times New Roman" w:hAnsi="Times New Roman" w:cs="Times New Roman"/>
                <w:b/>
                <w:color w:val="000000" w:themeColor="text1"/>
                <w:sz w:val="24"/>
                <w:szCs w:val="24"/>
                <w:lang w:eastAsia="id-ID"/>
              </w:rPr>
              <w:t>Indikator (Empirik)</w:t>
            </w:r>
          </w:p>
        </w:tc>
        <w:tc>
          <w:tcPr>
            <w:tcW w:w="2943" w:type="dxa"/>
          </w:tcPr>
          <w:p w:rsidR="001E2D5C" w:rsidRDefault="001E2D5C" w:rsidP="009E0D97">
            <w:pPr>
              <w:spacing w:line="480" w:lineRule="auto"/>
              <w:jc w:val="center"/>
              <w:rPr>
                <w:rFonts w:ascii="Times New Roman" w:hAnsi="Times New Roman" w:cs="Times New Roman"/>
                <w:b/>
                <w:color w:val="000000"/>
                <w:sz w:val="24"/>
                <w:szCs w:val="24"/>
                <w:lang w:val="en-US"/>
              </w:rPr>
            </w:pPr>
            <w:r w:rsidRPr="00B23F43">
              <w:rPr>
                <w:rFonts w:ascii="Times New Roman" w:eastAsia="Times New Roman" w:hAnsi="Times New Roman" w:cs="Times New Roman"/>
                <w:b/>
                <w:color w:val="000000" w:themeColor="text1"/>
                <w:sz w:val="24"/>
                <w:szCs w:val="24"/>
                <w:lang w:eastAsia="id-ID"/>
              </w:rPr>
              <w:t>Verifikasi (Analisis)</w:t>
            </w:r>
          </w:p>
        </w:tc>
      </w:tr>
      <w:tr w:rsidR="001E2D5C" w:rsidTr="009E0D97">
        <w:tc>
          <w:tcPr>
            <w:tcW w:w="1668" w:type="dxa"/>
          </w:tcPr>
          <w:p w:rsidR="001E2D5C" w:rsidRPr="00B23F43" w:rsidRDefault="001E2D5C" w:rsidP="009E0D97">
            <w:pPr>
              <w:spacing w:line="480" w:lineRule="auto"/>
              <w:contextualSpacing/>
              <w:jc w:val="both"/>
              <w:rPr>
                <w:rFonts w:ascii="Times New Roman" w:eastAsia="Times New Roman" w:hAnsi="Times New Roman" w:cs="Times New Roman"/>
                <w:b/>
                <w:color w:val="000000" w:themeColor="text1"/>
                <w:sz w:val="24"/>
                <w:szCs w:val="24"/>
                <w:lang w:eastAsia="id-ID"/>
              </w:rPr>
            </w:pPr>
            <w:r w:rsidRPr="00B23F43">
              <w:rPr>
                <w:rFonts w:ascii="Times New Roman" w:eastAsia="Times New Roman" w:hAnsi="Times New Roman" w:cs="Times New Roman"/>
                <w:b/>
                <w:color w:val="000000" w:themeColor="text1"/>
                <w:sz w:val="24"/>
                <w:szCs w:val="24"/>
                <w:lang w:eastAsia="id-ID"/>
              </w:rPr>
              <w:t xml:space="preserve">Variabel </w:t>
            </w:r>
            <w:r w:rsidRPr="00B23F43">
              <w:rPr>
                <w:rFonts w:ascii="Times New Roman" w:eastAsia="Times New Roman" w:hAnsi="Times New Roman" w:cs="Times New Roman"/>
                <w:b/>
                <w:color w:val="000000" w:themeColor="text1"/>
                <w:sz w:val="24"/>
                <w:szCs w:val="24"/>
                <w:lang w:eastAsia="id-ID"/>
              </w:rPr>
              <w:lastRenderedPageBreak/>
              <w:t>Bebas :</w:t>
            </w:r>
          </w:p>
          <w:p w:rsidR="001E2D5C" w:rsidRDefault="001E2D5C" w:rsidP="009E0D97">
            <w:pPr>
              <w:spacing w:line="480" w:lineRule="auto"/>
              <w:jc w:val="both"/>
              <w:rPr>
                <w:rFonts w:ascii="Times New Roman" w:hAnsi="Times New Roman" w:cs="Times New Roman"/>
                <w:b/>
                <w:color w:val="000000"/>
                <w:sz w:val="24"/>
                <w:szCs w:val="24"/>
                <w:lang w:val="en-US"/>
              </w:rPr>
            </w:pPr>
            <w:proofErr w:type="spellStart"/>
            <w:r>
              <w:rPr>
                <w:rFonts w:ascii="Times New Roman" w:eastAsia="Times New Roman" w:hAnsi="Times New Roman" w:cs="Times New Roman"/>
                <w:color w:val="000000" w:themeColor="text1"/>
                <w:sz w:val="24"/>
                <w:szCs w:val="24"/>
                <w:lang w:val="en-US" w:eastAsia="id-ID"/>
              </w:rPr>
              <w:t>Efektivitas</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peran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dari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berdirinya</w:t>
            </w:r>
            <w:proofErr w:type="spellEnd"/>
            <w:r>
              <w:rPr>
                <w:rFonts w:ascii="Times New Roman" w:eastAsia="Times New Roman" w:hAnsi="Times New Roman" w:cs="Times New Roman"/>
                <w:color w:val="000000" w:themeColor="text1"/>
                <w:sz w:val="24"/>
                <w:szCs w:val="24"/>
                <w:lang w:val="en-US" w:eastAsia="id-ID"/>
              </w:rPr>
              <w:t xml:space="preserve"> UN Women </w:t>
            </w:r>
            <w:proofErr w:type="spellStart"/>
            <w:r>
              <w:rPr>
                <w:rFonts w:ascii="Times New Roman" w:eastAsia="Times New Roman" w:hAnsi="Times New Roman" w:cs="Times New Roman"/>
                <w:color w:val="000000" w:themeColor="text1"/>
                <w:sz w:val="24"/>
                <w:szCs w:val="24"/>
                <w:lang w:val="en-US" w:eastAsia="id-ID"/>
              </w:rPr>
              <w:t>untuk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memberantas</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memberikan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perlindungan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hukum</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pemberdayaan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perempuan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di</w:t>
            </w:r>
            <w:proofErr w:type="spellEnd"/>
            <w:r>
              <w:rPr>
                <w:rFonts w:ascii="Times New Roman" w:eastAsia="Times New Roman" w:hAnsi="Times New Roman" w:cs="Times New Roman"/>
                <w:color w:val="000000" w:themeColor="text1"/>
                <w:sz w:val="24"/>
                <w:szCs w:val="24"/>
                <w:lang w:val="en-US" w:eastAsia="id-ID"/>
              </w:rPr>
              <w:t xml:space="preserve"> Indonesia.</w:t>
            </w:r>
          </w:p>
        </w:tc>
        <w:tc>
          <w:tcPr>
            <w:tcW w:w="3543" w:type="dxa"/>
          </w:tcPr>
          <w:p w:rsidR="001E2D5C" w:rsidRDefault="001E2D5C" w:rsidP="001E2D5C">
            <w:pPr>
              <w:pStyle w:val="ListParagraph"/>
              <w:numPr>
                <w:ilvl w:val="0"/>
                <w:numId w:val="3"/>
              </w:numPr>
              <w:spacing w:line="480" w:lineRule="auto"/>
              <w:ind w:left="317" w:hanging="284"/>
              <w:jc w:val="both"/>
              <w:rPr>
                <w:rFonts w:ascii="Times New Roman" w:eastAsia="Times New Roman" w:hAnsi="Times New Roman" w:cs="Times New Roman"/>
                <w:color w:val="000000" w:themeColor="text1"/>
                <w:sz w:val="24"/>
                <w:szCs w:val="24"/>
                <w:lang w:val="en-US" w:eastAsia="id-ID"/>
              </w:rPr>
            </w:pPr>
            <w:proofErr w:type="spellStart"/>
            <w:r w:rsidRPr="00BF1E12">
              <w:rPr>
                <w:rFonts w:ascii="Times New Roman" w:eastAsia="Times New Roman" w:hAnsi="Times New Roman" w:cs="Times New Roman"/>
                <w:color w:val="000000" w:themeColor="text1"/>
                <w:sz w:val="24"/>
                <w:szCs w:val="24"/>
                <w:lang w:val="en-US" w:eastAsia="id-ID"/>
              </w:rPr>
              <w:lastRenderedPageBreak/>
              <w:t>Ratifikasi</w:t>
            </w:r>
            <w:proofErr w:type="spellEnd"/>
            <w:r w:rsidRPr="00BF1E12">
              <w:rPr>
                <w:rFonts w:ascii="Times New Roman" w:eastAsia="Times New Roman" w:hAnsi="Times New Roman" w:cs="Times New Roman"/>
                <w:color w:val="000000" w:themeColor="text1"/>
                <w:sz w:val="24"/>
                <w:szCs w:val="24"/>
                <w:lang w:val="en-US" w:eastAsia="id-ID"/>
              </w:rPr>
              <w:t xml:space="preserve"> CEDAW yang </w:t>
            </w:r>
            <w:proofErr w:type="spellStart"/>
            <w:r w:rsidRPr="00BF1E12">
              <w:rPr>
                <w:rFonts w:ascii="Times New Roman" w:eastAsia="Times New Roman" w:hAnsi="Times New Roman" w:cs="Times New Roman"/>
                <w:color w:val="000000" w:themeColor="text1"/>
                <w:sz w:val="24"/>
                <w:szCs w:val="24"/>
                <w:lang w:val="en-US" w:eastAsia="id-ID"/>
              </w:rPr>
              <w:lastRenderedPageBreak/>
              <w:t>dilakukan</w:t>
            </w:r>
            <w:proofErr w:type="spellEnd"/>
            <w:r w:rsidRPr="00BF1E12">
              <w:rPr>
                <w:rFonts w:ascii="Times New Roman" w:eastAsia="Times New Roman" w:hAnsi="Times New Roman" w:cs="Times New Roman"/>
                <w:color w:val="000000" w:themeColor="text1"/>
                <w:sz w:val="24"/>
                <w:szCs w:val="24"/>
                <w:lang w:val="en-US" w:eastAsia="id-ID"/>
              </w:rPr>
              <w:t xml:space="preserve"> </w:t>
            </w:r>
            <w:proofErr w:type="spellStart"/>
            <w:r w:rsidRPr="00BF1E12">
              <w:rPr>
                <w:rFonts w:ascii="Times New Roman" w:eastAsia="Times New Roman" w:hAnsi="Times New Roman" w:cs="Times New Roman"/>
                <w:color w:val="000000" w:themeColor="text1"/>
                <w:sz w:val="24"/>
                <w:szCs w:val="24"/>
                <w:lang w:val="en-US" w:eastAsia="id-ID"/>
              </w:rPr>
              <w:t>pemerintah</w:t>
            </w:r>
            <w:proofErr w:type="spellEnd"/>
            <w:r w:rsidRPr="00BF1E12">
              <w:rPr>
                <w:rFonts w:ascii="Times New Roman" w:eastAsia="Times New Roman" w:hAnsi="Times New Roman" w:cs="Times New Roman"/>
                <w:color w:val="000000" w:themeColor="text1"/>
                <w:sz w:val="24"/>
                <w:szCs w:val="24"/>
                <w:lang w:val="en-US" w:eastAsia="id-ID"/>
              </w:rPr>
              <w:t xml:space="preserve"> Indonesia </w:t>
            </w:r>
            <w:proofErr w:type="spellStart"/>
            <w:r w:rsidRPr="00BF1E12">
              <w:rPr>
                <w:rFonts w:ascii="Times New Roman" w:eastAsia="Times New Roman" w:hAnsi="Times New Roman" w:cs="Times New Roman"/>
                <w:color w:val="000000" w:themeColor="text1"/>
                <w:sz w:val="24"/>
                <w:szCs w:val="24"/>
                <w:lang w:val="en-US" w:eastAsia="id-ID"/>
              </w:rPr>
              <w:t>menjadi</w:t>
            </w:r>
            <w:proofErr w:type="spellEnd"/>
            <w:r w:rsidRPr="00BF1E12">
              <w:rPr>
                <w:rFonts w:ascii="Times New Roman" w:eastAsia="Times New Roman" w:hAnsi="Times New Roman" w:cs="Times New Roman"/>
                <w:color w:val="000000" w:themeColor="text1"/>
                <w:sz w:val="24"/>
                <w:szCs w:val="24"/>
                <w:lang w:val="en-US" w:eastAsia="id-ID"/>
              </w:rPr>
              <w:t xml:space="preserve"> </w:t>
            </w:r>
            <w:proofErr w:type="spellStart"/>
            <w:r w:rsidRPr="00BF1E12">
              <w:rPr>
                <w:rFonts w:ascii="Times New Roman" w:eastAsia="Times New Roman" w:hAnsi="Times New Roman" w:cs="Times New Roman"/>
                <w:color w:val="000000" w:themeColor="text1"/>
                <w:sz w:val="24"/>
                <w:szCs w:val="24"/>
                <w:lang w:val="en-US" w:eastAsia="id-ID"/>
              </w:rPr>
              <w:t>pendukung</w:t>
            </w:r>
            <w:proofErr w:type="spellEnd"/>
            <w:r w:rsidRPr="00BF1E12">
              <w:rPr>
                <w:rFonts w:ascii="Times New Roman" w:eastAsia="Times New Roman" w:hAnsi="Times New Roman" w:cs="Times New Roman"/>
                <w:color w:val="000000" w:themeColor="text1"/>
                <w:sz w:val="24"/>
                <w:szCs w:val="24"/>
                <w:lang w:val="en-US" w:eastAsia="id-ID"/>
              </w:rPr>
              <w:t xml:space="preserve"> program </w:t>
            </w:r>
            <w:proofErr w:type="spellStart"/>
            <w:r w:rsidRPr="00BF1E12">
              <w:rPr>
                <w:rFonts w:ascii="Times New Roman" w:eastAsia="Times New Roman" w:hAnsi="Times New Roman" w:cs="Times New Roman"/>
                <w:color w:val="000000" w:themeColor="text1"/>
                <w:sz w:val="24"/>
                <w:szCs w:val="24"/>
                <w:lang w:val="en-US" w:eastAsia="id-ID"/>
              </w:rPr>
              <w:t>kerja</w:t>
            </w:r>
            <w:proofErr w:type="spellEnd"/>
            <w:r w:rsidRPr="00BF1E12">
              <w:rPr>
                <w:rFonts w:ascii="Times New Roman" w:eastAsia="Times New Roman" w:hAnsi="Times New Roman" w:cs="Times New Roman"/>
                <w:color w:val="000000" w:themeColor="text1"/>
                <w:sz w:val="24"/>
                <w:szCs w:val="24"/>
                <w:lang w:val="en-US" w:eastAsia="id-ID"/>
              </w:rPr>
              <w:t xml:space="preserve"> UN Women </w:t>
            </w:r>
            <w:proofErr w:type="spellStart"/>
            <w:r w:rsidRPr="00BF1E12">
              <w:rPr>
                <w:rFonts w:ascii="Times New Roman" w:eastAsia="Times New Roman" w:hAnsi="Times New Roman" w:cs="Times New Roman"/>
                <w:color w:val="000000" w:themeColor="text1"/>
                <w:sz w:val="24"/>
                <w:szCs w:val="24"/>
                <w:lang w:val="en-US" w:eastAsia="id-ID"/>
              </w:rPr>
              <w:t>di</w:t>
            </w:r>
            <w:proofErr w:type="spellEnd"/>
            <w:r w:rsidRPr="00BF1E12">
              <w:rPr>
                <w:rFonts w:ascii="Times New Roman" w:eastAsia="Times New Roman" w:hAnsi="Times New Roman" w:cs="Times New Roman"/>
                <w:color w:val="000000" w:themeColor="text1"/>
                <w:sz w:val="24"/>
                <w:szCs w:val="24"/>
                <w:lang w:val="en-US" w:eastAsia="id-ID"/>
              </w:rPr>
              <w:t xml:space="preserve"> Indonesia</w:t>
            </w:r>
          </w:p>
          <w:p w:rsidR="001E2D5C" w:rsidRPr="00ED650C" w:rsidRDefault="001E2D5C" w:rsidP="001E2D5C">
            <w:pPr>
              <w:pStyle w:val="ListParagraph"/>
              <w:numPr>
                <w:ilvl w:val="0"/>
                <w:numId w:val="3"/>
              </w:numPr>
              <w:spacing w:line="480" w:lineRule="auto"/>
              <w:ind w:left="317" w:hanging="284"/>
              <w:jc w:val="both"/>
              <w:rPr>
                <w:rFonts w:ascii="Times New Roman" w:eastAsia="Times New Roman" w:hAnsi="Times New Roman" w:cs="Times New Roman"/>
                <w:color w:val="000000" w:themeColor="text1"/>
                <w:sz w:val="24"/>
                <w:szCs w:val="24"/>
                <w:lang w:val="en-US" w:eastAsia="id-ID"/>
              </w:rPr>
            </w:pPr>
            <w:r w:rsidRPr="00E94DEE">
              <w:rPr>
                <w:rFonts w:ascii="Times New Roman" w:eastAsia="Times New Roman" w:hAnsi="Times New Roman" w:cs="Times New Roman"/>
                <w:i/>
                <w:iCs/>
                <w:color w:val="000000" w:themeColor="text1"/>
                <w:sz w:val="24"/>
                <w:szCs w:val="24"/>
                <w:lang w:eastAsia="id-ID"/>
              </w:rPr>
              <w:t>Convention on the</w:t>
            </w:r>
            <w:r>
              <w:rPr>
                <w:rFonts w:ascii="Times New Roman" w:eastAsia="Times New Roman" w:hAnsi="Times New Roman" w:cs="Times New Roman"/>
                <w:i/>
                <w:iCs/>
                <w:color w:val="000000" w:themeColor="text1"/>
                <w:sz w:val="24"/>
                <w:szCs w:val="24"/>
                <w:lang w:val="en-US" w:eastAsia="id-ID"/>
              </w:rPr>
              <w:t xml:space="preserve"> </w:t>
            </w:r>
            <w:r>
              <w:rPr>
                <w:rFonts w:ascii="Times New Roman" w:eastAsia="Times New Roman" w:hAnsi="Times New Roman" w:cs="Times New Roman"/>
                <w:i/>
                <w:iCs/>
                <w:color w:val="000000" w:themeColor="text1"/>
                <w:sz w:val="24"/>
                <w:szCs w:val="24"/>
                <w:lang w:eastAsia="id-ID"/>
              </w:rPr>
              <w:t>Elimination</w:t>
            </w:r>
            <w:r>
              <w:rPr>
                <w:rFonts w:ascii="Times New Roman" w:eastAsia="Times New Roman" w:hAnsi="Times New Roman" w:cs="Times New Roman"/>
                <w:i/>
                <w:iCs/>
                <w:color w:val="000000" w:themeColor="text1"/>
                <w:sz w:val="24"/>
                <w:szCs w:val="24"/>
                <w:lang w:val="en-US" w:eastAsia="id-ID"/>
              </w:rPr>
              <w:t xml:space="preserve"> </w:t>
            </w:r>
            <w:r>
              <w:rPr>
                <w:rFonts w:ascii="Times New Roman" w:eastAsia="Times New Roman" w:hAnsi="Times New Roman" w:cs="Times New Roman"/>
                <w:i/>
                <w:iCs/>
                <w:color w:val="000000" w:themeColor="text1"/>
                <w:sz w:val="24"/>
                <w:szCs w:val="24"/>
                <w:lang w:eastAsia="id-ID"/>
              </w:rPr>
              <w:t>of</w:t>
            </w:r>
            <w:r>
              <w:rPr>
                <w:rFonts w:ascii="Times New Roman" w:eastAsia="Times New Roman" w:hAnsi="Times New Roman" w:cs="Times New Roman"/>
                <w:i/>
                <w:iCs/>
                <w:color w:val="000000" w:themeColor="text1"/>
                <w:sz w:val="24"/>
                <w:szCs w:val="24"/>
                <w:lang w:val="en-US" w:eastAsia="id-ID"/>
              </w:rPr>
              <w:t xml:space="preserve"> </w:t>
            </w:r>
            <w:r w:rsidRPr="00E94DEE">
              <w:rPr>
                <w:rFonts w:ascii="Times New Roman" w:eastAsia="Times New Roman" w:hAnsi="Times New Roman" w:cs="Times New Roman"/>
                <w:i/>
                <w:iCs/>
                <w:color w:val="000000" w:themeColor="text1"/>
                <w:sz w:val="24"/>
                <w:szCs w:val="24"/>
                <w:lang w:eastAsia="id-ID"/>
              </w:rPr>
              <w:t>All</w:t>
            </w:r>
            <w:r>
              <w:rPr>
                <w:rFonts w:ascii="Times New Roman" w:eastAsia="Times New Roman" w:hAnsi="Times New Roman" w:cs="Times New Roman"/>
                <w:i/>
                <w:iCs/>
                <w:color w:val="000000" w:themeColor="text1"/>
                <w:sz w:val="24"/>
                <w:szCs w:val="24"/>
                <w:lang w:val="en-US" w:eastAsia="id-ID"/>
              </w:rPr>
              <w:t xml:space="preserve"> </w:t>
            </w:r>
            <w:r w:rsidRPr="00E94DEE">
              <w:rPr>
                <w:rFonts w:ascii="Times New Roman" w:eastAsia="Times New Roman" w:hAnsi="Times New Roman" w:cs="Times New Roman"/>
                <w:i/>
                <w:iCs/>
                <w:color w:val="000000" w:themeColor="text1"/>
                <w:sz w:val="24"/>
                <w:szCs w:val="24"/>
                <w:lang w:eastAsia="id-ID"/>
              </w:rPr>
              <w:t>Forms of</w:t>
            </w:r>
            <w:r>
              <w:rPr>
                <w:rFonts w:ascii="Times New Roman" w:eastAsia="Times New Roman" w:hAnsi="Times New Roman" w:cs="Times New Roman"/>
                <w:i/>
                <w:iCs/>
                <w:color w:val="000000" w:themeColor="text1"/>
                <w:sz w:val="24"/>
                <w:szCs w:val="24"/>
                <w:lang w:val="en-US" w:eastAsia="id-ID"/>
              </w:rPr>
              <w:t xml:space="preserve"> </w:t>
            </w:r>
            <w:r w:rsidRPr="00E94DEE">
              <w:rPr>
                <w:rFonts w:ascii="Times New Roman" w:eastAsia="Times New Roman" w:hAnsi="Times New Roman" w:cs="Times New Roman"/>
                <w:i/>
                <w:iCs/>
                <w:color w:val="000000" w:themeColor="text1"/>
                <w:sz w:val="24"/>
                <w:szCs w:val="24"/>
                <w:lang w:eastAsia="id-ID"/>
              </w:rPr>
              <w:t>Discrimination</w:t>
            </w:r>
            <w:r>
              <w:rPr>
                <w:rFonts w:ascii="Times New Roman" w:eastAsia="Times New Roman" w:hAnsi="Times New Roman" w:cs="Times New Roman"/>
                <w:i/>
                <w:iCs/>
                <w:color w:val="000000" w:themeColor="text1"/>
                <w:sz w:val="24"/>
                <w:szCs w:val="24"/>
                <w:lang w:val="en-US" w:eastAsia="id-ID"/>
              </w:rPr>
              <w:t xml:space="preserve"> </w:t>
            </w:r>
            <w:r w:rsidRPr="00E94DEE">
              <w:rPr>
                <w:rFonts w:ascii="Times New Roman" w:eastAsia="Times New Roman" w:hAnsi="Times New Roman" w:cs="Times New Roman"/>
                <w:i/>
                <w:iCs/>
                <w:color w:val="000000" w:themeColor="text1"/>
                <w:sz w:val="24"/>
                <w:szCs w:val="24"/>
                <w:lang w:eastAsia="id-ID"/>
              </w:rPr>
              <w:t>Against Women 1979</w:t>
            </w:r>
            <w:r>
              <w:rPr>
                <w:rFonts w:ascii="Times New Roman" w:eastAsia="Times New Roman" w:hAnsi="Times New Roman" w:cs="Times New Roman"/>
                <w:i/>
                <w:iCs/>
                <w:color w:val="000000" w:themeColor="text1"/>
                <w:sz w:val="24"/>
                <w:szCs w:val="24"/>
                <w:lang w:val="en-US" w:eastAsia="id-ID"/>
              </w:rPr>
              <w:t xml:space="preserve"> </w:t>
            </w:r>
            <w:r w:rsidRPr="00E94DEE">
              <w:rPr>
                <w:rFonts w:ascii="Times New Roman" w:eastAsia="Times New Roman" w:hAnsi="Times New Roman" w:cs="Times New Roman"/>
                <w:i/>
                <w:iCs/>
                <w:color w:val="000000" w:themeColor="text1"/>
                <w:sz w:val="24"/>
                <w:szCs w:val="24"/>
                <w:lang w:eastAsia="id-ID"/>
              </w:rPr>
              <w:t xml:space="preserve">(CEDAW) </w:t>
            </w:r>
            <w:r w:rsidRPr="00E94DEE">
              <w:rPr>
                <w:rFonts w:ascii="Times New Roman" w:eastAsia="Times New Roman" w:hAnsi="Times New Roman" w:cs="Times New Roman"/>
                <w:iCs/>
                <w:color w:val="000000" w:themeColor="text1"/>
                <w:sz w:val="24"/>
                <w:szCs w:val="24"/>
                <w:lang w:eastAsia="id-ID"/>
              </w:rPr>
              <w:t>.“RUU Hak</w:t>
            </w:r>
            <w:r w:rsidRPr="00E94DEE">
              <w:rPr>
                <w:rFonts w:ascii="Times New Roman" w:eastAsia="Times New Roman" w:hAnsi="Times New Roman" w:cs="Times New Roman"/>
                <w:iCs/>
                <w:color w:val="000000" w:themeColor="text1"/>
                <w:sz w:val="24"/>
                <w:szCs w:val="24"/>
                <w:lang w:val="en-US" w:eastAsia="id-ID"/>
              </w:rPr>
              <w:t>-</w:t>
            </w:r>
            <w:r w:rsidRPr="00E94DEE">
              <w:rPr>
                <w:rFonts w:ascii="Times New Roman" w:eastAsia="Times New Roman" w:hAnsi="Times New Roman" w:cs="Times New Roman"/>
                <w:iCs/>
                <w:color w:val="000000" w:themeColor="text1"/>
                <w:sz w:val="24"/>
                <w:szCs w:val="24"/>
                <w:lang w:eastAsia="id-ID"/>
              </w:rPr>
              <w:t>Hak Perempuan" adalah</w:t>
            </w:r>
            <w:r>
              <w:rPr>
                <w:rFonts w:ascii="Times New Roman" w:eastAsia="Times New Roman" w:hAnsi="Times New Roman" w:cs="Times New Roman"/>
                <w:iCs/>
                <w:color w:val="000000" w:themeColor="text1"/>
                <w:sz w:val="24"/>
                <w:szCs w:val="24"/>
                <w:lang w:val="en-US" w:eastAsia="id-ID"/>
              </w:rPr>
              <w:t xml:space="preserve"> </w:t>
            </w:r>
            <w:r w:rsidRPr="00E94DEE">
              <w:rPr>
                <w:rFonts w:ascii="Times New Roman" w:eastAsia="Times New Roman" w:hAnsi="Times New Roman" w:cs="Times New Roman"/>
                <w:iCs/>
                <w:color w:val="000000" w:themeColor="text1"/>
                <w:sz w:val="24"/>
                <w:szCs w:val="24"/>
                <w:lang w:eastAsia="id-ID"/>
              </w:rPr>
              <w:t>landasan semua</w:t>
            </w:r>
            <w:r>
              <w:rPr>
                <w:rFonts w:ascii="Times New Roman" w:eastAsia="Times New Roman" w:hAnsi="Times New Roman" w:cs="Times New Roman"/>
                <w:iCs/>
                <w:color w:val="000000" w:themeColor="text1"/>
                <w:sz w:val="24"/>
                <w:szCs w:val="24"/>
                <w:lang w:val="en-US" w:eastAsia="id-ID"/>
              </w:rPr>
              <w:t xml:space="preserve"> </w:t>
            </w:r>
            <w:r w:rsidRPr="00E94DEE">
              <w:rPr>
                <w:rFonts w:ascii="Times New Roman" w:eastAsia="Times New Roman" w:hAnsi="Times New Roman" w:cs="Times New Roman"/>
                <w:iCs/>
                <w:color w:val="000000" w:themeColor="text1"/>
                <w:sz w:val="24"/>
                <w:szCs w:val="24"/>
                <w:lang w:eastAsia="id-ID"/>
              </w:rPr>
              <w:t>program UN Women.</w:t>
            </w:r>
            <w:r w:rsidRPr="00E94DEE">
              <w:rPr>
                <w:rFonts w:ascii="Times New Roman" w:eastAsia="Times New Roman" w:hAnsi="Times New Roman" w:cs="Times New Roman"/>
                <w:iCs/>
                <w:color w:val="000000" w:themeColor="text1"/>
                <w:sz w:val="24"/>
                <w:szCs w:val="24"/>
                <w:lang w:eastAsia="id-ID"/>
              </w:rPr>
              <w:br/>
              <w:t>Lebih dari 185 negara</w:t>
            </w:r>
            <w:r>
              <w:rPr>
                <w:rFonts w:ascii="Times New Roman" w:eastAsia="Times New Roman" w:hAnsi="Times New Roman" w:cs="Times New Roman"/>
                <w:iCs/>
                <w:color w:val="000000" w:themeColor="text1"/>
                <w:sz w:val="24"/>
                <w:szCs w:val="24"/>
                <w:lang w:val="en-US" w:eastAsia="id-ID"/>
              </w:rPr>
              <w:t xml:space="preserve"> </w:t>
            </w:r>
            <w:r>
              <w:rPr>
                <w:rFonts w:ascii="Times New Roman" w:eastAsia="Times New Roman" w:hAnsi="Times New Roman" w:cs="Times New Roman"/>
                <w:iCs/>
                <w:color w:val="000000" w:themeColor="text1"/>
                <w:sz w:val="24"/>
                <w:szCs w:val="24"/>
                <w:lang w:eastAsia="id-ID"/>
              </w:rPr>
              <w:t>menghadiri</w:t>
            </w:r>
            <w:r>
              <w:rPr>
                <w:rFonts w:ascii="Times New Roman" w:eastAsia="Times New Roman" w:hAnsi="Times New Roman" w:cs="Times New Roman"/>
                <w:iCs/>
                <w:color w:val="000000" w:themeColor="text1"/>
                <w:sz w:val="24"/>
                <w:szCs w:val="24"/>
                <w:lang w:val="en-US" w:eastAsia="id-ID"/>
              </w:rPr>
              <w:t xml:space="preserve"> </w:t>
            </w:r>
            <w:r>
              <w:rPr>
                <w:rFonts w:ascii="Times New Roman" w:eastAsia="Times New Roman" w:hAnsi="Times New Roman" w:cs="Times New Roman"/>
                <w:iCs/>
                <w:color w:val="000000" w:themeColor="text1"/>
                <w:sz w:val="24"/>
                <w:szCs w:val="24"/>
                <w:lang w:eastAsia="id-ID"/>
              </w:rPr>
              <w:t>saat</w:t>
            </w:r>
            <w:r>
              <w:rPr>
                <w:rFonts w:ascii="Times New Roman" w:eastAsia="Times New Roman" w:hAnsi="Times New Roman" w:cs="Times New Roman"/>
                <w:iCs/>
                <w:color w:val="000000" w:themeColor="text1"/>
                <w:sz w:val="24"/>
                <w:szCs w:val="24"/>
                <w:lang w:val="en-US" w:eastAsia="id-ID"/>
              </w:rPr>
              <w:t xml:space="preserve"> </w:t>
            </w:r>
            <w:r>
              <w:rPr>
                <w:rFonts w:ascii="Times New Roman" w:eastAsia="Times New Roman" w:hAnsi="Times New Roman" w:cs="Times New Roman"/>
                <w:iCs/>
                <w:color w:val="000000" w:themeColor="text1"/>
                <w:sz w:val="24"/>
                <w:szCs w:val="24"/>
                <w:lang w:eastAsia="id-ID"/>
              </w:rPr>
              <w:t>berlangsungnya</w:t>
            </w:r>
            <w:r>
              <w:rPr>
                <w:rFonts w:ascii="Times New Roman" w:eastAsia="Times New Roman" w:hAnsi="Times New Roman" w:cs="Times New Roman"/>
                <w:iCs/>
                <w:color w:val="000000" w:themeColor="text1"/>
                <w:sz w:val="24"/>
                <w:szCs w:val="24"/>
                <w:lang w:val="en-US" w:eastAsia="id-ID"/>
              </w:rPr>
              <w:t xml:space="preserve"> </w:t>
            </w:r>
            <w:r w:rsidRPr="00E94DEE">
              <w:rPr>
                <w:rFonts w:ascii="Times New Roman" w:eastAsia="Times New Roman" w:hAnsi="Times New Roman" w:cs="Times New Roman"/>
                <w:iCs/>
                <w:color w:val="000000" w:themeColor="text1"/>
                <w:sz w:val="24"/>
                <w:szCs w:val="24"/>
                <w:lang w:eastAsia="id-ID"/>
              </w:rPr>
              <w:t>Konvensi.</w:t>
            </w:r>
          </w:p>
        </w:tc>
        <w:tc>
          <w:tcPr>
            <w:tcW w:w="2943" w:type="dxa"/>
          </w:tcPr>
          <w:p w:rsidR="001E2D5C" w:rsidRDefault="001E2D5C" w:rsidP="001E2D5C">
            <w:pPr>
              <w:pStyle w:val="ListParagraph"/>
              <w:numPr>
                <w:ilvl w:val="0"/>
                <w:numId w:val="5"/>
              </w:numPr>
              <w:spacing w:line="480" w:lineRule="auto"/>
              <w:ind w:left="317" w:hanging="283"/>
              <w:jc w:val="both"/>
              <w:rPr>
                <w:rFonts w:ascii="Times New Roman" w:eastAsia="Times New Roman" w:hAnsi="Times New Roman" w:cs="Times New Roman"/>
                <w:color w:val="000000" w:themeColor="text1"/>
                <w:sz w:val="24"/>
                <w:szCs w:val="24"/>
                <w:lang w:val="en-US" w:eastAsia="id-ID"/>
              </w:rPr>
            </w:pPr>
            <w:r w:rsidRPr="00BF1E12">
              <w:rPr>
                <w:rFonts w:ascii="Times New Roman" w:eastAsia="Times New Roman" w:hAnsi="Times New Roman" w:cs="Times New Roman"/>
                <w:color w:val="000000" w:themeColor="text1"/>
                <w:sz w:val="24"/>
                <w:szCs w:val="24"/>
                <w:lang w:val="en-US" w:eastAsia="id-ID"/>
              </w:rPr>
              <w:lastRenderedPageBreak/>
              <w:t xml:space="preserve">Data Profile </w:t>
            </w:r>
            <w:proofErr w:type="spellStart"/>
            <w:r w:rsidRPr="00BF1E12">
              <w:rPr>
                <w:rFonts w:ascii="Times New Roman" w:eastAsia="Times New Roman" w:hAnsi="Times New Roman" w:cs="Times New Roman"/>
                <w:color w:val="000000" w:themeColor="text1"/>
                <w:sz w:val="24"/>
                <w:szCs w:val="24"/>
                <w:lang w:val="en-US" w:eastAsia="id-ID"/>
              </w:rPr>
              <w:t>dapat</w:t>
            </w:r>
            <w:proofErr w:type="spellEnd"/>
            <w:r w:rsidRPr="00BF1E12">
              <w:rPr>
                <w:rFonts w:ascii="Times New Roman" w:eastAsia="Times New Roman" w:hAnsi="Times New Roman" w:cs="Times New Roman"/>
                <w:color w:val="000000" w:themeColor="text1"/>
                <w:sz w:val="24"/>
                <w:szCs w:val="24"/>
                <w:lang w:val="en-US" w:eastAsia="id-ID"/>
              </w:rPr>
              <w:t xml:space="preserve"> </w:t>
            </w:r>
            <w:proofErr w:type="spellStart"/>
            <w:r w:rsidRPr="00BF1E12">
              <w:rPr>
                <w:rFonts w:ascii="Times New Roman" w:eastAsia="Times New Roman" w:hAnsi="Times New Roman" w:cs="Times New Roman"/>
                <w:color w:val="000000" w:themeColor="text1"/>
                <w:sz w:val="24"/>
                <w:szCs w:val="24"/>
                <w:lang w:val="en-US" w:eastAsia="id-ID"/>
              </w:rPr>
              <w:t>di</w:t>
            </w:r>
            <w:proofErr w:type="spellEnd"/>
            <w:r w:rsidRPr="00BF1E12">
              <w:rPr>
                <w:rFonts w:ascii="Times New Roman" w:eastAsia="Times New Roman" w:hAnsi="Times New Roman" w:cs="Times New Roman"/>
                <w:color w:val="000000" w:themeColor="text1"/>
                <w:sz w:val="24"/>
                <w:szCs w:val="24"/>
                <w:lang w:val="en-US" w:eastAsia="id-ID"/>
              </w:rPr>
              <w:t xml:space="preserve"> </w:t>
            </w:r>
            <w:proofErr w:type="spellStart"/>
            <w:r w:rsidRPr="00BF1E12">
              <w:rPr>
                <w:rFonts w:ascii="Times New Roman" w:eastAsia="Times New Roman" w:hAnsi="Times New Roman" w:cs="Times New Roman"/>
                <w:color w:val="000000" w:themeColor="text1"/>
                <w:sz w:val="24"/>
                <w:szCs w:val="24"/>
                <w:lang w:val="en-US" w:eastAsia="id-ID"/>
              </w:rPr>
              <w:lastRenderedPageBreak/>
              <w:t>akses</w:t>
            </w:r>
            <w:proofErr w:type="spellEnd"/>
            <w:r w:rsidRPr="00BF1E12">
              <w:rPr>
                <w:rFonts w:ascii="Times New Roman" w:eastAsia="Times New Roman" w:hAnsi="Times New Roman" w:cs="Times New Roman"/>
                <w:color w:val="000000" w:themeColor="text1"/>
                <w:sz w:val="24"/>
                <w:szCs w:val="24"/>
                <w:lang w:val="en-US" w:eastAsia="id-ID"/>
              </w:rPr>
              <w:t xml:space="preserve"> </w:t>
            </w:r>
            <w:proofErr w:type="spellStart"/>
            <w:r w:rsidRPr="00BF1E12">
              <w:rPr>
                <w:rFonts w:ascii="Times New Roman" w:eastAsia="Times New Roman" w:hAnsi="Times New Roman" w:cs="Times New Roman"/>
                <w:color w:val="000000" w:themeColor="text1"/>
                <w:sz w:val="24"/>
                <w:szCs w:val="24"/>
                <w:lang w:val="en-US" w:eastAsia="id-ID"/>
              </w:rPr>
              <w:t>di</w:t>
            </w:r>
            <w:proofErr w:type="spellEnd"/>
            <w:r w:rsidRPr="00BF1E12">
              <w:rPr>
                <w:rFonts w:ascii="Times New Roman" w:eastAsia="Times New Roman" w:hAnsi="Times New Roman" w:cs="Times New Roman"/>
                <w:color w:val="000000" w:themeColor="text1"/>
                <w:sz w:val="24"/>
                <w:szCs w:val="24"/>
                <w:lang w:val="en-US" w:eastAsia="id-ID"/>
              </w:rPr>
              <w:t xml:space="preserve"> www.unwomen.org</w:t>
            </w:r>
          </w:p>
          <w:p w:rsidR="001E2D5C" w:rsidRPr="00BF1E12" w:rsidRDefault="001E2D5C" w:rsidP="001E2D5C">
            <w:pPr>
              <w:pStyle w:val="ListParagraph"/>
              <w:numPr>
                <w:ilvl w:val="0"/>
                <w:numId w:val="5"/>
              </w:numPr>
              <w:spacing w:line="480" w:lineRule="auto"/>
              <w:ind w:left="317" w:hanging="283"/>
              <w:jc w:val="both"/>
              <w:rPr>
                <w:rFonts w:ascii="Times New Roman" w:eastAsia="Times New Roman" w:hAnsi="Times New Roman" w:cs="Times New Roman"/>
                <w:color w:val="000000" w:themeColor="text1"/>
                <w:sz w:val="24"/>
                <w:szCs w:val="24"/>
                <w:lang w:val="en-US" w:eastAsia="id-ID"/>
              </w:rPr>
            </w:pPr>
            <w:r w:rsidRPr="00E94DEE">
              <w:rPr>
                <w:rFonts w:ascii="Times New Roman" w:eastAsia="Times New Roman" w:hAnsi="Times New Roman" w:cs="Times New Roman"/>
                <w:color w:val="000000" w:themeColor="text1"/>
                <w:sz w:val="24"/>
                <w:szCs w:val="24"/>
                <w:lang w:eastAsia="id-ID"/>
              </w:rPr>
              <w:t>Data Profile, Project United Nations Women melalui website resmi www.unwomen.org</w:t>
            </w:r>
          </w:p>
        </w:tc>
      </w:tr>
      <w:tr w:rsidR="001E2D5C" w:rsidTr="009E0D97">
        <w:tc>
          <w:tcPr>
            <w:tcW w:w="1668" w:type="dxa"/>
          </w:tcPr>
          <w:p w:rsidR="001E2D5C" w:rsidRPr="00340AFB" w:rsidRDefault="001E2D5C" w:rsidP="009E0D97">
            <w:pPr>
              <w:spacing w:line="480" w:lineRule="auto"/>
              <w:contextualSpacing/>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b/>
                <w:color w:val="000000" w:themeColor="text1"/>
                <w:sz w:val="24"/>
                <w:szCs w:val="24"/>
                <w:lang w:eastAsia="id-ID"/>
              </w:rPr>
              <w:lastRenderedPageBreak/>
              <w:t>Variabel</w:t>
            </w:r>
            <w:r>
              <w:rPr>
                <w:rFonts w:ascii="Times New Roman" w:eastAsia="Times New Roman" w:hAnsi="Times New Roman" w:cs="Times New Roman"/>
                <w:b/>
                <w:color w:val="000000" w:themeColor="text1"/>
                <w:sz w:val="24"/>
                <w:szCs w:val="24"/>
                <w:lang w:val="en-US" w:eastAsia="id-ID"/>
              </w:rPr>
              <w:t xml:space="preserve"> </w:t>
            </w:r>
            <w:r w:rsidRPr="00B23F43">
              <w:rPr>
                <w:rFonts w:ascii="Times New Roman" w:eastAsia="Times New Roman" w:hAnsi="Times New Roman" w:cs="Times New Roman"/>
                <w:b/>
                <w:color w:val="000000" w:themeColor="text1"/>
                <w:sz w:val="24"/>
                <w:szCs w:val="24"/>
                <w:lang w:eastAsia="id-ID"/>
              </w:rPr>
              <w:t xml:space="preserve">Terikat </w:t>
            </w:r>
            <w:r>
              <w:rPr>
                <w:rFonts w:ascii="Times New Roman" w:eastAsia="Times New Roman" w:hAnsi="Times New Roman" w:cs="Times New Roman"/>
                <w:b/>
                <w:color w:val="000000" w:themeColor="text1"/>
                <w:sz w:val="24"/>
                <w:szCs w:val="24"/>
                <w:lang w:val="en-US" w:eastAsia="id-ID"/>
              </w:rPr>
              <w:t>:</w:t>
            </w:r>
          </w:p>
          <w:p w:rsidR="001E2D5C" w:rsidRPr="000E0F29" w:rsidRDefault="001E2D5C" w:rsidP="009E0D97">
            <w:pPr>
              <w:spacing w:line="480" w:lineRule="auto"/>
              <w:contextualSpacing/>
              <w:jc w:val="both"/>
              <w:rPr>
                <w:rFonts w:ascii="Times New Roman" w:eastAsia="Times New Roman" w:hAnsi="Times New Roman" w:cs="Times New Roman"/>
                <w:color w:val="000000" w:themeColor="text1"/>
                <w:sz w:val="24"/>
                <w:szCs w:val="24"/>
                <w:lang w:val="en-US" w:eastAsia="id-ID"/>
              </w:rPr>
            </w:pPr>
            <w:proofErr w:type="spellStart"/>
            <w:r>
              <w:rPr>
                <w:rFonts w:ascii="Times New Roman" w:eastAsia="Times New Roman" w:hAnsi="Times New Roman" w:cs="Times New Roman"/>
                <w:color w:val="000000" w:themeColor="text1"/>
                <w:sz w:val="24"/>
                <w:szCs w:val="24"/>
                <w:lang w:val="en-US" w:eastAsia="id-ID"/>
              </w:rPr>
              <w:t>Maka</w:t>
            </w:r>
            <w:proofErr w:type="spellEnd"/>
            <w:r>
              <w:rPr>
                <w:rFonts w:ascii="Times New Roman" w:eastAsia="Times New Roman" w:hAnsi="Times New Roman" w:cs="Times New Roman"/>
                <w:color w:val="000000" w:themeColor="text1"/>
                <w:sz w:val="24"/>
                <w:szCs w:val="24"/>
                <w:lang w:val="en-US" w:eastAsia="id-ID"/>
              </w:rPr>
              <w:t xml:space="preserve"> UN women </w:t>
            </w:r>
            <w:proofErr w:type="spellStart"/>
            <w:r>
              <w:rPr>
                <w:rFonts w:ascii="Times New Roman" w:eastAsia="Times New Roman" w:hAnsi="Times New Roman" w:cs="Times New Roman"/>
                <w:color w:val="000000" w:themeColor="text1"/>
                <w:sz w:val="24"/>
                <w:szCs w:val="24"/>
                <w:lang w:val="en-US" w:eastAsia="id-ID"/>
              </w:rPr>
              <w:t>dan</w:t>
            </w:r>
            <w:proofErr w:type="spellEnd"/>
            <w:r>
              <w:rPr>
                <w:rFonts w:ascii="Times New Roman" w:eastAsia="Times New Roman" w:hAnsi="Times New Roman" w:cs="Times New Roman"/>
                <w:color w:val="000000" w:themeColor="text1"/>
                <w:sz w:val="24"/>
                <w:szCs w:val="24"/>
                <w:lang w:val="en-US" w:eastAsia="id-ID"/>
              </w:rPr>
              <w:t xml:space="preserve"> KEMNPPPA </w:t>
            </w:r>
            <w:proofErr w:type="spellStart"/>
            <w:r>
              <w:rPr>
                <w:rFonts w:ascii="Times New Roman" w:eastAsia="Times New Roman" w:hAnsi="Times New Roman" w:cs="Times New Roman"/>
                <w:color w:val="000000" w:themeColor="text1"/>
                <w:sz w:val="24"/>
                <w:szCs w:val="24"/>
                <w:lang w:val="en-US" w:eastAsia="id-ID"/>
              </w:rPr>
              <w:t>dapat</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memberantas</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kekerasan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diskriminasi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lastRenderedPageBreak/>
              <w:t>terhadap</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perempuan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melakukan</w:t>
            </w:r>
            <w:proofErr w:type="spellEnd"/>
            <w:r>
              <w:rPr>
                <w:rFonts w:ascii="Times New Roman" w:eastAsia="Times New Roman" w:hAnsi="Times New Roman" w:cs="Times New Roman"/>
                <w:color w:val="000000" w:themeColor="text1"/>
                <w:sz w:val="24"/>
                <w:szCs w:val="24"/>
                <w:lang w:val="en-US" w:eastAsia="id-ID"/>
              </w:rPr>
              <w:t xml:space="preserve"> program-program </w:t>
            </w:r>
            <w:proofErr w:type="spellStart"/>
            <w:r>
              <w:rPr>
                <w:rFonts w:ascii="Times New Roman" w:eastAsia="Times New Roman" w:hAnsi="Times New Roman" w:cs="Times New Roman"/>
                <w:color w:val="000000" w:themeColor="text1"/>
                <w:sz w:val="24"/>
                <w:szCs w:val="24"/>
                <w:lang w:val="en-US" w:eastAsia="id-ID"/>
              </w:rPr>
              <w:t>untuk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pemberdayaan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perempuan</w:t>
            </w:r>
            <w:proofErr w:type="spellEnd"/>
          </w:p>
          <w:p w:rsidR="001E2D5C" w:rsidRDefault="001E2D5C" w:rsidP="009E0D97">
            <w:pPr>
              <w:spacing w:line="480" w:lineRule="auto"/>
              <w:jc w:val="both"/>
              <w:rPr>
                <w:rFonts w:ascii="Times New Roman" w:hAnsi="Times New Roman" w:cs="Times New Roman"/>
                <w:b/>
                <w:color w:val="000000"/>
                <w:sz w:val="24"/>
                <w:szCs w:val="24"/>
                <w:lang w:val="en-US"/>
              </w:rPr>
            </w:pPr>
          </w:p>
        </w:tc>
        <w:tc>
          <w:tcPr>
            <w:tcW w:w="3543" w:type="dxa"/>
          </w:tcPr>
          <w:p w:rsidR="001E2D5C" w:rsidRDefault="001E2D5C" w:rsidP="001E2D5C">
            <w:pPr>
              <w:pStyle w:val="ListParagraph"/>
              <w:numPr>
                <w:ilvl w:val="0"/>
                <w:numId w:val="2"/>
              </w:numPr>
              <w:spacing w:line="480" w:lineRule="auto"/>
              <w:ind w:left="317" w:hanging="28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lastRenderedPageBreak/>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memperhatikan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bahawa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negara</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telah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meratifikasi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perjanjian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internasional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mengenai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hak-hak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manusia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berkewajiban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mewujudkan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hak</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sama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antara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perempuan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laki-laki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dari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segala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aspek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baik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hak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ekonomi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sosial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budaya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lastRenderedPageBreak/>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politik</w:t>
            </w:r>
            <w:proofErr w:type="spellEnd"/>
            <w:r>
              <w:rPr>
                <w:rFonts w:ascii="Times New Roman" w:hAnsi="Times New Roman" w:cs="Times New Roman"/>
                <w:color w:val="000000"/>
                <w:sz w:val="24"/>
                <w:szCs w:val="24"/>
                <w:lang w:val="en-US"/>
              </w:rPr>
              <w:t>.</w:t>
            </w:r>
          </w:p>
          <w:p w:rsidR="001E2D5C" w:rsidRPr="00ED650C" w:rsidRDefault="001E2D5C" w:rsidP="001E2D5C">
            <w:pPr>
              <w:pStyle w:val="ListParagraph"/>
              <w:numPr>
                <w:ilvl w:val="0"/>
                <w:numId w:val="2"/>
              </w:numPr>
              <w:spacing w:line="480" w:lineRule="auto"/>
              <w:ind w:left="317" w:hanging="284"/>
              <w:jc w:val="both"/>
              <w:rPr>
                <w:rFonts w:ascii="Times New Roman" w:hAnsi="Times New Roman" w:cs="Times New Roman"/>
                <w:color w:val="000000"/>
                <w:sz w:val="24"/>
                <w:szCs w:val="24"/>
                <w:lang w:val="en-US"/>
              </w:rPr>
            </w:pPr>
            <w:proofErr w:type="spellStart"/>
            <w:r w:rsidRPr="00ED650C">
              <w:rPr>
                <w:rFonts w:ascii="Times New Roman" w:hAnsi="Times New Roman" w:cs="Times New Roman"/>
                <w:color w:val="000000"/>
                <w:sz w:val="24"/>
                <w:szCs w:val="24"/>
                <w:lang w:val="en-US"/>
              </w:rPr>
              <w:t>Menegakkan</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perlindungan</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hukum</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bagi</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hak-hak</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perempuan</w:t>
            </w:r>
            <w:proofErr w:type="spellEnd"/>
            <w:r w:rsidRPr="00ED650C">
              <w:rPr>
                <w:rFonts w:ascii="Times New Roman" w:hAnsi="Times New Roman" w:cs="Times New Roman"/>
                <w:color w:val="000000"/>
                <w:sz w:val="24"/>
                <w:szCs w:val="24"/>
                <w:lang w:val="en-US"/>
              </w:rPr>
              <w:t xml:space="preserve"> agar </w:t>
            </w:r>
            <w:proofErr w:type="spellStart"/>
            <w:r w:rsidRPr="00ED650C">
              <w:rPr>
                <w:rFonts w:ascii="Times New Roman" w:hAnsi="Times New Roman" w:cs="Times New Roman"/>
                <w:color w:val="000000"/>
                <w:sz w:val="24"/>
                <w:szCs w:val="24"/>
                <w:lang w:val="en-US"/>
              </w:rPr>
              <w:t>menjadi</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setara</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dengan</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laki</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melalui</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perlindungan</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hukum</w:t>
            </w:r>
            <w:proofErr w:type="spellEnd"/>
            <w:r w:rsidRPr="00ED650C">
              <w:rPr>
                <w:rFonts w:ascii="Times New Roman" w:hAnsi="Times New Roman" w:cs="Times New Roman"/>
                <w:color w:val="000000"/>
                <w:sz w:val="24"/>
                <w:szCs w:val="24"/>
                <w:lang w:val="en-US"/>
              </w:rPr>
              <w:t xml:space="preserve"> yang </w:t>
            </w:r>
            <w:proofErr w:type="spellStart"/>
            <w:r w:rsidRPr="00ED650C">
              <w:rPr>
                <w:rFonts w:ascii="Times New Roman" w:hAnsi="Times New Roman" w:cs="Times New Roman"/>
                <w:color w:val="000000"/>
                <w:sz w:val="24"/>
                <w:szCs w:val="24"/>
                <w:lang w:val="en-US"/>
              </w:rPr>
              <w:t>jelas</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dari</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pemerintah</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dan</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lembaga-lembaga</w:t>
            </w:r>
            <w:proofErr w:type="spellEnd"/>
            <w:r w:rsidRPr="00ED650C">
              <w:rPr>
                <w:rFonts w:ascii="Times New Roman" w:hAnsi="Times New Roman" w:cs="Times New Roman"/>
                <w:color w:val="000000"/>
                <w:sz w:val="24"/>
                <w:szCs w:val="24"/>
                <w:lang w:val="en-US"/>
              </w:rPr>
              <w:t xml:space="preserve"> </w:t>
            </w:r>
            <w:proofErr w:type="spellStart"/>
            <w:r w:rsidRPr="00ED650C">
              <w:rPr>
                <w:rFonts w:ascii="Times New Roman" w:hAnsi="Times New Roman" w:cs="Times New Roman"/>
                <w:color w:val="000000"/>
                <w:sz w:val="24"/>
                <w:szCs w:val="24"/>
                <w:lang w:val="en-US"/>
              </w:rPr>
              <w:t>lainnya</w:t>
            </w:r>
            <w:proofErr w:type="spellEnd"/>
            <w:r w:rsidRPr="00ED650C">
              <w:rPr>
                <w:rFonts w:ascii="Times New Roman" w:hAnsi="Times New Roman" w:cs="Times New Roman"/>
                <w:color w:val="000000"/>
                <w:sz w:val="24"/>
                <w:szCs w:val="24"/>
                <w:lang w:val="en-US"/>
              </w:rPr>
              <w:t xml:space="preserve"> yang </w:t>
            </w:r>
            <w:proofErr w:type="spellStart"/>
            <w:r w:rsidRPr="00ED650C">
              <w:rPr>
                <w:rFonts w:ascii="Times New Roman" w:hAnsi="Times New Roman" w:cs="Times New Roman"/>
                <w:color w:val="000000"/>
                <w:sz w:val="24"/>
                <w:szCs w:val="24"/>
                <w:lang w:val="en-US"/>
              </w:rPr>
              <w:t>kompeten</w:t>
            </w:r>
            <w:proofErr w:type="spellEnd"/>
            <w:r w:rsidRPr="00ED650C">
              <w:rPr>
                <w:rFonts w:ascii="Times New Roman" w:hAnsi="Times New Roman" w:cs="Times New Roman"/>
                <w:color w:val="000000"/>
                <w:sz w:val="24"/>
                <w:szCs w:val="24"/>
                <w:lang w:val="en-US"/>
              </w:rPr>
              <w:t>.</w:t>
            </w:r>
          </w:p>
        </w:tc>
        <w:tc>
          <w:tcPr>
            <w:tcW w:w="2943" w:type="dxa"/>
          </w:tcPr>
          <w:p w:rsidR="001E2D5C" w:rsidRPr="00E94DEE" w:rsidRDefault="001E2D5C" w:rsidP="001E2D5C">
            <w:pPr>
              <w:pStyle w:val="ListParagraph"/>
              <w:numPr>
                <w:ilvl w:val="0"/>
                <w:numId w:val="4"/>
              </w:numPr>
              <w:tabs>
                <w:tab w:val="left" w:pos="34"/>
              </w:tabs>
              <w:spacing w:line="480" w:lineRule="auto"/>
              <w:ind w:left="317" w:hanging="272"/>
              <w:jc w:val="both"/>
              <w:rPr>
                <w:rFonts w:ascii="Times New Roman" w:hAnsi="Times New Roman" w:cs="Times New Roman"/>
                <w:color w:val="000000"/>
                <w:sz w:val="24"/>
                <w:szCs w:val="24"/>
                <w:lang w:val="en-US"/>
              </w:rPr>
            </w:pPr>
            <w:r w:rsidRPr="00E94DEE">
              <w:rPr>
                <w:rFonts w:ascii="Times New Roman" w:hAnsi="Times New Roman" w:cs="Times New Roman"/>
                <w:color w:val="000000"/>
                <w:sz w:val="24"/>
                <w:szCs w:val="24"/>
              </w:rPr>
              <w:lastRenderedPageBreak/>
              <w:t>Paragraf ke-3 pada pembuka isi dokumen</w:t>
            </w:r>
            <w:r w:rsidRPr="00E94DEE">
              <w:rPr>
                <w:rFonts w:ascii="Times New Roman" w:hAnsi="Times New Roman" w:cs="Times New Roman"/>
                <w:color w:val="000000"/>
                <w:sz w:val="24"/>
                <w:szCs w:val="24"/>
                <w:lang w:val="en-US"/>
              </w:rPr>
              <w:t xml:space="preserve"> </w:t>
            </w:r>
            <w:r w:rsidRPr="00E94DEE">
              <w:rPr>
                <w:rFonts w:ascii="Times New Roman" w:hAnsi="Times New Roman" w:cs="Times New Roman"/>
                <w:i/>
                <w:iCs/>
                <w:color w:val="000000"/>
                <w:sz w:val="24"/>
                <w:szCs w:val="24"/>
              </w:rPr>
              <w:t>Convention on the</w:t>
            </w:r>
            <w:r w:rsidRPr="00E94DEE">
              <w:rPr>
                <w:rFonts w:ascii="Times New Roman" w:hAnsi="Times New Roman" w:cs="Times New Roman"/>
                <w:color w:val="000000"/>
                <w:sz w:val="24"/>
                <w:szCs w:val="24"/>
              </w:rPr>
              <w:br/>
            </w:r>
            <w:r w:rsidRPr="00E94DEE">
              <w:rPr>
                <w:rFonts w:ascii="Times New Roman" w:hAnsi="Times New Roman" w:cs="Times New Roman"/>
                <w:i/>
                <w:iCs/>
                <w:color w:val="000000"/>
                <w:sz w:val="24"/>
                <w:szCs w:val="24"/>
              </w:rPr>
              <w:t>Elimination of All Forms</w:t>
            </w:r>
            <w:r>
              <w:rPr>
                <w:rFonts w:ascii="Times New Roman" w:hAnsi="Times New Roman" w:cs="Times New Roman"/>
                <w:color w:val="000000"/>
                <w:sz w:val="24"/>
                <w:szCs w:val="24"/>
                <w:lang w:val="en-US"/>
              </w:rPr>
              <w:t xml:space="preserve"> </w:t>
            </w:r>
            <w:r>
              <w:rPr>
                <w:rFonts w:ascii="Times New Roman" w:hAnsi="Times New Roman" w:cs="Times New Roman"/>
                <w:i/>
                <w:iCs/>
                <w:color w:val="000000"/>
                <w:sz w:val="24"/>
                <w:szCs w:val="24"/>
              </w:rPr>
              <w:t>of Discrimination</w:t>
            </w:r>
            <w:r>
              <w:rPr>
                <w:rFonts w:ascii="Times New Roman" w:hAnsi="Times New Roman" w:cs="Times New Roman"/>
                <w:i/>
                <w:iCs/>
                <w:color w:val="000000"/>
                <w:sz w:val="24"/>
                <w:szCs w:val="24"/>
                <w:lang w:val="en-US"/>
              </w:rPr>
              <w:t xml:space="preserve"> </w:t>
            </w:r>
            <w:r w:rsidRPr="00E94DEE">
              <w:rPr>
                <w:rFonts w:ascii="Times New Roman" w:hAnsi="Times New Roman" w:cs="Times New Roman"/>
                <w:i/>
                <w:iCs/>
                <w:color w:val="000000"/>
                <w:sz w:val="24"/>
                <w:szCs w:val="24"/>
              </w:rPr>
              <w:t>Against</w:t>
            </w:r>
            <w:r>
              <w:rPr>
                <w:rFonts w:ascii="Times New Roman" w:hAnsi="Times New Roman" w:cs="Times New Roman"/>
                <w:color w:val="000000"/>
                <w:sz w:val="24"/>
                <w:szCs w:val="24"/>
                <w:lang w:val="en-US"/>
              </w:rPr>
              <w:t xml:space="preserve"> </w:t>
            </w:r>
            <w:r w:rsidRPr="00E94DEE">
              <w:rPr>
                <w:rFonts w:ascii="Times New Roman" w:hAnsi="Times New Roman" w:cs="Times New Roman"/>
                <w:i/>
                <w:iCs/>
                <w:color w:val="000000"/>
                <w:sz w:val="24"/>
                <w:szCs w:val="24"/>
              </w:rPr>
              <w:t>Women 1979</w:t>
            </w:r>
            <w:r w:rsidRPr="00E94DEE">
              <w:rPr>
                <w:rFonts w:ascii="Times New Roman" w:hAnsi="Times New Roman" w:cs="Times New Roman"/>
                <w:i/>
                <w:iCs/>
                <w:color w:val="000000"/>
                <w:sz w:val="24"/>
                <w:szCs w:val="24"/>
                <w:lang w:val="en-US"/>
              </w:rPr>
              <w:t xml:space="preserve"> </w:t>
            </w:r>
            <w:r>
              <w:rPr>
                <w:rFonts w:ascii="Times New Roman" w:hAnsi="Times New Roman" w:cs="Times New Roman"/>
                <w:color w:val="000000"/>
                <w:sz w:val="24"/>
                <w:szCs w:val="24"/>
              </w:rPr>
              <w:t>yang telah</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diterjemahkan.</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Melalui website</w:t>
            </w:r>
            <w:r>
              <w:rPr>
                <w:rFonts w:ascii="Times New Roman" w:hAnsi="Times New Roman" w:cs="Times New Roman"/>
                <w:color w:val="000000"/>
                <w:sz w:val="24"/>
                <w:szCs w:val="24"/>
                <w:lang w:val="en-US"/>
              </w:rPr>
              <w:t xml:space="preserve"> </w:t>
            </w:r>
            <w:r w:rsidRPr="00E94DEE">
              <w:rPr>
                <w:rFonts w:ascii="Times New Roman" w:hAnsi="Times New Roman" w:cs="Times New Roman"/>
                <w:color w:val="000000"/>
                <w:sz w:val="24"/>
                <w:szCs w:val="24"/>
              </w:rPr>
              <w:lastRenderedPageBreak/>
              <w:t>www.komnasham.go.id (pdf)</w:t>
            </w:r>
          </w:p>
          <w:p w:rsidR="001E2D5C" w:rsidRPr="00E94DEE" w:rsidRDefault="001E2D5C" w:rsidP="001E2D5C">
            <w:pPr>
              <w:pStyle w:val="ListParagraph"/>
              <w:numPr>
                <w:ilvl w:val="0"/>
                <w:numId w:val="4"/>
              </w:numPr>
              <w:tabs>
                <w:tab w:val="left" w:pos="34"/>
              </w:tabs>
              <w:spacing w:line="480" w:lineRule="auto"/>
              <w:ind w:left="317" w:hanging="272"/>
              <w:jc w:val="both"/>
              <w:rPr>
                <w:rFonts w:ascii="Times New Roman" w:hAnsi="Times New Roman" w:cs="Times New Roman"/>
                <w:color w:val="000000"/>
                <w:sz w:val="24"/>
                <w:szCs w:val="24"/>
                <w:lang w:val="en-US"/>
              </w:rPr>
            </w:pPr>
            <w:r w:rsidRPr="00E94DEE">
              <w:rPr>
                <w:rFonts w:ascii="Times New Roman" w:hAnsi="Times New Roman" w:cs="Times New Roman"/>
                <w:color w:val="000000"/>
                <w:sz w:val="24"/>
                <w:szCs w:val="24"/>
              </w:rPr>
              <w:t>Pasal 2 ayat c pada isi dokumen</w:t>
            </w:r>
            <w:r w:rsidRPr="00E94DEE">
              <w:rPr>
                <w:rFonts w:ascii="Times New Roman" w:hAnsi="Times New Roman" w:cs="Times New Roman"/>
                <w:color w:val="000000"/>
                <w:sz w:val="24"/>
                <w:szCs w:val="24"/>
                <w:lang w:val="en-US"/>
              </w:rPr>
              <w:t xml:space="preserve"> </w:t>
            </w:r>
            <w:r w:rsidRPr="00E94DEE">
              <w:rPr>
                <w:rFonts w:ascii="Times New Roman" w:hAnsi="Times New Roman" w:cs="Times New Roman"/>
                <w:i/>
                <w:iCs/>
                <w:color w:val="000000"/>
                <w:sz w:val="24"/>
                <w:szCs w:val="24"/>
              </w:rPr>
              <w:t>Convention on</w:t>
            </w:r>
            <w:r w:rsidRPr="00E94DEE">
              <w:rPr>
                <w:rFonts w:ascii="Times New Roman" w:hAnsi="Times New Roman" w:cs="Times New Roman"/>
                <w:color w:val="000000"/>
                <w:sz w:val="24"/>
                <w:szCs w:val="24"/>
                <w:lang w:val="en-US"/>
              </w:rPr>
              <w:t xml:space="preserve"> </w:t>
            </w:r>
            <w:r w:rsidRPr="00E94DEE">
              <w:rPr>
                <w:rFonts w:ascii="Times New Roman" w:hAnsi="Times New Roman" w:cs="Times New Roman"/>
                <w:i/>
                <w:iCs/>
                <w:color w:val="000000"/>
                <w:sz w:val="24"/>
                <w:szCs w:val="24"/>
              </w:rPr>
              <w:t>the Elimination of</w:t>
            </w:r>
            <w:r w:rsidRPr="00E94DEE">
              <w:rPr>
                <w:rFonts w:ascii="Times New Roman" w:hAnsi="Times New Roman" w:cs="Times New Roman"/>
                <w:i/>
                <w:iCs/>
                <w:color w:val="000000"/>
                <w:sz w:val="24"/>
                <w:szCs w:val="24"/>
                <w:lang w:val="en-US"/>
              </w:rPr>
              <w:t xml:space="preserve"> </w:t>
            </w:r>
            <w:r w:rsidRPr="00E94DEE">
              <w:rPr>
                <w:rFonts w:ascii="Times New Roman" w:hAnsi="Times New Roman" w:cs="Times New Roman"/>
                <w:i/>
                <w:iCs/>
                <w:color w:val="000000"/>
                <w:sz w:val="24"/>
                <w:szCs w:val="24"/>
              </w:rPr>
              <w:t>All</w:t>
            </w:r>
            <w:r w:rsidRPr="00E94DEE">
              <w:rPr>
                <w:rFonts w:ascii="Times New Roman" w:hAnsi="Times New Roman" w:cs="Times New Roman"/>
                <w:color w:val="000000"/>
                <w:sz w:val="24"/>
                <w:szCs w:val="24"/>
                <w:lang w:val="en-US"/>
              </w:rPr>
              <w:t xml:space="preserve"> </w:t>
            </w:r>
            <w:r w:rsidRPr="00E94DEE">
              <w:rPr>
                <w:rFonts w:ascii="Times New Roman" w:hAnsi="Times New Roman" w:cs="Times New Roman"/>
                <w:i/>
                <w:iCs/>
                <w:color w:val="000000"/>
                <w:sz w:val="24"/>
                <w:szCs w:val="24"/>
              </w:rPr>
              <w:t>Forms of Discrimination</w:t>
            </w:r>
            <w:r w:rsidRPr="00E94DEE">
              <w:rPr>
                <w:rFonts w:ascii="Times New Roman" w:hAnsi="Times New Roman" w:cs="Times New Roman"/>
                <w:color w:val="000000"/>
                <w:sz w:val="24"/>
                <w:szCs w:val="24"/>
              </w:rPr>
              <w:br/>
            </w:r>
            <w:r w:rsidRPr="00E94DEE">
              <w:rPr>
                <w:rFonts w:ascii="Times New Roman" w:hAnsi="Times New Roman" w:cs="Times New Roman"/>
                <w:i/>
                <w:iCs/>
                <w:color w:val="000000"/>
                <w:sz w:val="24"/>
                <w:szCs w:val="24"/>
              </w:rPr>
              <w:t>Against Women 1979</w:t>
            </w:r>
            <w:r w:rsidRPr="00E94DEE">
              <w:rPr>
                <w:rFonts w:ascii="Times New Roman" w:hAnsi="Times New Roman" w:cs="Times New Roman"/>
                <w:i/>
                <w:iCs/>
                <w:color w:val="000000"/>
                <w:sz w:val="24"/>
                <w:szCs w:val="24"/>
                <w:lang w:val="en-US"/>
              </w:rPr>
              <w:t xml:space="preserve"> </w:t>
            </w:r>
            <w:r w:rsidRPr="00E94DEE">
              <w:rPr>
                <w:rFonts w:ascii="Times New Roman" w:hAnsi="Times New Roman" w:cs="Times New Roman"/>
                <w:color w:val="000000"/>
                <w:sz w:val="24"/>
                <w:szCs w:val="24"/>
              </w:rPr>
              <w:t>yang telah diterjemahkan. Melalui website www.komnasham.go.id(p df)</w:t>
            </w:r>
          </w:p>
        </w:tc>
      </w:tr>
    </w:tbl>
    <w:p w:rsidR="001E2D5C" w:rsidRDefault="001E2D5C" w:rsidP="001E2D5C">
      <w:pPr>
        <w:spacing w:line="48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lastRenderedPageBreak/>
        <w:tab/>
      </w:r>
    </w:p>
    <w:p w:rsidR="001E2D5C" w:rsidRDefault="001E2D5C" w:rsidP="001E2D5C">
      <w:pPr>
        <w:spacing w:line="480" w:lineRule="auto"/>
        <w:jc w:val="both"/>
        <w:rPr>
          <w:rFonts w:ascii="Times New Roman" w:hAnsi="Times New Roman" w:cs="Times New Roman"/>
          <w:b/>
          <w:color w:val="000000"/>
          <w:sz w:val="24"/>
          <w:szCs w:val="24"/>
          <w:lang w:val="en-US"/>
        </w:rPr>
      </w:pPr>
    </w:p>
    <w:p w:rsidR="001E2D5C" w:rsidRDefault="001E2D5C" w:rsidP="001E2D5C">
      <w:pPr>
        <w:spacing w:line="480" w:lineRule="auto"/>
        <w:jc w:val="both"/>
        <w:rPr>
          <w:rFonts w:ascii="Times New Roman" w:hAnsi="Times New Roman" w:cs="Times New Roman"/>
          <w:b/>
          <w:color w:val="000000"/>
          <w:sz w:val="24"/>
          <w:szCs w:val="24"/>
          <w:lang w:val="en-US"/>
        </w:rPr>
      </w:pPr>
    </w:p>
    <w:p w:rsidR="001E2D5C" w:rsidRDefault="001E2D5C" w:rsidP="001E2D5C">
      <w:pPr>
        <w:spacing w:line="480" w:lineRule="auto"/>
        <w:jc w:val="both"/>
        <w:rPr>
          <w:rFonts w:ascii="Times New Roman" w:hAnsi="Times New Roman" w:cs="Times New Roman"/>
          <w:b/>
          <w:color w:val="000000"/>
          <w:sz w:val="24"/>
          <w:szCs w:val="24"/>
          <w:lang w:val="en-US"/>
        </w:rPr>
      </w:pPr>
    </w:p>
    <w:p w:rsidR="001E2D5C" w:rsidRPr="002C40C2" w:rsidRDefault="001E2D5C" w:rsidP="001E2D5C">
      <w:pPr>
        <w:pStyle w:val="ListParagraph"/>
        <w:numPr>
          <w:ilvl w:val="0"/>
          <w:numId w:val="9"/>
        </w:numPr>
        <w:spacing w:line="480" w:lineRule="auto"/>
        <w:jc w:val="both"/>
        <w:rPr>
          <w:rFonts w:ascii="Times New Roman" w:hAnsi="Times New Roman" w:cs="Times New Roman"/>
          <w:b/>
          <w:color w:val="000000"/>
          <w:sz w:val="24"/>
          <w:szCs w:val="24"/>
          <w:lang w:val="en-US"/>
        </w:rPr>
      </w:pPr>
      <w:proofErr w:type="spellStart"/>
      <w:r w:rsidRPr="002C40C2">
        <w:rPr>
          <w:rFonts w:ascii="Times New Roman" w:hAnsi="Times New Roman" w:cs="Times New Roman"/>
          <w:b/>
          <w:color w:val="000000"/>
          <w:sz w:val="24"/>
          <w:szCs w:val="24"/>
          <w:lang w:val="en-US"/>
        </w:rPr>
        <w:t>Skema</w:t>
      </w:r>
      <w:proofErr w:type="spellEnd"/>
      <w:r w:rsidRPr="002C40C2">
        <w:rPr>
          <w:rFonts w:ascii="Times New Roman" w:hAnsi="Times New Roman" w:cs="Times New Roman"/>
          <w:b/>
          <w:color w:val="000000"/>
          <w:sz w:val="24"/>
          <w:szCs w:val="24"/>
          <w:lang w:val="en-US"/>
        </w:rPr>
        <w:t xml:space="preserve"> </w:t>
      </w:r>
      <w:proofErr w:type="spellStart"/>
      <w:r w:rsidRPr="002C40C2">
        <w:rPr>
          <w:rFonts w:ascii="Times New Roman" w:hAnsi="Times New Roman" w:cs="Times New Roman"/>
          <w:b/>
          <w:color w:val="000000"/>
          <w:sz w:val="24"/>
          <w:szCs w:val="24"/>
          <w:lang w:val="en-US"/>
        </w:rPr>
        <w:t>Kerangka</w:t>
      </w:r>
      <w:proofErr w:type="spellEnd"/>
      <w:r w:rsidRPr="002C40C2">
        <w:rPr>
          <w:rFonts w:ascii="Times New Roman" w:hAnsi="Times New Roman" w:cs="Times New Roman"/>
          <w:b/>
          <w:color w:val="000000"/>
          <w:sz w:val="24"/>
          <w:szCs w:val="24"/>
          <w:lang w:val="en-US"/>
        </w:rPr>
        <w:t xml:space="preserve"> </w:t>
      </w:r>
      <w:proofErr w:type="spellStart"/>
      <w:r w:rsidRPr="002C40C2">
        <w:rPr>
          <w:rFonts w:ascii="Times New Roman" w:hAnsi="Times New Roman" w:cs="Times New Roman"/>
          <w:b/>
          <w:color w:val="000000"/>
          <w:sz w:val="24"/>
          <w:szCs w:val="24"/>
          <w:lang w:val="en-US"/>
        </w:rPr>
        <w:t>Konseptual</w:t>
      </w:r>
      <w:proofErr w:type="spellEnd"/>
    </w:p>
    <w:p w:rsidR="001E2D5C" w:rsidRDefault="001E2D5C" w:rsidP="001E2D5C">
      <w:pPr>
        <w:spacing w:line="480" w:lineRule="auto"/>
        <w:jc w:val="center"/>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Alur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pemikiran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penelitan</w:t>
      </w:r>
      <w:proofErr w:type="spellEnd"/>
    </w:p>
    <w:p w:rsidR="001E2D5C" w:rsidRDefault="001E2D5C" w:rsidP="001E2D5C">
      <w:pPr>
        <w:spacing w:line="48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Peran</w:t>
      </w:r>
      <w:proofErr w:type="spellEnd"/>
      <w:r>
        <w:rPr>
          <w:rFonts w:ascii="Times New Roman" w:hAnsi="Times New Roman" w:cs="Times New Roman"/>
          <w:color w:val="000000"/>
          <w:sz w:val="24"/>
          <w:szCs w:val="24"/>
          <w:lang w:val="en-US"/>
        </w:rPr>
        <w:t xml:space="preserve"> UN Women </w:t>
      </w:r>
      <w:proofErr w:type="spellStart"/>
      <w:r>
        <w:rPr>
          <w:rFonts w:ascii="Times New Roman" w:hAnsi="Times New Roman" w:cs="Times New Roman"/>
          <w:color w:val="00000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Memberantas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Kekerasan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Upaya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Pemberdayaan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Perempuan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w:t>
      </w:r>
      <w:proofErr w:type="spellEnd"/>
      <w:r>
        <w:rPr>
          <w:rFonts w:ascii="Times New Roman" w:hAnsi="Times New Roman" w:cs="Times New Roman"/>
          <w:color w:val="000000"/>
          <w:sz w:val="24"/>
          <w:szCs w:val="24"/>
          <w:lang w:val="en-US"/>
        </w:rPr>
        <w:t xml:space="preserve"> Indonesia"</w:t>
      </w:r>
    </w:p>
    <w:p w:rsidR="001E2D5C" w:rsidRPr="00114621" w:rsidRDefault="001E2D5C" w:rsidP="001E2D5C">
      <w:pPr>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lastRenderedPageBreak/>
        <w:pict>
          <v:roundrect id="_x0000_s1027" style="position:absolute;left:0;text-align:left;margin-left:228.6pt;margin-top:9.75pt;width:107.25pt;height:41.25pt;z-index:251661312" arcsize="10923f" fillcolor="#4f81bd [3204]" strokecolor="#f2f2f2 [3041]" strokeweight="3pt">
            <v:shadow on="t" type="perspective" color="#243f60 [1604]" opacity=".5" offset="1pt" offset2="-1pt"/>
            <v:textbox>
              <w:txbxContent>
                <w:p w:rsidR="001E2D5C" w:rsidRPr="00A01F51" w:rsidRDefault="001E2D5C" w:rsidP="001E2D5C">
                  <w:pPr>
                    <w:jc w:val="center"/>
                    <w:rPr>
                      <w:lang w:val="en-US"/>
                    </w:rPr>
                  </w:pPr>
                  <w:r w:rsidRPr="00A01F51">
                    <w:rPr>
                      <w:rFonts w:ascii="Baskerville Old Face" w:hAnsi="Baskerville Old Face"/>
                      <w:sz w:val="36"/>
                      <w:szCs w:val="36"/>
                      <w:lang w:val="en-US"/>
                    </w:rPr>
                    <w:t>PBB</w:t>
                  </w:r>
                </w:p>
              </w:txbxContent>
            </v:textbox>
          </v:roundrect>
        </w:pict>
      </w:r>
      <w:r>
        <w:rPr>
          <w:rFonts w:ascii="Times New Roman" w:hAnsi="Times New Roman" w:cs="Times New Roman"/>
          <w:noProof/>
          <w:color w:val="000000"/>
          <w:sz w:val="24"/>
          <w:szCs w:val="24"/>
          <w:lang w:val="en-US"/>
        </w:rPr>
        <w:pict>
          <v:roundrect id="_x0000_s1026" style="position:absolute;left:0;text-align:left;margin-left:26.85pt;margin-top:9.75pt;width:107.25pt;height:45.45pt;z-index:251660288" arcsize="10923f" fillcolor="#4f81bd [3204]" strokecolor="#f2f2f2 [3041]" strokeweight="3pt">
            <v:shadow on="t" type="perspective" color="#243f60 [1604]" opacity=".5" offset="1pt" offset2="-1pt"/>
            <v:textbox>
              <w:txbxContent>
                <w:p w:rsidR="001E2D5C" w:rsidRPr="00A01F51" w:rsidRDefault="001E2D5C" w:rsidP="001E2D5C">
                  <w:pPr>
                    <w:jc w:val="center"/>
                    <w:rPr>
                      <w:lang w:val="en-US"/>
                    </w:rPr>
                  </w:pPr>
                  <w:r w:rsidRPr="00A01F51">
                    <w:rPr>
                      <w:rFonts w:ascii="Baskerville Old Face" w:hAnsi="Baskerville Old Face"/>
                      <w:lang w:val="en-US"/>
                    </w:rPr>
                    <w:t>PEMERINTAH</w:t>
                  </w:r>
                  <w:r>
                    <w:rPr>
                      <w:lang w:val="en-US"/>
                    </w:rPr>
                    <w:t xml:space="preserve"> </w:t>
                  </w:r>
                  <w:r w:rsidRPr="00A01F51">
                    <w:rPr>
                      <w:rFonts w:ascii="Baskerville Old Face" w:hAnsi="Baskerville Old Face"/>
                      <w:lang w:val="en-US"/>
                    </w:rPr>
                    <w:t>INDONESIA</w:t>
                  </w:r>
                </w:p>
              </w:txbxContent>
            </v:textbox>
          </v:roundrect>
        </w:pict>
      </w:r>
    </w:p>
    <w:p w:rsidR="001E2D5C" w:rsidRDefault="001E2D5C" w:rsidP="001E2D5C">
      <w:pPr>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67.6pt;margin-top:36.35pt;width:38.25pt;height:36.75pt;z-index:251663360">
            <v:textbox style="layout-flow:vertical-ideographic"/>
          </v:shape>
        </w:pict>
      </w:r>
      <w:r>
        <w:rPr>
          <w:rFonts w:ascii="Times New Roman" w:hAnsi="Times New Roman" w:cs="Times New Roman"/>
          <w:noProof/>
          <w:color w:val="000000"/>
          <w:sz w:val="24"/>
          <w:szCs w:val="24"/>
          <w:lang w:val="en-US"/>
        </w:rPr>
        <w:pict>
          <v:shape id="_x0000_s1028" type="#_x0000_t67" style="position:absolute;left:0;text-align:left;margin-left:65.1pt;margin-top:36.35pt;width:38.25pt;height:36.75pt;z-index:251662336">
            <v:textbox style="layout-flow:vertical-ideographic"/>
          </v:shape>
        </w:pict>
      </w:r>
    </w:p>
    <w:p w:rsidR="001E2D5C" w:rsidRDefault="001E2D5C" w:rsidP="001E2D5C">
      <w:pPr>
        <w:spacing w:line="480" w:lineRule="auto"/>
        <w:jc w:val="both"/>
        <w:rPr>
          <w:rFonts w:ascii="Times New Roman" w:hAnsi="Times New Roman" w:cs="Times New Roman"/>
          <w:color w:val="000000"/>
          <w:sz w:val="24"/>
          <w:szCs w:val="24"/>
          <w:lang w:val="en-US"/>
        </w:rPr>
      </w:pPr>
    </w:p>
    <w:p w:rsidR="001E2D5C" w:rsidRDefault="001E2D5C" w:rsidP="001E2D5C">
      <w:pPr>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v:roundrect id="_x0000_s1030" style="position:absolute;left:0;text-align:left;margin-left:41.85pt;margin-top:21.15pt;width:92.25pt;height:47.25pt;z-index:251664384" arcsize="10923f" fillcolor="#4f81bd [3204]" strokecolor="#f2f2f2 [3041]" strokeweight="3pt">
            <v:shadow on="t" type="perspective" color="#243f60 [1604]" opacity=".5" offset="1pt" offset2="-1pt"/>
            <v:textbox>
              <w:txbxContent>
                <w:p w:rsidR="001E2D5C" w:rsidRPr="00A01F51" w:rsidRDefault="001E2D5C" w:rsidP="001E2D5C">
                  <w:pPr>
                    <w:jc w:val="center"/>
                    <w:rPr>
                      <w:rFonts w:ascii="Baskerville Old Face" w:hAnsi="Baskerville Old Face"/>
                      <w:sz w:val="28"/>
                      <w:szCs w:val="28"/>
                      <w:lang w:val="en-US"/>
                    </w:rPr>
                  </w:pPr>
                  <w:proofErr w:type="spellStart"/>
                  <w:r w:rsidRPr="00A01F51">
                    <w:rPr>
                      <w:rFonts w:ascii="Baskerville Old Face" w:hAnsi="Baskerville Old Face"/>
                      <w:sz w:val="28"/>
                      <w:szCs w:val="28"/>
                      <w:lang w:val="en-US"/>
                    </w:rPr>
                    <w:t>Kemenpppa</w:t>
                  </w:r>
                  <w:proofErr w:type="spellEnd"/>
                </w:p>
              </w:txbxContent>
            </v:textbox>
          </v:roundrect>
        </w:pict>
      </w:r>
      <w:r>
        <w:rPr>
          <w:rFonts w:ascii="Times New Roman" w:hAnsi="Times New Roman" w:cs="Times New Roman"/>
          <w:noProof/>
          <w:color w:val="000000"/>
          <w:sz w:val="24"/>
          <w:szCs w:val="24"/>
          <w:lang w:val="en-US"/>
        </w:rPr>
        <w:pict>
          <v:roundrect id="_x0000_s1031" style="position:absolute;left:0;text-align:left;margin-left:239.1pt;margin-top:15.9pt;width:92.25pt;height:47.25pt;z-index:251665408" arcsize="10923f" fillcolor="#4f81bd [3204]" strokecolor="#f2f2f2 [3041]" strokeweight="3pt">
            <v:shadow on="t" type="perspective" color="#243f60 [1604]" opacity=".5" offset="1pt" offset2="-1pt"/>
            <v:textbox>
              <w:txbxContent>
                <w:p w:rsidR="001E2D5C" w:rsidRPr="00A01F51" w:rsidRDefault="001E2D5C" w:rsidP="001E2D5C">
                  <w:pPr>
                    <w:jc w:val="center"/>
                    <w:rPr>
                      <w:sz w:val="28"/>
                      <w:szCs w:val="28"/>
                      <w:lang w:val="en-US"/>
                    </w:rPr>
                  </w:pPr>
                  <w:r w:rsidRPr="00A01F51">
                    <w:rPr>
                      <w:rFonts w:ascii="Baskerville Old Face" w:hAnsi="Baskerville Old Face"/>
                      <w:sz w:val="28"/>
                      <w:szCs w:val="28"/>
                      <w:lang w:val="en-US"/>
                    </w:rPr>
                    <w:t>UN</w:t>
                  </w:r>
                  <w:r>
                    <w:rPr>
                      <w:lang w:val="en-US"/>
                    </w:rPr>
                    <w:t xml:space="preserve"> </w:t>
                  </w:r>
                  <w:r w:rsidRPr="00A01F51">
                    <w:rPr>
                      <w:rFonts w:ascii="Baskerville Old Face" w:hAnsi="Baskerville Old Face"/>
                      <w:sz w:val="28"/>
                      <w:szCs w:val="28"/>
                      <w:lang w:val="en-US"/>
                    </w:rPr>
                    <w:t>Women</w:t>
                  </w:r>
                </w:p>
              </w:txbxContent>
            </v:textbox>
          </v:roundrect>
        </w:pict>
      </w:r>
    </w:p>
    <w:p w:rsidR="001E2D5C" w:rsidRDefault="001E2D5C" w:rsidP="001E2D5C">
      <w:pPr>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v:shape id="_x0000_s1033" type="#_x0000_t67" style="position:absolute;left:0;text-align:left;margin-left:255.95pt;margin-top:36pt;width:45.4pt;height:57pt;rotation:2257121fd;z-index:251667456">
            <v:textbox style="layout-flow:vertical-ideographic"/>
          </v:shape>
        </w:pict>
      </w:r>
    </w:p>
    <w:p w:rsidR="001E2D5C" w:rsidRDefault="001E2D5C" w:rsidP="001E2D5C">
      <w:pPr>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v:shape id="_x0000_s1032" type="#_x0000_t67" style="position:absolute;left:0;text-align:left;margin-left:78.45pt;margin-top:5.15pt;width:45.4pt;height:57pt;rotation:-2280850fd;z-index:251666432">
            <v:textbox style="layout-flow:vertical-ideographic"/>
          </v:shape>
        </w:pict>
      </w:r>
    </w:p>
    <w:p w:rsidR="001E2D5C" w:rsidRDefault="001E2D5C" w:rsidP="001E2D5C">
      <w:pPr>
        <w:spacing w:line="480" w:lineRule="auto"/>
        <w:jc w:val="both"/>
        <w:rPr>
          <w:rFonts w:ascii="Times New Roman" w:hAnsi="Times New Roman" w:cs="Times New Roman"/>
          <w:color w:val="000000"/>
          <w:sz w:val="24"/>
          <w:szCs w:val="24"/>
          <w:lang w:val="en-US"/>
        </w:rPr>
      </w:pPr>
    </w:p>
    <w:p w:rsidR="001E2D5C" w:rsidRDefault="001E2D5C" w:rsidP="001E2D5C">
      <w:pPr>
        <w:spacing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pict>
          <v:roundrect id="_x0000_s1034" style="position:absolute;left:0;text-align:left;margin-left:113.1pt;margin-top:5.75pt;width:154.5pt;height:85.5pt;z-index:251668480" arcsize="10923f" fillcolor="#4f81bd [3204]" strokecolor="#f2f2f2 [3041]" strokeweight="3pt">
            <v:shadow on="t" type="perspective" color="#243f60 [1604]" opacity=".5" offset="1pt" offset2="-1pt"/>
            <v:textbox>
              <w:txbxContent>
                <w:p w:rsidR="001E2D5C" w:rsidRPr="0044009F" w:rsidRDefault="001E2D5C" w:rsidP="001E2D5C">
                  <w:pPr>
                    <w:jc w:val="center"/>
                    <w:rPr>
                      <w:lang w:val="en-US"/>
                    </w:rPr>
                  </w:pPr>
                  <w:proofErr w:type="spellStart"/>
                  <w:r>
                    <w:rPr>
                      <w:lang w:val="en-US"/>
                    </w:rPr>
                    <w:t>Memberantas</w:t>
                  </w:r>
                  <w:proofErr w:type="spellEnd"/>
                  <w:r>
                    <w:rPr>
                      <w:lang w:val="en-US"/>
                    </w:rPr>
                    <w:t xml:space="preserve"> </w:t>
                  </w:r>
                  <w:proofErr w:type="spellStart"/>
                  <w:r>
                    <w:rPr>
                      <w:lang w:val="en-US"/>
                    </w:rPr>
                    <w:t>kekerasan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perempuan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pemberdayaan</w:t>
                  </w:r>
                  <w:proofErr w:type="spellEnd"/>
                  <w:r>
                    <w:rPr>
                      <w:lang w:val="en-US"/>
                    </w:rPr>
                    <w:t xml:space="preserve"> </w:t>
                  </w:r>
                  <w:proofErr w:type="spellStart"/>
                  <w:r>
                    <w:rPr>
                      <w:lang w:val="en-US"/>
                    </w:rPr>
                    <w:t>perempuan</w:t>
                  </w:r>
                  <w:proofErr w:type="spellEnd"/>
                </w:p>
              </w:txbxContent>
            </v:textbox>
          </v:roundrect>
        </w:pict>
      </w:r>
    </w:p>
    <w:p w:rsidR="001E2D5C" w:rsidRPr="00D94E41" w:rsidRDefault="001E2D5C" w:rsidP="001E2D5C">
      <w:pPr>
        <w:spacing w:line="480" w:lineRule="auto"/>
        <w:jc w:val="both"/>
        <w:rPr>
          <w:rFonts w:ascii="Times New Roman" w:hAnsi="Times New Roman" w:cs="Times New Roman"/>
          <w:color w:val="000000"/>
          <w:sz w:val="24"/>
          <w:szCs w:val="24"/>
          <w:lang w:val="en-US"/>
        </w:rPr>
      </w:pPr>
    </w:p>
    <w:p w:rsidR="001E2D5C" w:rsidRDefault="001E2D5C" w:rsidP="001E2D5C">
      <w:pPr>
        <w:spacing w:line="480" w:lineRule="auto"/>
        <w:jc w:val="center"/>
        <w:rPr>
          <w:rFonts w:ascii="Times New Roman" w:eastAsia="Calibri" w:hAnsi="Times New Roman" w:cs="Times New Roman"/>
          <w:b/>
          <w:noProof/>
          <w:sz w:val="28"/>
          <w:szCs w:val="28"/>
          <w:lang w:val="en-US"/>
        </w:rPr>
      </w:pPr>
      <w:r w:rsidRPr="008C237C">
        <w:rPr>
          <w:rFonts w:ascii="Times New Roman" w:hAnsi="Times New Roman" w:cs="Times New Roman"/>
          <w:noProof/>
          <w:color w:val="000000"/>
          <w:sz w:val="24"/>
          <w:szCs w:val="24"/>
          <w:lang w:val="en-US"/>
        </w:rPr>
        <w:pict>
          <v:shape id="_x0000_s1035" type="#_x0000_t67" style="position:absolute;left:0;text-align:left;margin-left:169.35pt;margin-top:37.05pt;width:38.25pt;height:58.5pt;z-index:251669504">
            <v:textbox style="layout-flow:vertical-ideographic"/>
          </v:shape>
        </w:pict>
      </w:r>
    </w:p>
    <w:p w:rsidR="001E2D5C" w:rsidRDefault="001E2D5C" w:rsidP="001E2D5C">
      <w:pPr>
        <w:spacing w:line="480" w:lineRule="auto"/>
        <w:jc w:val="center"/>
        <w:rPr>
          <w:rFonts w:ascii="Times New Roman" w:eastAsia="Calibri" w:hAnsi="Times New Roman" w:cs="Times New Roman"/>
          <w:b/>
          <w:noProof/>
          <w:sz w:val="28"/>
          <w:szCs w:val="28"/>
          <w:lang w:val="en-US"/>
        </w:rPr>
      </w:pPr>
    </w:p>
    <w:p w:rsidR="001E2D5C" w:rsidRDefault="001E2D5C" w:rsidP="001E2D5C">
      <w:pPr>
        <w:spacing w:line="480" w:lineRule="auto"/>
        <w:jc w:val="center"/>
        <w:rPr>
          <w:rFonts w:ascii="Times New Roman" w:eastAsia="Calibri" w:hAnsi="Times New Roman" w:cs="Times New Roman"/>
          <w:b/>
          <w:noProof/>
          <w:sz w:val="28"/>
          <w:szCs w:val="28"/>
          <w:lang w:val="en-US"/>
        </w:rPr>
      </w:pPr>
      <w:r>
        <w:rPr>
          <w:rFonts w:ascii="Times New Roman" w:eastAsia="Calibri" w:hAnsi="Times New Roman" w:cs="Times New Roman"/>
          <w:b/>
          <w:noProof/>
          <w:sz w:val="28"/>
          <w:szCs w:val="28"/>
          <w:lang w:val="en-US"/>
        </w:rPr>
        <w:pict>
          <v:roundrect id="_x0000_s1036" style="position:absolute;left:0;text-align:left;margin-left:112.7pt;margin-top:27.55pt;width:143.25pt;height:66pt;z-index:251670528" arcsize="10923f" fillcolor="#4f81bd [3204]" strokecolor="#f2f2f2 [3041]" strokeweight="3pt">
            <v:shadow on="t" type="perspective" color="#243f60 [1604]" opacity=".5" offset="1pt" offset2="-1pt"/>
            <v:textbox>
              <w:txbxContent>
                <w:p w:rsidR="001E2D5C" w:rsidRPr="0044009F" w:rsidRDefault="001E2D5C" w:rsidP="001E2D5C">
                  <w:pPr>
                    <w:jc w:val="center"/>
                    <w:rPr>
                      <w:lang w:val="en-US"/>
                    </w:rPr>
                  </w:pPr>
                  <w:proofErr w:type="spellStart"/>
                  <w:r>
                    <w:rPr>
                      <w:lang w:val="en-US"/>
                    </w:rPr>
                    <w:t>Terjadinya</w:t>
                  </w:r>
                  <w:proofErr w:type="spellEnd"/>
                  <w:r>
                    <w:rPr>
                      <w:lang w:val="en-US"/>
                    </w:rPr>
                    <w:t xml:space="preserve"> program </w:t>
                  </w:r>
                  <w:proofErr w:type="spellStart"/>
                  <w:r>
                    <w:rPr>
                      <w:lang w:val="en-US"/>
                    </w:rPr>
                    <w:t>kerja</w:t>
                  </w:r>
                  <w:proofErr w:type="spellEnd"/>
                  <w:r>
                    <w:rPr>
                      <w:lang w:val="en-US"/>
                    </w:rPr>
                    <w:t xml:space="preserve"> yang </w:t>
                  </w:r>
                  <w:proofErr w:type="spellStart"/>
                  <w:r>
                    <w:rPr>
                      <w:lang w:val="en-US"/>
                    </w:rPr>
                    <w:t>memiliki</w:t>
                  </w:r>
                  <w:proofErr w:type="spellEnd"/>
                  <w:r>
                    <w:rPr>
                      <w:lang w:val="en-US"/>
                    </w:rPr>
                    <w:t xml:space="preserve"> </w:t>
                  </w:r>
                  <w:proofErr w:type="spellStart"/>
                  <w:r>
                    <w:rPr>
                      <w:lang w:val="en-US"/>
                    </w:rPr>
                    <w:t>kesamaan</w:t>
                  </w:r>
                  <w:proofErr w:type="spellEnd"/>
                  <w:r>
                    <w:rPr>
                      <w:lang w:val="en-US"/>
                    </w:rPr>
                    <w:t xml:space="preserve"> </w:t>
                  </w:r>
                  <w:proofErr w:type="spellStart"/>
                  <w:r>
                    <w:rPr>
                      <w:lang w:val="en-US"/>
                    </w:rPr>
                    <w:t>tujuan</w:t>
                  </w:r>
                  <w:proofErr w:type="spellEnd"/>
                </w:p>
              </w:txbxContent>
            </v:textbox>
          </v:roundrect>
        </w:pict>
      </w:r>
    </w:p>
    <w:p w:rsidR="001E2D5C" w:rsidRDefault="001E2D5C" w:rsidP="001E2D5C">
      <w:pPr>
        <w:spacing w:line="480" w:lineRule="auto"/>
        <w:jc w:val="center"/>
        <w:rPr>
          <w:rFonts w:ascii="Times New Roman" w:eastAsia="Calibri" w:hAnsi="Times New Roman" w:cs="Times New Roman"/>
          <w:b/>
          <w:noProof/>
          <w:sz w:val="28"/>
          <w:szCs w:val="28"/>
          <w:lang w:val="en-US"/>
        </w:rPr>
      </w:pPr>
    </w:p>
    <w:p w:rsidR="00B93D23" w:rsidRDefault="00B93D23"/>
    <w:sectPr w:rsidR="00B93D23" w:rsidSect="001E2D5C">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D5C" w:rsidRDefault="001E2D5C" w:rsidP="001E2D5C">
      <w:pPr>
        <w:spacing w:after="0" w:line="240" w:lineRule="auto"/>
      </w:pPr>
      <w:r>
        <w:separator/>
      </w:r>
    </w:p>
  </w:endnote>
  <w:endnote w:type="continuationSeparator" w:id="1">
    <w:p w:rsidR="001E2D5C" w:rsidRDefault="001E2D5C" w:rsidP="001E2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D5C" w:rsidRDefault="001E2D5C" w:rsidP="001E2D5C">
      <w:pPr>
        <w:spacing w:after="0" w:line="240" w:lineRule="auto"/>
      </w:pPr>
      <w:r>
        <w:separator/>
      </w:r>
    </w:p>
  </w:footnote>
  <w:footnote w:type="continuationSeparator" w:id="1">
    <w:p w:rsidR="001E2D5C" w:rsidRDefault="001E2D5C" w:rsidP="001E2D5C">
      <w:pPr>
        <w:spacing w:after="0" w:line="240" w:lineRule="auto"/>
      </w:pPr>
      <w:r>
        <w:continuationSeparator/>
      </w:r>
    </w:p>
  </w:footnote>
  <w:footnote w:id="2">
    <w:p w:rsidR="001E2D5C" w:rsidRPr="003B0161" w:rsidRDefault="001E2D5C" w:rsidP="001E2D5C">
      <w:pPr>
        <w:pStyle w:val="FootnoteText"/>
      </w:pPr>
      <w:r>
        <w:rPr>
          <w:rStyle w:val="FootnoteReference"/>
        </w:rPr>
        <w:footnoteRef/>
      </w:r>
      <w:r>
        <w:t xml:space="preserve"> </w:t>
      </w:r>
      <w:r w:rsidRPr="006B4382">
        <w:rPr>
          <w:lang w:val="id-ID"/>
        </w:rPr>
        <w:t xml:space="preserve">Stanley Hoffman, (ed). 1960. </w:t>
      </w:r>
      <w:r w:rsidRPr="006B4382">
        <w:rPr>
          <w:i/>
          <w:iCs/>
          <w:lang w:val="id-ID"/>
        </w:rPr>
        <w:t xml:space="preserve">Contemporary Theory in International Relations. </w:t>
      </w:r>
      <w:r w:rsidRPr="006B4382">
        <w:rPr>
          <w:lang w:val="id-ID"/>
        </w:rPr>
        <w:t>New Jersey:</w:t>
      </w:r>
      <w:r w:rsidRPr="006B4382">
        <w:rPr>
          <w:lang w:val="id-ID"/>
        </w:rPr>
        <w:br/>
        <w:t>Englewood Cliff</w:t>
      </w:r>
      <w:r>
        <w:rPr>
          <w:lang w:val="id-ID"/>
        </w:rPr>
        <w:t>s, hal.6</w:t>
      </w:r>
    </w:p>
  </w:footnote>
  <w:footnote w:id="3">
    <w:p w:rsidR="001E2D5C" w:rsidRDefault="001E2D5C" w:rsidP="001E2D5C">
      <w:pPr>
        <w:pStyle w:val="FootnoteText"/>
      </w:pPr>
      <w:r>
        <w:rPr>
          <w:rStyle w:val="FootnoteReference"/>
        </w:rPr>
        <w:footnoteRef/>
      </w:r>
      <w:r>
        <w:t xml:space="preserve"> http://www.artikelnesia.com</w:t>
      </w:r>
    </w:p>
  </w:footnote>
  <w:footnote w:id="4">
    <w:p w:rsidR="001E2D5C" w:rsidRPr="00397F14" w:rsidRDefault="001E2D5C" w:rsidP="001E2D5C">
      <w:pPr>
        <w:pStyle w:val="FootnoteText"/>
      </w:pPr>
      <w:r>
        <w:rPr>
          <w:rStyle w:val="FootnoteReference"/>
        </w:rPr>
        <w:footnoteRef/>
      </w:r>
      <w:r>
        <w:t xml:space="preserve"> D</w:t>
      </w:r>
      <w:r w:rsidRPr="00397F14">
        <w:rPr>
          <w:lang w:val="id-ID"/>
        </w:rPr>
        <w:t>alam “Hak-hak Asasi Manusia Menurut UUD 1945”. Diakses dari http://hary</w:t>
      </w:r>
      <w:r>
        <w:rPr>
          <w:lang w:val="id-ID"/>
        </w:rPr>
        <w:t>oprasodjo.com</w:t>
      </w:r>
      <w:r>
        <w:rPr>
          <w:lang w:val="id-ID"/>
        </w:rPr>
        <w:br/>
        <w:t xml:space="preserve">pada </w:t>
      </w:r>
      <w:r>
        <w:t xml:space="preserve">2 </w:t>
      </w:r>
      <w:proofErr w:type="spellStart"/>
      <w:r>
        <w:t>Agustus</w:t>
      </w:r>
      <w:proofErr w:type="spellEnd"/>
      <w:r>
        <w:t xml:space="preserve"> 2018</w:t>
      </w:r>
    </w:p>
  </w:footnote>
  <w:footnote w:id="5">
    <w:p w:rsidR="001E2D5C" w:rsidRPr="009E6BA2" w:rsidRDefault="001E2D5C" w:rsidP="001E2D5C">
      <w:pPr>
        <w:pStyle w:val="FootnoteText"/>
      </w:pPr>
      <w:r>
        <w:rPr>
          <w:rStyle w:val="FootnoteReference"/>
        </w:rPr>
        <w:footnoteRef/>
      </w:r>
      <w:r>
        <w:t xml:space="preserve"> </w:t>
      </w:r>
      <w:r w:rsidRPr="009E6BA2">
        <w:rPr>
          <w:lang w:val="id-ID"/>
        </w:rPr>
        <w:t>Heni Susilowati, dalam “Hak Asasi Manusia Makalah”. Diakses dari http://hary</w:t>
      </w:r>
      <w:r>
        <w:rPr>
          <w:lang w:val="id-ID"/>
        </w:rPr>
        <w:t>oprasodjo.com</w:t>
      </w:r>
      <w:r>
        <w:rPr>
          <w:lang w:val="id-ID"/>
        </w:rPr>
        <w:br/>
        <w:t xml:space="preserve">pada </w:t>
      </w:r>
      <w:r>
        <w:t xml:space="preserve">2 </w:t>
      </w:r>
      <w:proofErr w:type="spellStart"/>
      <w:r>
        <w:t>Agustus</w:t>
      </w:r>
      <w:proofErr w:type="spellEnd"/>
      <w:r>
        <w:t xml:space="preserve"> 2018</w:t>
      </w:r>
    </w:p>
  </w:footnote>
  <w:footnote w:id="6">
    <w:p w:rsidR="001E2D5C" w:rsidRDefault="001E2D5C" w:rsidP="001E2D5C">
      <w:pPr>
        <w:pStyle w:val="FootnoteText"/>
      </w:pPr>
      <w:r>
        <w:rPr>
          <w:rStyle w:val="FootnoteReference"/>
        </w:rPr>
        <w:footnoteRef/>
      </w:r>
      <w:r>
        <w:t xml:space="preserve"> </w:t>
      </w:r>
      <w:r w:rsidRPr="009C1FFC">
        <w:rPr>
          <w:lang w:val="id-ID"/>
        </w:rPr>
        <w:t xml:space="preserve">Zakiyah, </w:t>
      </w:r>
      <w:r w:rsidRPr="009C1FFC">
        <w:rPr>
          <w:i/>
          <w:iCs/>
          <w:lang w:val="id-ID"/>
        </w:rPr>
        <w:t>Pemberdayaan Perempuan oleh Lajnah Wanita</w:t>
      </w:r>
      <w:r w:rsidRPr="009C1FFC">
        <w:rPr>
          <w:lang w:val="id-ID"/>
        </w:rPr>
        <w:t>, Jurnal Pengkajian Masalah</w:t>
      </w:r>
      <w:r w:rsidRPr="009C1FFC">
        <w:rPr>
          <w:lang w:val="id-ID"/>
        </w:rPr>
        <w:br/>
        <w:t>Sosial Keagamaan, XVII, 01 (Januari-Juni 2010), h.44</w:t>
      </w:r>
    </w:p>
  </w:footnote>
  <w:footnote w:id="7">
    <w:p w:rsidR="001E2D5C" w:rsidRDefault="001E2D5C" w:rsidP="001E2D5C">
      <w:pPr>
        <w:pStyle w:val="FootnoteText"/>
      </w:pPr>
      <w:r>
        <w:rPr>
          <w:rStyle w:val="FootnoteReference"/>
        </w:rPr>
        <w:footnoteRef/>
      </w:r>
      <w:r>
        <w:t xml:space="preserve"> Ibid.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142B7"/>
    <w:multiLevelType w:val="hybridMultilevel"/>
    <w:tmpl w:val="792AAC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730AEA"/>
    <w:multiLevelType w:val="hybridMultilevel"/>
    <w:tmpl w:val="792AAC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3228E3"/>
    <w:multiLevelType w:val="hybridMultilevel"/>
    <w:tmpl w:val="84F2A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95441"/>
    <w:multiLevelType w:val="hybridMultilevel"/>
    <w:tmpl w:val="19F89860"/>
    <w:lvl w:ilvl="0" w:tplc="28443AEE">
      <w:start w:val="1"/>
      <w:numFmt w:val="decimal"/>
      <w:lvlText w:val="%1."/>
      <w:lvlJc w:val="left"/>
      <w:pPr>
        <w:ind w:left="1637"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056FC5"/>
    <w:multiLevelType w:val="hybridMultilevel"/>
    <w:tmpl w:val="31A4E8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22F8C"/>
    <w:multiLevelType w:val="hybridMultilevel"/>
    <w:tmpl w:val="FA8A2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116DF6"/>
    <w:multiLevelType w:val="hybridMultilevel"/>
    <w:tmpl w:val="AC7CB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595F12"/>
    <w:multiLevelType w:val="hybridMultilevel"/>
    <w:tmpl w:val="14D6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9E45AB"/>
    <w:multiLevelType w:val="hybridMultilevel"/>
    <w:tmpl w:val="AC7CB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6"/>
  </w:num>
  <w:num w:numId="4">
    <w:abstractNumId w:val="0"/>
  </w:num>
  <w:num w:numId="5">
    <w:abstractNumId w:val="8"/>
  </w:num>
  <w:num w:numId="6">
    <w:abstractNumId w:val="7"/>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E2D5C"/>
    <w:rsid w:val="001E2D5C"/>
    <w:rsid w:val="00B93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5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E2D5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E2D5C"/>
    <w:rPr>
      <w:sz w:val="20"/>
      <w:szCs w:val="20"/>
    </w:rPr>
  </w:style>
  <w:style w:type="character" w:styleId="FootnoteReference">
    <w:name w:val="footnote reference"/>
    <w:basedOn w:val="DefaultParagraphFont"/>
    <w:uiPriority w:val="99"/>
    <w:semiHidden/>
    <w:unhideWhenUsed/>
    <w:rsid w:val="001E2D5C"/>
    <w:rPr>
      <w:vertAlign w:val="superscript"/>
    </w:rPr>
  </w:style>
  <w:style w:type="paragraph" w:styleId="ListParagraph">
    <w:name w:val="List Paragraph"/>
    <w:basedOn w:val="Normal"/>
    <w:uiPriority w:val="34"/>
    <w:qFormat/>
    <w:rsid w:val="001E2D5C"/>
    <w:pPr>
      <w:ind w:left="720"/>
      <w:contextualSpacing/>
    </w:pPr>
  </w:style>
  <w:style w:type="table" w:styleId="TableGrid">
    <w:name w:val="Table Grid"/>
    <w:basedOn w:val="TableNormal"/>
    <w:uiPriority w:val="59"/>
    <w:rsid w:val="001E2D5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2983</Words>
  <Characters>17008</Characters>
  <Application>Microsoft Office Word</Application>
  <DocSecurity>0</DocSecurity>
  <Lines>141</Lines>
  <Paragraphs>39</Paragraphs>
  <ScaleCrop>false</ScaleCrop>
  <Company>Microsoft</Company>
  <LinksUpToDate>false</LinksUpToDate>
  <CharactersWithSpaces>19952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 s e r</cp:lastModifiedBy>
  <cp:revision>1</cp:revision>
  <dcterms:created xsi:type="dcterms:W3CDTF">2019-02-25T04:24:00Z</dcterms:created>
  <dcterms:modified xsi:type="dcterms:W3CDTF">2019-02-25T04:30:00Z</dcterms:modified>
</cp:coreProperties>
</file>