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98" w:rsidRPr="00034F0D" w:rsidRDefault="000D7498" w:rsidP="000D7498">
      <w:pPr>
        <w:pStyle w:val="Default"/>
        <w:jc w:val="center"/>
        <w:rPr>
          <w:rFonts w:ascii="Times New Roman" w:hAnsi="Times New Roman" w:cs="Times New Roman"/>
          <w:b/>
          <w:sz w:val="32"/>
          <w:szCs w:val="26"/>
        </w:rPr>
      </w:pPr>
      <w:r w:rsidRPr="00034F0D">
        <w:rPr>
          <w:rFonts w:ascii="Times New Roman" w:hAnsi="Times New Roman" w:cs="Times New Roman"/>
          <w:b/>
          <w:sz w:val="32"/>
          <w:szCs w:val="26"/>
        </w:rPr>
        <w:t>EVALUASI KEBIJAKAN PENGEMBANGAN KOMPETENSI GURU SEKOLAH MENENGAH KEJURUAN</w:t>
      </w:r>
    </w:p>
    <w:p w:rsidR="000D7498" w:rsidRDefault="000D7498" w:rsidP="000D7498">
      <w:pPr>
        <w:pStyle w:val="Default"/>
        <w:jc w:val="center"/>
        <w:outlineLvl w:val="0"/>
        <w:rPr>
          <w:rFonts w:ascii="Times New Roman" w:hAnsi="Times New Roman" w:cs="Times New Roman"/>
          <w:b/>
          <w:bCs/>
          <w:sz w:val="28"/>
        </w:rPr>
      </w:pPr>
      <w:r w:rsidRPr="0073642C">
        <w:rPr>
          <w:rFonts w:ascii="Times New Roman" w:hAnsi="Times New Roman" w:cs="Times New Roman"/>
          <w:b/>
          <w:sz w:val="28"/>
          <w:szCs w:val="26"/>
        </w:rPr>
        <w:t>(Studi</w:t>
      </w:r>
      <w:r w:rsidR="000A0164">
        <w:rPr>
          <w:rFonts w:ascii="Times New Roman" w:hAnsi="Times New Roman" w:cs="Times New Roman"/>
          <w:b/>
          <w:sz w:val="28"/>
          <w:szCs w:val="26"/>
        </w:rPr>
        <w:t xml:space="preserve"> </w:t>
      </w:r>
      <w:r w:rsidRPr="0073642C">
        <w:rPr>
          <w:rFonts w:ascii="Times New Roman" w:hAnsi="Times New Roman" w:cs="Times New Roman"/>
          <w:b/>
          <w:i/>
          <w:sz w:val="28"/>
          <w:szCs w:val="26"/>
        </w:rPr>
        <w:t>Benchmarking</w:t>
      </w:r>
      <w:r w:rsidR="000A0164">
        <w:rPr>
          <w:rFonts w:ascii="Times New Roman" w:hAnsi="Times New Roman" w:cs="Times New Roman"/>
          <w:b/>
          <w:i/>
          <w:sz w:val="28"/>
          <w:szCs w:val="26"/>
        </w:rPr>
        <w:t xml:space="preserve"> </w:t>
      </w:r>
      <w:r w:rsidRPr="0073642C">
        <w:rPr>
          <w:rFonts w:ascii="Times New Roman" w:hAnsi="Times New Roman" w:cs="Times New Roman"/>
          <w:b/>
          <w:sz w:val="28"/>
          <w:szCs w:val="26"/>
        </w:rPr>
        <w:t xml:space="preserve">Kompetensi Guru </w:t>
      </w:r>
      <w:r>
        <w:rPr>
          <w:rFonts w:ascii="Times New Roman" w:hAnsi="Times New Roman" w:cs="Times New Roman"/>
          <w:b/>
          <w:sz w:val="28"/>
          <w:szCs w:val="26"/>
        </w:rPr>
        <w:t>K</w:t>
      </w:r>
      <w:r w:rsidRPr="0073642C">
        <w:rPr>
          <w:rFonts w:ascii="Times New Roman" w:hAnsi="Times New Roman" w:cs="Times New Roman"/>
          <w:b/>
          <w:sz w:val="28"/>
          <w:szCs w:val="26"/>
        </w:rPr>
        <w:t>ejuruan di</w:t>
      </w:r>
      <w:r w:rsidR="000A0164">
        <w:rPr>
          <w:rFonts w:ascii="Times New Roman" w:hAnsi="Times New Roman" w:cs="Times New Roman"/>
          <w:b/>
          <w:sz w:val="28"/>
          <w:szCs w:val="26"/>
        </w:rPr>
        <w:t xml:space="preserve"> SMKN 8 </w:t>
      </w:r>
      <w:r w:rsidRPr="0073642C">
        <w:rPr>
          <w:rFonts w:ascii="Times New Roman" w:hAnsi="Times New Roman" w:cs="Times New Roman"/>
          <w:b/>
          <w:sz w:val="28"/>
          <w:szCs w:val="26"/>
        </w:rPr>
        <w:t>Bandung dengan</w:t>
      </w:r>
      <w:r w:rsidR="000A0164">
        <w:rPr>
          <w:rFonts w:ascii="Times New Roman" w:hAnsi="Times New Roman" w:cs="Times New Roman"/>
          <w:b/>
          <w:sz w:val="28"/>
          <w:szCs w:val="26"/>
        </w:rPr>
        <w:t xml:space="preserve">  SMKN 2 Kasihan </w:t>
      </w:r>
      <w:r w:rsidRPr="0073642C">
        <w:rPr>
          <w:rFonts w:ascii="Times New Roman" w:hAnsi="Times New Roman" w:cs="Times New Roman"/>
          <w:b/>
          <w:sz w:val="28"/>
          <w:szCs w:val="26"/>
        </w:rPr>
        <w:t xml:space="preserve"> Bantul)</w:t>
      </w:r>
    </w:p>
    <w:p w:rsidR="000D7498" w:rsidRDefault="000D7498" w:rsidP="000D7498">
      <w:pPr>
        <w:pStyle w:val="Default"/>
        <w:jc w:val="center"/>
        <w:outlineLvl w:val="0"/>
        <w:rPr>
          <w:rFonts w:ascii="Times New Roman" w:hAnsi="Times New Roman" w:cs="Times New Roman"/>
          <w:b/>
          <w:bCs/>
          <w:sz w:val="28"/>
        </w:rPr>
      </w:pPr>
    </w:p>
    <w:p w:rsidR="000D7498" w:rsidRPr="00370A40" w:rsidRDefault="000D7498" w:rsidP="000D7498">
      <w:pPr>
        <w:pStyle w:val="Default"/>
        <w:jc w:val="center"/>
        <w:outlineLvl w:val="0"/>
        <w:rPr>
          <w:rFonts w:ascii="Times New Roman" w:hAnsi="Times New Roman" w:cs="Times New Roman"/>
          <w:b/>
          <w:bCs/>
          <w:i/>
          <w:sz w:val="32"/>
          <w:szCs w:val="32"/>
        </w:rPr>
      </w:pPr>
      <w:r w:rsidRPr="00370A40">
        <w:rPr>
          <w:rFonts w:ascii="Times New Roman" w:hAnsi="Times New Roman" w:cs="Times New Roman"/>
          <w:b/>
          <w:bCs/>
          <w:i/>
          <w:sz w:val="32"/>
          <w:szCs w:val="32"/>
        </w:rPr>
        <w:t>POLICY EVALUATION FOR DEVELOPMENT OF VOCATIONAL SCHOOL TEACHER COMPETENCIES</w:t>
      </w:r>
    </w:p>
    <w:p w:rsidR="000D7498" w:rsidRPr="00370A40" w:rsidRDefault="000D7498" w:rsidP="000D7498">
      <w:pPr>
        <w:pStyle w:val="Default"/>
        <w:jc w:val="center"/>
        <w:outlineLvl w:val="0"/>
        <w:rPr>
          <w:rFonts w:ascii="Times New Roman" w:hAnsi="Times New Roman" w:cs="Times New Roman"/>
          <w:b/>
          <w:bCs/>
          <w:i/>
          <w:sz w:val="28"/>
          <w:szCs w:val="28"/>
        </w:rPr>
      </w:pPr>
      <w:r w:rsidRPr="00370A40">
        <w:rPr>
          <w:rFonts w:ascii="Times New Roman" w:hAnsi="Times New Roman" w:cs="Times New Roman"/>
          <w:b/>
          <w:bCs/>
          <w:i/>
          <w:sz w:val="28"/>
          <w:szCs w:val="28"/>
        </w:rPr>
        <w:t>(Benchmarking Study of Vocational Teacher Competencies in Bandung City and Bantul Regency)</w:t>
      </w:r>
    </w:p>
    <w:p w:rsidR="000D7498" w:rsidRDefault="000D7498" w:rsidP="000D7498">
      <w:pPr>
        <w:pStyle w:val="Default"/>
        <w:jc w:val="center"/>
        <w:outlineLvl w:val="0"/>
        <w:rPr>
          <w:rFonts w:ascii="Times New Roman" w:hAnsi="Times New Roman" w:cs="Times New Roman"/>
          <w:b/>
          <w:bCs/>
          <w:sz w:val="36"/>
        </w:rPr>
      </w:pPr>
    </w:p>
    <w:p w:rsidR="000D7498" w:rsidRDefault="000D7498" w:rsidP="000D7498">
      <w:pPr>
        <w:pStyle w:val="Default"/>
        <w:jc w:val="center"/>
        <w:outlineLvl w:val="0"/>
        <w:rPr>
          <w:rFonts w:ascii="Times New Roman" w:hAnsi="Times New Roman" w:cs="Times New Roman"/>
          <w:b/>
          <w:bCs/>
          <w:sz w:val="36"/>
        </w:rPr>
      </w:pPr>
    </w:p>
    <w:p w:rsidR="000D7498" w:rsidRPr="00B7406F" w:rsidRDefault="000D7498" w:rsidP="000D7498">
      <w:pPr>
        <w:pStyle w:val="Default"/>
        <w:jc w:val="center"/>
        <w:outlineLvl w:val="0"/>
        <w:rPr>
          <w:rFonts w:ascii="Times New Roman" w:hAnsi="Times New Roman" w:cs="Times New Roman"/>
          <w:b/>
          <w:bCs/>
        </w:rPr>
      </w:pPr>
      <w:r>
        <w:rPr>
          <w:rFonts w:ascii="Times New Roman" w:hAnsi="Times New Roman" w:cs="Times New Roman"/>
          <w:b/>
          <w:bCs/>
        </w:rPr>
        <w:t>ARTIKEL</w:t>
      </w:r>
    </w:p>
    <w:p w:rsidR="000D7498" w:rsidRPr="0073642C" w:rsidRDefault="000D7498" w:rsidP="000D7498">
      <w:pPr>
        <w:spacing w:line="240" w:lineRule="auto"/>
        <w:rPr>
          <w:rFonts w:cs="Times New Roman"/>
        </w:rPr>
      </w:pPr>
    </w:p>
    <w:p w:rsidR="000D7498" w:rsidRDefault="000D7498" w:rsidP="000D7498">
      <w:pPr>
        <w:spacing w:line="240" w:lineRule="auto"/>
        <w:jc w:val="center"/>
        <w:rPr>
          <w:rFonts w:cs="Times New Roman"/>
          <w:b/>
          <w:szCs w:val="24"/>
        </w:rPr>
      </w:pPr>
    </w:p>
    <w:p w:rsidR="000D7498" w:rsidRDefault="000D7498" w:rsidP="000D7498">
      <w:pPr>
        <w:pStyle w:val="Default"/>
        <w:jc w:val="center"/>
        <w:rPr>
          <w:rFonts w:ascii="Times New Roman" w:hAnsi="Times New Roman" w:cs="Times New Roman"/>
          <w:b/>
          <w:bCs/>
        </w:rPr>
      </w:pPr>
    </w:p>
    <w:p w:rsidR="000D7498" w:rsidRDefault="000D7498" w:rsidP="000D7498">
      <w:pPr>
        <w:pStyle w:val="Default"/>
        <w:jc w:val="center"/>
        <w:rPr>
          <w:rFonts w:ascii="Times New Roman" w:hAnsi="Times New Roman" w:cs="Times New Roman"/>
          <w:b/>
          <w:bCs/>
        </w:rPr>
      </w:pPr>
    </w:p>
    <w:p w:rsidR="000D7498" w:rsidRPr="0073642C" w:rsidRDefault="000D7498" w:rsidP="000D7498">
      <w:pPr>
        <w:pStyle w:val="Default"/>
        <w:jc w:val="center"/>
        <w:rPr>
          <w:rFonts w:ascii="Times New Roman" w:hAnsi="Times New Roman" w:cs="Times New Roman"/>
          <w:b/>
          <w:bCs/>
        </w:rPr>
      </w:pPr>
    </w:p>
    <w:p w:rsidR="000D7498" w:rsidRPr="0073642C" w:rsidRDefault="000D7498" w:rsidP="000D7498">
      <w:pPr>
        <w:pStyle w:val="Default"/>
        <w:jc w:val="center"/>
        <w:outlineLvl w:val="0"/>
        <w:rPr>
          <w:rFonts w:ascii="Times New Roman" w:hAnsi="Times New Roman" w:cs="Times New Roman"/>
          <w:b/>
          <w:bCs/>
        </w:rPr>
      </w:pPr>
      <w:r w:rsidRPr="0073642C">
        <w:rPr>
          <w:rFonts w:ascii="Times New Roman" w:hAnsi="Times New Roman" w:cs="Times New Roman"/>
          <w:b/>
          <w:bCs/>
        </w:rPr>
        <w:t>Oleh:</w:t>
      </w:r>
    </w:p>
    <w:p w:rsidR="000D7498" w:rsidRPr="0073642C" w:rsidRDefault="000D7498" w:rsidP="000D7498">
      <w:pPr>
        <w:spacing w:line="240" w:lineRule="auto"/>
        <w:jc w:val="center"/>
        <w:rPr>
          <w:rFonts w:cs="Times New Roman"/>
          <w:b/>
        </w:rPr>
      </w:pPr>
      <w:r w:rsidRPr="0073642C">
        <w:rPr>
          <w:rFonts w:cs="Times New Roman"/>
          <w:b/>
        </w:rPr>
        <w:t xml:space="preserve">SANTI AMBARRUKMI </w:t>
      </w:r>
    </w:p>
    <w:p w:rsidR="000D7498" w:rsidRPr="0073642C" w:rsidRDefault="000D7498" w:rsidP="000D7498">
      <w:pPr>
        <w:spacing w:line="240" w:lineRule="auto"/>
        <w:jc w:val="center"/>
        <w:rPr>
          <w:rFonts w:cs="Times New Roman"/>
          <w:b/>
        </w:rPr>
      </w:pPr>
      <w:r w:rsidRPr="0073642C">
        <w:rPr>
          <w:rFonts w:cs="Times New Roman"/>
          <w:b/>
        </w:rPr>
        <w:t>NPM: 139020037</w:t>
      </w:r>
    </w:p>
    <w:p w:rsidR="000D7498" w:rsidRPr="0073642C" w:rsidRDefault="000D7498" w:rsidP="000D7498">
      <w:pPr>
        <w:spacing w:line="240" w:lineRule="auto"/>
        <w:jc w:val="center"/>
        <w:rPr>
          <w:rFonts w:cs="Times New Roman"/>
          <w:b/>
        </w:rPr>
      </w:pPr>
    </w:p>
    <w:p w:rsidR="000D7498" w:rsidRPr="0073642C" w:rsidRDefault="000D7498" w:rsidP="000D7498">
      <w:pPr>
        <w:spacing w:line="240" w:lineRule="auto"/>
        <w:jc w:val="center"/>
        <w:rPr>
          <w:rFonts w:cs="Times New Roman"/>
          <w:b/>
        </w:rPr>
      </w:pPr>
    </w:p>
    <w:p w:rsidR="000D7498" w:rsidRPr="0073642C" w:rsidRDefault="000D7498" w:rsidP="000D7498">
      <w:pPr>
        <w:pStyle w:val="Default"/>
        <w:jc w:val="center"/>
        <w:rPr>
          <w:rFonts w:ascii="Times New Roman" w:hAnsi="Times New Roman" w:cs="Times New Roman"/>
          <w:b/>
          <w:bCs/>
        </w:rPr>
      </w:pPr>
      <w:r w:rsidRPr="0073642C">
        <w:rPr>
          <w:rFonts w:ascii="Times New Roman" w:hAnsi="Times New Roman" w:cs="Times New Roman"/>
          <w:b/>
          <w:bCs/>
          <w:noProof/>
        </w:rPr>
        <w:drawing>
          <wp:inline distT="0" distB="0" distL="0" distR="0">
            <wp:extent cx="1492908" cy="1481693"/>
            <wp:effectExtent l="0" t="0" r="5715" b="0"/>
            <wp:docPr id="1" name="Picture 1" descr="C:\Users\Handi\Documents\PA U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i\Documents\PA UUS\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6764" cy="1485520"/>
                    </a:xfrm>
                    <a:prstGeom prst="rect">
                      <a:avLst/>
                    </a:prstGeom>
                    <a:noFill/>
                    <a:ln>
                      <a:noFill/>
                    </a:ln>
                  </pic:spPr>
                </pic:pic>
              </a:graphicData>
            </a:graphic>
          </wp:inline>
        </w:drawing>
      </w:r>
    </w:p>
    <w:p w:rsidR="000D7498" w:rsidRPr="0073642C" w:rsidRDefault="000D7498" w:rsidP="000D7498">
      <w:pPr>
        <w:pStyle w:val="Default"/>
        <w:jc w:val="center"/>
        <w:rPr>
          <w:rFonts w:ascii="Times New Roman" w:hAnsi="Times New Roman" w:cs="Times New Roman"/>
          <w:b/>
          <w:bCs/>
        </w:rPr>
      </w:pPr>
    </w:p>
    <w:p w:rsidR="000D7498" w:rsidRPr="0073642C" w:rsidRDefault="000D7498" w:rsidP="000D7498">
      <w:pPr>
        <w:spacing w:line="240" w:lineRule="auto"/>
        <w:jc w:val="center"/>
        <w:rPr>
          <w:rFonts w:cs="Times New Roman"/>
        </w:rPr>
      </w:pPr>
    </w:p>
    <w:p w:rsidR="000D7498" w:rsidRPr="0073642C" w:rsidRDefault="000D7498" w:rsidP="000D7498">
      <w:pPr>
        <w:pStyle w:val="Default"/>
        <w:jc w:val="center"/>
        <w:outlineLvl w:val="0"/>
        <w:rPr>
          <w:rFonts w:ascii="Times New Roman" w:hAnsi="Times New Roman" w:cs="Times New Roman"/>
          <w:b/>
          <w:bCs/>
          <w:sz w:val="28"/>
        </w:rPr>
      </w:pPr>
      <w:r w:rsidRPr="0073642C">
        <w:rPr>
          <w:rFonts w:ascii="Times New Roman" w:hAnsi="Times New Roman" w:cs="Times New Roman"/>
          <w:b/>
          <w:bCs/>
          <w:sz w:val="28"/>
        </w:rPr>
        <w:t xml:space="preserve">PROGRAM DOKTOR ILMU SOSIAL </w:t>
      </w:r>
    </w:p>
    <w:p w:rsidR="000D7498" w:rsidRPr="0073642C" w:rsidRDefault="000D7498" w:rsidP="000D7498">
      <w:pPr>
        <w:pStyle w:val="Default"/>
        <w:jc w:val="center"/>
        <w:rPr>
          <w:rFonts w:ascii="Times New Roman" w:hAnsi="Times New Roman" w:cs="Times New Roman"/>
          <w:b/>
          <w:bCs/>
          <w:sz w:val="28"/>
        </w:rPr>
      </w:pPr>
      <w:r w:rsidRPr="0073642C">
        <w:rPr>
          <w:rFonts w:ascii="Times New Roman" w:hAnsi="Times New Roman" w:cs="Times New Roman"/>
          <w:b/>
          <w:bCs/>
          <w:sz w:val="28"/>
        </w:rPr>
        <w:t>BIDANG KAJIAN ILMU KEBIJAKAN PUBLIK</w:t>
      </w:r>
    </w:p>
    <w:p w:rsidR="000D7498" w:rsidRPr="0073642C" w:rsidRDefault="000D7498" w:rsidP="000D7498">
      <w:pPr>
        <w:pStyle w:val="Default"/>
        <w:jc w:val="center"/>
        <w:rPr>
          <w:rFonts w:ascii="Times New Roman" w:hAnsi="Times New Roman" w:cs="Times New Roman"/>
          <w:b/>
          <w:bCs/>
          <w:sz w:val="28"/>
        </w:rPr>
      </w:pPr>
      <w:r w:rsidRPr="0073642C">
        <w:rPr>
          <w:rFonts w:ascii="Times New Roman" w:hAnsi="Times New Roman" w:cs="Times New Roman"/>
          <w:b/>
          <w:bCs/>
          <w:sz w:val="28"/>
        </w:rPr>
        <w:t>PROGRAM PASCA SARJANA</w:t>
      </w:r>
    </w:p>
    <w:p w:rsidR="000D7498" w:rsidRPr="0073642C" w:rsidRDefault="000D7498" w:rsidP="000D7498">
      <w:pPr>
        <w:pStyle w:val="Default"/>
        <w:jc w:val="center"/>
        <w:rPr>
          <w:rFonts w:ascii="Times New Roman" w:hAnsi="Times New Roman" w:cs="Times New Roman"/>
          <w:b/>
          <w:bCs/>
          <w:sz w:val="28"/>
        </w:rPr>
      </w:pPr>
      <w:r w:rsidRPr="0073642C">
        <w:rPr>
          <w:rFonts w:ascii="Times New Roman" w:hAnsi="Times New Roman" w:cs="Times New Roman"/>
          <w:b/>
          <w:bCs/>
          <w:sz w:val="28"/>
        </w:rPr>
        <w:t>UNIVERSITAS PASUNDAN</w:t>
      </w:r>
    </w:p>
    <w:p w:rsidR="000D7498" w:rsidRPr="0073642C" w:rsidRDefault="000D7498" w:rsidP="000D7498">
      <w:pPr>
        <w:pStyle w:val="Default"/>
        <w:jc w:val="center"/>
        <w:rPr>
          <w:rFonts w:ascii="Times New Roman" w:hAnsi="Times New Roman" w:cs="Times New Roman"/>
          <w:b/>
          <w:bCs/>
          <w:sz w:val="28"/>
        </w:rPr>
      </w:pPr>
      <w:r w:rsidRPr="0073642C">
        <w:rPr>
          <w:rFonts w:ascii="Times New Roman" w:hAnsi="Times New Roman" w:cs="Times New Roman"/>
          <w:b/>
          <w:bCs/>
          <w:sz w:val="28"/>
        </w:rPr>
        <w:t>BANDUNG</w:t>
      </w:r>
    </w:p>
    <w:p w:rsidR="000D7498" w:rsidRDefault="000D7498" w:rsidP="000D7498">
      <w:pPr>
        <w:pStyle w:val="Default"/>
        <w:jc w:val="center"/>
        <w:rPr>
          <w:rFonts w:ascii="Times New Roman" w:hAnsi="Times New Roman" w:cs="Times New Roman"/>
          <w:b/>
          <w:bCs/>
          <w:sz w:val="28"/>
        </w:rPr>
      </w:pPr>
      <w:r w:rsidRPr="0073642C">
        <w:rPr>
          <w:rFonts w:ascii="Times New Roman" w:hAnsi="Times New Roman" w:cs="Times New Roman"/>
          <w:b/>
          <w:bCs/>
          <w:sz w:val="28"/>
        </w:rPr>
        <w:t>201</w:t>
      </w:r>
      <w:r>
        <w:rPr>
          <w:rFonts w:ascii="Times New Roman" w:hAnsi="Times New Roman" w:cs="Times New Roman"/>
          <w:b/>
          <w:bCs/>
          <w:sz w:val="28"/>
        </w:rPr>
        <w:t>9</w:t>
      </w:r>
    </w:p>
    <w:p w:rsidR="00BE4FB1" w:rsidRPr="00943D22" w:rsidRDefault="004F771A" w:rsidP="0024703E">
      <w:pPr>
        <w:spacing w:after="120" w:line="240" w:lineRule="auto"/>
        <w:jc w:val="both"/>
        <w:rPr>
          <w:rFonts w:ascii="Times New Roman" w:hAnsi="Times New Roman" w:cs="Times New Roman"/>
          <w:b/>
          <w:sz w:val="24"/>
          <w:szCs w:val="24"/>
        </w:rPr>
      </w:pPr>
      <w:r w:rsidRPr="00943D22">
        <w:rPr>
          <w:rFonts w:ascii="Times New Roman" w:hAnsi="Times New Roman" w:cs="Times New Roman"/>
          <w:b/>
          <w:sz w:val="24"/>
          <w:szCs w:val="24"/>
        </w:rPr>
        <w:lastRenderedPageBreak/>
        <w:t>Abstrak</w:t>
      </w:r>
      <w:r w:rsidR="00503807" w:rsidRPr="00943D22">
        <w:rPr>
          <w:rFonts w:ascii="Times New Roman" w:hAnsi="Times New Roman" w:cs="Times New Roman"/>
          <w:b/>
          <w:sz w:val="24"/>
          <w:szCs w:val="24"/>
        </w:rPr>
        <w:t xml:space="preserve">. </w:t>
      </w:r>
      <w:r w:rsidR="00F84388" w:rsidRPr="00943D22">
        <w:rPr>
          <w:rFonts w:ascii="Times New Roman" w:hAnsi="Times New Roman" w:cs="Times New Roman"/>
          <w:sz w:val="24"/>
          <w:szCs w:val="24"/>
        </w:rPr>
        <w:t>Pengembangankompetensi guru pentingdilakukanmelaluiberbagaicara salah satunyadenganevaluasikebijakan. Evaluasikebijakandapatdirancangdenganmenggunakanbeberapapendekatanatau model. Penelitianinibertujuanuntukmembuat model benchmarking dalamupayauntukmengembangkankompetensi guru melaluievaluasikebijakan</w:t>
      </w:r>
      <w:r w:rsidRPr="00943D22">
        <w:rPr>
          <w:rFonts w:ascii="Times New Roman" w:hAnsi="Times New Roman" w:cs="Times New Roman"/>
          <w:sz w:val="24"/>
          <w:szCs w:val="24"/>
        </w:rPr>
        <w:t xml:space="preserve">. Penelitianinimenggunakan mix method dengan model </w:t>
      </w:r>
      <w:r w:rsidRPr="00943D22">
        <w:rPr>
          <w:rFonts w:ascii="Times New Roman" w:hAnsi="Times New Roman" w:cs="Times New Roman"/>
          <w:i/>
          <w:color w:val="000000" w:themeColor="text1"/>
          <w:sz w:val="24"/>
          <w:szCs w:val="24"/>
        </w:rPr>
        <w:t xml:space="preserve">concurrent triangulation </w:t>
      </w:r>
      <w:r w:rsidRPr="00943D22">
        <w:rPr>
          <w:rFonts w:ascii="Times New Roman" w:hAnsi="Times New Roman" w:cs="Times New Roman"/>
          <w:i/>
          <w:color w:val="000000" w:themeColor="text1"/>
          <w:sz w:val="24"/>
          <w:szCs w:val="24"/>
          <w:lang w:val="en-ID"/>
        </w:rPr>
        <w:t xml:space="preserve">design. </w:t>
      </w:r>
      <w:r w:rsidRPr="00943D22">
        <w:rPr>
          <w:rFonts w:ascii="Times New Roman" w:hAnsi="Times New Roman" w:cs="Times New Roman"/>
          <w:color w:val="000000" w:themeColor="text1"/>
          <w:sz w:val="24"/>
          <w:szCs w:val="24"/>
          <w:lang w:val="en-ID"/>
        </w:rPr>
        <w:t xml:space="preserve">Sampelpenelitiankuantitatifdiambildaripopulasi guru  PNS jenis guru produktif di Kota Bandung (n=366) guru dan kabupaten Bantul (n=290) guru. Hasil penelitianmenunjukanadanyakesenjangankinerjamanagemen guru antara SMKN 8 Bandung dengan SMKN 2 Bantul. </w:t>
      </w:r>
      <w:r w:rsidRPr="00943D22">
        <w:rPr>
          <w:rFonts w:ascii="Times New Roman" w:hAnsi="Times New Roman" w:cs="Times New Roman"/>
          <w:color w:val="000000" w:themeColor="text1"/>
          <w:sz w:val="24"/>
          <w:szCs w:val="24"/>
        </w:rPr>
        <w:t>Faktorkritikal yang ditemukan di SMKN 2 Bantul adalahberhasildirumuskannyavisimisi, profillulusan dan level kompetensisecaralebihspesifiksehinggamenunjangkeberhasilankinerja SMKN 2 Bantul. Masalahini yang tidakditemukan di SMKN 8 Bandung. hasilpenelitiandapat kami simpulkanbahwa</w:t>
      </w:r>
      <w:r w:rsidRPr="00943D22">
        <w:rPr>
          <w:rFonts w:ascii="Times New Roman" w:hAnsi="Times New Roman" w:cs="Times New Roman"/>
          <w:color w:val="000000" w:themeColor="text1"/>
          <w:sz w:val="24"/>
          <w:szCs w:val="24"/>
          <w:lang w:val="en-ID"/>
        </w:rPr>
        <w:t xml:space="preserve">model </w:t>
      </w:r>
      <w:r w:rsidRPr="00943D22">
        <w:rPr>
          <w:rFonts w:ascii="Times New Roman" w:hAnsi="Times New Roman" w:cs="Times New Roman"/>
          <w:i/>
          <w:color w:val="000000" w:themeColor="text1"/>
          <w:sz w:val="24"/>
          <w:szCs w:val="24"/>
        </w:rPr>
        <w:t>benchmarking</w:t>
      </w:r>
      <w:r w:rsidRPr="00943D22">
        <w:rPr>
          <w:rFonts w:ascii="Times New Roman" w:hAnsi="Times New Roman" w:cs="Times New Roman"/>
          <w:color w:val="000000" w:themeColor="text1"/>
          <w:sz w:val="24"/>
          <w:szCs w:val="24"/>
        </w:rPr>
        <w:t>strategidapatdikreasiantara</w:t>
      </w:r>
      <w:r w:rsidRPr="00943D22">
        <w:rPr>
          <w:rFonts w:ascii="Times New Roman" w:hAnsi="Times New Roman" w:cs="Times New Roman"/>
          <w:color w:val="000000" w:themeColor="text1"/>
          <w:sz w:val="24"/>
          <w:szCs w:val="24"/>
          <w:lang w:val="en-ID"/>
        </w:rPr>
        <w:t>sekolahdengankinerjarendahdengansekolah yang berkinerjabagus.</w:t>
      </w:r>
    </w:p>
    <w:p w:rsidR="00BE4FB1" w:rsidRDefault="004F771A" w:rsidP="0024703E">
      <w:pPr>
        <w:spacing w:after="120" w:line="240" w:lineRule="auto"/>
        <w:jc w:val="both"/>
        <w:rPr>
          <w:rFonts w:ascii="Times New Roman" w:hAnsi="Times New Roman" w:cs="Times New Roman"/>
          <w:color w:val="000000" w:themeColor="text1"/>
          <w:sz w:val="24"/>
          <w:szCs w:val="24"/>
          <w:lang w:val="en-ID"/>
        </w:rPr>
      </w:pPr>
      <w:r w:rsidRPr="00943D22">
        <w:rPr>
          <w:rFonts w:ascii="Times New Roman" w:hAnsi="Times New Roman" w:cs="Times New Roman"/>
          <w:color w:val="000000" w:themeColor="text1"/>
          <w:sz w:val="24"/>
          <w:szCs w:val="24"/>
          <w:lang w:val="en-ID"/>
        </w:rPr>
        <w:t>Kata kunci: model benchmarking, strategi benchmarking, evaluasikebijakan, kompetensi guru.</w:t>
      </w:r>
    </w:p>
    <w:p w:rsidR="000D7498" w:rsidRDefault="000D7498" w:rsidP="0024703E">
      <w:pPr>
        <w:spacing w:after="120" w:line="240" w:lineRule="auto"/>
        <w:jc w:val="both"/>
        <w:rPr>
          <w:rFonts w:ascii="Times New Roman" w:hAnsi="Times New Roman" w:cs="Times New Roman"/>
          <w:color w:val="000000" w:themeColor="text1"/>
          <w:sz w:val="24"/>
          <w:szCs w:val="24"/>
          <w:lang w:val="en-ID"/>
        </w:rPr>
      </w:pPr>
    </w:p>
    <w:p w:rsidR="000D7498" w:rsidRPr="000D7498" w:rsidRDefault="000D7498" w:rsidP="000D7498">
      <w:pPr>
        <w:spacing w:after="120" w:line="240" w:lineRule="auto"/>
        <w:jc w:val="both"/>
        <w:rPr>
          <w:rFonts w:ascii="Times New Roman" w:hAnsi="Times New Roman" w:cs="Times New Roman"/>
          <w:sz w:val="24"/>
          <w:szCs w:val="24"/>
          <w:lang/>
        </w:rPr>
      </w:pPr>
      <w:r w:rsidRPr="000D7498">
        <w:rPr>
          <w:rFonts w:ascii="Times New Roman" w:hAnsi="Times New Roman" w:cs="Times New Roman"/>
          <w:sz w:val="24"/>
          <w:szCs w:val="24"/>
          <w:lang/>
        </w:rPr>
        <w:t>Abstract. Teacher competency development is important to do in various ways, one of which is policy evaluation. Policy evaluation can be designed using several approaches or models. This study aims to make a benchmarking model in an effort to develop teacher competencies through policy evaluation. This study uses a mix method with a concurrent triangulation design model. Quantitative research samples were taken from the population of PNS teacher types of productive teachers in the city of Bandung (n = 366) teachers and Bantul districts (n = 290) teachers. The results showed a gap in teacher management performance between SMKN 8 Bandung and SMKN 2 Bantul. The critical factor found in SMK 2 Bantul was the success of the vision and mission formulation, the profile of graduates and the level of competence more specifically so as to support the success of the performance of SMK 2 Bantul. This problem is not found in SMKN 8 Bandung. the results of our study can be concluded that a benchmarking model of strategy can be created between low-performance schools and well-performing schools.</w:t>
      </w:r>
    </w:p>
    <w:p w:rsidR="000D7498" w:rsidRPr="000D7498" w:rsidRDefault="000D7498" w:rsidP="000D7498">
      <w:pPr>
        <w:spacing w:after="120" w:line="240" w:lineRule="auto"/>
        <w:jc w:val="both"/>
        <w:rPr>
          <w:rFonts w:ascii="Times New Roman" w:hAnsi="Times New Roman" w:cs="Times New Roman"/>
          <w:sz w:val="24"/>
          <w:szCs w:val="24"/>
          <w:lang w:val="id-ID"/>
        </w:rPr>
      </w:pPr>
      <w:r w:rsidRPr="000D7498">
        <w:rPr>
          <w:rFonts w:ascii="Times New Roman" w:hAnsi="Times New Roman" w:cs="Times New Roman"/>
          <w:sz w:val="24"/>
          <w:szCs w:val="24"/>
          <w:lang/>
        </w:rPr>
        <w:t>Keywords: benchmarking model, benchmarking strategy, policy evaluation, teacher competence.</w:t>
      </w:r>
    </w:p>
    <w:p w:rsidR="00434915" w:rsidRPr="00943D22" w:rsidRDefault="00434915" w:rsidP="0024703E">
      <w:pPr>
        <w:spacing w:after="120" w:line="240" w:lineRule="auto"/>
        <w:jc w:val="both"/>
        <w:rPr>
          <w:rFonts w:ascii="Times New Roman" w:hAnsi="Times New Roman" w:cs="Times New Roman"/>
          <w:b/>
          <w:sz w:val="24"/>
          <w:szCs w:val="24"/>
        </w:rPr>
      </w:pPr>
    </w:p>
    <w:p w:rsidR="009E23E1" w:rsidRPr="00943D22" w:rsidRDefault="009E23E1" w:rsidP="0024703E">
      <w:pPr>
        <w:spacing w:after="120" w:line="240" w:lineRule="auto"/>
        <w:jc w:val="both"/>
        <w:rPr>
          <w:rFonts w:ascii="Times New Roman" w:hAnsi="Times New Roman" w:cs="Times New Roman"/>
          <w:sz w:val="24"/>
          <w:szCs w:val="24"/>
        </w:rPr>
      </w:pPr>
    </w:p>
    <w:p w:rsidR="0049033E" w:rsidRPr="00943D22" w:rsidRDefault="0049033E" w:rsidP="0024703E">
      <w:pPr>
        <w:spacing w:after="120" w:line="240" w:lineRule="auto"/>
        <w:jc w:val="center"/>
        <w:outlineLvl w:val="0"/>
        <w:rPr>
          <w:rFonts w:ascii="Times New Roman" w:hAnsi="Times New Roman" w:cs="Times New Roman"/>
          <w:b/>
          <w:sz w:val="24"/>
          <w:szCs w:val="24"/>
        </w:rPr>
      </w:pPr>
      <w:r w:rsidRPr="00943D22">
        <w:rPr>
          <w:rFonts w:ascii="Times New Roman" w:hAnsi="Times New Roman" w:cs="Times New Roman"/>
          <w:b/>
          <w:sz w:val="24"/>
          <w:szCs w:val="24"/>
        </w:rPr>
        <w:t>REFERENSI</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943D22">
        <w:rPr>
          <w:rFonts w:ascii="Times New Roman" w:hAnsi="Times New Roman" w:cs="Times New Roman"/>
          <w:sz w:val="24"/>
          <w:szCs w:val="24"/>
        </w:rPr>
        <w:t xml:space="preserve">Asif, M. 2015. "Determining </w:t>
      </w:r>
      <w:r w:rsidR="001035DF">
        <w:rPr>
          <w:rFonts w:ascii="Times New Roman" w:hAnsi="Times New Roman" w:cs="Times New Roman"/>
          <w:sz w:val="24"/>
          <w:szCs w:val="24"/>
        </w:rPr>
        <w:t>Improvement Needs i</w:t>
      </w:r>
      <w:r w:rsidR="001035DF" w:rsidRPr="00943D22">
        <w:rPr>
          <w:rFonts w:ascii="Times New Roman" w:hAnsi="Times New Roman" w:cs="Times New Roman"/>
          <w:sz w:val="24"/>
          <w:szCs w:val="24"/>
        </w:rPr>
        <w:t>n Higher Education Benchmarking</w:t>
      </w:r>
      <w:r w:rsidRPr="00943D22">
        <w:rPr>
          <w:rFonts w:ascii="Times New Roman" w:hAnsi="Times New Roman" w:cs="Times New Roman"/>
          <w:sz w:val="24"/>
          <w:szCs w:val="24"/>
        </w:rPr>
        <w:t xml:space="preserve">", </w:t>
      </w:r>
      <w:r w:rsidRPr="001035DF">
        <w:rPr>
          <w:rFonts w:ascii="Times New Roman" w:hAnsi="Times New Roman" w:cs="Times New Roman"/>
          <w:sz w:val="24"/>
          <w:szCs w:val="24"/>
        </w:rPr>
        <w:t>Benchmarking: An International Journal, Vol. 22 Iss 1 pp. 56 – 74. doi.org/10.1108/BIJ-02-2013-0025.</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Benedict, R. H. B., Drake, A. S., Irwin, L. N, … &amp; Guttman, B. W. 2016. Benchmarks of </w:t>
      </w:r>
      <w:r w:rsidR="001035DF" w:rsidRPr="001035DF">
        <w:rPr>
          <w:rFonts w:ascii="Times New Roman" w:hAnsi="Times New Roman" w:cs="Times New Roman"/>
          <w:bCs/>
          <w:sz w:val="24"/>
          <w:szCs w:val="24"/>
        </w:rPr>
        <w:t xml:space="preserve">Meaningful Impairment </w:t>
      </w:r>
      <w:r w:rsidRPr="001035DF">
        <w:rPr>
          <w:rFonts w:ascii="Times New Roman" w:hAnsi="Times New Roman" w:cs="Times New Roman"/>
          <w:bCs/>
          <w:sz w:val="24"/>
          <w:szCs w:val="24"/>
        </w:rPr>
        <w:t>on the MSFC and BICAMS.</w:t>
      </w:r>
      <w:r w:rsidRPr="001035DF">
        <w:rPr>
          <w:rFonts w:ascii="Times New Roman" w:hAnsi="Times New Roman" w:cs="Times New Roman"/>
          <w:iCs/>
          <w:sz w:val="24"/>
          <w:szCs w:val="24"/>
        </w:rPr>
        <w:t xml:space="preserve"> Multiple Sclerosis Journal. </w:t>
      </w:r>
      <w:r w:rsidRPr="001035DF">
        <w:rPr>
          <w:rFonts w:ascii="Times New Roman" w:hAnsi="Times New Roman" w:cs="Times New Roman"/>
          <w:sz w:val="24"/>
          <w:szCs w:val="24"/>
        </w:rPr>
        <w:t xml:space="preserve">Volume: 22 issue: 14, page(s): 1874-1882. DOI: 10.1177/1352458516633517.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lastRenderedPageBreak/>
        <w:t xml:space="preserve">Bennett, D. L. and Vedder, R. K. 2015. Public Policy, Higher Education, and Income Inequality in The United States: Have </w:t>
      </w:r>
      <w:r w:rsidR="001035DF" w:rsidRPr="001035DF">
        <w:rPr>
          <w:rFonts w:ascii="Times New Roman" w:hAnsi="Times New Roman" w:cs="Times New Roman"/>
          <w:sz w:val="24"/>
          <w:szCs w:val="24"/>
        </w:rPr>
        <w:t>We Reached Diminishing Returns?</w:t>
      </w:r>
      <w:r w:rsidRPr="001035DF">
        <w:rPr>
          <w:rFonts w:ascii="Times New Roman" w:hAnsi="Times New Roman" w:cs="Times New Roman"/>
          <w:sz w:val="24"/>
          <w:szCs w:val="24"/>
        </w:rPr>
        <w:t xml:space="preserve"> Social Philosophy &amp; Policy Foundation. Vol 31 (2). 252-280. doi:10.1017/S026505251400034X</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Bradford, A. B., Hawkins, A. J. &amp; Acker, J. 2015. If We Build It, They Will Come: Exploring Policy and Practice Implications of Public Support for Couple and Relationship Education for Lower Income and Relationally Distressed Couples. Fam Proc. 54 (4). 639–654. </w:t>
      </w:r>
      <w:hyperlink r:id="rId8" w:history="1">
        <w:r w:rsidRPr="001035DF">
          <w:rPr>
            <w:rStyle w:val="Hyperlink"/>
            <w:rFonts w:ascii="Times New Roman" w:hAnsi="Times New Roman" w:cs="Times New Roman"/>
            <w:color w:val="auto"/>
            <w:sz w:val="24"/>
            <w:szCs w:val="24"/>
          </w:rPr>
          <w:t>doi.org/10.1111/famp.12151</w:t>
        </w:r>
      </w:hyperlink>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Coburn, C. E., Hill, H. C. &amp; Spillane, J. P. 2016. Alignment and Accountability in Policy Design and Implementation: The Common Core State Standards and Implementation Research. Educational Researcher, Vol. 45 No. 4, pp. 243–251. DOI: 10.3102/0013189X16651080</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Creswell, John W. 2009. Research Design: Qualitative, Quantitative and Mixed Methods Approaches. Los Angeles: Sage Publications.</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Deissinger, T. 2015. International </w:t>
      </w:r>
      <w:r w:rsidR="00E81CC1" w:rsidRPr="001035DF">
        <w:rPr>
          <w:rFonts w:ascii="Times New Roman" w:hAnsi="Times New Roman" w:cs="Times New Roman"/>
          <w:bCs/>
          <w:sz w:val="24"/>
          <w:szCs w:val="24"/>
        </w:rPr>
        <w:t>Education P</w:t>
      </w:r>
      <w:r w:rsidRPr="001035DF">
        <w:rPr>
          <w:rFonts w:ascii="Times New Roman" w:hAnsi="Times New Roman" w:cs="Times New Roman"/>
          <w:bCs/>
          <w:sz w:val="24"/>
          <w:szCs w:val="24"/>
        </w:rPr>
        <w:t xml:space="preserve">olicy: Its </w:t>
      </w:r>
      <w:r w:rsidR="008801F1">
        <w:rPr>
          <w:rFonts w:ascii="Times New Roman" w:hAnsi="Times New Roman" w:cs="Times New Roman"/>
          <w:bCs/>
          <w:sz w:val="24"/>
          <w:szCs w:val="24"/>
        </w:rPr>
        <w:t>I</w:t>
      </w:r>
      <w:r w:rsidRPr="001035DF">
        <w:rPr>
          <w:rFonts w:ascii="Times New Roman" w:hAnsi="Times New Roman" w:cs="Times New Roman"/>
          <w:bCs/>
          <w:sz w:val="24"/>
          <w:szCs w:val="24"/>
        </w:rPr>
        <w:t xml:space="preserve">nfluence on </w:t>
      </w:r>
      <w:r w:rsidR="008801F1" w:rsidRPr="001035DF">
        <w:rPr>
          <w:rFonts w:ascii="Times New Roman" w:hAnsi="Times New Roman" w:cs="Times New Roman"/>
          <w:bCs/>
          <w:sz w:val="24"/>
          <w:szCs w:val="24"/>
        </w:rPr>
        <w:t xml:space="preserve">The Conception </w:t>
      </w:r>
      <w:r w:rsidR="008801F1">
        <w:rPr>
          <w:rFonts w:ascii="Times New Roman" w:hAnsi="Times New Roman" w:cs="Times New Roman"/>
          <w:bCs/>
          <w:sz w:val="24"/>
          <w:szCs w:val="24"/>
        </w:rPr>
        <w:t>of VET and the VET S</w:t>
      </w:r>
      <w:r w:rsidRPr="001035DF">
        <w:rPr>
          <w:rFonts w:ascii="Times New Roman" w:hAnsi="Times New Roman" w:cs="Times New Roman"/>
          <w:bCs/>
          <w:sz w:val="24"/>
          <w:szCs w:val="24"/>
        </w:rPr>
        <w:t xml:space="preserve">ystem in Germany. </w:t>
      </w:r>
      <w:r w:rsidRPr="001035DF">
        <w:rPr>
          <w:rFonts w:ascii="Times New Roman" w:hAnsi="Times New Roman" w:cs="Times New Roman"/>
          <w:sz w:val="24"/>
          <w:szCs w:val="24"/>
        </w:rPr>
        <w:t xml:space="preserve">Research in Comparative &amp; International Education. Vol: 10 (4). 607-621. DOI: 10.1177/1745499915613248.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Dobrota, M. Savic, G &amp;Bulaj</w:t>
      </w:r>
      <w:r w:rsidR="008801F1">
        <w:rPr>
          <w:rFonts w:ascii="Times New Roman" w:hAnsi="Times New Roman" w:cs="Times New Roman"/>
          <w:sz w:val="24"/>
          <w:szCs w:val="24"/>
        </w:rPr>
        <w:t>ic, M. 2015. A New Approach to T</w:t>
      </w:r>
      <w:r w:rsidRPr="001035DF">
        <w:rPr>
          <w:rFonts w:ascii="Times New Roman" w:hAnsi="Times New Roman" w:cs="Times New Roman"/>
          <w:sz w:val="24"/>
          <w:szCs w:val="24"/>
        </w:rPr>
        <w:t>he Evaluation of Countries’ Educational Structure and Development: The European Study. European Review, Vol. 23 (4), 553–565. doi:10.1017/S1062798715000277</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Dunn, William N. 2003. PengantarAnalisisKebijakanPublik. Yogyakarta: Gadjah Mada University Press.</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Easton, David.1965. A System Analysis of Political Life. New York: Willey.</w:t>
      </w:r>
    </w:p>
    <w:p w:rsidR="00C47122" w:rsidRPr="001035DF" w:rsidRDefault="00C47122" w:rsidP="001035DF">
      <w:pPr>
        <w:spacing w:after="120" w:line="240" w:lineRule="auto"/>
        <w:ind w:left="720" w:hanging="720"/>
        <w:jc w:val="both"/>
        <w:rPr>
          <w:rFonts w:ascii="Times New Roman" w:hAnsi="Times New Roman" w:cs="Times New Roman"/>
          <w:sz w:val="24"/>
          <w:szCs w:val="24"/>
          <w:shd w:val="clear" w:color="auto" w:fill="FFFFFF"/>
        </w:rPr>
      </w:pPr>
      <w:r w:rsidRPr="001035DF">
        <w:rPr>
          <w:rFonts w:ascii="Times New Roman" w:hAnsi="Times New Roman" w:cs="Times New Roman"/>
          <w:sz w:val="24"/>
          <w:szCs w:val="24"/>
          <w:lang w:val="en-ID"/>
        </w:rPr>
        <w:t xml:space="preserve">Fayol, Henry. 1930. </w:t>
      </w:r>
      <w:r w:rsidRPr="001035DF">
        <w:rPr>
          <w:rFonts w:ascii="Times New Roman" w:hAnsi="Times New Roman" w:cs="Times New Roman"/>
          <w:iCs/>
          <w:sz w:val="24"/>
          <w:szCs w:val="24"/>
          <w:shd w:val="clear" w:color="auto" w:fill="FFFFFF"/>
        </w:rPr>
        <w:t xml:space="preserve">Industrial and General Administration. </w:t>
      </w:r>
      <w:r w:rsidRPr="001035DF">
        <w:rPr>
          <w:rFonts w:ascii="Times New Roman" w:hAnsi="Times New Roman" w:cs="Times New Roman"/>
          <w:sz w:val="24"/>
          <w:szCs w:val="24"/>
          <w:shd w:val="clear" w:color="auto" w:fill="FFFFFF"/>
        </w:rPr>
        <w:t>London: Sir Isaac Pitman &amp; Sons</w:t>
      </w:r>
    </w:p>
    <w:p w:rsidR="00C47122" w:rsidRPr="001035DF" w:rsidRDefault="00C47122" w:rsidP="001035DF">
      <w:pPr>
        <w:spacing w:after="120" w:line="240" w:lineRule="auto"/>
        <w:ind w:left="720" w:hanging="720"/>
        <w:jc w:val="both"/>
        <w:rPr>
          <w:rFonts w:ascii="Times New Roman" w:hAnsi="Times New Roman" w:cs="Times New Roman"/>
          <w:sz w:val="24"/>
          <w:szCs w:val="24"/>
          <w:lang w:val="en-ID"/>
        </w:rPr>
      </w:pPr>
      <w:r w:rsidRPr="001035DF">
        <w:rPr>
          <w:rFonts w:ascii="Times New Roman" w:hAnsi="Times New Roman" w:cs="Times New Roman"/>
          <w:sz w:val="24"/>
          <w:szCs w:val="24"/>
        </w:rPr>
        <w:t>Goggin, Malcolm L., Ann O’M Bowman, James P Lester dan Laurence J O’Toole,Jr. 1990. Implementation Theory and Practice: Toward a Third Generation. Illinois: Scott Foresman.</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Goldman, I., Mathe, J.E., Jacob, C., Hercules, A., Amisi, M., Buthelezi, T. </w:t>
      </w:r>
      <w:r w:rsidRPr="001035DF">
        <w:rPr>
          <w:rFonts w:ascii="Times New Roman" w:hAnsi="Times New Roman" w:cs="Times New Roman"/>
          <w:iCs/>
          <w:sz w:val="24"/>
          <w:szCs w:val="24"/>
        </w:rPr>
        <w:t>et al</w:t>
      </w:r>
      <w:r w:rsidRPr="001035DF">
        <w:rPr>
          <w:rFonts w:ascii="Times New Roman" w:hAnsi="Times New Roman" w:cs="Times New Roman"/>
          <w:sz w:val="24"/>
          <w:szCs w:val="24"/>
        </w:rPr>
        <w:t xml:space="preserve">., 2015. ‘Developing South Africa’s </w:t>
      </w:r>
      <w:r w:rsidR="008801F1">
        <w:rPr>
          <w:rFonts w:ascii="Times New Roman" w:hAnsi="Times New Roman" w:cs="Times New Roman"/>
          <w:sz w:val="24"/>
          <w:szCs w:val="24"/>
        </w:rPr>
        <w:t>National Evaluation Policy a</w:t>
      </w:r>
      <w:r w:rsidR="008801F1" w:rsidRPr="001035DF">
        <w:rPr>
          <w:rFonts w:ascii="Times New Roman" w:hAnsi="Times New Roman" w:cs="Times New Roman"/>
          <w:sz w:val="24"/>
          <w:szCs w:val="24"/>
        </w:rPr>
        <w:t>nd System</w:t>
      </w:r>
      <w:r w:rsidRPr="001035DF">
        <w:rPr>
          <w:rFonts w:ascii="Times New Roman" w:hAnsi="Times New Roman" w:cs="Times New Roman"/>
          <w:sz w:val="24"/>
          <w:szCs w:val="24"/>
        </w:rPr>
        <w:t xml:space="preserve">: First </w:t>
      </w:r>
      <w:r w:rsidR="008801F1" w:rsidRPr="001035DF">
        <w:rPr>
          <w:rFonts w:ascii="Times New Roman" w:hAnsi="Times New Roman" w:cs="Times New Roman"/>
          <w:sz w:val="24"/>
          <w:szCs w:val="24"/>
        </w:rPr>
        <w:t>Lessons Le</w:t>
      </w:r>
      <w:r w:rsidRPr="001035DF">
        <w:rPr>
          <w:rFonts w:ascii="Times New Roman" w:hAnsi="Times New Roman" w:cs="Times New Roman"/>
          <w:sz w:val="24"/>
          <w:szCs w:val="24"/>
        </w:rPr>
        <w:t xml:space="preserve">arned’, </w:t>
      </w:r>
      <w:r w:rsidRPr="001035DF">
        <w:rPr>
          <w:rFonts w:ascii="Times New Roman" w:hAnsi="Times New Roman" w:cs="Times New Roman"/>
          <w:iCs/>
          <w:sz w:val="24"/>
          <w:szCs w:val="24"/>
        </w:rPr>
        <w:t xml:space="preserve">African Evaluation Journal </w:t>
      </w:r>
      <w:r w:rsidRPr="001035DF">
        <w:rPr>
          <w:rFonts w:ascii="Times New Roman" w:hAnsi="Times New Roman" w:cs="Times New Roman"/>
          <w:sz w:val="24"/>
          <w:szCs w:val="24"/>
        </w:rPr>
        <w:t>3(1), Art. #107, 9 pages. http://dx.doi. org/10.4102/aej.v3i1.107</w:t>
      </w:r>
    </w:p>
    <w:p w:rsidR="00C47122" w:rsidRPr="001035DF" w:rsidRDefault="00C47122" w:rsidP="001035DF">
      <w:pPr>
        <w:spacing w:after="120" w:line="240" w:lineRule="auto"/>
        <w:ind w:left="720" w:hanging="720"/>
        <w:jc w:val="both"/>
        <w:rPr>
          <w:rFonts w:ascii="Times New Roman" w:hAnsi="Times New Roman" w:cs="Times New Roman"/>
          <w:sz w:val="24"/>
          <w:szCs w:val="24"/>
          <w:lang w:val="en-ID"/>
        </w:rPr>
      </w:pPr>
      <w:r w:rsidRPr="001035DF">
        <w:rPr>
          <w:rFonts w:ascii="Times New Roman" w:hAnsi="Times New Roman" w:cs="Times New Roman"/>
          <w:sz w:val="24"/>
          <w:szCs w:val="24"/>
          <w:lang w:val="en-ID"/>
        </w:rPr>
        <w:t>Goodnow, Frank J dan Lenald D. White.1900.</w:t>
      </w:r>
      <w:r w:rsidR="008801F1">
        <w:rPr>
          <w:rFonts w:ascii="Times New Roman" w:hAnsi="Times New Roman" w:cs="Times New Roman"/>
          <w:sz w:val="24"/>
          <w:szCs w:val="24"/>
          <w:lang w:val="en-ID"/>
        </w:rPr>
        <w:t xml:space="preserve"> Politics and</w:t>
      </w:r>
      <w:r w:rsidRPr="001035DF">
        <w:rPr>
          <w:rFonts w:ascii="Times New Roman" w:hAnsi="Times New Roman" w:cs="Times New Roman"/>
          <w:sz w:val="24"/>
          <w:szCs w:val="24"/>
          <w:lang w:val="en-ID"/>
        </w:rPr>
        <w:t xml:space="preserve"> Administration: </w:t>
      </w:r>
      <w:r w:rsidRPr="001035DF">
        <w:rPr>
          <w:rFonts w:ascii="Times New Roman" w:hAnsi="Times New Roman" w:cs="Times New Roman"/>
          <w:iCs/>
          <w:sz w:val="24"/>
          <w:szCs w:val="24"/>
          <w:shd w:val="clear" w:color="auto" w:fill="FFFFFF"/>
        </w:rPr>
        <w:t>: A Study in Government</w:t>
      </w:r>
      <w:r w:rsidRPr="001035DF">
        <w:rPr>
          <w:rFonts w:ascii="Times New Roman" w:hAnsi="Times New Roman" w:cs="Times New Roman"/>
          <w:iCs/>
          <w:sz w:val="24"/>
          <w:szCs w:val="24"/>
          <w:shd w:val="clear" w:color="auto" w:fill="FFFFFF"/>
          <w:lang w:val="en-ID"/>
        </w:rPr>
        <w:t>.  New Brunswick:</w:t>
      </w:r>
      <w:r w:rsidRPr="001035DF">
        <w:rPr>
          <w:rFonts w:ascii="Times New Roman" w:hAnsi="Times New Roman" w:cs="Times New Roman"/>
          <w:sz w:val="24"/>
          <w:szCs w:val="24"/>
          <w:shd w:val="clear" w:color="auto" w:fill="FFFFFF"/>
        </w:rPr>
        <w:t>Transaction Publishers</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Grissom, J. A., Kern, E. C &amp; Rodriguez, L. A. 2015. The “Representative Bureaucracy” in Education: Educator Workforce Diversity, Policy Outputs, and Outcomes for Disadvantaged Students. Educational Researcher, Vol. 44 No. 3, pp. 185–192. DOI: 10.3102/0013189X15580102.</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Hammond, L. D. 2016. Research on Teaching and Teacher Education and Its Influences on Policy and Practice. Educational Researcher, Vol. 45 No. 2, pp. 83– 91. DOI: 10.3102/0013189X16639597.</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lastRenderedPageBreak/>
        <w:t xml:space="preserve">Head, B. W. &amp; Alford, J. 2015. Wicked Problems: Implications for Public Policy and Management. </w:t>
      </w:r>
      <w:r w:rsidRPr="001035DF">
        <w:rPr>
          <w:rFonts w:ascii="Times New Roman" w:hAnsi="Times New Roman" w:cs="Times New Roman"/>
          <w:sz w:val="24"/>
          <w:szCs w:val="24"/>
        </w:rPr>
        <w:t>Administration &amp; Society</w:t>
      </w:r>
      <w:r w:rsidRPr="001035DF">
        <w:rPr>
          <w:rFonts w:ascii="Times New Roman" w:hAnsi="Times New Roman" w:cs="Times New Roman"/>
          <w:bCs/>
          <w:sz w:val="24"/>
          <w:szCs w:val="24"/>
        </w:rPr>
        <w:t xml:space="preserve">. </w:t>
      </w:r>
      <w:r w:rsidRPr="001035DF">
        <w:rPr>
          <w:rFonts w:ascii="Times New Roman" w:hAnsi="Times New Roman" w:cs="Times New Roman"/>
          <w:sz w:val="24"/>
          <w:szCs w:val="24"/>
        </w:rPr>
        <w:t>Vol. 47(6) 711–739.  DOI: 10.1177/0095399713481601</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Heydarian, A, Carneiro, J. P., … &amp; Wood, W. 2015. Immersive </w:t>
      </w:r>
      <w:r w:rsidR="008801F1" w:rsidRPr="001035DF">
        <w:rPr>
          <w:rFonts w:ascii="Times New Roman" w:hAnsi="Times New Roman" w:cs="Times New Roman"/>
          <w:sz w:val="24"/>
          <w:szCs w:val="24"/>
        </w:rPr>
        <w:t>Virtual Environments Versus Physical Built Enviro</w:t>
      </w:r>
      <w:r w:rsidRPr="001035DF">
        <w:rPr>
          <w:rFonts w:ascii="Times New Roman" w:hAnsi="Times New Roman" w:cs="Times New Roman"/>
          <w:sz w:val="24"/>
          <w:szCs w:val="24"/>
        </w:rPr>
        <w:t xml:space="preserve">nments: A </w:t>
      </w:r>
      <w:r w:rsidR="008801F1">
        <w:rPr>
          <w:rFonts w:ascii="Times New Roman" w:hAnsi="Times New Roman" w:cs="Times New Roman"/>
          <w:sz w:val="24"/>
          <w:szCs w:val="24"/>
        </w:rPr>
        <w:t>Benchmarking Study for Building Design a</w:t>
      </w:r>
      <w:r w:rsidR="008801F1" w:rsidRPr="001035DF">
        <w:rPr>
          <w:rFonts w:ascii="Times New Roman" w:hAnsi="Times New Roman" w:cs="Times New Roman"/>
          <w:sz w:val="24"/>
          <w:szCs w:val="24"/>
        </w:rPr>
        <w:t>nd User-Built Environment Explor</w:t>
      </w:r>
      <w:r w:rsidRPr="001035DF">
        <w:rPr>
          <w:rFonts w:ascii="Times New Roman" w:hAnsi="Times New Roman" w:cs="Times New Roman"/>
          <w:sz w:val="24"/>
          <w:szCs w:val="24"/>
        </w:rPr>
        <w:t>ations. Automation in Construction. Vol. 54 (2015) 116–126, doi.org/10.1016/j.autcon.2015.03.020.</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Hoelscher, Ory, D. M., Dowdy, D., Miao, J., Atteberry, H., Nichols, …&amp; Wang, S. 2016. Effects of Funding Allocation for Safe Routes to School Programs on Active Commuting to School and Related Behavioral, Knowledge, and </w:t>
      </w:r>
      <w:r w:rsidR="008801F1">
        <w:rPr>
          <w:rFonts w:ascii="Times New Roman" w:hAnsi="Times New Roman" w:cs="Times New Roman"/>
          <w:bCs/>
          <w:sz w:val="24"/>
          <w:szCs w:val="24"/>
        </w:rPr>
        <w:t>Psychosocial Outcomes: Results from T</w:t>
      </w:r>
      <w:r w:rsidRPr="001035DF">
        <w:rPr>
          <w:rFonts w:ascii="Times New Roman" w:hAnsi="Times New Roman" w:cs="Times New Roman"/>
          <w:bCs/>
          <w:sz w:val="24"/>
          <w:szCs w:val="24"/>
        </w:rPr>
        <w:t xml:space="preserve">he Texas Childhood Obesity Prevention Policy Evaluation (T-COPPE) Study. </w:t>
      </w:r>
      <w:r w:rsidRPr="001035DF">
        <w:rPr>
          <w:rFonts w:ascii="Times New Roman" w:hAnsi="Times New Roman" w:cs="Times New Roman"/>
          <w:sz w:val="24"/>
          <w:szCs w:val="24"/>
        </w:rPr>
        <w:t>Environment and Behavior. Vol. 48(1) 210–229. DOI: 10.1177/0013916515613541.</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Iyer, K. C. &amp; Banerjee, P. S. 2015. Measuring and benchmarking managerial efficiency of project execution schedule performance. International Journal of Project Management. Vol. 34 (2015) 219</w:t>
      </w:r>
      <w:r w:rsidRPr="001035DF">
        <w:rPr>
          <w:rFonts w:ascii="Times New Roman" w:eastAsia="AdvTT6120e2aa+20" w:hAnsi="Times New Roman" w:cs="Times New Roman"/>
          <w:sz w:val="24"/>
          <w:szCs w:val="24"/>
        </w:rPr>
        <w:t>–</w:t>
      </w:r>
      <w:r w:rsidRPr="001035DF">
        <w:rPr>
          <w:rFonts w:ascii="Times New Roman" w:hAnsi="Times New Roman" w:cs="Times New Roman"/>
          <w:sz w:val="24"/>
          <w:szCs w:val="24"/>
        </w:rPr>
        <w:t>236. doi.org/10.1016/j.ijproman.2015.10.008.</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Koutsampelas, C. &amp;Tsakloglou, P. 2015. The </w:t>
      </w:r>
      <w:r w:rsidR="008801F1">
        <w:rPr>
          <w:rFonts w:ascii="Times New Roman" w:hAnsi="Times New Roman" w:cs="Times New Roman"/>
          <w:sz w:val="24"/>
          <w:szCs w:val="24"/>
        </w:rPr>
        <w:t>Progressivity of Public Education i</w:t>
      </w:r>
      <w:r w:rsidR="008801F1" w:rsidRPr="001035DF">
        <w:rPr>
          <w:rFonts w:ascii="Times New Roman" w:hAnsi="Times New Roman" w:cs="Times New Roman"/>
          <w:sz w:val="24"/>
          <w:szCs w:val="24"/>
        </w:rPr>
        <w:t xml:space="preserve">n </w:t>
      </w:r>
      <w:r w:rsidRPr="001035DF">
        <w:rPr>
          <w:rFonts w:ascii="Times New Roman" w:hAnsi="Times New Roman" w:cs="Times New Roman"/>
          <w:sz w:val="24"/>
          <w:szCs w:val="24"/>
        </w:rPr>
        <w:t>Greece</w:t>
      </w:r>
      <w:r w:rsidR="008801F1" w:rsidRPr="001035DF">
        <w:rPr>
          <w:rFonts w:ascii="Times New Roman" w:hAnsi="Times New Roman" w:cs="Times New Roman"/>
          <w:sz w:val="24"/>
          <w:szCs w:val="24"/>
        </w:rPr>
        <w:t xml:space="preserve">: Empirical </w:t>
      </w:r>
      <w:r w:rsidR="008801F1">
        <w:rPr>
          <w:rFonts w:ascii="Times New Roman" w:hAnsi="Times New Roman" w:cs="Times New Roman"/>
          <w:sz w:val="24"/>
          <w:szCs w:val="24"/>
        </w:rPr>
        <w:t>Findings a</w:t>
      </w:r>
      <w:r w:rsidR="008801F1" w:rsidRPr="001035DF">
        <w:rPr>
          <w:rFonts w:ascii="Times New Roman" w:hAnsi="Times New Roman" w:cs="Times New Roman"/>
          <w:sz w:val="24"/>
          <w:szCs w:val="24"/>
        </w:rPr>
        <w:t>nd Policy Im</w:t>
      </w:r>
      <w:r w:rsidRPr="001035DF">
        <w:rPr>
          <w:rFonts w:ascii="Times New Roman" w:hAnsi="Times New Roman" w:cs="Times New Roman"/>
          <w:sz w:val="24"/>
          <w:szCs w:val="24"/>
        </w:rPr>
        <w:t>plications. Education Economics. Vol. 23(5), 596-611, DOI: 10.1080/09645292.2014.884999</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Kraft, Michael E. dan Scott R Furlong. 2004. Public Policy: Politics, Analysis, and Alternatives. Singapore: Sage Publications.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Kumari, J. 2016. Public–</w:t>
      </w:r>
      <w:r w:rsidR="008801F1">
        <w:rPr>
          <w:rFonts w:ascii="Times New Roman" w:hAnsi="Times New Roman" w:cs="Times New Roman"/>
          <w:sz w:val="24"/>
          <w:szCs w:val="24"/>
        </w:rPr>
        <w:t>Private Partnerships i</w:t>
      </w:r>
      <w:r w:rsidR="008801F1" w:rsidRPr="001035DF">
        <w:rPr>
          <w:rFonts w:ascii="Times New Roman" w:hAnsi="Times New Roman" w:cs="Times New Roman"/>
          <w:sz w:val="24"/>
          <w:szCs w:val="24"/>
        </w:rPr>
        <w:t>n Education</w:t>
      </w:r>
      <w:r w:rsidRPr="001035DF">
        <w:rPr>
          <w:rFonts w:ascii="Times New Roman" w:hAnsi="Times New Roman" w:cs="Times New Roman"/>
          <w:sz w:val="24"/>
          <w:szCs w:val="24"/>
        </w:rPr>
        <w:t xml:space="preserve">: An </w:t>
      </w:r>
      <w:r w:rsidR="008801F1">
        <w:rPr>
          <w:rFonts w:ascii="Times New Roman" w:hAnsi="Times New Roman" w:cs="Times New Roman"/>
          <w:sz w:val="24"/>
          <w:szCs w:val="24"/>
        </w:rPr>
        <w:t>Analysis with Special Reference t</w:t>
      </w:r>
      <w:r w:rsidR="008801F1" w:rsidRPr="001035DF">
        <w:rPr>
          <w:rFonts w:ascii="Times New Roman" w:hAnsi="Times New Roman" w:cs="Times New Roman"/>
          <w:sz w:val="24"/>
          <w:szCs w:val="24"/>
        </w:rPr>
        <w:t xml:space="preserve">o </w:t>
      </w:r>
      <w:r w:rsidRPr="001035DF">
        <w:rPr>
          <w:rFonts w:ascii="Times New Roman" w:hAnsi="Times New Roman" w:cs="Times New Roman"/>
          <w:sz w:val="24"/>
          <w:szCs w:val="24"/>
        </w:rPr>
        <w:t xml:space="preserve">Indian </w:t>
      </w:r>
      <w:r w:rsidR="008801F1" w:rsidRPr="001035DF">
        <w:rPr>
          <w:rFonts w:ascii="Times New Roman" w:hAnsi="Times New Roman" w:cs="Times New Roman"/>
          <w:sz w:val="24"/>
          <w:szCs w:val="24"/>
        </w:rPr>
        <w:t>School Education Sys</w:t>
      </w:r>
      <w:r w:rsidRPr="001035DF">
        <w:rPr>
          <w:rFonts w:ascii="Times New Roman" w:hAnsi="Times New Roman" w:cs="Times New Roman"/>
          <w:sz w:val="24"/>
          <w:szCs w:val="24"/>
        </w:rPr>
        <w:t>tem. International Journal of Educational Development. Vol. 47 (2016) 47–53. doi.org/10.1016/j.ijedudev</w:t>
      </w:r>
      <w:r w:rsidR="008801F1">
        <w:rPr>
          <w:rFonts w:ascii="Times New Roman" w:hAnsi="Times New Roman" w:cs="Times New Roman"/>
          <w:sz w:val="24"/>
          <w:szCs w:val="24"/>
        </w:rPr>
        <w:t xml:space="preserve">. </w:t>
      </w:r>
      <w:r w:rsidRPr="001035DF">
        <w:rPr>
          <w:rFonts w:ascii="Times New Roman" w:hAnsi="Times New Roman" w:cs="Times New Roman"/>
          <w:sz w:val="24"/>
          <w:szCs w:val="24"/>
        </w:rPr>
        <w:t>2015.11.017.</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Laswell, Harold dan Abraham Kaplan.1970. Power and Society. New Heaven: Yale University Press.</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Lester, James dan Robert Stewart. 2000. Public Policy: An Evolutionary Approach. Belmont: Wadsworth.</w:t>
      </w:r>
    </w:p>
    <w:p w:rsidR="00C47122" w:rsidRPr="001035DF" w:rsidRDefault="001035DF" w:rsidP="001035DF">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Lindgren, L., </w:t>
      </w:r>
      <w:r w:rsidR="00C47122" w:rsidRPr="001035DF">
        <w:rPr>
          <w:rFonts w:ascii="Times New Roman" w:hAnsi="Times New Roman" w:cs="Times New Roman"/>
          <w:sz w:val="24"/>
          <w:szCs w:val="24"/>
        </w:rPr>
        <w:t xml:space="preserve">Hanberger, A. &amp; Lundström, U.2016. Evaluation </w:t>
      </w:r>
      <w:r w:rsidR="008801F1">
        <w:rPr>
          <w:rFonts w:ascii="Times New Roman" w:hAnsi="Times New Roman" w:cs="Times New Roman"/>
          <w:sz w:val="24"/>
          <w:szCs w:val="24"/>
        </w:rPr>
        <w:t>Systems i</w:t>
      </w:r>
      <w:r w:rsidR="008801F1" w:rsidRPr="001035DF">
        <w:rPr>
          <w:rFonts w:ascii="Times New Roman" w:hAnsi="Times New Roman" w:cs="Times New Roman"/>
          <w:sz w:val="24"/>
          <w:szCs w:val="24"/>
        </w:rPr>
        <w:t xml:space="preserve">n A Crowded Policy Space: </w:t>
      </w:r>
      <w:r w:rsidR="00C47122" w:rsidRPr="001035DF">
        <w:rPr>
          <w:rFonts w:ascii="Times New Roman" w:hAnsi="Times New Roman" w:cs="Times New Roman"/>
          <w:sz w:val="24"/>
          <w:szCs w:val="24"/>
        </w:rPr>
        <w:t xml:space="preserve">Implications </w:t>
      </w:r>
      <w:r w:rsidR="008801F1">
        <w:rPr>
          <w:rFonts w:ascii="Times New Roman" w:hAnsi="Times New Roman" w:cs="Times New Roman"/>
          <w:sz w:val="24"/>
          <w:szCs w:val="24"/>
        </w:rPr>
        <w:t>f</w:t>
      </w:r>
      <w:r w:rsidR="008801F1" w:rsidRPr="001035DF">
        <w:rPr>
          <w:rFonts w:ascii="Times New Roman" w:hAnsi="Times New Roman" w:cs="Times New Roman"/>
          <w:sz w:val="24"/>
          <w:szCs w:val="24"/>
        </w:rPr>
        <w:t>or Local School Go</w:t>
      </w:r>
      <w:r w:rsidR="00C47122" w:rsidRPr="001035DF">
        <w:rPr>
          <w:rFonts w:ascii="Times New Roman" w:hAnsi="Times New Roman" w:cs="Times New Roman"/>
          <w:sz w:val="24"/>
          <w:szCs w:val="24"/>
        </w:rPr>
        <w:t>vernance. Education Inquiry, 7:3, 30202, DOI: 10.3402/edui.v7.30202</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Maloney, E. A., Converse, B. A., Gibbs, C. R., Levine, S. C &amp;Beilock, S. L. 2015. Jump-Starting Early Childhood Education at Home: Early Learning, Parent Motivation, and Public Policy. Perspectives on Psychological Science. Vol. 10(6) 727–732. DOI: 10.1177/1745691615607064.</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Marques, M., Powell, J. J. W., Zapp, M. &amp;Biesta, G. 2017. How </w:t>
      </w:r>
      <w:r w:rsidR="008801F1" w:rsidRPr="001035DF">
        <w:rPr>
          <w:rFonts w:ascii="Times New Roman" w:hAnsi="Times New Roman" w:cs="Times New Roman"/>
          <w:bCs/>
          <w:sz w:val="24"/>
          <w:szCs w:val="24"/>
        </w:rPr>
        <w:t xml:space="preserve">Does Research Evaluation Impact Educational Research? </w:t>
      </w:r>
      <w:r w:rsidRPr="001035DF">
        <w:rPr>
          <w:rFonts w:ascii="Times New Roman" w:hAnsi="Times New Roman" w:cs="Times New Roman"/>
          <w:bCs/>
          <w:sz w:val="24"/>
          <w:szCs w:val="24"/>
        </w:rPr>
        <w:t xml:space="preserve">Exploring </w:t>
      </w:r>
      <w:r w:rsidR="008801F1">
        <w:rPr>
          <w:rFonts w:ascii="Times New Roman" w:hAnsi="Times New Roman" w:cs="Times New Roman"/>
          <w:bCs/>
          <w:sz w:val="24"/>
          <w:szCs w:val="24"/>
        </w:rPr>
        <w:t>Intended and Unintended Consequences of Research Assessment i</w:t>
      </w:r>
      <w:r w:rsidR="008801F1" w:rsidRPr="001035DF">
        <w:rPr>
          <w:rFonts w:ascii="Times New Roman" w:hAnsi="Times New Roman" w:cs="Times New Roman"/>
          <w:bCs/>
          <w:sz w:val="24"/>
          <w:szCs w:val="24"/>
        </w:rPr>
        <w:t xml:space="preserve">n The </w:t>
      </w:r>
      <w:r w:rsidRPr="001035DF">
        <w:rPr>
          <w:rFonts w:ascii="Times New Roman" w:hAnsi="Times New Roman" w:cs="Times New Roman"/>
          <w:bCs/>
          <w:sz w:val="24"/>
          <w:szCs w:val="24"/>
        </w:rPr>
        <w:t xml:space="preserve">United Kingdom, 1986–2014. </w:t>
      </w:r>
      <w:r w:rsidRPr="001035DF">
        <w:rPr>
          <w:rFonts w:ascii="Times New Roman" w:hAnsi="Times New Roman" w:cs="Times New Roman"/>
          <w:iCs/>
          <w:sz w:val="24"/>
          <w:szCs w:val="24"/>
        </w:rPr>
        <w:t xml:space="preserve">European Educational Research Journal. Vol. 16(6), 820-842. </w:t>
      </w:r>
      <w:hyperlink r:id="rId9" w:history="1">
        <w:r w:rsidRPr="001035DF">
          <w:rPr>
            <w:rStyle w:val="Hyperlink"/>
            <w:rFonts w:ascii="Times New Roman" w:hAnsi="Times New Roman" w:cs="Times New Roman"/>
            <w:color w:val="auto"/>
            <w:sz w:val="24"/>
            <w:szCs w:val="24"/>
            <w:u w:val="none"/>
          </w:rPr>
          <w:t>doi: 10.1177/1474904117730159</w:t>
        </w:r>
      </w:hyperlink>
      <w:r w:rsidRPr="001035DF">
        <w:rPr>
          <w:rFonts w:ascii="Times New Roman" w:hAnsi="Times New Roman" w:cs="Times New Roman"/>
          <w:sz w:val="24"/>
          <w:szCs w:val="24"/>
        </w:rPr>
        <w:t xml:space="preserve">. </w:t>
      </w:r>
    </w:p>
    <w:p w:rsidR="00C47122" w:rsidRPr="001035DF" w:rsidRDefault="00C47122" w:rsidP="001035DF">
      <w:pPr>
        <w:pStyle w:val="NormalWeb"/>
        <w:shd w:val="clear" w:color="auto" w:fill="FFFFFF"/>
        <w:spacing w:before="0" w:beforeAutospacing="0" w:after="120" w:afterAutospacing="0" w:line="240" w:lineRule="auto"/>
        <w:ind w:left="720" w:hanging="720"/>
      </w:pPr>
      <w:r w:rsidRPr="001035DF">
        <w:t>Mullis, Ina V.S., Michael O.Martin dan Pieree Foy. 2008.</w:t>
      </w:r>
      <w:r w:rsidRPr="001035DF">
        <w:rPr>
          <w:rStyle w:val="Emphasis"/>
          <w:i w:val="0"/>
        </w:rPr>
        <w:t xml:space="preserve"> TIMSS 2007 International Mathematics Report: Findings from IEA’s Trends in International Mathematics </w:t>
      </w:r>
      <w:r w:rsidRPr="001035DF">
        <w:rPr>
          <w:rStyle w:val="Emphasis"/>
          <w:i w:val="0"/>
        </w:rPr>
        <w:lastRenderedPageBreak/>
        <w:t xml:space="preserve">and Science Study at the Fourth and Eighth Grades. </w:t>
      </w:r>
      <w:r w:rsidRPr="001035DF">
        <w:t>Chestnut Hill, MA: TIMSS &amp; PIRLS International Study Center, Boston College.</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Nugroho, Riant. 2009. Public Policy. Jakarta: ElekmediaKomputindo.</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Oliveira, L. &amp;Figueira, A. 2015. Benchmarking </w:t>
      </w:r>
      <w:r w:rsidR="008801F1">
        <w:rPr>
          <w:rFonts w:ascii="Times New Roman" w:hAnsi="Times New Roman" w:cs="Times New Roman"/>
          <w:sz w:val="24"/>
          <w:szCs w:val="24"/>
        </w:rPr>
        <w:t>Analysis of Social Media Strategies i</w:t>
      </w:r>
      <w:r w:rsidR="008801F1" w:rsidRPr="001035DF">
        <w:rPr>
          <w:rFonts w:ascii="Times New Roman" w:hAnsi="Times New Roman" w:cs="Times New Roman"/>
          <w:sz w:val="24"/>
          <w:szCs w:val="24"/>
        </w:rPr>
        <w:t>n T</w:t>
      </w:r>
      <w:r w:rsidRPr="001035DF">
        <w:rPr>
          <w:rFonts w:ascii="Times New Roman" w:hAnsi="Times New Roman" w:cs="Times New Roman"/>
          <w:sz w:val="24"/>
          <w:szCs w:val="24"/>
        </w:rPr>
        <w:t>he Higher Education Sector. Procedia Computer Science 6</w:t>
      </w:r>
      <w:r w:rsidR="001035DF">
        <w:rPr>
          <w:rFonts w:ascii="Times New Roman" w:hAnsi="Times New Roman" w:cs="Times New Roman"/>
          <w:sz w:val="24"/>
          <w:szCs w:val="24"/>
        </w:rPr>
        <w:t>4 (2015</w:t>
      </w:r>
      <w:r w:rsidRPr="001035DF">
        <w:rPr>
          <w:rFonts w:ascii="Times New Roman" w:hAnsi="Times New Roman" w:cs="Times New Roman"/>
          <w:sz w:val="24"/>
          <w:szCs w:val="24"/>
        </w:rPr>
        <w:t>) 779 – 786. doi: 10.1016/j.procs.2015.08.628.</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Peraturan Menteri Pendidikan Nasional Nomor 23 Tahun 2006 TentangStandarKompetensiLulusanuntukSatuan Pendidikan Dasar dan Menengah</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Peraturan Menteri Pendidikan nasionalnomor 41 tahun 2007 tentangstandar Proses UntukSatuan Pendidikan Dasar Dan Menengah</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Peraturan Menteri Pendikan Nasional Nomor 16 Nomor 16 Tahun 2007 TentangStandarKualifikasiAkademik Dan Kompetensi Guru</w:t>
      </w:r>
    </w:p>
    <w:p w:rsidR="00C47122" w:rsidRPr="001035DF" w:rsidRDefault="00C47122" w:rsidP="001035DF">
      <w:pPr>
        <w:spacing w:after="120" w:line="240" w:lineRule="auto"/>
        <w:ind w:left="720" w:hanging="720"/>
        <w:jc w:val="both"/>
        <w:outlineLvl w:val="0"/>
        <w:rPr>
          <w:rFonts w:ascii="Times New Roman" w:hAnsi="Times New Roman" w:cs="Times New Roman"/>
          <w:sz w:val="24"/>
          <w:szCs w:val="24"/>
        </w:rPr>
      </w:pPr>
      <w:r w:rsidRPr="001035DF">
        <w:rPr>
          <w:rFonts w:ascii="Times New Roman" w:hAnsi="Times New Roman" w:cs="Times New Roman"/>
          <w:sz w:val="24"/>
          <w:szCs w:val="24"/>
        </w:rPr>
        <w:t>PeraturanPemerintahNomor 74 Tahun 2008 Tentang Guru</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Peters, B Guy.1993. American Public Policy. New Jersey: Chatam House</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Prasnikar, Janez. 2005. “Benchmarking as a Tool of Strategic Management”. Total Quality Management Vol. 16, No. 2, 257–275, March.</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Ratanavaraha, V., Jomnonkwao, S., Khampirat, B., Watthanaklang, D. &amp;Iamtrakul, P. 2016. The complex relationship between school policy, service quality, satisfaction, and loyalty for educational tour bus services: A multilevel modeling approach. TransportPolicy. 45(2016)116–126. doi.org/10.1016/j.tranpol.2015.09.012.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Shaw, R. D.2016. Arts teacher evaluation: How did we get here?, Arts Education Policy Review, 117:1, 1-12, DOI: 10.1080/10632913.2014.992083.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Susha, I., Zuiderwijk, A., Janssen, M. &amp; Gronlund, A. 2014. Benchmarks for Evaluating the Progress of Open Data Adoption: Usage, Limitations, and Lessons Learned. Social Science Computer Review. Vol. 33(5) 613-630. DOI: 10.1177/0894439314560852.</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Tee, K. F.2016. Suitability of performance indicators and benchmarking practices in UK universities, Benchmarking: An International Journal, Vol. 23 Iss 3 pp. 584 – 600. doi.org/10.1108/BIJ-07-2014-0069.</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Thoha, Miftah. 2014. IlmuAdministrasiPublikKontemporer. Jakarta: Prenada Media.</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Trousset, S., Gupta, K, Smith, H. J., Silva, C. L. &amp; Herron, K. 2015. Degrees of Engagement: Using Cultural Worldviews to Explain Variations in Public Preferences for Engagement in the Policy Process. </w:t>
      </w:r>
      <w:r w:rsidRPr="001035DF">
        <w:rPr>
          <w:rFonts w:ascii="Times New Roman" w:hAnsi="Times New Roman" w:cs="Times New Roman"/>
          <w:iCs/>
          <w:sz w:val="24"/>
          <w:szCs w:val="24"/>
        </w:rPr>
        <w:t xml:space="preserve">The Policy Studies Journal, Vol. 43 (1).44-69. </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Vekeman, E., Devos, G &amp;Tuytens, M. 2015. The influence of teachers’ expectations on principals’ implementation of a new teacher evaluation policy in Flemish secondary education. </w:t>
      </w:r>
      <w:hyperlink r:id="rId10" w:tooltip="Educational Assessment, Evaluation and Accountability" w:history="1">
        <w:r w:rsidRPr="001035DF">
          <w:rPr>
            <w:rStyle w:val="journaltitle"/>
            <w:rFonts w:ascii="Times New Roman" w:hAnsi="Times New Roman" w:cs="Times New Roman"/>
            <w:sz w:val="24"/>
            <w:szCs w:val="24"/>
          </w:rPr>
          <w:t>Educational Assessment, Evaluation and Accountability</w:t>
        </w:r>
      </w:hyperlink>
      <w:r w:rsidRPr="001035DF">
        <w:rPr>
          <w:rFonts w:ascii="Times New Roman" w:hAnsi="Times New Roman" w:cs="Times New Roman"/>
          <w:sz w:val="24"/>
          <w:szCs w:val="24"/>
        </w:rPr>
        <w:t xml:space="preserve">. </w:t>
      </w:r>
      <w:r w:rsidRPr="001035DF">
        <w:rPr>
          <w:rStyle w:val="articlecitationvolume"/>
          <w:rFonts w:ascii="Times New Roman" w:hAnsi="Times New Roman" w:cs="Times New Roman"/>
          <w:sz w:val="24"/>
          <w:szCs w:val="24"/>
        </w:rPr>
        <w:t>Volume 27(</w:t>
      </w:r>
      <w:hyperlink r:id="rId11" w:history="1">
        <w:r w:rsidRPr="001035DF">
          <w:rPr>
            <w:rStyle w:val="Hyperlink"/>
            <w:rFonts w:ascii="Times New Roman" w:hAnsi="Times New Roman" w:cs="Times New Roman"/>
            <w:color w:val="auto"/>
            <w:sz w:val="24"/>
            <w:szCs w:val="24"/>
            <w:u w:val="none"/>
          </w:rPr>
          <w:t>2</w:t>
        </w:r>
      </w:hyperlink>
      <w:r w:rsidRPr="001035DF">
        <w:rPr>
          <w:rFonts w:ascii="Times New Roman" w:hAnsi="Times New Roman" w:cs="Times New Roman"/>
          <w:sz w:val="24"/>
          <w:szCs w:val="24"/>
        </w:rPr>
        <w:t xml:space="preserve">), </w:t>
      </w:r>
      <w:r w:rsidRPr="001035DF">
        <w:rPr>
          <w:rStyle w:val="articlecitationpages"/>
          <w:rFonts w:ascii="Times New Roman" w:hAnsi="Times New Roman" w:cs="Times New Roman"/>
          <w:sz w:val="24"/>
          <w:szCs w:val="24"/>
        </w:rPr>
        <w:t xml:space="preserve">pp 129–151. </w:t>
      </w:r>
      <w:r w:rsidRPr="001035DF">
        <w:rPr>
          <w:rFonts w:ascii="Times New Roman" w:hAnsi="Times New Roman" w:cs="Times New Roman"/>
          <w:sz w:val="24"/>
          <w:szCs w:val="24"/>
        </w:rPr>
        <w:t>DOI 10.1007/s11092-014-9203-4</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Waldo, Dwight. 1968. “Public Administration” dalam Marian D Irish (ed). Political Science: Advanced of Discipline. Englewood Cliffs: Prentice Hall</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lastRenderedPageBreak/>
        <w:t>Watson, Gregory H. 1996. Strategic Benchmarking: MengukurKinerja Perusahaan Anda Dibandingkan Perusahaan-Perusahaan Terbaik Dunia. Jakarta: Gramedia.</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Winarno, Budi. 2014. KebijakanPublik: Teori, Proses dan StudiKasus. Jakarta: Center of Academic Publishing Service.</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bCs/>
          <w:sz w:val="24"/>
          <w:szCs w:val="24"/>
        </w:rPr>
        <w:t xml:space="preserve">Woulfin, S. L., Donaldson, M. L. &amp; Gonzales, R. 2015. District Leaders’ Framing of Educator Evaluation Policy. </w:t>
      </w:r>
      <w:r w:rsidRPr="001035DF">
        <w:rPr>
          <w:rFonts w:ascii="Times New Roman" w:hAnsi="Times New Roman" w:cs="Times New Roman"/>
          <w:sz w:val="24"/>
          <w:szCs w:val="24"/>
        </w:rPr>
        <w:t>Educational Administration Quarterly. Vol:  52(1), 110-143. DOI: 10.1177/0013161X15616661.</w:t>
      </w:r>
    </w:p>
    <w:p w:rsidR="00C47122" w:rsidRPr="001035DF" w:rsidRDefault="00C47122" w:rsidP="001035DF">
      <w:pPr>
        <w:spacing w:after="120" w:line="240" w:lineRule="auto"/>
        <w:ind w:left="720" w:hanging="720"/>
        <w:jc w:val="both"/>
        <w:rPr>
          <w:rFonts w:ascii="Times New Roman" w:hAnsi="Times New Roman" w:cs="Times New Roman"/>
          <w:sz w:val="24"/>
          <w:szCs w:val="24"/>
        </w:rPr>
      </w:pPr>
      <w:r w:rsidRPr="001035DF">
        <w:rPr>
          <w:rFonts w:ascii="Times New Roman" w:hAnsi="Times New Roman" w:cs="Times New Roman"/>
          <w:sz w:val="24"/>
          <w:szCs w:val="24"/>
        </w:rPr>
        <w:t xml:space="preserve">Yas, Q. M., Zadain, A. A., Zaidan, B. B., Lakulu, M. B &amp;Rahmatullah, B. 2017. Towards on Develop a Framework for the Evaluation and Benchmarking of Skin Detectors Based on Arti¯cial Intelligent Models using Multi-Criteria Decision-Making Techniques. International Journal of Pattern Recognition and Arti¯cial Intelligence. Vol. 31, No. 3 </w:t>
      </w:r>
      <w:r w:rsidR="001035DF">
        <w:rPr>
          <w:rFonts w:ascii="Times New Roman" w:hAnsi="Times New Roman" w:cs="Times New Roman"/>
          <w:sz w:val="24"/>
          <w:szCs w:val="24"/>
        </w:rPr>
        <w:t>(2017) 1759002 (24 pages). DOI:</w:t>
      </w:r>
      <w:r w:rsidRPr="001035DF">
        <w:rPr>
          <w:rFonts w:ascii="Times New Roman" w:hAnsi="Times New Roman" w:cs="Times New Roman"/>
          <w:sz w:val="24"/>
          <w:szCs w:val="24"/>
        </w:rPr>
        <w:t>10.1142/S0218001417590029</w:t>
      </w:r>
    </w:p>
    <w:p w:rsidR="00C47122" w:rsidRPr="00943D22" w:rsidRDefault="00C47122" w:rsidP="0024703E">
      <w:pPr>
        <w:spacing w:after="120" w:line="240" w:lineRule="auto"/>
        <w:jc w:val="both"/>
        <w:rPr>
          <w:rFonts w:ascii="Times New Roman" w:hAnsi="Times New Roman" w:cs="Times New Roman"/>
          <w:sz w:val="24"/>
          <w:szCs w:val="24"/>
        </w:rPr>
      </w:pPr>
    </w:p>
    <w:sectPr w:rsidR="00C47122" w:rsidRPr="00943D22" w:rsidSect="00696E19">
      <w:headerReference w:type="default" r:id="rId12"/>
      <w:footerReference w:type="even" r:id="rId13"/>
      <w:footerReference w:type="default" r:id="rId14"/>
      <w:pgSz w:w="11906" w:h="16838"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195" w:rsidRDefault="00BC3195" w:rsidP="00BF5E4D">
      <w:pPr>
        <w:spacing w:after="0" w:line="240" w:lineRule="auto"/>
      </w:pPr>
      <w:r>
        <w:separator/>
      </w:r>
    </w:p>
  </w:endnote>
  <w:endnote w:type="continuationSeparator" w:id="1">
    <w:p w:rsidR="00BC3195" w:rsidRDefault="00BC3195" w:rsidP="00BF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TT6120e2aa+20">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19" w:rsidRDefault="00DE4135" w:rsidP="00551767">
    <w:pPr>
      <w:pStyle w:val="Footer"/>
      <w:framePr w:wrap="none" w:vAnchor="text" w:hAnchor="margin" w:xAlign="right" w:y="1"/>
      <w:rPr>
        <w:rStyle w:val="PageNumber"/>
      </w:rPr>
    </w:pPr>
    <w:r>
      <w:rPr>
        <w:rStyle w:val="PageNumber"/>
      </w:rPr>
      <w:fldChar w:fldCharType="begin"/>
    </w:r>
    <w:r w:rsidR="00696E19">
      <w:rPr>
        <w:rStyle w:val="PageNumber"/>
      </w:rPr>
      <w:instrText xml:space="preserve">PAGE  </w:instrText>
    </w:r>
    <w:r>
      <w:rPr>
        <w:rStyle w:val="PageNumber"/>
      </w:rPr>
      <w:fldChar w:fldCharType="end"/>
    </w:r>
  </w:p>
  <w:p w:rsidR="00696E19" w:rsidRDefault="00696E19" w:rsidP="00696E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E19" w:rsidRDefault="00DE4135" w:rsidP="00551767">
    <w:pPr>
      <w:pStyle w:val="Footer"/>
      <w:framePr w:wrap="none" w:vAnchor="text" w:hAnchor="margin" w:xAlign="right" w:y="1"/>
      <w:rPr>
        <w:rStyle w:val="PageNumber"/>
      </w:rPr>
    </w:pPr>
    <w:r>
      <w:rPr>
        <w:rStyle w:val="PageNumber"/>
      </w:rPr>
      <w:fldChar w:fldCharType="begin"/>
    </w:r>
    <w:r w:rsidR="00696E19">
      <w:rPr>
        <w:rStyle w:val="PageNumber"/>
      </w:rPr>
      <w:instrText xml:space="preserve">PAGE  </w:instrText>
    </w:r>
    <w:r>
      <w:rPr>
        <w:rStyle w:val="PageNumber"/>
      </w:rPr>
      <w:fldChar w:fldCharType="separate"/>
    </w:r>
    <w:r w:rsidR="000A0164">
      <w:rPr>
        <w:rStyle w:val="PageNumber"/>
        <w:noProof/>
      </w:rPr>
      <w:t>1</w:t>
    </w:r>
    <w:r>
      <w:rPr>
        <w:rStyle w:val="PageNumber"/>
      </w:rPr>
      <w:fldChar w:fldCharType="end"/>
    </w:r>
  </w:p>
  <w:p w:rsidR="00696E19" w:rsidRDefault="00696E19" w:rsidP="00696E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195" w:rsidRDefault="00BC3195" w:rsidP="00BF5E4D">
      <w:pPr>
        <w:spacing w:after="0" w:line="240" w:lineRule="auto"/>
      </w:pPr>
      <w:r>
        <w:separator/>
      </w:r>
    </w:p>
  </w:footnote>
  <w:footnote w:type="continuationSeparator" w:id="1">
    <w:p w:rsidR="00BC3195" w:rsidRDefault="00BC3195" w:rsidP="00BF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4D" w:rsidRPr="00BF5E4D" w:rsidRDefault="00BF5E4D" w:rsidP="00BF5E4D">
    <w:pPr>
      <w:pStyle w:val="NoSpacing"/>
      <w:jc w:val="right"/>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E26B7"/>
    <w:multiLevelType w:val="hybridMultilevel"/>
    <w:tmpl w:val="7272F3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8D4E6E1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64C2B"/>
    <w:multiLevelType w:val="hybridMultilevel"/>
    <w:tmpl w:val="B900C5E4"/>
    <w:lvl w:ilvl="0" w:tplc="90DA89FE">
      <w:start w:val="1"/>
      <w:numFmt w:val="decimal"/>
      <w:lvlText w:val="4.2.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E36D6"/>
    <w:multiLevelType w:val="hybridMultilevel"/>
    <w:tmpl w:val="68BC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1486C"/>
    <w:multiLevelType w:val="multilevel"/>
    <w:tmpl w:val="0DF83066"/>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3B56B7"/>
    <w:multiLevelType w:val="hybridMultilevel"/>
    <w:tmpl w:val="381E3C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0090D"/>
    <w:multiLevelType w:val="hybridMultilevel"/>
    <w:tmpl w:val="513CCD34"/>
    <w:lvl w:ilvl="0" w:tplc="E930922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686319"/>
    <w:multiLevelType w:val="hybridMultilevel"/>
    <w:tmpl w:val="EF5053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01655C3"/>
    <w:multiLevelType w:val="hybridMultilevel"/>
    <w:tmpl w:val="C854C79E"/>
    <w:lvl w:ilvl="0" w:tplc="DAA8FA2A">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AA2F8F"/>
    <w:multiLevelType w:val="hybridMultilevel"/>
    <w:tmpl w:val="8E36355C"/>
    <w:lvl w:ilvl="0" w:tplc="67384788">
      <w:start w:val="1"/>
      <w:numFmt w:val="lowerLetter"/>
      <w:lvlText w:val="%1."/>
      <w:lvlJc w:val="left"/>
      <w:pPr>
        <w:ind w:left="1080" w:hanging="360"/>
      </w:pPr>
      <w:rPr>
        <w:rFonts w:hint="default"/>
        <w:b w:val="0"/>
      </w:rPr>
    </w:lvl>
    <w:lvl w:ilvl="1" w:tplc="EBC46FE6">
      <w:start w:val="1"/>
      <w:numFmt w:val="decimal"/>
      <w:lvlText w:val="%2."/>
      <w:lvlJc w:val="left"/>
      <w:pPr>
        <w:ind w:left="1860" w:hanging="4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596F2F"/>
    <w:multiLevelType w:val="multilevel"/>
    <w:tmpl w:val="40EE6C8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1">
    <w:nsid w:val="6E7D133E"/>
    <w:multiLevelType w:val="hybridMultilevel"/>
    <w:tmpl w:val="89A872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F7D63"/>
    <w:multiLevelType w:val="hybridMultilevel"/>
    <w:tmpl w:val="111E3112"/>
    <w:lvl w:ilvl="0" w:tplc="04090019">
      <w:start w:val="1"/>
      <w:numFmt w:val="lowerLetter"/>
      <w:lvlText w:val="%1."/>
      <w:lvlJc w:val="left"/>
      <w:pPr>
        <w:ind w:left="720" w:hanging="360"/>
      </w:pPr>
    </w:lvl>
    <w:lvl w:ilvl="1" w:tplc="0B1EF8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82006F"/>
    <w:multiLevelType w:val="hybridMultilevel"/>
    <w:tmpl w:val="89A872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2"/>
  </w:num>
  <w:num w:numId="5">
    <w:abstractNumId w:val="1"/>
  </w:num>
  <w:num w:numId="6">
    <w:abstractNumId w:val="7"/>
  </w:num>
  <w:num w:numId="7">
    <w:abstractNumId w:val="11"/>
  </w:num>
  <w:num w:numId="8">
    <w:abstractNumId w:val="13"/>
  </w:num>
  <w:num w:numId="9">
    <w:abstractNumId w:val="8"/>
  </w:num>
  <w:num w:numId="10">
    <w:abstractNumId w:val="2"/>
  </w:num>
  <w:num w:numId="11">
    <w:abstractNumId w:val="9"/>
  </w:num>
  <w:num w:numId="12">
    <w:abstractNumId w:val="4"/>
  </w:num>
  <w:num w:numId="13">
    <w:abstractNumId w:val="3"/>
  </w:num>
  <w:num w:numId="14">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9033E"/>
    <w:rsid w:val="000479B7"/>
    <w:rsid w:val="00063658"/>
    <w:rsid w:val="000816DD"/>
    <w:rsid w:val="000A0164"/>
    <w:rsid w:val="000C3F79"/>
    <w:rsid w:val="000D7498"/>
    <w:rsid w:val="001035DF"/>
    <w:rsid w:val="00140EE5"/>
    <w:rsid w:val="00167249"/>
    <w:rsid w:val="00167589"/>
    <w:rsid w:val="001B6128"/>
    <w:rsid w:val="001B7C53"/>
    <w:rsid w:val="00210A38"/>
    <w:rsid w:val="002138AA"/>
    <w:rsid w:val="0024703E"/>
    <w:rsid w:val="00284F07"/>
    <w:rsid w:val="002D153F"/>
    <w:rsid w:val="002D4604"/>
    <w:rsid w:val="003218C4"/>
    <w:rsid w:val="003436DC"/>
    <w:rsid w:val="00382D6E"/>
    <w:rsid w:val="003B145F"/>
    <w:rsid w:val="00421045"/>
    <w:rsid w:val="00434915"/>
    <w:rsid w:val="004445C8"/>
    <w:rsid w:val="004836EE"/>
    <w:rsid w:val="0049033E"/>
    <w:rsid w:val="004F1C65"/>
    <w:rsid w:val="004F771A"/>
    <w:rsid w:val="00503807"/>
    <w:rsid w:val="00562C0E"/>
    <w:rsid w:val="00563404"/>
    <w:rsid w:val="00615C14"/>
    <w:rsid w:val="00631EFC"/>
    <w:rsid w:val="00683F0C"/>
    <w:rsid w:val="00696E19"/>
    <w:rsid w:val="006B1E8F"/>
    <w:rsid w:val="00725E91"/>
    <w:rsid w:val="007269C4"/>
    <w:rsid w:val="00732D21"/>
    <w:rsid w:val="007464D4"/>
    <w:rsid w:val="00756338"/>
    <w:rsid w:val="0076490C"/>
    <w:rsid w:val="00783219"/>
    <w:rsid w:val="007B1097"/>
    <w:rsid w:val="007D1238"/>
    <w:rsid w:val="007D2B74"/>
    <w:rsid w:val="007F46B2"/>
    <w:rsid w:val="008801F1"/>
    <w:rsid w:val="008A6BBD"/>
    <w:rsid w:val="008E35A8"/>
    <w:rsid w:val="008F2ADC"/>
    <w:rsid w:val="00904E5E"/>
    <w:rsid w:val="009208AF"/>
    <w:rsid w:val="00923BFB"/>
    <w:rsid w:val="00943D22"/>
    <w:rsid w:val="009662C1"/>
    <w:rsid w:val="009A2A87"/>
    <w:rsid w:val="009C6EBC"/>
    <w:rsid w:val="009E23E1"/>
    <w:rsid w:val="00A02837"/>
    <w:rsid w:val="00A21A5F"/>
    <w:rsid w:val="00A246EE"/>
    <w:rsid w:val="00A350E7"/>
    <w:rsid w:val="00A40077"/>
    <w:rsid w:val="00A54657"/>
    <w:rsid w:val="00AA1001"/>
    <w:rsid w:val="00AA177A"/>
    <w:rsid w:val="00AA391C"/>
    <w:rsid w:val="00B221FE"/>
    <w:rsid w:val="00B317DB"/>
    <w:rsid w:val="00BA273A"/>
    <w:rsid w:val="00BC3195"/>
    <w:rsid w:val="00BE4FB1"/>
    <w:rsid w:val="00BF5E4D"/>
    <w:rsid w:val="00C21559"/>
    <w:rsid w:val="00C37984"/>
    <w:rsid w:val="00C47122"/>
    <w:rsid w:val="00CD51F0"/>
    <w:rsid w:val="00D36884"/>
    <w:rsid w:val="00D4670F"/>
    <w:rsid w:val="00D821EF"/>
    <w:rsid w:val="00D82280"/>
    <w:rsid w:val="00DD64B4"/>
    <w:rsid w:val="00DE4135"/>
    <w:rsid w:val="00E81CC1"/>
    <w:rsid w:val="00EA2EB3"/>
    <w:rsid w:val="00EA5995"/>
    <w:rsid w:val="00EC6A9C"/>
    <w:rsid w:val="00EE0362"/>
    <w:rsid w:val="00EE77FC"/>
    <w:rsid w:val="00F37174"/>
    <w:rsid w:val="00F725B3"/>
    <w:rsid w:val="00F84388"/>
    <w:rsid w:val="00FB5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8F"/>
  </w:style>
  <w:style w:type="paragraph" w:styleId="Heading1">
    <w:name w:val="heading 1"/>
    <w:basedOn w:val="Normal"/>
    <w:next w:val="Normal"/>
    <w:link w:val="Heading1Char"/>
    <w:uiPriority w:val="9"/>
    <w:qFormat/>
    <w:rsid w:val="004445C8"/>
    <w:pPr>
      <w:keepNext/>
      <w:keepLines/>
      <w:spacing w:before="240" w:after="0" w:line="480" w:lineRule="auto"/>
      <w:jc w:val="both"/>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434915"/>
    <w:pPr>
      <w:keepNext/>
      <w:keepLines/>
      <w:spacing w:before="40" w:after="0" w:line="480" w:lineRule="auto"/>
      <w:jc w:val="both"/>
      <w:outlineLvl w:val="1"/>
    </w:pPr>
    <w:rPr>
      <w:rFonts w:asciiTheme="majorHAnsi" w:eastAsiaTheme="majorEastAsia" w:hAnsiTheme="majorHAnsi" w:cstheme="majorBidi"/>
      <w:color w:val="365F91" w:themeColor="accent1" w:themeShade="BF"/>
      <w:sz w:val="26"/>
      <w:szCs w:val="26"/>
      <w:lang w:val="id-ID"/>
    </w:rPr>
  </w:style>
  <w:style w:type="paragraph" w:styleId="Heading3">
    <w:name w:val="heading 3"/>
    <w:basedOn w:val="Normal"/>
    <w:next w:val="Normal"/>
    <w:link w:val="Heading3Char"/>
    <w:uiPriority w:val="9"/>
    <w:unhideWhenUsed/>
    <w:qFormat/>
    <w:rsid w:val="004445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5C8"/>
    <w:pPr>
      <w:keepNext/>
      <w:keepLines/>
      <w:spacing w:before="40" w:after="0" w:line="259" w:lineRule="auto"/>
      <w:jc w:val="both"/>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5C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434915"/>
    <w:rPr>
      <w:rFonts w:asciiTheme="majorHAnsi" w:eastAsiaTheme="majorEastAsia" w:hAnsiTheme="majorHAnsi" w:cstheme="majorBidi"/>
      <w:color w:val="365F91" w:themeColor="accent1" w:themeShade="BF"/>
      <w:sz w:val="26"/>
      <w:szCs w:val="26"/>
      <w:lang w:val="id-ID"/>
    </w:rPr>
  </w:style>
  <w:style w:type="character" w:customStyle="1" w:styleId="Heading3Char">
    <w:name w:val="Heading 3 Char"/>
    <w:basedOn w:val="DefaultParagraphFont"/>
    <w:link w:val="Heading3"/>
    <w:uiPriority w:val="9"/>
    <w:rsid w:val="004445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45C8"/>
    <w:rPr>
      <w:rFonts w:asciiTheme="majorHAnsi" w:eastAsiaTheme="majorEastAsia" w:hAnsiTheme="majorHAnsi" w:cstheme="majorBidi"/>
      <w:i/>
      <w:iCs/>
      <w:color w:val="365F91" w:themeColor="accent1" w:themeShade="BF"/>
      <w:sz w:val="24"/>
    </w:rPr>
  </w:style>
  <w:style w:type="paragraph" w:customStyle="1" w:styleId="Gambar">
    <w:name w:val="Gambar"/>
    <w:basedOn w:val="TOC1"/>
    <w:qFormat/>
    <w:rsid w:val="00683F0C"/>
    <w:pPr>
      <w:tabs>
        <w:tab w:val="right" w:leader="dot" w:pos="7928"/>
      </w:tabs>
      <w:spacing w:after="0" w:line="240" w:lineRule="auto"/>
      <w:jc w:val="center"/>
    </w:pPr>
    <w:rPr>
      <w:rFonts w:ascii="Times New Roman" w:hAnsi="Times New Roman" w:cs="Times New Roman"/>
      <w:bCs/>
      <w:color w:val="000000" w:themeColor="text1"/>
      <w:sz w:val="24"/>
      <w:szCs w:val="24"/>
      <w:lang w:val="id-ID"/>
    </w:rPr>
  </w:style>
  <w:style w:type="paragraph" w:styleId="TOC1">
    <w:name w:val="toc 1"/>
    <w:basedOn w:val="Normal"/>
    <w:next w:val="Normal"/>
    <w:autoRedefine/>
    <w:uiPriority w:val="39"/>
    <w:unhideWhenUsed/>
    <w:rsid w:val="00683F0C"/>
    <w:pPr>
      <w:spacing w:after="100"/>
    </w:pPr>
  </w:style>
  <w:style w:type="paragraph" w:styleId="BalloonText">
    <w:name w:val="Balloon Text"/>
    <w:basedOn w:val="Normal"/>
    <w:link w:val="BalloonTextChar"/>
    <w:uiPriority w:val="99"/>
    <w:semiHidden/>
    <w:unhideWhenUsed/>
    <w:rsid w:val="0068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0C"/>
    <w:rPr>
      <w:rFonts w:ascii="Tahoma" w:hAnsi="Tahoma" w:cs="Tahoma"/>
      <w:sz w:val="16"/>
      <w:szCs w:val="16"/>
    </w:rPr>
  </w:style>
  <w:style w:type="paragraph" w:styleId="ListParagraph">
    <w:name w:val="List Paragraph"/>
    <w:basedOn w:val="Normal"/>
    <w:uiPriority w:val="34"/>
    <w:qFormat/>
    <w:rsid w:val="00683F0C"/>
    <w:pPr>
      <w:spacing w:after="0" w:line="480" w:lineRule="auto"/>
      <w:ind w:left="720"/>
      <w:contextualSpacing/>
      <w:jc w:val="both"/>
    </w:pPr>
    <w:rPr>
      <w:rFonts w:ascii="Times New Roman" w:hAnsi="Times New Roman"/>
      <w:sz w:val="24"/>
      <w:lang w:val="id-ID"/>
    </w:rPr>
  </w:style>
  <w:style w:type="table" w:styleId="TableGrid">
    <w:name w:val="Table Grid"/>
    <w:basedOn w:val="TableNormal"/>
    <w:uiPriority w:val="59"/>
    <w:rsid w:val="00683F0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
    <w:name w:val="Tabel"/>
    <w:basedOn w:val="TOC1"/>
    <w:qFormat/>
    <w:rsid w:val="00683F0C"/>
    <w:pPr>
      <w:tabs>
        <w:tab w:val="right" w:leader="dot" w:pos="7928"/>
      </w:tabs>
      <w:spacing w:after="0" w:line="240" w:lineRule="auto"/>
      <w:jc w:val="center"/>
    </w:pPr>
    <w:rPr>
      <w:rFonts w:ascii="Times New Roman" w:hAnsi="Times New Roman" w:cs="Times New Roman"/>
      <w:bCs/>
      <w:color w:val="000000" w:themeColor="text1"/>
      <w:sz w:val="24"/>
      <w:szCs w:val="24"/>
      <w:lang w:val="id-ID"/>
    </w:rPr>
  </w:style>
  <w:style w:type="paragraph" w:styleId="FootnoteText">
    <w:name w:val="footnote text"/>
    <w:basedOn w:val="Normal"/>
    <w:link w:val="FootnoteTextChar"/>
    <w:uiPriority w:val="99"/>
    <w:unhideWhenUsed/>
    <w:rsid w:val="004F1C65"/>
    <w:pPr>
      <w:spacing w:after="0" w:line="480" w:lineRule="auto"/>
      <w:jc w:val="both"/>
    </w:pPr>
    <w:rPr>
      <w:rFonts w:ascii="Times New Roman" w:hAnsi="Times New Roman"/>
      <w:sz w:val="20"/>
      <w:szCs w:val="20"/>
      <w:lang w:val="id-ID"/>
    </w:rPr>
  </w:style>
  <w:style w:type="character" w:customStyle="1" w:styleId="FootnoteTextChar">
    <w:name w:val="Footnote Text Char"/>
    <w:basedOn w:val="DefaultParagraphFont"/>
    <w:link w:val="FootnoteText"/>
    <w:uiPriority w:val="99"/>
    <w:rsid w:val="004F1C65"/>
    <w:rPr>
      <w:rFonts w:ascii="Times New Roman" w:hAnsi="Times New Roman"/>
      <w:sz w:val="20"/>
      <w:szCs w:val="20"/>
      <w:lang w:val="id-ID"/>
    </w:rPr>
  </w:style>
  <w:style w:type="character" w:customStyle="1" w:styleId="tlid-translation">
    <w:name w:val="tlid-translation"/>
    <w:basedOn w:val="DefaultParagraphFont"/>
    <w:rsid w:val="007F46B2"/>
  </w:style>
  <w:style w:type="paragraph" w:customStyle="1" w:styleId="Default">
    <w:name w:val="Default"/>
    <w:rsid w:val="00210A3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62C0E"/>
    <w:pPr>
      <w:spacing w:after="0" w:line="240" w:lineRule="auto"/>
    </w:pPr>
  </w:style>
  <w:style w:type="paragraph" w:styleId="Header">
    <w:name w:val="header"/>
    <w:basedOn w:val="Normal"/>
    <w:link w:val="HeaderChar"/>
    <w:uiPriority w:val="99"/>
    <w:unhideWhenUsed/>
    <w:rsid w:val="004445C8"/>
    <w:pPr>
      <w:tabs>
        <w:tab w:val="center" w:pos="4680"/>
        <w:tab w:val="right" w:pos="9360"/>
      </w:tabs>
      <w:spacing w:after="0" w:line="480" w:lineRule="auto"/>
      <w:jc w:val="both"/>
    </w:pPr>
    <w:rPr>
      <w:rFonts w:ascii="Times New Roman" w:hAnsi="Times New Roman"/>
      <w:sz w:val="24"/>
      <w:lang w:val="id-ID"/>
    </w:rPr>
  </w:style>
  <w:style w:type="character" w:customStyle="1" w:styleId="HeaderChar">
    <w:name w:val="Header Char"/>
    <w:basedOn w:val="DefaultParagraphFont"/>
    <w:link w:val="Header"/>
    <w:uiPriority w:val="99"/>
    <w:rsid w:val="004445C8"/>
    <w:rPr>
      <w:rFonts w:ascii="Times New Roman" w:hAnsi="Times New Roman"/>
      <w:sz w:val="24"/>
      <w:lang w:val="id-ID"/>
    </w:rPr>
  </w:style>
  <w:style w:type="paragraph" w:styleId="Footer">
    <w:name w:val="footer"/>
    <w:basedOn w:val="Normal"/>
    <w:link w:val="FooterChar"/>
    <w:uiPriority w:val="99"/>
    <w:unhideWhenUsed/>
    <w:rsid w:val="004445C8"/>
    <w:pPr>
      <w:tabs>
        <w:tab w:val="center" w:pos="4680"/>
        <w:tab w:val="right" w:pos="9360"/>
      </w:tabs>
      <w:spacing w:after="0" w:line="480" w:lineRule="auto"/>
      <w:jc w:val="both"/>
    </w:pPr>
    <w:rPr>
      <w:rFonts w:ascii="Times New Roman" w:hAnsi="Times New Roman"/>
      <w:sz w:val="24"/>
      <w:lang w:val="id-ID"/>
    </w:rPr>
  </w:style>
  <w:style w:type="character" w:customStyle="1" w:styleId="FooterChar">
    <w:name w:val="Footer Char"/>
    <w:basedOn w:val="DefaultParagraphFont"/>
    <w:link w:val="Footer"/>
    <w:uiPriority w:val="99"/>
    <w:rsid w:val="004445C8"/>
    <w:rPr>
      <w:rFonts w:ascii="Times New Roman" w:hAnsi="Times New Roman"/>
      <w:sz w:val="24"/>
      <w:lang w:val="id-ID"/>
    </w:rPr>
  </w:style>
  <w:style w:type="paragraph" w:styleId="Caption">
    <w:name w:val="caption"/>
    <w:basedOn w:val="Normal"/>
    <w:next w:val="Normal"/>
    <w:uiPriority w:val="35"/>
    <w:unhideWhenUsed/>
    <w:qFormat/>
    <w:rsid w:val="004445C8"/>
    <w:pPr>
      <w:spacing w:line="480" w:lineRule="auto"/>
      <w:jc w:val="both"/>
    </w:pPr>
    <w:rPr>
      <w:rFonts w:ascii="Times New Roman" w:hAnsi="Times New Roman"/>
      <w:i/>
      <w:iCs/>
      <w:color w:val="1F497D" w:themeColor="text2"/>
      <w:sz w:val="18"/>
      <w:szCs w:val="18"/>
      <w:lang w:val="id-ID"/>
    </w:rPr>
  </w:style>
  <w:style w:type="paragraph" w:styleId="NormalWeb">
    <w:name w:val="Normal (Web)"/>
    <w:basedOn w:val="Normal"/>
    <w:uiPriority w:val="99"/>
    <w:unhideWhenUsed/>
    <w:rsid w:val="004445C8"/>
    <w:pPr>
      <w:spacing w:before="100" w:beforeAutospacing="1" w:after="100" w:afterAutospacing="1" w:line="480" w:lineRule="auto"/>
      <w:jc w:val="both"/>
    </w:pPr>
    <w:rPr>
      <w:rFonts w:ascii="Times New Roman" w:eastAsiaTheme="minorEastAsia" w:hAnsi="Times New Roman" w:cs="Times New Roman"/>
      <w:sz w:val="24"/>
      <w:szCs w:val="24"/>
      <w:lang w:val="id-ID" w:eastAsia="id-ID"/>
    </w:rPr>
  </w:style>
  <w:style w:type="character" w:customStyle="1" w:styleId="CharAttribute0">
    <w:name w:val="CharAttribute0"/>
    <w:rsid w:val="004445C8"/>
    <w:rPr>
      <w:rFonts w:ascii="Times New Roman" w:eastAsia="Times New Roman" w:hAnsi="Times New Roman" w:hint="default"/>
    </w:rPr>
  </w:style>
  <w:style w:type="character" w:customStyle="1" w:styleId="title-text">
    <w:name w:val="title-text"/>
    <w:basedOn w:val="DefaultParagraphFont"/>
    <w:rsid w:val="004445C8"/>
  </w:style>
  <w:style w:type="character" w:styleId="Hyperlink">
    <w:name w:val="Hyperlink"/>
    <w:basedOn w:val="DefaultParagraphFont"/>
    <w:uiPriority w:val="99"/>
    <w:unhideWhenUsed/>
    <w:rsid w:val="004445C8"/>
    <w:rPr>
      <w:color w:val="0000FF"/>
      <w:u w:val="single"/>
    </w:rPr>
  </w:style>
  <w:style w:type="character" w:customStyle="1" w:styleId="size-m">
    <w:name w:val="size-m"/>
    <w:basedOn w:val="DefaultParagraphFont"/>
    <w:rsid w:val="004445C8"/>
  </w:style>
  <w:style w:type="character" w:styleId="Emphasis">
    <w:name w:val="Emphasis"/>
    <w:basedOn w:val="DefaultParagraphFont"/>
    <w:uiPriority w:val="20"/>
    <w:qFormat/>
    <w:rsid w:val="004445C8"/>
    <w:rPr>
      <w:i/>
      <w:iCs/>
    </w:rPr>
  </w:style>
  <w:style w:type="character" w:styleId="Strong">
    <w:name w:val="Strong"/>
    <w:basedOn w:val="DefaultParagraphFont"/>
    <w:uiPriority w:val="22"/>
    <w:qFormat/>
    <w:rsid w:val="004445C8"/>
    <w:rPr>
      <w:b/>
      <w:bCs/>
    </w:rPr>
  </w:style>
  <w:style w:type="paragraph" w:styleId="TOC2">
    <w:name w:val="toc 2"/>
    <w:basedOn w:val="Normal"/>
    <w:next w:val="Normal"/>
    <w:autoRedefine/>
    <w:uiPriority w:val="39"/>
    <w:unhideWhenUsed/>
    <w:rsid w:val="004445C8"/>
    <w:pPr>
      <w:spacing w:after="0" w:line="480" w:lineRule="auto"/>
      <w:ind w:left="220"/>
      <w:jc w:val="both"/>
    </w:pPr>
    <w:rPr>
      <w:rFonts w:ascii="Times New Roman" w:hAnsi="Times New Roman"/>
      <w:b/>
      <w:bCs/>
      <w:sz w:val="24"/>
      <w:lang w:val="id-ID"/>
    </w:rPr>
  </w:style>
  <w:style w:type="paragraph" w:styleId="TOC3">
    <w:name w:val="toc 3"/>
    <w:basedOn w:val="Normal"/>
    <w:next w:val="Normal"/>
    <w:autoRedefine/>
    <w:uiPriority w:val="39"/>
    <w:unhideWhenUsed/>
    <w:rsid w:val="004445C8"/>
    <w:pPr>
      <w:spacing w:after="0" w:line="480" w:lineRule="auto"/>
      <w:ind w:left="440"/>
      <w:jc w:val="both"/>
    </w:pPr>
    <w:rPr>
      <w:rFonts w:ascii="Times New Roman" w:hAnsi="Times New Roman"/>
      <w:sz w:val="24"/>
      <w:lang w:val="id-ID"/>
    </w:rPr>
  </w:style>
  <w:style w:type="paragraph" w:styleId="TOC4">
    <w:name w:val="toc 4"/>
    <w:basedOn w:val="Normal"/>
    <w:next w:val="Normal"/>
    <w:autoRedefine/>
    <w:uiPriority w:val="39"/>
    <w:unhideWhenUsed/>
    <w:rsid w:val="004445C8"/>
    <w:pPr>
      <w:spacing w:after="0" w:line="480" w:lineRule="auto"/>
      <w:ind w:left="660"/>
      <w:jc w:val="both"/>
    </w:pPr>
    <w:rPr>
      <w:rFonts w:ascii="Times New Roman" w:hAnsi="Times New Roman"/>
      <w:sz w:val="20"/>
      <w:szCs w:val="20"/>
      <w:lang w:val="id-ID"/>
    </w:rPr>
  </w:style>
  <w:style w:type="paragraph" w:styleId="TOC5">
    <w:name w:val="toc 5"/>
    <w:basedOn w:val="Normal"/>
    <w:next w:val="Normal"/>
    <w:autoRedefine/>
    <w:uiPriority w:val="39"/>
    <w:unhideWhenUsed/>
    <w:rsid w:val="004445C8"/>
    <w:pPr>
      <w:spacing w:after="0" w:line="480" w:lineRule="auto"/>
      <w:ind w:left="880"/>
      <w:jc w:val="both"/>
    </w:pPr>
    <w:rPr>
      <w:rFonts w:ascii="Times New Roman" w:hAnsi="Times New Roman"/>
      <w:sz w:val="20"/>
      <w:szCs w:val="20"/>
      <w:lang w:val="id-ID"/>
    </w:rPr>
  </w:style>
  <w:style w:type="paragraph" w:styleId="TOC6">
    <w:name w:val="toc 6"/>
    <w:basedOn w:val="Normal"/>
    <w:next w:val="Normal"/>
    <w:autoRedefine/>
    <w:uiPriority w:val="39"/>
    <w:unhideWhenUsed/>
    <w:rsid w:val="004445C8"/>
    <w:pPr>
      <w:spacing w:after="0" w:line="480" w:lineRule="auto"/>
      <w:ind w:left="1100"/>
      <w:jc w:val="both"/>
    </w:pPr>
    <w:rPr>
      <w:rFonts w:ascii="Times New Roman" w:hAnsi="Times New Roman"/>
      <w:sz w:val="20"/>
      <w:szCs w:val="20"/>
      <w:lang w:val="id-ID"/>
    </w:rPr>
  </w:style>
  <w:style w:type="paragraph" w:styleId="TOC7">
    <w:name w:val="toc 7"/>
    <w:basedOn w:val="Normal"/>
    <w:next w:val="Normal"/>
    <w:autoRedefine/>
    <w:uiPriority w:val="39"/>
    <w:unhideWhenUsed/>
    <w:rsid w:val="004445C8"/>
    <w:pPr>
      <w:spacing w:after="0" w:line="480" w:lineRule="auto"/>
      <w:ind w:left="1320"/>
      <w:jc w:val="both"/>
    </w:pPr>
    <w:rPr>
      <w:rFonts w:ascii="Times New Roman" w:hAnsi="Times New Roman"/>
      <w:sz w:val="20"/>
      <w:szCs w:val="20"/>
      <w:lang w:val="id-ID"/>
    </w:rPr>
  </w:style>
  <w:style w:type="paragraph" w:styleId="TOC8">
    <w:name w:val="toc 8"/>
    <w:basedOn w:val="Normal"/>
    <w:next w:val="Normal"/>
    <w:autoRedefine/>
    <w:uiPriority w:val="39"/>
    <w:unhideWhenUsed/>
    <w:rsid w:val="004445C8"/>
    <w:pPr>
      <w:spacing w:after="0" w:line="480" w:lineRule="auto"/>
      <w:ind w:left="1540"/>
      <w:jc w:val="both"/>
    </w:pPr>
    <w:rPr>
      <w:rFonts w:ascii="Times New Roman" w:hAnsi="Times New Roman"/>
      <w:sz w:val="20"/>
      <w:szCs w:val="20"/>
      <w:lang w:val="id-ID"/>
    </w:rPr>
  </w:style>
  <w:style w:type="paragraph" w:styleId="TOC9">
    <w:name w:val="toc 9"/>
    <w:basedOn w:val="Normal"/>
    <w:next w:val="Normal"/>
    <w:autoRedefine/>
    <w:uiPriority w:val="39"/>
    <w:unhideWhenUsed/>
    <w:rsid w:val="004445C8"/>
    <w:pPr>
      <w:spacing w:after="0" w:line="480" w:lineRule="auto"/>
      <w:ind w:left="1760"/>
      <w:jc w:val="both"/>
    </w:pPr>
    <w:rPr>
      <w:rFonts w:ascii="Times New Roman" w:hAnsi="Times New Roman"/>
      <w:sz w:val="20"/>
      <w:szCs w:val="20"/>
      <w:lang w:val="id-ID"/>
    </w:rPr>
  </w:style>
  <w:style w:type="paragraph" w:customStyle="1" w:styleId="Grafik">
    <w:name w:val="Grafik"/>
    <w:basedOn w:val="TOC1"/>
    <w:qFormat/>
    <w:rsid w:val="004445C8"/>
    <w:pPr>
      <w:tabs>
        <w:tab w:val="right" w:leader="dot" w:pos="7928"/>
      </w:tabs>
      <w:spacing w:after="0" w:line="240" w:lineRule="auto"/>
      <w:jc w:val="center"/>
    </w:pPr>
    <w:rPr>
      <w:rFonts w:ascii="Times New Roman" w:hAnsi="Times New Roman" w:cs="Times New Roman"/>
      <w:bCs/>
      <w:color w:val="000000" w:themeColor="text1"/>
      <w:sz w:val="24"/>
      <w:szCs w:val="24"/>
      <w:lang w:val="id-ID"/>
    </w:rPr>
  </w:style>
  <w:style w:type="paragraph" w:styleId="TOCHeading">
    <w:name w:val="TOC Heading"/>
    <w:basedOn w:val="Heading1"/>
    <w:next w:val="Normal"/>
    <w:uiPriority w:val="39"/>
    <w:unhideWhenUsed/>
    <w:qFormat/>
    <w:rsid w:val="004445C8"/>
    <w:pPr>
      <w:spacing w:before="480" w:line="276" w:lineRule="auto"/>
      <w:outlineLvl w:val="9"/>
    </w:pPr>
    <w:rPr>
      <w:b/>
      <w:bCs/>
      <w:sz w:val="28"/>
      <w:szCs w:val="28"/>
      <w:lang w:val="en-US"/>
    </w:rPr>
  </w:style>
  <w:style w:type="paragraph" w:styleId="TableofFigures">
    <w:name w:val="table of figures"/>
    <w:basedOn w:val="Normal"/>
    <w:next w:val="Normal"/>
    <w:uiPriority w:val="99"/>
    <w:unhideWhenUsed/>
    <w:rsid w:val="004445C8"/>
    <w:pPr>
      <w:spacing w:after="0" w:line="480" w:lineRule="auto"/>
      <w:jc w:val="both"/>
    </w:pPr>
    <w:rPr>
      <w:rFonts w:ascii="Times New Roman" w:hAnsi="Times New Roman"/>
      <w:sz w:val="24"/>
      <w:lang w:val="id-ID"/>
    </w:rPr>
  </w:style>
  <w:style w:type="table" w:customStyle="1" w:styleId="PlainTable31">
    <w:name w:val="Plain Table 31"/>
    <w:basedOn w:val="TableNormal"/>
    <w:uiPriority w:val="43"/>
    <w:rsid w:val="004445C8"/>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4445C8"/>
    <w:pPr>
      <w:spacing w:after="0" w:line="240" w:lineRule="auto"/>
    </w:pPr>
    <w:rPr>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talic">
    <w:name w:val="italic"/>
    <w:basedOn w:val="DefaultParagraphFont"/>
    <w:rsid w:val="004445C8"/>
  </w:style>
  <w:style w:type="character" w:customStyle="1" w:styleId="ff5">
    <w:name w:val="ff5"/>
    <w:basedOn w:val="DefaultParagraphFont"/>
    <w:rsid w:val="004445C8"/>
  </w:style>
  <w:style w:type="character" w:customStyle="1" w:styleId="ff4">
    <w:name w:val="ff4"/>
    <w:basedOn w:val="DefaultParagraphFont"/>
    <w:rsid w:val="004445C8"/>
  </w:style>
  <w:style w:type="character" w:customStyle="1" w:styleId="journaltitle">
    <w:name w:val="journaltitle"/>
    <w:basedOn w:val="DefaultParagraphFont"/>
    <w:rsid w:val="00C47122"/>
  </w:style>
  <w:style w:type="character" w:customStyle="1" w:styleId="articlecitationvolume">
    <w:name w:val="articlecitation_volume"/>
    <w:basedOn w:val="DefaultParagraphFont"/>
    <w:rsid w:val="00C47122"/>
  </w:style>
  <w:style w:type="character" w:customStyle="1" w:styleId="articlecitationpages">
    <w:name w:val="articlecitation_pages"/>
    <w:basedOn w:val="DefaultParagraphFont"/>
    <w:rsid w:val="00C47122"/>
  </w:style>
  <w:style w:type="character" w:styleId="PageNumber">
    <w:name w:val="page number"/>
    <w:basedOn w:val="DefaultParagraphFont"/>
    <w:uiPriority w:val="99"/>
    <w:semiHidden/>
    <w:unhideWhenUsed/>
    <w:rsid w:val="00696E19"/>
  </w:style>
</w:styles>
</file>

<file path=word/webSettings.xml><?xml version="1.0" encoding="utf-8"?>
<w:webSettings xmlns:r="http://schemas.openxmlformats.org/officeDocument/2006/relationships" xmlns:w="http://schemas.openxmlformats.org/wordprocessingml/2006/main">
  <w:divs>
    <w:div w:id="50883215">
      <w:bodyDiv w:val="1"/>
      <w:marLeft w:val="0"/>
      <w:marRight w:val="0"/>
      <w:marTop w:val="0"/>
      <w:marBottom w:val="0"/>
      <w:divBdr>
        <w:top w:val="none" w:sz="0" w:space="0" w:color="auto"/>
        <w:left w:val="none" w:sz="0" w:space="0" w:color="auto"/>
        <w:bottom w:val="none" w:sz="0" w:space="0" w:color="auto"/>
        <w:right w:val="none" w:sz="0" w:space="0" w:color="auto"/>
      </w:divBdr>
    </w:div>
    <w:div w:id="508832792">
      <w:bodyDiv w:val="1"/>
      <w:marLeft w:val="0"/>
      <w:marRight w:val="0"/>
      <w:marTop w:val="0"/>
      <w:marBottom w:val="0"/>
      <w:divBdr>
        <w:top w:val="none" w:sz="0" w:space="0" w:color="auto"/>
        <w:left w:val="none" w:sz="0" w:space="0" w:color="auto"/>
        <w:bottom w:val="none" w:sz="0" w:space="0" w:color="auto"/>
        <w:right w:val="none" w:sz="0" w:space="0" w:color="auto"/>
      </w:divBdr>
    </w:div>
    <w:div w:id="542595946">
      <w:bodyDiv w:val="1"/>
      <w:marLeft w:val="0"/>
      <w:marRight w:val="0"/>
      <w:marTop w:val="0"/>
      <w:marBottom w:val="0"/>
      <w:divBdr>
        <w:top w:val="none" w:sz="0" w:space="0" w:color="auto"/>
        <w:left w:val="none" w:sz="0" w:space="0" w:color="auto"/>
        <w:bottom w:val="none" w:sz="0" w:space="0" w:color="auto"/>
        <w:right w:val="none" w:sz="0" w:space="0" w:color="auto"/>
      </w:divBdr>
    </w:div>
    <w:div w:id="815338781">
      <w:bodyDiv w:val="1"/>
      <w:marLeft w:val="0"/>
      <w:marRight w:val="0"/>
      <w:marTop w:val="0"/>
      <w:marBottom w:val="0"/>
      <w:divBdr>
        <w:top w:val="none" w:sz="0" w:space="0" w:color="auto"/>
        <w:left w:val="none" w:sz="0" w:space="0" w:color="auto"/>
        <w:bottom w:val="none" w:sz="0" w:space="0" w:color="auto"/>
        <w:right w:val="none" w:sz="0" w:space="0" w:color="auto"/>
      </w:divBdr>
    </w:div>
    <w:div w:id="837815198">
      <w:bodyDiv w:val="1"/>
      <w:marLeft w:val="0"/>
      <w:marRight w:val="0"/>
      <w:marTop w:val="0"/>
      <w:marBottom w:val="0"/>
      <w:divBdr>
        <w:top w:val="none" w:sz="0" w:space="0" w:color="auto"/>
        <w:left w:val="none" w:sz="0" w:space="0" w:color="auto"/>
        <w:bottom w:val="none" w:sz="0" w:space="0" w:color="auto"/>
        <w:right w:val="none" w:sz="0" w:space="0" w:color="auto"/>
      </w:divBdr>
    </w:div>
    <w:div w:id="1140418830">
      <w:bodyDiv w:val="1"/>
      <w:marLeft w:val="0"/>
      <w:marRight w:val="0"/>
      <w:marTop w:val="0"/>
      <w:marBottom w:val="0"/>
      <w:divBdr>
        <w:top w:val="none" w:sz="0" w:space="0" w:color="auto"/>
        <w:left w:val="none" w:sz="0" w:space="0" w:color="auto"/>
        <w:bottom w:val="none" w:sz="0" w:space="0" w:color="auto"/>
        <w:right w:val="none" w:sz="0" w:space="0" w:color="auto"/>
      </w:divBdr>
    </w:div>
    <w:div w:id="1368022236">
      <w:bodyDiv w:val="1"/>
      <w:marLeft w:val="0"/>
      <w:marRight w:val="0"/>
      <w:marTop w:val="0"/>
      <w:marBottom w:val="0"/>
      <w:divBdr>
        <w:top w:val="none" w:sz="0" w:space="0" w:color="auto"/>
        <w:left w:val="none" w:sz="0" w:space="0" w:color="auto"/>
        <w:bottom w:val="none" w:sz="0" w:space="0" w:color="auto"/>
        <w:right w:val="none" w:sz="0" w:space="0" w:color="auto"/>
      </w:divBdr>
    </w:div>
    <w:div w:id="1671331181">
      <w:bodyDiv w:val="1"/>
      <w:marLeft w:val="0"/>
      <w:marRight w:val="0"/>
      <w:marTop w:val="0"/>
      <w:marBottom w:val="0"/>
      <w:divBdr>
        <w:top w:val="none" w:sz="0" w:space="0" w:color="auto"/>
        <w:left w:val="none" w:sz="0" w:space="0" w:color="auto"/>
        <w:bottom w:val="none" w:sz="0" w:space="0" w:color="auto"/>
        <w:right w:val="none" w:sz="0" w:space="0" w:color="auto"/>
      </w:divBdr>
    </w:div>
    <w:div w:id="1689677115">
      <w:bodyDiv w:val="1"/>
      <w:marLeft w:val="0"/>
      <w:marRight w:val="0"/>
      <w:marTop w:val="0"/>
      <w:marBottom w:val="0"/>
      <w:divBdr>
        <w:top w:val="none" w:sz="0" w:space="0" w:color="auto"/>
        <w:left w:val="none" w:sz="0" w:space="0" w:color="auto"/>
        <w:bottom w:val="none" w:sz="0" w:space="0" w:color="auto"/>
        <w:right w:val="none" w:sz="0" w:space="0" w:color="auto"/>
      </w:divBdr>
    </w:div>
    <w:div w:id="1769960874">
      <w:bodyDiv w:val="1"/>
      <w:marLeft w:val="0"/>
      <w:marRight w:val="0"/>
      <w:marTop w:val="0"/>
      <w:marBottom w:val="0"/>
      <w:divBdr>
        <w:top w:val="none" w:sz="0" w:space="0" w:color="auto"/>
        <w:left w:val="none" w:sz="0" w:space="0" w:color="auto"/>
        <w:bottom w:val="none" w:sz="0" w:space="0" w:color="auto"/>
        <w:right w:val="none" w:sz="0" w:space="0" w:color="auto"/>
      </w:divBdr>
    </w:div>
    <w:div w:id="18383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famp.121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journal/11092/27/2/page/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k.springer.com/journal/11092" TargetMode="External"/><Relationship Id="rId4" Type="http://schemas.openxmlformats.org/officeDocument/2006/relationships/webSettings" Target="webSettings.xml"/><Relationship Id="rId9" Type="http://schemas.openxmlformats.org/officeDocument/2006/relationships/hyperlink" Target="https://doi.org/10.1177%2F147490411773015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iwom</dc:creator>
  <cp:lastModifiedBy>Lusy</cp:lastModifiedBy>
  <cp:revision>5</cp:revision>
  <dcterms:created xsi:type="dcterms:W3CDTF">2019-02-18T04:33:00Z</dcterms:created>
  <dcterms:modified xsi:type="dcterms:W3CDTF">2019-03-11T04:32:00Z</dcterms:modified>
</cp:coreProperties>
</file>