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12B1C" w14:textId="77777777" w:rsidR="00705EBE" w:rsidRDefault="00705EBE" w:rsidP="00705E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0E82">
        <w:rPr>
          <w:rFonts w:ascii="Times New Roman" w:hAnsi="Times New Roman" w:cs="Times New Roman"/>
          <w:b/>
          <w:sz w:val="24"/>
          <w:szCs w:val="24"/>
          <w:lang w:val="en-US"/>
        </w:rPr>
        <w:t>PERANCANGAN SISTEM INFORMASI PENERIMAAN MAHASISWA BERBASIS WEBUNTUK MENINGKATKAN PENERIMAAN MAHASISWA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TERINTEGRASI BANK</w:t>
      </w:r>
    </w:p>
    <w:p w14:paraId="44AF7DE7" w14:textId="77777777" w:rsidR="00705EBE" w:rsidRDefault="00705EBE" w:rsidP="00705E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0E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(STUDI KASUS STIK IMMANUEL BANDUNG) </w:t>
      </w:r>
    </w:p>
    <w:p w14:paraId="1B7DF19F" w14:textId="77777777" w:rsidR="00705EBE" w:rsidRDefault="00705EBE" w:rsidP="00705E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AB1E0E" w14:textId="77777777" w:rsidR="00705EBE" w:rsidRDefault="00705EBE" w:rsidP="00705E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84028">
        <w:rPr>
          <w:rFonts w:ascii="Times New Roman" w:hAnsi="Times New Roman" w:cs="Times New Roman"/>
          <w:sz w:val="24"/>
          <w:szCs w:val="24"/>
        </w:rPr>
        <w:t>Hedi</w:t>
      </w:r>
      <w:r w:rsidR="0015020F" w:rsidRPr="00484028">
        <w:rPr>
          <w:rFonts w:ascii="Times New Roman" w:hAnsi="Times New Roman" w:cs="Times New Roman"/>
          <w:sz w:val="24"/>
          <w:szCs w:val="24"/>
        </w:rPr>
        <w:t>e Kristiawan</w:t>
      </w:r>
    </w:p>
    <w:p w14:paraId="44ACC8E4" w14:textId="77777777" w:rsidR="00902758" w:rsidRPr="00484028" w:rsidRDefault="00902758" w:rsidP="00705EBE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NPM. 158020121</w:t>
      </w:r>
    </w:p>
    <w:p w14:paraId="33A3A972" w14:textId="77777777" w:rsidR="00705EBE" w:rsidRPr="00484028" w:rsidRDefault="0015020F" w:rsidP="00705EBE">
      <w:pPr>
        <w:pStyle w:val="NoSpacing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4028"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 </w:t>
      </w:r>
      <w:proofErr w:type="spellStart"/>
      <w:r w:rsidR="00705EBE" w:rsidRPr="0048402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ManajemenSistemInformasi</w:t>
      </w:r>
      <w:r w:rsidRPr="0048402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Magister</w:t>
      </w:r>
      <w:proofErr w:type="spellEnd"/>
      <w:r w:rsidRPr="00484028">
        <w:rPr>
          <w:rFonts w:ascii="Times New Roman" w:eastAsia="Times New Roman" w:hAnsi="Times New Roman" w:cs="Times New Roman"/>
          <w:bCs/>
          <w:sz w:val="24"/>
          <w:szCs w:val="24"/>
        </w:rPr>
        <w:t xml:space="preserve">, Fakultas Pasca Sarjana, </w:t>
      </w:r>
      <w:r w:rsidR="00705EBE" w:rsidRPr="00484028">
        <w:rPr>
          <w:rFonts w:ascii="Times New Roman" w:eastAsia="Times New Roman" w:hAnsi="Times New Roman" w:cs="Times New Roman"/>
          <w:bCs/>
          <w:sz w:val="24"/>
          <w:szCs w:val="24"/>
        </w:rPr>
        <w:t xml:space="preserve">Universitas Pasundan </w:t>
      </w:r>
    </w:p>
    <w:p w14:paraId="28A8535B" w14:textId="77777777" w:rsidR="00B00FE6" w:rsidRPr="00484028" w:rsidRDefault="00B00FE6" w:rsidP="00705EBE">
      <w:pPr>
        <w:pStyle w:val="NoSpacing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4028">
        <w:rPr>
          <w:rFonts w:ascii="Times New Roman" w:eastAsia="Times New Roman" w:hAnsi="Times New Roman" w:cs="Times New Roman"/>
          <w:bCs/>
          <w:sz w:val="24"/>
          <w:szCs w:val="24"/>
        </w:rPr>
        <w:t>Jl Sumatera</w:t>
      </w:r>
      <w:r w:rsidR="0015020F" w:rsidRPr="00484028">
        <w:rPr>
          <w:rFonts w:ascii="Times New Roman" w:eastAsia="Times New Roman" w:hAnsi="Times New Roman" w:cs="Times New Roman"/>
          <w:bCs/>
          <w:sz w:val="24"/>
          <w:szCs w:val="24"/>
        </w:rPr>
        <w:t xml:space="preserve"> No. 91</w:t>
      </w:r>
      <w:r w:rsidRPr="00484028">
        <w:rPr>
          <w:rFonts w:ascii="Times New Roman" w:eastAsia="Times New Roman" w:hAnsi="Times New Roman" w:cs="Times New Roman"/>
          <w:bCs/>
          <w:sz w:val="24"/>
          <w:szCs w:val="24"/>
        </w:rPr>
        <w:t xml:space="preserve"> Bandung</w:t>
      </w:r>
    </w:p>
    <w:p w14:paraId="5C9294D6" w14:textId="77777777" w:rsidR="00705EBE" w:rsidRPr="00484028" w:rsidRDefault="00705EBE" w:rsidP="00705EBE">
      <w:pPr>
        <w:pStyle w:val="NoSpacing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64BA38" w14:textId="77777777" w:rsidR="00765F0B" w:rsidRPr="00484028" w:rsidRDefault="00765F0B" w:rsidP="00705EBE">
      <w:pPr>
        <w:pStyle w:val="NoSpacing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48E66F" w14:textId="77777777" w:rsidR="00705EBE" w:rsidRPr="00484028" w:rsidRDefault="00705EBE" w:rsidP="00705EBE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4028">
        <w:rPr>
          <w:rFonts w:ascii="Times New Roman" w:eastAsia="Times New Roman" w:hAnsi="Times New Roman" w:cs="Times New Roman"/>
          <w:b/>
          <w:bCs/>
          <w:sz w:val="24"/>
          <w:szCs w:val="24"/>
        </w:rPr>
        <w:t>ABSTRAK</w:t>
      </w:r>
    </w:p>
    <w:p w14:paraId="7CBD2655" w14:textId="77777777" w:rsidR="00765F0B" w:rsidRPr="00484028" w:rsidRDefault="00765F0B" w:rsidP="00705E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748E60" w14:textId="77777777" w:rsidR="00B47387" w:rsidRPr="00484028" w:rsidRDefault="00B47387" w:rsidP="0093746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84028">
        <w:rPr>
          <w:rFonts w:ascii="Times New Roman" w:hAnsi="Times New Roman" w:cs="Times New Roman"/>
          <w:sz w:val="24"/>
        </w:rPr>
        <w:t xml:space="preserve">Persaingan dunia pendidikan tinggi khususnya perguruan tinggi swasta sangat terasa apabila perguruan tinggi swasta tidak mengikuti perkembangan teknologi informasi. </w:t>
      </w:r>
      <w:r w:rsidR="007649E5" w:rsidRPr="00484028">
        <w:rPr>
          <w:rFonts w:ascii="Times New Roman" w:hAnsi="Times New Roman" w:cs="Times New Roman"/>
          <w:sz w:val="24"/>
        </w:rPr>
        <w:t>L</w:t>
      </w:r>
      <w:r w:rsidRPr="00484028">
        <w:rPr>
          <w:rFonts w:ascii="Times New Roman" w:hAnsi="Times New Roman" w:cs="Times New Roman"/>
          <w:sz w:val="24"/>
        </w:rPr>
        <w:t>ayanan pendaftaran di perguruan tinggi mutlak dilakukan untuk mempermudah calon maha</w:t>
      </w:r>
      <w:r w:rsidR="00A558E7" w:rsidRPr="00484028">
        <w:rPr>
          <w:rFonts w:ascii="Times New Roman" w:hAnsi="Times New Roman" w:cs="Times New Roman"/>
          <w:sz w:val="24"/>
        </w:rPr>
        <w:t>siswa mendaftarkan diri sebagai m</w:t>
      </w:r>
      <w:r w:rsidRPr="00484028">
        <w:rPr>
          <w:rFonts w:ascii="Times New Roman" w:hAnsi="Times New Roman" w:cs="Times New Roman"/>
          <w:sz w:val="24"/>
        </w:rPr>
        <w:t>ahasiswa.Tujuan penelitian ini dimaksudkan untuk melakukan perancangan sistem informasi penerimaan mahasiswa baru berbasis web terintegrasi bank di Sekola</w:t>
      </w:r>
      <w:r w:rsidR="00252A18" w:rsidRPr="00484028">
        <w:rPr>
          <w:rFonts w:ascii="Times New Roman" w:hAnsi="Times New Roman" w:cs="Times New Roman"/>
          <w:sz w:val="24"/>
        </w:rPr>
        <w:t>h Tinggi Ilmu Kesehatan Immanuel</w:t>
      </w:r>
      <w:r w:rsidRPr="00484028">
        <w:rPr>
          <w:rFonts w:ascii="Times New Roman" w:hAnsi="Times New Roman" w:cs="Times New Roman"/>
          <w:sz w:val="24"/>
        </w:rPr>
        <w:t xml:space="preserve">. </w:t>
      </w:r>
    </w:p>
    <w:p w14:paraId="3586F0B0" w14:textId="77777777" w:rsidR="00B47387" w:rsidRPr="00484028" w:rsidRDefault="00B47387" w:rsidP="00937464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 w:rsidRPr="00484028">
        <w:rPr>
          <w:rFonts w:ascii="Times New Roman" w:hAnsi="Times New Roman" w:cs="Times New Roman"/>
          <w:sz w:val="24"/>
        </w:rPr>
        <w:tab/>
        <w:t xml:space="preserve">Dalam hal merancang sistem informasi penerimaan mahasiswa baru berbasis </w:t>
      </w:r>
      <w:r w:rsidRPr="00484028">
        <w:rPr>
          <w:rFonts w:ascii="Times New Roman" w:hAnsi="Times New Roman" w:cs="Times New Roman"/>
          <w:i/>
          <w:sz w:val="24"/>
        </w:rPr>
        <w:t>web</w:t>
      </w:r>
      <w:r w:rsidRPr="00484028">
        <w:rPr>
          <w:rFonts w:ascii="Times New Roman" w:hAnsi="Times New Roman" w:cs="Times New Roman"/>
          <w:sz w:val="24"/>
        </w:rPr>
        <w:t xml:space="preserve"> terintegrasi bank menggunakan metodologi </w:t>
      </w:r>
      <w:r w:rsidRPr="00484028">
        <w:rPr>
          <w:rFonts w:ascii="Times New Roman" w:hAnsi="Times New Roman" w:cs="Times New Roman"/>
          <w:i/>
          <w:sz w:val="24"/>
        </w:rPr>
        <w:t>System Development Life Cycle</w:t>
      </w:r>
      <w:r w:rsidRPr="00484028">
        <w:rPr>
          <w:rFonts w:ascii="Times New Roman" w:hAnsi="Times New Roman" w:cs="Times New Roman"/>
          <w:sz w:val="24"/>
        </w:rPr>
        <w:t xml:space="preserve"> (SDLC) atau biasa disebut dengan metode air terjun (</w:t>
      </w:r>
      <w:r w:rsidRPr="00484028">
        <w:rPr>
          <w:rFonts w:ascii="Times New Roman" w:hAnsi="Times New Roman" w:cs="Times New Roman"/>
          <w:i/>
          <w:sz w:val="24"/>
        </w:rPr>
        <w:t>waterfall</w:t>
      </w:r>
      <w:r w:rsidRPr="00484028">
        <w:rPr>
          <w:rFonts w:ascii="Times New Roman" w:hAnsi="Times New Roman" w:cs="Times New Roman"/>
          <w:sz w:val="24"/>
        </w:rPr>
        <w:t xml:space="preserve">). Dalam setiap tahapan analisa kebutuhan berdasarkan aspek </w:t>
      </w:r>
      <w:r w:rsidRPr="00484028">
        <w:rPr>
          <w:rFonts w:ascii="Times New Roman" w:hAnsi="Times New Roman" w:cs="Times New Roman"/>
          <w:i/>
          <w:sz w:val="24"/>
        </w:rPr>
        <w:t>THIO</w:t>
      </w:r>
      <w:r w:rsidRPr="00484028">
        <w:rPr>
          <w:rFonts w:ascii="Times New Roman" w:hAnsi="Times New Roman" w:cs="Times New Roman"/>
          <w:sz w:val="24"/>
        </w:rPr>
        <w:t xml:space="preserve">. Aspek </w:t>
      </w:r>
      <w:r w:rsidRPr="00484028">
        <w:rPr>
          <w:rFonts w:ascii="Times New Roman" w:hAnsi="Times New Roman" w:cs="Times New Roman"/>
          <w:i/>
          <w:sz w:val="24"/>
        </w:rPr>
        <w:t xml:space="preserve">technoware </w:t>
      </w:r>
      <w:r w:rsidRPr="00484028">
        <w:rPr>
          <w:rFonts w:ascii="Times New Roman" w:hAnsi="Times New Roman" w:cs="Times New Roman"/>
          <w:sz w:val="24"/>
        </w:rPr>
        <w:t xml:space="preserve">melibatkan unsur perangkat keras, perangkat lunak serta jaringan. Unsur </w:t>
      </w:r>
      <w:r w:rsidRPr="00484028">
        <w:rPr>
          <w:rFonts w:ascii="Times New Roman" w:hAnsi="Times New Roman" w:cs="Times New Roman"/>
          <w:i/>
          <w:sz w:val="24"/>
        </w:rPr>
        <w:t>humanware</w:t>
      </w:r>
      <w:r w:rsidRPr="00484028">
        <w:rPr>
          <w:rFonts w:ascii="Times New Roman" w:hAnsi="Times New Roman" w:cs="Times New Roman"/>
          <w:sz w:val="24"/>
        </w:rPr>
        <w:t xml:space="preserve"> untuk memastikan sumber daya manusia dalam organisasi dilakukan dengan baik untuk menunjang berjalannya sistem. Aspek </w:t>
      </w:r>
      <w:r w:rsidRPr="00484028">
        <w:rPr>
          <w:rFonts w:ascii="Times New Roman" w:hAnsi="Times New Roman" w:cs="Times New Roman"/>
          <w:i/>
          <w:sz w:val="24"/>
        </w:rPr>
        <w:t>Infoware</w:t>
      </w:r>
      <w:r w:rsidRPr="00484028">
        <w:rPr>
          <w:rFonts w:ascii="Times New Roman" w:hAnsi="Times New Roman" w:cs="Times New Roman"/>
          <w:sz w:val="24"/>
        </w:rPr>
        <w:t xml:space="preserve"> merupakan aspek yang </w:t>
      </w:r>
      <w:r w:rsidR="00A558E7" w:rsidRPr="00484028">
        <w:rPr>
          <w:rFonts w:ascii="Times New Roman" w:hAnsi="Times New Roman" w:cs="Times New Roman"/>
          <w:sz w:val="24"/>
        </w:rPr>
        <w:t>untuk mendukung keberhasilan program dapat berjalan dengan baik dengan adanya modul</w:t>
      </w:r>
      <w:r w:rsidRPr="00484028">
        <w:rPr>
          <w:rFonts w:ascii="Times New Roman" w:hAnsi="Times New Roman" w:cs="Times New Roman"/>
          <w:sz w:val="24"/>
        </w:rPr>
        <w:t xml:space="preserve">. Unsur </w:t>
      </w:r>
      <w:r w:rsidRPr="00484028">
        <w:rPr>
          <w:rFonts w:ascii="Times New Roman" w:hAnsi="Times New Roman" w:cs="Times New Roman"/>
          <w:i/>
          <w:sz w:val="24"/>
        </w:rPr>
        <w:t>organiware</w:t>
      </w:r>
      <w:r w:rsidRPr="00484028">
        <w:rPr>
          <w:rFonts w:ascii="Times New Roman" w:hAnsi="Times New Roman" w:cs="Times New Roman"/>
          <w:sz w:val="24"/>
        </w:rPr>
        <w:t xml:space="preserve"> pada perancangan sistem informasi penerimaan mahasiswa baru berbasis web terintegrasi bank memastikan bahwa organisasi dapat berjalan selaras dengan kebijakan maupun standar operasional prosedur (SOP).</w:t>
      </w:r>
    </w:p>
    <w:p w14:paraId="14CC5480" w14:textId="77777777" w:rsidR="00B47387" w:rsidRPr="00484028" w:rsidRDefault="00B47387" w:rsidP="00937464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 w:rsidRPr="00484028">
        <w:rPr>
          <w:rFonts w:ascii="Times New Roman" w:hAnsi="Times New Roman" w:cs="Times New Roman"/>
          <w:sz w:val="24"/>
        </w:rPr>
        <w:tab/>
        <w:t xml:space="preserve">Konsep perancangan sistem informasi penerimaan mahasiswa baru berbasis web terintegrasi bank harapannya dapat mempercepat proses administrasi </w:t>
      </w:r>
      <w:r w:rsidR="00C843C9" w:rsidRPr="00484028">
        <w:rPr>
          <w:rFonts w:ascii="Times New Roman" w:hAnsi="Times New Roman" w:cs="Times New Roman"/>
          <w:sz w:val="24"/>
        </w:rPr>
        <w:t>penerimaan mahasiswa baru</w:t>
      </w:r>
      <w:r w:rsidRPr="00484028">
        <w:rPr>
          <w:rFonts w:ascii="Times New Roman" w:hAnsi="Times New Roman" w:cs="Times New Roman"/>
          <w:sz w:val="24"/>
        </w:rPr>
        <w:t>.</w:t>
      </w:r>
    </w:p>
    <w:p w14:paraId="7DD26DB1" w14:textId="77777777" w:rsidR="00B47387" w:rsidRPr="00484028" w:rsidRDefault="00B47387" w:rsidP="00937464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 w:rsidRPr="00484028">
        <w:rPr>
          <w:rFonts w:ascii="Times New Roman" w:hAnsi="Times New Roman" w:cs="Times New Roman"/>
          <w:sz w:val="24"/>
        </w:rPr>
        <w:t xml:space="preserve">Kata kunci : </w:t>
      </w:r>
      <w:r w:rsidRPr="00484028">
        <w:rPr>
          <w:rFonts w:ascii="Times New Roman" w:hAnsi="Times New Roman" w:cs="Times New Roman"/>
          <w:i/>
          <w:sz w:val="24"/>
        </w:rPr>
        <w:t>web</w:t>
      </w:r>
      <w:r w:rsidRPr="00484028">
        <w:rPr>
          <w:rFonts w:ascii="Times New Roman" w:hAnsi="Times New Roman" w:cs="Times New Roman"/>
          <w:sz w:val="24"/>
        </w:rPr>
        <w:t xml:space="preserve">, </w:t>
      </w:r>
      <w:r w:rsidRPr="00484028">
        <w:rPr>
          <w:rFonts w:ascii="Times New Roman" w:hAnsi="Times New Roman" w:cs="Times New Roman"/>
          <w:i/>
          <w:sz w:val="24"/>
        </w:rPr>
        <w:t>system development life cycle</w:t>
      </w:r>
      <w:r w:rsidRPr="00484028">
        <w:rPr>
          <w:rFonts w:ascii="Times New Roman" w:hAnsi="Times New Roman" w:cs="Times New Roman"/>
          <w:sz w:val="24"/>
        </w:rPr>
        <w:t xml:space="preserve">, </w:t>
      </w:r>
      <w:r w:rsidRPr="00484028">
        <w:rPr>
          <w:rFonts w:ascii="Times New Roman" w:hAnsi="Times New Roman" w:cs="Times New Roman"/>
          <w:i/>
          <w:sz w:val="24"/>
        </w:rPr>
        <w:t>waterfall</w:t>
      </w:r>
      <w:r w:rsidRPr="00484028">
        <w:rPr>
          <w:rFonts w:ascii="Times New Roman" w:hAnsi="Times New Roman" w:cs="Times New Roman"/>
          <w:sz w:val="24"/>
        </w:rPr>
        <w:t xml:space="preserve">, </w:t>
      </w:r>
      <w:r w:rsidRPr="00484028">
        <w:rPr>
          <w:rFonts w:ascii="Times New Roman" w:hAnsi="Times New Roman" w:cs="Times New Roman"/>
          <w:i/>
          <w:sz w:val="24"/>
        </w:rPr>
        <w:t>technoware, humanware, infoware, organiware</w:t>
      </w:r>
      <w:r w:rsidRPr="00484028">
        <w:rPr>
          <w:rFonts w:ascii="Times New Roman" w:hAnsi="Times New Roman" w:cs="Times New Roman"/>
          <w:sz w:val="24"/>
        </w:rPr>
        <w:t>.</w:t>
      </w:r>
    </w:p>
    <w:p w14:paraId="0CC70C2D" w14:textId="77777777" w:rsidR="00B47387" w:rsidRPr="00484028" w:rsidRDefault="00B47387" w:rsidP="00937464">
      <w:pPr>
        <w:spacing w:before="240" w:line="240" w:lineRule="auto"/>
        <w:jc w:val="both"/>
        <w:rPr>
          <w:rFonts w:ascii="Times New Roman" w:hAnsi="Times New Roman" w:cs="Times New Roman"/>
          <w:sz w:val="32"/>
        </w:rPr>
      </w:pPr>
    </w:p>
    <w:p w14:paraId="4B2ACAFA" w14:textId="77777777" w:rsidR="00B47387" w:rsidRDefault="00B47387" w:rsidP="00937464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</w:p>
    <w:p w14:paraId="43B9AE3D" w14:textId="77777777" w:rsidR="00B47387" w:rsidRDefault="00B47387" w:rsidP="00937464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</w:p>
    <w:p w14:paraId="455E36B2" w14:textId="77777777" w:rsidR="00B47387" w:rsidRDefault="00B47387" w:rsidP="00937464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</w:p>
    <w:p w14:paraId="4A653104" w14:textId="77777777" w:rsidR="00B47387" w:rsidRDefault="00B47387" w:rsidP="0093746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71644F1" w14:textId="77777777" w:rsidR="00B47387" w:rsidRPr="00E8733A" w:rsidRDefault="00B47387" w:rsidP="00937464">
      <w:pPr>
        <w:spacing w:before="240" w:line="240" w:lineRule="auto"/>
        <w:rPr>
          <w:rFonts w:ascii="Calibri" w:eastAsia="Times New Roman" w:hAnsi="Calibri" w:cs="Times New Roman"/>
          <w:color w:val="000000"/>
        </w:rPr>
      </w:pPr>
      <w:r w:rsidRPr="00E873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C5F86E7" w14:textId="77777777" w:rsidR="00B47387" w:rsidRPr="00E8733A" w:rsidRDefault="00B47387" w:rsidP="00937464">
      <w:pPr>
        <w:spacing w:before="240" w:line="240" w:lineRule="auto"/>
        <w:rPr>
          <w:rFonts w:ascii="Calibri" w:eastAsia="Times New Roman" w:hAnsi="Calibri" w:cs="Times New Roman"/>
          <w:color w:val="000000"/>
        </w:rPr>
      </w:pPr>
      <w:r w:rsidRPr="00E873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7C70BFC" w14:textId="77777777" w:rsidR="006018EA" w:rsidRPr="006018EA" w:rsidRDefault="006018EA" w:rsidP="006018EA">
      <w:pP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8E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ABSTRACT</w:t>
      </w:r>
    </w:p>
    <w:p w14:paraId="4A2381A3" w14:textId="77777777" w:rsidR="006018EA" w:rsidRPr="006018EA" w:rsidRDefault="006018EA" w:rsidP="006018EA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ko-KR"/>
        </w:rPr>
      </w:pPr>
      <w:r w:rsidRPr="006018E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The competition of the world higher education particularly the private colleges is very pronounced in a private University does not follow the development of information technology. The registration service in College absolutely done to facilitate prospective students enrolling as a student. The purpose of this research was intended to do the design of the admissions information system web-based integrated bank in high school health science Immanuel.</w:t>
      </w:r>
    </w:p>
    <w:p w14:paraId="4F3121CE" w14:textId="77777777" w:rsidR="006018EA" w:rsidRPr="006018EA" w:rsidRDefault="00EA0055" w:rsidP="00EA0055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ko-K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In terms of design</w:t>
      </w:r>
      <w:r w:rsidR="006018EA" w:rsidRPr="006018E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admissions information system based </w:t>
      </w:r>
      <w:r w:rsidR="006018EA" w:rsidRPr="00601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ko-KR"/>
        </w:rPr>
        <w:t>web</w:t>
      </w:r>
      <w:r w:rsidR="006018EA" w:rsidRPr="006018E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 integrated bank uses the methodology of </w:t>
      </w:r>
      <w:r w:rsidR="006018EA" w:rsidRPr="00601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ko-KR"/>
        </w:rPr>
        <w:t>System Development Life Cycle</w:t>
      </w:r>
      <w:r w:rsidR="006018EA" w:rsidRPr="006018E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 (SDLC) or referred to by the method waterfall (</w:t>
      </w:r>
      <w:r w:rsidR="006018EA" w:rsidRPr="00601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ko-KR"/>
        </w:rPr>
        <w:t>waterfall</w:t>
      </w:r>
      <w:r w:rsidR="006018EA" w:rsidRPr="006018E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). In each stage needs analysis based on aspects of the </w:t>
      </w:r>
      <w:r w:rsidR="006018EA" w:rsidRPr="00601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ko-KR"/>
        </w:rPr>
        <w:t>THIO</w:t>
      </w:r>
      <w:r w:rsidR="006018EA" w:rsidRPr="006018E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. </w:t>
      </w:r>
      <w:r w:rsidR="006018EA" w:rsidRPr="00601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ko-KR"/>
        </w:rPr>
        <w:t>Technoware </w:t>
      </w:r>
      <w:r w:rsidR="006018EA" w:rsidRPr="006018E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aspect involves elements of hardware, software and networks. </w:t>
      </w:r>
      <w:r w:rsidR="006018EA" w:rsidRPr="00601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ko-KR"/>
        </w:rPr>
        <w:t>Humanware</w:t>
      </w:r>
      <w:r w:rsidR="006018EA" w:rsidRPr="006018E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 element to ensure the human resources in the Organization performed well to support the operation of the system. </w:t>
      </w:r>
      <w:r w:rsidR="006018EA" w:rsidRPr="00601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ko-KR"/>
        </w:rPr>
        <w:t>Infoware</w:t>
      </w:r>
      <w:r w:rsidR="006018EA" w:rsidRPr="006018E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 aspect is an aspect which is to support the success of the program can run well with the module. Element </w:t>
      </w:r>
      <w:r w:rsidR="006018EA" w:rsidRPr="00601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ko-KR"/>
        </w:rPr>
        <w:t>organiware</w:t>
      </w:r>
      <w:r w:rsidR="006018EA" w:rsidRPr="006018E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 on designing admissions information system web-based integrated bank ensures that organizations can walk in harmony with the policies or standards of operational procedures (SOP).</w:t>
      </w:r>
    </w:p>
    <w:p w14:paraId="2AEAC2A4" w14:textId="77777777" w:rsidR="006018EA" w:rsidRPr="006018EA" w:rsidRDefault="006018EA" w:rsidP="006018EA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ko-KR"/>
        </w:rPr>
      </w:pPr>
      <w:r w:rsidRPr="006018E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Concept design of the admissions information system web-based integrated bank hopes the Administration can accelerate the process of acceptance of new students.</w:t>
      </w:r>
    </w:p>
    <w:p w14:paraId="0B39C926" w14:textId="77777777" w:rsidR="006018EA" w:rsidRPr="006018EA" w:rsidRDefault="006018EA" w:rsidP="006018EA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ko-KR"/>
        </w:rPr>
      </w:pPr>
      <w:r w:rsidRPr="006018E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Keywords: </w:t>
      </w:r>
      <w:r w:rsidRPr="00601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ko-KR"/>
        </w:rPr>
        <w:t>web</w:t>
      </w:r>
      <w:r w:rsidRPr="006018E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 </w:t>
      </w:r>
      <w:r w:rsidRPr="00601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ko-KR"/>
        </w:rPr>
        <w:t>system development life cycle</w:t>
      </w:r>
      <w:r w:rsidRPr="006018E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 </w:t>
      </w:r>
      <w:r w:rsidRPr="00601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ko-KR"/>
        </w:rPr>
        <w:t>waterfall</w:t>
      </w:r>
      <w:r w:rsidRPr="006018E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 </w:t>
      </w:r>
      <w:r w:rsidRPr="00601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ko-KR"/>
        </w:rPr>
        <w:t>technoware, humanware, infoware, organiware</w:t>
      </w:r>
      <w:r w:rsidRPr="006018E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.</w:t>
      </w:r>
    </w:p>
    <w:p w14:paraId="42E679CA" w14:textId="77777777" w:rsidR="006018EA" w:rsidRPr="006018EA" w:rsidRDefault="006018EA" w:rsidP="006018EA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</w:p>
    <w:p w14:paraId="1EDB230F" w14:textId="77777777" w:rsidR="004F6343" w:rsidRDefault="004F6343" w:rsidP="00484028">
      <w:pPr>
        <w:spacing w:before="240" w:line="240" w:lineRule="auto"/>
        <w:rPr>
          <w:rFonts w:ascii="Times New Roman" w:hAnsi="Times New Roman" w:cs="Times New Roman"/>
          <w:b/>
          <w:sz w:val="24"/>
        </w:rPr>
        <w:sectPr w:rsidR="004F6343" w:rsidSect="00F06990"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14:paraId="57DCC6C5" w14:textId="77777777" w:rsidR="00055760" w:rsidRDefault="00055760" w:rsidP="00055760">
      <w:pPr>
        <w:spacing w:after="20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4BC268FB" w14:textId="77777777" w:rsidR="001D76C3" w:rsidRPr="00634A8D" w:rsidRDefault="001D76C3" w:rsidP="001D76C3">
      <w:pPr>
        <w:tabs>
          <w:tab w:val="left" w:pos="3119"/>
          <w:tab w:val="left" w:pos="737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A8D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7C4230DC" w14:textId="77777777" w:rsidR="001D76C3" w:rsidRPr="00E73D54" w:rsidRDefault="001D76C3" w:rsidP="001D76C3">
      <w:pPr>
        <w:tabs>
          <w:tab w:val="left" w:pos="3119"/>
          <w:tab w:val="left" w:pos="7371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Abdul Kadir,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(2003). </w:t>
      </w:r>
      <w:proofErr w:type="spellStart"/>
      <w:r w:rsidRPr="00E73D54">
        <w:rPr>
          <w:rFonts w:ascii="Times New Roman" w:hAnsi="Times New Roman" w:cs="Times New Roman"/>
          <w:i/>
          <w:sz w:val="24"/>
          <w:lang w:val="en-US"/>
        </w:rPr>
        <w:t>PengenalanTeknologiInformasi</w:t>
      </w:r>
      <w:proofErr w:type="spellEnd"/>
      <w:r>
        <w:rPr>
          <w:rFonts w:ascii="Times New Roman" w:hAnsi="Times New Roman" w:cs="Times New Roman"/>
          <w:sz w:val="24"/>
          <w:lang w:val="en-US"/>
        </w:rPr>
        <w:t>, Andi, Yogyakarta</w:t>
      </w:r>
    </w:p>
    <w:p w14:paraId="1259534C" w14:textId="77777777" w:rsidR="001D76C3" w:rsidRDefault="001D76C3" w:rsidP="001D76C3">
      <w:pPr>
        <w:tabs>
          <w:tab w:val="left" w:pos="3119"/>
          <w:tab w:val="left" w:pos="7371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r w:rsidRPr="00634A8D">
        <w:rPr>
          <w:rFonts w:ascii="Times New Roman" w:hAnsi="Times New Roman" w:cs="Times New Roman"/>
          <w:sz w:val="24"/>
        </w:rPr>
        <w:t xml:space="preserve">Agustiani, Nurul Huda. </w:t>
      </w:r>
      <w:r>
        <w:rPr>
          <w:rFonts w:ascii="Times New Roman" w:hAnsi="Times New Roman" w:cs="Times New Roman"/>
          <w:sz w:val="24"/>
          <w:lang w:val="en-US"/>
        </w:rPr>
        <w:t>(</w:t>
      </w:r>
      <w:r w:rsidRPr="00634A8D">
        <w:rPr>
          <w:rFonts w:ascii="Times New Roman" w:hAnsi="Times New Roman" w:cs="Times New Roman"/>
          <w:sz w:val="24"/>
        </w:rPr>
        <w:t>2010</w:t>
      </w:r>
      <w:r>
        <w:rPr>
          <w:rFonts w:ascii="Times New Roman" w:hAnsi="Times New Roman" w:cs="Times New Roman"/>
          <w:sz w:val="24"/>
          <w:lang w:val="en-US"/>
        </w:rPr>
        <w:t>)</w:t>
      </w:r>
      <w:r w:rsidRPr="00634A8D">
        <w:rPr>
          <w:rFonts w:ascii="Times New Roman" w:hAnsi="Times New Roman" w:cs="Times New Roman"/>
          <w:sz w:val="24"/>
        </w:rPr>
        <w:t xml:space="preserve">. </w:t>
      </w:r>
      <w:r w:rsidRPr="00634A8D">
        <w:rPr>
          <w:rFonts w:ascii="Times New Roman" w:hAnsi="Times New Roman" w:cs="Times New Roman"/>
          <w:i/>
          <w:sz w:val="24"/>
        </w:rPr>
        <w:t>Pengaruh Pemanfaatan SIKADU terhadap Kinerja Individual dengan Kemudahan Penggunaan Variabel Moderating</w:t>
      </w:r>
      <w:r>
        <w:rPr>
          <w:rFonts w:ascii="Times New Roman" w:hAnsi="Times New Roman" w:cs="Times New Roman"/>
          <w:sz w:val="24"/>
        </w:rPr>
        <w:t>, Semarang.</w:t>
      </w:r>
    </w:p>
    <w:p w14:paraId="07DD4954" w14:textId="77777777" w:rsidR="001D76C3" w:rsidRDefault="001D76C3" w:rsidP="001D76C3">
      <w:pPr>
        <w:tabs>
          <w:tab w:val="left" w:pos="3119"/>
          <w:tab w:val="left" w:pos="7371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Bodnar, G. H. &amp; Hopwood, W.S., (1993), </w:t>
      </w:r>
      <w:proofErr w:type="spellStart"/>
      <w:r w:rsidRPr="00D35BC7">
        <w:rPr>
          <w:rFonts w:ascii="Times New Roman" w:hAnsi="Times New Roman" w:cs="Times New Roman"/>
          <w:i/>
          <w:sz w:val="24"/>
          <w:lang w:val="en-US"/>
        </w:rPr>
        <w:t>SistemInformasiAkuntansi</w:t>
      </w:r>
      <w:proofErr w:type="spellEnd"/>
      <w:r>
        <w:rPr>
          <w:rFonts w:ascii="Times New Roman" w:hAnsi="Times New Roman" w:cs="Times New Roman"/>
          <w:sz w:val="24"/>
          <w:lang w:val="en-US"/>
        </w:rPr>
        <w:t>, Andi, Yogyakarta.</w:t>
      </w:r>
    </w:p>
    <w:p w14:paraId="4F52D044" w14:textId="77777777" w:rsidR="001D76C3" w:rsidRDefault="001D76C3" w:rsidP="001D76C3">
      <w:pPr>
        <w:tabs>
          <w:tab w:val="left" w:pos="3119"/>
          <w:tab w:val="left" w:pos="7371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Rochaety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(2017). </w:t>
      </w:r>
      <w:proofErr w:type="spellStart"/>
      <w:r w:rsidRPr="00E73D54">
        <w:rPr>
          <w:rFonts w:ascii="Times New Roman" w:hAnsi="Times New Roman" w:cs="Times New Roman"/>
          <w:i/>
          <w:sz w:val="24"/>
          <w:lang w:val="en-US"/>
        </w:rPr>
        <w:t>SistemInformasiManajemen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MitraWacana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Media,Jakarta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>.</w:t>
      </w:r>
    </w:p>
    <w:p w14:paraId="370C95BF" w14:textId="77777777" w:rsidR="001D76C3" w:rsidRPr="00D35BC7" w:rsidRDefault="001D76C3" w:rsidP="001D76C3">
      <w:pPr>
        <w:tabs>
          <w:tab w:val="left" w:pos="3119"/>
          <w:tab w:val="left" w:pos="7371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r w:rsidRPr="00CD25AD">
        <w:rPr>
          <w:rFonts w:ascii="Times New Roman" w:hAnsi="Times New Roman" w:cs="Times New Roman"/>
          <w:sz w:val="24"/>
          <w:szCs w:val="24"/>
        </w:rPr>
        <w:t>Tjiptono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D25AD">
        <w:rPr>
          <w:rFonts w:ascii="Times New Roman" w:hAnsi="Times New Roman" w:cs="Times New Roman"/>
          <w:sz w:val="24"/>
          <w:szCs w:val="24"/>
        </w:rPr>
        <w:t xml:space="preserve">Fandy.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D25AD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D25AD">
        <w:rPr>
          <w:rFonts w:ascii="Times New Roman" w:hAnsi="Times New Roman" w:cs="Times New Roman"/>
          <w:sz w:val="24"/>
          <w:szCs w:val="24"/>
        </w:rPr>
        <w:t xml:space="preserve">. </w:t>
      </w:r>
      <w:r w:rsidRPr="00E73D54">
        <w:rPr>
          <w:rFonts w:ascii="Times New Roman" w:hAnsi="Times New Roman" w:cs="Times New Roman"/>
          <w:i/>
          <w:sz w:val="24"/>
          <w:szCs w:val="24"/>
        </w:rPr>
        <w:t>Strategi Pemasaran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25AD">
        <w:rPr>
          <w:rFonts w:ascii="Times New Roman" w:hAnsi="Times New Roman" w:cs="Times New Roman"/>
          <w:sz w:val="24"/>
          <w:szCs w:val="24"/>
        </w:rPr>
        <w:t>PT. 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ndi</w:t>
      </w:r>
      <w:proofErr w:type="spellEnd"/>
      <w:r w:rsidRPr="00CD25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Yogyakarta.</w:t>
      </w:r>
    </w:p>
    <w:p w14:paraId="78D9A071" w14:textId="77777777" w:rsidR="001D76C3" w:rsidRDefault="001D76C3" w:rsidP="001D76C3">
      <w:pPr>
        <w:tabs>
          <w:tab w:val="left" w:pos="3119"/>
          <w:tab w:val="left" w:pos="7371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r w:rsidRPr="00634A8D">
        <w:rPr>
          <w:rFonts w:ascii="Times New Roman" w:hAnsi="Times New Roman" w:cs="Times New Roman"/>
          <w:sz w:val="24"/>
        </w:rPr>
        <w:t xml:space="preserve">Hasibuan, Malayu S.P., </w:t>
      </w:r>
      <w:r>
        <w:rPr>
          <w:rFonts w:ascii="Times New Roman" w:hAnsi="Times New Roman" w:cs="Times New Roman"/>
          <w:sz w:val="24"/>
          <w:lang w:val="en-US"/>
        </w:rPr>
        <w:t>(</w:t>
      </w:r>
      <w:r w:rsidRPr="00634A8D">
        <w:rPr>
          <w:rFonts w:ascii="Times New Roman" w:hAnsi="Times New Roman" w:cs="Times New Roman"/>
          <w:sz w:val="24"/>
        </w:rPr>
        <w:t>2011</w:t>
      </w:r>
      <w:r>
        <w:rPr>
          <w:rFonts w:ascii="Times New Roman" w:hAnsi="Times New Roman" w:cs="Times New Roman"/>
          <w:sz w:val="24"/>
          <w:lang w:val="en-US"/>
        </w:rPr>
        <w:t>)</w:t>
      </w:r>
      <w:r w:rsidRPr="00634A8D">
        <w:rPr>
          <w:rFonts w:ascii="Times New Roman" w:hAnsi="Times New Roman" w:cs="Times New Roman"/>
          <w:sz w:val="24"/>
        </w:rPr>
        <w:t xml:space="preserve">. </w:t>
      </w:r>
      <w:r w:rsidRPr="00634A8D">
        <w:rPr>
          <w:rFonts w:ascii="Times New Roman" w:hAnsi="Times New Roman" w:cs="Times New Roman"/>
          <w:i/>
          <w:sz w:val="24"/>
        </w:rPr>
        <w:t>Manajemen Sumber Daya Manusia</w:t>
      </w:r>
      <w:r w:rsidRPr="00634A8D">
        <w:rPr>
          <w:rFonts w:ascii="Times New Roman" w:hAnsi="Times New Roman" w:cs="Times New Roman"/>
          <w:sz w:val="24"/>
        </w:rPr>
        <w:t>. Bumi Aksara, Jakarta.</w:t>
      </w:r>
    </w:p>
    <w:p w14:paraId="4FED0A02" w14:textId="77777777" w:rsidR="001D76C3" w:rsidRPr="006D09B5" w:rsidRDefault="001D76C3" w:rsidP="001D76C3">
      <w:pPr>
        <w:tabs>
          <w:tab w:val="left" w:pos="3119"/>
          <w:tab w:val="left" w:pos="7371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Jane P. Laudon dan Kenneth C. Laudon, (2007). </w:t>
      </w:r>
      <w:r>
        <w:rPr>
          <w:rFonts w:ascii="Times New Roman" w:hAnsi="Times New Roman" w:cs="Times New Roman"/>
          <w:i/>
          <w:sz w:val="24"/>
          <w:lang w:val="en-US"/>
        </w:rPr>
        <w:t xml:space="preserve">Management Information System, Managing The Digital Firm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10,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TerjemahanChriswanSungkono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SalembaEmpat,Jakarta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>.</w:t>
      </w:r>
    </w:p>
    <w:p w14:paraId="53A5CB69" w14:textId="77777777" w:rsidR="001D76C3" w:rsidRPr="00E4093E" w:rsidRDefault="001D76C3" w:rsidP="001D76C3">
      <w:pPr>
        <w:tabs>
          <w:tab w:val="left" w:pos="3119"/>
          <w:tab w:val="left" w:pos="7371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r w:rsidRPr="00965BBB">
        <w:rPr>
          <w:rFonts w:ascii="Times New Roman" w:hAnsi="Times New Roman" w:cs="Times New Roman"/>
          <w:sz w:val="24"/>
        </w:rPr>
        <w:t xml:space="preserve">Mcleod,Ray Jr, </w:t>
      </w:r>
      <w:r>
        <w:rPr>
          <w:rFonts w:ascii="Times New Roman" w:hAnsi="Times New Roman" w:cs="Times New Roman"/>
          <w:sz w:val="24"/>
          <w:lang w:val="en-US"/>
        </w:rPr>
        <w:t>(</w:t>
      </w:r>
      <w:r w:rsidRPr="00965BBB">
        <w:rPr>
          <w:rFonts w:ascii="Times New Roman" w:hAnsi="Times New Roman" w:cs="Times New Roman"/>
          <w:sz w:val="24"/>
        </w:rPr>
        <w:t>1995</w:t>
      </w:r>
      <w:r>
        <w:rPr>
          <w:rFonts w:ascii="Times New Roman" w:hAnsi="Times New Roman" w:cs="Times New Roman"/>
          <w:sz w:val="24"/>
          <w:lang w:val="en-US"/>
        </w:rPr>
        <w:t>)</w:t>
      </w:r>
      <w:r w:rsidRPr="00965BBB">
        <w:rPr>
          <w:rFonts w:ascii="Times New Roman" w:hAnsi="Times New Roman" w:cs="Times New Roman"/>
          <w:sz w:val="24"/>
        </w:rPr>
        <w:t xml:space="preserve">, </w:t>
      </w:r>
      <w:r w:rsidRPr="00965BBB">
        <w:rPr>
          <w:rFonts w:ascii="Times New Roman" w:hAnsi="Times New Roman" w:cs="Times New Roman"/>
          <w:i/>
          <w:sz w:val="24"/>
        </w:rPr>
        <w:t>Sistem Informasi Manajemen</w:t>
      </w:r>
      <w:r w:rsidRPr="00965BBB">
        <w:rPr>
          <w:rFonts w:ascii="Times New Roman" w:hAnsi="Times New Roman" w:cs="Times New Roman"/>
          <w:sz w:val="24"/>
        </w:rPr>
        <w:t>, PT.Prenhalindo</w:t>
      </w:r>
      <w:r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</w:rPr>
        <w:t>Jakarta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14:paraId="1A796F70" w14:textId="77777777" w:rsidR="001D76C3" w:rsidRPr="007A4F56" w:rsidRDefault="001D76C3" w:rsidP="001D76C3">
      <w:pPr>
        <w:tabs>
          <w:tab w:val="left" w:pos="3119"/>
          <w:tab w:val="left" w:pos="7371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Kotler, Philip. (2008), </w:t>
      </w:r>
      <w:proofErr w:type="spellStart"/>
      <w:r w:rsidRPr="007A4F56">
        <w:rPr>
          <w:rFonts w:ascii="Times New Roman" w:hAnsi="Times New Roman" w:cs="Times New Roman"/>
          <w:i/>
          <w:sz w:val="24"/>
          <w:lang w:val="en-US"/>
        </w:rPr>
        <w:t>ManajemenPemasaran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PT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Indeks</w:t>
      </w:r>
      <w:proofErr w:type="spellEnd"/>
      <w:r>
        <w:rPr>
          <w:rFonts w:ascii="Times New Roman" w:hAnsi="Times New Roman" w:cs="Times New Roman"/>
          <w:sz w:val="24"/>
          <w:lang w:val="en-US"/>
        </w:rPr>
        <w:t>. Jakarta.</w:t>
      </w:r>
    </w:p>
    <w:p w14:paraId="3FB4CB91" w14:textId="77777777" w:rsidR="001D76C3" w:rsidRDefault="001D76C3" w:rsidP="001D76C3">
      <w:pPr>
        <w:tabs>
          <w:tab w:val="left" w:pos="3119"/>
          <w:tab w:val="left" w:pos="7371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r w:rsidRPr="00965BBB">
        <w:rPr>
          <w:rFonts w:ascii="Times New Roman" w:hAnsi="Times New Roman" w:cs="Times New Roman"/>
          <w:sz w:val="24"/>
        </w:rPr>
        <w:t xml:space="preserve">Rivai, Veithzal dan Sagala, Ella Jauvani. </w:t>
      </w:r>
      <w:r>
        <w:rPr>
          <w:rFonts w:ascii="Times New Roman" w:hAnsi="Times New Roman" w:cs="Times New Roman"/>
          <w:sz w:val="24"/>
          <w:lang w:val="en-US"/>
        </w:rPr>
        <w:t>(</w:t>
      </w:r>
      <w:r w:rsidRPr="00965BBB">
        <w:rPr>
          <w:rFonts w:ascii="Times New Roman" w:hAnsi="Times New Roman" w:cs="Times New Roman"/>
          <w:sz w:val="24"/>
        </w:rPr>
        <w:t>2010</w:t>
      </w:r>
      <w:r>
        <w:rPr>
          <w:rFonts w:ascii="Times New Roman" w:hAnsi="Times New Roman" w:cs="Times New Roman"/>
          <w:sz w:val="24"/>
          <w:lang w:val="en-US"/>
        </w:rPr>
        <w:t>)</w:t>
      </w:r>
      <w:r w:rsidRPr="00965BBB">
        <w:rPr>
          <w:rFonts w:ascii="Times New Roman" w:hAnsi="Times New Roman" w:cs="Times New Roman"/>
          <w:sz w:val="24"/>
        </w:rPr>
        <w:t xml:space="preserve">. </w:t>
      </w:r>
      <w:r w:rsidRPr="00965BBB">
        <w:rPr>
          <w:rFonts w:ascii="Times New Roman" w:hAnsi="Times New Roman" w:cs="Times New Roman"/>
          <w:i/>
          <w:sz w:val="24"/>
        </w:rPr>
        <w:t>Manajemen Sumber Daya Manusia untuk Perusahaan dari Teori ke Praktik</w:t>
      </w:r>
      <w:r>
        <w:rPr>
          <w:rFonts w:ascii="Times New Roman" w:hAnsi="Times New Roman" w:cs="Times New Roman"/>
          <w:sz w:val="24"/>
        </w:rPr>
        <w:t>, PT Raja Grafindo, Jakarta.</w:t>
      </w:r>
    </w:p>
    <w:p w14:paraId="15F25624" w14:textId="77777777" w:rsidR="001D76C3" w:rsidRDefault="001D76C3" w:rsidP="001D76C3">
      <w:pPr>
        <w:tabs>
          <w:tab w:val="left" w:pos="3119"/>
          <w:tab w:val="left" w:pos="7371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Robert G.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Murdick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/Joel E. Ross/James R. Claggett, (1993), </w:t>
      </w:r>
      <w:proofErr w:type="spellStart"/>
      <w:r w:rsidRPr="00E73D54">
        <w:rPr>
          <w:rFonts w:ascii="Times New Roman" w:hAnsi="Times New Roman" w:cs="Times New Roman"/>
          <w:i/>
          <w:sz w:val="24"/>
          <w:lang w:val="en-US"/>
        </w:rPr>
        <w:t>SistemInformasiManajemen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Erlangga</w:t>
      </w:r>
      <w:proofErr w:type="spellEnd"/>
      <w:r>
        <w:rPr>
          <w:rFonts w:ascii="Times New Roman" w:hAnsi="Times New Roman" w:cs="Times New Roman"/>
          <w:sz w:val="24"/>
          <w:lang w:val="en-US"/>
        </w:rPr>
        <w:t>, Jakarta.</w:t>
      </w:r>
    </w:p>
    <w:p w14:paraId="0CDF5C1A" w14:textId="77777777" w:rsidR="001D76C3" w:rsidRPr="003E1AF2" w:rsidRDefault="001D76C3" w:rsidP="001D76C3">
      <w:pPr>
        <w:tabs>
          <w:tab w:val="left" w:pos="3119"/>
          <w:tab w:val="left" w:pos="7371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r w:rsidRPr="00D47A20">
        <w:rPr>
          <w:rFonts w:ascii="Times New Roman" w:hAnsi="Times New Roman" w:cs="Times New Roman"/>
          <w:sz w:val="24"/>
          <w:szCs w:val="24"/>
        </w:rPr>
        <w:t xml:space="preserve">Turban, McLean,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47A20">
        <w:rPr>
          <w:rFonts w:ascii="Times New Roman" w:hAnsi="Times New Roman" w:cs="Times New Roman"/>
          <w:sz w:val="24"/>
          <w:szCs w:val="24"/>
        </w:rPr>
        <w:t xml:space="preserve"> Wetherbe (1999)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Information Technology for Management: Making Connections for Strategic Advantage, 2</w:t>
      </w:r>
      <w:r w:rsidRPr="003E1AF2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John Wiley &amp; Sons. Inc., New York.</w:t>
      </w:r>
    </w:p>
    <w:p w14:paraId="6FDD0DAF" w14:textId="77777777" w:rsidR="001D76C3" w:rsidRDefault="001D76C3" w:rsidP="001D76C3">
      <w:pPr>
        <w:tabs>
          <w:tab w:val="left" w:pos="3119"/>
          <w:tab w:val="left" w:pos="7371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r w:rsidRPr="00965BBB">
        <w:rPr>
          <w:rFonts w:ascii="Times New Roman" w:hAnsi="Times New Roman" w:cs="Times New Roman"/>
          <w:sz w:val="24"/>
        </w:rPr>
        <w:t xml:space="preserve">Richard F Neuschel, </w:t>
      </w:r>
      <w:r w:rsidRPr="00965BBB">
        <w:rPr>
          <w:rFonts w:ascii="Times New Roman" w:hAnsi="Times New Roman" w:cs="Times New Roman"/>
          <w:i/>
          <w:sz w:val="24"/>
        </w:rPr>
        <w:t>Management by System</w:t>
      </w:r>
      <w:r w:rsidRPr="00965BBB">
        <w:rPr>
          <w:rFonts w:ascii="Times New Roman" w:hAnsi="Times New Roman" w:cs="Times New Roman"/>
          <w:sz w:val="24"/>
        </w:rPr>
        <w:t xml:space="preserve">, McGrawHill, New York, </w:t>
      </w:r>
      <w:r>
        <w:rPr>
          <w:rFonts w:ascii="Times New Roman" w:hAnsi="Times New Roman" w:cs="Times New Roman"/>
          <w:sz w:val="24"/>
          <w:lang w:val="en-US"/>
        </w:rPr>
        <w:t>(</w:t>
      </w:r>
      <w:r w:rsidRPr="00965BBB">
        <w:rPr>
          <w:rFonts w:ascii="Times New Roman" w:hAnsi="Times New Roman" w:cs="Times New Roman"/>
          <w:sz w:val="24"/>
        </w:rPr>
        <w:t>1960</w:t>
      </w:r>
      <w:r>
        <w:rPr>
          <w:rFonts w:ascii="Times New Roman" w:hAnsi="Times New Roman" w:cs="Times New Roman"/>
          <w:sz w:val="24"/>
          <w:lang w:val="en-US"/>
        </w:rPr>
        <w:t>)</w:t>
      </w:r>
      <w:r w:rsidRPr="00965BBB">
        <w:rPr>
          <w:rFonts w:ascii="Times New Roman" w:hAnsi="Times New Roman" w:cs="Times New Roman"/>
          <w:sz w:val="24"/>
        </w:rPr>
        <w:t>,hlm 10.</w:t>
      </w:r>
    </w:p>
    <w:p w14:paraId="0E62F447" w14:textId="77777777" w:rsidR="001D76C3" w:rsidRDefault="001D76C3" w:rsidP="001D7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5095">
        <w:rPr>
          <w:rFonts w:ascii="Times New Roman" w:hAnsi="Times New Roman" w:cs="Times New Roman"/>
          <w:sz w:val="24"/>
          <w:szCs w:val="19"/>
        </w:rPr>
        <w:t>Adisti Frediryana</w:t>
      </w:r>
      <w:r>
        <w:rPr>
          <w:rFonts w:ascii="Times New Roman" w:hAnsi="Times New Roman" w:cs="Times New Roman"/>
          <w:sz w:val="24"/>
          <w:szCs w:val="19"/>
          <w:lang w:val="en-US"/>
        </w:rPr>
        <w:t xml:space="preserve">. 2012. </w:t>
      </w:r>
      <w:r w:rsidRPr="00614E99">
        <w:rPr>
          <w:rFonts w:ascii="Times New Roman" w:hAnsi="Times New Roman" w:cs="Times New Roman"/>
          <w:bCs/>
          <w:sz w:val="24"/>
          <w:szCs w:val="19"/>
          <w:lang w:val="en-US"/>
        </w:rPr>
        <w:t xml:space="preserve">SistemInformasiPendaftaranMahasiswaBaruSebuahStudiKasusPadaSekolah Tinggi </w:t>
      </w:r>
      <w:proofErr w:type="spellStart"/>
      <w:r w:rsidRPr="00614E99">
        <w:rPr>
          <w:rFonts w:ascii="Times New Roman" w:hAnsi="Times New Roman" w:cs="Times New Roman"/>
          <w:bCs/>
          <w:sz w:val="24"/>
          <w:szCs w:val="19"/>
          <w:lang w:val="en-US"/>
        </w:rPr>
        <w:lastRenderedPageBreak/>
        <w:t>IlmuTarbiyahMuhammadiyahPacitan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14E99">
        <w:rPr>
          <w:rFonts w:ascii="Times New Roman" w:hAnsi="Times New Roman" w:cs="Times New Roman"/>
          <w:i/>
          <w:iCs/>
          <w:sz w:val="24"/>
          <w:szCs w:val="17"/>
          <w:lang w:val="en-US"/>
        </w:rPr>
        <w:t>Speed</w:t>
      </w:r>
      <w:r w:rsidRPr="00614E99">
        <w:rPr>
          <w:rFonts w:ascii="Times New Roman" w:hAnsi="Times New Roman" w:cs="Times New Roman"/>
          <w:iCs/>
          <w:sz w:val="24"/>
          <w:szCs w:val="17"/>
          <w:lang w:val="en-US"/>
        </w:rPr>
        <w:t xml:space="preserve"> – Sentra </w:t>
      </w:r>
      <w:proofErr w:type="spellStart"/>
      <w:r w:rsidRPr="00614E99">
        <w:rPr>
          <w:rFonts w:ascii="Times New Roman" w:hAnsi="Times New Roman" w:cs="Times New Roman"/>
          <w:iCs/>
          <w:sz w:val="24"/>
          <w:szCs w:val="17"/>
          <w:lang w:val="en-US"/>
        </w:rPr>
        <w:t>Penelitian</w:t>
      </w:r>
      <w:r w:rsidRPr="00614E99">
        <w:rPr>
          <w:rFonts w:ascii="Times New Roman" w:hAnsi="Times New Roman" w:cs="Times New Roman"/>
          <w:i/>
          <w:iCs/>
          <w:sz w:val="24"/>
          <w:szCs w:val="17"/>
          <w:lang w:val="en-US"/>
        </w:rPr>
        <w:t>Engineering</w:t>
      </w:r>
      <w:r w:rsidRPr="00614E99">
        <w:rPr>
          <w:rFonts w:ascii="Times New Roman" w:hAnsi="Times New Roman" w:cs="Times New Roman"/>
          <w:iCs/>
          <w:sz w:val="24"/>
          <w:szCs w:val="17"/>
          <w:lang w:val="en-US"/>
        </w:rPr>
        <w:t>danEdukasi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4(3):56-61.</w:t>
      </w:r>
    </w:p>
    <w:p w14:paraId="05420B75" w14:textId="77777777" w:rsidR="001D76C3" w:rsidRDefault="001D76C3" w:rsidP="001D7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BE3BCE" w14:textId="77777777" w:rsidR="001D76C3" w:rsidRPr="00CD25AD" w:rsidRDefault="001D76C3" w:rsidP="001D7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Etin Indrayani. </w:t>
      </w:r>
      <w:r w:rsidRPr="00CD25AD">
        <w:rPr>
          <w:rFonts w:ascii="Times New Roman" w:hAnsi="Times New Roman" w:cs="Times New Roman"/>
          <w:sz w:val="24"/>
          <w:szCs w:val="24"/>
        </w:rPr>
        <w:t>2011. P</w:t>
      </w:r>
      <w:r>
        <w:rPr>
          <w:rFonts w:ascii="Times New Roman" w:hAnsi="Times New Roman" w:cs="Times New Roman"/>
          <w:sz w:val="24"/>
          <w:szCs w:val="24"/>
        </w:rPr>
        <w:t>engelolaan Sistem informasi Aka</w:t>
      </w:r>
      <w:r w:rsidRPr="00CD25AD">
        <w:rPr>
          <w:rFonts w:ascii="Times New Roman" w:hAnsi="Times New Roman" w:cs="Times New Roman"/>
          <w:sz w:val="24"/>
          <w:szCs w:val="24"/>
        </w:rPr>
        <w:t xml:space="preserve">demik Perguruan Tinggi Berbasis Teknologi Informasi Dan Komunikasi (TIK). </w:t>
      </w:r>
      <w:r>
        <w:rPr>
          <w:rFonts w:ascii="Times New Roman" w:hAnsi="Times New Roman" w:cs="Times New Roman"/>
          <w:sz w:val="24"/>
          <w:szCs w:val="24"/>
        </w:rPr>
        <w:t xml:space="preserve">Penelitian Pendidikan. </w:t>
      </w:r>
      <w:r w:rsidRPr="00CD25A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(1):51-67.</w:t>
      </w:r>
    </w:p>
    <w:p w14:paraId="0A091F70" w14:textId="77777777" w:rsidR="001D76C3" w:rsidRDefault="001D76C3" w:rsidP="001D7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Saipul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Anwar. 2016. </w:t>
      </w:r>
      <w:r w:rsidRPr="00831970">
        <w:rPr>
          <w:rFonts w:ascii="Times New Roman" w:hAnsi="Times New Roman" w:cs="Times New Roman"/>
          <w:sz w:val="24"/>
        </w:rPr>
        <w:t>Perancangan Sistem Informasi Pendaftaran Mahasiswa Baru dan Pengisian Kartu Rencana Studi (KRS) AMIK Wahana Mandiri Berbasis Web Mobile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SistemInformasi</w:t>
      </w:r>
      <w:proofErr w:type="spellEnd"/>
      <w:r>
        <w:rPr>
          <w:rFonts w:ascii="Times New Roman" w:hAnsi="Times New Roman" w:cs="Times New Roman"/>
          <w:sz w:val="24"/>
          <w:lang w:val="en-US"/>
        </w:rPr>
        <w:t>. 9 (1):73-98.</w:t>
      </w:r>
    </w:p>
    <w:p w14:paraId="1B07B7BF" w14:textId="77777777" w:rsidR="001D76C3" w:rsidRDefault="001D76C3" w:rsidP="001D7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1220ECBC" w14:textId="77777777" w:rsidR="001D76C3" w:rsidRDefault="001D76C3" w:rsidP="001D7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SidiqWahyu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Surya Wijaya. 2010. </w:t>
      </w:r>
      <w:proofErr w:type="spellStart"/>
      <w:r w:rsidRPr="00831970">
        <w:rPr>
          <w:rFonts w:ascii="Times New Roman" w:hAnsi="Times New Roman" w:cs="Times New Roman"/>
          <w:bCs/>
          <w:sz w:val="24"/>
          <w:szCs w:val="28"/>
          <w:lang w:val="en-US"/>
        </w:rPr>
        <w:t>SistemInformasiPenerimaanMahasiswaBaruBerbasis</w:t>
      </w:r>
      <w:proofErr w:type="spellEnd"/>
      <w:r w:rsidRPr="00831970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Web Dan </w:t>
      </w:r>
      <w:proofErr w:type="spellStart"/>
      <w:r w:rsidRPr="00831970">
        <w:rPr>
          <w:rFonts w:ascii="Times New Roman" w:hAnsi="Times New Roman" w:cs="Times New Roman"/>
          <w:bCs/>
          <w:sz w:val="24"/>
          <w:szCs w:val="28"/>
          <w:lang w:val="en-US"/>
        </w:rPr>
        <w:t>Wap</w:t>
      </w:r>
      <w:proofErr w:type="spellEnd"/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i/>
          <w:sz w:val="24"/>
          <w:szCs w:val="28"/>
          <w:lang w:val="en-US"/>
        </w:rPr>
        <w:t>Makalah</w:t>
      </w:r>
      <w:proofErr w:type="spellEnd"/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8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Seminar Nasional VI </w:t>
      </w:r>
      <w:proofErr w:type="spellStart"/>
      <w:r w:rsidRPr="00831970">
        <w:rPr>
          <w:rFonts w:ascii="Times New Roman" w:hAnsi="Times New Roman" w:cs="Times New Roman"/>
          <w:sz w:val="24"/>
          <w:szCs w:val="20"/>
          <w:lang w:val="en-US"/>
        </w:rPr>
        <w:t>S</w:t>
      </w:r>
      <w:r>
        <w:rPr>
          <w:rFonts w:ascii="Times New Roman" w:hAnsi="Times New Roman" w:cs="Times New Roman"/>
          <w:sz w:val="24"/>
          <w:szCs w:val="20"/>
          <w:lang w:val="en-US"/>
        </w:rPr>
        <w:t>DM</w:t>
      </w:r>
      <w:r w:rsidRPr="00831970">
        <w:rPr>
          <w:rFonts w:ascii="Times New Roman" w:hAnsi="Times New Roman" w:cs="Times New Roman"/>
          <w:sz w:val="24"/>
          <w:szCs w:val="20"/>
          <w:lang w:val="en-US"/>
        </w:rPr>
        <w:t>TeknologiNuklir</w:t>
      </w:r>
      <w:proofErr w:type="spellEnd"/>
      <w:r>
        <w:rPr>
          <w:rFonts w:ascii="Times New Roman" w:hAnsi="Times New Roman" w:cs="Times New Roman"/>
          <w:sz w:val="24"/>
          <w:szCs w:val="20"/>
          <w:lang w:val="en-US"/>
        </w:rPr>
        <w:t xml:space="preserve">, </w:t>
      </w:r>
      <w:r w:rsidRPr="00AA556E">
        <w:rPr>
          <w:rFonts w:ascii="Times New Roman" w:hAnsi="Times New Roman" w:cs="Times New Roman"/>
          <w:sz w:val="24"/>
          <w:szCs w:val="20"/>
          <w:lang w:val="en-US"/>
        </w:rPr>
        <w:t>18 November</w:t>
      </w:r>
      <w:r>
        <w:rPr>
          <w:rFonts w:ascii="Times New Roman" w:hAnsi="Times New Roman" w:cs="Times New Roman"/>
          <w:sz w:val="24"/>
          <w:szCs w:val="20"/>
          <w:lang w:val="en-US"/>
        </w:rPr>
        <w:t>.</w:t>
      </w:r>
    </w:p>
    <w:p w14:paraId="1426B3AE" w14:textId="77777777" w:rsidR="001D76C3" w:rsidRDefault="001D76C3" w:rsidP="001D7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C7C359" w14:textId="77777777" w:rsidR="001D76C3" w:rsidRDefault="001D76C3" w:rsidP="001D7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CD25AD">
        <w:rPr>
          <w:rFonts w:ascii="Times New Roman" w:hAnsi="Times New Roman" w:cs="Times New Roman"/>
          <w:sz w:val="24"/>
          <w:szCs w:val="24"/>
        </w:rPr>
        <w:t>S. S. Sundari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2016. </w:t>
      </w:r>
      <w:r w:rsidRPr="00CD25AD">
        <w:rPr>
          <w:rFonts w:ascii="Times New Roman" w:hAnsi="Times New Roman" w:cs="Times New Roman"/>
          <w:sz w:val="24"/>
          <w:szCs w:val="24"/>
        </w:rPr>
        <w:t xml:space="preserve">Sistem Informasi Administrasi Terintegrasi dengan Local Area Network Pada Divisi Pertambangan CV. </w:t>
      </w:r>
      <w:r>
        <w:rPr>
          <w:rFonts w:ascii="Times New Roman" w:hAnsi="Times New Roman" w:cs="Times New Roman"/>
          <w:sz w:val="24"/>
          <w:szCs w:val="24"/>
        </w:rPr>
        <w:t xml:space="preserve">putra Mandiri Menggunakan Java.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Makalah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D25AD">
        <w:rPr>
          <w:rFonts w:ascii="Times New Roman" w:hAnsi="Times New Roman" w:cs="Times New Roman"/>
          <w:sz w:val="24"/>
          <w:szCs w:val="24"/>
        </w:rPr>
        <w:t>Seminar Nasional Teknolog</w:t>
      </w:r>
      <w:proofErr w:type="spellStart"/>
      <w:r w:rsidRPr="00CD25A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75310">
        <w:rPr>
          <w:rFonts w:ascii="Times New Roman" w:hAnsi="Times New Roman" w:cs="Times New Roman"/>
          <w:sz w:val="24"/>
        </w:rPr>
        <w:t>Teknologi Informasi dan</w:t>
      </w:r>
      <w:r>
        <w:rPr>
          <w:rFonts w:ascii="Times New Roman" w:hAnsi="Times New Roman" w:cs="Times New Roman"/>
          <w:sz w:val="24"/>
        </w:rPr>
        <w:t xml:space="preserve">Multimedia. </w:t>
      </w:r>
      <w:r>
        <w:rPr>
          <w:rFonts w:ascii="Times New Roman" w:hAnsi="Times New Roman" w:cs="Times New Roman"/>
          <w:sz w:val="24"/>
          <w:lang w:val="en-US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Februari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14:paraId="299DFC75" w14:textId="77777777" w:rsidR="001D76C3" w:rsidRDefault="001D76C3" w:rsidP="001D7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EAE727" w14:textId="77777777" w:rsidR="001D76C3" w:rsidRDefault="001D76C3" w:rsidP="001D7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7C65">
        <w:rPr>
          <w:rFonts w:ascii="Times New Roman" w:hAnsi="Times New Roman" w:cs="Times New Roman"/>
          <w:sz w:val="24"/>
          <w:szCs w:val="24"/>
          <w:lang w:val="en-US"/>
        </w:rPr>
        <w:t>Tintin</w:t>
      </w:r>
      <w:proofErr w:type="spellEnd"/>
      <w:r w:rsidRPr="002C7C65">
        <w:rPr>
          <w:rFonts w:ascii="Times New Roman" w:hAnsi="Times New Roman" w:cs="Times New Roman"/>
          <w:sz w:val="24"/>
          <w:szCs w:val="24"/>
          <w:lang w:val="en-US"/>
        </w:rPr>
        <w:t xml:space="preserve"> Chandra.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2015. </w:t>
      </w:r>
      <w:proofErr w:type="spellStart"/>
      <w:r w:rsidRPr="002C7C65">
        <w:rPr>
          <w:rFonts w:ascii="Times New Roman" w:hAnsi="Times New Roman" w:cs="Times New Roman"/>
          <w:bCs/>
          <w:sz w:val="24"/>
          <w:szCs w:val="24"/>
          <w:lang w:val="en-US"/>
        </w:rPr>
        <w:t>PerancanganSistemInformasiPendaftaranMahasiswaBaruPadaPerguruan</w:t>
      </w:r>
      <w:proofErr w:type="spellEnd"/>
      <w:r w:rsidRPr="002C7C6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Tinggi X </w:t>
      </w:r>
      <w:proofErr w:type="spellStart"/>
      <w:r w:rsidRPr="002C7C65">
        <w:rPr>
          <w:rFonts w:ascii="Times New Roman" w:hAnsi="Times New Roman" w:cs="Times New Roman"/>
          <w:bCs/>
          <w:sz w:val="24"/>
          <w:szCs w:val="24"/>
          <w:lang w:val="en-US"/>
        </w:rPr>
        <w:t>Berbasis</w:t>
      </w:r>
      <w:proofErr w:type="spellEnd"/>
      <w:r w:rsidRPr="002C7C6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Web. </w:t>
      </w:r>
      <w:r w:rsidRPr="002C7C65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imes. </w:t>
      </w:r>
      <w:r w:rsidRPr="002C7C65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C7C65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C7C65">
        <w:rPr>
          <w:rFonts w:ascii="Times New Roman" w:hAnsi="Times New Roman" w:cs="Times New Roman"/>
          <w:sz w:val="24"/>
          <w:szCs w:val="24"/>
          <w:lang w:val="en-US"/>
        </w:rPr>
        <w:t>: 31-34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B2840E" w14:textId="77777777" w:rsidR="001D76C3" w:rsidRDefault="001D76C3" w:rsidP="001D7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9"/>
        </w:rPr>
      </w:pPr>
    </w:p>
    <w:p w14:paraId="3D80F277" w14:textId="77777777" w:rsidR="001D76C3" w:rsidRPr="00AA556E" w:rsidRDefault="001D76C3" w:rsidP="001D76C3">
      <w:pPr>
        <w:pStyle w:val="Default"/>
        <w:jc w:val="both"/>
      </w:pPr>
      <w:proofErr w:type="spellStart"/>
      <w:r w:rsidRPr="00AA556E">
        <w:rPr>
          <w:bCs/>
          <w:szCs w:val="23"/>
        </w:rPr>
        <w:t>WirdaAsrar</w:t>
      </w:r>
      <w:r>
        <w:rPr>
          <w:bCs/>
          <w:szCs w:val="23"/>
        </w:rPr>
        <w:t>i</w:t>
      </w:r>
      <w:proofErr w:type="spellEnd"/>
      <w:r w:rsidRPr="00AA556E">
        <w:rPr>
          <w:bCs/>
          <w:sz w:val="23"/>
          <w:szCs w:val="23"/>
        </w:rPr>
        <w:t>. 2013.</w:t>
      </w:r>
      <w:r w:rsidRPr="00AA556E">
        <w:t xml:space="preserve">SistemInformasiPendaftaranMahasiswa </w:t>
      </w:r>
      <w:proofErr w:type="spellStart"/>
      <w:r w:rsidRPr="00AA556E">
        <w:t>Baru</w:t>
      </w:r>
      <w:proofErr w:type="spellEnd"/>
      <w:r w:rsidRPr="00AA556E">
        <w:t xml:space="preserve"> </w:t>
      </w:r>
      <w:proofErr w:type="spellStart"/>
      <w:r w:rsidRPr="00AA556E">
        <w:t>Secara</w:t>
      </w:r>
      <w:proofErr w:type="spellEnd"/>
      <w:r w:rsidRPr="00AA556E">
        <w:t xml:space="preserve"> Online Pada Yayasan </w:t>
      </w:r>
      <w:proofErr w:type="spellStart"/>
      <w:r w:rsidRPr="00AA556E">
        <w:t>Sekolah</w:t>
      </w:r>
      <w:proofErr w:type="spellEnd"/>
      <w:r w:rsidRPr="00AA556E">
        <w:t xml:space="preserve"> Tinggi </w:t>
      </w:r>
      <w:proofErr w:type="spellStart"/>
      <w:r w:rsidRPr="00AA556E">
        <w:t>Ilmu</w:t>
      </w:r>
      <w:proofErr w:type="spellEnd"/>
      <w:r w:rsidRPr="00AA556E">
        <w:t xml:space="preserve"> </w:t>
      </w:r>
      <w:proofErr w:type="spellStart"/>
      <w:r w:rsidRPr="00AA556E">
        <w:t>Kesehatan</w:t>
      </w:r>
      <w:proofErr w:type="spellEnd"/>
      <w:r w:rsidRPr="00AA556E">
        <w:t xml:space="preserve"> (</w:t>
      </w:r>
      <w:proofErr w:type="spellStart"/>
      <w:r w:rsidRPr="00AA556E">
        <w:t>Stikes</w:t>
      </w:r>
      <w:proofErr w:type="spellEnd"/>
      <w:r w:rsidRPr="00AA556E">
        <w:t xml:space="preserve">) </w:t>
      </w:r>
      <w:proofErr w:type="spellStart"/>
      <w:r w:rsidRPr="00AA556E">
        <w:t>Harapan</w:t>
      </w:r>
      <w:proofErr w:type="spellEnd"/>
      <w:r w:rsidRPr="00AA556E">
        <w:t xml:space="preserve"> </w:t>
      </w:r>
      <w:proofErr w:type="spellStart"/>
      <w:r w:rsidRPr="00AA556E">
        <w:t>Bangsa</w:t>
      </w:r>
      <w:proofErr w:type="spellEnd"/>
      <w:r w:rsidRPr="00AA556E">
        <w:t xml:space="preserve"> Darussalam Banda Aceh </w:t>
      </w:r>
      <w:proofErr w:type="spellStart"/>
      <w:r w:rsidRPr="00AA556E">
        <w:t>DenganMenggunakanPhp</w:t>
      </w:r>
      <w:proofErr w:type="spellEnd"/>
      <w:r w:rsidRPr="00AA556E">
        <w:t xml:space="preserve"> Dan </w:t>
      </w:r>
      <w:proofErr w:type="spellStart"/>
      <w:r w:rsidRPr="00AA556E">
        <w:t>Mysql</w:t>
      </w:r>
      <w:proofErr w:type="spellEnd"/>
      <w:r>
        <w:t xml:space="preserve"> [</w:t>
      </w:r>
      <w:proofErr w:type="spellStart"/>
      <w:r>
        <w:t>skripsi</w:t>
      </w:r>
      <w:proofErr w:type="spellEnd"/>
      <w:r>
        <w:t xml:space="preserve">]. Banda Aceh (ID): </w:t>
      </w:r>
      <w:proofErr w:type="spellStart"/>
      <w:r w:rsidRPr="00AA556E">
        <w:t>Sekolah</w:t>
      </w:r>
      <w:proofErr w:type="spellEnd"/>
      <w:r w:rsidRPr="00AA556E">
        <w:t xml:space="preserve"> Tinggi </w:t>
      </w:r>
      <w:proofErr w:type="spellStart"/>
      <w:r w:rsidRPr="00AA556E">
        <w:t>ManajemenInformatika</w:t>
      </w:r>
      <w:proofErr w:type="spellEnd"/>
      <w:r w:rsidRPr="00AA556E">
        <w:t xml:space="preserve"> Dan </w:t>
      </w:r>
      <w:proofErr w:type="spellStart"/>
      <w:r w:rsidRPr="00AA556E">
        <w:t>Komputer</w:t>
      </w:r>
      <w:r>
        <w:t>Stmik</w:t>
      </w:r>
      <w:r w:rsidRPr="00AA556E">
        <w:t>’budiyah</w:t>
      </w:r>
      <w:r>
        <w:t>Banda</w:t>
      </w:r>
      <w:proofErr w:type="spellEnd"/>
      <w:r>
        <w:t xml:space="preserve"> Aceh.</w:t>
      </w:r>
    </w:p>
    <w:sectPr w:rsidR="001D76C3" w:rsidRPr="00AA556E" w:rsidSect="0005576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044"/>
    <w:multiLevelType w:val="hybridMultilevel"/>
    <w:tmpl w:val="4468D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C6F67"/>
    <w:multiLevelType w:val="hybridMultilevel"/>
    <w:tmpl w:val="9AAC45E4"/>
    <w:lvl w:ilvl="0" w:tplc="49A24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D02885"/>
    <w:multiLevelType w:val="multilevel"/>
    <w:tmpl w:val="F46C6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D291126"/>
    <w:multiLevelType w:val="multilevel"/>
    <w:tmpl w:val="8C228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F544B56"/>
    <w:multiLevelType w:val="hybridMultilevel"/>
    <w:tmpl w:val="6B20297C"/>
    <w:lvl w:ilvl="0" w:tplc="76204D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A325AC"/>
    <w:multiLevelType w:val="multilevel"/>
    <w:tmpl w:val="03E850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944BDE"/>
    <w:multiLevelType w:val="multilevel"/>
    <w:tmpl w:val="D23CD0A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7" w15:restartNumberingAfterBreak="0">
    <w:nsid w:val="19201CB3"/>
    <w:multiLevelType w:val="multilevel"/>
    <w:tmpl w:val="6D2499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656791"/>
    <w:multiLevelType w:val="multilevel"/>
    <w:tmpl w:val="D910D8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EF4947"/>
    <w:multiLevelType w:val="hybridMultilevel"/>
    <w:tmpl w:val="F0AE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00416"/>
    <w:multiLevelType w:val="hybridMultilevel"/>
    <w:tmpl w:val="E10C48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FD33E9"/>
    <w:multiLevelType w:val="hybridMultilevel"/>
    <w:tmpl w:val="4C143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B70EE"/>
    <w:multiLevelType w:val="hybridMultilevel"/>
    <w:tmpl w:val="DD7A2604"/>
    <w:lvl w:ilvl="0" w:tplc="98268A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26B12"/>
    <w:multiLevelType w:val="multilevel"/>
    <w:tmpl w:val="E5C68A3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FD522AA"/>
    <w:multiLevelType w:val="multilevel"/>
    <w:tmpl w:val="18BA0730"/>
    <w:lvl w:ilvl="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5" w15:restartNumberingAfterBreak="0">
    <w:nsid w:val="42D1075F"/>
    <w:multiLevelType w:val="hybridMultilevel"/>
    <w:tmpl w:val="EB14E53C"/>
    <w:lvl w:ilvl="0" w:tplc="2CB811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7677985"/>
    <w:multiLevelType w:val="hybridMultilevel"/>
    <w:tmpl w:val="5B58C7CC"/>
    <w:lvl w:ilvl="0" w:tplc="A438652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865D7"/>
    <w:multiLevelType w:val="hybridMultilevel"/>
    <w:tmpl w:val="29C60D06"/>
    <w:lvl w:ilvl="0" w:tplc="0421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24CE9"/>
    <w:multiLevelType w:val="hybridMultilevel"/>
    <w:tmpl w:val="DCDECAD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C66046"/>
    <w:multiLevelType w:val="hybridMultilevel"/>
    <w:tmpl w:val="C50E2264"/>
    <w:lvl w:ilvl="0" w:tplc="5D54D25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6983C29"/>
    <w:multiLevelType w:val="hybridMultilevel"/>
    <w:tmpl w:val="C55C03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A3972"/>
    <w:multiLevelType w:val="hybridMultilevel"/>
    <w:tmpl w:val="33E66A1C"/>
    <w:lvl w:ilvl="0" w:tplc="3A38D5BC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8E769BE"/>
    <w:multiLevelType w:val="hybridMultilevel"/>
    <w:tmpl w:val="E2BAB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D252E"/>
    <w:multiLevelType w:val="hybridMultilevel"/>
    <w:tmpl w:val="26A26A4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D313E"/>
    <w:multiLevelType w:val="multilevel"/>
    <w:tmpl w:val="AFAA8EA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5" w15:restartNumberingAfterBreak="0">
    <w:nsid w:val="6511011A"/>
    <w:multiLevelType w:val="hybridMultilevel"/>
    <w:tmpl w:val="F66424B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94730"/>
    <w:multiLevelType w:val="hybridMultilevel"/>
    <w:tmpl w:val="9B4AD01C"/>
    <w:lvl w:ilvl="0" w:tplc="F1AA8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208C6"/>
    <w:multiLevelType w:val="multilevel"/>
    <w:tmpl w:val="227A2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3D20BBF"/>
    <w:multiLevelType w:val="multilevel"/>
    <w:tmpl w:val="C54A63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0"/>
  </w:num>
  <w:num w:numId="4">
    <w:abstractNumId w:val="18"/>
  </w:num>
  <w:num w:numId="5">
    <w:abstractNumId w:val="27"/>
  </w:num>
  <w:num w:numId="6">
    <w:abstractNumId w:val="10"/>
  </w:num>
  <w:num w:numId="7">
    <w:abstractNumId w:val="2"/>
  </w:num>
  <w:num w:numId="8">
    <w:abstractNumId w:val="6"/>
  </w:num>
  <w:num w:numId="9">
    <w:abstractNumId w:val="14"/>
  </w:num>
  <w:num w:numId="10">
    <w:abstractNumId w:val="7"/>
  </w:num>
  <w:num w:numId="11">
    <w:abstractNumId w:val="5"/>
  </w:num>
  <w:num w:numId="12">
    <w:abstractNumId w:val="28"/>
  </w:num>
  <w:num w:numId="13">
    <w:abstractNumId w:val="12"/>
  </w:num>
  <w:num w:numId="14">
    <w:abstractNumId w:val="19"/>
  </w:num>
  <w:num w:numId="15">
    <w:abstractNumId w:val="25"/>
  </w:num>
  <w:num w:numId="16">
    <w:abstractNumId w:val="9"/>
  </w:num>
  <w:num w:numId="17">
    <w:abstractNumId w:val="20"/>
  </w:num>
  <w:num w:numId="18">
    <w:abstractNumId w:val="13"/>
  </w:num>
  <w:num w:numId="19">
    <w:abstractNumId w:val="16"/>
  </w:num>
  <w:num w:numId="20">
    <w:abstractNumId w:val="23"/>
  </w:num>
  <w:num w:numId="21">
    <w:abstractNumId w:val="11"/>
  </w:num>
  <w:num w:numId="22">
    <w:abstractNumId w:val="17"/>
  </w:num>
  <w:num w:numId="23">
    <w:abstractNumId w:val="8"/>
  </w:num>
  <w:num w:numId="24">
    <w:abstractNumId w:val="3"/>
  </w:num>
  <w:num w:numId="25">
    <w:abstractNumId w:val="1"/>
  </w:num>
  <w:num w:numId="26">
    <w:abstractNumId w:val="15"/>
  </w:num>
  <w:num w:numId="27">
    <w:abstractNumId w:val="4"/>
  </w:num>
  <w:num w:numId="28">
    <w:abstractNumId w:val="2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87"/>
    <w:rsid w:val="00045370"/>
    <w:rsid w:val="00055760"/>
    <w:rsid w:val="00062BAC"/>
    <w:rsid w:val="001333B9"/>
    <w:rsid w:val="0015020F"/>
    <w:rsid w:val="00166CD7"/>
    <w:rsid w:val="00172E7D"/>
    <w:rsid w:val="00185B48"/>
    <w:rsid w:val="001C1EF1"/>
    <w:rsid w:val="001D76C3"/>
    <w:rsid w:val="00233738"/>
    <w:rsid w:val="00252A18"/>
    <w:rsid w:val="002E1665"/>
    <w:rsid w:val="003156CF"/>
    <w:rsid w:val="00325255"/>
    <w:rsid w:val="003665FA"/>
    <w:rsid w:val="003E0B57"/>
    <w:rsid w:val="00424C0B"/>
    <w:rsid w:val="004268A5"/>
    <w:rsid w:val="00441855"/>
    <w:rsid w:val="00443851"/>
    <w:rsid w:val="00455001"/>
    <w:rsid w:val="00484028"/>
    <w:rsid w:val="004F6343"/>
    <w:rsid w:val="005B1329"/>
    <w:rsid w:val="006018EA"/>
    <w:rsid w:val="00627A63"/>
    <w:rsid w:val="006527CB"/>
    <w:rsid w:val="006B2477"/>
    <w:rsid w:val="006F5110"/>
    <w:rsid w:val="00700C25"/>
    <w:rsid w:val="00705EBE"/>
    <w:rsid w:val="00737B07"/>
    <w:rsid w:val="007524F5"/>
    <w:rsid w:val="007649E5"/>
    <w:rsid w:val="00765F0B"/>
    <w:rsid w:val="00787260"/>
    <w:rsid w:val="007A0231"/>
    <w:rsid w:val="007C573F"/>
    <w:rsid w:val="00856843"/>
    <w:rsid w:val="00872B5A"/>
    <w:rsid w:val="008B1020"/>
    <w:rsid w:val="008C18B6"/>
    <w:rsid w:val="00902758"/>
    <w:rsid w:val="00937464"/>
    <w:rsid w:val="009A4BE6"/>
    <w:rsid w:val="009C6ACF"/>
    <w:rsid w:val="009C73EF"/>
    <w:rsid w:val="009F6214"/>
    <w:rsid w:val="00A558E7"/>
    <w:rsid w:val="00A66ABA"/>
    <w:rsid w:val="00AD11AD"/>
    <w:rsid w:val="00AF75B7"/>
    <w:rsid w:val="00B00FE6"/>
    <w:rsid w:val="00B3114A"/>
    <w:rsid w:val="00B330FB"/>
    <w:rsid w:val="00B47387"/>
    <w:rsid w:val="00BA4A4C"/>
    <w:rsid w:val="00BB22E6"/>
    <w:rsid w:val="00BD061F"/>
    <w:rsid w:val="00BE5A67"/>
    <w:rsid w:val="00C72697"/>
    <w:rsid w:val="00C843C9"/>
    <w:rsid w:val="00C8593F"/>
    <w:rsid w:val="00CA56CE"/>
    <w:rsid w:val="00CD4DC9"/>
    <w:rsid w:val="00CF3A9D"/>
    <w:rsid w:val="00D311DA"/>
    <w:rsid w:val="00D642FF"/>
    <w:rsid w:val="00D825F6"/>
    <w:rsid w:val="00DA3AFB"/>
    <w:rsid w:val="00DB1701"/>
    <w:rsid w:val="00DC53B9"/>
    <w:rsid w:val="00EA0055"/>
    <w:rsid w:val="00EC4112"/>
    <w:rsid w:val="00EE65B0"/>
    <w:rsid w:val="00F06990"/>
    <w:rsid w:val="00F15270"/>
    <w:rsid w:val="00F23096"/>
    <w:rsid w:val="00F52F03"/>
    <w:rsid w:val="00F57D6D"/>
    <w:rsid w:val="00FB2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85B0"/>
  <w15:docId w15:val="{45B1F39D-C284-4153-B7DB-F89903D0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EBE"/>
    <w:pPr>
      <w:spacing w:after="0" w:line="240" w:lineRule="auto"/>
    </w:pPr>
    <w:rPr>
      <w:rFonts w:eastAsia="Batang"/>
    </w:rPr>
  </w:style>
  <w:style w:type="paragraph" w:styleId="ListParagraph">
    <w:name w:val="List Paragraph"/>
    <w:basedOn w:val="Normal"/>
    <w:uiPriority w:val="34"/>
    <w:qFormat/>
    <w:rsid w:val="004F634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018EA"/>
  </w:style>
  <w:style w:type="character" w:styleId="Hyperlink">
    <w:name w:val="Hyperlink"/>
    <w:basedOn w:val="DefaultParagraphFont"/>
    <w:uiPriority w:val="99"/>
    <w:unhideWhenUsed/>
    <w:rsid w:val="00DB17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7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11DCC-CF32-408D-825F-A5A8BC14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Mr Asep</cp:lastModifiedBy>
  <cp:revision>3</cp:revision>
  <cp:lastPrinted>2018-11-26T04:29:00Z</cp:lastPrinted>
  <dcterms:created xsi:type="dcterms:W3CDTF">2018-11-28T05:29:00Z</dcterms:created>
  <dcterms:modified xsi:type="dcterms:W3CDTF">2018-11-28T05:30:00Z</dcterms:modified>
</cp:coreProperties>
</file>