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38" w:rsidRPr="00CE5DD9" w:rsidRDefault="001A0538" w:rsidP="00717EE9">
      <w:pPr>
        <w:jc w:val="center"/>
        <w:outlineLvl w:val="0"/>
        <w:rPr>
          <w:b/>
          <w:color w:val="000000" w:themeColor="text1"/>
          <w:lang w:val="id-ID"/>
        </w:rPr>
      </w:pPr>
      <w:bookmarkStart w:id="0" w:name="_GoBack"/>
      <w:r w:rsidRPr="00CE5DD9">
        <w:rPr>
          <w:b/>
          <w:color w:val="000000" w:themeColor="text1"/>
          <w:lang w:val="id-ID"/>
        </w:rPr>
        <w:t>ANALISIS  KEPUASAN PESERTA BPJS KESEHATAN</w:t>
      </w:r>
    </w:p>
    <w:p w:rsidR="001A0538" w:rsidRPr="00CE5DD9" w:rsidRDefault="001A0538" w:rsidP="00717EE9">
      <w:pPr>
        <w:ind w:right="-761"/>
        <w:jc w:val="center"/>
        <w:rPr>
          <w:b/>
          <w:color w:val="000000" w:themeColor="text1"/>
          <w:vertAlign w:val="subscript"/>
          <w:lang w:val="id-ID"/>
        </w:rPr>
      </w:pPr>
      <w:r w:rsidRPr="00CE5DD9">
        <w:rPr>
          <w:b/>
          <w:color w:val="000000" w:themeColor="text1"/>
          <w:vertAlign w:val="subscript"/>
          <w:lang w:val="id-ID"/>
        </w:rPr>
        <w:t>(STUDI KASUS PADA PERUMUSAN STRATEGI PENINGKATAN KOMPETENSI PEGAWAI PADA PELAYANAN KESEHATAN PUSKESMAS CIBEUREUM)</w:t>
      </w:r>
    </w:p>
    <w:p w:rsidR="00AB5E80" w:rsidRPr="00CE5DD9" w:rsidRDefault="00AB5E80" w:rsidP="00717EE9">
      <w:pPr>
        <w:ind w:right="-761"/>
        <w:jc w:val="center"/>
        <w:rPr>
          <w:b/>
          <w:color w:val="000000" w:themeColor="text1"/>
          <w:sz w:val="20"/>
          <w:vertAlign w:val="subscript"/>
          <w:lang w:val="id-ID"/>
        </w:rPr>
      </w:pPr>
    </w:p>
    <w:p w:rsidR="001A0538" w:rsidRPr="00CE5DD9" w:rsidRDefault="001A0538" w:rsidP="00717EE9">
      <w:pPr>
        <w:jc w:val="center"/>
        <w:rPr>
          <w:b/>
          <w:i/>
          <w:sz w:val="20"/>
        </w:rPr>
      </w:pPr>
      <w:r w:rsidRPr="00CE5DD9">
        <w:rPr>
          <w:b/>
          <w:i/>
          <w:sz w:val="20"/>
        </w:rPr>
        <w:t>ANALYSIS OF HEALTH BPJS PARTICIPANTS SATISFACTION</w:t>
      </w:r>
    </w:p>
    <w:p w:rsidR="001A0538" w:rsidRPr="00CE5DD9" w:rsidRDefault="001A0538" w:rsidP="00717EE9">
      <w:pPr>
        <w:spacing w:after="120"/>
        <w:jc w:val="center"/>
        <w:rPr>
          <w:b/>
          <w:i/>
          <w:sz w:val="20"/>
          <w:vertAlign w:val="subscript"/>
        </w:rPr>
      </w:pPr>
      <w:r w:rsidRPr="00CE5DD9">
        <w:rPr>
          <w:b/>
          <w:i/>
          <w:sz w:val="20"/>
          <w:vertAlign w:val="subscript"/>
        </w:rPr>
        <w:t>(CASE STUDY ON FORMULATION OF INCREASING STRATEGIESEMPLOYEE COMPETENCE IN CIBEUREUM HEALTH CARE SERVICES)</w:t>
      </w:r>
    </w:p>
    <w:p w:rsidR="00AB5E80" w:rsidRPr="00F8227D" w:rsidRDefault="001A0538" w:rsidP="00717EE9">
      <w:pPr>
        <w:jc w:val="center"/>
        <w:rPr>
          <w:b/>
        </w:rPr>
      </w:pPr>
      <w:r w:rsidRPr="00F8227D">
        <w:rPr>
          <w:b/>
        </w:rPr>
        <w:t>Astri Fitran Wilantari</w:t>
      </w:r>
    </w:p>
    <w:p w:rsidR="00AB5E80" w:rsidRPr="00F8227D" w:rsidRDefault="001A0538" w:rsidP="00717EE9">
      <w:pPr>
        <w:jc w:val="center"/>
        <w:rPr>
          <w:sz w:val="21"/>
        </w:rPr>
      </w:pPr>
      <w:r w:rsidRPr="00F8227D">
        <w:rPr>
          <w:sz w:val="21"/>
        </w:rPr>
        <w:t>Program Studi Magister Manajemen, Manajemen Administrasi Rumah Sakit</w:t>
      </w:r>
      <w:r w:rsidR="00AB5E80" w:rsidRPr="00F8227D">
        <w:rPr>
          <w:sz w:val="21"/>
        </w:rPr>
        <w:t>,</w:t>
      </w:r>
    </w:p>
    <w:p w:rsidR="001A0538" w:rsidRDefault="001A0538" w:rsidP="00717EE9">
      <w:pPr>
        <w:jc w:val="center"/>
        <w:rPr>
          <w:sz w:val="21"/>
        </w:rPr>
      </w:pPr>
      <w:r w:rsidRPr="00F8227D">
        <w:rPr>
          <w:sz w:val="21"/>
        </w:rPr>
        <w:t>Universitas Pasundan, Bandung</w:t>
      </w:r>
    </w:p>
    <w:p w:rsidR="00F8227D" w:rsidRPr="00F8227D" w:rsidRDefault="00F8227D" w:rsidP="00717EE9">
      <w:pPr>
        <w:jc w:val="center"/>
        <w:rPr>
          <w:sz w:val="21"/>
        </w:rPr>
      </w:pPr>
      <w:r>
        <w:rPr>
          <w:sz w:val="21"/>
        </w:rPr>
        <w:t xml:space="preserve">JL. Sumatera No.41 </w:t>
      </w:r>
    </w:p>
    <w:p w:rsidR="005A42B2" w:rsidRPr="00F8227D" w:rsidRDefault="001A0538" w:rsidP="00717EE9">
      <w:pPr>
        <w:jc w:val="center"/>
        <w:rPr>
          <w:sz w:val="21"/>
        </w:rPr>
      </w:pPr>
      <w:r w:rsidRPr="00F8227D">
        <w:rPr>
          <w:sz w:val="21"/>
        </w:rPr>
        <w:t>*</w:t>
      </w:r>
      <w:r w:rsidRPr="00F8227D">
        <w:rPr>
          <w:i/>
          <w:sz w:val="21"/>
        </w:rPr>
        <w:t>Email :</w:t>
      </w:r>
      <w:r w:rsidRPr="00F8227D">
        <w:rPr>
          <w:sz w:val="21"/>
        </w:rPr>
        <w:t>fitranwilantari@yahoo.com</w:t>
      </w:r>
    </w:p>
    <w:p w:rsidR="005A42B2" w:rsidRPr="00CE5DD9" w:rsidRDefault="00005815" w:rsidP="00717EE9">
      <w:pPr>
        <w:jc w:val="both"/>
      </w:pPr>
      <w:r>
        <w:rPr>
          <w:noProof/>
        </w:rPr>
        <w:pict>
          <v:line id="Straight Connector 1" o:spid="_x0000_s1026" style="position:absolute;left:0;text-align:left;z-index:251659264;visibility:visible" from="-4.8pt,6pt" to="490.2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q6xL8BAADIAwAADgAAAGRycy9lMm9Eb2MueG1srFPBjtMwEL0j8Q+W7zRJEVUVNd1DV3BBULHw&#10;AV7Hbqy1PdbYNOnfM3baLAKEENqLY3veezNvPNndTc6ys8JowHe8WdWcKS+hN/7U8W9f37/ZchaT&#10;8L2w4FXHLyryu/3rV7sxtGoNA9heISMRH9sxdHxIKbRVFeWgnIgrCMpTUAM6keiIp6pHMZK6s9W6&#10;rjfVCNgHBKlipNv7Ocj3RV9rJdNnraNKzHacaktlxbI+5rXa70R7QhEGI69liP+owgnjKekidS+S&#10;YN/R/CbljESIoNNKgqtAayNV8UBumvoXNw+DCKp4oebEsLQpvpys/HQ+IjM9vR1nXjh6ooeEwpyG&#10;xA7gPTUQkDW5T2OILcEP/ojXUwxHzKYnjS5/yQ6bSm8vS2/VlJiky816u3lX0xPIW6x6JgaM6YMC&#10;x/Km49b4bFu04vwxJkpG0BskX1vPxo6/3Takl6O5srmWsksXq2bYF6XJG2VvilyZKnWwyM6C5qF/&#10;Kr5I3HpCZoo21i6k+u+kKzbTVJm0fyUu6JIRfFqIznjAP2VN061UPeNvrmev2fYj9JfyMqUdNC6l&#10;bdfRzvP487nQn3/A/Q8AAAD//wMAUEsDBBQABgAIAAAAIQDCWDKg3QAAAAgBAAAPAAAAZHJzL2Rv&#10;d25yZXYueG1sTI9BS8NAEIXvgv9hGcFbu2mR0qTZFKvkooK0FnvdJmMSzM6G7DSJ/94RD3qc9x5v&#10;vpduJ9eqAfvQeDKwmEegkApfNlQZOL7lszWowJZK23pCA18YYJtdX6U2Kf1IexwOXCkpoZBYAzVz&#10;l2gdihqdDXPfIYn34XtnWc6+0mVvRyl3rV5G0Uo725B8qG2HDzUWn4eLM/DyyOMuf38a+HjKQ/y6&#10;2PP0vDPm9ma634BinPgvDD/4gg6ZMJ39hcqgWgOzeCVJ0ZcySfx4Hd2BOv8KOkv1/wHZNwAAAP//&#10;AwBQSwECLQAUAAYACAAAACEA5JnDwPsAAADhAQAAEwAAAAAAAAAAAAAAAAAAAAAAW0NvbnRlbnRf&#10;VHlwZXNdLnhtbFBLAQItABQABgAIAAAAIQAjsmrh1wAAAJQBAAALAAAAAAAAAAAAAAAAACwBAABf&#10;cmVscy8ucmVsc1BLAQItABQABgAIAAAAIQD3OrrEvwEAAMgDAAAOAAAAAAAAAAAAAAAAACwCAABk&#10;cnMvZTJvRG9jLnhtbFBLAQItABQABgAIAAAAIQDCWDKg3QAAAAgBAAAPAAAAAAAAAAAAAAAAABcE&#10;AABkcnMvZG93bnJldi54bWxQSwUGAAAAAAQABADzAAAAIQUAAAAA&#10;" strokecolor="black [3200]" strokeweight="3pt">
            <v:stroke joinstyle="miter"/>
          </v:line>
        </w:pict>
      </w:r>
    </w:p>
    <w:p w:rsidR="005A42B2" w:rsidRPr="00CE5DD9" w:rsidRDefault="005A42B2" w:rsidP="00717EE9">
      <w:pPr>
        <w:spacing w:after="120"/>
        <w:jc w:val="both"/>
        <w:rPr>
          <w:b/>
          <w:sz w:val="20"/>
        </w:rPr>
      </w:pPr>
      <w:r w:rsidRPr="00CE5DD9">
        <w:rPr>
          <w:b/>
          <w:sz w:val="20"/>
        </w:rPr>
        <w:t xml:space="preserve">ABSTRAK </w:t>
      </w:r>
    </w:p>
    <w:p w:rsidR="006357F2" w:rsidRPr="00CE5DD9" w:rsidRDefault="005A42B2" w:rsidP="00717EE9">
      <w:pPr>
        <w:tabs>
          <w:tab w:val="left" w:pos="426"/>
        </w:tabs>
        <w:ind w:right="-619"/>
        <w:jc w:val="both"/>
        <w:rPr>
          <w:color w:val="000000" w:themeColor="text1"/>
          <w:sz w:val="20"/>
        </w:rPr>
      </w:pPr>
      <w:r w:rsidRPr="00CE5DD9">
        <w:rPr>
          <w:color w:val="000000" w:themeColor="text1"/>
          <w:sz w:val="20"/>
          <w:lang w:val="id-ID"/>
        </w:rPr>
        <w:t>Setiap orang berhak hidup sejahtera lahir dan batin, bertempat tinggal, dan mendapatkan lingkungan hidup yang baik dan sehat, serta berhak memperoleh pelayanan kesehatan (</w:t>
      </w:r>
      <w:r w:rsidR="006357F2" w:rsidRPr="00CE5DD9">
        <w:rPr>
          <w:color w:val="000000" w:themeColor="text1"/>
          <w:sz w:val="20"/>
          <w:lang w:val="id-ID"/>
        </w:rPr>
        <w:t>UUD</w:t>
      </w:r>
      <w:r w:rsidRPr="00CE5DD9">
        <w:rPr>
          <w:color w:val="000000" w:themeColor="text1"/>
          <w:sz w:val="20"/>
          <w:lang w:val="id-ID"/>
        </w:rPr>
        <w:t xml:space="preserve"> 1945 pasal 28H ayat 1). Oleh sebab itu pemerintah membuat sebuah </w:t>
      </w:r>
      <w:r w:rsidR="005103DA" w:rsidRPr="00CE5DD9">
        <w:rPr>
          <w:color w:val="000000" w:themeColor="text1"/>
          <w:sz w:val="20"/>
          <w:lang w:val="id-ID"/>
        </w:rPr>
        <w:t>UU No.</w:t>
      </w:r>
      <w:r w:rsidRPr="00CE5DD9">
        <w:rPr>
          <w:color w:val="000000" w:themeColor="text1"/>
          <w:sz w:val="20"/>
          <w:lang w:val="id-ID"/>
        </w:rPr>
        <w:t xml:space="preserve"> 24 Tahun 2011 tentang Badan Penyelenggara Jaminan Sosial.</w:t>
      </w:r>
      <w:r w:rsidRPr="00CE5DD9">
        <w:rPr>
          <w:color w:val="000000" w:themeColor="text1"/>
          <w:sz w:val="20"/>
        </w:rPr>
        <w:t xml:space="preserve"> Puskesmas Cibeureum, Cimahi yang merupakan salah satu </w:t>
      </w:r>
      <w:r w:rsidRPr="00CE5DD9">
        <w:rPr>
          <w:color w:val="000000" w:themeColor="text1"/>
          <w:sz w:val="20"/>
          <w:lang w:val="id-ID"/>
        </w:rPr>
        <w:t>penyelenggara layanan kesehatan</w:t>
      </w:r>
      <w:r w:rsidRPr="00CE5DD9">
        <w:rPr>
          <w:color w:val="000000" w:themeColor="text1"/>
          <w:sz w:val="20"/>
        </w:rPr>
        <w:t xml:space="preserve"> di kota Cimahi yang bekerja sama dengan BPJS kesehatan sudah seharusnya me</w:t>
      </w:r>
      <w:r w:rsidR="00D86A6A" w:rsidRPr="00CE5DD9">
        <w:rPr>
          <w:color w:val="000000" w:themeColor="text1"/>
          <w:sz w:val="20"/>
        </w:rPr>
        <w:t xml:space="preserve">mberikan pelayanan yang terbaik. </w:t>
      </w:r>
      <w:r w:rsidRPr="00CE5DD9">
        <w:rPr>
          <w:color w:val="000000" w:themeColor="text1"/>
          <w:sz w:val="20"/>
        </w:rPr>
        <w:t xml:space="preserve">Berdasarkan survey pendahuluan yang dilakukan di Puskesmas Cibeureum, sebesar 85% pembentuk kepuasan pasien adalah kompetensi pegawai, oleh sebab itu peneliti ingin meneliti tentang kepuasan pasien perserta BPJS kesehatan dan perumusan kebijakan kompetensi pegawai pada pelayanan kesehatan Puskesmas Cibeureum.  </w:t>
      </w:r>
      <w:r w:rsidRPr="00CE5DD9">
        <w:rPr>
          <w:sz w:val="20"/>
        </w:rPr>
        <w:t xml:space="preserve">Penelitian ini bertujuan </w:t>
      </w:r>
      <w:r w:rsidRPr="00CE5DD9">
        <w:rPr>
          <w:sz w:val="20"/>
          <w:lang w:val="id-ID"/>
        </w:rPr>
        <w:t xml:space="preserve">untuk menganalisis tingkat kepuasan peserta BPJS Kesehatan, </w:t>
      </w:r>
      <w:r w:rsidRPr="00CE5DD9">
        <w:rPr>
          <w:bCs/>
          <w:sz w:val="20"/>
          <w:lang w:val="id-ID"/>
        </w:rPr>
        <w:t xml:space="preserve">mengkaji kendala yang terjadi dalam proses peningkatan kepuasan peserta BPJS Kesehatan di lihat dari aspek kompetensi petugas, dan untuk merumuskan strategi manajemen untuk meningkatkan pelayanan bagi peserta BPJS Kesehatan khususnya melalui peningkatan kompetensi pegawai yang terkait dengan  layanan pasien BPJS di  Puskesmas Cibeureum Cimahi. </w:t>
      </w:r>
      <w:r w:rsidRPr="00CE5DD9">
        <w:rPr>
          <w:sz w:val="20"/>
          <w:lang w:val="id-ID"/>
        </w:rPr>
        <w:t xml:space="preserve">Metode penelitian yang digunakan adalah </w:t>
      </w:r>
      <w:r w:rsidRPr="00CE5DD9">
        <w:rPr>
          <w:i/>
          <w:sz w:val="20"/>
          <w:lang w:val="id-ID"/>
        </w:rPr>
        <w:t xml:space="preserve">mixed method </w:t>
      </w:r>
      <w:r w:rsidRPr="00CE5DD9">
        <w:rPr>
          <w:sz w:val="20"/>
          <w:lang w:val="id-ID"/>
        </w:rPr>
        <w:t xml:space="preserve">dengan </w:t>
      </w:r>
      <w:r w:rsidRPr="00CE5DD9">
        <w:rPr>
          <w:i/>
          <w:sz w:val="20"/>
          <w:lang w:val="id-ID"/>
        </w:rPr>
        <w:t xml:space="preserve">designembedeed </w:t>
      </w:r>
      <w:r w:rsidRPr="00CE5DD9">
        <w:rPr>
          <w:sz w:val="20"/>
          <w:lang w:val="id-ID"/>
        </w:rPr>
        <w:t>sebagaimana disarankan oleh Craswel dalam Indrawan dan Yaniawati (2016)</w:t>
      </w:r>
      <w:r w:rsidR="005A48D4" w:rsidRPr="005A48D4">
        <w:rPr>
          <w:sz w:val="20"/>
          <w:vertAlign w:val="superscript"/>
          <w:lang w:val="id-ID"/>
        </w:rPr>
        <w:t>6</w:t>
      </w:r>
      <w:r w:rsidRPr="00CE5DD9">
        <w:rPr>
          <w:sz w:val="20"/>
          <w:lang w:val="id-ID"/>
        </w:rPr>
        <w:t xml:space="preserve">. Dengan dominan menggunakan teknik pengumpulan data dan teknik analisis kualitatif namun menyisipkan teknik pengumpulan data dan teknik analisis kuantitatif. Hasil penelitian menunjukan, tingkat kepuasan peserta BPJS Kesehatan terhadap pelayanan kesehatan </w:t>
      </w:r>
      <w:r w:rsidR="0076444E" w:rsidRPr="00CE5DD9">
        <w:rPr>
          <w:sz w:val="20"/>
          <w:lang w:val="id-ID"/>
        </w:rPr>
        <w:t xml:space="preserve">dan kinerja pelayanan </w:t>
      </w:r>
      <w:r w:rsidRPr="00CE5DD9">
        <w:rPr>
          <w:sz w:val="20"/>
          <w:lang w:val="id-ID"/>
        </w:rPr>
        <w:t xml:space="preserve">di Puskesmas Cibeureum berada pada kriteria B, </w:t>
      </w:r>
      <w:r w:rsidRPr="00CE5DD9">
        <w:rPr>
          <w:bCs/>
          <w:sz w:val="20"/>
          <w:lang w:val="id-ID"/>
        </w:rPr>
        <w:t xml:space="preserve">kendala yang terjadi dalam proses peningkatan kepuasan peserta BPJS Kesehatan terhadap pelayanan kesehatan yakni kendala program berasal dari konsep yang dibawa secara nasional </w:t>
      </w:r>
      <w:r w:rsidR="006357F2" w:rsidRPr="00CE5DD9">
        <w:rPr>
          <w:bCs/>
          <w:sz w:val="20"/>
          <w:lang w:val="id-ID"/>
        </w:rPr>
        <w:t>dan</w:t>
      </w:r>
      <w:r w:rsidRPr="00CE5DD9">
        <w:rPr>
          <w:bCs/>
          <w:sz w:val="20"/>
          <w:lang w:val="id-ID"/>
        </w:rPr>
        <w:t xml:space="preserve"> kendala manajerial berasal dari permasalahan internal Puskesmas. Strategi yang harus dirumuskan oleh pihak manajemen untuk meningkatkan pelayanan bagi peserta BPJS Kesehatan, yakni kompetensi teknis dan kepribadian, kompetensi profesional, kompetensi sosial, dan k</w:t>
      </w:r>
      <w:r w:rsidR="006357F2" w:rsidRPr="00CE5DD9">
        <w:rPr>
          <w:bCs/>
          <w:sz w:val="20"/>
          <w:lang w:val="id-ID"/>
        </w:rPr>
        <w:t>ompetensi k</w:t>
      </w:r>
      <w:r w:rsidRPr="00CE5DD9">
        <w:rPr>
          <w:bCs/>
          <w:sz w:val="20"/>
          <w:lang w:val="id-ID"/>
        </w:rPr>
        <w:t>ebijakan</w:t>
      </w:r>
      <w:r w:rsidR="005103DA" w:rsidRPr="00CE5DD9">
        <w:rPr>
          <w:bCs/>
          <w:sz w:val="20"/>
          <w:lang w:val="id-ID"/>
        </w:rPr>
        <w:t>.</w:t>
      </w:r>
    </w:p>
    <w:p w:rsidR="005A42B2" w:rsidRPr="00CE5DD9" w:rsidRDefault="005A42B2" w:rsidP="00717EE9">
      <w:pPr>
        <w:tabs>
          <w:tab w:val="left" w:pos="426"/>
        </w:tabs>
        <w:ind w:right="-709"/>
        <w:jc w:val="both"/>
        <w:rPr>
          <w:color w:val="000000" w:themeColor="text1"/>
          <w:sz w:val="20"/>
        </w:rPr>
      </w:pPr>
      <w:r w:rsidRPr="00CE5DD9">
        <w:rPr>
          <w:b/>
          <w:color w:val="000000" w:themeColor="text1"/>
          <w:sz w:val="20"/>
          <w:lang w:val="id-ID"/>
        </w:rPr>
        <w:t>Kata Kunci</w:t>
      </w:r>
      <w:r w:rsidRPr="00CE5DD9">
        <w:rPr>
          <w:color w:val="000000" w:themeColor="text1"/>
          <w:sz w:val="20"/>
          <w:lang w:val="id-ID"/>
        </w:rPr>
        <w:t>: Kepuasan Peserta BPJS, Perumusan Strategi, Kompetensi Pegawai</w:t>
      </w:r>
    </w:p>
    <w:p w:rsidR="001A0538" w:rsidRPr="00CE5DD9" w:rsidRDefault="001A0538" w:rsidP="00717EE9">
      <w:pPr>
        <w:jc w:val="both"/>
        <w:rPr>
          <w:b/>
          <w:sz w:val="20"/>
        </w:rPr>
      </w:pPr>
    </w:p>
    <w:p w:rsidR="00AB5E80" w:rsidRPr="00CE5DD9" w:rsidRDefault="00AB5E80" w:rsidP="00717EE9">
      <w:pPr>
        <w:jc w:val="both"/>
        <w:rPr>
          <w:rFonts w:eastAsia="Times New Roman"/>
          <w:b/>
          <w:sz w:val="20"/>
        </w:rPr>
      </w:pPr>
      <w:r w:rsidRPr="00CE5DD9">
        <w:rPr>
          <w:rFonts w:eastAsia="Times New Roman"/>
          <w:b/>
          <w:sz w:val="20"/>
        </w:rPr>
        <w:t>ABSTRACT</w:t>
      </w:r>
    </w:p>
    <w:p w:rsidR="005103DA" w:rsidRPr="00CE5DD9" w:rsidRDefault="000F0CA4" w:rsidP="006C63EB">
      <w:pPr>
        <w:ind w:right="-619"/>
        <w:jc w:val="both"/>
        <w:rPr>
          <w:rFonts w:eastAsia="Times New Roman"/>
          <w:i/>
          <w:sz w:val="20"/>
          <w:szCs w:val="20"/>
        </w:rPr>
      </w:pPr>
      <w:r w:rsidRPr="00CE5DD9">
        <w:rPr>
          <w:rFonts w:eastAsia="Times New Roman"/>
          <w:sz w:val="20"/>
        </w:rPr>
        <w:br/>
      </w:r>
      <w:r w:rsidRPr="00CE5DD9">
        <w:rPr>
          <w:rFonts w:eastAsia="Times New Roman"/>
          <w:i/>
          <w:color w:val="212121"/>
          <w:sz w:val="20"/>
          <w:shd w:val="clear" w:color="auto" w:fill="FFFFFF"/>
        </w:rPr>
        <w:t>Everyone has the right to live in physical and spiritual prosperity, to live, and to look for a healthy and healthy environment, and to provide health services (Article 28H paragraph 1 of the 1945 Constitution). Therefore creating Law Number 24 of 2011 concerning the Social Security Organizing Agency. Cibeureum Health Center, Cimahi which is one of the health services in the city of Cimahi that works with BPJS health has provided the best service. Based on a preliminary survey conducted at Cibeureum Community Health Center, 85% of the patients were trained, so they wanted to find out more about the health of patients at Cibeureum Health Center. This study aims to analyze the level of satisfaction of BPJS Health participants, who reviewed changes that occurred in the process of increasing BPJS Health participants' satisfaction in terms of competency aspects, and for formulating management strategies to improve services for BPJS Health participants to find services related to BPJS patient services. at Cibeureum Cimahi Health Center. The research method is a mixed method with embedeed design contents by Craswel in Indrawan and Yaniawati (2016)</w:t>
      </w:r>
      <w:r w:rsidR="005A48D4" w:rsidRPr="005A48D4">
        <w:rPr>
          <w:rFonts w:eastAsia="Times New Roman"/>
          <w:i/>
          <w:color w:val="212121"/>
          <w:sz w:val="20"/>
          <w:shd w:val="clear" w:color="auto" w:fill="FFFFFF"/>
          <w:vertAlign w:val="superscript"/>
        </w:rPr>
        <w:t>6</w:t>
      </w:r>
      <w:r w:rsidRPr="00CE5DD9">
        <w:rPr>
          <w:rFonts w:eastAsia="Times New Roman"/>
          <w:i/>
          <w:color w:val="212121"/>
          <w:sz w:val="20"/>
          <w:shd w:val="clear" w:color="auto" w:fill="FFFFFF"/>
        </w:rPr>
        <w:t xml:space="preserve">. By using dominant data techniques and data analysis techniques and quantitative analysis techniques. The results showed that the BPJS Health participant's level of satisfaction with health services and service performance in Cibeureum Health Center was in criterion B, which occurred in the process of increasing BPJS Health participants' satisfaction </w:t>
      </w:r>
      <w:r w:rsidRPr="00CE5DD9">
        <w:rPr>
          <w:rFonts w:eastAsia="Times New Roman"/>
          <w:i/>
          <w:color w:val="212121"/>
          <w:sz w:val="20"/>
          <w:szCs w:val="20"/>
          <w:shd w:val="clear" w:color="auto" w:fill="FFFFFF"/>
        </w:rPr>
        <w:t>for health programs deri</w:t>
      </w:r>
      <w:r w:rsidR="005103DA" w:rsidRPr="00CE5DD9">
        <w:rPr>
          <w:rFonts w:eastAsia="Times New Roman"/>
          <w:i/>
          <w:color w:val="212121"/>
          <w:sz w:val="20"/>
          <w:szCs w:val="20"/>
          <w:shd w:val="clear" w:color="auto" w:fill="FFFFFF"/>
        </w:rPr>
        <w:t xml:space="preserve">ved from concepts from internal Puskesmas </w:t>
      </w:r>
      <w:r w:rsidRPr="00CE5DD9">
        <w:rPr>
          <w:rFonts w:eastAsia="Times New Roman"/>
          <w:i/>
          <w:color w:val="212121"/>
          <w:sz w:val="20"/>
          <w:szCs w:val="20"/>
          <w:shd w:val="clear" w:color="auto" w:fill="FFFFFF"/>
        </w:rPr>
        <w:t xml:space="preserve">investigations. </w:t>
      </w:r>
      <w:r w:rsidR="005103DA" w:rsidRPr="00CE5DD9">
        <w:rPr>
          <w:rFonts w:eastAsia="Times New Roman"/>
          <w:i/>
          <w:color w:val="212121"/>
          <w:sz w:val="20"/>
          <w:szCs w:val="20"/>
          <w:shd w:val="clear" w:color="auto" w:fill="FFFFFF"/>
        </w:rPr>
        <w:t>Strategies that must be formulated by management to improve services for BPJS Health participants, namely technical and personality competencies, professional competencies, social competencies, and policy competencies.</w:t>
      </w:r>
    </w:p>
    <w:p w:rsidR="00AB5E80" w:rsidRPr="00CE5DD9" w:rsidRDefault="00AB5E80" w:rsidP="00717EE9">
      <w:pPr>
        <w:ind w:right="-761"/>
        <w:jc w:val="both"/>
        <w:rPr>
          <w:rFonts w:eastAsia="Times New Roman"/>
          <w:i/>
          <w:color w:val="212121"/>
          <w:sz w:val="20"/>
          <w:shd w:val="clear" w:color="auto" w:fill="FFFFFF"/>
        </w:rPr>
      </w:pPr>
    </w:p>
    <w:p w:rsidR="005C3D2F" w:rsidRPr="00CE5DD9" w:rsidRDefault="000F0CA4" w:rsidP="00717EE9">
      <w:pPr>
        <w:ind w:right="-761"/>
        <w:jc w:val="both"/>
        <w:rPr>
          <w:rFonts w:eastAsia="Times New Roman"/>
          <w:i/>
          <w:color w:val="212121"/>
          <w:shd w:val="clear" w:color="auto" w:fill="FFFFFF"/>
        </w:rPr>
      </w:pPr>
      <w:r w:rsidRPr="00CE5DD9">
        <w:rPr>
          <w:rFonts w:eastAsia="Times New Roman"/>
          <w:b/>
          <w:i/>
          <w:color w:val="212121"/>
          <w:sz w:val="20"/>
          <w:shd w:val="clear" w:color="auto" w:fill="FFFFFF"/>
        </w:rPr>
        <w:t>Keywords</w:t>
      </w:r>
      <w:r w:rsidRPr="00CE5DD9">
        <w:rPr>
          <w:rFonts w:eastAsia="Times New Roman"/>
          <w:i/>
          <w:color w:val="212121"/>
          <w:sz w:val="20"/>
          <w:shd w:val="clear" w:color="auto" w:fill="FFFFFF"/>
        </w:rPr>
        <w:t>: BPJS Participant Satisfaction, Building, Employee Competence</w:t>
      </w:r>
      <w:r w:rsidR="005C3D2F" w:rsidRPr="00CE5DD9">
        <w:rPr>
          <w:rFonts w:eastAsia="Times New Roman"/>
          <w:i/>
          <w:color w:val="212121"/>
          <w:shd w:val="clear" w:color="auto" w:fill="FFFFFF"/>
        </w:rPr>
        <w:br w:type="page"/>
      </w:r>
    </w:p>
    <w:p w:rsidR="00861B9C" w:rsidRPr="00CE5DD9" w:rsidRDefault="00861B9C" w:rsidP="00717EE9">
      <w:pPr>
        <w:ind w:right="-761"/>
        <w:jc w:val="both"/>
        <w:rPr>
          <w:rFonts w:eastAsia="Times New Roman"/>
          <w:i/>
        </w:rPr>
        <w:sectPr w:rsidR="00861B9C" w:rsidRPr="00CE5DD9" w:rsidSect="00511A8B">
          <w:pgSz w:w="11900" w:h="16840"/>
          <w:pgMar w:top="1440" w:right="1440" w:bottom="1440" w:left="1440" w:header="708" w:footer="708" w:gutter="0"/>
          <w:cols w:space="708"/>
          <w:docGrid w:linePitch="360"/>
        </w:sectPr>
      </w:pPr>
    </w:p>
    <w:p w:rsidR="001E0C5E" w:rsidRPr="001E0C5E" w:rsidRDefault="001E0C5E" w:rsidP="00717EE9">
      <w:pPr>
        <w:tabs>
          <w:tab w:val="left" w:pos="1134"/>
        </w:tabs>
        <w:jc w:val="both"/>
        <w:rPr>
          <w:b/>
          <w:bCs/>
          <w:color w:val="000000" w:themeColor="text1"/>
          <w:lang w:val="id-ID"/>
        </w:rPr>
      </w:pPr>
    </w:p>
    <w:p w:rsidR="001E0C5E" w:rsidRPr="001E0C5E" w:rsidRDefault="001E0C5E" w:rsidP="00717EE9">
      <w:pPr>
        <w:tabs>
          <w:tab w:val="left" w:pos="1134"/>
        </w:tabs>
        <w:jc w:val="both"/>
        <w:rPr>
          <w:b/>
          <w:bCs/>
          <w:color w:val="000000" w:themeColor="text1"/>
          <w:lang w:val="id-ID"/>
        </w:rPr>
      </w:pPr>
      <w:r w:rsidRPr="001E0C5E">
        <w:rPr>
          <w:b/>
          <w:bCs/>
          <w:color w:val="000000" w:themeColor="text1"/>
          <w:lang w:val="id-ID"/>
        </w:rPr>
        <w:t>DAFTAR PUSTAKA</w:t>
      </w:r>
    </w:p>
    <w:p w:rsidR="006C63EB" w:rsidRPr="00887F04" w:rsidRDefault="006C63EB" w:rsidP="006C63EB">
      <w:pPr>
        <w:pStyle w:val="ListParagraph"/>
        <w:numPr>
          <w:ilvl w:val="0"/>
          <w:numId w:val="15"/>
        </w:numPr>
        <w:jc w:val="both"/>
        <w:rPr>
          <w:sz w:val="20"/>
          <w:szCs w:val="20"/>
        </w:rPr>
      </w:pPr>
      <w:r w:rsidRPr="00887F04">
        <w:rPr>
          <w:sz w:val="20"/>
          <w:szCs w:val="20"/>
        </w:rPr>
        <w:t xml:space="preserve">Aditama, Tjandra Yoga. (2003) Manajemen Administrasi Rumah Sakit, UI Press: Jakarta </w:t>
      </w:r>
    </w:p>
    <w:p w:rsidR="002949F1" w:rsidRPr="00887F04" w:rsidRDefault="002949F1" w:rsidP="006C63EB">
      <w:pPr>
        <w:pStyle w:val="ListParagraph"/>
        <w:numPr>
          <w:ilvl w:val="0"/>
          <w:numId w:val="15"/>
        </w:numPr>
        <w:jc w:val="both"/>
        <w:rPr>
          <w:sz w:val="20"/>
          <w:szCs w:val="20"/>
        </w:rPr>
      </w:pPr>
      <w:r w:rsidRPr="00887F04">
        <w:rPr>
          <w:color w:val="000000" w:themeColor="text1"/>
          <w:sz w:val="20"/>
          <w:szCs w:val="20"/>
        </w:rPr>
        <w:t>Alex S Nitisemito, 2008, Manajemen Personalia (Manajemen Sumber Daya Manusia, Edisi Kelima, Cetakan Keempat belas, Ghalia Indonesia, Jakarta</w:t>
      </w:r>
    </w:p>
    <w:p w:rsidR="001E0C5E" w:rsidRPr="00887F04" w:rsidRDefault="001E0C5E" w:rsidP="00567956">
      <w:pPr>
        <w:pStyle w:val="ListParagraph"/>
        <w:numPr>
          <w:ilvl w:val="0"/>
          <w:numId w:val="15"/>
        </w:numPr>
        <w:jc w:val="both"/>
        <w:rPr>
          <w:color w:val="000000" w:themeColor="text1"/>
          <w:sz w:val="20"/>
        </w:rPr>
      </w:pPr>
      <w:r w:rsidRPr="00887F04">
        <w:rPr>
          <w:color w:val="000000" w:themeColor="text1"/>
          <w:sz w:val="20"/>
        </w:rPr>
        <w:t>Amin Widjaja Tunggal. 2013. The Fraud Audit :Mencegah dan mendeteksi Kecurangan Akuntansi.Jakarta : Harvarindo.</w:t>
      </w:r>
    </w:p>
    <w:p w:rsidR="001E0C5E" w:rsidRPr="00887F04" w:rsidRDefault="001E0C5E" w:rsidP="005A48D4">
      <w:pPr>
        <w:pStyle w:val="ListParagraph"/>
        <w:numPr>
          <w:ilvl w:val="0"/>
          <w:numId w:val="15"/>
        </w:numPr>
        <w:jc w:val="both"/>
        <w:rPr>
          <w:color w:val="000000" w:themeColor="text1"/>
          <w:sz w:val="20"/>
        </w:rPr>
      </w:pPr>
      <w:r w:rsidRPr="00887F04">
        <w:rPr>
          <w:color w:val="000000" w:themeColor="text1"/>
          <w:sz w:val="20"/>
        </w:rPr>
        <w:t>Alex S Nitisemito, 2008, Manajemen Personalia (Manajemen Sumber Daya Manusia, Edisi Kelima, Cetakan Keempat belas, Ghalia Indonesia, Jakarta.</w:t>
      </w:r>
    </w:p>
    <w:p w:rsidR="00F313F4" w:rsidRPr="00887F04" w:rsidRDefault="00F313F4" w:rsidP="00F313F4">
      <w:pPr>
        <w:pStyle w:val="ListParagraph"/>
        <w:numPr>
          <w:ilvl w:val="0"/>
          <w:numId w:val="15"/>
        </w:numPr>
        <w:jc w:val="both"/>
        <w:rPr>
          <w:sz w:val="20"/>
        </w:rPr>
      </w:pPr>
      <w:r w:rsidRPr="00887F04">
        <w:rPr>
          <w:sz w:val="20"/>
        </w:rPr>
        <w:t xml:space="preserve">Bambang, Hariadi (2003), Strategi Manajemen. Bayumedia Publishing, Jakarta. </w:t>
      </w:r>
    </w:p>
    <w:p w:rsidR="001E0C5E" w:rsidRPr="00887F04" w:rsidRDefault="001E0C5E" w:rsidP="00567956">
      <w:pPr>
        <w:pStyle w:val="ListParagraph"/>
        <w:numPr>
          <w:ilvl w:val="0"/>
          <w:numId w:val="15"/>
        </w:numPr>
        <w:jc w:val="both"/>
        <w:rPr>
          <w:rStyle w:val="HTMLCite"/>
          <w:i w:val="0"/>
          <w:color w:val="222222"/>
          <w:sz w:val="20"/>
          <w:shd w:val="clear" w:color="auto" w:fill="FFFFFF"/>
        </w:rPr>
      </w:pPr>
      <w:r w:rsidRPr="00887F04">
        <w:rPr>
          <w:rStyle w:val="HTMLCite"/>
          <w:i w:val="0"/>
          <w:color w:val="222222"/>
          <w:sz w:val="20"/>
          <w:shd w:val="clear" w:color="auto" w:fill="FFFFFF"/>
        </w:rPr>
        <w:t xml:space="preserve">David, Fred R. 2004. Manajemen Strategis: Konsep-konsep (Edisi </w:t>
      </w:r>
    </w:p>
    <w:p w:rsidR="001E0C5E" w:rsidRPr="00887F04" w:rsidRDefault="001E0C5E" w:rsidP="005A48D4">
      <w:pPr>
        <w:pStyle w:val="ListParagraph"/>
        <w:jc w:val="both"/>
        <w:rPr>
          <w:rStyle w:val="HTMLCite"/>
          <w:i w:val="0"/>
          <w:color w:val="222222"/>
          <w:sz w:val="20"/>
          <w:shd w:val="clear" w:color="auto" w:fill="FFFFFF"/>
        </w:rPr>
      </w:pPr>
      <w:r w:rsidRPr="00887F04">
        <w:rPr>
          <w:rStyle w:val="HTMLCite"/>
          <w:i w:val="0"/>
          <w:color w:val="222222"/>
          <w:sz w:val="20"/>
          <w:shd w:val="clear" w:color="auto" w:fill="FFFFFF"/>
        </w:rPr>
        <w:t>Kesembilan). PT Indeks Kelompok Gramedia. </w:t>
      </w:r>
      <w:hyperlink r:id="rId8" w:history="1">
        <w:r w:rsidRPr="00887F04">
          <w:rPr>
            <w:rStyle w:val="Hyperlink"/>
            <w:color w:val="0B0080"/>
            <w:sz w:val="20"/>
            <w:shd w:val="clear" w:color="auto" w:fill="FFFFFF"/>
          </w:rPr>
          <w:t>ISBN 979-683-700-5</w:t>
        </w:r>
      </w:hyperlink>
      <w:r w:rsidRPr="00887F04">
        <w:rPr>
          <w:rStyle w:val="HTMLCite"/>
          <w:i w:val="0"/>
          <w:color w:val="222222"/>
          <w:sz w:val="20"/>
          <w:shd w:val="clear" w:color="auto" w:fill="FFFFFF"/>
        </w:rPr>
        <w:t>.</w:t>
      </w:r>
    </w:p>
    <w:p w:rsidR="00E5468B" w:rsidRPr="00887F04" w:rsidRDefault="00E5468B" w:rsidP="00E5468B">
      <w:pPr>
        <w:pStyle w:val="ListParagraph"/>
        <w:numPr>
          <w:ilvl w:val="0"/>
          <w:numId w:val="15"/>
        </w:numPr>
        <w:jc w:val="both"/>
        <w:rPr>
          <w:sz w:val="20"/>
        </w:rPr>
      </w:pPr>
      <w:r w:rsidRPr="00887F04">
        <w:rPr>
          <w:sz w:val="20"/>
        </w:rPr>
        <w:t xml:space="preserve">Duggirala, M., Rajendran, C., and Anantharaman, R. N. 2008. Patient-Perceived Dimensions Of Total Quality Service In Healthcare. Benchmarking: An International Journal, 15 (5): 560-583. </w:t>
      </w:r>
    </w:p>
    <w:p w:rsidR="001E0C5E" w:rsidRPr="00887F04" w:rsidRDefault="001E0C5E" w:rsidP="00567956">
      <w:pPr>
        <w:pStyle w:val="ListParagraph"/>
        <w:numPr>
          <w:ilvl w:val="0"/>
          <w:numId w:val="15"/>
        </w:numPr>
        <w:jc w:val="both"/>
        <w:rPr>
          <w:color w:val="000000" w:themeColor="text1"/>
          <w:sz w:val="20"/>
        </w:rPr>
      </w:pPr>
      <w:r w:rsidRPr="00887F04">
        <w:rPr>
          <w:color w:val="000000" w:themeColor="text1"/>
          <w:sz w:val="20"/>
        </w:rPr>
        <w:t xml:space="preserve">Gnyawali, D.R., &amp; Park, B.J. (2011). Co-opetition </w:t>
      </w:r>
      <w:r w:rsidRPr="00887F04">
        <w:rPr>
          <w:color w:val="000000" w:themeColor="text1"/>
          <w:sz w:val="20"/>
          <w:lang w:val="id-ID"/>
        </w:rPr>
        <w:t>B</w:t>
      </w:r>
      <w:r w:rsidRPr="00887F04">
        <w:rPr>
          <w:color w:val="000000" w:themeColor="text1"/>
          <w:sz w:val="20"/>
        </w:rPr>
        <w:t xml:space="preserve">etween </w:t>
      </w:r>
      <w:r w:rsidRPr="00887F04">
        <w:rPr>
          <w:color w:val="000000" w:themeColor="text1"/>
          <w:sz w:val="20"/>
          <w:lang w:val="id-ID"/>
        </w:rPr>
        <w:t>G</w:t>
      </w:r>
      <w:r w:rsidRPr="00887F04">
        <w:rPr>
          <w:color w:val="000000" w:themeColor="text1"/>
          <w:sz w:val="20"/>
        </w:rPr>
        <w:t>iants: collaboration with competitors for technological innovation. Research Policy, 40(1), 650- 663</w:t>
      </w:r>
    </w:p>
    <w:p w:rsidR="001E0C5E" w:rsidRPr="00887F04" w:rsidRDefault="001E0C5E" w:rsidP="00567956">
      <w:pPr>
        <w:pStyle w:val="ListParagraph"/>
        <w:numPr>
          <w:ilvl w:val="0"/>
          <w:numId w:val="15"/>
        </w:numPr>
        <w:jc w:val="both"/>
        <w:rPr>
          <w:color w:val="000000" w:themeColor="text1"/>
          <w:sz w:val="20"/>
        </w:rPr>
      </w:pPr>
      <w:r w:rsidRPr="00887F04">
        <w:rPr>
          <w:color w:val="000000" w:themeColor="text1"/>
          <w:sz w:val="20"/>
        </w:rPr>
        <w:t xml:space="preserve">Harold </w:t>
      </w:r>
      <w:r w:rsidR="005A48D4" w:rsidRPr="00887F04">
        <w:rPr>
          <w:color w:val="000000" w:themeColor="text1"/>
          <w:sz w:val="20"/>
        </w:rPr>
        <w:t>D. Laswell, Abraham Kaplan. 1978</w:t>
      </w:r>
      <w:r w:rsidRPr="00887F04">
        <w:rPr>
          <w:color w:val="000000" w:themeColor="text1"/>
          <w:sz w:val="20"/>
        </w:rPr>
        <w:t>. Power and Society, New Haven: Yale University Press</w:t>
      </w:r>
    </w:p>
    <w:p w:rsidR="001E0C5E" w:rsidRPr="00887F04" w:rsidRDefault="001E0C5E" w:rsidP="006C63EB">
      <w:pPr>
        <w:pStyle w:val="ListParagraph"/>
        <w:numPr>
          <w:ilvl w:val="0"/>
          <w:numId w:val="15"/>
        </w:numPr>
        <w:jc w:val="both"/>
        <w:rPr>
          <w:color w:val="000000" w:themeColor="text1"/>
          <w:sz w:val="20"/>
          <w:szCs w:val="20"/>
          <w:lang w:val="id-ID"/>
        </w:rPr>
      </w:pPr>
      <w:r w:rsidRPr="00887F04">
        <w:rPr>
          <w:color w:val="000000" w:themeColor="text1"/>
          <w:sz w:val="20"/>
        </w:rPr>
        <w:t>Indrawan, Rullydan Poppy Yaniawati. (2016) MetodologiPenelitian.Refika</w:t>
      </w:r>
      <w:r w:rsidRPr="00887F04">
        <w:rPr>
          <w:color w:val="000000" w:themeColor="text1"/>
          <w:sz w:val="20"/>
          <w:szCs w:val="20"/>
        </w:rPr>
        <w:t>Aditama</w:t>
      </w:r>
      <w:r w:rsidRPr="00887F04">
        <w:rPr>
          <w:color w:val="000000" w:themeColor="text1"/>
          <w:sz w:val="20"/>
          <w:szCs w:val="20"/>
          <w:lang w:val="id-ID"/>
        </w:rPr>
        <w:t>. Bandung</w:t>
      </w:r>
    </w:p>
    <w:p w:rsidR="006C63EB" w:rsidRPr="00887F04" w:rsidRDefault="00424851" w:rsidP="006C63EB">
      <w:pPr>
        <w:pStyle w:val="ListParagraph"/>
        <w:numPr>
          <w:ilvl w:val="0"/>
          <w:numId w:val="15"/>
        </w:numPr>
        <w:jc w:val="both"/>
        <w:rPr>
          <w:sz w:val="20"/>
          <w:szCs w:val="20"/>
        </w:rPr>
      </w:pPr>
      <w:r w:rsidRPr="00887F04">
        <w:rPr>
          <w:sz w:val="20"/>
          <w:szCs w:val="20"/>
        </w:rPr>
        <w:t xml:space="preserve">Jacobalis, Samsi. 2000. </w:t>
      </w:r>
      <w:r w:rsidR="006C63EB" w:rsidRPr="00887F04">
        <w:rPr>
          <w:sz w:val="20"/>
          <w:szCs w:val="20"/>
        </w:rPr>
        <w:t xml:space="preserve">Beberapa Teknik dalam Manajemen Mutu. Manajemen Rumah Sakit, Universitas Gadjah Mada, Yogyakarta. </w:t>
      </w:r>
    </w:p>
    <w:p w:rsidR="006C63EB" w:rsidRPr="00887F04" w:rsidRDefault="006C63EB" w:rsidP="006C63EB">
      <w:pPr>
        <w:pStyle w:val="ListParagraph"/>
        <w:numPr>
          <w:ilvl w:val="0"/>
          <w:numId w:val="15"/>
        </w:numPr>
        <w:jc w:val="both"/>
        <w:rPr>
          <w:sz w:val="20"/>
          <w:szCs w:val="20"/>
        </w:rPr>
      </w:pPr>
      <w:r w:rsidRPr="00887F04">
        <w:rPr>
          <w:sz w:val="20"/>
          <w:szCs w:val="20"/>
        </w:rPr>
        <w:t xml:space="preserve">Jacobalis, Samsi. 2005. Pengantar Tentang Perkembangan Ilmu Kedokteran, Etika Medis dan Bioetika. Universitas Tarumanegara Press, Jakarta </w:t>
      </w:r>
    </w:p>
    <w:p w:rsidR="00224FC6" w:rsidRPr="00887F04" w:rsidRDefault="00224FC6" w:rsidP="00224FC6">
      <w:pPr>
        <w:pStyle w:val="ListParagraph"/>
        <w:numPr>
          <w:ilvl w:val="0"/>
          <w:numId w:val="15"/>
        </w:numPr>
        <w:jc w:val="both"/>
        <w:rPr>
          <w:color w:val="000000" w:themeColor="text1"/>
          <w:sz w:val="20"/>
          <w:u w:val="single"/>
        </w:rPr>
      </w:pPr>
      <w:r w:rsidRPr="00887F04">
        <w:rPr>
          <w:color w:val="000000" w:themeColor="text1"/>
          <w:sz w:val="20"/>
        </w:rPr>
        <w:t>Kotler, Philip. 2007. Manajemen Pemasaran, Jilid 2, Edisi 12. New Jersey: PT Indeks</w:t>
      </w:r>
    </w:p>
    <w:p w:rsidR="001E0C5E" w:rsidRPr="00887F04" w:rsidRDefault="001E0C5E" w:rsidP="00224FC6">
      <w:pPr>
        <w:pStyle w:val="ListParagraph"/>
        <w:numPr>
          <w:ilvl w:val="0"/>
          <w:numId w:val="15"/>
        </w:numPr>
        <w:jc w:val="both"/>
        <w:rPr>
          <w:color w:val="000000" w:themeColor="text1"/>
          <w:sz w:val="20"/>
          <w:u w:val="single"/>
        </w:rPr>
      </w:pPr>
      <w:r w:rsidRPr="00887F04">
        <w:rPr>
          <w:color w:val="000000" w:themeColor="text1"/>
          <w:sz w:val="20"/>
        </w:rPr>
        <w:t xml:space="preserve">Miles, Mattew B dan Amichael Huberman. 2007. Analisis Data Kualitatif Buku Sumber tentang Metode-Metode Baru. Terjemahan Tjetjep Rohendi Rohisi. Jakarta: Universitas Indonesia. </w:t>
      </w:r>
    </w:p>
    <w:p w:rsidR="00224FC6" w:rsidRPr="00887F04" w:rsidRDefault="00224FC6" w:rsidP="00224FC6">
      <w:pPr>
        <w:pStyle w:val="ListParagraph"/>
        <w:numPr>
          <w:ilvl w:val="0"/>
          <w:numId w:val="15"/>
        </w:numPr>
        <w:jc w:val="both"/>
        <w:rPr>
          <w:sz w:val="20"/>
        </w:rPr>
      </w:pPr>
      <w:r w:rsidRPr="00887F04">
        <w:rPr>
          <w:sz w:val="20"/>
        </w:rPr>
        <w:t>Pohan, Imbolo, 2007. Jaminan Mutu Layanan Kesehatan. Penerbit Buku Kedokteran ECG, Jakarta</w:t>
      </w:r>
    </w:p>
    <w:p w:rsidR="00224FC6" w:rsidRPr="00887F04" w:rsidRDefault="00224FC6" w:rsidP="00224FC6">
      <w:pPr>
        <w:pStyle w:val="ListParagraph"/>
        <w:numPr>
          <w:ilvl w:val="0"/>
          <w:numId w:val="15"/>
        </w:numPr>
        <w:jc w:val="both"/>
        <w:rPr>
          <w:sz w:val="20"/>
        </w:rPr>
      </w:pPr>
      <w:r w:rsidRPr="00887F04">
        <w:rPr>
          <w:sz w:val="20"/>
        </w:rPr>
        <w:lastRenderedPageBreak/>
        <w:t xml:space="preserve">Rangkuti, Freddy. 2013. AnalisisSWOT : Teknik Membedah Kasus Bisnis. Jakarta :PT. Gramedia Pustaka Utama. </w:t>
      </w:r>
    </w:p>
    <w:p w:rsidR="006C63EB" w:rsidRPr="00887F04" w:rsidRDefault="006C63EB" w:rsidP="006C63EB">
      <w:pPr>
        <w:pStyle w:val="ListParagraph"/>
        <w:numPr>
          <w:ilvl w:val="0"/>
          <w:numId w:val="15"/>
        </w:numPr>
        <w:jc w:val="both"/>
        <w:rPr>
          <w:sz w:val="20"/>
          <w:szCs w:val="20"/>
        </w:rPr>
      </w:pPr>
      <w:r w:rsidRPr="00887F04">
        <w:rPr>
          <w:sz w:val="20"/>
          <w:szCs w:val="20"/>
        </w:rPr>
        <w:t>Trihono. 2005. Manajemen Puskesmas Berbasis Paradigma Sehat. Jakarta: CV Sagung Seto</w:t>
      </w:r>
    </w:p>
    <w:p w:rsidR="00224FC6" w:rsidRPr="00887F04" w:rsidRDefault="00224FC6" w:rsidP="00224FC6">
      <w:pPr>
        <w:pStyle w:val="ListParagraph"/>
        <w:numPr>
          <w:ilvl w:val="0"/>
          <w:numId w:val="15"/>
        </w:numPr>
        <w:jc w:val="both"/>
        <w:rPr>
          <w:sz w:val="20"/>
          <w:szCs w:val="20"/>
        </w:rPr>
      </w:pPr>
      <w:r w:rsidRPr="00887F04">
        <w:rPr>
          <w:sz w:val="20"/>
          <w:szCs w:val="20"/>
        </w:rPr>
        <w:t xml:space="preserve">Yuwono, dkk. 2005. Psikologi Industri dan Organisasi. Surabaya : Universitas Airlangga. </w:t>
      </w:r>
    </w:p>
    <w:p w:rsidR="00224FC6" w:rsidRPr="00887F04" w:rsidRDefault="00224FC6" w:rsidP="00424851">
      <w:pPr>
        <w:pStyle w:val="00Paragraph"/>
        <w:spacing w:after="0" w:line="240" w:lineRule="auto"/>
        <w:ind w:left="720"/>
        <w:rPr>
          <w:color w:val="000000" w:themeColor="text1"/>
          <w:sz w:val="20"/>
          <w:lang w:val="id-ID"/>
        </w:rPr>
      </w:pPr>
    </w:p>
    <w:p w:rsidR="001E0C5E" w:rsidRPr="00887F04" w:rsidRDefault="001E0C5E" w:rsidP="008F49C9">
      <w:pPr>
        <w:shd w:val="clear" w:color="auto" w:fill="FFFFFF"/>
        <w:ind w:left="567" w:hanging="567"/>
        <w:jc w:val="both"/>
        <w:textAlignment w:val="center"/>
        <w:rPr>
          <w:color w:val="000000" w:themeColor="text1"/>
          <w:sz w:val="20"/>
        </w:rPr>
      </w:pPr>
    </w:p>
    <w:p w:rsidR="001E0C5E" w:rsidRPr="00887F04" w:rsidRDefault="001E0C5E" w:rsidP="00717EE9">
      <w:pPr>
        <w:jc w:val="both"/>
        <w:rPr>
          <w:color w:val="000000" w:themeColor="text1"/>
        </w:rPr>
      </w:pPr>
    </w:p>
    <w:p w:rsidR="001E0C5E" w:rsidRPr="00887F04" w:rsidRDefault="001E0C5E" w:rsidP="00717EE9">
      <w:pPr>
        <w:kinsoku w:val="0"/>
        <w:overflowPunct w:val="0"/>
        <w:jc w:val="both"/>
        <w:textAlignment w:val="baseline"/>
        <w:rPr>
          <w:b/>
          <w:color w:val="000000" w:themeColor="text1"/>
        </w:rPr>
      </w:pPr>
    </w:p>
    <w:p w:rsidR="00AC446A" w:rsidRPr="00887F04" w:rsidRDefault="00AC446A" w:rsidP="00717EE9">
      <w:pPr>
        <w:pStyle w:val="00Paragraph"/>
        <w:spacing w:after="0" w:line="240" w:lineRule="auto"/>
        <w:ind w:left="0"/>
        <w:rPr>
          <w:b/>
          <w:color w:val="000000" w:themeColor="text1"/>
          <w:sz w:val="28"/>
          <w:lang w:val="id-ID"/>
        </w:rPr>
      </w:pPr>
    </w:p>
    <w:p w:rsidR="00AC446A" w:rsidRPr="00887F04" w:rsidRDefault="00AC446A"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C4043A" w:rsidRPr="00887F04" w:rsidRDefault="00C4043A" w:rsidP="00717EE9">
      <w:pPr>
        <w:jc w:val="both"/>
        <w:rPr>
          <w:color w:val="000000" w:themeColor="text1"/>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jc w:val="both"/>
        <w:rPr>
          <w:b/>
          <w:bCs/>
          <w:color w:val="000000" w:themeColor="text1"/>
          <w:lang w:val="id-ID"/>
        </w:rPr>
      </w:pPr>
    </w:p>
    <w:p w:rsidR="00AC773B" w:rsidRPr="00887F04" w:rsidRDefault="00AC773B" w:rsidP="00717EE9">
      <w:pPr>
        <w:jc w:val="both"/>
        <w:rPr>
          <w:bCs/>
          <w:color w:val="000000" w:themeColor="text1"/>
          <w:lang w:val="id-ID"/>
        </w:rPr>
      </w:pPr>
    </w:p>
    <w:p w:rsidR="00AC773B" w:rsidRPr="00887F04" w:rsidRDefault="00AC773B" w:rsidP="00717EE9">
      <w:pPr>
        <w:ind w:left="709" w:hanging="709"/>
        <w:jc w:val="both"/>
        <w:rPr>
          <w:bCs/>
          <w:color w:val="000000" w:themeColor="text1"/>
          <w:u w:val="single"/>
          <w:lang w:val="id-ID"/>
        </w:rPr>
      </w:pPr>
    </w:p>
    <w:bookmarkEnd w:id="0"/>
    <w:p w:rsidR="00036771" w:rsidRPr="00887F04" w:rsidRDefault="00036771" w:rsidP="00717EE9">
      <w:pPr>
        <w:ind w:right="-97" w:firstLine="720"/>
        <w:jc w:val="both"/>
        <w:rPr>
          <w:color w:val="000000" w:themeColor="text1"/>
          <w:u w:val="single"/>
          <w:lang w:val="id-ID" w:eastAsia="id-ID"/>
        </w:rPr>
      </w:pPr>
    </w:p>
    <w:sectPr w:rsidR="00036771" w:rsidRPr="00887F04" w:rsidSect="00105A91">
      <w:pgSz w:w="11900" w:h="16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0F" w:rsidRDefault="00651F0F" w:rsidP="00955B1B">
      <w:r>
        <w:separator/>
      </w:r>
    </w:p>
  </w:endnote>
  <w:endnote w:type="continuationSeparator" w:id="1">
    <w:p w:rsidR="00651F0F" w:rsidRDefault="00651F0F" w:rsidP="0095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0F" w:rsidRDefault="00651F0F" w:rsidP="00955B1B">
      <w:r>
        <w:separator/>
      </w:r>
    </w:p>
  </w:footnote>
  <w:footnote w:type="continuationSeparator" w:id="1">
    <w:p w:rsidR="00651F0F" w:rsidRDefault="00651F0F" w:rsidP="00955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6F3"/>
    <w:multiLevelType w:val="hybridMultilevel"/>
    <w:tmpl w:val="EE4692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F2D70"/>
    <w:multiLevelType w:val="hybridMultilevel"/>
    <w:tmpl w:val="DE6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56E8"/>
    <w:multiLevelType w:val="hybridMultilevel"/>
    <w:tmpl w:val="0888B2F6"/>
    <w:lvl w:ilvl="0" w:tplc="0409000F">
      <w:start w:val="1"/>
      <w:numFmt w:val="decimal"/>
      <w:lvlText w:val="%1."/>
      <w:lvlJc w:val="left"/>
      <w:pPr>
        <w:ind w:left="720" w:hanging="360"/>
      </w:pPr>
    </w:lvl>
    <w:lvl w:ilvl="1" w:tplc="00063CE8">
      <w:start w:val="4"/>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15CD9"/>
    <w:multiLevelType w:val="hybridMultilevel"/>
    <w:tmpl w:val="74F67FC0"/>
    <w:lvl w:ilvl="0" w:tplc="11764B52">
      <w:start w:val="1"/>
      <w:numFmt w:val="decimal"/>
      <w:lvlText w:val="%1."/>
      <w:lvlJc w:val="left"/>
      <w:pPr>
        <w:ind w:left="37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61553"/>
    <w:multiLevelType w:val="hybridMultilevel"/>
    <w:tmpl w:val="EC88B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F3D29"/>
    <w:multiLevelType w:val="hybridMultilevel"/>
    <w:tmpl w:val="06065384"/>
    <w:lvl w:ilvl="0" w:tplc="6EF40F22">
      <w:start w:val="1"/>
      <w:numFmt w:val="bullet"/>
      <w:lvlText w:val="•"/>
      <w:lvlJc w:val="left"/>
      <w:pPr>
        <w:tabs>
          <w:tab w:val="num" w:pos="720"/>
        </w:tabs>
        <w:ind w:left="720" w:hanging="360"/>
      </w:pPr>
      <w:rPr>
        <w:rFonts w:ascii="Arial" w:hAnsi="Arial" w:hint="default"/>
      </w:rPr>
    </w:lvl>
    <w:lvl w:ilvl="1" w:tplc="EA763148" w:tentative="1">
      <w:start w:val="1"/>
      <w:numFmt w:val="bullet"/>
      <w:lvlText w:val="•"/>
      <w:lvlJc w:val="left"/>
      <w:pPr>
        <w:tabs>
          <w:tab w:val="num" w:pos="1440"/>
        </w:tabs>
        <w:ind w:left="1440" w:hanging="360"/>
      </w:pPr>
      <w:rPr>
        <w:rFonts w:ascii="Arial" w:hAnsi="Arial" w:hint="default"/>
      </w:rPr>
    </w:lvl>
    <w:lvl w:ilvl="2" w:tplc="15803AF0" w:tentative="1">
      <w:start w:val="1"/>
      <w:numFmt w:val="bullet"/>
      <w:lvlText w:val="•"/>
      <w:lvlJc w:val="left"/>
      <w:pPr>
        <w:tabs>
          <w:tab w:val="num" w:pos="2160"/>
        </w:tabs>
        <w:ind w:left="2160" w:hanging="360"/>
      </w:pPr>
      <w:rPr>
        <w:rFonts w:ascii="Arial" w:hAnsi="Arial" w:hint="default"/>
      </w:rPr>
    </w:lvl>
    <w:lvl w:ilvl="3" w:tplc="6FF22EB0" w:tentative="1">
      <w:start w:val="1"/>
      <w:numFmt w:val="bullet"/>
      <w:lvlText w:val="•"/>
      <w:lvlJc w:val="left"/>
      <w:pPr>
        <w:tabs>
          <w:tab w:val="num" w:pos="2880"/>
        </w:tabs>
        <w:ind w:left="2880" w:hanging="360"/>
      </w:pPr>
      <w:rPr>
        <w:rFonts w:ascii="Arial" w:hAnsi="Arial" w:hint="default"/>
      </w:rPr>
    </w:lvl>
    <w:lvl w:ilvl="4" w:tplc="A58C74E0" w:tentative="1">
      <w:start w:val="1"/>
      <w:numFmt w:val="bullet"/>
      <w:lvlText w:val="•"/>
      <w:lvlJc w:val="left"/>
      <w:pPr>
        <w:tabs>
          <w:tab w:val="num" w:pos="3600"/>
        </w:tabs>
        <w:ind w:left="3600" w:hanging="360"/>
      </w:pPr>
      <w:rPr>
        <w:rFonts w:ascii="Arial" w:hAnsi="Arial" w:hint="default"/>
      </w:rPr>
    </w:lvl>
    <w:lvl w:ilvl="5" w:tplc="39ACD736" w:tentative="1">
      <w:start w:val="1"/>
      <w:numFmt w:val="bullet"/>
      <w:lvlText w:val="•"/>
      <w:lvlJc w:val="left"/>
      <w:pPr>
        <w:tabs>
          <w:tab w:val="num" w:pos="4320"/>
        </w:tabs>
        <w:ind w:left="4320" w:hanging="360"/>
      </w:pPr>
      <w:rPr>
        <w:rFonts w:ascii="Arial" w:hAnsi="Arial" w:hint="default"/>
      </w:rPr>
    </w:lvl>
    <w:lvl w:ilvl="6" w:tplc="B7AE0314" w:tentative="1">
      <w:start w:val="1"/>
      <w:numFmt w:val="bullet"/>
      <w:lvlText w:val="•"/>
      <w:lvlJc w:val="left"/>
      <w:pPr>
        <w:tabs>
          <w:tab w:val="num" w:pos="5040"/>
        </w:tabs>
        <w:ind w:left="5040" w:hanging="360"/>
      </w:pPr>
      <w:rPr>
        <w:rFonts w:ascii="Arial" w:hAnsi="Arial" w:hint="default"/>
      </w:rPr>
    </w:lvl>
    <w:lvl w:ilvl="7" w:tplc="5178E006" w:tentative="1">
      <w:start w:val="1"/>
      <w:numFmt w:val="bullet"/>
      <w:lvlText w:val="•"/>
      <w:lvlJc w:val="left"/>
      <w:pPr>
        <w:tabs>
          <w:tab w:val="num" w:pos="5760"/>
        </w:tabs>
        <w:ind w:left="5760" w:hanging="360"/>
      </w:pPr>
      <w:rPr>
        <w:rFonts w:ascii="Arial" w:hAnsi="Arial" w:hint="default"/>
      </w:rPr>
    </w:lvl>
    <w:lvl w:ilvl="8" w:tplc="FE2C977E" w:tentative="1">
      <w:start w:val="1"/>
      <w:numFmt w:val="bullet"/>
      <w:lvlText w:val="•"/>
      <w:lvlJc w:val="left"/>
      <w:pPr>
        <w:tabs>
          <w:tab w:val="num" w:pos="6480"/>
        </w:tabs>
        <w:ind w:left="6480" w:hanging="360"/>
      </w:pPr>
      <w:rPr>
        <w:rFonts w:ascii="Arial" w:hAnsi="Arial" w:hint="default"/>
      </w:rPr>
    </w:lvl>
  </w:abstractNum>
  <w:abstractNum w:abstractNumId="6">
    <w:nsid w:val="2C1D13F2"/>
    <w:multiLevelType w:val="hybridMultilevel"/>
    <w:tmpl w:val="8842C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82F1D"/>
    <w:multiLevelType w:val="hybridMultilevel"/>
    <w:tmpl w:val="4B8E0F92"/>
    <w:lvl w:ilvl="0" w:tplc="AACCE3E0">
      <w:start w:val="1"/>
      <w:numFmt w:val="decimal"/>
      <w:lvlText w:val="%1."/>
      <w:lvlJc w:val="left"/>
      <w:pPr>
        <w:tabs>
          <w:tab w:val="num" w:pos="720"/>
        </w:tabs>
        <w:ind w:left="720" w:hanging="360"/>
      </w:pPr>
    </w:lvl>
    <w:lvl w:ilvl="1" w:tplc="AC967A46" w:tentative="1">
      <w:start w:val="1"/>
      <w:numFmt w:val="decimal"/>
      <w:lvlText w:val="%2."/>
      <w:lvlJc w:val="left"/>
      <w:pPr>
        <w:tabs>
          <w:tab w:val="num" w:pos="1440"/>
        </w:tabs>
        <w:ind w:left="1440" w:hanging="360"/>
      </w:pPr>
    </w:lvl>
    <w:lvl w:ilvl="2" w:tplc="4D7637FA" w:tentative="1">
      <w:start w:val="1"/>
      <w:numFmt w:val="decimal"/>
      <w:lvlText w:val="%3."/>
      <w:lvlJc w:val="left"/>
      <w:pPr>
        <w:tabs>
          <w:tab w:val="num" w:pos="2160"/>
        </w:tabs>
        <w:ind w:left="2160" w:hanging="360"/>
      </w:pPr>
    </w:lvl>
    <w:lvl w:ilvl="3" w:tplc="DF78B4E6" w:tentative="1">
      <w:start w:val="1"/>
      <w:numFmt w:val="decimal"/>
      <w:lvlText w:val="%4."/>
      <w:lvlJc w:val="left"/>
      <w:pPr>
        <w:tabs>
          <w:tab w:val="num" w:pos="2880"/>
        </w:tabs>
        <w:ind w:left="2880" w:hanging="360"/>
      </w:pPr>
    </w:lvl>
    <w:lvl w:ilvl="4" w:tplc="60749F2A" w:tentative="1">
      <w:start w:val="1"/>
      <w:numFmt w:val="decimal"/>
      <w:lvlText w:val="%5."/>
      <w:lvlJc w:val="left"/>
      <w:pPr>
        <w:tabs>
          <w:tab w:val="num" w:pos="3600"/>
        </w:tabs>
        <w:ind w:left="3600" w:hanging="360"/>
      </w:pPr>
    </w:lvl>
    <w:lvl w:ilvl="5" w:tplc="98A0C304" w:tentative="1">
      <w:start w:val="1"/>
      <w:numFmt w:val="decimal"/>
      <w:lvlText w:val="%6."/>
      <w:lvlJc w:val="left"/>
      <w:pPr>
        <w:tabs>
          <w:tab w:val="num" w:pos="4320"/>
        </w:tabs>
        <w:ind w:left="4320" w:hanging="360"/>
      </w:pPr>
    </w:lvl>
    <w:lvl w:ilvl="6" w:tplc="187A53D8" w:tentative="1">
      <w:start w:val="1"/>
      <w:numFmt w:val="decimal"/>
      <w:lvlText w:val="%7."/>
      <w:lvlJc w:val="left"/>
      <w:pPr>
        <w:tabs>
          <w:tab w:val="num" w:pos="5040"/>
        </w:tabs>
        <w:ind w:left="5040" w:hanging="360"/>
      </w:pPr>
    </w:lvl>
    <w:lvl w:ilvl="7" w:tplc="F420FB6E" w:tentative="1">
      <w:start w:val="1"/>
      <w:numFmt w:val="decimal"/>
      <w:lvlText w:val="%8."/>
      <w:lvlJc w:val="left"/>
      <w:pPr>
        <w:tabs>
          <w:tab w:val="num" w:pos="5760"/>
        </w:tabs>
        <w:ind w:left="5760" w:hanging="360"/>
      </w:pPr>
    </w:lvl>
    <w:lvl w:ilvl="8" w:tplc="3D7C4026" w:tentative="1">
      <w:start w:val="1"/>
      <w:numFmt w:val="decimal"/>
      <w:lvlText w:val="%9."/>
      <w:lvlJc w:val="left"/>
      <w:pPr>
        <w:tabs>
          <w:tab w:val="num" w:pos="6480"/>
        </w:tabs>
        <w:ind w:left="6480" w:hanging="360"/>
      </w:pPr>
    </w:lvl>
  </w:abstractNum>
  <w:abstractNum w:abstractNumId="8">
    <w:nsid w:val="3AD8357D"/>
    <w:multiLevelType w:val="hybridMultilevel"/>
    <w:tmpl w:val="EAD6A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6248E"/>
    <w:multiLevelType w:val="hybridMultilevel"/>
    <w:tmpl w:val="70AAAD3C"/>
    <w:lvl w:ilvl="0" w:tplc="1D580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B1F07"/>
    <w:multiLevelType w:val="multilevel"/>
    <w:tmpl w:val="34782F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9F20C66"/>
    <w:multiLevelType w:val="hybridMultilevel"/>
    <w:tmpl w:val="6838CD52"/>
    <w:lvl w:ilvl="0" w:tplc="A2F4E538">
      <w:start w:val="1"/>
      <w:numFmt w:val="lowerLetter"/>
      <w:lvlText w:val="%1."/>
      <w:lvlJc w:val="left"/>
      <w:pPr>
        <w:ind w:left="720" w:hanging="360"/>
      </w:pPr>
      <w:rPr>
        <w:rFonts w:ascii="Book Antiqua" w:hAnsi="Book Antiqua" w:hint="default"/>
        <w:b/>
        <w:bCs/>
        <w:sz w:val="22"/>
        <w:szCs w:val="22"/>
      </w:rPr>
    </w:lvl>
    <w:lvl w:ilvl="1" w:tplc="467219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371B0"/>
    <w:multiLevelType w:val="hybridMultilevel"/>
    <w:tmpl w:val="3E14E60E"/>
    <w:lvl w:ilvl="0" w:tplc="22DCBAFE">
      <w:start w:val="1"/>
      <w:numFmt w:val="lowerLetter"/>
      <w:lvlText w:val="%1."/>
      <w:lvlJc w:val="left"/>
      <w:pPr>
        <w:ind w:left="720" w:hanging="360"/>
      </w:pPr>
      <w:rPr>
        <w:rFonts w:ascii="Book Antiqua" w:hAnsi="Book Antiqua"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D0E98"/>
    <w:multiLevelType w:val="hybridMultilevel"/>
    <w:tmpl w:val="0ED41B78"/>
    <w:lvl w:ilvl="0" w:tplc="63F04FBC">
      <w:start w:val="1"/>
      <w:numFmt w:val="lowerLetter"/>
      <w:lvlText w:val="%1."/>
      <w:lvlJc w:val="left"/>
      <w:pPr>
        <w:ind w:left="720" w:hanging="360"/>
      </w:pPr>
      <w:rPr>
        <w:rFonts w:ascii="Book Antiqua" w:hAnsi="Book Antiqua" w:cs="Arial" w:hint="default"/>
        <w:b w:val="0"/>
        <w:bCs w:val="0"/>
        <w:i w:val="0"/>
        <w:iCs w:val="0"/>
        <w:color w:val="000000" w:themeColor="text1"/>
        <w:sz w:val="28"/>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1153C4"/>
    <w:multiLevelType w:val="hybridMultilevel"/>
    <w:tmpl w:val="9BBE4ADA"/>
    <w:lvl w:ilvl="0" w:tplc="0CB4A1CE">
      <w:start w:val="1"/>
      <w:numFmt w:val="upperRoman"/>
      <w:lvlText w:val="%1."/>
      <w:lvlJc w:val="right"/>
      <w:pPr>
        <w:ind w:left="360" w:hanging="360"/>
      </w:pPr>
      <w:rPr>
        <w:rFonts w:cs="Times New Roman"/>
        <w:b/>
        <w:color w:val="auto"/>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7"/>
  </w:num>
  <w:num w:numId="4">
    <w:abstractNumId w:val="5"/>
  </w:num>
  <w:num w:numId="5">
    <w:abstractNumId w:val="13"/>
  </w:num>
  <w:num w:numId="6">
    <w:abstractNumId w:val="9"/>
  </w:num>
  <w:num w:numId="7">
    <w:abstractNumId w:val="4"/>
  </w:num>
  <w:num w:numId="8">
    <w:abstractNumId w:val="11"/>
  </w:num>
  <w:num w:numId="9">
    <w:abstractNumId w:val="12"/>
  </w:num>
  <w:num w:numId="10">
    <w:abstractNumId w:val="8"/>
  </w:num>
  <w:num w:numId="11">
    <w:abstractNumId w:val="0"/>
  </w:num>
  <w:num w:numId="12">
    <w:abstractNumId w:val="6"/>
  </w:num>
  <w:num w:numId="13">
    <w:abstractNumId w:val="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1A0538"/>
    <w:rsid w:val="00005815"/>
    <w:rsid w:val="00022920"/>
    <w:rsid w:val="00036771"/>
    <w:rsid w:val="00047A18"/>
    <w:rsid w:val="000F0CA4"/>
    <w:rsid w:val="000F6742"/>
    <w:rsid w:val="00105A91"/>
    <w:rsid w:val="00124459"/>
    <w:rsid w:val="001A0538"/>
    <w:rsid w:val="001E0C5E"/>
    <w:rsid w:val="00224FC6"/>
    <w:rsid w:val="00242220"/>
    <w:rsid w:val="002462A3"/>
    <w:rsid w:val="00256910"/>
    <w:rsid w:val="002949F1"/>
    <w:rsid w:val="003012A3"/>
    <w:rsid w:val="0033556E"/>
    <w:rsid w:val="003405C4"/>
    <w:rsid w:val="003B6C41"/>
    <w:rsid w:val="003D14BA"/>
    <w:rsid w:val="00424851"/>
    <w:rsid w:val="004553B8"/>
    <w:rsid w:val="00457775"/>
    <w:rsid w:val="004A791A"/>
    <w:rsid w:val="004F07E8"/>
    <w:rsid w:val="005103DA"/>
    <w:rsid w:val="00511A8B"/>
    <w:rsid w:val="00567956"/>
    <w:rsid w:val="005729A8"/>
    <w:rsid w:val="005A42B2"/>
    <w:rsid w:val="005A48D4"/>
    <w:rsid w:val="005C3D2F"/>
    <w:rsid w:val="00611FD6"/>
    <w:rsid w:val="006357F2"/>
    <w:rsid w:val="00635AFF"/>
    <w:rsid w:val="00651F0F"/>
    <w:rsid w:val="006C63EB"/>
    <w:rsid w:val="00717EE9"/>
    <w:rsid w:val="0076444E"/>
    <w:rsid w:val="00861B9C"/>
    <w:rsid w:val="00887F04"/>
    <w:rsid w:val="008C1F54"/>
    <w:rsid w:val="008C7F4C"/>
    <w:rsid w:val="008F4486"/>
    <w:rsid w:val="008F49C9"/>
    <w:rsid w:val="00955B1B"/>
    <w:rsid w:val="00AA4450"/>
    <w:rsid w:val="00AB1FDA"/>
    <w:rsid w:val="00AB5E80"/>
    <w:rsid w:val="00AC446A"/>
    <w:rsid w:val="00AC71D4"/>
    <w:rsid w:val="00AC773B"/>
    <w:rsid w:val="00AD71AE"/>
    <w:rsid w:val="00B228E0"/>
    <w:rsid w:val="00B70A08"/>
    <w:rsid w:val="00BA3E6A"/>
    <w:rsid w:val="00C4043A"/>
    <w:rsid w:val="00C91EE8"/>
    <w:rsid w:val="00CE5DD9"/>
    <w:rsid w:val="00D15C61"/>
    <w:rsid w:val="00D33F99"/>
    <w:rsid w:val="00D627C2"/>
    <w:rsid w:val="00D869D0"/>
    <w:rsid w:val="00D86A6A"/>
    <w:rsid w:val="00DB43B7"/>
    <w:rsid w:val="00E05A7C"/>
    <w:rsid w:val="00E540EE"/>
    <w:rsid w:val="00E5468B"/>
    <w:rsid w:val="00E80DE1"/>
    <w:rsid w:val="00EA169D"/>
    <w:rsid w:val="00EB53FC"/>
    <w:rsid w:val="00EE695C"/>
    <w:rsid w:val="00F0555A"/>
    <w:rsid w:val="00F313F4"/>
    <w:rsid w:val="00F317A5"/>
    <w:rsid w:val="00F82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F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List Paragraph1,Recommendation,List Paragraph11,Body Text Char1,Char Char2,coba1,kepala,point-point,Tabel,List 01,Body of text,spasi 2 taiiii,skripsi"/>
    <w:basedOn w:val="Normal"/>
    <w:link w:val="ListParagraphChar"/>
    <w:qFormat/>
    <w:rsid w:val="00EB53FC"/>
    <w:pPr>
      <w:ind w:left="720"/>
      <w:contextualSpacing/>
    </w:pPr>
    <w:rPr>
      <w:rFonts w:eastAsia="Times New Roman"/>
    </w:rPr>
  </w:style>
  <w:style w:type="character" w:customStyle="1" w:styleId="ListParagraphChar">
    <w:name w:val="List Paragraph Char"/>
    <w:aliases w:val="sub bab Char,List Paragraph1 Char,Recommendation Char,List Paragraph11 Char,Body Text Char1 Char,Char Char2 Char,coba1 Char,kepala Char,point-point Char,Tabel Char,List 01 Char,Body of text Char,spasi 2 taiiii Char,skripsi Char"/>
    <w:link w:val="ListParagraph"/>
    <w:locked/>
    <w:rsid w:val="00EB53FC"/>
    <w:rPr>
      <w:rFonts w:ascii="Times New Roman" w:eastAsia="Times New Roman" w:hAnsi="Times New Roman" w:cs="Times New Roman"/>
    </w:rPr>
  </w:style>
  <w:style w:type="character" w:customStyle="1" w:styleId="ff4">
    <w:name w:val="ff4"/>
    <w:basedOn w:val="DefaultParagraphFont"/>
    <w:rsid w:val="00AA4450"/>
  </w:style>
  <w:style w:type="paragraph" w:styleId="NormalWeb">
    <w:name w:val="Normal (Web)"/>
    <w:basedOn w:val="Normal"/>
    <w:uiPriority w:val="99"/>
    <w:unhideWhenUsed/>
    <w:rsid w:val="005103DA"/>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5103DA"/>
    <w:rPr>
      <w:i/>
      <w:iCs/>
    </w:rPr>
  </w:style>
  <w:style w:type="paragraph" w:customStyle="1" w:styleId="00Paragraph">
    <w:name w:val="00 Paragraph"/>
    <w:rsid w:val="00242220"/>
    <w:pPr>
      <w:keepNext/>
      <w:widowControl w:val="0"/>
      <w:spacing w:after="280" w:line="360" w:lineRule="auto"/>
      <w:ind w:left="4320"/>
      <w:jc w:val="both"/>
    </w:pPr>
    <w:rPr>
      <w:rFonts w:ascii="Times New Roman" w:eastAsia="Times New Roman" w:hAnsi="Times New Roman" w:cs="Times New Roman"/>
      <w:color w:val="000000"/>
      <w:lang w:eastAsia="ja-JP"/>
    </w:rPr>
  </w:style>
  <w:style w:type="table" w:styleId="TableGrid">
    <w:name w:val="Table Grid"/>
    <w:basedOn w:val="TableNormal"/>
    <w:uiPriority w:val="59"/>
    <w:rsid w:val="00AC773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0C5E"/>
    <w:rPr>
      <w:rFonts w:cs="Times New Roman"/>
      <w:color w:val="0563C1" w:themeColor="hyperlink"/>
      <w:u w:val="single"/>
    </w:rPr>
  </w:style>
  <w:style w:type="paragraph" w:styleId="BalloonText">
    <w:name w:val="Balloon Text"/>
    <w:basedOn w:val="Normal"/>
    <w:link w:val="BalloonTextChar"/>
    <w:uiPriority w:val="99"/>
    <w:semiHidden/>
    <w:unhideWhenUsed/>
    <w:rsid w:val="00455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3B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37388883">
      <w:bodyDiv w:val="1"/>
      <w:marLeft w:val="0"/>
      <w:marRight w:val="0"/>
      <w:marTop w:val="0"/>
      <w:marBottom w:val="0"/>
      <w:divBdr>
        <w:top w:val="none" w:sz="0" w:space="0" w:color="auto"/>
        <w:left w:val="none" w:sz="0" w:space="0" w:color="auto"/>
        <w:bottom w:val="none" w:sz="0" w:space="0" w:color="auto"/>
        <w:right w:val="none" w:sz="0" w:space="0" w:color="auto"/>
      </w:divBdr>
    </w:div>
    <w:div w:id="571698160">
      <w:bodyDiv w:val="1"/>
      <w:marLeft w:val="0"/>
      <w:marRight w:val="0"/>
      <w:marTop w:val="0"/>
      <w:marBottom w:val="0"/>
      <w:divBdr>
        <w:top w:val="none" w:sz="0" w:space="0" w:color="auto"/>
        <w:left w:val="none" w:sz="0" w:space="0" w:color="auto"/>
        <w:bottom w:val="none" w:sz="0" w:space="0" w:color="auto"/>
        <w:right w:val="none" w:sz="0" w:space="0" w:color="auto"/>
      </w:divBdr>
    </w:div>
    <w:div w:id="826357913">
      <w:bodyDiv w:val="1"/>
      <w:marLeft w:val="0"/>
      <w:marRight w:val="0"/>
      <w:marTop w:val="0"/>
      <w:marBottom w:val="0"/>
      <w:divBdr>
        <w:top w:val="none" w:sz="0" w:space="0" w:color="auto"/>
        <w:left w:val="none" w:sz="0" w:space="0" w:color="auto"/>
        <w:bottom w:val="none" w:sz="0" w:space="0" w:color="auto"/>
        <w:right w:val="none" w:sz="0" w:space="0" w:color="auto"/>
      </w:divBdr>
    </w:div>
    <w:div w:id="846291463">
      <w:bodyDiv w:val="1"/>
      <w:marLeft w:val="0"/>
      <w:marRight w:val="0"/>
      <w:marTop w:val="0"/>
      <w:marBottom w:val="0"/>
      <w:divBdr>
        <w:top w:val="none" w:sz="0" w:space="0" w:color="auto"/>
        <w:left w:val="none" w:sz="0" w:space="0" w:color="auto"/>
        <w:bottom w:val="none" w:sz="0" w:space="0" w:color="auto"/>
        <w:right w:val="none" w:sz="0" w:space="0" w:color="auto"/>
      </w:divBdr>
    </w:div>
    <w:div w:id="1307589905">
      <w:bodyDiv w:val="1"/>
      <w:marLeft w:val="0"/>
      <w:marRight w:val="0"/>
      <w:marTop w:val="0"/>
      <w:marBottom w:val="0"/>
      <w:divBdr>
        <w:top w:val="none" w:sz="0" w:space="0" w:color="auto"/>
        <w:left w:val="none" w:sz="0" w:space="0" w:color="auto"/>
        <w:bottom w:val="none" w:sz="0" w:space="0" w:color="auto"/>
        <w:right w:val="none" w:sz="0" w:space="0" w:color="auto"/>
      </w:divBdr>
    </w:div>
    <w:div w:id="1328093343">
      <w:bodyDiv w:val="1"/>
      <w:marLeft w:val="0"/>
      <w:marRight w:val="0"/>
      <w:marTop w:val="0"/>
      <w:marBottom w:val="0"/>
      <w:divBdr>
        <w:top w:val="none" w:sz="0" w:space="0" w:color="auto"/>
        <w:left w:val="none" w:sz="0" w:space="0" w:color="auto"/>
        <w:bottom w:val="none" w:sz="0" w:space="0" w:color="auto"/>
        <w:right w:val="none" w:sz="0" w:space="0" w:color="auto"/>
      </w:divBdr>
    </w:div>
    <w:div w:id="1329481524">
      <w:bodyDiv w:val="1"/>
      <w:marLeft w:val="0"/>
      <w:marRight w:val="0"/>
      <w:marTop w:val="0"/>
      <w:marBottom w:val="0"/>
      <w:divBdr>
        <w:top w:val="none" w:sz="0" w:space="0" w:color="auto"/>
        <w:left w:val="none" w:sz="0" w:space="0" w:color="auto"/>
        <w:bottom w:val="none" w:sz="0" w:space="0" w:color="auto"/>
        <w:right w:val="none" w:sz="0" w:space="0" w:color="auto"/>
      </w:divBdr>
    </w:div>
    <w:div w:id="1391810851">
      <w:bodyDiv w:val="1"/>
      <w:marLeft w:val="0"/>
      <w:marRight w:val="0"/>
      <w:marTop w:val="0"/>
      <w:marBottom w:val="0"/>
      <w:divBdr>
        <w:top w:val="none" w:sz="0" w:space="0" w:color="auto"/>
        <w:left w:val="none" w:sz="0" w:space="0" w:color="auto"/>
        <w:bottom w:val="none" w:sz="0" w:space="0" w:color="auto"/>
        <w:right w:val="none" w:sz="0" w:space="0" w:color="auto"/>
      </w:divBdr>
    </w:div>
    <w:div w:id="1417557302">
      <w:bodyDiv w:val="1"/>
      <w:marLeft w:val="0"/>
      <w:marRight w:val="0"/>
      <w:marTop w:val="0"/>
      <w:marBottom w:val="0"/>
      <w:divBdr>
        <w:top w:val="none" w:sz="0" w:space="0" w:color="auto"/>
        <w:left w:val="none" w:sz="0" w:space="0" w:color="auto"/>
        <w:bottom w:val="none" w:sz="0" w:space="0" w:color="auto"/>
        <w:right w:val="none" w:sz="0" w:space="0" w:color="auto"/>
      </w:divBdr>
    </w:div>
    <w:div w:id="1521509578">
      <w:bodyDiv w:val="1"/>
      <w:marLeft w:val="0"/>
      <w:marRight w:val="0"/>
      <w:marTop w:val="0"/>
      <w:marBottom w:val="0"/>
      <w:divBdr>
        <w:top w:val="none" w:sz="0" w:space="0" w:color="auto"/>
        <w:left w:val="none" w:sz="0" w:space="0" w:color="auto"/>
        <w:bottom w:val="none" w:sz="0" w:space="0" w:color="auto"/>
        <w:right w:val="none" w:sz="0" w:space="0" w:color="auto"/>
      </w:divBdr>
    </w:div>
    <w:div w:id="1609511032">
      <w:bodyDiv w:val="1"/>
      <w:marLeft w:val="0"/>
      <w:marRight w:val="0"/>
      <w:marTop w:val="0"/>
      <w:marBottom w:val="0"/>
      <w:divBdr>
        <w:top w:val="none" w:sz="0" w:space="0" w:color="auto"/>
        <w:left w:val="none" w:sz="0" w:space="0" w:color="auto"/>
        <w:bottom w:val="none" w:sz="0" w:space="0" w:color="auto"/>
        <w:right w:val="none" w:sz="0" w:space="0" w:color="auto"/>
      </w:divBdr>
    </w:div>
    <w:div w:id="2010981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stimewa:Sumber_buku/9796837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1780-F71C-F541-9F65-1285E5D1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1026</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ANALISIS  KEPUASAN PESERTA BPJS KESEHATAN</vt:lpstr>
      <vt:lpstr>Tingkat Kepuasan Peserta BPJS Kesehatan Terhadap Pelayanan </vt:lpstr>
      <vt:lpstr>Perumusan Strategi </vt:lpstr>
      <vt:lpstr>a.Tahap Awal</vt:lpstr>
      <vt:lpstr>Kegiatan yang dilakukan pada tahap perumusan antara lain, melakukan kajian terha</vt:lpstr>
      <vt:lpstr/>
      <vt:lpstr>/</vt:lpstr>
      <vt:lpstr>Gambar 2. Flowchart Perumusan Strategi</vt:lpstr>
      <vt:lpstr/>
      <vt:lpstr>c. Tujuan Strategi</vt:lpstr>
      <vt:lpstr>Berdasarkan hasil analisis dengan pendekatan SWOT Analysis, maka tujuan strategi</vt:lpstr>
      <vt:lpstr>Tabel 11. Perumusan Tujuan Strategi</vt:lpstr>
      <vt:lpstr>/</vt:lpstr>
      <vt:lpstr>Pembahasan</vt:lpstr>
      <vt:lpstr>a.Kajian Konsepsioal</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Lusy</cp:lastModifiedBy>
  <cp:revision>13</cp:revision>
  <dcterms:created xsi:type="dcterms:W3CDTF">2018-11-16T16:02:00Z</dcterms:created>
  <dcterms:modified xsi:type="dcterms:W3CDTF">2018-11-21T04:06:00Z</dcterms:modified>
</cp:coreProperties>
</file>