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E9" w:rsidRDefault="00EA07E9" w:rsidP="00EA07E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permStart w:id="527914887" w:edGrp="everyone"/>
      <w:permEnd w:id="527914887"/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EA07E9" w:rsidRDefault="00EA07E9" w:rsidP="00EA07E9">
      <w:pPr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lang w:val="id-ID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Asdar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Badrullah</w:t>
      </w:r>
      <w:proofErr w:type="spellEnd"/>
      <w:r>
        <w:rPr>
          <w:rFonts w:ascii="Times New Roman" w:hAnsi="Times New Roman" w:cs="Times New Roman"/>
          <w:color w:val="000000" w:themeColor="text1"/>
          <w:lang w:val="id-ID"/>
        </w:rPr>
        <w:t xml:space="preserve">, (2016) </w:t>
      </w:r>
      <w:r>
        <w:rPr>
          <w:rFonts w:ascii="Times New Roman" w:hAnsi="Times New Roman" w:cs="Times New Roman"/>
          <w:bCs/>
          <w:i/>
          <w:color w:val="000000" w:themeColor="text1"/>
        </w:rPr>
        <w:t>Method of Successive Interval in Community</w:t>
      </w:r>
      <w:r>
        <w:rPr>
          <w:rFonts w:ascii="Times New Roman" w:hAnsi="Times New Roman" w:cs="Times New Roman"/>
          <w:bCs/>
          <w:i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</w:rPr>
        <w:t>Research (Ordinal Transformation Data to</w:t>
      </w:r>
      <w:r>
        <w:rPr>
          <w:rFonts w:ascii="Times New Roman" w:hAnsi="Times New Roman" w:cs="Times New Roman"/>
          <w:bCs/>
          <w:i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Interval Data in 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</w:rPr>
        <w:t>Mathematic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</w:rPr>
        <w:t xml:space="preserve"> Education</w:t>
      </w:r>
      <w:r>
        <w:rPr>
          <w:rFonts w:ascii="Times New Roman" w:hAnsi="Times New Roman" w:cs="Times New Roman"/>
          <w:bCs/>
          <w:i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</w:rPr>
        <w:t>Studies,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International Journal of Social Science and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umanities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Research ISSN 2348-3164 (online)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ISSN 2348-3156 (Print)</w:t>
      </w:r>
      <w:r>
        <w:rPr>
          <w:rFonts w:ascii="Times New Roman" w:hAnsi="Times New Roman" w:cs="Times New Roman"/>
          <w:bCs/>
          <w:color w:val="000000" w:themeColor="text1"/>
          <w:lang w:val="id-ID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Vol. 4, Issue 2, pp: (356-363), Month: April - June 2016,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G. (2016). Problem-Solving Training: Effects on the Problem-Solving Skills and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Self-Efficacy of Nursing Students.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Eurasian Journal of Educational Research</w:t>
      </w:r>
      <w:r>
        <w:rPr>
          <w:rFonts w:ascii="Times New Roman" w:hAnsi="Times New Roman" w:cs="Times New Roman"/>
          <w:color w:val="000000"/>
          <w:sz w:val="24"/>
          <w:szCs w:val="24"/>
        </w:rPr>
        <w:t>, 64,231-246, http://dx.doi.org/10.14689/ejer.2016.64.13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Amiluddin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R.,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Sugiman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 (2016).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problem posing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PBL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3</w:t>
      </w:r>
      <w:r>
        <w:rPr>
          <w:rFonts w:ascii="Times New Roman" w:hAnsi="Times New Roman" w:cs="Times New Roman"/>
          <w:color w:val="000000"/>
          <w:sz w:val="24"/>
          <w:szCs w:val="24"/>
        </w:rPr>
        <w:t>(1), 100-108.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doi:http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://dx.doi.org/10.21831/jrpm.v3i1.7303</w:t>
      </w:r>
    </w:p>
    <w:p w:rsidR="00EA07E9" w:rsidRDefault="00EA07E9" w:rsidP="00EA07E9">
      <w:pPr>
        <w:spacing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iCs/>
          <w:color w:val="262626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Astriani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Nurullita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Surya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Syahputra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Edi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(2017),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“The Effect of Problem Based Learning To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Studrntn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Mathematical Problem Solving Ability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62626"/>
          <w:sz w:val="24"/>
          <w:szCs w:val="24"/>
        </w:rPr>
        <w:t>Vol-3 Issue-2 2017 IJARIIE-</w:t>
      </w:r>
      <w:proofErr w:type="gramStart"/>
      <w:r>
        <w:rPr>
          <w:rFonts w:ascii="Times New Roman" w:hAnsi="Times New Roman" w:cs="Times New Roman"/>
          <w:iCs/>
          <w:color w:val="262626"/>
          <w:sz w:val="24"/>
          <w:szCs w:val="24"/>
        </w:rPr>
        <w:t>ISSN(</w:t>
      </w:r>
      <w:proofErr w:type="gramEnd"/>
      <w:r>
        <w:rPr>
          <w:rFonts w:ascii="Times New Roman" w:hAnsi="Times New Roman" w:cs="Times New Roman"/>
          <w:iCs/>
          <w:color w:val="262626"/>
          <w:sz w:val="24"/>
          <w:szCs w:val="24"/>
        </w:rPr>
        <w:t>O)-2395-4396</w:t>
      </w:r>
    </w:p>
    <w:p w:rsidR="00EA07E9" w:rsidRDefault="00EA07E9" w:rsidP="00EA07E9">
      <w:pPr>
        <w:spacing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Bandura, Albert. (2006).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Guide for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Constructing Self-Efficacy Scales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Information Age Publishing.</w:t>
      </w:r>
    </w:p>
    <w:p w:rsidR="00EA07E9" w:rsidRDefault="00EA07E9" w:rsidP="00EA07E9">
      <w:pPr>
        <w:spacing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Dahar</w:t>
      </w:r>
      <w:proofErr w:type="spellEnd"/>
      <w:r>
        <w:rPr>
          <w:rFonts w:ascii="Times New Roman" w:hAnsi="Times New Roman" w:cs="Times New Roman"/>
          <w:sz w:val="24"/>
          <w:szCs w:val="24"/>
        </w:rPr>
        <w:t>, R.W (1989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-teori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Hutagalung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(2016).”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Self Efficacy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XI IPS SMA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Batam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2013/2014”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e-Journal Program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(Volume 5, No 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2015) 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07E9" w:rsidRDefault="00EA07E9" w:rsidP="00EA07E9">
      <w:pPr>
        <w:shd w:val="clear" w:color="auto" w:fill="FFFFFF" w:themeFill="background1"/>
        <w:spacing w:line="240" w:lineRule="auto"/>
        <w:ind w:left="851" w:hanging="851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Skaalvik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al.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(2015).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Mathematics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achievement and self-efficacy: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Relations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motivation for mathematics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/ International Journal of Educational Research 72 (2015) 129–136</w:t>
      </w:r>
    </w:p>
    <w:p w:rsidR="00EA07E9" w:rsidRDefault="00EA07E9" w:rsidP="00EA07E9">
      <w:pPr>
        <w:shd w:val="clear" w:color="auto" w:fill="FFFFFF" w:themeFill="background1"/>
        <w:spacing w:line="240" w:lineRule="auto"/>
        <w:ind w:left="851" w:hanging="851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Jatisunda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(2017)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Self-Efficacy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THEOREMS (</w:t>
      </w:r>
      <w:r>
        <w:rPr>
          <w:rFonts w:ascii="Times New Roman" w:hAnsi="Times New Roman" w:cs="Times New Roman"/>
          <w:i/>
          <w:iCs/>
          <w:sz w:val="24"/>
          <w:szCs w:val="24"/>
        </w:rPr>
        <w:t>The Original Research of Mathematics</w:t>
      </w:r>
      <w:r>
        <w:rPr>
          <w:rFonts w:ascii="Times New Roman" w:hAnsi="Times New Roman" w:cs="Times New Roman"/>
          <w:sz w:val="24"/>
          <w:szCs w:val="24"/>
        </w:rPr>
        <w:t xml:space="preserve">) Vol. 1 No.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24-30 Copyright ©2017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>-ISSN: 2528-102X e-ISSN: 2541-4321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Maghfiratun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Cholis </w:t>
      </w:r>
      <w:proofErr w:type="spellStart"/>
      <w:r>
        <w:rPr>
          <w:rFonts w:ascii="Times New Roman" w:hAnsi="Times New Roman" w:cs="Times New Roman"/>
          <w:sz w:val="24"/>
          <w:szCs w:val="24"/>
        </w:rPr>
        <w:t>Sa’dijah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Qoha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2016)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bergaya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Field</w:t>
      </w:r>
      <w:r>
        <w:rPr>
          <w:rFonts w:ascii="Times New Roman" w:hAnsi="Times New Roman" w:cs="Times New Roman"/>
          <w:sz w:val="24"/>
          <w:szCs w:val="24"/>
        </w:rPr>
        <w:t xml:space="preserve"> Dependent.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ISBN: 978-602-6122 20-9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230-239 November 2016 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Campuran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Jena, C.P. (2014). </w:t>
      </w:r>
      <w:r>
        <w:rPr>
          <w:rFonts w:ascii="Times New Roman" w:hAnsi="Times New Roman" w:cs="Times New Roman"/>
          <w:i/>
          <w:sz w:val="24"/>
          <w:szCs w:val="24"/>
        </w:rPr>
        <w:t>Cognitive Styles and Problem Solving Ability of Undergraduate Students</w:t>
      </w:r>
      <w:r>
        <w:rPr>
          <w:rFonts w:ascii="Times New Roman" w:hAnsi="Times New Roman" w:cs="Times New Roman"/>
          <w:sz w:val="24"/>
          <w:szCs w:val="24"/>
        </w:rPr>
        <w:t>. International Journal of Education and Psychological Research            (IJEPR)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>(2), 71-76.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Baki</w:t>
      </w:r>
      <w:proofErr w:type="spellEnd"/>
      <w: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(2013)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The Effect of Learning Environments Based on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Problem Solving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 Students’ Achievements of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Problem Solving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nternational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Electronic Journal of Elementary Education, 2013, 5(3), 249-268.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(2017).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Council of Teacher of Mathematics. (1989). </w:t>
      </w:r>
      <w:r>
        <w:rPr>
          <w:rFonts w:ascii="Times New Roman" w:hAnsi="Times New Roman" w:cs="Times New Roman"/>
          <w:i/>
          <w:sz w:val="24"/>
          <w:szCs w:val="24"/>
        </w:rPr>
        <w:t>Principles and Standards for School Mathematics</w:t>
      </w:r>
      <w:r>
        <w:rPr>
          <w:rFonts w:ascii="Times New Roman" w:hAnsi="Times New Roman" w:cs="Times New Roman"/>
          <w:sz w:val="24"/>
          <w:szCs w:val="24"/>
        </w:rPr>
        <w:t>. Reston. VA: NCTM.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Council of Teacher of Mathematics. (2000). </w:t>
      </w:r>
      <w:r>
        <w:rPr>
          <w:rFonts w:ascii="Times New Roman" w:hAnsi="Times New Roman" w:cs="Times New Roman"/>
          <w:i/>
          <w:sz w:val="24"/>
          <w:szCs w:val="24"/>
        </w:rPr>
        <w:t>Principles and Standards for School Mathematics</w:t>
      </w:r>
      <w:r>
        <w:rPr>
          <w:rFonts w:ascii="Times New Roman" w:hAnsi="Times New Roman" w:cs="Times New Roman"/>
          <w:sz w:val="24"/>
          <w:szCs w:val="24"/>
        </w:rPr>
        <w:t>. Reston. VA: NCTM.</w:t>
      </w:r>
    </w:p>
    <w:p w:rsidR="00EA07E9" w:rsidRDefault="00EA07E9" w:rsidP="00EA07E9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color w:val="000000"/>
          <w:sz w:val="24"/>
          <w:szCs w:val="24"/>
          <w:lang w:eastAsia="id-ID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Putu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Silayusa.P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Dantes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N., 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Ketut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Suarni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(2015).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Problem Solving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Audio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SMALB di SLB 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Denpasay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e-Journal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Pascasarjana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Ganesha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Studi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Evaluasi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(Volume 5, No 1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Tahun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id-ID"/>
        </w:rPr>
        <w:t xml:space="preserve"> 2015) </w:t>
      </w:r>
    </w:p>
    <w:p w:rsidR="00EA07E9" w:rsidRDefault="00EA07E9" w:rsidP="00EA07E9">
      <w:pPr>
        <w:spacing w:line="240" w:lineRule="auto"/>
        <w:ind w:left="851" w:hanging="851"/>
        <w:jc w:val="both"/>
        <w:rPr>
          <w:lang w:eastAsia="id-ID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Self Efficacy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JNPM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Vol. 1, No. 1, Hal. 163-177 p-ISSN 2549-8495, e-ISSN 2549-4937 ©Prodi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Unswagati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Cirebon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Sutikno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Prospect. 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,2009</w:t>
      </w:r>
      <w:proofErr w:type="gramEnd"/>
    </w:p>
    <w:p w:rsidR="00EA07E9" w:rsidRDefault="00EA07E9" w:rsidP="00EA07E9">
      <w:pPr>
        <w:spacing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iCs/>
          <w:color w:val="262626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Silayusa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( 2015</w:t>
      </w:r>
      <w:proofErr w:type="gramEnd"/>
      <w:r>
        <w:rPr>
          <w:rFonts w:ascii="Times New Roman" w:hAnsi="Times New Roman" w:cs="Times New Roman"/>
          <w:sz w:val="24"/>
          <w:szCs w:val="24"/>
        </w:rPr>
        <w:t>).”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Problem Solving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Audio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SMALB</w:t>
      </w:r>
      <w:r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SLB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Denpasar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Depok 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VideoSribe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32ED1">
          <w:rPr>
            <w:rStyle w:val="Hyperlink"/>
            <w:rFonts w:ascii="Times New Roman" w:hAnsi="Times New Roman" w:cs="Times New Roman"/>
            <w:sz w:val="24"/>
            <w:szCs w:val="24"/>
          </w:rPr>
          <w:t>https://www.sparkol.com/en/,akses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21.55 </w:t>
      </w:r>
      <w:proofErr w:type="spellStart"/>
      <w:r>
        <w:rPr>
          <w:rFonts w:ascii="Times New Roman" w:hAnsi="Times New Roman" w:cs="Times New Roman"/>
          <w:sz w:val="24"/>
          <w:szCs w:val="24"/>
        </w:rPr>
        <w:t>wib</w:t>
      </w:r>
      <w:proofErr w:type="spellEnd"/>
      <w:r>
        <w:rPr>
          <w:rFonts w:ascii="Times New Roman" w:hAnsi="Times New Roman" w:cs="Times New Roman"/>
          <w:sz w:val="24"/>
          <w:szCs w:val="24"/>
        </w:rPr>
        <w:t>,)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993" w:hanging="993"/>
        <w:rPr>
          <w:rStyle w:val="d8e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d8e"/>
          <w:rFonts w:ascii="Times New Roman" w:hAnsi="Times New Roman" w:cs="Times New Roman"/>
          <w:sz w:val="24"/>
          <w:szCs w:val="24"/>
        </w:rPr>
        <w:t>Wiratmaja</w:t>
      </w:r>
      <w:proofErr w:type="spellEnd"/>
      <w:r>
        <w:rPr>
          <w:rStyle w:val="d8e"/>
          <w:rFonts w:ascii="Times New Roman" w:hAnsi="Times New Roman" w:cs="Times New Roman"/>
          <w:sz w:val="24"/>
          <w:szCs w:val="24"/>
        </w:rPr>
        <w:t xml:space="preserve">, C. 2014. </w:t>
      </w:r>
      <w:proofErr w:type="spellStart"/>
      <w:r>
        <w:rPr>
          <w:rStyle w:val="d8e"/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Style w:val="d8e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Style w:val="d8e"/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Style w:val="d8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d8e"/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Style w:val="d8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d8e"/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Style w:val="d8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d8e"/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Style w:val="d8e"/>
          <w:rFonts w:ascii="Times New Roman" w:hAnsi="Times New Roman" w:cs="Times New Roman"/>
          <w:sz w:val="24"/>
          <w:szCs w:val="24"/>
        </w:rPr>
        <w:t xml:space="preserve"> Self-Efficacy Dan Emotional Intelligence </w:t>
      </w:r>
      <w:proofErr w:type="spellStart"/>
      <w:r>
        <w:rPr>
          <w:rStyle w:val="d8e"/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Style w:val="d8e"/>
          <w:rFonts w:ascii="Times New Roman" w:hAnsi="Times New Roman" w:cs="Times New Roman"/>
          <w:sz w:val="24"/>
          <w:szCs w:val="24"/>
        </w:rPr>
        <w:t xml:space="preserve"> SMA. </w:t>
      </w:r>
      <w:proofErr w:type="gramStart"/>
      <w:r>
        <w:rPr>
          <w:rStyle w:val="d8e"/>
          <w:rFonts w:ascii="Times New Roman" w:hAnsi="Times New Roman" w:cs="Times New Roman"/>
          <w:sz w:val="24"/>
          <w:szCs w:val="24"/>
        </w:rPr>
        <w:t>e-Journal</w:t>
      </w:r>
      <w:proofErr w:type="gramEnd"/>
      <w:r>
        <w:rPr>
          <w:rStyle w:val="d8e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Style w:val="d8e"/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Style w:val="d8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d8e"/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Style w:val="d8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d8e"/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Style w:val="d8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d8e"/>
          <w:rFonts w:ascii="Times New Roman" w:hAnsi="Times New Roman" w:cs="Times New Roman"/>
          <w:sz w:val="24"/>
          <w:szCs w:val="24"/>
        </w:rPr>
        <w:t>Ganesha</w:t>
      </w:r>
      <w:proofErr w:type="spellEnd"/>
      <w:r>
        <w:rPr>
          <w:rStyle w:val="d8e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Style w:val="d8e"/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Style w:val="d8e"/>
          <w:rFonts w:ascii="Times New Roman" w:hAnsi="Times New Roman" w:cs="Times New Roman"/>
          <w:sz w:val="24"/>
          <w:szCs w:val="24"/>
        </w:rPr>
        <w:t xml:space="preserve"> IPA. Vol.4, 1-11.</w:t>
      </w:r>
    </w:p>
    <w:p w:rsidR="00EA07E9" w:rsidRDefault="00EA07E9" w:rsidP="00EA07E9">
      <w:pPr>
        <w:spacing w:line="240" w:lineRule="auto"/>
        <w:ind w:left="851" w:hanging="851"/>
        <w:jc w:val="both"/>
        <w:rPr>
          <w:rStyle w:val="d8e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Yunianti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Jaeng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Mustamin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(2016) “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Self-Efficacy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Parigi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 e-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Volume 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8-19 ISSN: 2302-2027</w:t>
      </w:r>
    </w:p>
    <w:p w:rsidR="00EA07E9" w:rsidRDefault="00EA07E9" w:rsidP="00EA07E9">
      <w:pPr>
        <w:spacing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Yuniawati,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07E9" w:rsidRDefault="00EA07E9" w:rsidP="00EA07E9">
      <w:pPr>
        <w:spacing w:line="240" w:lineRule="auto"/>
        <w:ind w:left="851" w:hanging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Zahra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Asnimar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Srirarasati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(2017)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Pemanfaatan Media VideoSribe- Sparkol Untuk Meningkatkan Budaya Literasi Guru dan Peserta Didik.</w:t>
      </w:r>
      <w:r>
        <w:t xml:space="preserve"> </w:t>
      </w:r>
      <w:proofErr w:type="spellStart"/>
      <w:r>
        <w:t>Makalah</w:t>
      </w:r>
      <w:proofErr w:type="spellEnd"/>
      <w:r>
        <w:t xml:space="preserve"> Seminar Nasional, </w:t>
      </w:r>
      <w:proofErr w:type="spellStart"/>
      <w:r>
        <w:t>Sabtu</w:t>
      </w:r>
      <w:proofErr w:type="spellEnd"/>
      <w:r>
        <w:t xml:space="preserve"> 25 November 2017, PPS </w:t>
      </w:r>
      <w:proofErr w:type="spellStart"/>
      <w:r>
        <w:t>Unsri</w:t>
      </w:r>
      <w:proofErr w:type="spellEnd"/>
    </w:p>
    <w:p w:rsidR="00EA07E9" w:rsidRDefault="00EA07E9" w:rsidP="00EA07E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443D" w:rsidRPr="00EA07E9" w:rsidRDefault="0024443D">
      <w:pPr>
        <w:rPr>
          <w:rFonts w:ascii="Times New Roman" w:hAnsi="Times New Roman" w:cs="Times New Roman"/>
          <w:sz w:val="24"/>
          <w:szCs w:val="24"/>
        </w:rPr>
      </w:pPr>
    </w:p>
    <w:sectPr w:rsidR="0024443D" w:rsidRPr="00EA07E9" w:rsidSect="00EA07E9">
      <w:headerReference w:type="default" r:id="rId7"/>
      <w:pgSz w:w="11909" w:h="16834"/>
      <w:pgMar w:top="2275" w:right="1699" w:bottom="1699" w:left="2275" w:header="720" w:footer="720" w:gutter="1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7E11">
      <w:pPr>
        <w:spacing w:line="240" w:lineRule="auto"/>
      </w:pPr>
      <w:r>
        <w:separator/>
      </w:r>
    </w:p>
  </w:endnote>
  <w:endnote w:type="continuationSeparator" w:id="0">
    <w:p w:rsidR="00000000" w:rsidRDefault="00EE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7E11">
      <w:pPr>
        <w:spacing w:line="240" w:lineRule="auto"/>
      </w:pPr>
      <w:r>
        <w:separator/>
      </w:r>
    </w:p>
  </w:footnote>
  <w:footnote w:type="continuationSeparator" w:id="0">
    <w:p w:rsidR="00000000" w:rsidRDefault="00EE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579606"/>
    </w:sdtPr>
    <w:sdtEndPr>
      <w:rPr>
        <w:rFonts w:ascii="Times New Roman" w:hAnsi="Times New Roman" w:cs="Times New Roman"/>
        <w:sz w:val="24"/>
        <w:szCs w:val="24"/>
      </w:rPr>
    </w:sdtEndPr>
    <w:sdtContent>
      <w:p w:rsidR="00E26DDF" w:rsidRDefault="00EA07E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E11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6DDF" w:rsidRDefault="00EE7E1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cZNEO/9c9Xbo1h5gEsvZEZyjMRMCLqp4pmBFADpwJj5lgzg6sBDhWhGrkaT+G+Ri/UHNsweaKRFRa4s8aZEHA==" w:salt="4U2ies1fJ7FKL6ugQYnZ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E9"/>
    <w:rsid w:val="0024443D"/>
    <w:rsid w:val="00EA07E9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7793-517B-4CD3-878A-55B8AE3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E9"/>
    <w:pPr>
      <w:spacing w:after="0" w:line="480" w:lineRule="auto"/>
      <w:ind w:left="629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A07E9"/>
  </w:style>
  <w:style w:type="character" w:styleId="Hyperlink">
    <w:name w:val="Hyperlink"/>
    <w:basedOn w:val="DefaultParagraphFont"/>
    <w:uiPriority w:val="99"/>
    <w:unhideWhenUsed/>
    <w:rsid w:val="00EA07E9"/>
    <w:rPr>
      <w:color w:val="0000FF"/>
      <w:u w:val="single"/>
    </w:rPr>
  </w:style>
  <w:style w:type="character" w:customStyle="1" w:styleId="d8e">
    <w:name w:val="_d8e"/>
    <w:basedOn w:val="DefaultParagraphFont"/>
    <w:qFormat/>
    <w:rsid w:val="00EA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arkol.com/en/,aks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4642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abialikha</dc:creator>
  <cp:keywords/>
  <dc:description/>
  <cp:lastModifiedBy>Asus</cp:lastModifiedBy>
  <cp:revision>2</cp:revision>
  <dcterms:created xsi:type="dcterms:W3CDTF">2020-07-06T23:00:00Z</dcterms:created>
  <dcterms:modified xsi:type="dcterms:W3CDTF">2020-11-02T13:21:00Z</dcterms:modified>
</cp:coreProperties>
</file>