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A1E" w:rsidRDefault="00787A1E" w:rsidP="00787A1E">
      <w:pPr>
        <w:spacing w:before="20" w:after="20" w:line="360" w:lineRule="auto"/>
        <w:jc w:val="center"/>
        <w:rPr>
          <w:rFonts w:ascii="Times New Roman" w:hAnsi="Times New Roman" w:cs="Times New Roman"/>
          <w:b/>
          <w:sz w:val="28"/>
          <w:szCs w:val="28"/>
        </w:rPr>
      </w:pPr>
      <w:r>
        <w:rPr>
          <w:rFonts w:ascii="Times New Roman" w:hAnsi="Times New Roman" w:cs="Times New Roman"/>
          <w:b/>
          <w:sz w:val="28"/>
          <w:szCs w:val="28"/>
        </w:rPr>
        <w:t>ANALISIS PENERBITAN OBLIGASI SUBORDINASI DAN SUKUK MUDHARABAH TERHADAP PENILAIAN</w:t>
      </w:r>
      <w:r w:rsidRPr="001F3368">
        <w:rPr>
          <w:rFonts w:ascii="Times New Roman" w:hAnsi="Times New Roman" w:cs="Times New Roman"/>
          <w:b/>
          <w:i/>
          <w:sz w:val="28"/>
          <w:szCs w:val="28"/>
        </w:rPr>
        <w:t xml:space="preserve"> RISK BASED BANK RATING </w:t>
      </w:r>
      <w:r>
        <w:rPr>
          <w:rFonts w:ascii="Times New Roman" w:hAnsi="Times New Roman" w:cs="Times New Roman"/>
          <w:b/>
          <w:sz w:val="28"/>
          <w:szCs w:val="28"/>
        </w:rPr>
        <w:t>(RBBR) PADA BANK X</w:t>
      </w:r>
    </w:p>
    <w:p w:rsidR="00787A1E" w:rsidRDefault="00787A1E" w:rsidP="00787A1E">
      <w:pPr>
        <w:spacing w:after="0" w:line="360" w:lineRule="auto"/>
        <w:jc w:val="center"/>
        <w:rPr>
          <w:rFonts w:ascii="Times New Roman" w:hAnsi="Times New Roman" w:cs="Times New Roman"/>
          <w:b/>
          <w:sz w:val="28"/>
          <w:szCs w:val="28"/>
        </w:rPr>
      </w:pPr>
    </w:p>
    <w:p w:rsidR="00787A1E" w:rsidRPr="00642B71" w:rsidRDefault="00787A1E" w:rsidP="00787A1E">
      <w:pPr>
        <w:spacing w:before="30" w:after="30" w:line="360" w:lineRule="auto"/>
        <w:jc w:val="center"/>
        <w:rPr>
          <w:rFonts w:ascii="Times New Roman" w:hAnsi="Times New Roman" w:cs="Times New Roman"/>
          <w:b/>
          <w:sz w:val="28"/>
          <w:szCs w:val="28"/>
        </w:rPr>
      </w:pPr>
      <w:r>
        <w:rPr>
          <w:rFonts w:ascii="Times New Roman" w:hAnsi="Times New Roman" w:cs="Times New Roman"/>
          <w:b/>
          <w:sz w:val="28"/>
          <w:szCs w:val="28"/>
        </w:rPr>
        <w:t>JURNAL TESIS</w:t>
      </w:r>
    </w:p>
    <w:p w:rsidR="00787A1E" w:rsidRPr="00B0408F" w:rsidRDefault="00787A1E" w:rsidP="00787A1E">
      <w:pPr>
        <w:spacing w:after="0" w:line="360" w:lineRule="auto"/>
        <w:ind w:left="-142"/>
        <w:jc w:val="center"/>
        <w:rPr>
          <w:rFonts w:ascii="Times New Roman" w:hAnsi="Times New Roman" w:cs="Times New Roman"/>
        </w:rPr>
      </w:pPr>
      <w:r>
        <w:rPr>
          <w:rFonts w:ascii="Times New Roman" w:hAnsi="Times New Roman" w:cs="Times New Roman"/>
        </w:rPr>
        <w:t xml:space="preserve"> Untuk M</w:t>
      </w:r>
      <w:r w:rsidRPr="00B0408F">
        <w:rPr>
          <w:rFonts w:ascii="Times New Roman" w:hAnsi="Times New Roman" w:cs="Times New Roman"/>
        </w:rPr>
        <w:t>emenuh</w:t>
      </w:r>
      <w:r>
        <w:rPr>
          <w:rFonts w:ascii="Times New Roman" w:hAnsi="Times New Roman" w:cs="Times New Roman"/>
        </w:rPr>
        <w:t>i Salah Satu Syarat Sidang Tesis Guna Memperoleh Gelar Magister Manajemen Pada Program Studi Magister Manajemen Konsentrasi Manajemen Keuangan</w:t>
      </w:r>
    </w:p>
    <w:p w:rsidR="00787A1E" w:rsidRPr="00B0408F" w:rsidRDefault="00787A1E" w:rsidP="00787A1E">
      <w:pPr>
        <w:spacing w:after="0" w:line="360" w:lineRule="auto"/>
        <w:jc w:val="center"/>
        <w:rPr>
          <w:rFonts w:ascii="Times New Roman" w:hAnsi="Times New Roman" w:cs="Times New Roman"/>
        </w:rPr>
      </w:pPr>
    </w:p>
    <w:p w:rsidR="00787A1E" w:rsidRPr="00642B71" w:rsidRDefault="00787A1E" w:rsidP="00787A1E">
      <w:pPr>
        <w:spacing w:after="0" w:line="360" w:lineRule="auto"/>
        <w:rPr>
          <w:rFonts w:ascii="Times New Roman" w:hAnsi="Times New Roman" w:cs="Times New Roman"/>
        </w:rPr>
      </w:pPr>
    </w:p>
    <w:p w:rsidR="00787A1E" w:rsidRDefault="00787A1E" w:rsidP="00787A1E">
      <w:pPr>
        <w:spacing w:after="0" w:line="360" w:lineRule="auto"/>
        <w:jc w:val="center"/>
        <w:rPr>
          <w:rFonts w:ascii="Times New Roman" w:hAnsi="Times New Roman" w:cs="Times New Roman"/>
          <w:sz w:val="24"/>
          <w:szCs w:val="24"/>
        </w:rPr>
      </w:pPr>
    </w:p>
    <w:p w:rsidR="00787A1E" w:rsidRPr="00642B71" w:rsidRDefault="00787A1E" w:rsidP="00787A1E">
      <w:pPr>
        <w:spacing w:after="0" w:line="360" w:lineRule="auto"/>
        <w:jc w:val="center"/>
        <w:rPr>
          <w:rFonts w:ascii="Times New Roman" w:hAnsi="Times New Roman" w:cs="Times New Roman"/>
          <w:sz w:val="28"/>
          <w:szCs w:val="28"/>
        </w:rPr>
      </w:pPr>
      <w:r w:rsidRPr="00642B71">
        <w:rPr>
          <w:rFonts w:ascii="Times New Roman" w:hAnsi="Times New Roman" w:cs="Times New Roman"/>
          <w:sz w:val="28"/>
          <w:szCs w:val="28"/>
        </w:rPr>
        <w:t>Oleh :</w:t>
      </w:r>
    </w:p>
    <w:p w:rsidR="00787A1E" w:rsidRPr="00642B71" w:rsidRDefault="00787A1E" w:rsidP="00787A1E">
      <w:pPr>
        <w:spacing w:after="0" w:line="360" w:lineRule="auto"/>
        <w:jc w:val="center"/>
        <w:rPr>
          <w:rFonts w:ascii="Times New Roman" w:hAnsi="Times New Roman" w:cs="Times New Roman"/>
          <w:sz w:val="28"/>
          <w:szCs w:val="28"/>
        </w:rPr>
      </w:pPr>
      <w:r w:rsidRPr="00642B71">
        <w:rPr>
          <w:rFonts w:ascii="Times New Roman" w:hAnsi="Times New Roman" w:cs="Times New Roman"/>
          <w:sz w:val="28"/>
          <w:szCs w:val="28"/>
        </w:rPr>
        <w:t xml:space="preserve">Septian Syapranjani </w:t>
      </w:r>
    </w:p>
    <w:p w:rsidR="00787A1E" w:rsidRPr="00642B71" w:rsidRDefault="00787A1E" w:rsidP="00787A1E">
      <w:pPr>
        <w:spacing w:after="0" w:line="360" w:lineRule="auto"/>
        <w:jc w:val="center"/>
        <w:rPr>
          <w:rFonts w:ascii="Times New Roman" w:hAnsi="Times New Roman" w:cs="Times New Roman"/>
          <w:sz w:val="28"/>
          <w:szCs w:val="28"/>
        </w:rPr>
      </w:pPr>
      <w:r w:rsidRPr="00642B71">
        <w:rPr>
          <w:rFonts w:ascii="Times New Roman" w:hAnsi="Times New Roman" w:cs="Times New Roman"/>
          <w:sz w:val="28"/>
          <w:szCs w:val="28"/>
        </w:rPr>
        <w:t>158020109</w:t>
      </w:r>
    </w:p>
    <w:p w:rsidR="00787A1E" w:rsidRDefault="00787A1E" w:rsidP="00787A1E">
      <w:pPr>
        <w:spacing w:after="0" w:line="360" w:lineRule="auto"/>
        <w:jc w:val="center"/>
        <w:rPr>
          <w:rFonts w:ascii="Times New Roman" w:hAnsi="Times New Roman" w:cs="Times New Roman"/>
          <w:sz w:val="24"/>
          <w:szCs w:val="24"/>
        </w:rPr>
      </w:pPr>
    </w:p>
    <w:p w:rsidR="00787A1E" w:rsidRDefault="00787A1E" w:rsidP="00787A1E">
      <w:pPr>
        <w:spacing w:after="0" w:line="360" w:lineRule="auto"/>
        <w:rPr>
          <w:rFonts w:ascii="Times New Roman" w:hAnsi="Times New Roman" w:cs="Times New Roman"/>
          <w:sz w:val="24"/>
          <w:szCs w:val="24"/>
        </w:rPr>
      </w:pPr>
      <w:r w:rsidRPr="00B0408F">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230505</wp:posOffset>
            </wp:positionV>
            <wp:extent cx="1307571" cy="1333500"/>
            <wp:effectExtent l="0" t="0" r="6985" b="0"/>
            <wp:wrapNone/>
            <wp:docPr id="1" name="irc_mi" descr="http://3.bp.blogspot.com/_e9wTFk2CJFQ/StOVz7ZSvHI/AAAAAAAAAvQ/Kt2UTNc6Hqs/s320/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e9wTFk2CJFQ/StOVz7ZSvHI/AAAAAAAAAvQ/Kt2UTNc6Hqs/s320/logo-unpa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7571" cy="1333500"/>
                    </a:xfrm>
                    <a:prstGeom prst="rect">
                      <a:avLst/>
                    </a:prstGeom>
                    <a:noFill/>
                    <a:ln>
                      <a:noFill/>
                    </a:ln>
                  </pic:spPr>
                </pic:pic>
              </a:graphicData>
            </a:graphic>
          </wp:anchor>
        </w:drawing>
      </w:r>
    </w:p>
    <w:p w:rsidR="00787A1E" w:rsidRDefault="00787A1E" w:rsidP="00787A1E">
      <w:pPr>
        <w:spacing w:after="0" w:line="360" w:lineRule="auto"/>
        <w:jc w:val="center"/>
        <w:rPr>
          <w:rFonts w:ascii="Times New Roman" w:hAnsi="Times New Roman" w:cs="Times New Roman"/>
          <w:sz w:val="24"/>
          <w:szCs w:val="24"/>
        </w:rPr>
      </w:pPr>
    </w:p>
    <w:p w:rsidR="00787A1E" w:rsidRDefault="00787A1E" w:rsidP="00787A1E">
      <w:pPr>
        <w:spacing w:after="0" w:line="360" w:lineRule="auto"/>
        <w:jc w:val="center"/>
        <w:rPr>
          <w:rFonts w:ascii="Times New Roman" w:hAnsi="Times New Roman" w:cs="Times New Roman"/>
          <w:sz w:val="24"/>
          <w:szCs w:val="24"/>
        </w:rPr>
      </w:pPr>
    </w:p>
    <w:p w:rsidR="00787A1E" w:rsidRDefault="00787A1E" w:rsidP="00787A1E">
      <w:pPr>
        <w:tabs>
          <w:tab w:val="left" w:pos="474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787A1E" w:rsidRDefault="00787A1E" w:rsidP="00787A1E">
      <w:pPr>
        <w:tabs>
          <w:tab w:val="left" w:pos="4995"/>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787A1E" w:rsidRDefault="00787A1E" w:rsidP="00787A1E">
      <w:pPr>
        <w:spacing w:after="0" w:line="360" w:lineRule="auto"/>
        <w:jc w:val="center"/>
        <w:rPr>
          <w:rFonts w:ascii="Times New Roman" w:hAnsi="Times New Roman" w:cs="Times New Roman"/>
          <w:sz w:val="24"/>
          <w:szCs w:val="24"/>
        </w:rPr>
      </w:pPr>
    </w:p>
    <w:p w:rsidR="00787A1E" w:rsidRDefault="00787A1E" w:rsidP="00787A1E">
      <w:pPr>
        <w:spacing w:after="0" w:line="360" w:lineRule="auto"/>
        <w:jc w:val="center"/>
        <w:rPr>
          <w:rFonts w:ascii="Times New Roman" w:hAnsi="Times New Roman" w:cs="Times New Roman"/>
          <w:sz w:val="24"/>
          <w:szCs w:val="24"/>
        </w:rPr>
      </w:pPr>
    </w:p>
    <w:p w:rsidR="00787A1E" w:rsidRDefault="00787A1E" w:rsidP="00787A1E">
      <w:pPr>
        <w:spacing w:after="0" w:line="360" w:lineRule="auto"/>
        <w:jc w:val="center"/>
        <w:rPr>
          <w:rFonts w:ascii="Times New Roman" w:hAnsi="Times New Roman" w:cs="Times New Roman"/>
          <w:sz w:val="24"/>
          <w:szCs w:val="24"/>
        </w:rPr>
      </w:pPr>
    </w:p>
    <w:p w:rsidR="00787A1E" w:rsidRDefault="00787A1E" w:rsidP="00787A1E">
      <w:pPr>
        <w:spacing w:after="0" w:line="360" w:lineRule="auto"/>
        <w:jc w:val="center"/>
        <w:rPr>
          <w:rFonts w:ascii="Times New Roman" w:hAnsi="Times New Roman" w:cs="Times New Roman"/>
          <w:sz w:val="24"/>
          <w:szCs w:val="24"/>
        </w:rPr>
      </w:pPr>
    </w:p>
    <w:p w:rsidR="00787A1E" w:rsidRPr="00642B71" w:rsidRDefault="00787A1E" w:rsidP="00787A1E">
      <w:pPr>
        <w:spacing w:after="0" w:line="360" w:lineRule="auto"/>
        <w:rPr>
          <w:rFonts w:ascii="Times New Roman" w:hAnsi="Times New Roman" w:cs="Times New Roman"/>
          <w:sz w:val="28"/>
          <w:szCs w:val="28"/>
        </w:rPr>
      </w:pPr>
    </w:p>
    <w:p w:rsidR="00787A1E" w:rsidRPr="00642B71" w:rsidRDefault="00787A1E" w:rsidP="00787A1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PROGRAM STUDI MAGISTER MANAJEMEN</w:t>
      </w:r>
    </w:p>
    <w:p w:rsidR="00787A1E" w:rsidRPr="00642B71" w:rsidRDefault="00787A1E" w:rsidP="00787A1E">
      <w:pPr>
        <w:spacing w:after="0" w:line="360" w:lineRule="auto"/>
        <w:jc w:val="center"/>
        <w:rPr>
          <w:rFonts w:ascii="Times New Roman" w:hAnsi="Times New Roman" w:cs="Times New Roman"/>
          <w:b/>
          <w:sz w:val="28"/>
          <w:szCs w:val="28"/>
        </w:rPr>
      </w:pPr>
      <w:r w:rsidRPr="00642B71">
        <w:rPr>
          <w:rFonts w:ascii="Times New Roman" w:hAnsi="Times New Roman" w:cs="Times New Roman"/>
          <w:b/>
          <w:sz w:val="28"/>
          <w:szCs w:val="28"/>
        </w:rPr>
        <w:t>FAKULTAS PASCASARJANA</w:t>
      </w:r>
    </w:p>
    <w:p w:rsidR="00787A1E" w:rsidRPr="00642B71" w:rsidRDefault="00787A1E" w:rsidP="00787A1E">
      <w:pPr>
        <w:spacing w:after="0" w:line="360" w:lineRule="auto"/>
        <w:jc w:val="center"/>
        <w:rPr>
          <w:rFonts w:ascii="Times New Roman" w:hAnsi="Times New Roman" w:cs="Times New Roman"/>
          <w:b/>
          <w:sz w:val="28"/>
          <w:szCs w:val="28"/>
        </w:rPr>
      </w:pPr>
      <w:r w:rsidRPr="00642B71">
        <w:rPr>
          <w:rFonts w:ascii="Times New Roman" w:hAnsi="Times New Roman" w:cs="Times New Roman"/>
          <w:b/>
          <w:sz w:val="28"/>
          <w:szCs w:val="28"/>
        </w:rPr>
        <w:t>UNIVERSITAS PASUNDAN</w:t>
      </w:r>
    </w:p>
    <w:p w:rsidR="00787A1E" w:rsidRPr="00642B71" w:rsidRDefault="00787A1E" w:rsidP="00787A1E">
      <w:pPr>
        <w:spacing w:after="0" w:line="360" w:lineRule="auto"/>
        <w:jc w:val="center"/>
        <w:rPr>
          <w:rFonts w:ascii="Times New Roman" w:hAnsi="Times New Roman" w:cs="Times New Roman"/>
          <w:b/>
          <w:sz w:val="28"/>
          <w:szCs w:val="28"/>
        </w:rPr>
      </w:pPr>
      <w:r w:rsidRPr="00642B71">
        <w:rPr>
          <w:rFonts w:ascii="Times New Roman" w:hAnsi="Times New Roman" w:cs="Times New Roman"/>
          <w:b/>
          <w:sz w:val="28"/>
          <w:szCs w:val="28"/>
        </w:rPr>
        <w:t>BANDUNG</w:t>
      </w:r>
    </w:p>
    <w:p w:rsidR="00787A1E" w:rsidRPr="00642B71" w:rsidRDefault="00787A1E" w:rsidP="00787A1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2018</w:t>
      </w:r>
    </w:p>
    <w:p w:rsidR="00787A1E" w:rsidRPr="006E5DF2" w:rsidRDefault="00787A1E" w:rsidP="00787A1E">
      <w:pPr>
        <w:spacing w:after="0" w:line="240" w:lineRule="auto"/>
        <w:jc w:val="center"/>
        <w:rPr>
          <w:rFonts w:ascii="Times New Roman" w:hAnsi="Times New Roman" w:cs="Times New Roman"/>
          <w:b/>
          <w:sz w:val="28"/>
          <w:szCs w:val="28"/>
        </w:rPr>
      </w:pPr>
      <w:r w:rsidRPr="006E5DF2">
        <w:rPr>
          <w:rFonts w:ascii="Times New Roman" w:hAnsi="Times New Roman" w:cs="Times New Roman"/>
          <w:b/>
          <w:sz w:val="28"/>
          <w:szCs w:val="28"/>
        </w:rPr>
        <w:lastRenderedPageBreak/>
        <w:t>ANALISIS PENERBITAN OBLIGASI SUBORDINASI DAN SUKUK MUDHARABAH TERHADAP PENILAIAN</w:t>
      </w:r>
      <w:r w:rsidRPr="006E5DF2">
        <w:rPr>
          <w:rFonts w:ascii="Times New Roman" w:hAnsi="Times New Roman" w:cs="Times New Roman"/>
          <w:b/>
          <w:i/>
          <w:sz w:val="28"/>
          <w:szCs w:val="28"/>
        </w:rPr>
        <w:t xml:space="preserve"> RISK BASED BANK RATING </w:t>
      </w:r>
      <w:r w:rsidRPr="006E5DF2">
        <w:rPr>
          <w:rFonts w:ascii="Times New Roman" w:hAnsi="Times New Roman" w:cs="Times New Roman"/>
          <w:b/>
          <w:sz w:val="28"/>
          <w:szCs w:val="28"/>
        </w:rPr>
        <w:t>(RBBR) PADA BANK X</w:t>
      </w:r>
    </w:p>
    <w:p w:rsidR="00787A1E" w:rsidRDefault="00787A1E" w:rsidP="00787A1E">
      <w:pPr>
        <w:tabs>
          <w:tab w:val="left" w:pos="1785"/>
        </w:tabs>
        <w:spacing w:after="0" w:line="240" w:lineRule="auto"/>
        <w:rPr>
          <w:rFonts w:ascii="Times New Roman" w:hAnsi="Times New Roman" w:cs="Times New Roman"/>
          <w:b/>
          <w:sz w:val="24"/>
          <w:szCs w:val="24"/>
        </w:rPr>
      </w:pPr>
    </w:p>
    <w:p w:rsidR="00787A1E" w:rsidRDefault="00787A1E" w:rsidP="00787A1E">
      <w:pPr>
        <w:tabs>
          <w:tab w:val="left" w:pos="1785"/>
        </w:tabs>
        <w:spacing w:after="0" w:line="240" w:lineRule="auto"/>
        <w:jc w:val="center"/>
        <w:rPr>
          <w:rFonts w:ascii="Times New Roman" w:hAnsi="Times New Roman" w:cs="Times New Roman"/>
          <w:b/>
          <w:sz w:val="24"/>
          <w:szCs w:val="24"/>
        </w:rPr>
      </w:pPr>
    </w:p>
    <w:p w:rsidR="00787A1E" w:rsidRPr="006E5DF2" w:rsidRDefault="00787A1E" w:rsidP="00787A1E">
      <w:pPr>
        <w:tabs>
          <w:tab w:val="left" w:pos="1785"/>
        </w:tabs>
        <w:spacing w:after="0" w:line="240" w:lineRule="auto"/>
        <w:jc w:val="center"/>
        <w:rPr>
          <w:rFonts w:ascii="Times New Roman" w:hAnsi="Times New Roman" w:cs="Times New Roman"/>
          <w:b/>
          <w:sz w:val="24"/>
          <w:szCs w:val="24"/>
        </w:rPr>
      </w:pPr>
    </w:p>
    <w:p w:rsidR="00787A1E" w:rsidRPr="006E5DF2" w:rsidRDefault="00787A1E" w:rsidP="00787A1E">
      <w:pPr>
        <w:tabs>
          <w:tab w:val="left" w:pos="1785"/>
        </w:tabs>
        <w:spacing w:after="0" w:line="240" w:lineRule="auto"/>
        <w:jc w:val="center"/>
        <w:rPr>
          <w:rFonts w:ascii="Times New Roman" w:hAnsi="Times New Roman" w:cs="Times New Roman"/>
          <w:b/>
          <w:sz w:val="24"/>
          <w:szCs w:val="24"/>
        </w:rPr>
      </w:pPr>
      <w:r w:rsidRPr="006E5DF2">
        <w:rPr>
          <w:rFonts w:ascii="Times New Roman" w:hAnsi="Times New Roman" w:cs="Times New Roman"/>
          <w:b/>
          <w:sz w:val="24"/>
          <w:szCs w:val="24"/>
        </w:rPr>
        <w:t>ABSTRACT</w:t>
      </w:r>
    </w:p>
    <w:p w:rsidR="00787A1E" w:rsidRPr="006E5DF2" w:rsidRDefault="00787A1E" w:rsidP="00787A1E">
      <w:pPr>
        <w:tabs>
          <w:tab w:val="left" w:pos="1785"/>
        </w:tabs>
        <w:spacing w:after="0" w:line="240" w:lineRule="auto"/>
        <w:jc w:val="center"/>
        <w:rPr>
          <w:rFonts w:ascii="Times New Roman" w:hAnsi="Times New Roman" w:cs="Times New Roman"/>
          <w:sz w:val="24"/>
          <w:szCs w:val="24"/>
        </w:rPr>
      </w:pPr>
    </w:p>
    <w:p w:rsidR="00787A1E" w:rsidRPr="006E5DF2" w:rsidRDefault="00787A1E" w:rsidP="00787A1E">
      <w:pPr>
        <w:tabs>
          <w:tab w:val="left" w:pos="1785"/>
        </w:tabs>
        <w:spacing w:after="0" w:line="240" w:lineRule="auto"/>
        <w:jc w:val="center"/>
        <w:rPr>
          <w:rFonts w:ascii="Times New Roman" w:hAnsi="Times New Roman" w:cs="Times New Roman"/>
          <w:b/>
          <w:sz w:val="24"/>
          <w:szCs w:val="24"/>
        </w:rPr>
      </w:pPr>
    </w:p>
    <w:p w:rsidR="00787A1E" w:rsidRPr="006E5DF2" w:rsidRDefault="00787A1E" w:rsidP="007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5DF2">
        <w:rPr>
          <w:rFonts w:ascii="Times New Roman" w:eastAsia="Times New Roman" w:hAnsi="Times New Roman" w:cs="Times New Roman"/>
          <w:sz w:val="24"/>
          <w:szCs w:val="24"/>
        </w:rPr>
        <w:t xml:space="preserve">The problem in this study is the level of bank health at PT Bank X which has carried out corporate actions namely the issuance of subordinated bonds and sukuk mudharabah, this study aims to find out (a) how the issuance of PT Bank X subordinated bonds, (b) How to issue </w:t>
      </w:r>
      <w:r>
        <w:rPr>
          <w:rFonts w:ascii="Times New Roman" w:eastAsia="Times New Roman" w:hAnsi="Times New Roman" w:cs="Times New Roman"/>
          <w:sz w:val="24"/>
          <w:szCs w:val="24"/>
        </w:rPr>
        <w:t xml:space="preserve">of </w:t>
      </w:r>
      <w:r w:rsidRPr="006E5DF2">
        <w:rPr>
          <w:rFonts w:ascii="Times New Roman" w:eastAsia="Times New Roman" w:hAnsi="Times New Roman" w:cs="Times New Roman"/>
          <w:sz w:val="24"/>
          <w:szCs w:val="24"/>
        </w:rPr>
        <w:t>PT Bank</w:t>
      </w:r>
      <w:r>
        <w:rPr>
          <w:rFonts w:ascii="Times New Roman" w:eastAsia="Times New Roman" w:hAnsi="Times New Roman" w:cs="Times New Roman"/>
          <w:sz w:val="24"/>
          <w:szCs w:val="24"/>
        </w:rPr>
        <w:t xml:space="preserve"> X sukukmudharabah</w:t>
      </w:r>
      <w:r w:rsidRPr="006E5DF2">
        <w:rPr>
          <w:rFonts w:ascii="Times New Roman" w:eastAsia="Times New Roman" w:hAnsi="Times New Roman" w:cs="Times New Roman"/>
          <w:sz w:val="24"/>
          <w:szCs w:val="24"/>
        </w:rPr>
        <w:t>, (c) How is the effect of bond issuance on the rating of the Bank's soundness with Risk Based Bank Rating (RBBR), (d) How is the effect of the mudharabah sukuk issuance on the Bank's soundness rating with Risk Based Bank Rating (RBBR), (e) How is the influence issuance of bonds and sukuk mudharabah to the assessment of the soundness of the Bank with Risk Based Bank Rating (RBBR), (f) How to influence before and after corporate actions issuance of bonds and sukuk mudharabah on the assessment of the soundness of the Bank with a Risk Based Bank Rating (RBBR).</w:t>
      </w:r>
    </w:p>
    <w:p w:rsidR="00787A1E" w:rsidRPr="006E5DF2" w:rsidRDefault="00787A1E" w:rsidP="007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5DF2">
        <w:rPr>
          <w:rFonts w:ascii="Times New Roman" w:eastAsia="Times New Roman" w:hAnsi="Times New Roman" w:cs="Times New Roman"/>
          <w:sz w:val="24"/>
          <w:szCs w:val="24"/>
        </w:rPr>
        <w:t>The research method used is descriptive research method using historical data from financial statements. Data collection techniques use secondary data with secondary data types, data analysis techniques by presenting data, drawing conclusions and verification.</w:t>
      </w:r>
    </w:p>
    <w:p w:rsidR="00787A1E" w:rsidRPr="006E5DF2" w:rsidRDefault="00787A1E" w:rsidP="007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5DF2">
        <w:rPr>
          <w:rFonts w:ascii="Times New Roman" w:eastAsia="Times New Roman" w:hAnsi="Times New Roman" w:cs="Times New Roman"/>
          <w:sz w:val="24"/>
          <w:szCs w:val="24"/>
        </w:rPr>
        <w:t xml:space="preserve">The results showed that the results of the liner regression are Y = 83,478 + 0,277 X1 + 1,584 X2 the issuance of subordinated bonds to the improvement of the soundness of the bank shows a moderate relationship but does not affect the soundness of the bank at PT bank X with a level of influence of 10.6 percent while 89.94 percent is influenced by other factors outside the issuance of bonds, as well as </w:t>
      </w:r>
      <w:r>
        <w:rPr>
          <w:rFonts w:ascii="Times New Roman" w:eastAsia="Times New Roman" w:hAnsi="Times New Roman" w:cs="Times New Roman"/>
          <w:sz w:val="24"/>
          <w:szCs w:val="24"/>
        </w:rPr>
        <w:t>the issuance of sukuk mudharabah</w:t>
      </w:r>
      <w:r w:rsidRPr="006E5DF2">
        <w:rPr>
          <w:rFonts w:ascii="Times New Roman" w:eastAsia="Times New Roman" w:hAnsi="Times New Roman" w:cs="Times New Roman"/>
          <w:sz w:val="24"/>
          <w:szCs w:val="24"/>
        </w:rPr>
        <w:t xml:space="preserve"> which shows a strong relationship that affects the soundness of the bank with an influence of 32.6 percent while the influence of subordinated bo</w:t>
      </w:r>
      <w:r>
        <w:rPr>
          <w:rFonts w:ascii="Times New Roman" w:eastAsia="Times New Roman" w:hAnsi="Times New Roman" w:cs="Times New Roman"/>
          <w:sz w:val="24"/>
          <w:szCs w:val="24"/>
        </w:rPr>
        <w:t>nd issuance and sukuk mudharabah</w:t>
      </w:r>
      <w:r w:rsidRPr="006E5DF2">
        <w:rPr>
          <w:rFonts w:ascii="Times New Roman" w:eastAsia="Times New Roman" w:hAnsi="Times New Roman" w:cs="Times New Roman"/>
          <w:sz w:val="24"/>
          <w:szCs w:val="24"/>
        </w:rPr>
        <w:t xml:space="preserve"> is assessed by risk based bank rating. (RBBR) has a correlation of 59.6 percent with a level of relationship that is and does not affect the assessment of the soundness of the bank with a coefficient of determination of 35.6 percent while 64.4 percent is influenced by variables that are not examined. For the influence before and after the issuance of subordinated bonds and sukuk mudharah, it was found that there were significant differences before and after the issuance of bonds which can be seen from the bank's health assessment ratios.</w:t>
      </w:r>
    </w:p>
    <w:p w:rsidR="00787A1E" w:rsidRPr="006E5DF2" w:rsidRDefault="00787A1E" w:rsidP="007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87A1E" w:rsidRPr="006E5DF2" w:rsidRDefault="00787A1E" w:rsidP="007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87A1E" w:rsidRPr="006E5DF2" w:rsidRDefault="00787A1E" w:rsidP="00787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787A1E" w:rsidRPr="00A50AB9" w:rsidRDefault="00787A1E" w:rsidP="00A5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E5DF2">
        <w:rPr>
          <w:rFonts w:ascii="Times New Roman" w:eastAsia="Times New Roman" w:hAnsi="Times New Roman" w:cs="Times New Roman"/>
          <w:sz w:val="24"/>
          <w:szCs w:val="24"/>
        </w:rPr>
        <w:t>Keywords: Issuance of Subordinated Bonds, Sukuk Mudharabah, Bank Soundness Level and Risk Based Bank Rating Method (RBBR)</w:t>
      </w:r>
    </w:p>
    <w:p w:rsidR="00787A1E" w:rsidRDefault="00787A1E" w:rsidP="00787A1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ANALISIS PENERBITAN OBLIGASI SUBORDINASI DAN SUKUK MUDHARABAH TERHADAP PENILAIAN</w:t>
      </w:r>
      <w:r w:rsidRPr="001F3368">
        <w:rPr>
          <w:rFonts w:ascii="Times New Roman" w:hAnsi="Times New Roman" w:cs="Times New Roman"/>
          <w:b/>
          <w:i/>
          <w:sz w:val="28"/>
          <w:szCs w:val="28"/>
        </w:rPr>
        <w:t xml:space="preserve"> RISK BASED BANK RATING </w:t>
      </w:r>
      <w:r>
        <w:rPr>
          <w:rFonts w:ascii="Times New Roman" w:hAnsi="Times New Roman" w:cs="Times New Roman"/>
          <w:b/>
          <w:sz w:val="28"/>
          <w:szCs w:val="28"/>
        </w:rPr>
        <w:t>(RBBR) PADA BANK X</w:t>
      </w:r>
    </w:p>
    <w:p w:rsidR="00787A1E" w:rsidRDefault="00787A1E" w:rsidP="00787A1E">
      <w:pPr>
        <w:tabs>
          <w:tab w:val="left" w:pos="1785"/>
        </w:tabs>
        <w:spacing w:after="0" w:line="240" w:lineRule="auto"/>
        <w:jc w:val="center"/>
        <w:rPr>
          <w:rFonts w:ascii="Times New Roman" w:hAnsi="Times New Roman" w:cs="Times New Roman"/>
          <w:b/>
          <w:sz w:val="24"/>
          <w:szCs w:val="24"/>
        </w:rPr>
      </w:pPr>
    </w:p>
    <w:p w:rsidR="00787A1E" w:rsidRPr="00A94D61" w:rsidRDefault="00787A1E" w:rsidP="00787A1E">
      <w:pPr>
        <w:tabs>
          <w:tab w:val="left" w:pos="1785"/>
        </w:tabs>
        <w:spacing w:after="0" w:line="240" w:lineRule="auto"/>
        <w:jc w:val="center"/>
        <w:rPr>
          <w:rFonts w:ascii="Times New Roman" w:hAnsi="Times New Roman" w:cs="Times New Roman"/>
          <w:b/>
          <w:sz w:val="24"/>
          <w:szCs w:val="24"/>
        </w:rPr>
      </w:pPr>
      <w:r w:rsidRPr="00A94D61">
        <w:rPr>
          <w:rFonts w:ascii="Times New Roman" w:hAnsi="Times New Roman" w:cs="Times New Roman"/>
          <w:b/>
          <w:sz w:val="24"/>
          <w:szCs w:val="24"/>
        </w:rPr>
        <w:t>ABSTRAK</w:t>
      </w:r>
    </w:p>
    <w:p w:rsidR="00787A1E" w:rsidRDefault="00787A1E" w:rsidP="00787A1E">
      <w:pPr>
        <w:tabs>
          <w:tab w:val="left" w:pos="1785"/>
        </w:tabs>
        <w:spacing w:after="0" w:line="240" w:lineRule="auto"/>
        <w:jc w:val="center"/>
        <w:rPr>
          <w:rFonts w:ascii="Times New Roman" w:hAnsi="Times New Roman" w:cs="Times New Roman"/>
          <w:sz w:val="24"/>
          <w:szCs w:val="24"/>
        </w:rPr>
      </w:pPr>
    </w:p>
    <w:p w:rsidR="00787A1E" w:rsidRPr="00C54EF9" w:rsidRDefault="00787A1E" w:rsidP="00787A1E">
      <w:pPr>
        <w:tabs>
          <w:tab w:val="left" w:pos="1785"/>
        </w:tabs>
        <w:spacing w:after="0" w:line="240" w:lineRule="auto"/>
        <w:jc w:val="center"/>
        <w:rPr>
          <w:rFonts w:ascii="Times New Roman" w:hAnsi="Times New Roman" w:cs="Times New Roman"/>
          <w:b/>
          <w:sz w:val="24"/>
          <w:szCs w:val="24"/>
        </w:rPr>
      </w:pPr>
    </w:p>
    <w:p w:rsidR="00787A1E" w:rsidRPr="008A7ECB" w:rsidRDefault="00787A1E" w:rsidP="00787A1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Permasalahan pada penelitian ini adalah tingkat kesehatan bank pada PT Bank X yang telah melakukan aksi korporasi yaitu penerbitan obligasi subordinasi dan sukuk mudharabah</w:t>
      </w:r>
      <w:r w:rsidRPr="008A7ECB">
        <w:rPr>
          <w:rFonts w:ascii="Times New Roman" w:hAnsi="Times New Roman" w:cs="Times New Roman"/>
          <w:sz w:val="24"/>
          <w:szCs w:val="24"/>
        </w:rPr>
        <w:t xml:space="preserve">, penelitian ini bertujuan untuk mengetahui </w:t>
      </w:r>
      <w:r>
        <w:rPr>
          <w:rFonts w:ascii="Times New Roman" w:hAnsi="Times New Roman" w:cs="Times New Roman"/>
          <w:sz w:val="24"/>
          <w:szCs w:val="24"/>
        </w:rPr>
        <w:t xml:space="preserve">(a) </w:t>
      </w:r>
      <w:r w:rsidRPr="008A7ECB">
        <w:rPr>
          <w:rFonts w:ascii="Times New Roman" w:hAnsi="Times New Roman" w:cs="Times New Roman"/>
          <w:sz w:val="24"/>
          <w:szCs w:val="24"/>
        </w:rPr>
        <w:t>Bagaimana penerbitan obligasi subordinasi PT Bank X</w:t>
      </w:r>
      <w:r>
        <w:rPr>
          <w:rFonts w:ascii="Times New Roman" w:hAnsi="Times New Roman" w:cs="Times New Roman"/>
          <w:sz w:val="24"/>
          <w:szCs w:val="24"/>
        </w:rPr>
        <w:t xml:space="preserve">, (b) </w:t>
      </w:r>
      <w:r w:rsidRPr="008A7ECB">
        <w:rPr>
          <w:rFonts w:ascii="Times New Roman" w:hAnsi="Times New Roman" w:cs="Times New Roman"/>
          <w:sz w:val="24"/>
          <w:szCs w:val="24"/>
        </w:rPr>
        <w:t>Bagaimana penerbitan sukuk mudharabah PT Bank X</w:t>
      </w:r>
      <w:r>
        <w:rPr>
          <w:rFonts w:ascii="Times New Roman" w:hAnsi="Times New Roman" w:cs="Times New Roman"/>
          <w:sz w:val="24"/>
          <w:szCs w:val="24"/>
        </w:rPr>
        <w:t xml:space="preserve">, (c) </w:t>
      </w:r>
      <w:r w:rsidRPr="008A7ECB">
        <w:rPr>
          <w:rFonts w:ascii="Times New Roman" w:hAnsi="Times New Roman" w:cs="Times New Roman"/>
          <w:sz w:val="24"/>
          <w:szCs w:val="24"/>
        </w:rPr>
        <w:t xml:space="preserve">Bagaimana pengaruh penerbitan obligasi terhadap penilaian tingkat kesehatan Bank dengan </w:t>
      </w:r>
      <w:r w:rsidRPr="008A7ECB">
        <w:rPr>
          <w:rFonts w:ascii="Times New Roman" w:hAnsi="Times New Roman" w:cs="Times New Roman"/>
          <w:i/>
          <w:sz w:val="24"/>
          <w:szCs w:val="24"/>
        </w:rPr>
        <w:t>Risk Based Bank Rating</w:t>
      </w:r>
      <w:r>
        <w:rPr>
          <w:rFonts w:ascii="Times New Roman" w:hAnsi="Times New Roman" w:cs="Times New Roman"/>
          <w:sz w:val="24"/>
          <w:szCs w:val="24"/>
        </w:rPr>
        <w:t xml:space="preserve"> (RBBR), (d) </w:t>
      </w:r>
      <w:r w:rsidRPr="008A7ECB">
        <w:rPr>
          <w:rFonts w:ascii="Times New Roman" w:hAnsi="Times New Roman" w:cs="Times New Roman"/>
          <w:sz w:val="24"/>
          <w:szCs w:val="24"/>
        </w:rPr>
        <w:t xml:space="preserve">Bagaimana pengaruh penerbitan sukuk mudharabah terhadap penilaian tingkat kesehatan Bank dengan </w:t>
      </w:r>
      <w:r w:rsidRPr="008A7ECB">
        <w:rPr>
          <w:rFonts w:ascii="Times New Roman" w:hAnsi="Times New Roman" w:cs="Times New Roman"/>
          <w:i/>
          <w:sz w:val="24"/>
          <w:szCs w:val="24"/>
        </w:rPr>
        <w:t>Risk Based Bank Rating</w:t>
      </w:r>
      <w:r>
        <w:rPr>
          <w:rFonts w:ascii="Times New Roman" w:hAnsi="Times New Roman" w:cs="Times New Roman"/>
          <w:sz w:val="24"/>
          <w:szCs w:val="24"/>
        </w:rPr>
        <w:t xml:space="preserve"> (RBBR), (e) </w:t>
      </w:r>
      <w:r w:rsidRPr="008A7ECB">
        <w:rPr>
          <w:rFonts w:ascii="Times New Roman" w:hAnsi="Times New Roman" w:cs="Times New Roman"/>
          <w:sz w:val="24"/>
          <w:szCs w:val="24"/>
        </w:rPr>
        <w:t xml:space="preserve">Bagaimana pengaruh penerbitan obligasi dan sukuk mudharabah terhadap penilaian tingkat kesehatan Bank dengan </w:t>
      </w:r>
      <w:r w:rsidRPr="008A7ECB">
        <w:rPr>
          <w:rFonts w:ascii="Times New Roman" w:hAnsi="Times New Roman" w:cs="Times New Roman"/>
          <w:i/>
          <w:sz w:val="24"/>
          <w:szCs w:val="24"/>
        </w:rPr>
        <w:t>Risk Based Bank Rating</w:t>
      </w:r>
      <w:r>
        <w:rPr>
          <w:rFonts w:ascii="Times New Roman" w:hAnsi="Times New Roman" w:cs="Times New Roman"/>
          <w:sz w:val="24"/>
          <w:szCs w:val="24"/>
        </w:rPr>
        <w:t xml:space="preserve"> (RBBR), (f) </w:t>
      </w:r>
      <w:r w:rsidRPr="008A7ECB">
        <w:rPr>
          <w:rFonts w:ascii="Times New Roman" w:hAnsi="Times New Roman" w:cs="Times New Roman"/>
          <w:sz w:val="24"/>
          <w:szCs w:val="24"/>
        </w:rPr>
        <w:t xml:space="preserve">Bagaimana pengaruh sebelum dan sesudah aksi korporasi penerbitan obligasi dan sukuk mudharabah terhadap penilaian tingkat kesehatan Bank dengan </w:t>
      </w:r>
      <w:r w:rsidRPr="008A7ECB">
        <w:rPr>
          <w:rFonts w:ascii="Times New Roman" w:hAnsi="Times New Roman" w:cs="Times New Roman"/>
          <w:i/>
          <w:sz w:val="24"/>
          <w:szCs w:val="24"/>
        </w:rPr>
        <w:t>Risk Based Bank Rating</w:t>
      </w:r>
      <w:r>
        <w:rPr>
          <w:rFonts w:ascii="Times New Roman" w:hAnsi="Times New Roman" w:cs="Times New Roman"/>
          <w:sz w:val="24"/>
          <w:szCs w:val="24"/>
        </w:rPr>
        <w:t xml:space="preserve"> (RBBR).</w:t>
      </w:r>
    </w:p>
    <w:p w:rsidR="00787A1E" w:rsidRDefault="00787A1E" w:rsidP="00787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Metode penelitian yang digunakan adalah metode penelitian deskriftif dengan menggunakan data historis dari laporan keuangan. Teknik pengumpulan data menggunakan data sekunder dengan jenis data sekunder, teknik analisis data dengan cara menyajikan data, menarik kesimpulan dan verivikasi.</w:t>
      </w:r>
    </w:p>
    <w:p w:rsidR="00787A1E" w:rsidRPr="005E7725" w:rsidRDefault="00787A1E" w:rsidP="00787A1E">
      <w:pPr>
        <w:tabs>
          <w:tab w:val="left" w:pos="709"/>
        </w:tabs>
        <w:spacing w:after="0" w:line="240" w:lineRule="auto"/>
        <w:jc w:val="both"/>
        <w:rPr>
          <w:rFonts w:ascii="Times New Roman" w:hAnsi="Times New Roman"/>
          <w:sz w:val="24"/>
          <w:szCs w:val="24"/>
        </w:rPr>
      </w:pPr>
      <w:r>
        <w:rPr>
          <w:rFonts w:ascii="Times New Roman" w:hAnsi="Times New Roman" w:cs="Times New Roman"/>
          <w:sz w:val="24"/>
          <w:szCs w:val="24"/>
        </w:rPr>
        <w:tab/>
        <w:t xml:space="preserve">Hasil penelitian menunjukan </w:t>
      </w:r>
      <w:r>
        <w:rPr>
          <w:rFonts w:ascii="Times New Roman" w:hAnsi="Times New Roman"/>
          <w:sz w:val="24"/>
          <w:szCs w:val="24"/>
        </w:rPr>
        <w:t>bahwa hasil dari regresi liner beganda yaitu Y = 83,478 + 0,277 X</w:t>
      </w:r>
      <w:r w:rsidRPr="00D93DD3">
        <w:rPr>
          <w:rFonts w:ascii="Times New Roman" w:hAnsi="Times New Roman"/>
          <w:sz w:val="24"/>
          <w:szCs w:val="24"/>
          <w:vertAlign w:val="subscript"/>
        </w:rPr>
        <w:t>1</w:t>
      </w:r>
      <w:r>
        <w:rPr>
          <w:rFonts w:ascii="Times New Roman" w:hAnsi="Times New Roman"/>
          <w:sz w:val="24"/>
          <w:szCs w:val="24"/>
        </w:rPr>
        <w:t>+ 1,584 X</w:t>
      </w:r>
      <w:r w:rsidRPr="00D93DD3">
        <w:rPr>
          <w:rFonts w:ascii="Times New Roman" w:hAnsi="Times New Roman"/>
          <w:sz w:val="24"/>
          <w:szCs w:val="24"/>
          <w:vertAlign w:val="subscript"/>
        </w:rPr>
        <w:t>2</w:t>
      </w:r>
      <w:r>
        <w:rPr>
          <w:rFonts w:ascii="Times New Roman" w:hAnsi="Times New Roman" w:cs="Times New Roman"/>
          <w:sz w:val="24"/>
          <w:szCs w:val="24"/>
        </w:rPr>
        <w:t xml:space="preserve">penerbitan obligasi subordinasi terhadap peningkatan tingkat kesehatan bank menunjukan hubungan yang sedang tetapi tidak berpengaruh terhadap tingkat kesehatan bank pada PT bank X dengan tingkat pengaruh 10,6 persen sedangkan 89,94 persen dipengaruhi oleh fator-faktor lain diluar penerbitan obligasi, begitujuga dengan penerbitan sukuk mudharabah yang menunjukan hubungan kuat yang berpengaruh terhadap tingkat kesehatan bank dengan pengaruh sebesar 32,6 persen sedangkan pengaruh penerbitan obligasi subordinasi dan sukuk mudharabah terdahap penilaian </w:t>
      </w:r>
      <w:r w:rsidRPr="00FF54B1">
        <w:rPr>
          <w:rFonts w:ascii="Times New Roman" w:hAnsi="Times New Roman" w:cs="Times New Roman"/>
          <w:i/>
          <w:sz w:val="24"/>
          <w:szCs w:val="24"/>
        </w:rPr>
        <w:t>risk based bank rating</w:t>
      </w:r>
      <w:r>
        <w:rPr>
          <w:rFonts w:ascii="Times New Roman" w:hAnsi="Times New Roman" w:cs="Times New Roman"/>
          <w:sz w:val="24"/>
          <w:szCs w:val="24"/>
        </w:rPr>
        <w:t xml:space="preserve"> (RBBR) mempunyai korelasi sebesar 59,6 persen dengan tingkat hubungan yang sedang dan tidak berpengaruh terhadap penilaian tingkat kesehatan bank dengan koefisien determinasi sebesar 35,6 persen sedangkan 64,4 persen dipengaruhi oleh variable yang tidak di teliti. utuk pengaruh sebelum dan sesudah penerbitan obligasi subordinasi dan sukuk mudharah didapatkan bahwa mempunyai perbedaan yang signifikan sebelum dan sesudah penerbitan obligasi yang mana dapat dilihat dari rasio-rasio penilaian kesehatan bank.</w:t>
      </w:r>
    </w:p>
    <w:p w:rsidR="00787A1E" w:rsidRDefault="00787A1E" w:rsidP="00787A1E">
      <w:pPr>
        <w:spacing w:after="0" w:line="240" w:lineRule="auto"/>
        <w:jc w:val="both"/>
        <w:rPr>
          <w:rFonts w:ascii="Times New Roman" w:hAnsi="Times New Roman" w:cs="Times New Roman"/>
          <w:sz w:val="24"/>
          <w:szCs w:val="24"/>
        </w:rPr>
      </w:pPr>
    </w:p>
    <w:p w:rsidR="00787A1E" w:rsidRDefault="00787A1E" w:rsidP="00787A1E">
      <w:pPr>
        <w:spacing w:after="0" w:line="240" w:lineRule="auto"/>
        <w:jc w:val="both"/>
        <w:rPr>
          <w:rFonts w:ascii="Times New Roman" w:hAnsi="Times New Roman" w:cs="Times New Roman"/>
          <w:sz w:val="24"/>
          <w:szCs w:val="24"/>
        </w:rPr>
      </w:pPr>
    </w:p>
    <w:p w:rsidR="00787A1E" w:rsidRDefault="00787A1E" w:rsidP="00787A1E">
      <w:pPr>
        <w:spacing w:after="0" w:line="240" w:lineRule="auto"/>
        <w:jc w:val="both"/>
        <w:rPr>
          <w:rFonts w:ascii="Times New Roman" w:hAnsi="Times New Roman" w:cs="Times New Roman"/>
          <w:sz w:val="24"/>
          <w:szCs w:val="24"/>
        </w:rPr>
      </w:pPr>
    </w:p>
    <w:p w:rsidR="00787A1E" w:rsidRPr="00ED6E65" w:rsidRDefault="00787A1E" w:rsidP="00787A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Keywords : Penerbitan Obligasi Subordinasi, Sukuk Mudharabah, Tingkat Kesehatan Bank dan Metode </w:t>
      </w:r>
      <w:r w:rsidRPr="004A7ACD">
        <w:rPr>
          <w:rFonts w:ascii="Times New Roman" w:hAnsi="Times New Roman" w:cs="Times New Roman"/>
          <w:i/>
          <w:sz w:val="24"/>
          <w:szCs w:val="24"/>
        </w:rPr>
        <w:t>Risk Based Bank Rating</w:t>
      </w:r>
      <w:r>
        <w:rPr>
          <w:rFonts w:ascii="Times New Roman" w:hAnsi="Times New Roman" w:cs="Times New Roman"/>
          <w:sz w:val="24"/>
          <w:szCs w:val="24"/>
        </w:rPr>
        <w:t xml:space="preserve"> (RBBR)</w:t>
      </w:r>
    </w:p>
    <w:p w:rsidR="00787A1E" w:rsidRDefault="00787A1E" w:rsidP="00787A1E">
      <w:pPr>
        <w:tabs>
          <w:tab w:val="left" w:pos="1785"/>
        </w:tabs>
        <w:spacing w:after="0" w:line="240" w:lineRule="auto"/>
        <w:jc w:val="center"/>
        <w:rPr>
          <w:rFonts w:ascii="Times New Roman" w:hAnsi="Times New Roman" w:cs="Times New Roman"/>
          <w:b/>
          <w:sz w:val="24"/>
          <w:szCs w:val="24"/>
        </w:rPr>
      </w:pPr>
    </w:p>
    <w:p w:rsidR="00787A1E" w:rsidRDefault="00787A1E" w:rsidP="00787A1E">
      <w:pPr>
        <w:tabs>
          <w:tab w:val="left" w:pos="1785"/>
        </w:tabs>
        <w:spacing w:after="0" w:line="240" w:lineRule="auto"/>
        <w:jc w:val="center"/>
        <w:rPr>
          <w:rFonts w:ascii="Times New Roman" w:hAnsi="Times New Roman" w:cs="Times New Roman"/>
          <w:b/>
          <w:sz w:val="24"/>
          <w:szCs w:val="24"/>
        </w:rPr>
      </w:pPr>
    </w:p>
    <w:p w:rsidR="00350EFB" w:rsidRDefault="00350EFB" w:rsidP="00ED6E65">
      <w:pPr>
        <w:spacing w:after="0" w:line="480" w:lineRule="auto"/>
        <w:rPr>
          <w:rFonts w:ascii="Times New Roman" w:hAnsi="Times New Roman" w:cs="Times New Roman"/>
          <w:sz w:val="24"/>
          <w:szCs w:val="24"/>
        </w:rPr>
      </w:pPr>
    </w:p>
    <w:p w:rsidR="00350EFB" w:rsidRPr="00350EFB" w:rsidRDefault="00350EFB" w:rsidP="00ED6E65">
      <w:pPr>
        <w:spacing w:after="0" w:line="480" w:lineRule="auto"/>
        <w:rPr>
          <w:rFonts w:ascii="Times New Roman" w:hAnsi="Times New Roman" w:cs="Times New Roman"/>
          <w:b/>
          <w:sz w:val="24"/>
          <w:szCs w:val="24"/>
        </w:rPr>
      </w:pPr>
      <w:r w:rsidRPr="00350EFB">
        <w:rPr>
          <w:rFonts w:ascii="Times New Roman" w:hAnsi="Times New Roman" w:cs="Times New Roman"/>
          <w:b/>
          <w:sz w:val="24"/>
          <w:szCs w:val="24"/>
        </w:rPr>
        <w:t>DAFTAR PUSTAKA</w:t>
      </w:r>
    </w:p>
    <w:p w:rsidR="00350EFB" w:rsidRPr="00795323" w:rsidRDefault="00350EFB" w:rsidP="00350EFB">
      <w:pPr>
        <w:spacing w:after="0" w:line="240" w:lineRule="auto"/>
        <w:rPr>
          <w:rFonts w:ascii="Times New Roman" w:eastAsia="Times New Roman" w:hAnsi="Times New Roman" w:cs="Times New Roman"/>
          <w:sz w:val="24"/>
          <w:szCs w:val="24"/>
        </w:rPr>
      </w:pPr>
    </w:p>
    <w:p w:rsidR="00350EFB" w:rsidRDefault="00350EFB" w:rsidP="00350EFB">
      <w:pPr>
        <w:spacing w:after="0" w:line="240" w:lineRule="auto"/>
        <w:ind w:left="709" w:hanging="709"/>
        <w:jc w:val="both"/>
        <w:rPr>
          <w:rFonts w:ascii="Times New Roman" w:eastAsia="Times New Roman" w:hAnsi="Times New Roman" w:cs="Times New Roman"/>
          <w:sz w:val="24"/>
          <w:szCs w:val="24"/>
        </w:rPr>
      </w:pPr>
      <w:r w:rsidRPr="00795323">
        <w:rPr>
          <w:rFonts w:ascii="Times New Roman" w:eastAsia="Times New Roman" w:hAnsi="Times New Roman" w:cs="Times New Roman"/>
          <w:sz w:val="24"/>
          <w:szCs w:val="24"/>
        </w:rPr>
        <w:t>Almilia, LucianaSpica, dan Winny Herdiningtyas.</w:t>
      </w:r>
      <w:r>
        <w:rPr>
          <w:rFonts w:ascii="Times New Roman" w:eastAsia="Times New Roman" w:hAnsi="Times New Roman" w:cs="Times New Roman"/>
          <w:sz w:val="24"/>
          <w:szCs w:val="24"/>
        </w:rPr>
        <w:t xml:space="preserve"> (</w:t>
      </w:r>
      <w:r w:rsidRPr="00795323">
        <w:rPr>
          <w:rFonts w:ascii="Times New Roman" w:eastAsia="Times New Roman" w:hAnsi="Times New Roman" w:cs="Times New Roman"/>
          <w:sz w:val="24"/>
          <w:szCs w:val="24"/>
        </w:rPr>
        <w:t>2005</w:t>
      </w:r>
      <w:r>
        <w:rPr>
          <w:rFonts w:ascii="Times New Roman" w:eastAsia="Times New Roman" w:hAnsi="Times New Roman" w:cs="Times New Roman"/>
          <w:sz w:val="24"/>
          <w:szCs w:val="24"/>
        </w:rPr>
        <w:t>)</w:t>
      </w:r>
      <w:r w:rsidRPr="00795323">
        <w:rPr>
          <w:rFonts w:ascii="Times New Roman" w:eastAsia="Times New Roman" w:hAnsi="Times New Roman" w:cs="Times New Roman"/>
          <w:sz w:val="24"/>
          <w:szCs w:val="24"/>
        </w:rPr>
        <w:t xml:space="preserve">. </w:t>
      </w:r>
      <w:r w:rsidRPr="00795323">
        <w:rPr>
          <w:rFonts w:ascii="Times New Roman" w:eastAsia="Times New Roman" w:hAnsi="Times New Roman" w:cs="Times New Roman"/>
          <w:i/>
          <w:sz w:val="24"/>
          <w:szCs w:val="24"/>
        </w:rPr>
        <w:t>Analisa Rasio Camel terhadap Prediksi Kondisi Bermasalah pada Lembag</w:t>
      </w:r>
      <w:r>
        <w:rPr>
          <w:rFonts w:ascii="Times New Roman" w:eastAsia="Times New Roman" w:hAnsi="Times New Roman" w:cs="Times New Roman"/>
          <w:i/>
          <w:sz w:val="24"/>
          <w:szCs w:val="24"/>
        </w:rPr>
        <w:t>a Perbankan Periode 2000 - 2002</w:t>
      </w:r>
      <w:r w:rsidRPr="00795323">
        <w:rPr>
          <w:rFonts w:ascii="Times New Roman" w:eastAsia="Times New Roman" w:hAnsi="Times New Roman" w:cs="Times New Roman"/>
          <w:i/>
          <w:sz w:val="24"/>
          <w:szCs w:val="24"/>
        </w:rPr>
        <w:t xml:space="preserve">. </w:t>
      </w:r>
      <w:r w:rsidRPr="00795323">
        <w:rPr>
          <w:rFonts w:ascii="Times New Roman" w:eastAsia="Times New Roman" w:hAnsi="Times New Roman" w:cs="Times New Roman"/>
          <w:sz w:val="24"/>
          <w:szCs w:val="24"/>
        </w:rPr>
        <w:t xml:space="preserve">Jurnal Akuntansi dan Keuangan.Volume 7 Nomor 2, STIE </w:t>
      </w:r>
      <w:r>
        <w:rPr>
          <w:rFonts w:ascii="Times New Roman" w:eastAsia="Times New Roman" w:hAnsi="Times New Roman" w:cs="Times New Roman"/>
          <w:sz w:val="24"/>
          <w:szCs w:val="24"/>
        </w:rPr>
        <w:t xml:space="preserve"> Perbanas, Surabaya.</w:t>
      </w:r>
    </w:p>
    <w:p w:rsidR="00052A78" w:rsidRPr="00350EFB" w:rsidRDefault="00052A78" w:rsidP="00350EFB">
      <w:pPr>
        <w:spacing w:after="0" w:line="240" w:lineRule="auto"/>
        <w:ind w:left="709" w:hanging="709"/>
        <w:jc w:val="both"/>
        <w:rPr>
          <w:rFonts w:ascii="Times New Roman" w:eastAsia="Times New Roman" w:hAnsi="Times New Roman" w:cs="Times New Roman"/>
          <w:sz w:val="24"/>
          <w:szCs w:val="24"/>
        </w:rPr>
      </w:pPr>
    </w:p>
    <w:p w:rsidR="00052A78" w:rsidRDefault="00052A78" w:rsidP="00052A78">
      <w:pPr>
        <w:autoSpaceDE w:val="0"/>
        <w:autoSpaceDN w:val="0"/>
        <w:adjustRightInd w:val="0"/>
        <w:spacing w:after="0" w:line="240" w:lineRule="auto"/>
        <w:ind w:left="709" w:hanging="709"/>
        <w:jc w:val="both"/>
        <w:rPr>
          <w:rFonts w:ascii="Times New Roman" w:hAnsi="Times New Roman" w:cs="Times New Roman"/>
          <w:i/>
          <w:iCs/>
          <w:sz w:val="24"/>
          <w:szCs w:val="24"/>
        </w:rPr>
      </w:pPr>
      <w:r>
        <w:rPr>
          <w:rFonts w:ascii="Times New Roman" w:hAnsi="Times New Roman" w:cs="Times New Roman"/>
          <w:sz w:val="24"/>
          <w:szCs w:val="24"/>
        </w:rPr>
        <w:t xml:space="preserve">Bank Indonesia. (2011). </w:t>
      </w:r>
      <w:r>
        <w:rPr>
          <w:rFonts w:ascii="Times New Roman" w:hAnsi="Times New Roman" w:cs="Times New Roman"/>
          <w:i/>
          <w:iCs/>
          <w:sz w:val="24"/>
          <w:szCs w:val="24"/>
        </w:rPr>
        <w:t xml:space="preserve">Peraturan Bank Indonesia No. 13/ 1/ PBI/ 2011 Tentang Prosedur dan Mekanisme Penilaian Tingkat Kesehatan Bank. </w:t>
      </w:r>
    </w:p>
    <w:p w:rsidR="00052A78" w:rsidRDefault="00052A78" w:rsidP="00052A78">
      <w:pPr>
        <w:autoSpaceDE w:val="0"/>
        <w:autoSpaceDN w:val="0"/>
        <w:adjustRightInd w:val="0"/>
        <w:spacing w:after="0" w:line="240" w:lineRule="auto"/>
        <w:ind w:left="709" w:hanging="709"/>
        <w:jc w:val="both"/>
        <w:rPr>
          <w:rFonts w:ascii="Times New Roman" w:hAnsi="Times New Roman" w:cs="Times New Roman"/>
          <w:i/>
          <w:iCs/>
          <w:sz w:val="24"/>
          <w:szCs w:val="24"/>
        </w:rPr>
      </w:pPr>
    </w:p>
    <w:p w:rsidR="00052A78" w:rsidRDefault="00052A78" w:rsidP="00052A7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Kencana Kasmir. (2012). </w:t>
      </w:r>
      <w:r>
        <w:rPr>
          <w:rFonts w:ascii="Times New Roman" w:hAnsi="Times New Roman" w:cs="Times New Roman"/>
          <w:i/>
          <w:iCs/>
          <w:sz w:val="24"/>
          <w:szCs w:val="24"/>
        </w:rPr>
        <w:t xml:space="preserve">Analisis Laporan Keuangan. </w:t>
      </w:r>
      <w:r>
        <w:rPr>
          <w:rFonts w:ascii="Times New Roman" w:hAnsi="Times New Roman" w:cs="Times New Roman"/>
          <w:sz w:val="24"/>
          <w:szCs w:val="24"/>
        </w:rPr>
        <w:t xml:space="preserve">Jakarta: PT. Raja Grafindo Persada. </w:t>
      </w:r>
    </w:p>
    <w:p w:rsidR="00052A78" w:rsidRDefault="00052A78" w:rsidP="00052A78">
      <w:pPr>
        <w:autoSpaceDE w:val="0"/>
        <w:autoSpaceDN w:val="0"/>
        <w:adjustRightInd w:val="0"/>
        <w:spacing w:after="0" w:line="240" w:lineRule="auto"/>
        <w:ind w:left="709" w:hanging="709"/>
        <w:jc w:val="both"/>
        <w:rPr>
          <w:rFonts w:ascii="Times New Roman" w:hAnsi="Times New Roman" w:cs="Times New Roman"/>
          <w:sz w:val="24"/>
          <w:szCs w:val="24"/>
        </w:rPr>
      </w:pPr>
    </w:p>
    <w:p w:rsidR="00052A78" w:rsidRDefault="00052A78" w:rsidP="00052A78">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1E07E7">
        <w:rPr>
          <w:rFonts w:ascii="Times New Roman" w:eastAsia="Times New Roman" w:hAnsi="Times New Roman" w:cs="Times New Roman"/>
          <w:sz w:val="24"/>
          <w:szCs w:val="24"/>
        </w:rPr>
        <w:t>Mu</w:t>
      </w:r>
      <w:r>
        <w:rPr>
          <w:rFonts w:ascii="Times New Roman" w:eastAsia="Times New Roman" w:hAnsi="Times New Roman" w:cs="Times New Roman"/>
          <w:sz w:val="24"/>
          <w:szCs w:val="24"/>
        </w:rPr>
        <w:t xml:space="preserve">hammad Sya’ban Islam al-Barwary. (2007). </w:t>
      </w:r>
      <w:r w:rsidRPr="001E07E7">
        <w:rPr>
          <w:rFonts w:ascii="Times New Roman" w:eastAsia="Times New Roman" w:hAnsi="Times New Roman" w:cs="Times New Roman"/>
          <w:sz w:val="24"/>
          <w:szCs w:val="24"/>
        </w:rPr>
        <w:t>Bursa Saham Menurut Pandangan Islam,PT Jasmin Enterpra</w:t>
      </w:r>
      <w:r>
        <w:rPr>
          <w:rFonts w:ascii="Times New Roman" w:eastAsia="Times New Roman" w:hAnsi="Times New Roman" w:cs="Times New Roman"/>
          <w:sz w:val="24"/>
          <w:szCs w:val="24"/>
        </w:rPr>
        <w:t>ise, Selango.Kuala Lumpur.</w:t>
      </w:r>
    </w:p>
    <w:p w:rsidR="00052A78" w:rsidRDefault="00052A78" w:rsidP="00052A78">
      <w:pPr>
        <w:autoSpaceDE w:val="0"/>
        <w:autoSpaceDN w:val="0"/>
        <w:adjustRightInd w:val="0"/>
        <w:spacing w:after="0" w:line="240" w:lineRule="auto"/>
        <w:ind w:left="709" w:hanging="709"/>
        <w:jc w:val="both"/>
        <w:rPr>
          <w:rFonts w:ascii="Times New Roman" w:eastAsia="Times New Roman" w:hAnsi="Times New Roman" w:cs="Times New Roman"/>
          <w:sz w:val="24"/>
          <w:szCs w:val="24"/>
        </w:rPr>
      </w:pPr>
    </w:p>
    <w:p w:rsidR="00052A78" w:rsidRDefault="005478F3" w:rsidP="00052A7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 (2013</w:t>
      </w:r>
      <w:r w:rsidR="00052A78">
        <w:rPr>
          <w:rFonts w:ascii="Times New Roman" w:hAnsi="Times New Roman" w:cs="Times New Roman"/>
          <w:sz w:val="24"/>
          <w:szCs w:val="24"/>
        </w:rPr>
        <w:t xml:space="preserve">). </w:t>
      </w:r>
      <w:r w:rsidR="00052A78">
        <w:rPr>
          <w:rFonts w:ascii="Times New Roman" w:hAnsi="Times New Roman" w:cs="Times New Roman"/>
          <w:i/>
          <w:iCs/>
          <w:sz w:val="24"/>
          <w:szCs w:val="24"/>
        </w:rPr>
        <w:t>Metode Penelitian Kuantitatif Kualitatif dan R&amp;B</w:t>
      </w:r>
      <w:r w:rsidR="00052A78">
        <w:rPr>
          <w:rFonts w:ascii="Times New Roman" w:hAnsi="Times New Roman" w:cs="Times New Roman"/>
          <w:sz w:val="24"/>
          <w:szCs w:val="24"/>
        </w:rPr>
        <w:t>. Bandung: Alfabeta.</w:t>
      </w:r>
    </w:p>
    <w:p w:rsidR="00052A78" w:rsidRDefault="00052A78" w:rsidP="00052A78">
      <w:pPr>
        <w:autoSpaceDE w:val="0"/>
        <w:autoSpaceDN w:val="0"/>
        <w:adjustRightInd w:val="0"/>
        <w:spacing w:after="0" w:line="240" w:lineRule="auto"/>
        <w:ind w:left="709" w:hanging="709"/>
        <w:jc w:val="both"/>
        <w:rPr>
          <w:rFonts w:ascii="Times New Roman" w:hAnsi="Times New Roman" w:cs="Times New Roman"/>
          <w:sz w:val="24"/>
          <w:szCs w:val="24"/>
        </w:rPr>
      </w:pPr>
    </w:p>
    <w:p w:rsidR="00052A78" w:rsidRDefault="00052A78" w:rsidP="00052A7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Sutedi, Adrian. (2011). </w:t>
      </w:r>
      <w:r>
        <w:rPr>
          <w:rFonts w:ascii="Times New Roman" w:hAnsi="Times New Roman" w:cs="Times New Roman"/>
          <w:i/>
          <w:iCs/>
          <w:sz w:val="24"/>
          <w:szCs w:val="24"/>
        </w:rPr>
        <w:t>Aspek Hukum Obligasi &amp; Sukuk.</w:t>
      </w:r>
      <w:r w:rsidRPr="001E07E7">
        <w:rPr>
          <w:rFonts w:ascii="Times New Roman" w:hAnsi="Times New Roman" w:cs="Times New Roman"/>
          <w:sz w:val="24"/>
          <w:szCs w:val="24"/>
        </w:rPr>
        <w:t>Sinar Grafika, Jakarta</w:t>
      </w:r>
      <w:r>
        <w:rPr>
          <w:rFonts w:ascii="Times New Roman" w:hAnsi="Times New Roman" w:cs="Times New Roman"/>
          <w:sz w:val="24"/>
          <w:szCs w:val="24"/>
        </w:rPr>
        <w:t>.</w:t>
      </w:r>
    </w:p>
    <w:p w:rsidR="00052A78" w:rsidRDefault="00052A78" w:rsidP="00052A78">
      <w:pPr>
        <w:autoSpaceDE w:val="0"/>
        <w:autoSpaceDN w:val="0"/>
        <w:adjustRightInd w:val="0"/>
        <w:spacing w:after="0" w:line="240" w:lineRule="auto"/>
        <w:ind w:left="709" w:hanging="709"/>
        <w:jc w:val="both"/>
        <w:rPr>
          <w:rFonts w:ascii="Times New Roman" w:hAnsi="Times New Roman" w:cs="Times New Roman"/>
          <w:sz w:val="24"/>
          <w:szCs w:val="24"/>
        </w:rPr>
      </w:pPr>
    </w:p>
    <w:p w:rsidR="00350EFB" w:rsidRDefault="00052A78" w:rsidP="00052A78">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Taswan, (2010). </w:t>
      </w:r>
      <w:r>
        <w:rPr>
          <w:rFonts w:ascii="Times New Roman" w:hAnsi="Times New Roman" w:cs="Times New Roman"/>
          <w:i/>
          <w:iCs/>
          <w:sz w:val="24"/>
          <w:szCs w:val="24"/>
        </w:rPr>
        <w:t xml:space="preserve">Manajemen Perbankan. </w:t>
      </w:r>
      <w:r>
        <w:rPr>
          <w:rFonts w:ascii="Times New Roman" w:hAnsi="Times New Roman" w:cs="Times New Roman"/>
          <w:sz w:val="24"/>
          <w:szCs w:val="24"/>
        </w:rPr>
        <w:t>Yogyakarta: UPP STIM YKPN YOGYAKARTA.</w:t>
      </w:r>
    </w:p>
    <w:p w:rsidR="00052A78" w:rsidRDefault="00052A78" w:rsidP="00052A78">
      <w:pPr>
        <w:autoSpaceDE w:val="0"/>
        <w:autoSpaceDN w:val="0"/>
        <w:adjustRightInd w:val="0"/>
        <w:spacing w:after="0" w:line="240" w:lineRule="auto"/>
        <w:ind w:left="709" w:hanging="709"/>
        <w:jc w:val="both"/>
        <w:rPr>
          <w:rFonts w:ascii="Times New Roman" w:hAnsi="Times New Roman" w:cs="Times New Roman"/>
          <w:sz w:val="24"/>
          <w:szCs w:val="24"/>
        </w:rPr>
      </w:pPr>
    </w:p>
    <w:p w:rsidR="00350EFB" w:rsidRDefault="00350EFB" w:rsidP="00350EFB">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Undang-Undang Nomor 21 Tentang Otoritas Jasa Keuangan Tahun 2011.</w:t>
      </w:r>
    </w:p>
    <w:p w:rsidR="00350EFB" w:rsidRDefault="00350EFB" w:rsidP="00350EFB">
      <w:pPr>
        <w:autoSpaceDE w:val="0"/>
        <w:autoSpaceDN w:val="0"/>
        <w:adjustRightInd w:val="0"/>
        <w:spacing w:after="0" w:line="240" w:lineRule="auto"/>
        <w:ind w:left="709" w:hanging="709"/>
        <w:jc w:val="both"/>
        <w:rPr>
          <w:rFonts w:ascii="Times New Roman" w:hAnsi="Times New Roman" w:cs="Times New Roman"/>
          <w:sz w:val="24"/>
          <w:szCs w:val="24"/>
        </w:rPr>
      </w:pPr>
    </w:p>
    <w:p w:rsidR="00350EFB" w:rsidRDefault="00350EFB" w:rsidP="00350EFB">
      <w:pPr>
        <w:autoSpaceDE w:val="0"/>
        <w:autoSpaceDN w:val="0"/>
        <w:adjustRightInd w:val="0"/>
        <w:spacing w:after="0" w:line="240" w:lineRule="auto"/>
        <w:ind w:left="709" w:hanging="709"/>
        <w:jc w:val="both"/>
        <w:rPr>
          <w:rFonts w:ascii="Times New Roman" w:hAnsi="Times New Roman" w:cs="Times New Roman"/>
          <w:sz w:val="24"/>
          <w:szCs w:val="24"/>
        </w:rPr>
      </w:pPr>
    </w:p>
    <w:p w:rsidR="00350EFB" w:rsidRDefault="00350EFB" w:rsidP="00350EFB">
      <w:pPr>
        <w:autoSpaceDE w:val="0"/>
        <w:autoSpaceDN w:val="0"/>
        <w:adjustRightInd w:val="0"/>
        <w:spacing w:after="0" w:line="240" w:lineRule="auto"/>
        <w:ind w:left="709" w:hanging="709"/>
        <w:jc w:val="both"/>
        <w:rPr>
          <w:rFonts w:ascii="Times New Roman" w:hAnsi="Times New Roman" w:cs="Times New Roman"/>
          <w:i/>
          <w:iCs/>
          <w:sz w:val="24"/>
          <w:szCs w:val="24"/>
        </w:rPr>
      </w:pPr>
    </w:p>
    <w:p w:rsidR="00350EFB" w:rsidRDefault="00350EFB" w:rsidP="00350EFB">
      <w:pPr>
        <w:autoSpaceDE w:val="0"/>
        <w:autoSpaceDN w:val="0"/>
        <w:adjustRightInd w:val="0"/>
        <w:spacing w:after="0" w:line="240" w:lineRule="auto"/>
        <w:ind w:left="709" w:hanging="709"/>
        <w:jc w:val="both"/>
        <w:rPr>
          <w:rFonts w:ascii="Times New Roman" w:hAnsi="Times New Roman" w:cs="Times New Roman"/>
          <w:sz w:val="24"/>
          <w:szCs w:val="24"/>
        </w:rPr>
      </w:pPr>
    </w:p>
    <w:p w:rsidR="00350EFB" w:rsidRDefault="00350EFB" w:rsidP="00350EFB">
      <w:pPr>
        <w:autoSpaceDE w:val="0"/>
        <w:autoSpaceDN w:val="0"/>
        <w:adjustRightInd w:val="0"/>
        <w:spacing w:after="0" w:line="240" w:lineRule="auto"/>
        <w:jc w:val="both"/>
        <w:rPr>
          <w:rFonts w:ascii="Times New Roman" w:eastAsia="Times New Roman" w:hAnsi="Times New Roman" w:cs="Times New Roman"/>
          <w:sz w:val="24"/>
          <w:szCs w:val="24"/>
        </w:rPr>
      </w:pPr>
    </w:p>
    <w:p w:rsidR="00350EFB" w:rsidRDefault="00350EFB" w:rsidP="00350EFB">
      <w:pPr>
        <w:autoSpaceDE w:val="0"/>
        <w:autoSpaceDN w:val="0"/>
        <w:adjustRightInd w:val="0"/>
        <w:spacing w:after="0" w:line="240" w:lineRule="auto"/>
        <w:ind w:left="709" w:hanging="709"/>
        <w:jc w:val="both"/>
        <w:rPr>
          <w:rFonts w:ascii="Times New Roman" w:hAnsi="Times New Roman" w:cs="Times New Roman"/>
          <w:sz w:val="24"/>
          <w:szCs w:val="24"/>
        </w:rPr>
      </w:pPr>
    </w:p>
    <w:p w:rsidR="00350EFB" w:rsidRPr="00ED6E65" w:rsidRDefault="00350EFB" w:rsidP="00ED6E65">
      <w:pPr>
        <w:spacing w:after="0" w:line="480" w:lineRule="auto"/>
        <w:rPr>
          <w:rFonts w:ascii="Times New Roman" w:hAnsi="Times New Roman" w:cs="Times New Roman"/>
          <w:sz w:val="24"/>
          <w:szCs w:val="24"/>
        </w:rPr>
      </w:pPr>
    </w:p>
    <w:sectPr w:rsidR="00350EFB" w:rsidRPr="00ED6E65" w:rsidSect="00ED6E65">
      <w:headerReference w:type="firs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2D9" w:rsidRDefault="007652D9">
      <w:pPr>
        <w:spacing w:after="0" w:line="240" w:lineRule="auto"/>
      </w:pPr>
      <w:r>
        <w:separator/>
      </w:r>
    </w:p>
  </w:endnote>
  <w:endnote w:type="continuationSeparator" w:id="1">
    <w:p w:rsidR="007652D9" w:rsidRDefault="00765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2D9" w:rsidRDefault="007652D9">
      <w:pPr>
        <w:spacing w:after="0" w:line="240" w:lineRule="auto"/>
      </w:pPr>
      <w:r>
        <w:separator/>
      </w:r>
    </w:p>
  </w:footnote>
  <w:footnote w:type="continuationSeparator" w:id="1">
    <w:p w:rsidR="007652D9" w:rsidRDefault="00765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0084703"/>
      <w:docPartObj>
        <w:docPartGallery w:val="Page Numbers (Top of Page)"/>
        <w:docPartUnique/>
      </w:docPartObj>
    </w:sdtPr>
    <w:sdtEndPr>
      <w:rPr>
        <w:rFonts w:ascii="Times New Roman" w:hAnsi="Times New Roman" w:cs="Times New Roman"/>
        <w:noProof/>
        <w:sz w:val="24"/>
        <w:szCs w:val="24"/>
      </w:rPr>
    </w:sdtEndPr>
    <w:sdtContent>
      <w:p w:rsidR="00DB6A6E" w:rsidRPr="00DB6A6E" w:rsidRDefault="00FB7680">
        <w:pPr>
          <w:pStyle w:val="Header"/>
          <w:jc w:val="right"/>
          <w:rPr>
            <w:rFonts w:ascii="Times New Roman" w:hAnsi="Times New Roman" w:cs="Times New Roman"/>
            <w:sz w:val="24"/>
            <w:szCs w:val="24"/>
          </w:rPr>
        </w:pPr>
        <w:r w:rsidRPr="00DB6A6E">
          <w:rPr>
            <w:rFonts w:ascii="Times New Roman" w:hAnsi="Times New Roman" w:cs="Times New Roman"/>
            <w:sz w:val="24"/>
            <w:szCs w:val="24"/>
          </w:rPr>
          <w:fldChar w:fldCharType="begin"/>
        </w:r>
        <w:r w:rsidR="00DB6A6E" w:rsidRPr="00DB6A6E">
          <w:rPr>
            <w:rFonts w:ascii="Times New Roman" w:hAnsi="Times New Roman" w:cs="Times New Roman"/>
            <w:sz w:val="24"/>
            <w:szCs w:val="24"/>
          </w:rPr>
          <w:instrText xml:space="preserve"> PAGE   \* MERGEFORMAT </w:instrText>
        </w:r>
        <w:r w:rsidRPr="00DB6A6E">
          <w:rPr>
            <w:rFonts w:ascii="Times New Roman" w:hAnsi="Times New Roman" w:cs="Times New Roman"/>
            <w:sz w:val="24"/>
            <w:szCs w:val="24"/>
          </w:rPr>
          <w:fldChar w:fldCharType="separate"/>
        </w:r>
        <w:r w:rsidR="003726E2">
          <w:rPr>
            <w:rFonts w:ascii="Times New Roman" w:hAnsi="Times New Roman" w:cs="Times New Roman"/>
            <w:noProof/>
            <w:sz w:val="24"/>
            <w:szCs w:val="24"/>
          </w:rPr>
          <w:t>1</w:t>
        </w:r>
        <w:r w:rsidRPr="00DB6A6E">
          <w:rPr>
            <w:rFonts w:ascii="Times New Roman" w:hAnsi="Times New Roman" w:cs="Times New Roman"/>
            <w:noProof/>
            <w:sz w:val="24"/>
            <w:szCs w:val="24"/>
          </w:rPr>
          <w:fldChar w:fldCharType="end"/>
        </w:r>
      </w:p>
    </w:sdtContent>
  </w:sdt>
  <w:p w:rsidR="000831A9" w:rsidRDefault="007652D9" w:rsidP="008E66F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BD0"/>
    <w:multiLevelType w:val="hybridMultilevel"/>
    <w:tmpl w:val="7C64B052"/>
    <w:lvl w:ilvl="0" w:tplc="19B69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EA7EC4"/>
    <w:multiLevelType w:val="hybridMultilevel"/>
    <w:tmpl w:val="41EEB632"/>
    <w:lvl w:ilvl="0" w:tplc="B35C7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85F59"/>
    <w:multiLevelType w:val="hybridMultilevel"/>
    <w:tmpl w:val="1626F988"/>
    <w:lvl w:ilvl="0" w:tplc="E74045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A7A1A52"/>
    <w:multiLevelType w:val="hybridMultilevel"/>
    <w:tmpl w:val="9DC4F718"/>
    <w:lvl w:ilvl="0" w:tplc="FB30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480187"/>
    <w:multiLevelType w:val="hybridMultilevel"/>
    <w:tmpl w:val="1C80CF28"/>
    <w:lvl w:ilvl="0" w:tplc="A8BCE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E20ABD"/>
    <w:multiLevelType w:val="hybridMultilevel"/>
    <w:tmpl w:val="9DC4F718"/>
    <w:lvl w:ilvl="0" w:tplc="FB30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67CCE"/>
    <w:multiLevelType w:val="multilevel"/>
    <w:tmpl w:val="D5001CEC"/>
    <w:lvl w:ilvl="0">
      <w:start w:val="1"/>
      <w:numFmt w:val="decimal"/>
      <w:lvlText w:val="%1."/>
      <w:lvlJc w:val="left"/>
      <w:pPr>
        <w:ind w:left="720" w:hanging="360"/>
      </w:pPr>
      <w:rPr>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8E85C4E"/>
    <w:multiLevelType w:val="hybridMultilevel"/>
    <w:tmpl w:val="BA26CF72"/>
    <w:lvl w:ilvl="0" w:tplc="4948AC4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F51ED"/>
    <w:multiLevelType w:val="multilevel"/>
    <w:tmpl w:val="BAD89CD0"/>
    <w:lvl w:ilvl="0">
      <w:start w:val="1"/>
      <w:numFmt w:val="decimal"/>
      <w:lvlText w:val="%1"/>
      <w:lvlJc w:val="left"/>
      <w:pPr>
        <w:ind w:left="495" w:hanging="495"/>
      </w:pPr>
      <w:rPr>
        <w:rFonts w:hint="default"/>
        <w:sz w:val="28"/>
      </w:rPr>
    </w:lvl>
    <w:lvl w:ilvl="1">
      <w:start w:val="1"/>
      <w:numFmt w:val="decimal"/>
      <w:lvlText w:val="%1.%2"/>
      <w:lvlJc w:val="left"/>
      <w:pPr>
        <w:ind w:left="495" w:hanging="49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9">
    <w:nsid w:val="4A0E4404"/>
    <w:multiLevelType w:val="hybridMultilevel"/>
    <w:tmpl w:val="4C3E5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07113"/>
    <w:multiLevelType w:val="hybridMultilevel"/>
    <w:tmpl w:val="1C9047AA"/>
    <w:lvl w:ilvl="0" w:tplc="BC104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513AD0"/>
    <w:multiLevelType w:val="hybridMultilevel"/>
    <w:tmpl w:val="7400B2CE"/>
    <w:lvl w:ilvl="0" w:tplc="A6F6D73E">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9"/>
  </w:num>
  <w:num w:numId="3">
    <w:abstractNumId w:val="5"/>
  </w:num>
  <w:num w:numId="4">
    <w:abstractNumId w:val="3"/>
  </w:num>
  <w:num w:numId="5">
    <w:abstractNumId w:val="11"/>
  </w:num>
  <w:num w:numId="6">
    <w:abstractNumId w:val="7"/>
  </w:num>
  <w:num w:numId="7">
    <w:abstractNumId w:val="10"/>
  </w:num>
  <w:num w:numId="8">
    <w:abstractNumId w:val="2"/>
  </w:num>
  <w:num w:numId="9">
    <w:abstractNumId w:val="1"/>
  </w:num>
  <w:num w:numId="10">
    <w:abstractNumId w:val="0"/>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evenAndOddHeaders/>
  <w:characterSpacingControl w:val="doNotCompress"/>
  <w:footnotePr>
    <w:footnote w:id="0"/>
    <w:footnote w:id="1"/>
  </w:footnotePr>
  <w:endnotePr>
    <w:endnote w:id="0"/>
    <w:endnote w:id="1"/>
  </w:endnotePr>
  <w:compat/>
  <w:rsids>
    <w:rsidRoot w:val="00ED6E65"/>
    <w:rsid w:val="00052A78"/>
    <w:rsid w:val="000611B8"/>
    <w:rsid w:val="000E6502"/>
    <w:rsid w:val="00350EFB"/>
    <w:rsid w:val="003726E2"/>
    <w:rsid w:val="005478F3"/>
    <w:rsid w:val="005D2FF9"/>
    <w:rsid w:val="005F3861"/>
    <w:rsid w:val="006711BD"/>
    <w:rsid w:val="006C64EA"/>
    <w:rsid w:val="007652D9"/>
    <w:rsid w:val="00787A1E"/>
    <w:rsid w:val="00792160"/>
    <w:rsid w:val="00936DD3"/>
    <w:rsid w:val="009D70EE"/>
    <w:rsid w:val="00A313CF"/>
    <w:rsid w:val="00A50AB9"/>
    <w:rsid w:val="00B60D36"/>
    <w:rsid w:val="00C37F89"/>
    <w:rsid w:val="00D41949"/>
    <w:rsid w:val="00DB6A6E"/>
    <w:rsid w:val="00ED6E65"/>
    <w:rsid w:val="00FB7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E65"/>
  </w:style>
  <w:style w:type="paragraph" w:styleId="Footer">
    <w:name w:val="footer"/>
    <w:basedOn w:val="Normal"/>
    <w:link w:val="FooterChar"/>
    <w:uiPriority w:val="99"/>
    <w:unhideWhenUsed/>
    <w:rsid w:val="00ED6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E65"/>
  </w:style>
  <w:style w:type="paragraph" w:styleId="ListParagraph">
    <w:name w:val="List Paragraph"/>
    <w:aliases w:val="spasi 2 taiiii,skripsi,Body Text Char1,Char Char2,List Paragraph2,List Paragraph1,Body of text"/>
    <w:basedOn w:val="Normal"/>
    <w:link w:val="ListParagraphChar"/>
    <w:uiPriority w:val="34"/>
    <w:qFormat/>
    <w:rsid w:val="00ED6E65"/>
    <w:pPr>
      <w:ind w:left="720"/>
      <w:contextualSpacing/>
    </w:pPr>
  </w:style>
  <w:style w:type="paragraph" w:styleId="NormalWeb">
    <w:name w:val="Normal (Web)"/>
    <w:basedOn w:val="Normal"/>
    <w:uiPriority w:val="99"/>
    <w:unhideWhenUsed/>
    <w:rsid w:val="00ED6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pasi 2 taiiii Char,skripsi Char,Body Text Char1 Char,Char Char2 Char,List Paragraph2 Char,List Paragraph1 Char,Body of text Char"/>
    <w:basedOn w:val="DefaultParagraphFont"/>
    <w:link w:val="ListParagraph"/>
    <w:uiPriority w:val="34"/>
    <w:locked/>
    <w:rsid w:val="00ED6E65"/>
  </w:style>
  <w:style w:type="paragraph" w:styleId="BalloonText">
    <w:name w:val="Balloon Text"/>
    <w:basedOn w:val="Normal"/>
    <w:link w:val="BalloonTextChar"/>
    <w:uiPriority w:val="99"/>
    <w:semiHidden/>
    <w:unhideWhenUsed/>
    <w:rsid w:val="00DB6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A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Lusy</cp:lastModifiedBy>
  <cp:revision>4</cp:revision>
  <cp:lastPrinted>2018-10-23T14:53:00Z</cp:lastPrinted>
  <dcterms:created xsi:type="dcterms:W3CDTF">2018-10-27T01:53:00Z</dcterms:created>
  <dcterms:modified xsi:type="dcterms:W3CDTF">2018-10-27T01:59:00Z</dcterms:modified>
</cp:coreProperties>
</file>