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8" w:rsidRPr="007624A2" w:rsidRDefault="00A247D8" w:rsidP="009053FA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</w:p>
    <w:p w:rsidR="00A247D8" w:rsidRPr="007624A2" w:rsidRDefault="00A247D8" w:rsidP="00FE6A54">
      <w:pPr>
        <w:spacing w:line="9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PENELITIAN</w:t>
      </w:r>
    </w:p>
    <w:p w:rsidR="00A247D8" w:rsidRPr="007624A2" w:rsidRDefault="00A247D8" w:rsidP="009053FA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Metode Penelitian yang Digunakan</w:t>
      </w:r>
    </w:p>
    <w:p w:rsidR="00124AFA" w:rsidRPr="00124AFA" w:rsidRDefault="00A247D8" w:rsidP="00385636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Pengumpulan data yang digunakan dalam melakukan penelitian ini berupa informasi yang berhubungan dengan masalah yang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diteliti. Penelitian yang akan digunakan adalah penelitian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kuantitatif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636">
        <w:rPr>
          <w:rFonts w:ascii="Times New Roman" w:hAnsi="Times New Roman" w:cs="Times New Roman"/>
          <w:sz w:val="24"/>
        </w:rPr>
        <w:t>yaitu metode yang berlandaskan pada filsafat positivisme, digunakan untuk meneliti pada populasi atau sampel tertentu, pengumpulan data menggunakan instrumen penelitian, analisis data bersifat kuantitatif/statistik, dengan tujuan untuk menguji hipotesis yang telah ditetapkan (Sugiyono, 2015:35)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serta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bersifat desk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>riptif dan verifikatif. P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enelitian deskriptif adalah penelitian yang dilakukan untuk mengetahui nilai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mandiri, baik satu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lebih (independen) tanpa membuat perbandingan atau menghubungkan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(Sugiyono, </w:t>
      </w:r>
      <w:r w:rsidR="00FE6A54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>5:26</w:t>
      </w:r>
      <w:r w:rsidR="00FE6A54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deskriptif digunakan untuk menjawab perumusan masalah nomor satu hingga nomor tiga untuk mengetahui nilai variabel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dan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(Y).</w:t>
      </w:r>
      <w:proofErr w:type="gramEnd"/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Penelitian verifikatif adalah suatu penelitian yang ditunjukan untuk menguji teori, dan mencoba menghasilkan metode ilmiah yakni status hipotesis yang berupa kesimpulan, apakah suatu hipotesis diter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>ima atau ditolak (</w:t>
      </w:r>
      <w:r w:rsidR="002052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ugiyono, </w:t>
      </w:r>
      <w:proofErr w:type="gramStart"/>
      <w:r w:rsidR="0020527C">
        <w:rPr>
          <w:rFonts w:ascii="Times New Roman" w:hAnsi="Times New Roman" w:cs="Times New Roman"/>
          <w:color w:val="000000" w:themeColor="text1"/>
          <w:sz w:val="24"/>
          <w:szCs w:val="24"/>
        </w:rPr>
        <w:t>2015 :</w:t>
      </w:r>
      <w:proofErr w:type="gramEnd"/>
      <w:r w:rsidR="00205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verifikatif digunakan untuk menjawab perumusan masalah nomor empat, yaitu untuk mengetahui seberapa besar pengaruh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</w:t>
      </w:r>
      <w:r w:rsidR="00291905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 PT Sakana Sejahtera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Bandung baik secara parsial maupun secara simultan.</w:t>
      </w:r>
      <w:proofErr w:type="gramEnd"/>
    </w:p>
    <w:p w:rsidR="00A247D8" w:rsidRPr="007624A2" w:rsidRDefault="00A247D8" w:rsidP="009053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3.2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Definisi Variabel dan Operasionalisasi Variabel Penelitian</w:t>
      </w:r>
    </w:p>
    <w:p w:rsidR="00A247D8" w:rsidRPr="007624A2" w:rsidRDefault="00A247D8" w:rsidP="00124AFA">
      <w:pPr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Definisi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operasionalisasi variabel penelitian merupakan variabel - variabel yang harus didefinisikan dengan jelas agar tidak terjadi pengertian berarti ganda.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Definisi variabel juga menjadi batasan sejauh mana</w:t>
      </w:r>
      <w:r w:rsidR="008314E9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variabel penelitian dapat dipahami oleh peneliti.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inilah penelitian b</w:t>
      </w:r>
      <w:r w:rsidR="00850784">
        <w:rPr>
          <w:rFonts w:ascii="Times New Roman" w:hAnsi="Times New Roman" w:cs="Times New Roman"/>
          <w:color w:val="000000" w:themeColor="text1"/>
          <w:sz w:val="24"/>
          <w:szCs w:val="24"/>
        </w:rPr>
        <w:t>isa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diolah sehingga dapat diket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ahui </w:t>
      </w:r>
      <w:proofErr w:type="gramStart"/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pemecahan masalahnya.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Untuk melakukan pengolahan data, diperlukan unsur lain yang berhubungan dengan variabel seperti konsep variabel, sub variabel, indikator, ukuran dan skala.</w:t>
      </w:r>
    </w:p>
    <w:p w:rsidR="00A247D8" w:rsidRPr="009053FA" w:rsidRDefault="009053FA" w:rsidP="00124AFA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Definisi Variabel Penelitian</w:t>
      </w:r>
    </w:p>
    <w:p w:rsidR="00A247D8" w:rsidRPr="007624A2" w:rsidRDefault="00FE6A54" w:rsidP="00A22990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ariabel penelitian pada dasarnya adalah sesuatu yang berbentuk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saja yang ditetapkan oleh peneliti untuk dipelajari sehingga diperoleh informasi tentang hal tersebut kemudian ditarik kesimpulannya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(Sugiyono, 2015:96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>. Variabel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digunakan dalam penelitian ini didefinisikan sebagai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berikut :</w:t>
      </w:r>
      <w:proofErr w:type="gramEnd"/>
    </w:p>
    <w:p w:rsidR="0002335A" w:rsidRDefault="00124AFA" w:rsidP="00A22990">
      <w:pPr>
        <w:pStyle w:val="ListParagraph"/>
        <w:numPr>
          <w:ilvl w:val="0"/>
          <w:numId w:val="19"/>
        </w:numPr>
        <w:spacing w:after="120" w:line="480" w:lineRule="auto"/>
        <w:ind w:left="56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Independen (Variabel Bebas)</w:t>
      </w:r>
    </w:p>
    <w:p w:rsidR="0002335A" w:rsidRDefault="00FE6A54" w:rsidP="009053F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ariabel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sering disebut sebagai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7D8" w:rsidRPr="000233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stimulus, predictor, antecedent.</w:t>
      </w:r>
      <w:proofErr w:type="gramEnd"/>
      <w:r w:rsidR="00A247D8" w:rsidRPr="000233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Dalam bahasa Indonesia sering disebut sebagai variabel bebas.</w:t>
      </w:r>
      <w:proofErr w:type="gramEnd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Variabel bebas adalah merupakan variabel yang mempengaruhi atau yang menjadi sebab perubahannya atau timbulnya variabel dependen (variabel terkait)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(Sugiyono,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2015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</w:t>
      </w:r>
      <w:r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Adapun sebagai variabel X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 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yaitu </w:t>
      </w:r>
      <w:r w:rsidR="00E020B9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yaitu </w:t>
      </w:r>
      <w:r w:rsidR="00E020B9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promosi.</w:t>
      </w:r>
      <w:proofErr w:type="gramEnd"/>
    </w:p>
    <w:p w:rsidR="0002335A" w:rsidRDefault="00A247D8" w:rsidP="009053FA">
      <w:pPr>
        <w:pStyle w:val="ListParagraph"/>
        <w:numPr>
          <w:ilvl w:val="0"/>
          <w:numId w:val="19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Variabel Dependen (Variabel Terkait)</w:t>
      </w:r>
    </w:p>
    <w:p w:rsidR="00A247D8" w:rsidRPr="0002335A" w:rsidRDefault="00FE6A54" w:rsidP="009053F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ering disebut sebagai variabel output, kriteria konsekuen. </w:t>
      </w:r>
      <w:proofErr w:type="gramStart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Dalam bahasa Indonesia sering disebut sebagai variabel terikat.</w:t>
      </w:r>
      <w:proofErr w:type="gramEnd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Variabel terikat merupakan 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variabel yang dipengaruhi atau yang menjadi akibat, karena adanya variabel bebas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(Sugiyono,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2015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</w:t>
      </w:r>
      <w:r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247D8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penelitian ini yang menjadi variabel terikat </w:t>
      </w:r>
      <w:r w:rsidR="003C55B9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(Y) </w:t>
      </w:r>
      <w:r w:rsidR="00E020B9" w:rsidRPr="0002335A">
        <w:rPr>
          <w:rFonts w:ascii="Times New Roman" w:hAnsi="Times New Roman" w:cs="Times New Roman"/>
          <w:color w:val="000000" w:themeColor="text1"/>
          <w:sz w:val="24"/>
          <w:szCs w:val="24"/>
        </w:rPr>
        <w:t>adalah kepuasan konsumen.</w:t>
      </w:r>
      <w:proofErr w:type="gramEnd"/>
    </w:p>
    <w:p w:rsidR="00A247D8" w:rsidRPr="007624A2" w:rsidRDefault="00A247D8" w:rsidP="00124AF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Operasionalisasi Variabel Penelitian</w:t>
      </w:r>
    </w:p>
    <w:p w:rsidR="00A247D8" w:rsidRDefault="00A247D8" w:rsidP="00124AF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17263">
        <w:rPr>
          <w:rFonts w:ascii="Times New Roman" w:hAnsi="Times New Roman" w:cs="Times New Roman"/>
          <w:color w:val="000000" w:themeColor="text1"/>
          <w:sz w:val="24"/>
          <w:szCs w:val="24"/>
        </w:rPr>
        <w:t>Sesuai judul penelitian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yaitu Pengaruh </w:t>
      </w:r>
      <w:r w:rsidR="00BA53DB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 dan 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</w:t>
      </w:r>
      <w:r w:rsidR="00BA53DB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7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operasionalisasi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variabel </w:t>
      </w:r>
      <w:r w:rsidR="00317263">
        <w:rPr>
          <w:rFonts w:ascii="Times New Roman" w:hAnsi="Times New Roman" w:cs="Times New Roman"/>
          <w:color w:val="000000" w:themeColor="text1"/>
          <w:sz w:val="24"/>
          <w:szCs w:val="24"/>
        </w:rPr>
        <w:t>penelitian ini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adalah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6A54" w:rsidRPr="007624A2" w:rsidRDefault="00FE6A54" w:rsidP="00FE6A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7D8" w:rsidRPr="007624A2" w:rsidRDefault="00A247D8" w:rsidP="00FE6A5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 3.1</w:t>
      </w:r>
    </w:p>
    <w:p w:rsidR="00A247D8" w:rsidRPr="007624A2" w:rsidRDefault="00A247D8" w:rsidP="00FE6A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Operasionalisasi Variabel</w:t>
      </w:r>
    </w:p>
    <w:tbl>
      <w:tblPr>
        <w:tblW w:w="53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85"/>
        <w:gridCol w:w="1415"/>
        <w:gridCol w:w="2413"/>
        <w:gridCol w:w="876"/>
        <w:gridCol w:w="681"/>
      </w:tblGrid>
      <w:tr w:rsidR="00926101" w:rsidRPr="007624A2" w:rsidTr="00926101">
        <w:trPr>
          <w:trHeight w:val="154"/>
        </w:trPr>
        <w:tc>
          <w:tcPr>
            <w:tcW w:w="1077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Variabel/Konsep</w:t>
            </w:r>
          </w:p>
          <w:p w:rsidR="00A247D8" w:rsidRPr="007624A2" w:rsidRDefault="00124AFA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848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Dimensi</w:t>
            </w:r>
          </w:p>
        </w:tc>
        <w:tc>
          <w:tcPr>
            <w:tcW w:w="808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Indikator</w:t>
            </w:r>
          </w:p>
        </w:tc>
        <w:tc>
          <w:tcPr>
            <w:tcW w:w="1378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Ukuran</w:t>
            </w:r>
          </w:p>
        </w:tc>
        <w:tc>
          <w:tcPr>
            <w:tcW w:w="500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Skala</w:t>
            </w:r>
          </w:p>
        </w:tc>
        <w:tc>
          <w:tcPr>
            <w:tcW w:w="389" w:type="pct"/>
            <w:shd w:val="clear" w:color="auto" w:fill="FFFF00"/>
            <w:vAlign w:val="center"/>
          </w:tcPr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  <w:r w:rsidR="004219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A247D8" w:rsidRPr="007624A2" w:rsidRDefault="00A247D8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Item</w:t>
            </w:r>
          </w:p>
        </w:tc>
      </w:tr>
      <w:tr w:rsidR="00926101" w:rsidRPr="007624A2" w:rsidTr="00926101">
        <w:trPr>
          <w:trHeight w:val="791"/>
        </w:trPr>
        <w:tc>
          <w:tcPr>
            <w:tcW w:w="1077" w:type="pct"/>
            <w:vMerge w:val="restar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Kualitas Pelayanan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(X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3A2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kuran seberapa bagus tingkat layanan yang diberikan mampu sesuai dengan ekspektasi pelanggan.</w:t>
            </w:r>
          </w:p>
          <w:p w:rsidR="007B7A19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(Tjiptono, </w:t>
            </w:r>
            <w:r w:rsidRPr="003A2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2014:157)</w:t>
            </w:r>
          </w:p>
        </w:tc>
        <w:tc>
          <w:tcPr>
            <w:tcW w:w="84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Kehandalan</w:t>
            </w:r>
          </w:p>
        </w:tc>
        <w:tc>
          <w:tcPr>
            <w:tcW w:w="80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Kehandalan Pelayanan</w:t>
            </w:r>
          </w:p>
        </w:tc>
        <w:tc>
          <w:tcPr>
            <w:tcW w:w="137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Konsistensi pelayanan dalam memenuhi kebutuhan </w:t>
            </w:r>
          </w:p>
        </w:tc>
        <w:tc>
          <w:tcPr>
            <w:tcW w:w="500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26101" w:rsidRPr="007624A2" w:rsidTr="00926101">
        <w:tc>
          <w:tcPr>
            <w:tcW w:w="1077" w:type="pct"/>
            <w:vMerge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Daya Tanggap</w:t>
            </w:r>
          </w:p>
        </w:tc>
        <w:tc>
          <w:tcPr>
            <w:tcW w:w="80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Tanggap dan Responsif</w:t>
            </w:r>
          </w:p>
        </w:tc>
        <w:tc>
          <w:tcPr>
            <w:tcW w:w="137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Kecepatan pelayanan</w:t>
            </w:r>
          </w:p>
        </w:tc>
        <w:tc>
          <w:tcPr>
            <w:tcW w:w="500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26101" w:rsidRPr="007624A2" w:rsidTr="00926101">
        <w:trPr>
          <w:trHeight w:val="316"/>
        </w:trPr>
        <w:tc>
          <w:tcPr>
            <w:tcW w:w="1077" w:type="pct"/>
            <w:vMerge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Jaminan</w:t>
            </w:r>
          </w:p>
        </w:tc>
        <w:tc>
          <w:tcPr>
            <w:tcW w:w="80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Kemananan</w:t>
            </w:r>
          </w:p>
        </w:tc>
        <w:tc>
          <w:tcPr>
            <w:tcW w:w="137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Keamanan menggunakan jasa yang diberikan perusahaan</w:t>
            </w:r>
          </w:p>
        </w:tc>
        <w:tc>
          <w:tcPr>
            <w:tcW w:w="500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26101" w:rsidRPr="007624A2" w:rsidTr="00926101">
        <w:trPr>
          <w:trHeight w:val="315"/>
        </w:trPr>
        <w:tc>
          <w:tcPr>
            <w:tcW w:w="1077" w:type="pct"/>
            <w:vMerge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vAlign w:val="center"/>
          </w:tcPr>
          <w:p w:rsidR="007B7A19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Kepatuhan</w:t>
            </w:r>
          </w:p>
        </w:tc>
        <w:tc>
          <w:tcPr>
            <w:tcW w:w="137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Kepatuhan perusahaan terhadap hukum yang berlaku</w:t>
            </w:r>
          </w:p>
        </w:tc>
        <w:tc>
          <w:tcPr>
            <w:tcW w:w="500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26101" w:rsidRPr="007624A2" w:rsidTr="00926101">
        <w:tc>
          <w:tcPr>
            <w:tcW w:w="1077" w:type="pct"/>
            <w:vMerge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Empati</w:t>
            </w:r>
          </w:p>
        </w:tc>
        <w:tc>
          <w:tcPr>
            <w:tcW w:w="80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Kesopanan Karyawan</w:t>
            </w:r>
          </w:p>
        </w:tc>
        <w:tc>
          <w:tcPr>
            <w:tcW w:w="1378" w:type="pct"/>
            <w:vAlign w:val="center"/>
          </w:tcPr>
          <w:p w:rsidR="007B7A19" w:rsidRPr="007624A2" w:rsidRDefault="007B7A19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 karyawan dalam menghadapi konsumen</w:t>
            </w:r>
          </w:p>
        </w:tc>
        <w:tc>
          <w:tcPr>
            <w:tcW w:w="500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B7A19" w:rsidRPr="007624A2" w:rsidRDefault="007B7A19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A19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26101" w:rsidRPr="007624A2" w:rsidTr="00926101">
        <w:trPr>
          <w:trHeight w:val="818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Bukti Fisik</w:t>
            </w: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Bukti Fisik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Kondisi fisik dan fasilitas kantor pelayanan</w:t>
            </w: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26101" w:rsidRPr="007624A2" w:rsidTr="00926101">
        <w:trPr>
          <w:trHeight w:val="364"/>
        </w:trPr>
        <w:tc>
          <w:tcPr>
            <w:tcW w:w="1077" w:type="pct"/>
            <w:vMerge w:val="restar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Promosi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(X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8838E6" w:rsidRDefault="008838E6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>Promotion refers to activities that communicate the merits of the product and persuade target customers to buy it</w:t>
            </w:r>
            <w:r w:rsidR="00767CE7" w:rsidRPr="008838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67CE7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361582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(Kotler dan Armstrong, 2014:77</w:t>
            </w:r>
            <w:r w:rsidR="00767CE7" w:rsidRPr="007B7A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pct"/>
            <w:vMerge w:val="restart"/>
            <w:vAlign w:val="center"/>
          </w:tcPr>
          <w:p w:rsidR="00767CE7" w:rsidRPr="008838E6" w:rsidRDefault="008838E6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>Advertising</w:t>
            </w:r>
            <w:r w:rsidRPr="008838E6">
              <w:rPr>
                <w:rFonts w:ascii="Times New Roman" w:hAnsi="Times New Roman" w:cs="Times New Roman"/>
                <w:sz w:val="20"/>
                <w:szCs w:val="20"/>
              </w:rPr>
              <w:t xml:space="preserve"> (Periklanan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Daya Tarik Iklan Yang Disampaikan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menarik iklan yang disampaikan</w:t>
            </w: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26101" w:rsidRPr="007624A2" w:rsidTr="00926101">
        <w:trPr>
          <w:trHeight w:val="363"/>
        </w:trPr>
        <w:tc>
          <w:tcPr>
            <w:tcW w:w="1077" w:type="pct"/>
            <w:vMerge/>
            <w:vAlign w:val="center"/>
          </w:tcPr>
          <w:p w:rsidR="00767CE7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vAlign w:val="center"/>
          </w:tcPr>
          <w:p w:rsidR="00767CE7" w:rsidRPr="008838E6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Gaya Dari Isi Pesan Yang Disampaikan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mampu pesan-pesan yang disampaikan untuk menarik konsumen</w:t>
            </w:r>
          </w:p>
        </w:tc>
        <w:tc>
          <w:tcPr>
            <w:tcW w:w="500" w:type="pct"/>
            <w:vAlign w:val="center"/>
          </w:tcPr>
          <w:p w:rsidR="00767CE7" w:rsidRPr="007624A2" w:rsidRDefault="004B6F01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26101" w:rsidRPr="007624A2" w:rsidTr="00926101">
        <w:trPr>
          <w:trHeight w:val="791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767CE7" w:rsidRPr="008838E6" w:rsidRDefault="008838E6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>Personal Selling</w:t>
            </w:r>
            <w:r w:rsidRPr="008838E6">
              <w:rPr>
                <w:rFonts w:ascii="Times New Roman" w:hAnsi="Times New Roman" w:cs="Times New Roman"/>
                <w:sz w:val="20"/>
                <w:szCs w:val="20"/>
              </w:rPr>
              <w:t xml:space="preserve"> (Penjualan Perseorangan)</w:t>
            </w: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 Penjualan Yang Dilakukan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efektif pendekatan penjualan berbanding dengan karakter konsumen</w:t>
            </w: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26101" w:rsidRPr="007624A2" w:rsidTr="00926101">
        <w:trPr>
          <w:trHeight w:val="1250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767CE7" w:rsidRPr="008838E6" w:rsidRDefault="008838E6" w:rsidP="008838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Sales </w:t>
            </w: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Promotion </w:t>
            </w:r>
            <w:r w:rsidRPr="008838E6">
              <w:rPr>
                <w:rFonts w:ascii="Times New Roman" w:hAnsi="Times New Roman" w:cs="Times New Roman"/>
                <w:sz w:val="20"/>
                <w:szCs w:val="20"/>
              </w:rPr>
              <w:t xml:space="preserve">(Promosi penjualan) </w:t>
            </w: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Potongan Harga (Diskon)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perusahaan memberikan potongan harga</w:t>
            </w:r>
          </w:p>
        </w:tc>
        <w:tc>
          <w:tcPr>
            <w:tcW w:w="500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92610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26101" w:rsidRPr="007624A2" w:rsidTr="00926101">
        <w:trPr>
          <w:trHeight w:val="728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767CE7" w:rsidRPr="008838E6" w:rsidRDefault="008838E6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Direct Marketing </w:t>
            </w:r>
            <w:r w:rsidRPr="008838E6">
              <w:rPr>
                <w:rFonts w:ascii="Times New Roman" w:hAnsi="Times New Roman" w:cs="Times New Roman"/>
                <w:sz w:val="20"/>
                <w:szCs w:val="20"/>
              </w:rPr>
              <w:t>(Pemasaran Langsung)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767CE7" w:rsidRPr="003A5E18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Pemasaran Melalui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Direct Marketing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perusahaan memasarkan jasa secara langsung kepada konsumen</w:t>
            </w:r>
          </w:p>
          <w:p w:rsidR="00926101" w:rsidRPr="007624A2" w:rsidRDefault="00926101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26101" w:rsidRPr="007624A2" w:rsidTr="00926101">
        <w:trPr>
          <w:trHeight w:val="728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vAlign w:val="center"/>
          </w:tcPr>
          <w:p w:rsidR="00767CE7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3A5E18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Pemasaran Melalui Media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Seberapa sering perusahaan memasarkan jasa melalui media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online</w:t>
            </w:r>
          </w:p>
          <w:p w:rsidR="00926101" w:rsidRPr="003A5E18" w:rsidRDefault="00926101" w:rsidP="009261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26101" w:rsidRPr="007624A2" w:rsidTr="00926101">
        <w:tc>
          <w:tcPr>
            <w:tcW w:w="1077" w:type="pct"/>
            <w:vMerge w:val="restart"/>
            <w:vAlign w:val="center"/>
          </w:tcPr>
          <w:p w:rsidR="00767CE7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Kepuasan Konsumen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(Y)</w:t>
            </w:r>
          </w:p>
          <w:p w:rsidR="008838E6" w:rsidRPr="007624A2" w:rsidRDefault="008838E6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8E6" w:rsidRDefault="008838E6" w:rsidP="008838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38E6">
              <w:rPr>
                <w:rFonts w:ascii="Times New Roman" w:hAnsi="Times New Roman" w:cs="Times New Roman"/>
                <w:i/>
                <w:sz w:val="20"/>
                <w:szCs w:val="20"/>
              </w:rPr>
              <w:t>Satisfaction is a person’s feeling or pleasure or disappointment that result from comparing a product or service’s perceived performance (or outcome) to expectations</w:t>
            </w:r>
          </w:p>
          <w:p w:rsidR="008838E6" w:rsidRDefault="008838E6" w:rsidP="008838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67CE7" w:rsidRPr="008838E6" w:rsidRDefault="00361582" w:rsidP="008838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(Kotler &amp; Keller, 2016:153</w:t>
            </w:r>
            <w:r w:rsidR="00767C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8" w:type="pct"/>
            <w:vAlign w:val="center"/>
          </w:tcPr>
          <w:p w:rsidR="008838E6" w:rsidRPr="008838E6" w:rsidRDefault="008838E6" w:rsidP="008838E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838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Stays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Loyal </w:t>
            </w:r>
            <w:r w:rsidRPr="008838E6">
              <w:rPr>
                <w:rFonts w:ascii="Times New Roman" w:eastAsia="Times New Roman" w:hAnsi="Times New Roman" w:cs="Times New Roman"/>
                <w:sz w:val="20"/>
                <w:szCs w:val="20"/>
              </w:rPr>
              <w:t>(Tetap setia )</w:t>
            </w:r>
          </w:p>
          <w:p w:rsidR="00767CE7" w:rsidRPr="008838E6" w:rsidRDefault="00767CE7" w:rsidP="00883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Kecenderungan Menggunakan Ulang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konsumen menggunakan kembali jasa yang disediakan perusahaan</w:t>
            </w:r>
          </w:p>
          <w:p w:rsidR="00926101" w:rsidRPr="007624A2" w:rsidRDefault="00926101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26101" w:rsidRPr="007624A2" w:rsidTr="00926101"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8838E6" w:rsidRPr="008838E6" w:rsidRDefault="008838E6" w:rsidP="008838E6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8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Buys New and Upgraded Products</w:t>
            </w:r>
            <w:r w:rsidRPr="00883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(Membeli produk baru yang ditawarkan)</w:t>
            </w:r>
          </w:p>
          <w:p w:rsidR="00767CE7" w:rsidRPr="008838E6" w:rsidRDefault="00767CE7" w:rsidP="00883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Menggunakan Jasa Lain Yang Ditawarkan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konsumen menggunakan jasa-jasa lain yang ditawarkan oleh perusahaan.</w:t>
            </w:r>
          </w:p>
          <w:p w:rsidR="00926101" w:rsidRPr="007624A2" w:rsidRDefault="00926101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26101" w:rsidRPr="007624A2" w:rsidTr="00926101"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8838E6" w:rsidRPr="008838E6" w:rsidRDefault="008838E6" w:rsidP="008838E6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Talks Favorably About </w:t>
            </w:r>
            <w:r w:rsidRPr="008838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the Products </w:t>
            </w:r>
            <w:r w:rsidRPr="008838E6">
              <w:rPr>
                <w:rFonts w:ascii="Times New Roman" w:eastAsia="Times New Roman" w:hAnsi="Times New Roman" w:cs="Times New Roman"/>
                <w:sz w:val="20"/>
                <w:szCs w:val="20"/>
              </w:rPr>
              <w:t>(Merekomendasikan produk)</w:t>
            </w:r>
          </w:p>
          <w:p w:rsidR="00767CE7" w:rsidRPr="008838E6" w:rsidRDefault="00767CE7" w:rsidP="00883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Merekomendasikan Jasa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konsumen merekomendasikan jasa perusahaan kepada lingkungan sekitarnya</w:t>
            </w:r>
          </w:p>
          <w:p w:rsidR="00926101" w:rsidRPr="007624A2" w:rsidRDefault="00926101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26101" w:rsidRPr="007624A2" w:rsidTr="00926101">
        <w:trPr>
          <w:trHeight w:val="802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8838E6" w:rsidRPr="008838E6" w:rsidRDefault="008838E6" w:rsidP="008838E6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8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Less Sensitive to Price </w:t>
            </w:r>
            <w:r w:rsidRPr="008838E6">
              <w:rPr>
                <w:rFonts w:ascii="Times New Roman" w:eastAsia="Times New Roman" w:hAnsi="Times New Roman" w:cs="Times New Roman"/>
                <w:sz w:val="20"/>
                <w:szCs w:val="20"/>
              </w:rPr>
              <w:t>(Bersedia membayar lebih)</w:t>
            </w:r>
          </w:p>
          <w:p w:rsidR="00767CE7" w:rsidRPr="008838E6" w:rsidRDefault="00767CE7" w:rsidP="00883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Bersedia Membayar Lebih</w:t>
            </w:r>
          </w:p>
        </w:tc>
        <w:tc>
          <w:tcPr>
            <w:tcW w:w="1378" w:type="pct"/>
            <w:vAlign w:val="center"/>
          </w:tcPr>
          <w:p w:rsidR="00767CE7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Kemauan konsumen untuk membayar lebih atas jasa yang disediakan oleh perusahaan</w:t>
            </w:r>
          </w:p>
          <w:p w:rsidR="00926101" w:rsidRPr="007624A2" w:rsidRDefault="00926101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26101" w:rsidRPr="007624A2" w:rsidTr="00926101">
        <w:trPr>
          <w:trHeight w:val="1170"/>
        </w:trPr>
        <w:tc>
          <w:tcPr>
            <w:tcW w:w="1077" w:type="pct"/>
            <w:vMerge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8838E6" w:rsidRPr="008838E6" w:rsidRDefault="008838E6" w:rsidP="008838E6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8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Offers Product or Service ideas </w:t>
            </w:r>
            <w:r w:rsidRPr="008838E6">
              <w:rPr>
                <w:rFonts w:ascii="Times New Roman" w:eastAsia="Times New Roman" w:hAnsi="Times New Roman" w:cs="Times New Roman"/>
                <w:sz w:val="20"/>
                <w:szCs w:val="20"/>
              </w:rPr>
              <w:t>(Memberi masukan tentang produk/jasa)</w:t>
            </w:r>
          </w:p>
          <w:p w:rsidR="00767CE7" w:rsidRPr="008838E6" w:rsidRDefault="00767CE7" w:rsidP="00883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 Masukan</w:t>
            </w:r>
          </w:p>
        </w:tc>
        <w:tc>
          <w:tcPr>
            <w:tcW w:w="1378" w:type="pct"/>
            <w:vAlign w:val="center"/>
          </w:tcPr>
          <w:p w:rsidR="00767CE7" w:rsidRPr="007624A2" w:rsidRDefault="00767CE7" w:rsidP="00926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Seberapa sering konsumen memberikan masukan-masukan.</w:t>
            </w:r>
          </w:p>
        </w:tc>
        <w:tc>
          <w:tcPr>
            <w:tcW w:w="500" w:type="pct"/>
            <w:vAlign w:val="center"/>
          </w:tcPr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Ordinal</w:t>
            </w:r>
          </w:p>
        </w:tc>
        <w:tc>
          <w:tcPr>
            <w:tcW w:w="389" w:type="pct"/>
            <w:vAlign w:val="center"/>
          </w:tcPr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CE7" w:rsidRPr="007624A2" w:rsidRDefault="00767CE7" w:rsidP="00124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</w:tbl>
    <w:p w:rsidR="00926101" w:rsidRPr="00926101" w:rsidRDefault="008314E9" w:rsidP="009837C6">
      <w:pPr>
        <w:spacing w:before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D08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Sumber :</w:t>
      </w:r>
      <w:proofErr w:type="gramEnd"/>
      <w:r w:rsidRPr="00DD08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Data </w:t>
      </w:r>
      <w:r w:rsidR="008B618E" w:rsidRPr="00DD08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diolah </w:t>
      </w:r>
      <w:r w:rsidR="00DD0824" w:rsidRPr="00DD08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2018</w:t>
      </w:r>
    </w:p>
    <w:p w:rsidR="00A247D8" w:rsidRPr="007624A2" w:rsidRDefault="00A247D8" w:rsidP="00926101">
      <w:pPr>
        <w:tabs>
          <w:tab w:val="left" w:pos="567"/>
        </w:tabs>
        <w:spacing w:before="240"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Populasi dan Sampel</w:t>
      </w:r>
    </w:p>
    <w:p w:rsidR="00A247D8" w:rsidRPr="007624A2" w:rsidRDefault="00A247D8" w:rsidP="009837C6">
      <w:pPr>
        <w:spacing w:before="8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Berdasarkan tabel operasional variabel yang dipaparkan </w:t>
      </w:r>
      <w:r w:rsidR="00745601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maka dapat ditentukan populasi dan sampel pada penelitian ini.</w:t>
      </w:r>
    </w:p>
    <w:p w:rsidR="00A247D8" w:rsidRPr="007624A2" w:rsidRDefault="00A247D8" w:rsidP="00124AFA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3.3.1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Populasi</w:t>
      </w:r>
    </w:p>
    <w:p w:rsidR="00A247D8" w:rsidRPr="007624A2" w:rsidRDefault="00A247D8" w:rsidP="00F76B46">
      <w:pPr>
        <w:spacing w:before="12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opulasi adalah wilayah generalisasi yang terdiri atas objek atau subjek yang mempunyai kualitas dan karakteristik tertentu yang ditetapkan oleh peneliti untuk dipelajari dan ditarik kesimpulannya.</w:t>
      </w:r>
      <w:r w:rsidRPr="007624A2">
        <w:rPr>
          <w:rFonts w:ascii="Times New Roman" w:hAnsi="Times New Roman" w:cs="Times New Roman"/>
          <w:color w:val="000000" w:themeColor="text1"/>
        </w:rPr>
        <w:t xml:space="preserve"> </w:t>
      </w:r>
    </w:p>
    <w:p w:rsidR="008B04A7" w:rsidRPr="00745601" w:rsidRDefault="00EF4958" w:rsidP="009053FA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FE6A54" w:rsidRPr="00FE6A5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</w:t>
      </w:r>
      <w:r w:rsidR="007456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opulasi adalah wilayah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generalisasi yang tediri atas: obyek atau suby</w:t>
      </w:r>
      <w:r w:rsidR="0074560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ek yang mempunyai kualitas dan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karakteristik tertentu yang ditetapkan oleh peneliti untuk dipelajari dan kemudian ditarik kesimpulannya</w:t>
      </w:r>
      <w:r w:rsidR="00FE6A54" w:rsidRPr="00FE6A5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Sugiyono</w:t>
      </w:r>
      <w:r w:rsidR="00FE6A54" w:rsidRPr="00FE6A5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201</w:t>
      </w:r>
      <w:r w:rsidR="00FE6A54" w:rsidRPr="00EF49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="00FE6A54" w:rsidRPr="00F7467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E6A54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FE6A54" w:rsidRPr="00F7467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E6A54" w:rsidRPr="00EF49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148</w:t>
      </w:r>
      <w:r w:rsidR="00FE6A54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penelitian ini populasi yang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diteliti adalah </w:t>
      </w:r>
      <w:r w:rsidR="00625304">
        <w:rPr>
          <w:rFonts w:ascii="Times New Roman" w:hAnsi="Times New Roman" w:cs="Times New Roman"/>
          <w:color w:val="000000" w:themeColor="text1"/>
          <w:sz w:val="24"/>
          <w:szCs w:val="24"/>
        </w:rPr>
        <w:t>konsumen PT Sakana Sejahtera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</w:t>
      </w:r>
      <w:r w:rsidR="00986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periode 2016-2017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berjumlah </w:t>
      </w:r>
      <w:r w:rsidR="00625304">
        <w:rPr>
          <w:rFonts w:ascii="Times New Roman" w:hAnsi="Times New Roman" w:cs="Times New Roman"/>
          <w:color w:val="000000" w:themeColor="text1"/>
          <w:sz w:val="24"/>
          <w:szCs w:val="24"/>
        </w:rPr>
        <w:t>183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304">
        <w:rPr>
          <w:rFonts w:ascii="Times New Roman" w:hAnsi="Times New Roman" w:cs="Times New Roman"/>
          <w:color w:val="000000" w:themeColor="text1"/>
          <w:sz w:val="24"/>
          <w:szCs w:val="24"/>
        </w:rPr>
        <w:t>orang.</w:t>
      </w:r>
    </w:p>
    <w:p w:rsidR="00A247D8" w:rsidRPr="007624A2" w:rsidRDefault="00A247D8" w:rsidP="00124AF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3.3.2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Sampel </w:t>
      </w:r>
    </w:p>
    <w:p w:rsidR="00A247D8" w:rsidRPr="007624A2" w:rsidRDefault="008B04A7" w:rsidP="00F76B46">
      <w:pPr>
        <w:tabs>
          <w:tab w:val="left" w:pos="567"/>
        </w:tabs>
        <w:spacing w:before="16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Sampel adalah bagian dari jumlah dan karakteristik yang dimiliki oleh populasi </w:t>
      </w:r>
      <w:r w:rsidR="00EF4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tersebut 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(Sugiyono, </w:t>
      </w:r>
      <w:proofErr w:type="gramStart"/>
      <w:r w:rsidR="00EF4958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958">
        <w:rPr>
          <w:rFonts w:ascii="Times New Roman" w:hAnsi="Times New Roman" w:cs="Times New Roman"/>
          <w:color w:val="000000" w:themeColor="text1"/>
          <w:sz w:val="24"/>
          <w:szCs w:val="24"/>
        </w:rPr>
        <w:t>149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Bila populasi besar, dan peneliti tidak mungkin mempelajari semua yang ada pada populasi, misalnya karena ada keterbatasan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tenaga dan waktu, maka peneliti dapat menggunakan sampel yang diambil dari populasi itu.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dipelajari dari sampel itu, kesimpulan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akan dilakukan untuk populasi.</w:t>
      </w:r>
    </w:p>
    <w:p w:rsidR="00A247D8" w:rsidRPr="007624A2" w:rsidRDefault="00A247D8" w:rsidP="00F76B46">
      <w:pPr>
        <w:tabs>
          <w:tab w:val="left" w:pos="567"/>
        </w:tabs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penelitian ini sampel yang diteliti adalah </w:t>
      </w:r>
      <w:r w:rsidR="000A455B">
        <w:rPr>
          <w:rFonts w:ascii="Times New Roman" w:hAnsi="Times New Roman" w:cs="Times New Roman"/>
          <w:color w:val="000000" w:themeColor="text1"/>
          <w:sz w:val="24"/>
          <w:szCs w:val="24"/>
        </w:rPr>
        <w:t>konsumen PT Sakana Sejahtera</w:t>
      </w:r>
      <w:r w:rsidR="000A455B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dengan beragam profil pekerjaan dan latar belakang yang berbeda.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Jumlah sampel untuk responden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ditentukan dengan menggunakan rumus Slovin, dimana tingkat kesalahan yang ditolerir adalah sebesar 10%. </w:t>
      </w:r>
    </w:p>
    <w:p w:rsidR="00A247D8" w:rsidRPr="007624A2" w:rsidRDefault="00A247D8" w:rsidP="00385636">
      <w:pPr>
        <w:tabs>
          <w:tab w:val="left" w:pos="720"/>
          <w:tab w:val="left" w:pos="1440"/>
          <w:tab w:val="left" w:pos="2160"/>
          <w:tab w:val="left" w:pos="2880"/>
          <w:tab w:val="left" w:pos="347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Rumus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Slovin :</w:t>
      </w:r>
      <w:proofErr w:type="gramEnd"/>
      <w:r w:rsidR="00B13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</w:rPr>
            <m:t>n</m:t>
          </m:r>
          <m:r>
            <m:rPr>
              <m:sty m:val="bi"/>
            </m:rPr>
            <w:rPr>
              <w:rFonts w:ascii="Cambria Math" w:hAnsi="Times New Roman" w:cs="Times New Roman"/>
              <w:color w:val="000000" w:themeColor="text1"/>
              <w:sz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 w:themeColor="text1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  <w:sz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</w:rPr>
                <m:t>N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color w:val="000000" w:themeColor="text1"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FE6A54" w:rsidRPr="00385636" w:rsidRDefault="00A247D8" w:rsidP="0038563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Dimana: 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=  Ukuran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sampel</w:t>
      </w:r>
      <w:r w:rsidR="000A4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 = Populasi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e² = tingkat kesalahan yang ditolerir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7D8" w:rsidRPr="007624A2" w:rsidRDefault="00A247D8" w:rsidP="00385636">
      <w:pPr>
        <w:tabs>
          <w:tab w:val="left" w:pos="567"/>
        </w:tabs>
        <w:spacing w:before="240"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3.3.3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Teknik Sampling </w:t>
      </w:r>
    </w:p>
    <w:p w:rsidR="00A247D8" w:rsidRPr="007624A2" w:rsidRDefault="00A247D8" w:rsidP="00294441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Teknik sampling yang digunakan adalah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Probability Sampling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yaitu teknik pengambilan sampel yang memberikan peluang yang sama bagi setiap unsur (anggota) populasi untuk dipilih menjadi anggota sampel, dengan jenis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Simple Random Sampling,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teknik ini digunakan untuk menentukan jumlah sampel, bila populasi berstrata tetapi ku</w:t>
      </w:r>
      <w:r w:rsidR="00EF4958">
        <w:rPr>
          <w:rFonts w:ascii="Times New Roman" w:hAnsi="Times New Roman" w:cs="Times New Roman"/>
          <w:color w:val="000000" w:themeColor="text1"/>
          <w:sz w:val="24"/>
          <w:szCs w:val="24"/>
        </w:rPr>
        <w:t>rang proporsional (Sugiyono 2015:152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="0092610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eneliti memilih teknik ini karena adanya perbedaan sampel yang berstrata dalam populasi, perbeda</w:t>
      </w:r>
      <w:r w:rsidR="00C70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di strata itu adalah adanya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perbedaan dari segi demografi dalam segi pendidikan yang telah ditempuh oleh responden.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Sampel yang dihitung dalam penelitian ini menggunakan rumus Slovin,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ukuran :</w:t>
      </w:r>
      <w:proofErr w:type="gramEnd"/>
    </w:p>
    <w:p w:rsidR="00A247D8" w:rsidRPr="007624A2" w:rsidRDefault="00A247D8" w:rsidP="00926101">
      <w:pPr>
        <w:spacing w:line="240" w:lineRule="auto"/>
        <w:ind w:left="21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183</m:t>
              </m:r>
            </m:num>
            <m:den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1+183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 xml:space="preserve"> (0,10)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247D8" w:rsidRPr="007624A2" w:rsidRDefault="00A247D8" w:rsidP="00926101">
      <w:pPr>
        <w:spacing w:line="240" w:lineRule="auto"/>
        <w:ind w:left="2160"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183</m:t>
              </m:r>
            </m:num>
            <m:den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2,83</m:t>
              </m:r>
            </m:den>
          </m:f>
        </m:oMath>
      </m:oMathPara>
    </w:p>
    <w:p w:rsidR="00A247D8" w:rsidRPr="00385636" w:rsidRDefault="00A247D8" w:rsidP="0038563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= 65 </m:t>
        </m:r>
      </m:oMath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gramEnd"/>
    </w:p>
    <w:p w:rsidR="008314E9" w:rsidRPr="007624A2" w:rsidRDefault="008314E9" w:rsidP="009053FA">
      <w:pPr>
        <w:spacing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247D8" w:rsidRPr="007624A2" w:rsidRDefault="00A247D8" w:rsidP="009053FA">
      <w:pPr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perhitungan </w:t>
      </w:r>
      <w:r w:rsidR="00227024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pada halaman sebelumnya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 jumlah sampel yang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digunakan</w:t>
      </w:r>
      <w:r w:rsidR="0002033E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penelitian ini adalah </w:t>
      </w:r>
      <w:r w:rsidR="0038158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2033E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2033E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responden.</w:t>
      </w:r>
    </w:p>
    <w:p w:rsidR="00A247D8" w:rsidRPr="007624A2" w:rsidRDefault="00A247D8" w:rsidP="00124A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Teknik Pengumpulan Data</w:t>
      </w:r>
    </w:p>
    <w:p w:rsidR="00A247D8" w:rsidRPr="007624A2" w:rsidRDefault="00385636" w:rsidP="00294441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pengumpulan data yang penulis gunakan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 sebagai berikut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47D8" w:rsidRPr="007624A2" w:rsidRDefault="00A247D8" w:rsidP="00294441">
      <w:pPr>
        <w:numPr>
          <w:ilvl w:val="6"/>
          <w:numId w:val="8"/>
        </w:numPr>
        <w:spacing w:before="120" w:after="120" w:line="480" w:lineRule="auto"/>
        <w:ind w:left="56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Penelitian lapangan (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Field Research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47D8" w:rsidRPr="007624A2" w:rsidRDefault="00A247D8" w:rsidP="00FE6A54">
      <w:pPr>
        <w:spacing w:after="0" w:line="48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Adalah pencarian data yang dikeluarkan</w:t>
      </w:r>
      <w:r w:rsid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secara langsung pada pelanggan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perusahaan yang diteliti untuk 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>memperoleh data primer, melalui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2971" w:rsidRDefault="00A247D8" w:rsidP="009053FA">
      <w:pPr>
        <w:pStyle w:val="ListParagraph"/>
        <w:numPr>
          <w:ilvl w:val="0"/>
          <w:numId w:val="9"/>
        </w:numPr>
        <w:spacing w:line="480" w:lineRule="auto"/>
        <w:ind w:left="851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Wawancara (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Interview)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yaitu teknik pengumpulan data yang dilakukan dengan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tanya jawab atau komunikasi langsung terhadap pihak pelanggan perusahaan. Penulis melakukan wawancara kepada </w:t>
      </w:r>
      <w:r w:rsidR="00381588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2971" w:rsidRDefault="00A247D8" w:rsidP="009053FA">
      <w:pPr>
        <w:pStyle w:val="ListParagraph"/>
        <w:numPr>
          <w:ilvl w:val="0"/>
          <w:numId w:val="9"/>
        </w:numPr>
        <w:spacing w:line="480" w:lineRule="auto"/>
        <w:ind w:left="851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Pengamatan langsung (Observasi), yaitu </w:t>
      </w:r>
      <w:proofErr w:type="gramStart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teknik untuk memperoleh data dengan mengadakan pengamatan langsung di lokasi penelitian. Caranya yaitu sebagai berikut: penulis terjun ke lapangan mencari data yang diperlukan </w:t>
      </w:r>
      <w:proofErr w:type="gramStart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mengamati langsung ke </w:t>
      </w:r>
      <w:r w:rsidR="00381588"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kantor layanan PT Sakana Sejahtera di Jl. Tamansari Balubur Town Square.</w:t>
      </w:r>
    </w:p>
    <w:p w:rsidR="00A247D8" w:rsidRPr="00A22971" w:rsidRDefault="00A247D8" w:rsidP="009053FA">
      <w:pPr>
        <w:pStyle w:val="ListParagraph"/>
        <w:numPr>
          <w:ilvl w:val="0"/>
          <w:numId w:val="9"/>
        </w:numPr>
        <w:spacing w:line="480" w:lineRule="auto"/>
        <w:ind w:left="851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Penyebaran angket (Kuesioner), yaitu dengan </w:t>
      </w:r>
      <w:proofErr w:type="gramStart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menyebarkan data atau daftar pertanyaan-pertanyaan dengan menyediakan alternatif jawaban ataupun jawaban yang harus diisi oleh responden secara pribadi mengenai hal-hal berkaitan dengan penelitian.</w:t>
      </w:r>
    </w:p>
    <w:p w:rsidR="00A22971" w:rsidRDefault="00A247D8" w:rsidP="00FE7A57">
      <w:pPr>
        <w:pStyle w:val="ListParagraph"/>
        <w:numPr>
          <w:ilvl w:val="6"/>
          <w:numId w:val="8"/>
        </w:numPr>
        <w:spacing w:before="120" w:after="120" w:line="480" w:lineRule="auto"/>
        <w:ind w:left="56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Penelitian kepustakaan (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Library Research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14E9" w:rsidRPr="00A22971" w:rsidRDefault="00A247D8" w:rsidP="009053F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kepustakaan adalah pengumpulan data melalui sumber-sumber tidak langsung yang berkaitan dengan topik bahasan, seperti penelitian sebelumnya yang pernah dilakukan, literatur-literatur, dokumen, web web aplikasi yang ada kaitannya dengan objek yang </w:t>
      </w:r>
      <w:proofErr w:type="gramStart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diteliti untuk memperoleh data sekunder.</w:t>
      </w:r>
    </w:p>
    <w:p w:rsidR="00A247D8" w:rsidRPr="007624A2" w:rsidRDefault="009053FA" w:rsidP="00124AFA">
      <w:pPr>
        <w:tabs>
          <w:tab w:val="left" w:pos="567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247D8" w:rsidRPr="00762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Instrumen Penelitian</w:t>
      </w:r>
    </w:p>
    <w:p w:rsidR="00A247D8" w:rsidRPr="007624A2" w:rsidRDefault="00A247D8" w:rsidP="00FE7A57">
      <w:pPr>
        <w:pStyle w:val="ListParagraph"/>
        <w:spacing w:before="120" w:after="240" w:line="48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Instrumen penelitian adalah semua alat yang digunakan untuk mengumpulkan, mengolah, menganalisa dan menyajikan data-data secara sistematis dan objektif dengan tujuan menguji suatu hipotesis</w:t>
      </w:r>
      <w:r w:rsidR="00F02BAB"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.</w:t>
      </w:r>
      <w:proofErr w:type="gramEnd"/>
      <w:r w:rsidR="003856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3856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Dalam penelitian ini instrumen yang digunakan adalah kuesioner.</w:t>
      </w:r>
      <w:proofErr w:type="gramEnd"/>
      <w:r w:rsidR="00F02BAB"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</w:p>
    <w:p w:rsidR="00A247D8" w:rsidRPr="007624A2" w:rsidRDefault="00EE707C" w:rsidP="00124A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3.5.</w:t>
      </w:r>
      <w:r w:rsidR="00543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43901" w:rsidRPr="00543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</w:r>
      <w:r w:rsidR="00A247D8" w:rsidRPr="00543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Skala Ukur</w:t>
      </w:r>
      <w:r w:rsidR="00543901" w:rsidRPr="005439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Instrumen Penelitian</w:t>
      </w:r>
    </w:p>
    <w:p w:rsidR="00A247D8" w:rsidRPr="007624A2" w:rsidRDefault="00A247D8" w:rsidP="000A3DC3">
      <w:pPr>
        <w:pStyle w:val="ListParagraph"/>
        <w:tabs>
          <w:tab w:val="left" w:pos="567"/>
        </w:tabs>
        <w:spacing w:before="60" w:after="0"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</w:pP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ab/>
        <w:t xml:space="preserve">Analisis data merupakan kegiatan setelah data dari seluruh responden terkumpul. Pengolahan data dilakukan dengan cara data yang telah dikumpulkan, diolah, dan disajikan dalam bentuk tabel. </w:t>
      </w:r>
    </w:p>
    <w:p w:rsidR="00F02C89" w:rsidRDefault="00A247D8" w:rsidP="00E97FF7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Peneliti memilih menggunakan skala Likert,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skala likert digunakan untuk mengukur sikap, pendapat, dan persepsi seseorang atau sekelompok orang tentang fenomena sosial</w:t>
      </w:r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(</w:t>
      </w:r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Sugiyono</w:t>
      </w:r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, </w:t>
      </w:r>
      <w:proofErr w:type="gramStart"/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201</w:t>
      </w:r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5</w:t>
      </w:r>
      <w:r w:rsidR="00FE6A54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 xml:space="preserve"> :</w:t>
      </w:r>
      <w:proofErr w:type="gramEnd"/>
      <w:r w:rsidR="00FE6A54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 xml:space="preserve"> 1</w:t>
      </w:r>
      <w:r w:rsidR="00FE6A54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68</w:t>
      </w:r>
      <w:r w:rsidR="00FE6A54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)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. Jawaban setiap item instrumen yang menggunakan skala likert mempunyai gradasi yang positif. Terdapat lima kategori pembobotan dalam skala likert ialah sebagai berikut</w:t>
      </w:r>
      <w:r w:rsidR="008314E9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:</w:t>
      </w:r>
    </w:p>
    <w:p w:rsidR="00FE6A54" w:rsidRPr="00FE6A54" w:rsidRDefault="00FE6A54" w:rsidP="00FE6A54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</w:p>
    <w:p w:rsidR="00A247D8" w:rsidRPr="007624A2" w:rsidRDefault="00A247D8" w:rsidP="00FE6A5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  <w:t>Tabel 3.2</w:t>
      </w:r>
    </w:p>
    <w:p w:rsidR="00A247D8" w:rsidRPr="007624A2" w:rsidRDefault="00A247D8" w:rsidP="000A3DC3">
      <w:pPr>
        <w:spacing w:before="120"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  <w:t>Skala Model Likert</w:t>
      </w:r>
    </w:p>
    <w:tbl>
      <w:tblPr>
        <w:tblW w:w="0" w:type="auto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970"/>
        <w:gridCol w:w="2062"/>
      </w:tblGrid>
      <w:tr w:rsidR="00A247D8" w:rsidRPr="007624A2" w:rsidTr="00926101">
        <w:trPr>
          <w:trHeight w:val="825"/>
          <w:jc w:val="center"/>
        </w:trPr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Keterangan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Pernyataan Positif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Pernyataan Negatif</w:t>
            </w:r>
          </w:p>
        </w:tc>
      </w:tr>
      <w:tr w:rsidR="00A247D8" w:rsidRPr="007624A2" w:rsidTr="00926101">
        <w:trPr>
          <w:trHeight w:val="551"/>
          <w:jc w:val="center"/>
        </w:trPr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Sangat Setuju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5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1</w:t>
            </w:r>
          </w:p>
        </w:tc>
      </w:tr>
      <w:tr w:rsidR="00A247D8" w:rsidRPr="007624A2" w:rsidTr="00926101">
        <w:trPr>
          <w:trHeight w:val="417"/>
          <w:jc w:val="center"/>
        </w:trPr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Setuju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4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2</w:t>
            </w:r>
          </w:p>
        </w:tc>
      </w:tr>
      <w:tr w:rsidR="00A247D8" w:rsidRPr="007624A2" w:rsidTr="00926101">
        <w:trPr>
          <w:trHeight w:val="448"/>
          <w:jc w:val="center"/>
        </w:trPr>
        <w:tc>
          <w:tcPr>
            <w:tcW w:w="0" w:type="auto"/>
            <w:vAlign w:val="center"/>
          </w:tcPr>
          <w:p w:rsidR="00A247D8" w:rsidRPr="007624A2" w:rsidRDefault="00C100F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</w:rPr>
              <w:t>Cukup</w:t>
            </w:r>
            <w:r w:rsidR="00A247D8"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 xml:space="preserve"> Setuju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3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3</w:t>
            </w:r>
          </w:p>
        </w:tc>
      </w:tr>
      <w:tr w:rsidR="00A247D8" w:rsidRPr="007624A2" w:rsidTr="00926101">
        <w:trPr>
          <w:trHeight w:val="436"/>
          <w:jc w:val="center"/>
        </w:trPr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Tidak Setuju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2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4</w:t>
            </w:r>
          </w:p>
        </w:tc>
      </w:tr>
      <w:tr w:rsidR="00A247D8" w:rsidRPr="007624A2" w:rsidTr="00926101">
        <w:trPr>
          <w:trHeight w:val="575"/>
          <w:jc w:val="center"/>
        </w:trPr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Sangat Tidak Setuju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1</w:t>
            </w:r>
          </w:p>
        </w:tc>
        <w:tc>
          <w:tcPr>
            <w:tcW w:w="0" w:type="auto"/>
            <w:vAlign w:val="center"/>
          </w:tcPr>
          <w:p w:rsidR="00A247D8" w:rsidRPr="007624A2" w:rsidRDefault="00A247D8" w:rsidP="009261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8"/>
                <w:lang w:val="id-ID"/>
              </w:rPr>
              <w:t>5</w:t>
            </w:r>
          </w:p>
        </w:tc>
      </w:tr>
    </w:tbl>
    <w:p w:rsidR="00FE6A54" w:rsidRPr="00385636" w:rsidRDefault="009F4EAF" w:rsidP="00385636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DD152E">
        <w:rPr>
          <w:rFonts w:ascii="Times New Roman" w:hAnsi="Times New Roman" w:cs="Times New Roman"/>
          <w:i/>
          <w:color w:val="000000" w:themeColor="text1"/>
        </w:rPr>
        <w:t>Sumber :</w:t>
      </w:r>
      <w:proofErr w:type="gramEnd"/>
      <w:r w:rsidRPr="00DD152E">
        <w:rPr>
          <w:rFonts w:ascii="Times New Roman" w:hAnsi="Times New Roman" w:cs="Times New Roman"/>
          <w:i/>
          <w:color w:val="000000" w:themeColor="text1"/>
        </w:rPr>
        <w:t xml:space="preserve"> Sugiyono (2015</w:t>
      </w:r>
      <w:r w:rsidR="008314E9" w:rsidRPr="00DD152E">
        <w:rPr>
          <w:rFonts w:ascii="Times New Roman" w:hAnsi="Times New Roman" w:cs="Times New Roman"/>
          <w:i/>
          <w:color w:val="000000" w:themeColor="text1"/>
        </w:rPr>
        <w:t>)</w:t>
      </w:r>
    </w:p>
    <w:p w:rsidR="00385636" w:rsidRDefault="00385636" w:rsidP="00FE6A54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B48" w:rsidRDefault="009053FA" w:rsidP="00FE6A54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43901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Uji Instrumen Penelitian</w:t>
      </w:r>
    </w:p>
    <w:p w:rsidR="00FE6A54" w:rsidRPr="00FE6A54" w:rsidRDefault="00FE6A54" w:rsidP="000A3DC3">
      <w:pPr>
        <w:tabs>
          <w:tab w:val="left" w:pos="567"/>
        </w:tabs>
        <w:spacing w:before="120"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FE6A54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instrumen dilakukan untuk memastikan bahwa instrumen penelitian yang digunakan telah layak dan handal untuk dapat digunakan sebagai alat ukur variabel penelitian</w:t>
      </w:r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85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14E9" w:rsidRPr="009053FA" w:rsidRDefault="009053FA" w:rsidP="00FE6A54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3.5.2.1 </w:t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Uji Validitas</w:t>
      </w:r>
    </w:p>
    <w:p w:rsidR="00A247D8" w:rsidRPr="007624A2" w:rsidRDefault="00A247D8" w:rsidP="00FE6A54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Langkah selanjutnya yang harus dilakukan setelah membuat kuisioner ada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lah menguji kuisioner tersebut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apakah valid atau tidak.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 beberapa kritertia yang dapat digunakan untuk mengetahui kuisioner yang digunakan sudah tepat untuk mengukur apa yang ingin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diukur ,</w:t>
      </w:r>
      <w:proofErr w:type="gramEnd"/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sebagai berikut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2971" w:rsidRDefault="00A247D8" w:rsidP="009053FA">
      <w:pPr>
        <w:pStyle w:val="ListParagraph"/>
        <w:numPr>
          <w:ilvl w:val="0"/>
          <w:numId w:val="4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Jika koefisien korelasi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product moment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melebihi 0,3</w:t>
      </w:r>
    </w:p>
    <w:p w:rsidR="00A22971" w:rsidRDefault="00A247D8" w:rsidP="009053FA">
      <w:pPr>
        <w:pStyle w:val="ListParagraph"/>
        <w:numPr>
          <w:ilvl w:val="0"/>
          <w:numId w:val="4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Jika koefisien korelasi </w:t>
      </w:r>
      <w:r w:rsidRPr="00A22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product moment</w:t>
      </w: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&gt; r-tabel ( α : n-2) n = jumlah</w:t>
      </w:r>
    </w:p>
    <w:p w:rsidR="00A247D8" w:rsidRPr="00A22971" w:rsidRDefault="00A247D8" w:rsidP="00FE6A54">
      <w:pPr>
        <w:pStyle w:val="ListParagraph"/>
        <w:numPr>
          <w:ilvl w:val="0"/>
          <w:numId w:val="4"/>
        </w:numPr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Nilai Sig ≤ α</w:t>
      </w:r>
    </w:p>
    <w:p w:rsidR="00A247D8" w:rsidRPr="007624A2" w:rsidRDefault="00A247D8" w:rsidP="009053FA">
      <w:pPr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mencari nilai korelasi Penulis menggunakan rumus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Pearson Product Moment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seperti berikut pada halaman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selanjutnya :</w:t>
      </w:r>
      <w:proofErr w:type="gramEnd"/>
    </w:p>
    <w:p w:rsidR="00A247D8" w:rsidRPr="007624A2" w:rsidRDefault="00A247D8" w:rsidP="009053FA">
      <w:pPr>
        <w:spacing w:line="48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noProof/>
          <w:color w:val="000000" w:themeColor="text1"/>
          <w:lang w:val="id-ID" w:eastAsia="id-ID"/>
        </w:rPr>
        <w:drawing>
          <wp:inline distT="0" distB="0" distL="0" distR="0" wp14:anchorId="2889BD42" wp14:editId="472E6611">
            <wp:extent cx="3105150" cy="590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D8" w:rsidRPr="007624A2" w:rsidRDefault="00A247D8" w:rsidP="009053F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Dimana 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 = koefisien korelasi  x = skor variabel (jawaban responden)</w:t>
      </w:r>
    </w:p>
    <w:p w:rsidR="006E08CC" w:rsidRDefault="00A247D8" w:rsidP="009053FA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n = jumlah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responden  y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skor total dari vari</w:t>
      </w:r>
      <w:r w:rsidR="00B57B4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abel (jawaban responden)</w:t>
      </w:r>
      <w:r w:rsidR="00B57B4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2C89" w:rsidRPr="00DD152E" w:rsidRDefault="009F4EAF" w:rsidP="00926101">
      <w:pPr>
        <w:spacing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DD152E">
        <w:rPr>
          <w:rFonts w:ascii="Times New Roman" w:hAnsi="Times New Roman" w:cs="Times New Roman"/>
          <w:i/>
          <w:color w:val="000000" w:themeColor="text1"/>
        </w:rPr>
        <w:t>Sumber :</w:t>
      </w:r>
      <w:proofErr w:type="gramEnd"/>
      <w:r w:rsidRPr="00DD152E">
        <w:rPr>
          <w:rFonts w:ascii="Times New Roman" w:hAnsi="Times New Roman" w:cs="Times New Roman"/>
          <w:i/>
          <w:color w:val="000000" w:themeColor="text1"/>
        </w:rPr>
        <w:t xml:space="preserve"> Sugiyono (2015</w:t>
      </w:r>
      <w:r w:rsidR="00A247D8" w:rsidRPr="00DD152E">
        <w:rPr>
          <w:rFonts w:ascii="Times New Roman" w:hAnsi="Times New Roman" w:cs="Times New Roman"/>
          <w:i/>
          <w:color w:val="000000" w:themeColor="text1"/>
        </w:rPr>
        <w:t>)</w:t>
      </w:r>
    </w:p>
    <w:p w:rsidR="00A247D8" w:rsidRPr="009053FA" w:rsidRDefault="00A247D8" w:rsidP="00BF51C8">
      <w:pPr>
        <w:pStyle w:val="ListParagraph"/>
        <w:numPr>
          <w:ilvl w:val="3"/>
          <w:numId w:val="23"/>
        </w:numPr>
        <w:tabs>
          <w:tab w:val="left" w:pos="567"/>
        </w:tabs>
        <w:spacing w:before="360" w:after="0" w:line="480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Uji Reliabilitas</w:t>
      </w:r>
    </w:p>
    <w:p w:rsidR="00A247D8" w:rsidRPr="007624A2" w:rsidRDefault="00A247D8" w:rsidP="00FE6A54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reliabilitas adalah menguji kereliabelan kuisioener, penulis menggunakan metode perhitungan reliabilitas dengan yang bersumber pada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measurement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menggunakan metode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internal consistency,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dilakukan dengan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mencoba alat ukur satu kali saja, kemudian data yang diperoleh dianalisis dengan teknik tertentu. Jenis metode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internal consistency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digunakan pada penelitian ini adalah metode split half (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split half method)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Metode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split half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item-item dalam kuisioner dibagi menjadi dua kelompok, kelompok item ganjil dan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kelompok item genap, lalu masing masing kelompok dihitung skornya kemudian dihitung jumlahnya hingga menjadi skor total. Lalu dihitung korelasi dari item-item tersebut, apabila nilai korelasi melebih 0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 item tersebut tergolong reliabel, sebaliknya jika kurang dari 0,7 maka itu tidak reliabel.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Rumus yang penulis gunakan adalah rumus 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Spearman Brown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247D8" w:rsidRPr="007624A2" w:rsidRDefault="00A247D8" w:rsidP="0092610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r</m:t>
          </m:r>
          <m:r>
            <m:rPr>
              <m:sty m:val="bi"/>
            </m:rP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rb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rb</m:t>
              </m:r>
            </m:den>
          </m:f>
        </m:oMath>
      </m:oMathPara>
    </w:p>
    <w:p w:rsidR="00A247D8" w:rsidRPr="007624A2" w:rsidRDefault="00A247D8" w:rsidP="009261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Dimana 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 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nilai reliabilitas</w:t>
      </w:r>
    </w:p>
    <w:p w:rsidR="006E08CC" w:rsidRPr="007624A2" w:rsidRDefault="00A247D8" w:rsidP="00926101">
      <w:pPr>
        <w:spacing w:line="240" w:lineRule="auto"/>
        <w:ind w:left="216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rb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korelasi product moment antara belahan ganjil dan  genap</w:t>
      </w:r>
    </w:p>
    <w:p w:rsidR="00A247D8" w:rsidRPr="00DD152E" w:rsidRDefault="00B57B48" w:rsidP="00594EF4">
      <w:pPr>
        <w:spacing w:before="120" w:line="240" w:lineRule="auto"/>
        <w:ind w:left="2160" w:hanging="720"/>
        <w:rPr>
          <w:rFonts w:ascii="Times New Roman" w:hAnsi="Times New Roman" w:cs="Times New Roman"/>
          <w:i/>
          <w:color w:val="000000" w:themeColor="text1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9F4EAF" w:rsidRPr="00DD152E">
        <w:rPr>
          <w:rFonts w:ascii="Times New Roman" w:hAnsi="Times New Roman" w:cs="Times New Roman"/>
          <w:i/>
          <w:color w:val="000000" w:themeColor="text1"/>
        </w:rPr>
        <w:t>Sumber :</w:t>
      </w:r>
      <w:proofErr w:type="gramEnd"/>
      <w:r w:rsidR="009F4EAF" w:rsidRPr="00DD152E">
        <w:rPr>
          <w:rFonts w:ascii="Times New Roman" w:hAnsi="Times New Roman" w:cs="Times New Roman"/>
          <w:i/>
          <w:color w:val="000000" w:themeColor="text1"/>
        </w:rPr>
        <w:t xml:space="preserve"> Sugiyono (2015</w:t>
      </w:r>
      <w:r w:rsidR="00A247D8" w:rsidRPr="00DD152E">
        <w:rPr>
          <w:rFonts w:ascii="Times New Roman" w:hAnsi="Times New Roman" w:cs="Times New Roman"/>
          <w:i/>
          <w:color w:val="000000" w:themeColor="text1"/>
        </w:rPr>
        <w:t>)</w:t>
      </w:r>
    </w:p>
    <w:p w:rsidR="00B57B48" w:rsidRPr="007624A2" w:rsidRDefault="00B57B48" w:rsidP="009053FA">
      <w:pPr>
        <w:spacing w:line="240" w:lineRule="auto"/>
        <w:ind w:left="216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D8" w:rsidRPr="007624A2" w:rsidRDefault="00A247D8" w:rsidP="009053FA">
      <w:pPr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Didapatkan nilai reliabilitas instrument (r hitung) nilai tersebut dibandingkan dengan (r </w:t>
      </w:r>
      <w:r w:rsidR="00124AF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jumlah responden dan taraf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nyata 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Bila r hitung &gt; r tabel maka instrumen tersebut tergolong reliabel.</w:t>
      </w:r>
      <w:proofErr w:type="gramEnd"/>
    </w:p>
    <w:p w:rsidR="00A247D8" w:rsidRPr="009053FA" w:rsidRDefault="009053FA" w:rsidP="00594EF4">
      <w:pPr>
        <w:tabs>
          <w:tab w:val="left" w:pos="567"/>
        </w:tabs>
        <w:spacing w:before="120"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Analisis Data dan Uji Hipotesis</w:t>
      </w:r>
    </w:p>
    <w:p w:rsidR="00A247D8" w:rsidRPr="007624A2" w:rsidRDefault="00A247D8" w:rsidP="00594EF4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analisis data dan uji hipotesis yang digunakan pada penelitian ini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menggunakan metode analisis statistik regresi linear berganda untuk menjawab </w:t>
      </w:r>
      <w:r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rumusan masalah penelitian. </w:t>
      </w:r>
      <w:proofErr w:type="gramStart"/>
      <w:r w:rsidRPr="007624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Berdasarkan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hasil pengumpulan data yang yang diterima dari kuisioner yang telah diisi oleh responden.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Tahapan proses yang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digunakan oleh</w:t>
      </w:r>
      <w:r w:rsidR="00FE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penulis adalah sebagai berikut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2971" w:rsidRDefault="00A247D8" w:rsidP="00594EF4">
      <w:pPr>
        <w:pStyle w:val="ListParagraph"/>
        <w:numPr>
          <w:ilvl w:val="0"/>
          <w:numId w:val="3"/>
        </w:numPr>
        <w:spacing w:before="4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Menyebarkan kuisioner kepada </w:t>
      </w:r>
      <w:r w:rsidR="0002335A">
        <w:rPr>
          <w:rFonts w:ascii="Times New Roman" w:hAnsi="Times New Roman" w:cs="Times New Roman"/>
          <w:color w:val="000000" w:themeColor="text1"/>
          <w:sz w:val="24"/>
          <w:szCs w:val="24"/>
        </w:rPr>
        <w:t>konsumen PT Sakana Sejahtera</w:t>
      </w:r>
    </w:p>
    <w:p w:rsidR="00A22971" w:rsidRDefault="00A247D8" w:rsidP="009053FA">
      <w:pPr>
        <w:pStyle w:val="ListParagraph"/>
        <w:numPr>
          <w:ilvl w:val="0"/>
          <w:numId w:val="3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Mengumpulkan jawaban kuisioner.</w:t>
      </w:r>
    </w:p>
    <w:p w:rsidR="00A22971" w:rsidRDefault="00A247D8" w:rsidP="009053FA">
      <w:pPr>
        <w:pStyle w:val="ListParagraph"/>
        <w:numPr>
          <w:ilvl w:val="0"/>
          <w:numId w:val="3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Mengelompokan data berdasarkan responden.</w:t>
      </w:r>
    </w:p>
    <w:p w:rsidR="00A22971" w:rsidRDefault="00A247D8" w:rsidP="009053FA">
      <w:pPr>
        <w:pStyle w:val="ListParagraph"/>
        <w:numPr>
          <w:ilvl w:val="0"/>
          <w:numId w:val="3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t>Mentabulasikan data kuisioner tersebut kedalam bentuk data kuantitatif</w:t>
      </w:r>
    </w:p>
    <w:p w:rsidR="00A247D8" w:rsidRPr="00A22971" w:rsidRDefault="00A247D8" w:rsidP="009053FA">
      <w:pPr>
        <w:pStyle w:val="ListParagraph"/>
        <w:numPr>
          <w:ilvl w:val="0"/>
          <w:numId w:val="3"/>
        </w:numPr>
        <w:spacing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Menyajikan jawaban tersebut dalam tabel tabulasi</w:t>
      </w:r>
    </w:p>
    <w:p w:rsidR="00A247D8" w:rsidRPr="009053FA" w:rsidRDefault="009053FA" w:rsidP="00124A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Analisis Deskriptif</w:t>
      </w:r>
    </w:p>
    <w:p w:rsidR="00A247D8" w:rsidRPr="00926101" w:rsidRDefault="00A247D8" w:rsidP="00375EF4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Analisa ini menggambarkan tentang fakta fakta yang ada secara sistematis.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fakta fakta ini berasal dari hasil pengoperasian variabel  yang disusun dalam bentuk pertanyaan.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Setelah data tersebut terkumpul, </w:t>
      </w:r>
      <w:r w:rsidR="00B57B48"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kemudian dilakukan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pengolahan data, disajikan dalam bentuk tabel dan dianalisis.</w:t>
      </w:r>
      <w:proofErr w:type="gramEnd"/>
    </w:p>
    <w:p w:rsidR="00A247D8" w:rsidRPr="007624A2" w:rsidRDefault="00FE6A54" w:rsidP="00375EF4">
      <w:pPr>
        <w:spacing w:before="120" w:after="0" w:line="48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A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nalisis statistik deskriptif adalah statistik yang digunakan untuk menganalisis data dengan cara mendeskripsikan atau menggambarkan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data yang telah terkumpul sebagaimana adanya tanpa bermaksud membuat kesimpulan yang berlaku untuk umum atau generalisasi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(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Sugiyono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, </w:t>
      </w:r>
      <w:proofErr w:type="gramStart"/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201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5</w:t>
      </w:r>
      <w:r w:rsidR="006C357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</w:t>
      </w:r>
      <w:r w:rsidR="006C357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:</w:t>
      </w:r>
      <w:proofErr w:type="gramEnd"/>
      <w:r w:rsidR="006C357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2</w:t>
      </w:r>
      <w:r w:rsidR="006C3578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6</w:t>
      </w:r>
      <w:r w:rsidR="006C357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)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. Statistik yang digunakan dalam penelitian adalah rata-rata (mean), median, modus,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 xml:space="preserve"> 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>deviasi dan lain-lain.</w:t>
      </w:r>
    </w:p>
    <w:p w:rsidR="00A247D8" w:rsidRPr="007624A2" w:rsidRDefault="00A247D8" w:rsidP="00375EF4">
      <w:pPr>
        <w:spacing w:before="12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Peneliti menggunakan analisis deskriptif atas variabel independen dan dependennya yang selanjutnya dilakukan pengklasifikasian terhadap jumlah total skor responden.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Dari jumlah skor yang ada pada jawaban - jawaban responden yang diperoleh kemudian disusun kriteria penilaian untuk setiap item pertanyaan.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Untuk menjawab deskripsi tentang masing-masing variabel penelitian, maka digunakan rentang kriteria penilaian sebagai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berikut :</w:t>
      </w:r>
      <w:proofErr w:type="gramEnd"/>
    </w:p>
    <w:p w:rsidR="006C3578" w:rsidRDefault="00A247D8" w:rsidP="00375EF4">
      <w:pPr>
        <w:pStyle w:val="ListParagraph"/>
        <w:spacing w:before="160" w:after="0" w:line="60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Rancangan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Banyak</m:t>
            </m:r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Kelas</m:t>
            </m:r>
          </m:den>
        </m:f>
      </m:oMath>
    </w:p>
    <w:p w:rsidR="00A247D8" w:rsidRPr="006C3578" w:rsidRDefault="00A247D8" w:rsidP="00027D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C3578">
        <w:rPr>
          <w:rFonts w:ascii="Times New Roman" w:hAnsi="Times New Roman" w:cs="Times New Roman"/>
          <w:color w:val="000000" w:themeColor="text1"/>
          <w:sz w:val="24"/>
          <w:szCs w:val="28"/>
        </w:rPr>
        <w:t>Dimana:</w:t>
      </w:r>
    </w:p>
    <w:p w:rsidR="00A247D8" w:rsidRPr="007624A2" w:rsidRDefault="00A247D8" w:rsidP="009053FA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=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Panjang kelas interval</w:t>
      </w:r>
    </w:p>
    <w:p w:rsidR="00A247D8" w:rsidRPr="007624A2" w:rsidRDefault="00A247D8" w:rsidP="009053FA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Rentang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=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Data terbesar – Data terkecil</w:t>
      </w:r>
    </w:p>
    <w:p w:rsidR="006C3578" w:rsidRPr="006C3578" w:rsidRDefault="00A247D8" w:rsidP="006C357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Banyak Kelas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=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027DE8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</w:p>
    <w:p w:rsidR="00A247D8" w:rsidRPr="007624A2" w:rsidRDefault="000863DB" w:rsidP="009053FA">
      <w:pPr>
        <w:pStyle w:val="ListParagraph"/>
        <w:tabs>
          <w:tab w:val="left" w:pos="567"/>
        </w:tabs>
        <w:spacing w:line="48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ab/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Penetapan peringkat dalam setiap variabel penelitian dapat dilihat dari perbandingan antara skor aktual dan skor ideal.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Untuk mendapatkan kecenderungan jawaban responden akan didasarkan pada nilai rata-rata skor jawaban yang selanjutnya akan dikategorikan pada rentang skor berikut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ini :</w:t>
      </w:r>
      <w:proofErr w:type="gramEnd"/>
    </w:p>
    <w:p w:rsidR="000863DB" w:rsidRDefault="00A247D8" w:rsidP="009053F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Skor minimum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= 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A247D8" w:rsidRPr="007624A2" w:rsidRDefault="00A247D8" w:rsidP="009053F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Skor maksimum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= 5</w:t>
      </w:r>
    </w:p>
    <w:p w:rsidR="00B57B48" w:rsidRPr="007624A2" w:rsidRDefault="00A247D8" w:rsidP="009053FA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Lebar skala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= 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5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- 1</w:t>
      </w:r>
      <w:r w:rsidR="00B57B4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=  0,8</w:t>
      </w:r>
    </w:p>
    <w:p w:rsidR="000863DB" w:rsidRDefault="00B57B48" w:rsidP="009053FA">
      <w:pPr>
        <w:spacing w:line="240" w:lineRule="auto"/>
        <w:ind w:left="216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:rsidR="006C3578" w:rsidRPr="00926101" w:rsidRDefault="000C27DD" w:rsidP="003209D7">
      <w:pPr>
        <w:tabs>
          <w:tab w:val="left" w:pos="567"/>
        </w:tabs>
        <w:spacing w:after="0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ab/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Dengan demikian kategori skala dapat ditentukan sebagai berikut</w:t>
      </w:r>
      <w:r w:rsidR="003209D7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val="id-ID"/>
        </w:rPr>
        <w:t xml:space="preserve"> pada halaman selanjutnya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8"/>
        </w:rPr>
        <w:t>:</w:t>
      </w:r>
    </w:p>
    <w:p w:rsidR="00A247D8" w:rsidRPr="00BD4F0F" w:rsidRDefault="007624A2" w:rsidP="006C357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Tabel 3.</w:t>
      </w:r>
      <w:r w:rsidR="00BD4F0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</w:t>
      </w:r>
    </w:p>
    <w:p w:rsidR="00A247D8" w:rsidRPr="007624A2" w:rsidRDefault="00A247D8" w:rsidP="006C357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  <w:t>K</w:t>
      </w:r>
      <w:r w:rsidRPr="007624A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ategori Skala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07"/>
        <w:gridCol w:w="3157"/>
      </w:tblGrid>
      <w:tr w:rsidR="00A247D8" w:rsidRPr="007624A2" w:rsidTr="00BD4F0F">
        <w:trPr>
          <w:trHeight w:val="283"/>
          <w:jc w:val="center"/>
        </w:trPr>
        <w:tc>
          <w:tcPr>
            <w:tcW w:w="2939" w:type="dxa"/>
            <w:gridSpan w:val="2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Skala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Kategori</w:t>
            </w:r>
          </w:p>
        </w:tc>
      </w:tr>
      <w:tr w:rsidR="00A247D8" w:rsidRPr="007624A2" w:rsidTr="00BD4F0F">
        <w:trPr>
          <w:trHeight w:val="283"/>
          <w:jc w:val="center"/>
        </w:trPr>
        <w:tc>
          <w:tcPr>
            <w:tcW w:w="1132" w:type="dxa"/>
            <w:vAlign w:val="center"/>
          </w:tcPr>
          <w:p w:rsidR="00A247D8" w:rsidRPr="007624A2" w:rsidRDefault="00A247D8" w:rsidP="009053FA">
            <w:pPr>
              <w:tabs>
                <w:tab w:val="left" w:pos="1088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807" w:type="dxa"/>
            <w:vAlign w:val="center"/>
          </w:tcPr>
          <w:p w:rsidR="00A247D8" w:rsidRPr="007624A2" w:rsidRDefault="00A247D8" w:rsidP="009053FA">
            <w:pPr>
              <w:tabs>
                <w:tab w:val="left" w:pos="1088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Sangat </w:t>
            </w: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Rendah</w:t>
            </w:r>
          </w:p>
        </w:tc>
      </w:tr>
      <w:tr w:rsidR="00A247D8" w:rsidRPr="007624A2" w:rsidTr="00BD4F0F">
        <w:trPr>
          <w:trHeight w:val="283"/>
          <w:jc w:val="center"/>
        </w:trPr>
        <w:tc>
          <w:tcPr>
            <w:tcW w:w="1132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1,81</w:t>
            </w:r>
          </w:p>
        </w:tc>
        <w:tc>
          <w:tcPr>
            <w:tcW w:w="180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2,60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Rendah </w:t>
            </w:r>
          </w:p>
        </w:tc>
      </w:tr>
      <w:tr w:rsidR="00A247D8" w:rsidRPr="007624A2" w:rsidTr="00BD4F0F">
        <w:trPr>
          <w:trHeight w:val="283"/>
          <w:jc w:val="center"/>
        </w:trPr>
        <w:tc>
          <w:tcPr>
            <w:tcW w:w="1132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2,61</w:t>
            </w:r>
          </w:p>
        </w:tc>
        <w:tc>
          <w:tcPr>
            <w:tcW w:w="180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3,40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Sedang</w:t>
            </w:r>
          </w:p>
        </w:tc>
      </w:tr>
      <w:tr w:rsidR="00A247D8" w:rsidRPr="007624A2" w:rsidTr="00BD4F0F">
        <w:trPr>
          <w:trHeight w:val="283"/>
          <w:jc w:val="center"/>
        </w:trPr>
        <w:tc>
          <w:tcPr>
            <w:tcW w:w="1132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3,41</w:t>
            </w:r>
          </w:p>
        </w:tc>
        <w:tc>
          <w:tcPr>
            <w:tcW w:w="180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4,20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Tinggi</w:t>
            </w:r>
          </w:p>
        </w:tc>
      </w:tr>
      <w:tr w:rsidR="00A247D8" w:rsidRPr="007624A2" w:rsidTr="00BD4F0F">
        <w:trPr>
          <w:trHeight w:val="283"/>
          <w:jc w:val="center"/>
        </w:trPr>
        <w:tc>
          <w:tcPr>
            <w:tcW w:w="1132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4,21</w:t>
            </w:r>
          </w:p>
        </w:tc>
        <w:tc>
          <w:tcPr>
            <w:tcW w:w="180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3157" w:type="dxa"/>
            <w:vAlign w:val="center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624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Sangat Tinggi</w:t>
            </w:r>
          </w:p>
        </w:tc>
      </w:tr>
    </w:tbl>
    <w:p w:rsidR="00A247D8" w:rsidRPr="00DD152E" w:rsidRDefault="009F4EAF" w:rsidP="009053FA">
      <w:pPr>
        <w:spacing w:line="48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DD152E">
        <w:rPr>
          <w:rFonts w:ascii="Times New Roman" w:eastAsiaTheme="minorEastAsia" w:hAnsi="Times New Roman" w:cs="Times New Roman"/>
          <w:i/>
          <w:color w:val="000000" w:themeColor="text1"/>
        </w:rPr>
        <w:t>Sumber :</w:t>
      </w:r>
      <w:proofErr w:type="gramEnd"/>
      <w:r w:rsidRPr="00DD152E">
        <w:rPr>
          <w:rFonts w:ascii="Times New Roman" w:eastAsiaTheme="minorEastAsia" w:hAnsi="Times New Roman" w:cs="Times New Roman"/>
          <w:i/>
          <w:color w:val="000000" w:themeColor="text1"/>
        </w:rPr>
        <w:t xml:space="preserve"> Sugiyono (2015</w:t>
      </w:r>
      <w:r w:rsidR="00B57B48" w:rsidRPr="00DD152E">
        <w:rPr>
          <w:rFonts w:ascii="Times New Roman" w:eastAsiaTheme="minorEastAsia" w:hAnsi="Times New Roman" w:cs="Times New Roman"/>
          <w:i/>
          <w:color w:val="000000" w:themeColor="text1"/>
        </w:rPr>
        <w:t>)</w:t>
      </w:r>
    </w:p>
    <w:p w:rsidR="009053FA" w:rsidRDefault="009053FA" w:rsidP="006C3578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 digunakan juga model berupa garis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kontinum </w:t>
      </w:r>
      <w:r w:rsidR="0002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berikut:</w:t>
      </w:r>
    </w:p>
    <w:p w:rsidR="006C3578" w:rsidRDefault="006C3578" w:rsidP="006C357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310" w:type="dxa"/>
        <w:tblInd w:w="145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990"/>
      </w:tblGrid>
      <w:tr w:rsidR="00124AFA" w:rsidTr="00EF4958"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124AFA" w:rsidRDefault="00124AFA" w:rsidP="000D2E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124AFA" w:rsidRDefault="00124AFA" w:rsidP="000D2E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124AFA" w:rsidRDefault="00124AFA" w:rsidP="000D2E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124AFA" w:rsidRDefault="00124AFA" w:rsidP="000D2E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124AFA" w:rsidRDefault="00124AFA" w:rsidP="000D2E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</w:tr>
      <w:tr w:rsidR="00124AFA" w:rsidTr="00EF4958">
        <w:tc>
          <w:tcPr>
            <w:tcW w:w="1080" w:type="dxa"/>
            <w:tcBorders>
              <w:bottom w:val="nil"/>
            </w:tcBorders>
          </w:tcPr>
          <w:p w:rsidR="00124AFA" w:rsidRDefault="00124AFA" w:rsidP="000D2E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24AFA" w:rsidRDefault="00124AFA" w:rsidP="000D2E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24AFA" w:rsidRDefault="00124AFA" w:rsidP="000D2E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24AFA" w:rsidRDefault="00124AFA" w:rsidP="000D2E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24AFA" w:rsidRDefault="00124AFA" w:rsidP="000D2E9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24AFA" w:rsidRPr="00875AE5" w:rsidRDefault="00124AFA" w:rsidP="00124A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,80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2,60 </w:t>
      </w:r>
      <w:r>
        <w:rPr>
          <w:rFonts w:ascii="Times New Roman" w:hAnsi="Times New Roman" w:cs="Times New Roman"/>
          <w:sz w:val="24"/>
          <w:szCs w:val="24"/>
        </w:rPr>
        <w:tab/>
        <w:t xml:space="preserve">3,40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4,20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124AFA" w:rsidRPr="003717DB" w:rsidRDefault="00124AFA" w:rsidP="00124AF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7DB">
        <w:rPr>
          <w:rFonts w:ascii="Times New Roman" w:hAnsi="Times New Roman" w:cs="Times New Roman"/>
          <w:b/>
          <w:sz w:val="24"/>
          <w:szCs w:val="24"/>
        </w:rPr>
        <w:t>Gambar 3.1</w:t>
      </w:r>
    </w:p>
    <w:p w:rsidR="00124AFA" w:rsidRPr="003717DB" w:rsidRDefault="00124AFA" w:rsidP="00124AF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7DB">
        <w:rPr>
          <w:rFonts w:ascii="Times New Roman" w:hAnsi="Times New Roman" w:cs="Times New Roman"/>
          <w:b/>
          <w:sz w:val="24"/>
          <w:szCs w:val="24"/>
        </w:rPr>
        <w:t>Garis Kontinum</w:t>
      </w:r>
    </w:p>
    <w:p w:rsidR="00A247D8" w:rsidRPr="009053FA" w:rsidRDefault="009053FA" w:rsidP="00124A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3.6.2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Analisis Verifikatif</w:t>
      </w:r>
    </w:p>
    <w:p w:rsidR="00A247D8" w:rsidRPr="007624A2" w:rsidRDefault="00A247D8" w:rsidP="009053FA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Analisis ini digunakan untuk mengetahui dan menguji kebenaran hipotesis dengan menggunakan perhitungan statistik untuk menjawab rumusan masalah ke empat.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Analisisnya terdiri dari analisis regresi linear berganda, analisis korelasi berganda dan uji hipotesis.</w:t>
      </w:r>
      <w:proofErr w:type="gramEnd"/>
    </w:p>
    <w:p w:rsidR="00A247D8" w:rsidRPr="007624A2" w:rsidRDefault="009A706B" w:rsidP="00124AF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3.6.</w:t>
      </w:r>
      <w:r w:rsid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247D8"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A247D8"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Analisis Regresi Linear Berganda</w:t>
      </w:r>
    </w:p>
    <w:p w:rsidR="00A247D8" w:rsidRPr="007624A2" w:rsidRDefault="00A247D8" w:rsidP="009053FA">
      <w:pPr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Analisis Regresi Linear Berganda ini tujuannya adalah untuk mengetahui ada tidaknya suatu hubungan antar variabel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 dan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 dengan Y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Menurut Sugiyono (</w:t>
      </w:r>
      <w:proofErr w:type="gramStart"/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>2015 :</w:t>
      </w:r>
      <w:proofErr w:type="gramEnd"/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277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 “analisis regresi berganda adalah analisis yang digunakan peneliti, bila bermaksud meramalkan bagaimana keadaan (naik turunnya) variabel (dependen)” analisis linier berganda ini dinyatakan dalam persamaan sebagai berikut :</w:t>
      </w:r>
    </w:p>
    <w:p w:rsidR="00A247D8" w:rsidRPr="007624A2" w:rsidRDefault="00A247D8" w:rsidP="006C3578">
      <w:pPr>
        <w:spacing w:after="0" w:line="48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Y = a 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+ e</w:t>
      </w:r>
    </w:p>
    <w:p w:rsidR="00B10CAB" w:rsidRDefault="00A247D8" w:rsidP="00B40C2E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Dimana 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47D8" w:rsidRPr="007624A2" w:rsidRDefault="00A247D8" w:rsidP="000D2E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Y=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247D8" w:rsidRPr="007624A2" w:rsidRDefault="00A247D8" w:rsidP="000D2E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= Konstanta </w:t>
      </w:r>
    </w:p>
    <w:p w:rsidR="006B5F7D" w:rsidRPr="007624A2" w:rsidRDefault="00A247D8" w:rsidP="000D2E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247D8" w:rsidRPr="007624A2" w:rsidRDefault="00A247D8" w:rsidP="000D2E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47D8" w:rsidRPr="007624A2" w:rsidRDefault="00A247D8" w:rsidP="000D2E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Koefisien regresi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Koefisien regresi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</w:p>
    <w:p w:rsidR="00A247D8" w:rsidRPr="007624A2" w:rsidRDefault="00A247D8" w:rsidP="00B40C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Untuk mendapatkan nilai a,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, dan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2,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dapat menggunakan rumus sebagai berikut:</w:t>
      </w:r>
    </w:p>
    <w:p w:rsidR="00A247D8" w:rsidRPr="007624A2" w:rsidRDefault="00A247D8" w:rsidP="00B40C2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∑Y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an+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</w:p>
    <w:p w:rsidR="00A247D8" w:rsidRPr="007624A2" w:rsidRDefault="00A247D8" w:rsidP="009053F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Y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a∑X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1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</w:p>
    <w:p w:rsidR="00A247D8" w:rsidRPr="007624A2" w:rsidRDefault="00A247D8" w:rsidP="009053F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Y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a∑X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1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+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∑X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</w:p>
    <w:p w:rsidR="00B57B48" w:rsidRPr="006C3578" w:rsidRDefault="00A247D8" w:rsidP="006C35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Setelah a,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, dan b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didapat </w:t>
      </w:r>
      <w:r w:rsidR="006C35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maka </w:t>
      </w:r>
      <w:proofErr w:type="gramStart"/>
      <w:r w:rsidR="006C3578">
        <w:rPr>
          <w:rFonts w:ascii="Times New Roman" w:hAnsi="Times New Roman" w:cs="Times New Roman"/>
          <w:color w:val="000000" w:themeColor="text1"/>
          <w:sz w:val="24"/>
          <w:szCs w:val="28"/>
        </w:rPr>
        <w:t>akan</w:t>
      </w:r>
      <w:proofErr w:type="gramEnd"/>
      <w:r w:rsidR="006C35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diperoleh persamaan Y</w:t>
      </w:r>
    </w:p>
    <w:p w:rsidR="00A247D8" w:rsidRPr="007624A2" w:rsidRDefault="009A706B" w:rsidP="00124AF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3.6.</w:t>
      </w:r>
      <w:r w:rsid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247D8"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="00A247D8"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Analisis Korelasi Ganda</w:t>
      </w:r>
    </w:p>
    <w:p w:rsidR="00A247D8" w:rsidRPr="007624A2" w:rsidRDefault="00A247D8" w:rsidP="009053FA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Analisis yang digunakan untuk mengukur hubungan dengan atau kekuatan korelasi antara variabel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 dan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 dengan Y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Rumus yang digunakan untuk korelasi ganda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adalah :</w:t>
      </w:r>
      <w:proofErr w:type="gramEnd"/>
    </w:p>
    <w:p w:rsidR="00A247D8" w:rsidRPr="007624A2" w:rsidRDefault="00CC4269" w:rsidP="00F17FB9">
      <w:pPr>
        <w:spacing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= </m:t>
          </m:r>
          <m:rad>
            <m:rad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JK</m:t>
              </m:r>
            </m:deg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JKregresi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JKtotal</m:t>
                  </m:r>
                </m:den>
              </m:f>
            </m:e>
          </m:rad>
        </m:oMath>
      </m:oMathPara>
    </w:p>
    <w:p w:rsidR="00A247D8" w:rsidRPr="007624A2" w:rsidRDefault="00A247D8" w:rsidP="006C35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Dimana 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</m:oMath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= Koefisien korelasi ganda</w:t>
      </w:r>
    </w:p>
    <w:p w:rsidR="00A247D8" w:rsidRPr="007624A2" w:rsidRDefault="00A247D8" w:rsidP="00F17FB9">
      <w:pPr>
        <w:spacing w:before="240" w:line="240" w:lineRule="auto"/>
        <w:ind w:left="720" w:firstLine="2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JKregresi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Jumlah kuadrat</w:t>
      </w:r>
    </w:p>
    <w:p w:rsidR="00A247D8" w:rsidRPr="007624A2" w:rsidRDefault="00A247D8" w:rsidP="00F17FB9">
      <w:pPr>
        <w:spacing w:before="240" w:line="240" w:lineRule="auto"/>
        <w:ind w:left="720"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JKtotal</w:t>
      </w:r>
      <w:r w:rsidR="00F02C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= Jumlah kuadrat total korelasi</w:t>
      </w:r>
    </w:p>
    <w:p w:rsidR="00A247D8" w:rsidRPr="007624A2" w:rsidRDefault="00A247D8" w:rsidP="00F17FB9">
      <w:pPr>
        <w:spacing w:before="360" w:after="0" w:line="480" w:lineRule="auto"/>
        <w:ind w:firstLine="5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 nilai R yang diperoleh maka dapat dihubungkan -1 &lt; R &lt; 1 yaitu:</w:t>
      </w:r>
    </w:p>
    <w:p w:rsidR="00AB7AE0" w:rsidRDefault="00A247D8" w:rsidP="00F17FB9">
      <w:pPr>
        <w:pStyle w:val="ListParagraph"/>
        <w:numPr>
          <w:ilvl w:val="0"/>
          <w:numId w:val="20"/>
        </w:numPr>
        <w:spacing w:before="120" w:line="36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Apabila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xy</m:t>
            </m:r>
          </m:sub>
        </m:sSub>
      </m:oMath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1, artinya terdapat hubungan linier positif antara variabel X, dan variabel Y.</w:t>
      </w:r>
    </w:p>
    <w:p w:rsidR="00AB7AE0" w:rsidRDefault="00A247D8" w:rsidP="00F17FB9">
      <w:pPr>
        <w:pStyle w:val="ListParagraph"/>
        <w:numPr>
          <w:ilvl w:val="0"/>
          <w:numId w:val="20"/>
        </w:numPr>
        <w:spacing w:before="480" w:line="360" w:lineRule="auto"/>
        <w:ind w:left="992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Apabila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xy</m:t>
            </m:r>
          </m:sub>
        </m:sSub>
      </m:oMath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0, artinya tidak terdapat hubungan linier antara variabel X dan Y.</w:t>
      </w:r>
    </w:p>
    <w:p w:rsidR="00A247D8" w:rsidRPr="00AB7AE0" w:rsidRDefault="00A247D8" w:rsidP="00F17FB9">
      <w:pPr>
        <w:pStyle w:val="ListParagraph"/>
        <w:numPr>
          <w:ilvl w:val="0"/>
          <w:numId w:val="20"/>
        </w:numPr>
        <w:spacing w:before="320" w:line="360" w:lineRule="auto"/>
        <w:ind w:left="992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Apabila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bscript"/>
              </w:rPr>
              <m:t>xy</m:t>
            </m:r>
          </m:sub>
        </m:sSub>
      </m:oMath>
      <w:r w:rsidRPr="00AB7A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-1, artinya terdapat hubungan linier negatif antara variabel X dan Y. </w:t>
      </w:r>
    </w:p>
    <w:p w:rsidR="006C3578" w:rsidRPr="007624A2" w:rsidRDefault="000D2E93" w:rsidP="00F17FB9">
      <w:pPr>
        <w:spacing w:before="240" w:line="48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melakukan i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nterprestasi terhadap hubungan korelasi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dilakukan dengan berdasarkan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pedoman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tingkat kekuatan hubungan atau korelasi 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="00E5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dikemukakan oleh Sugiyono (</w:t>
      </w:r>
      <w:proofErr w:type="gramStart"/>
      <w:r w:rsidR="00E5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 :</w:t>
      </w:r>
      <w:proofErr w:type="gramEnd"/>
      <w:r w:rsidR="00E57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256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seperti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sebagaimana 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tertera pada tabel ber</w:t>
      </w:r>
      <w:r w:rsidR="00016292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ikut :</w:t>
      </w:r>
    </w:p>
    <w:p w:rsidR="00A247D8" w:rsidRPr="00E5576C" w:rsidRDefault="007624A2" w:rsidP="000647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Tabel 3.</w:t>
      </w:r>
      <w:r w:rsidR="00E55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A247D8" w:rsidRPr="007624A2" w:rsidRDefault="00A247D8" w:rsidP="006C357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Pedoman untuk memberikan intep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eta</w:t>
      </w:r>
      <w:r w:rsidR="00016292" w:rsidRPr="00762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 koefisien korelasi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553"/>
      </w:tblGrid>
      <w:tr w:rsidR="00A247D8" w:rsidRPr="007624A2" w:rsidTr="006B57C7">
        <w:trPr>
          <w:trHeight w:val="390"/>
        </w:trPr>
        <w:tc>
          <w:tcPr>
            <w:tcW w:w="2550" w:type="dxa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Interval Koefisien</w:t>
            </w:r>
          </w:p>
        </w:tc>
        <w:tc>
          <w:tcPr>
            <w:tcW w:w="2553" w:type="dxa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Tingkat Hubungan</w:t>
            </w:r>
          </w:p>
        </w:tc>
      </w:tr>
      <w:tr w:rsidR="00A247D8" w:rsidRPr="007624A2" w:rsidTr="006B57C7">
        <w:trPr>
          <w:trHeight w:val="1401"/>
        </w:trPr>
        <w:tc>
          <w:tcPr>
            <w:tcW w:w="2550" w:type="dxa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– 0,199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 – 0,399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 – 0,599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0,60 – 0,799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 – 1,00</w:t>
            </w:r>
          </w:p>
        </w:tc>
        <w:tc>
          <w:tcPr>
            <w:tcW w:w="2553" w:type="dxa"/>
          </w:tcPr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 Rendah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Rendah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Sedang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Kuat</w:t>
            </w:r>
          </w:p>
          <w:p w:rsidR="00A247D8" w:rsidRPr="007624A2" w:rsidRDefault="00A247D8" w:rsidP="009053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 Kuat</w:t>
            </w:r>
          </w:p>
        </w:tc>
      </w:tr>
    </w:tbl>
    <w:p w:rsidR="00E97FF7" w:rsidRPr="006C3578" w:rsidRDefault="00016292" w:rsidP="006C3578">
      <w:pPr>
        <w:pStyle w:val="ListParagraph"/>
        <w:spacing w:line="48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DD152E">
        <w:rPr>
          <w:rFonts w:ascii="Times New Roman" w:hAnsi="Times New Roman" w:cs="Times New Roman"/>
          <w:i/>
          <w:color w:val="000000" w:themeColor="text1"/>
        </w:rPr>
        <w:t>Sumber: Sugiyono (</w:t>
      </w:r>
      <w:r w:rsidR="00E57433" w:rsidRPr="00DD152E">
        <w:rPr>
          <w:rFonts w:ascii="Times New Roman" w:eastAsia="Times New Roman" w:hAnsi="Times New Roman" w:cs="Times New Roman"/>
          <w:i/>
          <w:color w:val="000000" w:themeColor="text1"/>
        </w:rPr>
        <w:t>2015</w:t>
      </w:r>
      <w:r w:rsidRPr="00DD152E">
        <w:rPr>
          <w:rFonts w:ascii="Times New Roman" w:hAnsi="Times New Roman" w:cs="Times New Roman"/>
          <w:i/>
          <w:color w:val="000000" w:themeColor="text1"/>
        </w:rPr>
        <w:t>)</w:t>
      </w:r>
    </w:p>
    <w:p w:rsidR="00A247D8" w:rsidRPr="009053FA" w:rsidRDefault="009053FA" w:rsidP="00124AF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3.6.2.3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Uji Hipotesis</w:t>
      </w:r>
    </w:p>
    <w:p w:rsidR="00AB7AE0" w:rsidRDefault="00A247D8" w:rsidP="006C357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Uji H</w:t>
      </w:r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>ipotesis menurut Sugiyono (</w:t>
      </w:r>
      <w:proofErr w:type="gramStart"/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433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adalah “Hipotesis didefinisikan sebagai dugaan atas jawaban sementara mengenai suatu masalah yang masih perlu diuji secara empiris untuk mengetahui apakah pernyataan atau dugaan jawaban itu dapat diterima atau ditolak.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Tujuan dari diujinya hipotesis adalah untuk menentukan apakah suatu hipotesis diterima atau ditolak.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 pengujian hipotesis dilakukan dengan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berikut:</w:t>
      </w:r>
    </w:p>
    <w:p w:rsidR="00AB7AE0" w:rsidRDefault="00A247D8" w:rsidP="000647DA">
      <w:pPr>
        <w:pStyle w:val="ListParagraph"/>
        <w:numPr>
          <w:ilvl w:val="0"/>
          <w:numId w:val="21"/>
        </w:numPr>
        <w:spacing w:before="60" w:after="120" w:line="480" w:lineRule="auto"/>
        <w:ind w:left="56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Hipotesis Simultan, </w:t>
      </w:r>
    </w:p>
    <w:p w:rsidR="00A247D8" w:rsidRPr="00AB7AE0" w:rsidRDefault="00A247D8" w:rsidP="000647DA">
      <w:pPr>
        <w:pStyle w:val="ListParagraph"/>
        <w:spacing w:before="24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A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Rumusan </w:t>
      </w:r>
      <w:r w:rsidRPr="00AB7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hipotesis simultannya </w:t>
      </w:r>
      <w:r w:rsidRPr="00AB7A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adalah sebagai </w:t>
      </w:r>
      <w:proofErr w:type="gramStart"/>
      <w:r w:rsidRPr="00AB7AE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berikut :</w:t>
      </w:r>
      <w:proofErr w:type="gramEnd"/>
    </w:p>
    <w:p w:rsidR="00A247D8" w:rsidRPr="007624A2" w:rsidRDefault="00CC4269" w:rsidP="000647DA">
      <w:pPr>
        <w:pStyle w:val="ListParagraph"/>
        <w:spacing w:before="240" w:line="480" w:lineRule="auto"/>
        <w:ind w:left="2880" w:hanging="216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=0</m:t>
        </m:r>
      </m:oMath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Tidak terdapat pengaruh signifikan antara </w:t>
      </w:r>
      <w:proofErr w:type="gramStart"/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variabel  X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End"/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Kualitas Pelayanan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dan X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Promosi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terhadap variabel Y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 Konsumen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A247D8" w:rsidRPr="007624A2" w:rsidRDefault="00CC4269" w:rsidP="006C3578">
      <w:pPr>
        <w:pStyle w:val="ListParagraph"/>
        <w:spacing w:after="0" w:line="480" w:lineRule="auto"/>
        <w:ind w:left="2880" w:hanging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Times New Roman" w:hAnsi="Times New Roman" w:cs="Times New Roman"/>
            <w:color w:val="000000" w:themeColor="text1"/>
            <w:sz w:val="24"/>
            <w:szCs w:val="24"/>
          </w:rPr>
          <m:t>≠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0</m:t>
        </m:r>
      </m:oMath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Terdapat pengaruh signifikan antara </w:t>
      </w:r>
      <w:proofErr w:type="gramStart"/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variabel  X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End"/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Kualitas Pelayanan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dan X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Promosi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terhadap variabel Y (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 Konsumen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A247D8" w:rsidRPr="007624A2" w:rsidRDefault="00AB7AE0" w:rsidP="009053FA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Kedua hipotesis tersebut </w:t>
      </w:r>
      <w:r w:rsidR="00016292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halaman sebelumnya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kemudian diuji unt</w:t>
      </w:r>
      <w:r w:rsidR="00016292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 mengetahui apakah hipotesis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A247D8"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rsebut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diterima atau ditolak.</w:t>
      </w:r>
      <w:proofErr w:type="gramEnd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melakukan pengujian uji signifikansi koefisien berganda, digunakan rumus sebagai </w:t>
      </w:r>
      <w:proofErr w:type="gramStart"/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r w:rsidR="00016292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7D8"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A247D8" w:rsidRPr="007624A2" w:rsidRDefault="00A247D8" w:rsidP="009053FA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 xml:space="preserve">/ 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K</m:t>
              </m:r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/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d>
            </m:den>
          </m:f>
        </m:oMath>
      </m:oMathPara>
    </w:p>
    <w:p w:rsidR="00DD152E" w:rsidRPr="006C3578" w:rsidRDefault="00016292" w:rsidP="009053FA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6C35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Sumber :</w:t>
      </w:r>
      <w:proofErr w:type="gramEnd"/>
      <w:r w:rsidR="006C35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Sugiyono (2013)</w:t>
      </w:r>
    </w:p>
    <w:p w:rsidR="00A247D8" w:rsidRPr="007624A2" w:rsidRDefault="00A247D8" w:rsidP="006C357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Keterangan :</w:t>
      </w:r>
      <w:proofErr w:type="gramEnd"/>
    </w:p>
    <w:p w:rsidR="00A247D8" w:rsidRPr="007624A2" w:rsidRDefault="00A247D8" w:rsidP="006C35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proofErr w:type="gramEnd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koefisien korelasi ganda</w:t>
      </w:r>
    </w:p>
    <w:p w:rsidR="00A247D8" w:rsidRPr="007624A2" w:rsidRDefault="00A247D8" w:rsidP="006C35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  =</w:t>
      </w:r>
      <w:proofErr w:type="gramEnd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banyaknya variabel bebas </w:t>
      </w:r>
    </w:p>
    <w:p w:rsidR="00A247D8" w:rsidRPr="007624A2" w:rsidRDefault="00A247D8" w:rsidP="006C35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 =</w:t>
      </w:r>
      <w:proofErr w:type="gramEnd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jumlah anggota sampel</w:t>
      </w:r>
    </w:p>
    <w:p w:rsidR="00A247D8" w:rsidRPr="007624A2" w:rsidRDefault="00A247D8" w:rsidP="006C35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dk</w:t>
      </w:r>
      <w:proofErr w:type="gramEnd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(n-k-1) derajat kebebasan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247D8" w:rsidRPr="007624A2" w:rsidRDefault="00CB2CCD" w:rsidP="006C3578">
      <w:pPr>
        <w:tabs>
          <w:tab w:val="left" w:pos="567"/>
        </w:tabs>
        <w:spacing w:before="24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Lalu akan diperoleh distribusi F dengan pembilang (K) dan dk sebagai penyebut (n-k-1) dengan ketentuan sebagai berikut pada halaman </w:t>
      </w:r>
      <w:proofErr w:type="gramStart"/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 :</w:t>
      </w:r>
      <w:proofErr w:type="gramEnd"/>
    </w:p>
    <w:p w:rsidR="00A247D8" w:rsidRPr="007624A2" w:rsidRDefault="00A247D8" w:rsidP="009053FA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Tolak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</w:t>
      </w: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hitung 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≥</w:t>
      </w:r>
      <w:proofErr w:type="gramEnd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diterima (signifikan).</w:t>
      </w:r>
    </w:p>
    <w:p w:rsidR="00A247D8" w:rsidRPr="007624A2" w:rsidRDefault="00A247D8" w:rsidP="009053FA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Terima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F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hitung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 F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tabel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ditolak (tidak signifikan).</w:t>
      </w:r>
      <w:proofErr w:type="gramEnd"/>
    </w:p>
    <w:p w:rsidR="00F969D2" w:rsidRDefault="00A247D8" w:rsidP="009053FA">
      <w:pPr>
        <w:pStyle w:val="ListParagraph"/>
        <w:numPr>
          <w:ilvl w:val="0"/>
          <w:numId w:val="21"/>
        </w:numPr>
        <w:spacing w:line="48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Uji Hipotesis Parsial </w:t>
      </w:r>
    </w:p>
    <w:p w:rsidR="00A247D8" w:rsidRPr="00F969D2" w:rsidRDefault="00A247D8" w:rsidP="006C3578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69D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Rumusan Hipotesis Parsialnya adalah </w:t>
      </w:r>
      <w:r w:rsidRPr="00F9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berikut:</w:t>
      </w:r>
    </w:p>
    <w:p w:rsidR="00A247D8" w:rsidRPr="007624A2" w:rsidRDefault="00A247D8" w:rsidP="00343233">
      <w:pPr>
        <w:numPr>
          <w:ilvl w:val="6"/>
          <w:numId w:val="6"/>
        </w:numPr>
        <w:spacing w:after="4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0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β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0,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Tidak terdapat pengaruh signifikan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terhadap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7D8" w:rsidRPr="007624A2" w:rsidRDefault="00A247D8" w:rsidP="009053FA">
      <w:pPr>
        <w:numPr>
          <w:ilvl w:val="6"/>
          <w:numId w:val="6"/>
        </w:numPr>
        <w:spacing w:line="36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β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≠ 0, T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erdapat pengaruh signifikan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Kualitas Pelayanan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terhadap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A247D8" w:rsidRPr="007624A2" w:rsidRDefault="00A247D8" w:rsidP="009053FA">
      <w:pPr>
        <w:numPr>
          <w:ilvl w:val="6"/>
          <w:numId w:val="6"/>
        </w:numPr>
        <w:spacing w:line="36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0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β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0,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Tidak terdapat pengaruh signifikan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terhadap </w:t>
      </w:r>
      <w:r w:rsidR="006C59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7D8" w:rsidRPr="007624A2" w:rsidRDefault="00A247D8" w:rsidP="00343233">
      <w:pPr>
        <w:numPr>
          <w:ilvl w:val="6"/>
          <w:numId w:val="6"/>
        </w:numPr>
        <w:spacing w:before="100" w:beforeAutospacing="1" w:after="100" w:afterAutospacing="1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7624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β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≠ 0, </w:t>
      </w:r>
      <w:r w:rsidRPr="007624A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Terdapat 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pengaruh 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Proses Keputusan</w:t>
      </w:r>
    </w:p>
    <w:p w:rsidR="00A247D8" w:rsidRPr="007624A2" w:rsidRDefault="00A247D8" w:rsidP="009053FA">
      <w:pPr>
        <w:spacing w:line="360" w:lineRule="auto"/>
        <w:ind w:left="131"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Pembelian.</w:t>
      </w:r>
      <w:proofErr w:type="gramEnd"/>
    </w:p>
    <w:p w:rsidR="00A247D8" w:rsidRPr="007624A2" w:rsidRDefault="00A247D8" w:rsidP="00E86BCB">
      <w:pPr>
        <w:spacing w:before="360"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Kemudian dilakukan pengujian dengan menggunakan rumus Uji T dengan rumus sebagai berikut:</w:t>
      </w:r>
    </w:p>
    <w:p w:rsidR="00A247D8" w:rsidRPr="007624A2" w:rsidRDefault="00A247D8" w:rsidP="00E97F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44.55pt" o:ole="">
            <v:imagedata r:id="rId10" o:title=""/>
          </v:shape>
          <o:OLEObject Type="Embed" ProgID="Equation.DSMT4" ShapeID="_x0000_i1025" DrawAspect="Content" ObjectID="_1586117399" r:id="rId11"/>
        </w:object>
      </w:r>
    </w:p>
    <w:p w:rsidR="00A247D8" w:rsidRPr="00DD152E" w:rsidRDefault="003B6277" w:rsidP="009053FA">
      <w:pPr>
        <w:spacing w:line="240" w:lineRule="auto"/>
        <w:rPr>
          <w:rFonts w:ascii="Times New Roman" w:hAnsi="Times New Roman" w:cs="Times New Roman"/>
          <w:i/>
          <w:color w:val="000000" w:themeColor="text1"/>
          <w:position w:val="-24"/>
        </w:rPr>
      </w:pPr>
      <w:r w:rsidRPr="007624A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ab/>
      </w:r>
      <w:r w:rsidRPr="007624A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ab/>
      </w:r>
      <w:proofErr w:type="gramStart"/>
      <w:r w:rsidR="00A247D8" w:rsidRPr="00DD152E">
        <w:rPr>
          <w:rFonts w:ascii="Times New Roman" w:hAnsi="Times New Roman" w:cs="Times New Roman"/>
          <w:i/>
          <w:color w:val="000000" w:themeColor="text1"/>
          <w:position w:val="-24"/>
        </w:rPr>
        <w:t>Sumber :</w:t>
      </w:r>
      <w:proofErr w:type="gramEnd"/>
      <w:r w:rsidR="00A247D8" w:rsidRPr="00DD152E">
        <w:rPr>
          <w:rFonts w:ascii="Times New Roman" w:hAnsi="Times New Roman" w:cs="Times New Roman"/>
          <w:i/>
          <w:color w:val="000000" w:themeColor="text1"/>
          <w:position w:val="-24"/>
        </w:rPr>
        <w:t xml:space="preserve"> Sugiyono (</w:t>
      </w:r>
      <w:r w:rsidR="00E57433" w:rsidRPr="00DD152E">
        <w:rPr>
          <w:rFonts w:ascii="Times New Roman" w:hAnsi="Times New Roman" w:cs="Times New Roman"/>
          <w:i/>
          <w:color w:val="000000" w:themeColor="text1"/>
          <w:position w:val="-24"/>
        </w:rPr>
        <w:t>2015</w:t>
      </w:r>
      <w:r w:rsidR="00A247D8" w:rsidRPr="00DD152E">
        <w:rPr>
          <w:rFonts w:ascii="Times New Roman" w:hAnsi="Times New Roman" w:cs="Times New Roman"/>
          <w:i/>
          <w:color w:val="000000" w:themeColor="text1"/>
          <w:position w:val="-24"/>
        </w:rPr>
        <w:t>)</w:t>
      </w:r>
    </w:p>
    <w:p w:rsidR="00A247D8" w:rsidRPr="007624A2" w:rsidRDefault="00A247D8" w:rsidP="006C3578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Keterangan :</w:t>
      </w:r>
      <w:proofErr w:type="gramEnd"/>
    </w:p>
    <w:p w:rsidR="00A247D8" w:rsidRPr="007624A2" w:rsidRDefault="00A247D8" w:rsidP="00E86BCB">
      <w:pPr>
        <w:spacing w:before="240" w:line="240" w:lineRule="auto"/>
        <w:ind w:left="431" w:firstLine="2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t  =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Statistik uji korelasi </w:t>
      </w:r>
    </w:p>
    <w:p w:rsidR="00A247D8" w:rsidRPr="007624A2" w:rsidRDefault="00A247D8" w:rsidP="006C3578">
      <w:pPr>
        <w:spacing w:line="240" w:lineRule="auto"/>
        <w:ind w:left="432"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r  =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Koefisien korelasi antara variabel X dan Variabel Y </w:t>
      </w:r>
    </w:p>
    <w:p w:rsidR="00A247D8" w:rsidRPr="007624A2" w:rsidRDefault="00A247D8" w:rsidP="006C3578">
      <w:pPr>
        <w:spacing w:line="240" w:lineRule="auto"/>
        <w:ind w:left="432"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=  Banyaknya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sampel dalam penelitian</w:t>
      </w:r>
    </w:p>
    <w:p w:rsidR="00A247D8" w:rsidRPr="007624A2" w:rsidRDefault="00F969D2" w:rsidP="006C3578">
      <w:pPr>
        <w:tabs>
          <w:tab w:val="left" w:pos="567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 hasil hipotesis t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hitung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dibandingkan dengan t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r w:rsidR="00A247D8"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ketentuan sebagai berikut:</w:t>
      </w:r>
    </w:p>
    <w:p w:rsidR="00A247D8" w:rsidRPr="007624A2" w:rsidRDefault="00A247D8" w:rsidP="00E86BCB">
      <w:pPr>
        <w:spacing w:before="1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hitung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 t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maka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0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</w:t>
      </w:r>
    </w:p>
    <w:p w:rsidR="006C3578" w:rsidRPr="006C3578" w:rsidRDefault="00A247D8" w:rsidP="006C35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hitung 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≥ t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tabel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maka H</w:t>
      </w:r>
      <w:r w:rsidRPr="007624A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0 </w:t>
      </w:r>
      <w:r w:rsidR="006C35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ditolak.</w:t>
      </w:r>
      <w:proofErr w:type="gramEnd"/>
    </w:p>
    <w:p w:rsidR="003209D7" w:rsidRDefault="003209D7" w:rsidP="003209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D8" w:rsidRPr="009053FA" w:rsidRDefault="009053FA" w:rsidP="003209D7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3.6.3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47D8" w:rsidRPr="009053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Analisis Koefisien Determinasi </w:t>
      </w:r>
    </w:p>
    <w:p w:rsidR="00A247D8" w:rsidRPr="007624A2" w:rsidRDefault="00A247D8" w:rsidP="00E86BCB">
      <w:pPr>
        <w:spacing w:before="3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Berdasarkan perhitungan koefisien korelasi, dapat dihitung koefisien determinasi yaitu untuk melihat presentase pengaruh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, X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, terhadap Y dinyatakan dalam persen (%).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Rumus koefisien determinasi adalah sebagai berikut</w:t>
      </w:r>
      <w:r w:rsidR="00AB3AAB" w:rsidRPr="007624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</w:p>
    <w:p w:rsidR="00A247D8" w:rsidRPr="007624A2" w:rsidRDefault="00A247D8" w:rsidP="009053FA">
      <w:pPr>
        <w:spacing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Kd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 xml:space="preserve">2 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 100%  </m:t>
          </m:r>
        </m:oMath>
      </m:oMathPara>
    </w:p>
    <w:p w:rsidR="00A247D8" w:rsidRPr="007624A2" w:rsidRDefault="00A247D8" w:rsidP="006C3578">
      <w:pPr>
        <w:spacing w:after="0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Keterangan:</w:t>
      </w:r>
    </w:p>
    <w:p w:rsidR="00A247D8" w:rsidRPr="007624A2" w:rsidRDefault="00A247D8" w:rsidP="009053F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Kd</w:t>
      </w:r>
      <w:proofErr w:type="gramEnd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Sebera</w:t>
      </w:r>
      <w:bookmarkStart w:id="0" w:name="_GoBack"/>
      <w:bookmarkEnd w:id="0"/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pa besar perubahan variabel dependen (</w:t>
      </w:r>
      <w:r w:rsidR="006C591F">
        <w:rPr>
          <w:rFonts w:ascii="Times New Roman" w:hAnsi="Times New Roman" w:cs="Times New Roman"/>
          <w:color w:val="000000" w:themeColor="text1"/>
          <w:sz w:val="24"/>
          <w:szCs w:val="24"/>
        </w:rPr>
        <w:t>Kepuasan Konsumen</w:t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)</w:t>
      </w:r>
    </w:p>
    <w:p w:rsidR="00C65170" w:rsidRPr="007624A2" w:rsidRDefault="00A247D8" w:rsidP="00E86BC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4A2">
        <w:rPr>
          <w:rFonts w:ascii="Times New Roman" w:hAnsi="Times New Roman" w:cs="Times New Roman"/>
          <w:color w:val="000000" w:themeColor="text1"/>
          <w:sz w:val="24"/>
          <w:szCs w:val="28"/>
        </w:rPr>
        <w:t>R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624A2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ab/>
      </w:r>
      <w:r w:rsidRPr="007624A2">
        <w:rPr>
          <w:rFonts w:ascii="Times New Roman" w:hAnsi="Times New Roman" w:cs="Times New Roman"/>
          <w:color w:val="000000" w:themeColor="text1"/>
          <w:sz w:val="24"/>
          <w:szCs w:val="24"/>
        </w:rPr>
        <w:t>= Kuadrat koefisien korelasi ganda</w:t>
      </w:r>
    </w:p>
    <w:sectPr w:rsidR="00C65170" w:rsidRPr="007624A2" w:rsidSect="003A73D8">
      <w:head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start="3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69" w:rsidRDefault="00CC4269">
      <w:pPr>
        <w:spacing w:after="0" w:line="240" w:lineRule="auto"/>
      </w:pPr>
      <w:r>
        <w:separator/>
      </w:r>
    </w:p>
  </w:endnote>
  <w:endnote w:type="continuationSeparator" w:id="0">
    <w:p w:rsidR="00CC4269" w:rsidRDefault="00CC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636" w:rsidRDefault="003A73D8">
        <w:pPr>
          <w:pStyle w:val="Footer"/>
          <w:jc w:val="center"/>
        </w:pPr>
        <w:r>
          <w:t>39</w:t>
        </w:r>
      </w:p>
    </w:sdtContent>
  </w:sdt>
  <w:p w:rsidR="00385636" w:rsidRPr="001D10D9" w:rsidRDefault="00385636" w:rsidP="001D1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69" w:rsidRDefault="00CC4269">
      <w:pPr>
        <w:spacing w:after="0" w:line="240" w:lineRule="auto"/>
      </w:pPr>
      <w:r>
        <w:separator/>
      </w:r>
    </w:p>
  </w:footnote>
  <w:footnote w:type="continuationSeparator" w:id="0">
    <w:p w:rsidR="00CC4269" w:rsidRDefault="00CC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785"/>
      <w:docPartObj>
        <w:docPartGallery w:val="Page Numbers (Top of Page)"/>
        <w:docPartUnique/>
      </w:docPartObj>
    </w:sdtPr>
    <w:sdtEndPr/>
    <w:sdtContent>
      <w:p w:rsidR="00385636" w:rsidRDefault="003856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BCB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385636" w:rsidRDefault="00385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36" w:rsidRDefault="00385636">
    <w:pPr>
      <w:pStyle w:val="Header"/>
      <w:jc w:val="right"/>
    </w:pPr>
  </w:p>
  <w:p w:rsidR="00385636" w:rsidRDefault="00385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F3E"/>
    <w:multiLevelType w:val="multilevel"/>
    <w:tmpl w:val="D51C4E4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04B41813"/>
    <w:multiLevelType w:val="hybridMultilevel"/>
    <w:tmpl w:val="B2DC2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A1ED4"/>
    <w:multiLevelType w:val="multilevel"/>
    <w:tmpl w:val="E778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5D4C8C"/>
    <w:multiLevelType w:val="multilevel"/>
    <w:tmpl w:val="38D6F5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196D2C"/>
    <w:multiLevelType w:val="hybridMultilevel"/>
    <w:tmpl w:val="F8B6EE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A6723"/>
    <w:multiLevelType w:val="hybridMultilevel"/>
    <w:tmpl w:val="DDEC3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D45C2"/>
    <w:multiLevelType w:val="multilevel"/>
    <w:tmpl w:val="B5868C9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885F29"/>
    <w:multiLevelType w:val="hybridMultilevel"/>
    <w:tmpl w:val="2480B2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2F6BA7"/>
    <w:multiLevelType w:val="multilevel"/>
    <w:tmpl w:val="0B04E28E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010021F"/>
    <w:multiLevelType w:val="hybridMultilevel"/>
    <w:tmpl w:val="2CAE5F62"/>
    <w:lvl w:ilvl="0" w:tplc="87F675C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A0EEF"/>
    <w:multiLevelType w:val="hybridMultilevel"/>
    <w:tmpl w:val="EF34338C"/>
    <w:lvl w:ilvl="0" w:tplc="A44C6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C60BE"/>
    <w:multiLevelType w:val="hybridMultilevel"/>
    <w:tmpl w:val="643A9DD6"/>
    <w:lvl w:ilvl="0" w:tplc="0C1E5F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F3B15"/>
    <w:multiLevelType w:val="multilevel"/>
    <w:tmpl w:val="B128D21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D90970"/>
    <w:multiLevelType w:val="hybridMultilevel"/>
    <w:tmpl w:val="F8B6EE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5B26D6"/>
    <w:multiLevelType w:val="hybridMultilevel"/>
    <w:tmpl w:val="42868D8A"/>
    <w:lvl w:ilvl="0" w:tplc="D8721106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E6E572A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50042E46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1B2A"/>
    <w:multiLevelType w:val="multilevel"/>
    <w:tmpl w:val="842E7C9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652783C"/>
    <w:multiLevelType w:val="multilevel"/>
    <w:tmpl w:val="E5F8FC02"/>
    <w:lvl w:ilvl="0">
      <w:start w:val="1"/>
      <w:numFmt w:val="none"/>
      <w:lvlText w:val="3.5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7432C12"/>
    <w:multiLevelType w:val="hybridMultilevel"/>
    <w:tmpl w:val="12B63812"/>
    <w:lvl w:ilvl="0" w:tplc="E3A24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7F83"/>
    <w:multiLevelType w:val="multilevel"/>
    <w:tmpl w:val="4EAA2B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9085EFB"/>
    <w:multiLevelType w:val="hybridMultilevel"/>
    <w:tmpl w:val="F8B6EE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713922"/>
    <w:multiLevelType w:val="multilevel"/>
    <w:tmpl w:val="4A5C06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AA2730"/>
    <w:multiLevelType w:val="hybridMultilevel"/>
    <w:tmpl w:val="4F18AB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202EB0"/>
    <w:multiLevelType w:val="multilevel"/>
    <w:tmpl w:val="579A440A"/>
    <w:lvl w:ilvl="0">
      <w:start w:val="1"/>
      <w:numFmt w:val="none"/>
      <w:lvlText w:val="3.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71A1C2F"/>
    <w:multiLevelType w:val="multilevel"/>
    <w:tmpl w:val="C0CE2E4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926A6C"/>
    <w:multiLevelType w:val="hybridMultilevel"/>
    <w:tmpl w:val="F8B6EE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0C3494"/>
    <w:multiLevelType w:val="multilevel"/>
    <w:tmpl w:val="B552B6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944" w:hanging="66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79950F38"/>
    <w:multiLevelType w:val="hybridMultilevel"/>
    <w:tmpl w:val="F8B6EE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DAA26B8"/>
    <w:multiLevelType w:val="hybridMultilevel"/>
    <w:tmpl w:val="B27C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22"/>
  </w:num>
  <w:num w:numId="7">
    <w:abstractNumId w:val="16"/>
  </w:num>
  <w:num w:numId="8">
    <w:abstractNumId w:val="3"/>
  </w:num>
  <w:num w:numId="9">
    <w:abstractNumId w:val="9"/>
  </w:num>
  <w:num w:numId="10">
    <w:abstractNumId w:val="8"/>
  </w:num>
  <w:num w:numId="11">
    <w:abstractNumId w:val="20"/>
  </w:num>
  <w:num w:numId="12">
    <w:abstractNumId w:val="23"/>
  </w:num>
  <w:num w:numId="13">
    <w:abstractNumId w:val="6"/>
  </w:num>
  <w:num w:numId="14">
    <w:abstractNumId w:val="21"/>
  </w:num>
  <w:num w:numId="15">
    <w:abstractNumId w:val="11"/>
  </w:num>
  <w:num w:numId="16">
    <w:abstractNumId w:val="25"/>
  </w:num>
  <w:num w:numId="17">
    <w:abstractNumId w:val="0"/>
  </w:num>
  <w:num w:numId="18">
    <w:abstractNumId w:val="15"/>
  </w:num>
  <w:num w:numId="19">
    <w:abstractNumId w:val="27"/>
  </w:num>
  <w:num w:numId="20">
    <w:abstractNumId w:val="5"/>
  </w:num>
  <w:num w:numId="21">
    <w:abstractNumId w:val="17"/>
  </w:num>
  <w:num w:numId="22">
    <w:abstractNumId w:val="18"/>
  </w:num>
  <w:num w:numId="23">
    <w:abstractNumId w:val="12"/>
  </w:num>
  <w:num w:numId="24">
    <w:abstractNumId w:val="26"/>
  </w:num>
  <w:num w:numId="25">
    <w:abstractNumId w:val="19"/>
  </w:num>
  <w:num w:numId="26">
    <w:abstractNumId w:val="4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D8"/>
    <w:rsid w:val="000025D3"/>
    <w:rsid w:val="00016292"/>
    <w:rsid w:val="0002033E"/>
    <w:rsid w:val="000216C3"/>
    <w:rsid w:val="0002335A"/>
    <w:rsid w:val="00027DE8"/>
    <w:rsid w:val="00044CFF"/>
    <w:rsid w:val="000647DA"/>
    <w:rsid w:val="000863DB"/>
    <w:rsid w:val="00093D51"/>
    <w:rsid w:val="000A3DC3"/>
    <w:rsid w:val="000A455B"/>
    <w:rsid w:val="000A4C67"/>
    <w:rsid w:val="000C27DD"/>
    <w:rsid w:val="000D2E93"/>
    <w:rsid w:val="000F3B60"/>
    <w:rsid w:val="0011693F"/>
    <w:rsid w:val="00124AFA"/>
    <w:rsid w:val="00144375"/>
    <w:rsid w:val="001623D4"/>
    <w:rsid w:val="001C057D"/>
    <w:rsid w:val="001C3982"/>
    <w:rsid w:val="001D10D9"/>
    <w:rsid w:val="001D277C"/>
    <w:rsid w:val="0020527C"/>
    <w:rsid w:val="00227024"/>
    <w:rsid w:val="00244EF6"/>
    <w:rsid w:val="002850F2"/>
    <w:rsid w:val="00291905"/>
    <w:rsid w:val="00294441"/>
    <w:rsid w:val="002B1945"/>
    <w:rsid w:val="00307B4F"/>
    <w:rsid w:val="00317263"/>
    <w:rsid w:val="003209D7"/>
    <w:rsid w:val="00323C24"/>
    <w:rsid w:val="00343233"/>
    <w:rsid w:val="00361582"/>
    <w:rsid w:val="00375EF4"/>
    <w:rsid w:val="00381588"/>
    <w:rsid w:val="00385636"/>
    <w:rsid w:val="003A2A9E"/>
    <w:rsid w:val="003A5E18"/>
    <w:rsid w:val="003A73D8"/>
    <w:rsid w:val="003B6277"/>
    <w:rsid w:val="003C55B9"/>
    <w:rsid w:val="003E1AC3"/>
    <w:rsid w:val="00406E87"/>
    <w:rsid w:val="00421935"/>
    <w:rsid w:val="00455869"/>
    <w:rsid w:val="00493DEB"/>
    <w:rsid w:val="004A01BD"/>
    <w:rsid w:val="004B67FF"/>
    <w:rsid w:val="004B6F01"/>
    <w:rsid w:val="00512312"/>
    <w:rsid w:val="00543901"/>
    <w:rsid w:val="00594EF4"/>
    <w:rsid w:val="005A654A"/>
    <w:rsid w:val="005C456A"/>
    <w:rsid w:val="006216EE"/>
    <w:rsid w:val="00625304"/>
    <w:rsid w:val="006802F9"/>
    <w:rsid w:val="006A256D"/>
    <w:rsid w:val="006B57C7"/>
    <w:rsid w:val="006B5F7D"/>
    <w:rsid w:val="006C3578"/>
    <w:rsid w:val="006C591F"/>
    <w:rsid w:val="006E08CC"/>
    <w:rsid w:val="007050DA"/>
    <w:rsid w:val="00714DD9"/>
    <w:rsid w:val="00744BD9"/>
    <w:rsid w:val="00745601"/>
    <w:rsid w:val="007624A2"/>
    <w:rsid w:val="00767CE7"/>
    <w:rsid w:val="007840BA"/>
    <w:rsid w:val="00787A8A"/>
    <w:rsid w:val="007B7A19"/>
    <w:rsid w:val="007E0D79"/>
    <w:rsid w:val="00812E96"/>
    <w:rsid w:val="0081431F"/>
    <w:rsid w:val="008314E9"/>
    <w:rsid w:val="00833399"/>
    <w:rsid w:val="00850784"/>
    <w:rsid w:val="008838E6"/>
    <w:rsid w:val="008966C6"/>
    <w:rsid w:val="008B04A7"/>
    <w:rsid w:val="008B618E"/>
    <w:rsid w:val="008C17CA"/>
    <w:rsid w:val="009053FA"/>
    <w:rsid w:val="00926101"/>
    <w:rsid w:val="009607B5"/>
    <w:rsid w:val="0097398B"/>
    <w:rsid w:val="009837C6"/>
    <w:rsid w:val="009862B4"/>
    <w:rsid w:val="00987AF9"/>
    <w:rsid w:val="009A706B"/>
    <w:rsid w:val="009F4EAF"/>
    <w:rsid w:val="00A22971"/>
    <w:rsid w:val="00A22990"/>
    <w:rsid w:val="00A247D8"/>
    <w:rsid w:val="00A56CFC"/>
    <w:rsid w:val="00AB3AAB"/>
    <w:rsid w:val="00AB7AE0"/>
    <w:rsid w:val="00AD3610"/>
    <w:rsid w:val="00B07A1B"/>
    <w:rsid w:val="00B10CAB"/>
    <w:rsid w:val="00B138FB"/>
    <w:rsid w:val="00B40C2E"/>
    <w:rsid w:val="00B57B48"/>
    <w:rsid w:val="00B83126"/>
    <w:rsid w:val="00B8669B"/>
    <w:rsid w:val="00B879D5"/>
    <w:rsid w:val="00BA53DB"/>
    <w:rsid w:val="00BB2781"/>
    <w:rsid w:val="00BD4F0F"/>
    <w:rsid w:val="00BD67F8"/>
    <w:rsid w:val="00BD6EE7"/>
    <w:rsid w:val="00BF51C8"/>
    <w:rsid w:val="00BF7FF0"/>
    <w:rsid w:val="00C100F8"/>
    <w:rsid w:val="00C41BE3"/>
    <w:rsid w:val="00C65170"/>
    <w:rsid w:val="00C70291"/>
    <w:rsid w:val="00CB2CCD"/>
    <w:rsid w:val="00CC4269"/>
    <w:rsid w:val="00D405B2"/>
    <w:rsid w:val="00D477CA"/>
    <w:rsid w:val="00D565B8"/>
    <w:rsid w:val="00D607E8"/>
    <w:rsid w:val="00D70C0B"/>
    <w:rsid w:val="00DD0824"/>
    <w:rsid w:val="00DD152E"/>
    <w:rsid w:val="00E020B9"/>
    <w:rsid w:val="00E15388"/>
    <w:rsid w:val="00E37B2F"/>
    <w:rsid w:val="00E5576C"/>
    <w:rsid w:val="00E57433"/>
    <w:rsid w:val="00E86BCB"/>
    <w:rsid w:val="00E97FF7"/>
    <w:rsid w:val="00EB03DC"/>
    <w:rsid w:val="00EE123C"/>
    <w:rsid w:val="00EE1A00"/>
    <w:rsid w:val="00EE707C"/>
    <w:rsid w:val="00EF4958"/>
    <w:rsid w:val="00F02BAB"/>
    <w:rsid w:val="00F02C89"/>
    <w:rsid w:val="00F041A1"/>
    <w:rsid w:val="00F17FB9"/>
    <w:rsid w:val="00F24FCC"/>
    <w:rsid w:val="00F7467A"/>
    <w:rsid w:val="00F76B46"/>
    <w:rsid w:val="00F80D39"/>
    <w:rsid w:val="00F969D2"/>
    <w:rsid w:val="00FE6A54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skripsi,Body of text"/>
    <w:basedOn w:val="Normal"/>
    <w:link w:val="ListParagraphChar"/>
    <w:uiPriority w:val="34"/>
    <w:qFormat/>
    <w:rsid w:val="00A247D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,skripsi Char,Body of text Char"/>
    <w:basedOn w:val="DefaultParagraphFont"/>
    <w:link w:val="ListParagraph"/>
    <w:uiPriority w:val="34"/>
    <w:locked/>
    <w:rsid w:val="00A247D8"/>
  </w:style>
  <w:style w:type="paragraph" w:styleId="Header">
    <w:name w:val="header"/>
    <w:basedOn w:val="Normal"/>
    <w:link w:val="HeaderChar"/>
    <w:uiPriority w:val="99"/>
    <w:unhideWhenUsed/>
    <w:rsid w:val="00A2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7D8"/>
  </w:style>
  <w:style w:type="paragraph" w:styleId="Footer">
    <w:name w:val="footer"/>
    <w:basedOn w:val="Normal"/>
    <w:link w:val="FooterChar"/>
    <w:uiPriority w:val="99"/>
    <w:unhideWhenUsed/>
    <w:rsid w:val="00A2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D8"/>
  </w:style>
  <w:style w:type="paragraph" w:customStyle="1" w:styleId="Default">
    <w:name w:val="Default"/>
    <w:rsid w:val="00A24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2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02BAB"/>
    <w:pPr>
      <w:spacing w:after="0" w:line="240" w:lineRule="auto"/>
      <w:ind w:left="851" w:hanging="851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02BAB"/>
  </w:style>
  <w:style w:type="table" w:styleId="TableGrid">
    <w:name w:val="Table Grid"/>
    <w:basedOn w:val="TableNormal"/>
    <w:uiPriority w:val="59"/>
    <w:rsid w:val="00F0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EE707C"/>
    <w:pPr>
      <w:shd w:val="clear" w:color="auto" w:fill="FFFFFF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BodyText3Char">
    <w:name w:val="Body Text 3 Char"/>
    <w:basedOn w:val="DefaultParagraphFont"/>
    <w:link w:val="BodyText3"/>
    <w:rsid w:val="00EE707C"/>
    <w:rPr>
      <w:rFonts w:ascii="Times New Roman" w:eastAsia="Times New Roman" w:hAnsi="Times New Roman" w:cs="Times New Roman"/>
      <w:sz w:val="24"/>
      <w:szCs w:val="24"/>
      <w:shd w:val="clear" w:color="auto" w:fill="FFFFFF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5A8F-8E83-4BA7-851F-1F46FF2E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ramalah</cp:lastModifiedBy>
  <cp:revision>106</cp:revision>
  <cp:lastPrinted>2018-03-25T07:51:00Z</cp:lastPrinted>
  <dcterms:created xsi:type="dcterms:W3CDTF">2017-01-25T17:03:00Z</dcterms:created>
  <dcterms:modified xsi:type="dcterms:W3CDTF">2018-04-24T16:23:00Z</dcterms:modified>
</cp:coreProperties>
</file>