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708" w:rsidRPr="00AD6794" w:rsidRDefault="00CB7708" w:rsidP="00CB7708">
      <w:pPr>
        <w:spacing w:line="480" w:lineRule="auto"/>
        <w:jc w:val="center"/>
        <w:rPr>
          <w:rFonts w:ascii="Times New Roman" w:hAnsi="Times New Roman" w:cs="Times New Roman"/>
          <w:b/>
        </w:rPr>
      </w:pPr>
      <w:r w:rsidRPr="00AD6794">
        <w:rPr>
          <w:rFonts w:ascii="Times New Roman" w:hAnsi="Times New Roman" w:cs="Times New Roman"/>
          <w:b/>
        </w:rPr>
        <w:t>BAB II</w:t>
      </w:r>
    </w:p>
    <w:p w:rsidR="00CB7708" w:rsidRPr="00AD6794" w:rsidRDefault="00CB7708" w:rsidP="00CB7708">
      <w:pPr>
        <w:spacing w:line="480" w:lineRule="auto"/>
        <w:jc w:val="center"/>
        <w:rPr>
          <w:rFonts w:ascii="Times New Roman" w:hAnsi="Times New Roman" w:cs="Times New Roman"/>
          <w:b/>
        </w:rPr>
      </w:pPr>
      <w:r w:rsidRPr="00AD6794">
        <w:rPr>
          <w:rFonts w:ascii="Times New Roman" w:hAnsi="Times New Roman" w:cs="Times New Roman"/>
          <w:b/>
        </w:rPr>
        <w:t>TINJAUAN PUSTAKA</w:t>
      </w:r>
    </w:p>
    <w:p w:rsidR="00CB7708" w:rsidRPr="00AD6794" w:rsidRDefault="00CB7708" w:rsidP="00CB7708">
      <w:pPr>
        <w:pStyle w:val="ListParagraph"/>
        <w:numPr>
          <w:ilvl w:val="0"/>
          <w:numId w:val="1"/>
        </w:numPr>
        <w:spacing w:after="200" w:line="480" w:lineRule="auto"/>
        <w:rPr>
          <w:rFonts w:ascii="Times New Roman" w:hAnsi="Times New Roman" w:cs="Times New Roman"/>
          <w:b/>
        </w:rPr>
      </w:pPr>
      <w:r w:rsidRPr="00AD6794">
        <w:rPr>
          <w:rFonts w:ascii="Times New Roman" w:hAnsi="Times New Roman" w:cs="Times New Roman"/>
          <w:b/>
        </w:rPr>
        <w:t>Literatur Review</w:t>
      </w:r>
    </w:p>
    <w:p w:rsidR="00CB7708" w:rsidRPr="00AD6794" w:rsidRDefault="00CB7708" w:rsidP="00CB7708">
      <w:pPr>
        <w:pStyle w:val="ListParagraph"/>
        <w:spacing w:line="480" w:lineRule="auto"/>
        <w:ind w:left="851" w:firstLine="589"/>
        <w:jc w:val="both"/>
        <w:rPr>
          <w:rFonts w:ascii="Times New Roman" w:hAnsi="Times New Roman" w:cs="Times New Roman"/>
        </w:rPr>
      </w:pPr>
      <w:r w:rsidRPr="00AD6794">
        <w:rPr>
          <w:rFonts w:ascii="Times New Roman" w:hAnsi="Times New Roman" w:cs="Times New Roman"/>
        </w:rPr>
        <w:t xml:space="preserve">Penulis akan mereview skripsi dari Nuthalia Rahmah dengan judul </w:t>
      </w:r>
      <w:r w:rsidRPr="00AD6794">
        <w:rPr>
          <w:rFonts w:ascii="Times New Roman" w:hAnsi="Times New Roman" w:cs="Times New Roman"/>
          <w:i/>
        </w:rPr>
        <w:t>Kerjasama Bilateral Indonesia – Jepang Dalam Perjanjian Indonesia Japan Economic Partnership Agreement Di Bidang Pertanian.</w:t>
      </w:r>
      <w:r w:rsidRPr="00AD6794">
        <w:rPr>
          <w:rStyle w:val="FootnoteReference"/>
          <w:rFonts w:ascii="Times New Roman" w:hAnsi="Times New Roman" w:cs="Times New Roman"/>
          <w:i/>
        </w:rPr>
        <w:footnoteReference w:id="1"/>
      </w:r>
      <w:r w:rsidRPr="00AD6794">
        <w:rPr>
          <w:rFonts w:ascii="Times New Roman" w:hAnsi="Times New Roman" w:cs="Times New Roman"/>
          <w:i/>
        </w:rPr>
        <w:t xml:space="preserve"> </w:t>
      </w:r>
      <w:r w:rsidRPr="00AD6794">
        <w:rPr>
          <w:rFonts w:ascii="Times New Roman" w:hAnsi="Times New Roman" w:cs="Times New Roman"/>
        </w:rPr>
        <w:t xml:space="preserve">Skripsi ini berisi mengenai Bahwa kedua negara yakni Indonesia dan Jepang telah mejalin hubungan kerjasama  dalam  kerangka  </w:t>
      </w:r>
      <w:r w:rsidRPr="009336CC">
        <w:rPr>
          <w:rFonts w:ascii="Times New Roman" w:hAnsi="Times New Roman" w:cs="Times New Roman"/>
          <w:i/>
        </w:rPr>
        <w:t xml:space="preserve">Indonesia-Japan  Economic  Partnership Agreement </w:t>
      </w:r>
      <w:r w:rsidRPr="00AD6794">
        <w:rPr>
          <w:rFonts w:ascii="Times New Roman" w:hAnsi="Times New Roman" w:cs="Times New Roman"/>
        </w:rPr>
        <w:t xml:space="preserve"> atau  IJEPA  sejak  tahun  2008.  Dalam  kerangka  IJEPA  kedua negara  sepakat  untuk  menghapus  hambatan  tariff  masuk  untuk  sebagian besar  ekspor  komodiri  pertanian.  Khusus  untuk  ekspor  karet,  Indonesia dan  Jepang  telah  sepakat  untuk  menghapus  bea  tariff  masuk  karet  pada tahun 2011. Hubungan  kerjasama  antara  Indonesia  dan  Jepang  dalam  kerangka perjanjian IJEPA pada ekspor komoditi karet Indonesia ke Jepang berjalan dengan  efektif.  Bahkan  kedua  negara  dapat  mengalami  interdependen khusunya untuk perdagangan pertanian komoditi karet. Bagi  Indonesia,  kerjasama  dalam  kerangka  IJEPA  memberikan keuntungan  yakni  meningkatnya  ekspor  karet  Indonesia  ke  Jepang  khususnya  di  tahun  2011-2015.  Dan  Indonesia  menjadi  negara  produsen utama  ekspor  karet  ke  Jepang  serta  produksi  komoditi  karet  Indonesia </w:t>
      </w:r>
      <w:r w:rsidRPr="00AD6794">
        <w:rPr>
          <w:rFonts w:ascii="Times New Roman" w:hAnsi="Times New Roman" w:cs="Times New Roman"/>
        </w:rPr>
        <w:lastRenderedPageBreak/>
        <w:t>telah  meningkat  menjadi  produk  yang  siap  bersaing  di  pasar  Jepang.  Itu berarti  Indonesia  telah  mendapatkan  pangsa  pasar  khususnya  untuk  hasil produksi karet di Jepang.</w:t>
      </w:r>
    </w:p>
    <w:p w:rsidR="00CB7708" w:rsidRPr="00AD6794" w:rsidRDefault="00CB7708" w:rsidP="00CB7708">
      <w:pPr>
        <w:pStyle w:val="ListParagraph"/>
        <w:spacing w:line="480" w:lineRule="auto"/>
        <w:ind w:left="851" w:firstLine="589"/>
        <w:jc w:val="both"/>
        <w:rPr>
          <w:rFonts w:ascii="Times New Roman" w:hAnsi="Times New Roman" w:cs="Times New Roman"/>
        </w:rPr>
      </w:pPr>
      <w:r w:rsidRPr="00AD6794">
        <w:rPr>
          <w:rFonts w:ascii="Times New Roman" w:hAnsi="Times New Roman" w:cs="Times New Roman"/>
        </w:rPr>
        <w:t xml:space="preserve"> Bagi  Jepang,  kerjasama  dalam  kerangka  IJEPA  memberikan  keuntungan di mana Jepang dapat memperkuat bahkan meningkatkan akses pasarnya di Indonesia dengan menjadi negara tujuan utama  ekspor karet Indonesia yang berada diurutan kedua mengalahkan Tiongkok. Hal ini sesuai dengan tujuan  Jepang  dalam  melakukan  kerjasama  dengan  Indonesia  melalui kerangka  IJEPA.  Selain  itu,  dari  penerapan  IJEPA,  Jepang  juga medapatkan  harga  bahan  baku  karet  yang  lebih  murah  dari  Indonesia.Jepang  juga  dapat  menjual  bahan  jadi  karetnya  ke  Indonesia  Di  mana Jepang mendapatkan pangsa pasar untuk industri karetnya di Indonesia. Efektifnya  hubungan  kerjasama  Indonesia  dengan  Jepang  melalui kerangka IJEPA di ekspor karet Indonesia ke Jepang ini akan mempererat hubungan  Indonesia  dengan  Jepang  untuk  lebih  memanfaatkan  IJEPA dalam melakukan kerjasama perdagangan di bidang lain selain pertanian.</w:t>
      </w:r>
    </w:p>
    <w:p w:rsidR="00CB7708" w:rsidRPr="00AD6794" w:rsidRDefault="00CB7708" w:rsidP="00CB7708">
      <w:pPr>
        <w:pStyle w:val="ListParagraph"/>
        <w:spacing w:line="480" w:lineRule="auto"/>
        <w:ind w:left="851" w:firstLine="589"/>
        <w:jc w:val="both"/>
        <w:rPr>
          <w:rFonts w:ascii="Times New Roman" w:hAnsi="Times New Roman" w:cs="Times New Roman"/>
        </w:rPr>
      </w:pPr>
      <w:r w:rsidRPr="00AD6794">
        <w:rPr>
          <w:rFonts w:ascii="Times New Roman" w:hAnsi="Times New Roman" w:cs="Times New Roman"/>
        </w:rPr>
        <w:t xml:space="preserve">Tantangan  yang  dihadapi  Indonesia  dalam  mengekspor  karet  ke  Jepang adalah menurunnya harga karet dunia yang menyebabkan rendahnya nilai ekspor  karet  Indonesia  ke  Jepang.  Hal  ini  menyebabkan  rendahnya keuntungan  yang  didapatkan  Indonesia  dalam  mengekspor  karet  ke Jepang.Tantangan lain yang dihadapi Indonesia adalah persaingan dengan negara lain dalam mengekspor karet Indonesia. Walaupun Indonesia dan </w:t>
      </w:r>
      <w:r w:rsidRPr="00AD6794">
        <w:rPr>
          <w:rFonts w:ascii="Times New Roman" w:hAnsi="Times New Roman" w:cs="Times New Roman"/>
        </w:rPr>
        <w:lastRenderedPageBreak/>
        <w:t>Jepang  telah  menyepakati  penghapusan  hambatan  tariff  masuk  untuk  komoditi karet, namun hal  tersebut tidak mengurangi persaingan Indonesia dengan negara Thailand dan Vietnam dalam mengekspor karet ke Jepang.</w:t>
      </w:r>
    </w:p>
    <w:p w:rsidR="00CB7708" w:rsidRPr="00A5114B" w:rsidRDefault="00CB7708" w:rsidP="00CB7708">
      <w:pPr>
        <w:tabs>
          <w:tab w:val="left" w:pos="426"/>
        </w:tabs>
        <w:spacing w:line="480" w:lineRule="auto"/>
        <w:ind w:left="851" w:firstLine="567"/>
        <w:jc w:val="both"/>
        <w:rPr>
          <w:rFonts w:ascii="Times New Roman" w:hAnsi="Times New Roman"/>
          <w:lang w:val="id-ID"/>
        </w:rPr>
      </w:pPr>
      <w:r w:rsidRPr="00AD6794">
        <w:rPr>
          <w:rFonts w:ascii="Times New Roman" w:hAnsi="Times New Roman" w:cs="Times New Roman"/>
        </w:rPr>
        <w:t xml:space="preserve">Literasi kedua, penulis mereview skripsi karya A. Fauziah yang berjudul, </w:t>
      </w:r>
      <w:r w:rsidRPr="00AD6794">
        <w:rPr>
          <w:rFonts w:ascii="Times New Roman" w:hAnsi="Times New Roman" w:cs="Times New Roman"/>
          <w:i/>
        </w:rPr>
        <w:t>Kerjasama Ekonomi Indonesia dan Jepang Dalam Bidang Ekspor Non Migas Indonesia ke Jepang Pada Komoditas Pertanian (2011-2015).</w:t>
      </w:r>
      <w:r w:rsidRPr="00AD6794">
        <w:rPr>
          <w:rStyle w:val="FootnoteReference"/>
          <w:rFonts w:ascii="Times New Roman" w:hAnsi="Times New Roman" w:cs="Times New Roman"/>
          <w:i/>
        </w:rPr>
        <w:footnoteReference w:id="2"/>
      </w:r>
      <w:r w:rsidRPr="00AD6794">
        <w:rPr>
          <w:rFonts w:ascii="Times New Roman" w:hAnsi="Times New Roman" w:cs="Times New Roman"/>
          <w:i/>
        </w:rPr>
        <w:t xml:space="preserve"> </w:t>
      </w:r>
      <w:r w:rsidRPr="00AD6794">
        <w:rPr>
          <w:rFonts w:ascii="Times New Roman" w:hAnsi="Times New Roman" w:cs="Times New Roman"/>
        </w:rPr>
        <w:t xml:space="preserve">Skripsi ini berisi </w:t>
      </w:r>
      <w:r w:rsidRPr="00AD6794">
        <w:rPr>
          <w:rFonts w:ascii="Times New Roman" w:hAnsi="Times New Roman"/>
        </w:rPr>
        <w:t xml:space="preserve">Kerjasama internasional dalam bidang ekonomi terjalin tidak hanya terbatas di antara negara-negara yang telah maju saja. Tetapi juga dapat dilakukan antara negara maju dengan negara-negara yang sedang berkembang, yang memiliki keterbatasan dalam hal pemenuhan kebutuhan internal, sehingga negara-negara tersebut saling membutuhkan satu sama lain. Pada hakekatnya prinsip kerjasama, baik bilateral maupun multilateral, adalah saling menguntungkan, saling menghargai dan saling menghormati satu sama lain tanpa melihat besar kecilnya atau mampu tidaknya suatu negara. Dengan demikian hubungan bilateral Indonesia dengan Jepang dimaksudkan untuk mempererat kerjasama di bidang tertentu dengan prinsip saling menghargai, menghormati dan menguntungkan. Tujuan akhir dari hubungan bilateral yang didasari prinsip-prinsip tersebut adalah untuk meningkatkan kesejahteraan dan kemakmuran rakyat di masing-masing </w:t>
      </w:r>
      <w:r>
        <w:rPr>
          <w:rFonts w:ascii="Times New Roman" w:hAnsi="Times New Roman"/>
        </w:rPr>
        <w:t>Negara</w:t>
      </w:r>
      <w:r>
        <w:rPr>
          <w:rFonts w:ascii="Times New Roman" w:hAnsi="Times New Roman"/>
          <w:lang w:val="id-ID"/>
        </w:rPr>
        <w:t>.</w:t>
      </w:r>
    </w:p>
    <w:p w:rsidR="00CB7708" w:rsidRDefault="00CB7708" w:rsidP="00CB7708">
      <w:pPr>
        <w:tabs>
          <w:tab w:val="left" w:pos="426"/>
        </w:tabs>
        <w:spacing w:line="480" w:lineRule="auto"/>
        <w:ind w:left="851" w:firstLine="567"/>
        <w:jc w:val="both"/>
        <w:rPr>
          <w:rFonts w:ascii="Times New Roman" w:hAnsi="Times New Roman"/>
        </w:rPr>
      </w:pPr>
      <w:r w:rsidRPr="00AD6794">
        <w:rPr>
          <w:rFonts w:ascii="Times New Roman" w:hAnsi="Times New Roman"/>
        </w:rPr>
        <w:lastRenderedPageBreak/>
        <w:t xml:space="preserve"> Indonesia dan Jepang sudah sejak tahun 1957 menjalin hubungan kerjasama, terutama dalam bidang perdagangan</w:t>
      </w:r>
      <w:r w:rsidRPr="00AD6794">
        <w:rPr>
          <w:rStyle w:val="FootnoteReference"/>
          <w:rFonts w:ascii="Times New Roman" w:hAnsi="Times New Roman"/>
        </w:rPr>
        <w:footnoteReference w:id="3"/>
      </w:r>
      <w:r w:rsidRPr="00AD6794">
        <w:rPr>
          <w:rFonts w:ascii="Times New Roman" w:hAnsi="Times New Roman"/>
        </w:rPr>
        <w:t>. Hal ini dapat kita lihat sejak pertengahan tahun 1970-an, Indonesia telah menjadi pemasok terbesar gas alam ke Jepang di mana angka pasokannya mencapai 50% - 70% ekspor LNG Indonesia ke Jepang</w:t>
      </w:r>
      <w:r w:rsidRPr="00AD6794">
        <w:rPr>
          <w:rFonts w:ascii="Times New Roman" w:hAnsi="Times New Roman"/>
          <w:lang w:val="id-ID"/>
        </w:rPr>
        <w:t xml:space="preserve">. </w:t>
      </w:r>
      <w:r w:rsidRPr="00AD6794">
        <w:rPr>
          <w:rStyle w:val="FootnoteReference"/>
          <w:rFonts w:ascii="Times New Roman" w:hAnsi="Times New Roman"/>
          <w:lang w:val="id-ID"/>
        </w:rPr>
        <w:footnoteReference w:id="4"/>
      </w:r>
      <w:r w:rsidRPr="00AD6794">
        <w:rPr>
          <w:rFonts w:ascii="Times New Roman" w:hAnsi="Times New Roman"/>
        </w:rPr>
        <w:t>Meskipun mempunyai hubungan sejarah yang buruk di masa lalu ketika Indonesia masih di bawah kekuasaan kolonialisme Jepang, namun hal tersebut tidak mempengaruhi hubungan bilateral kedua negara. Indonesia dan Jepang telah menjalin kerjasama di berbagai bidang lebih dari 55 tahun. Jepang merupakan negara mitra dagang utama Indonesia, baik dalam hal ekspor maupun impor. Jepang menempati peringkat pertama dengan pangsa pasar 12,72% sebagai negara tujuan utama ekspor non migas Indonesia pada tahun 2010</w:t>
      </w:r>
      <w:r w:rsidRPr="00AD6794">
        <w:rPr>
          <w:rFonts w:ascii="Times New Roman" w:hAnsi="Times New Roman"/>
          <w:lang w:val="id-ID"/>
        </w:rPr>
        <w:t>.</w:t>
      </w:r>
      <w:r w:rsidRPr="00AD6794">
        <w:rPr>
          <w:rStyle w:val="FootnoteReference"/>
          <w:rFonts w:ascii="Times New Roman" w:hAnsi="Times New Roman"/>
          <w:lang w:val="id-ID"/>
        </w:rPr>
        <w:footnoteReference w:id="5"/>
      </w:r>
      <w:r w:rsidRPr="00AD6794">
        <w:rPr>
          <w:rFonts w:ascii="Times New Roman" w:hAnsi="Times New Roman"/>
        </w:rPr>
        <w:t>Hal ini menunjukan bahwa Jepang merupakan mitra strategis yang</w:t>
      </w:r>
      <w:r>
        <w:rPr>
          <w:rFonts w:ascii="Times New Roman" w:hAnsi="Times New Roman"/>
        </w:rPr>
        <w:t xml:space="preserve"> sangat penting bagi Indonesia.</w:t>
      </w:r>
    </w:p>
    <w:p w:rsidR="00CB7708" w:rsidRPr="00AD6794" w:rsidRDefault="00CB7708" w:rsidP="00CB7708">
      <w:pPr>
        <w:tabs>
          <w:tab w:val="left" w:pos="426"/>
        </w:tabs>
        <w:spacing w:line="480" w:lineRule="auto"/>
        <w:ind w:left="851" w:firstLine="567"/>
        <w:jc w:val="both"/>
        <w:rPr>
          <w:rFonts w:ascii="Times New Roman" w:hAnsi="Times New Roman"/>
        </w:rPr>
      </w:pPr>
      <w:r w:rsidRPr="00AD6794">
        <w:rPr>
          <w:rFonts w:ascii="Times New Roman" w:hAnsi="Times New Roman"/>
        </w:rPr>
        <w:t xml:space="preserve">Dalam rangka meningkatkan hubungan kerjasama ekonomi yang lebih komperehensif antara Indonesia dengan Jepang, pada masa Presiden RI Susilo Bambang Yudhoyono dan Perdana Menteri Jepang Shinzo Abe pada tanggal 20 Agustus 2007 menyepakati adanya kemitraan ekonomi antara Indonesia dengan Jepang melalui penandatanganan </w:t>
      </w:r>
      <w:r w:rsidRPr="00AD6794">
        <w:rPr>
          <w:rFonts w:ascii="Times New Roman" w:hAnsi="Times New Roman"/>
          <w:i/>
        </w:rPr>
        <w:t>Indonesia-Japan Economic Partnership Agreement</w:t>
      </w:r>
      <w:r w:rsidRPr="00AD6794">
        <w:rPr>
          <w:rFonts w:ascii="Times New Roman" w:hAnsi="Times New Roman"/>
        </w:rPr>
        <w:t xml:space="preserve"> (IJEPA)</w:t>
      </w:r>
      <w:r w:rsidRPr="00AD6794">
        <w:rPr>
          <w:rFonts w:ascii="Times New Roman" w:hAnsi="Times New Roman"/>
          <w:lang w:val="id-ID"/>
        </w:rPr>
        <w:t xml:space="preserve">. </w:t>
      </w:r>
      <w:r w:rsidRPr="00AD6794">
        <w:rPr>
          <w:rFonts w:ascii="Times New Roman" w:hAnsi="Times New Roman"/>
        </w:rPr>
        <w:t xml:space="preserve">Kesepakatan ini merupakan perjanjian </w:t>
      </w:r>
      <w:r w:rsidRPr="00AD6794">
        <w:rPr>
          <w:rFonts w:ascii="Times New Roman" w:hAnsi="Times New Roman"/>
        </w:rPr>
        <w:lastRenderedPageBreak/>
        <w:t xml:space="preserve">perdagangan bebas bilateral pertama yang dilakukan Indonesia, yang disahkan melalui Peraturan Presiden No. 36 Tahun 2008 tentang pengesahan </w:t>
      </w:r>
      <w:r w:rsidRPr="00AD6794">
        <w:rPr>
          <w:rFonts w:ascii="Times New Roman" w:hAnsi="Times New Roman"/>
          <w:i/>
        </w:rPr>
        <w:t>Agreement Between The Republic of Indonesia and Japan for an Economic Partnership</w:t>
      </w:r>
      <w:r w:rsidRPr="00AD6794">
        <w:rPr>
          <w:rFonts w:ascii="Times New Roman" w:hAnsi="Times New Roman"/>
        </w:rPr>
        <w:t xml:space="preserve"> dan mulai berlaku efektif pada tanggal 1 Juli 2008. Sebaliknya Jepang sudah jauh lebih berpengalaman melakukan kerjasama dengan beberapa negara seperti Singapura, Malaysia, dan Meksiko serta masih dalam perundingan dengan Korea Selatan, Thailand, dan Filipina.</w:t>
      </w:r>
      <w:r>
        <w:rPr>
          <w:rStyle w:val="FootnoteReference"/>
          <w:rFonts w:ascii="Times New Roman" w:hAnsi="Times New Roman"/>
        </w:rPr>
        <w:footnoteReference w:id="6"/>
      </w:r>
    </w:p>
    <w:p w:rsidR="00CB7708" w:rsidRPr="00AD6794" w:rsidRDefault="00CB7708" w:rsidP="00CB7708">
      <w:pPr>
        <w:pStyle w:val="ListParagraph"/>
        <w:tabs>
          <w:tab w:val="left" w:pos="426"/>
        </w:tabs>
        <w:spacing w:line="480" w:lineRule="auto"/>
        <w:ind w:left="851" w:firstLine="567"/>
        <w:jc w:val="both"/>
        <w:rPr>
          <w:rFonts w:ascii="Times New Roman" w:hAnsi="Times New Roman"/>
        </w:rPr>
      </w:pPr>
      <w:r w:rsidRPr="00AD6794">
        <w:rPr>
          <w:rFonts w:ascii="Times New Roman" w:hAnsi="Times New Roman"/>
        </w:rPr>
        <w:t xml:space="preserve">IJEPA merupakan suatu bentuk dari perjanjian yang mewadahi segala bentuk kerjasama dalam bidang ekonomi antara Indonesia dengan Jepang. Awalnya, IJEPA muncul berdasarkan </w:t>
      </w:r>
      <w:r w:rsidRPr="00AD6794">
        <w:rPr>
          <w:rFonts w:ascii="Times New Roman" w:hAnsi="Times New Roman"/>
          <w:i/>
        </w:rPr>
        <w:t>Economic Partnership Agreement</w:t>
      </w:r>
      <w:r w:rsidRPr="00AD6794">
        <w:rPr>
          <w:rFonts w:ascii="Times New Roman" w:hAnsi="Times New Roman"/>
        </w:rPr>
        <w:t xml:space="preserve"> atau disingkat dengan EPA yang dibentuk oleh Jepang. EPA adalah sebuah perjanjian internasional untuk menderegulasi peraturan-peraturan bagi penanaman modal dan penambahan imigrasi sebagai tambahan dari kesepakatan. Maka dapat diaphami bahwa EPA merupakan strategi kerjasama yang digunakan oleh Jepang dalam merangkul suatu negara atau kawasan yang menurutnya memiliki potensi bagi perkembangan perekonomiannya.</w:t>
      </w:r>
      <w:r>
        <w:rPr>
          <w:rStyle w:val="FootnoteReference"/>
          <w:rFonts w:ascii="Times New Roman" w:hAnsi="Times New Roman"/>
        </w:rPr>
        <w:footnoteReference w:id="7"/>
      </w:r>
      <w:r w:rsidRPr="00AD6794">
        <w:rPr>
          <w:rFonts w:ascii="Times New Roman" w:hAnsi="Times New Roman"/>
        </w:rPr>
        <w:t xml:space="preserve"> Sebelum adanya IJEPA, kersasama ekonomi antara Indonesia dengan Jepang pernah menguat dengan terbentuknya </w:t>
      </w:r>
      <w:r w:rsidRPr="00AD6794">
        <w:rPr>
          <w:rFonts w:ascii="Times New Roman" w:hAnsi="Times New Roman"/>
          <w:i/>
        </w:rPr>
        <w:t>Joint Study Group</w:t>
      </w:r>
      <w:r w:rsidRPr="00AD6794">
        <w:rPr>
          <w:rFonts w:ascii="Times New Roman" w:hAnsi="Times New Roman"/>
        </w:rPr>
        <w:t xml:space="preserve"> pada Juni 2003 yang membahas mengenai bentuk yang tepat dan masa depan kerjasama bilateral diantara kedua negara di kemudian hari. Salah satu faktor yang dituju </w:t>
      </w:r>
      <w:r w:rsidRPr="00AD6794">
        <w:rPr>
          <w:rFonts w:ascii="Times New Roman" w:hAnsi="Times New Roman"/>
        </w:rPr>
        <w:lastRenderedPageBreak/>
        <w:t>pemerintah Indonesia dalam kerjasama dengan Jepang ini adalah peningkatan ekspor Indonesia ke Jepang, terutama dalam ekspor non-migas. Bagi negara berkembang seperti Indonesia, sumber penerimaan devisa yang berasal dari kegiatan ekspor memegang peranan penting dalam pembangunan nasion</w:t>
      </w:r>
      <w:r w:rsidRPr="00AD6794">
        <w:rPr>
          <w:rFonts w:ascii="Times New Roman" w:hAnsi="Times New Roman"/>
          <w:lang w:val="id-ID"/>
        </w:rPr>
        <w:t>al</w:t>
      </w:r>
      <w:r w:rsidRPr="00AD6794">
        <w:rPr>
          <w:rFonts w:ascii="Times New Roman" w:hAnsi="Times New Roman"/>
        </w:rPr>
        <w:t>. Salah satu upaya pemerintah untuk mendapatkan devisa dari luar negeri adalah dengan mengekspor hasil-hasil yang diproduksi dari dalam negeri ke luar negeri. Hasil devisa yang didapat dari proses perdagangan ini dapat digunakan untuk pembangunan dalam negeri. Di dalam pelaksanaannya, kegiatan ekspor seringkali mengalami hambatan, baik itu hambatan tarif maupun hambatan non-tarif. Hambatan tarif berupa adanya penetapan tarif oleh negara penerima terhadap komoditi ekspor yang masuk ke negaranya; sedangkan hambatan non-tarif berupa masalah pelabelan, standarisasi, isu dumping, dl.</w:t>
      </w:r>
    </w:p>
    <w:p w:rsidR="00CB7708" w:rsidRPr="00AD6794" w:rsidRDefault="00CB7708" w:rsidP="00CB7708">
      <w:pPr>
        <w:tabs>
          <w:tab w:val="left" w:pos="426"/>
        </w:tabs>
        <w:spacing w:line="480" w:lineRule="auto"/>
        <w:ind w:left="851" w:firstLine="567"/>
        <w:jc w:val="both"/>
        <w:rPr>
          <w:rFonts w:ascii="Times New Roman" w:hAnsi="Times New Roman"/>
          <w:lang w:val="id-ID"/>
        </w:rPr>
      </w:pPr>
      <w:r w:rsidRPr="00AD6794">
        <w:rPr>
          <w:rFonts w:ascii="Times New Roman" w:hAnsi="Times New Roman"/>
        </w:rPr>
        <w:t xml:space="preserve">Sektor industri menempati peringkat pertama dalam sumbangan pada ekspor non-migas Indonesia, diikuti sektor pertambangan, dan terakhir yang terkecil adalah sektor pertanian. Kecilnya sumbangan sektor pertanian dalam ekspor non-migas Indonesia ini agak mengherankan mengingat Indonesia selama ini dikenal sebagai negara agraris. Selama beberapa tahun terakhir ekspor non-migas secara keseluruhan menunjukan kinerja yang cukup baik. Indonesia sebagai negara agraris mempunyai potensi yang besar dalam upaya meningkatkan kinerja di sektor tersebut. Luasnya lahan pertanian yang dimiliki Indonesia, kualitas lahan yang dimiliki, kultur budaya pertanian yang melekat kuat dalam masyarakat Indonesia dan sumber daya manusia yang </w:t>
      </w:r>
      <w:r w:rsidRPr="00AD6794">
        <w:rPr>
          <w:rFonts w:ascii="Times New Roman" w:hAnsi="Times New Roman"/>
        </w:rPr>
        <w:lastRenderedPageBreak/>
        <w:t>dimiliki menjadi faktor yang seharusnya mampu meningkatkan kinerja sektor pertanian. Dalam lampiran Peraturan Menteri Pertanian disebutkan bahwa sektor pertanian memegang peranan yang strategis dalam pembangunan nasional. Kontribusi sektor pertanian meliputi penyediaan pangan, bahan baku industri, lapangan kerja, peningkatan Produk Domestik Bruto (PDB), sumber devisa negara, pendapatan petani dan pelestarian lingkungan hidup</w:t>
      </w:r>
      <w:r w:rsidRPr="00AD6794">
        <w:rPr>
          <w:rStyle w:val="FootnoteReference"/>
          <w:rFonts w:ascii="Times New Roman" w:hAnsi="Times New Roman"/>
        </w:rPr>
        <w:footnoteReference w:id="8"/>
      </w:r>
    </w:p>
    <w:p w:rsidR="00CB7708" w:rsidRPr="00AD6794" w:rsidRDefault="00CB7708" w:rsidP="00CB7708">
      <w:pPr>
        <w:pStyle w:val="ListParagraph"/>
        <w:spacing w:line="480" w:lineRule="auto"/>
        <w:ind w:left="851" w:firstLine="589"/>
        <w:jc w:val="both"/>
        <w:rPr>
          <w:rFonts w:ascii="Times New Roman" w:hAnsi="Times New Roman" w:cs="Times New Roman"/>
        </w:rPr>
      </w:pPr>
      <w:r w:rsidRPr="00AD6794">
        <w:rPr>
          <w:rFonts w:ascii="Times New Roman" w:hAnsi="Times New Roman" w:cs="Times New Roman"/>
        </w:rPr>
        <w:t xml:space="preserve">Literasi ketiga, penulis mereview skripsi karya Ade Pebrina. Yang berjudul, </w:t>
      </w:r>
      <w:r w:rsidRPr="00AD6794">
        <w:rPr>
          <w:rFonts w:ascii="Times New Roman" w:hAnsi="Times New Roman"/>
          <w:i/>
        </w:rPr>
        <w:t>Peran ASEAN China Center dalam Hubungan Indonesia Tiongkok di Bidang Pendidikan pada tahun 2012 hingga 2016</w:t>
      </w:r>
      <w:r w:rsidRPr="00AD6794">
        <w:rPr>
          <w:rFonts w:ascii="Times New Roman" w:hAnsi="Times New Roman" w:cs="Times New Roman"/>
        </w:rPr>
        <w:t>.</w:t>
      </w:r>
      <w:r w:rsidRPr="00AD6794">
        <w:rPr>
          <w:rStyle w:val="FootnoteReference"/>
          <w:rFonts w:ascii="Times New Roman" w:hAnsi="Times New Roman" w:cs="Times New Roman"/>
        </w:rPr>
        <w:footnoteReference w:id="9"/>
      </w:r>
      <w:r w:rsidRPr="00AD6794">
        <w:rPr>
          <w:rFonts w:ascii="Times New Roman" w:hAnsi="Times New Roman" w:cs="Times New Roman"/>
        </w:rPr>
        <w:t xml:space="preserve"> Skripsi ini berisi Indonesia merupakan negara yang memiliki perhatian besar terhadap dunia pendidikan bahkan seruan untuk menjunjung tinggi pendidikan terdapat dalam pembukaan UdangUdang Dasar (UUD) 1945. Namun realisasinya pendidikan di Indonesia pada tahun 2012 belum dapat mencapai kemajuan yang diinginkan. Hal ini dikarenakan beberapa masalah yang dihadapi Indonesia pada sektor pendidikan seperti korupsi yang masih marak terjadi, alokasi anggaran yang belum didistribusikan secara maksimal, dan rendahnya kualitas sumber daya manusia di Indonesia. Rendahnya kualitas sumber daya manusia di Indonesia berpengaruh terhadap upaya Indonesia untuk memajukan sektor pendidikannya. Untuk menanggulangi permasalahan ini </w:t>
      </w:r>
      <w:r w:rsidRPr="00AD6794">
        <w:rPr>
          <w:rFonts w:ascii="Times New Roman" w:hAnsi="Times New Roman" w:cs="Times New Roman"/>
        </w:rPr>
        <w:lastRenderedPageBreak/>
        <w:t xml:space="preserve">pemerintah Indonesia sebaiknya menjalin kerjasama dengan negara yang sudah memiliki kualitas pendidikan yang lebih baik. Dengan adanya kerjasama diharapkan dapat mengurangi masalah-masalah pada sektor pendidikan di Indonesia. Sehingga dalam skripsi ini penulis menganalisa kerjasama pada bidang pendidikan antara Indonesia dan Tiongkok melalui ASEAN China Center. Kerjasama antara Indonesia dan Tiongkok sejatinya telah terjalin sejak lama dan pada perkembangannya kerjasama telah terjalin ke berbagai sektor mulai dari 49 perdagangan, budaya, pariwisata, dan pendidikan. Bidang pendidikan menjadi sektor yang difokuskan oleh kedua negara dalam skripsi ini. Kerjasama dengan Tiongkok yang telah membawa dampak positif terhadap kualitas pendidikan di Indonesia. Melalui ASEAN China Center Indonesia dapat mempererat hubungan dengan Tiongkok sekaligus meningkatkan kualitas pendidikan dalam negeri. Sedangkan bagi Tiongkok kerjasama dengan Indonesia dijadikan sebagai sarana untuk memperluas pengaruhnya dalam bidang budaya sehingga Tiongkok dapat membentuk citra bahwa ia merupakan negara negara yang peduli dengan pendidikan walaupun mengusung ideologi komunis. ASEAN China Center yang menjadi arena bagi kerjasama antara Indonesia Tiongkok penulis anggap berhasil dalam meningkatkan kerjasama dalam sektor pendidikan antara kedua negera. Hal ini dibuktikan dengan peningkatan beasiswa dari Tiongkok untuk pelajar Indonesia sekitar 10.000 pelajar, lalu Tiongkok juga mengundang 10.000 tenaga pengajar, ilmuan, untuk melakukan pertukaran di Tiongkok dalam bidang pendidikan olahraga dan kesenian. Kemudian </w:t>
      </w:r>
      <w:r w:rsidRPr="00AD6794">
        <w:rPr>
          <w:rFonts w:ascii="Times New Roman" w:hAnsi="Times New Roman" w:cs="Times New Roman"/>
        </w:rPr>
        <w:lastRenderedPageBreak/>
        <w:t xml:space="preserve">Tiongkok juga mengadakan workshop untuk para pebisnis muda sehingga dapat meingkatkan mutu produk dan produk tersebut dapat bersaing dalam kancah Internasional. Selain menjadi arena ASEAN China Center juga menjadi Instrumen bagi pencapaian tujuan dari masing-masing negara dalam kerjasama ini untuk mencapai tujuan itu Tiongkok memberikan bantuan pada sektor pendidikan beberapa bentuk bantuan tersebut adalah beasiswa, workshop, pendirian pusat bahasa mandarin dan pelatihan keterampilan bagi pekerja Indonesia. Apa yang telah di upayakan oleh </w:t>
      </w:r>
      <w:r w:rsidRPr="009336CC">
        <w:rPr>
          <w:rFonts w:ascii="Times New Roman" w:hAnsi="Times New Roman" w:cs="Times New Roman"/>
          <w:i/>
        </w:rPr>
        <w:t>ASEAN China Center</w:t>
      </w:r>
      <w:r w:rsidRPr="00AD6794">
        <w:rPr>
          <w:rFonts w:ascii="Times New Roman" w:hAnsi="Times New Roman" w:cs="Times New Roman"/>
        </w:rPr>
        <w:t xml:space="preserve"> dalam kerjasama antara Indonesia dengan Tiongkok dapat penulis 50 kategorikan sebagai sebuah peran yang dilakukan oleh </w:t>
      </w:r>
      <w:r w:rsidRPr="009336CC">
        <w:rPr>
          <w:rFonts w:ascii="Times New Roman" w:hAnsi="Times New Roman" w:cs="Times New Roman"/>
          <w:i/>
        </w:rPr>
        <w:t>ASEAN China Center</w:t>
      </w:r>
      <w:r w:rsidRPr="00AD6794">
        <w:rPr>
          <w:rFonts w:ascii="Times New Roman" w:hAnsi="Times New Roman" w:cs="Times New Roman"/>
        </w:rPr>
        <w:t xml:space="preserve"> dalam peningkatan kualitas pendidikan yang ada di Indonesia.</w:t>
      </w:r>
    </w:p>
    <w:p w:rsidR="00CB7708" w:rsidRPr="00AD6794" w:rsidRDefault="00CB7708" w:rsidP="00CB7708">
      <w:pPr>
        <w:pStyle w:val="ListParagraph"/>
        <w:spacing w:line="480" w:lineRule="auto"/>
        <w:ind w:left="851" w:firstLine="589"/>
        <w:jc w:val="both"/>
        <w:rPr>
          <w:rFonts w:ascii="Times New Roman" w:hAnsi="Times New Roman" w:cs="Times New Roman"/>
          <w:lang w:val="id-ID"/>
        </w:rPr>
      </w:pPr>
      <w:r w:rsidRPr="00AD6794">
        <w:rPr>
          <w:rFonts w:ascii="Times New Roman" w:hAnsi="Times New Roman" w:cs="Times New Roman"/>
        </w:rPr>
        <w:t>Dari ketiga literatur diatas, dapat terlihat perbedaan dengan penelitian yang penulis lakukan. Dimulai dari judul dan tema yang diambil. Walaupun terdapat persamaan didalam variabel bebas ataupun terikat, namun penelitian yang penulis lakukan secara jelas akan menjelaskan mengenai kerjasama bilateral Indonesia dan Jepang unuk meningkatkan mutu pendidikan Indonesia.</w:t>
      </w:r>
    </w:p>
    <w:p w:rsidR="00CB7708" w:rsidRPr="00AD6794" w:rsidRDefault="00CB7708" w:rsidP="00CB7708">
      <w:pPr>
        <w:pStyle w:val="ListParagraph"/>
        <w:spacing w:line="480" w:lineRule="auto"/>
        <w:ind w:left="851" w:firstLine="589"/>
        <w:jc w:val="both"/>
        <w:rPr>
          <w:rFonts w:ascii="Times New Roman" w:hAnsi="Times New Roman" w:cs="Times New Roman"/>
          <w:lang w:val="id-ID"/>
        </w:rPr>
      </w:pPr>
    </w:p>
    <w:p w:rsidR="00CB7708" w:rsidRPr="00AD6794" w:rsidRDefault="00CB7708" w:rsidP="00CB7708">
      <w:pPr>
        <w:pStyle w:val="ListParagraph"/>
        <w:numPr>
          <w:ilvl w:val="0"/>
          <w:numId w:val="1"/>
        </w:numPr>
        <w:spacing w:after="200" w:line="480" w:lineRule="auto"/>
        <w:rPr>
          <w:rFonts w:ascii="Times New Roman" w:hAnsi="Times New Roman" w:cs="Times New Roman"/>
          <w:b/>
        </w:rPr>
      </w:pPr>
      <w:r w:rsidRPr="00AD6794">
        <w:rPr>
          <w:rFonts w:ascii="Times New Roman" w:hAnsi="Times New Roman" w:cs="Times New Roman"/>
          <w:b/>
        </w:rPr>
        <w:t>Kerangka Teoritis</w:t>
      </w:r>
    </w:p>
    <w:p w:rsidR="00CB7708" w:rsidRPr="00AD6794" w:rsidRDefault="00CB7708" w:rsidP="00CB7708">
      <w:pPr>
        <w:widowControl w:val="0"/>
        <w:autoSpaceDE w:val="0"/>
        <w:autoSpaceDN w:val="0"/>
        <w:adjustRightInd w:val="0"/>
        <w:spacing w:line="480" w:lineRule="auto"/>
        <w:ind w:left="720" w:firstLine="720"/>
        <w:jc w:val="both"/>
        <w:rPr>
          <w:rFonts w:ascii="Times New Roman" w:hAnsi="Times New Roman" w:cs="Times New Roman"/>
        </w:rPr>
      </w:pPr>
      <w:r w:rsidRPr="00AD6794">
        <w:rPr>
          <w:rFonts w:ascii="Times New Roman" w:hAnsi="Times New Roman" w:cs="Times New Roman"/>
        </w:rPr>
        <w:t xml:space="preserve">Untuk memermudahkan proses penelitian ini diperlukan adanya landasan berpijak untuk memperkuat analisa dan sebelumnya mengemukakan konsep-konsep yang akan membahas pokok-pokok pikiran yang sesuai dengan </w:t>
      </w:r>
      <w:r w:rsidRPr="00AD6794">
        <w:rPr>
          <w:rFonts w:ascii="Times New Roman" w:hAnsi="Times New Roman" w:cs="Times New Roman"/>
        </w:rPr>
        <w:lastRenderedPageBreak/>
        <w:t>tema penelitian ilmiah ini.  Penulis mengunakan teroi-teori yang berhubungan dengan objek penelitian ini. Untuk mengganalisis kerjasama Indonesia-Jepang dalam bidang pendidikan untuk meningkatkan mutu pendidikan Indonesia, yaitu: teori Hubungan Internasional, Bilateral, kerjasama Internasional (MOU).</w:t>
      </w:r>
    </w:p>
    <w:p w:rsidR="00CB7708" w:rsidRPr="00AD6794" w:rsidRDefault="00CB7708" w:rsidP="00CB7708">
      <w:pPr>
        <w:pStyle w:val="ListParagraph"/>
        <w:widowControl w:val="0"/>
        <w:numPr>
          <w:ilvl w:val="1"/>
          <w:numId w:val="2"/>
        </w:numPr>
        <w:autoSpaceDE w:val="0"/>
        <w:autoSpaceDN w:val="0"/>
        <w:adjustRightInd w:val="0"/>
        <w:spacing w:line="480" w:lineRule="auto"/>
        <w:ind w:left="1701" w:hanging="667"/>
        <w:jc w:val="both"/>
        <w:rPr>
          <w:rFonts w:ascii="Times New Roman" w:hAnsi="Times New Roman" w:cs="Times New Roman"/>
          <w:b/>
        </w:rPr>
      </w:pPr>
      <w:r w:rsidRPr="00AD6794">
        <w:rPr>
          <w:rFonts w:ascii="Times New Roman" w:hAnsi="Times New Roman" w:cs="Times New Roman"/>
          <w:b/>
        </w:rPr>
        <w:t>Teori Hubungan Internasional</w:t>
      </w:r>
    </w:p>
    <w:p w:rsidR="00CB7708" w:rsidRPr="00AD6794" w:rsidRDefault="00CB7708" w:rsidP="00CB7708">
      <w:pPr>
        <w:widowControl w:val="0"/>
        <w:autoSpaceDE w:val="0"/>
        <w:autoSpaceDN w:val="0"/>
        <w:adjustRightInd w:val="0"/>
        <w:spacing w:line="480" w:lineRule="auto"/>
        <w:ind w:left="720" w:firstLine="720"/>
        <w:jc w:val="both"/>
        <w:rPr>
          <w:rFonts w:ascii="Times New Roman" w:hAnsi="Times New Roman" w:cs="Times New Roman"/>
        </w:rPr>
      </w:pPr>
      <w:r w:rsidRPr="00AD6794">
        <w:rPr>
          <w:rFonts w:ascii="Times New Roman" w:hAnsi="Times New Roman" w:cs="Times New Roman"/>
        </w:rPr>
        <w:t>Hubungan Internasional (HI) menggunakan berbagai bidang ilmu seperti ekonomi, sejarah, hukum, filsafat, politik, geografi, sosiologi, antropologi, psikologi, studi-studi budaya dalam kajian-kajiannya. Hubungan internasional menjadi penting saat ini karena negara tak dapat hidup sendiri dan memisahkan diri dari dunia internasional, dalam hal ini Holsti memberi deskripsi tentang pengertian hubungan internasional seperti di bawah ini: “</w:t>
      </w:r>
      <w:r w:rsidRPr="00AD6794">
        <w:rPr>
          <w:rFonts w:ascii="Times New Roman" w:hAnsi="Times New Roman" w:cs="Times New Roman"/>
          <w:b/>
        </w:rPr>
        <w:t xml:space="preserve">Hubungan Internasional adalah segala bentuk interaksi di antara masyarakat negara- negara, baik yang dilakukan oleh pemerintah atau warga negara. Dan meliputi lembaga perdagangan internasional, perdagangan internasional, dan perkembangan etika internasional” </w:t>
      </w:r>
      <w:r w:rsidRPr="00AD6794">
        <w:rPr>
          <w:rStyle w:val="FootnoteReference"/>
          <w:rFonts w:ascii="Times New Roman" w:hAnsi="Times New Roman" w:cs="Times New Roman"/>
          <w:b/>
        </w:rPr>
        <w:footnoteReference w:id="10"/>
      </w:r>
    </w:p>
    <w:p w:rsidR="00CB7708" w:rsidRPr="00AD6794" w:rsidRDefault="00CB7708" w:rsidP="00CB7708">
      <w:pPr>
        <w:widowControl w:val="0"/>
        <w:autoSpaceDE w:val="0"/>
        <w:autoSpaceDN w:val="0"/>
        <w:adjustRightInd w:val="0"/>
        <w:spacing w:line="480" w:lineRule="auto"/>
        <w:ind w:left="720" w:firstLine="720"/>
        <w:jc w:val="both"/>
        <w:rPr>
          <w:rFonts w:ascii="Times New Roman" w:hAnsi="Times New Roman" w:cs="Times New Roman"/>
        </w:rPr>
      </w:pPr>
      <w:r w:rsidRPr="00AD6794">
        <w:rPr>
          <w:rFonts w:ascii="Times New Roman" w:hAnsi="Times New Roman" w:cs="Times New Roman"/>
        </w:rPr>
        <w:t>Hubungan Internasional adalah sebuah hubungan yang rumit Mochtar Mas’oed memberikan gambaran mengenai hubungan internasional, sebagai berikut:</w:t>
      </w:r>
    </w:p>
    <w:p w:rsidR="00CB7708" w:rsidRPr="00AD6794" w:rsidRDefault="00CB7708" w:rsidP="00CB7708">
      <w:pPr>
        <w:widowControl w:val="0"/>
        <w:autoSpaceDE w:val="0"/>
        <w:autoSpaceDN w:val="0"/>
        <w:adjustRightInd w:val="0"/>
        <w:spacing w:after="240" w:line="480" w:lineRule="auto"/>
        <w:ind w:firstLine="720"/>
        <w:jc w:val="both"/>
        <w:rPr>
          <w:rFonts w:ascii="Times New Roman" w:hAnsi="Times New Roman" w:cs="Times New Roman"/>
        </w:rPr>
      </w:pPr>
      <w:r w:rsidRPr="00AD6794">
        <w:rPr>
          <w:rFonts w:ascii="Times New Roman" w:hAnsi="Times New Roman" w:cs="Times New Roman"/>
        </w:rPr>
        <w:t xml:space="preserve">Hubungan Internasional itu sangat kompleks karena di dalamnya terlibat bangsa- bangsa yang berdaulat, sehingga memerlukan mekanisme yang lebih rumit dari pada hubungan kelompok manusia di dalam suatu negara. Hubungan internasional juga </w:t>
      </w:r>
      <w:r w:rsidRPr="00AD6794">
        <w:rPr>
          <w:rFonts w:ascii="Times New Roman" w:hAnsi="Times New Roman" w:cs="Times New Roman"/>
        </w:rPr>
        <w:lastRenderedPageBreak/>
        <w:t>sangat kompleks karena setiap segi hubungan itu melibatkan berbagai seni lain yang koordinasinya tidak sederhana.</w:t>
      </w:r>
      <w:r w:rsidRPr="00AD6794">
        <w:rPr>
          <w:rStyle w:val="FootnoteReference"/>
          <w:rFonts w:ascii="Times New Roman" w:hAnsi="Times New Roman" w:cs="Times New Roman"/>
        </w:rPr>
        <w:footnoteReference w:id="11"/>
      </w:r>
    </w:p>
    <w:p w:rsidR="00CB7708" w:rsidRPr="00A9023A" w:rsidRDefault="00CB7708" w:rsidP="00CB7708">
      <w:pPr>
        <w:widowControl w:val="0"/>
        <w:autoSpaceDE w:val="0"/>
        <w:autoSpaceDN w:val="0"/>
        <w:adjustRightInd w:val="0"/>
        <w:spacing w:after="240" w:line="480" w:lineRule="auto"/>
        <w:ind w:firstLine="720"/>
        <w:jc w:val="both"/>
        <w:rPr>
          <w:rFonts w:ascii="Times New Roman" w:hAnsi="Times New Roman" w:cs="Times New Roman"/>
        </w:rPr>
      </w:pPr>
      <w:r w:rsidRPr="00AD6794">
        <w:rPr>
          <w:rFonts w:ascii="Times New Roman" w:hAnsi="Times New Roman" w:cs="Times New Roman"/>
        </w:rPr>
        <w:t>Sebagai sebuah disiplin ilmu, studi hubungan internasional memiliki banyak teori ataupun perspektif yang kerap digunakan dalam mempelajari itu sendiri. Satu dari yang terbesar merupakan teori realisme. Sebagaimana HI memiliki pondasi besar yang membuatnya tetap berdiri tegak sebagai studi yang dinamis, teori realisme juga sering disebut sebagai “spektrum ide”.</w:t>
      </w:r>
      <w:r w:rsidRPr="00AD6794">
        <w:rPr>
          <w:rStyle w:val="FootnoteReference"/>
          <w:rFonts w:ascii="Times New Roman" w:hAnsi="Times New Roman" w:cs="Times New Roman"/>
        </w:rPr>
        <w:footnoteReference w:id="12"/>
      </w:r>
    </w:p>
    <w:p w:rsidR="00CB7708" w:rsidRPr="00AD6794" w:rsidRDefault="00CB7708" w:rsidP="00CB7708">
      <w:pPr>
        <w:widowControl w:val="0"/>
        <w:autoSpaceDE w:val="0"/>
        <w:autoSpaceDN w:val="0"/>
        <w:adjustRightInd w:val="0"/>
        <w:spacing w:after="240" w:line="480" w:lineRule="auto"/>
        <w:ind w:left="720"/>
        <w:jc w:val="both"/>
        <w:rPr>
          <w:rFonts w:ascii="Times New Roman" w:hAnsi="Times New Roman" w:cs="Times New Roman"/>
          <w:b/>
        </w:rPr>
      </w:pPr>
      <w:r w:rsidRPr="00AD6794">
        <w:rPr>
          <w:rFonts w:ascii="Times New Roman" w:hAnsi="Times New Roman" w:cs="Times New Roman"/>
          <w:b/>
        </w:rPr>
        <w:t xml:space="preserve">“Politik luar negeri adalah suatu bentuk perilaku adaptif yang dimiliki oleh suatu negara. Dengan demikian politik luar negeri merupakan tindakantindakan autoritatif yang dilakukan oleh pemerintah untuk melindungi aspek-aspek lingkungan internasional yang diinginkannya atau merubah aspek-aspek yang diinginkannya” </w:t>
      </w:r>
    </w:p>
    <w:p w:rsidR="00CB7708" w:rsidRDefault="00CB7708" w:rsidP="00CB7708">
      <w:pPr>
        <w:widowControl w:val="0"/>
        <w:autoSpaceDE w:val="0"/>
        <w:autoSpaceDN w:val="0"/>
        <w:adjustRightInd w:val="0"/>
        <w:spacing w:after="240" w:line="480" w:lineRule="auto"/>
        <w:ind w:firstLine="720"/>
        <w:jc w:val="both"/>
        <w:rPr>
          <w:rFonts w:ascii="Times New Roman" w:hAnsi="Times New Roman" w:cs="Times New Roman"/>
        </w:rPr>
      </w:pPr>
      <w:r w:rsidRPr="00AD6794">
        <w:rPr>
          <w:rFonts w:ascii="Times New Roman" w:hAnsi="Times New Roman" w:cs="Times New Roman"/>
        </w:rPr>
        <w:t>“Suatu kebijaksanaan yang diambil oleh pemerintah dalam rangka hubungannya dengan dunia internasional dalam usaha untuk mencapai tujuan nasional”.</w:t>
      </w:r>
      <w:r w:rsidRPr="00AD6794">
        <w:rPr>
          <w:rStyle w:val="FootnoteReference"/>
          <w:rFonts w:ascii="Times New Roman" w:hAnsi="Times New Roman" w:cs="Times New Roman"/>
        </w:rPr>
        <w:footnoteReference w:id="13"/>
      </w:r>
    </w:p>
    <w:p w:rsidR="00CB7708" w:rsidRPr="00AD6794" w:rsidRDefault="00CB7708" w:rsidP="00CB7708">
      <w:pPr>
        <w:widowControl w:val="0"/>
        <w:autoSpaceDE w:val="0"/>
        <w:autoSpaceDN w:val="0"/>
        <w:adjustRightInd w:val="0"/>
        <w:spacing w:after="240" w:line="480" w:lineRule="auto"/>
        <w:ind w:firstLine="720"/>
        <w:jc w:val="both"/>
        <w:rPr>
          <w:rFonts w:ascii="Times New Roman" w:hAnsi="Times New Roman" w:cs="Times New Roman"/>
        </w:rPr>
      </w:pPr>
      <w:r w:rsidRPr="00AD6794">
        <w:rPr>
          <w:rFonts w:ascii="Times New Roman" w:hAnsi="Times New Roman" w:cs="Times New Roman"/>
        </w:rPr>
        <w:t xml:space="preserve">Dalam kajian politik luar negeri sebagai suatu sistem, rangsangan dari lingkungan eskternal dan domestik sebagai input yang mempengaruhi politik luar </w:t>
      </w:r>
      <w:r w:rsidRPr="00AD6794">
        <w:rPr>
          <w:rFonts w:ascii="Times New Roman" w:hAnsi="Times New Roman" w:cs="Times New Roman"/>
        </w:rPr>
        <w:lastRenderedPageBreak/>
        <w:t>negeri suatu negara dipersiapkan oleh para pembuat keputusan dalam suatu proses konversi menjadi output. Proses konversi yang terjadi dalam perumusan politik luar negeri suatu negara ini mengacu pada pemaknaan situasi, baik yang berlangsung dalam lingkungan eksternal maupun internal dengan mempertimbangkan tujuan yang ingin dicapai serta sasaran dan kapabilitas yang dimilikinya.</w:t>
      </w:r>
      <w:r w:rsidRPr="00AD6794">
        <w:rPr>
          <w:rStyle w:val="FootnoteReference"/>
          <w:rFonts w:ascii="Times New Roman" w:hAnsi="Times New Roman" w:cs="Times New Roman"/>
        </w:rPr>
        <w:footnoteReference w:id="14"/>
      </w:r>
    </w:p>
    <w:p w:rsidR="00CB7708" w:rsidRPr="00AD6794" w:rsidRDefault="00CB7708" w:rsidP="00CB7708">
      <w:pPr>
        <w:pStyle w:val="ListParagraph"/>
        <w:widowControl w:val="0"/>
        <w:numPr>
          <w:ilvl w:val="1"/>
          <w:numId w:val="2"/>
        </w:numPr>
        <w:autoSpaceDE w:val="0"/>
        <w:autoSpaceDN w:val="0"/>
        <w:adjustRightInd w:val="0"/>
        <w:spacing w:after="240" w:line="480" w:lineRule="auto"/>
        <w:ind w:left="1701" w:hanging="850"/>
        <w:jc w:val="both"/>
        <w:rPr>
          <w:rFonts w:ascii="Times New Roman" w:hAnsi="Times New Roman" w:cs="Times New Roman"/>
          <w:b/>
        </w:rPr>
      </w:pPr>
      <w:r w:rsidRPr="00AD6794">
        <w:rPr>
          <w:rFonts w:ascii="Times New Roman" w:hAnsi="Times New Roman" w:cs="Times New Roman"/>
          <w:b/>
        </w:rPr>
        <w:t>Teori Hubungan Bilateral</w:t>
      </w:r>
    </w:p>
    <w:p w:rsidR="00CB7708" w:rsidRPr="00DD49C3" w:rsidRDefault="00CB7708" w:rsidP="00CB7708">
      <w:pPr>
        <w:widowControl w:val="0"/>
        <w:autoSpaceDE w:val="0"/>
        <w:autoSpaceDN w:val="0"/>
        <w:adjustRightInd w:val="0"/>
        <w:spacing w:after="240" w:line="480" w:lineRule="auto"/>
        <w:ind w:firstLine="709"/>
        <w:jc w:val="both"/>
        <w:rPr>
          <w:rFonts w:ascii="Times New Roman" w:hAnsi="Times New Roman" w:cs="Times New Roman"/>
        </w:rPr>
      </w:pPr>
      <w:r w:rsidRPr="00AD6794">
        <w:rPr>
          <w:rFonts w:ascii="Times New Roman" w:hAnsi="Times New Roman" w:cs="Times New Roman"/>
        </w:rPr>
        <w:t>Hubungan kerjasama antara Jepang dan Indonesia termasuk kedalam hubungan bilateral. Kerjasama yang dilakukan oleh Indonesia dengan Jepang melalui kerjasama bidang pendidikan, menandakan adanya hubungan bilateral yang baik antara kedua negara tersebut. Menurut Jack C. Plano dan Roy Olton dalam buku yang berjudul Diplomasi Antara Teori dan Praktik Karya Sukawarsini Djelantik, mendefinisikan bahwa:</w:t>
      </w:r>
    </w:p>
    <w:p w:rsidR="00CB7708" w:rsidRDefault="00CB7708" w:rsidP="00CB7708">
      <w:pPr>
        <w:widowControl w:val="0"/>
        <w:autoSpaceDE w:val="0"/>
        <w:autoSpaceDN w:val="0"/>
        <w:adjustRightInd w:val="0"/>
        <w:spacing w:after="240" w:line="480" w:lineRule="auto"/>
        <w:ind w:left="709"/>
        <w:jc w:val="both"/>
        <w:rPr>
          <w:rFonts w:ascii="Times New Roman" w:hAnsi="Times New Roman" w:cs="Times New Roman"/>
        </w:rPr>
      </w:pPr>
    </w:p>
    <w:p w:rsidR="00CB7708" w:rsidRPr="00AD6794" w:rsidRDefault="00CB7708" w:rsidP="00CB7708">
      <w:pPr>
        <w:widowControl w:val="0"/>
        <w:autoSpaceDE w:val="0"/>
        <w:autoSpaceDN w:val="0"/>
        <w:adjustRightInd w:val="0"/>
        <w:spacing w:after="240" w:line="480" w:lineRule="auto"/>
        <w:ind w:left="709"/>
        <w:jc w:val="both"/>
        <w:rPr>
          <w:rFonts w:ascii="Times New Roman" w:hAnsi="Times New Roman" w:cs="Times New Roman"/>
          <w:b/>
        </w:rPr>
      </w:pPr>
      <w:r w:rsidRPr="00AD6794">
        <w:rPr>
          <w:rFonts w:ascii="Times New Roman" w:hAnsi="Times New Roman" w:cs="Times New Roman"/>
        </w:rPr>
        <w:t>“</w:t>
      </w:r>
      <w:r w:rsidRPr="00AD6794">
        <w:rPr>
          <w:rFonts w:ascii="Times New Roman" w:hAnsi="Times New Roman" w:cs="Times New Roman"/>
          <w:b/>
        </w:rPr>
        <w:t xml:space="preserve">Hubungan bilateral adalah hubungan kerjasama yang terjadi antara dua negara di dunia ini pada dasarnya tidak terlepas dari kepentingan nasional masing-masing negara. Kepentingan nasional merupakan unsur yang sangat vital yang mencakup kelangsungan hidup bangsa dan negara, kemerdekaan, keutuhan wilayah, keamanan, militer, dan kesejahteraan hidup. Hubungan bilateral mengacu kepada hubungan politik, ekonomi </w:t>
      </w:r>
      <w:r w:rsidRPr="00AD6794">
        <w:rPr>
          <w:rFonts w:ascii="Times New Roman" w:hAnsi="Times New Roman" w:cs="Times New Roman"/>
          <w:b/>
        </w:rPr>
        <w:lastRenderedPageBreak/>
        <w:t>maupun budaya yang melibatkan dua negara. Hingga saat ini kebanyakan diplomasi internasiomal dilakukan secara bilateral”</w:t>
      </w:r>
      <w:r w:rsidRPr="00AD6794">
        <w:rPr>
          <w:rStyle w:val="FootnoteReference"/>
          <w:rFonts w:ascii="Times New Roman" w:hAnsi="Times New Roman" w:cs="Times New Roman"/>
          <w:b/>
        </w:rPr>
        <w:footnoteReference w:id="15"/>
      </w:r>
    </w:p>
    <w:p w:rsidR="00CB7708" w:rsidRPr="00AD6794" w:rsidRDefault="00CB7708" w:rsidP="00CB7708">
      <w:pPr>
        <w:widowControl w:val="0"/>
        <w:autoSpaceDE w:val="0"/>
        <w:autoSpaceDN w:val="0"/>
        <w:adjustRightInd w:val="0"/>
        <w:spacing w:after="240" w:line="480" w:lineRule="auto"/>
        <w:ind w:firstLine="709"/>
        <w:jc w:val="both"/>
        <w:rPr>
          <w:rFonts w:ascii="Times New Roman" w:hAnsi="Times New Roman" w:cs="Times New Roman"/>
        </w:rPr>
      </w:pPr>
      <w:r w:rsidRPr="00AD6794">
        <w:rPr>
          <w:rFonts w:ascii="Times New Roman" w:hAnsi="Times New Roman" w:cs="Times New Roman"/>
        </w:rPr>
        <w:t xml:space="preserve">Sesuai yang dinyatakan oleh D. Krisna bahwa hubungan bilateral adalah keadaan yang  menggambarkan adanya hubungan saling memengaruhi atau terjadi hubungan timbal balik antara kedua pihak. Dalam pernyataan ini, dijelaskan bahwa hubungan bilateral terjalin dikarenakan adanya motif-motif kepentingan. Kata timbal balik menekankan pada adanya aksi reaksi dalam hubungan bilateral. Dalam konteks negara, hubungan timbal balik diartikan sebagai </w:t>
      </w:r>
      <w:r w:rsidRPr="00AD6794">
        <w:rPr>
          <w:rFonts w:ascii="Times New Roman" w:hAnsi="Times New Roman" w:cs="Times New Roman"/>
          <w:i/>
        </w:rPr>
        <w:t>win-win solution</w:t>
      </w:r>
      <w:r w:rsidRPr="00AD6794">
        <w:rPr>
          <w:rFonts w:ascii="Times New Roman" w:hAnsi="Times New Roman" w:cs="Times New Roman"/>
        </w:rPr>
        <w:t xml:space="preserve"> dimana kepentingan masing-masing negara terpenuhi.</w:t>
      </w:r>
      <w:r w:rsidRPr="00AD6794">
        <w:rPr>
          <w:rStyle w:val="FootnoteReference"/>
          <w:rFonts w:ascii="Times New Roman" w:hAnsi="Times New Roman" w:cs="Times New Roman"/>
        </w:rPr>
        <w:footnoteReference w:id="16"/>
      </w:r>
    </w:p>
    <w:p w:rsidR="00CB7708" w:rsidRPr="00AD6794" w:rsidRDefault="00CB7708" w:rsidP="00CB7708">
      <w:pPr>
        <w:pStyle w:val="NormalWeb"/>
        <w:spacing w:before="0" w:beforeAutospacing="0" w:after="0" w:afterAutospacing="0" w:line="480" w:lineRule="auto"/>
        <w:ind w:firstLine="720"/>
        <w:jc w:val="both"/>
      </w:pPr>
      <w:r w:rsidRPr="00AD6794">
        <w:t xml:space="preserve">Telah menjadi bagian dalam kehidupan berbangsa dan bernegara bahwa setiap bangsa-bangsa di dunia ini akan melakukan interaksi antar-bangsa yang mana terselenggaranya suatu hubungan internasional baik melalui berbagai kriteria seperti terselengaranya suatu hubungan yang bersifat bilateral, regional, maupun multilateral. </w:t>
      </w:r>
    </w:p>
    <w:p w:rsidR="00CB7708" w:rsidRPr="00AD6794" w:rsidRDefault="00CB7708" w:rsidP="00CB7708">
      <w:pPr>
        <w:pStyle w:val="NormalWeb"/>
        <w:spacing w:before="0" w:beforeAutospacing="0" w:after="0" w:afterAutospacing="0" w:line="480" w:lineRule="auto"/>
        <w:ind w:left="720"/>
        <w:jc w:val="both"/>
        <w:rPr>
          <w:b/>
        </w:rPr>
      </w:pPr>
      <w:r w:rsidRPr="00AD6794">
        <w:rPr>
          <w:b/>
        </w:rPr>
        <w:t>“Suatu bentuk kerjasama diantara negara-negara yang berdeketan secara geografis ataupun yang jauh diseberang lautan dengan sasaran utama untuk menciptakan perdamaian dengan memperhatikan kesamaan politik kebudayaan dan struktur ekonomi.”</w:t>
      </w:r>
      <w:r w:rsidRPr="00AD6794">
        <w:rPr>
          <w:rStyle w:val="FootnoteReference"/>
          <w:b/>
        </w:rPr>
        <w:footnoteReference w:id="17"/>
      </w:r>
    </w:p>
    <w:p w:rsidR="00CB7708" w:rsidRPr="00A9023A" w:rsidRDefault="00CB7708" w:rsidP="00CB7708">
      <w:pPr>
        <w:widowControl w:val="0"/>
        <w:autoSpaceDE w:val="0"/>
        <w:autoSpaceDN w:val="0"/>
        <w:adjustRightInd w:val="0"/>
        <w:spacing w:after="240" w:line="480" w:lineRule="auto"/>
        <w:jc w:val="both"/>
        <w:rPr>
          <w:rFonts w:ascii="Times New Roman" w:hAnsi="Times New Roman" w:cs="Times New Roman"/>
          <w:lang w:val="id-ID"/>
        </w:rPr>
      </w:pPr>
      <w:r w:rsidRPr="00AD6794">
        <w:rPr>
          <w:rFonts w:ascii="Times New Roman" w:hAnsi="Times New Roman" w:cs="Times New Roman"/>
          <w:lang w:val="id-ID"/>
        </w:rPr>
        <w:tab/>
        <w:t xml:space="preserve">Dilihat dalam jumlah negara yang melakukan interaksi maka hubungan bilateral merupakan hubungan yang paling sederhana karena hanya menyangkut dua </w:t>
      </w:r>
      <w:r w:rsidRPr="00AD6794">
        <w:rPr>
          <w:rFonts w:ascii="Times New Roman" w:hAnsi="Times New Roman" w:cs="Times New Roman"/>
          <w:lang w:val="id-ID"/>
        </w:rPr>
        <w:lastRenderedPageBreak/>
        <w:t>negara. Hubungan bilateral ini terjadi karena beberapa hal diantaranya letak geografis, sumber-sumber kekayaan alam, kependudukan dan tenaga kerja, politik, ekonomi dan juga militer. Namun dari seluruh kepentingan diatas segalanya tetap bermuara pada kepentingan nasional diperjuangkan oleh suatu bangsa atau negara untuk dipergunakan dalam ran</w:t>
      </w:r>
      <w:r>
        <w:rPr>
          <w:rFonts w:ascii="Times New Roman" w:hAnsi="Times New Roman" w:cs="Times New Roman"/>
          <w:lang w:val="id-ID"/>
        </w:rPr>
        <w:t>gka kepentingan nasional.</w:t>
      </w:r>
    </w:p>
    <w:p w:rsidR="00CB7708" w:rsidRPr="00AD6794" w:rsidRDefault="00CB7708" w:rsidP="00CB7708">
      <w:pPr>
        <w:widowControl w:val="0"/>
        <w:autoSpaceDE w:val="0"/>
        <w:autoSpaceDN w:val="0"/>
        <w:adjustRightInd w:val="0"/>
        <w:spacing w:after="240" w:line="480" w:lineRule="auto"/>
        <w:ind w:firstLine="720"/>
        <w:jc w:val="both"/>
        <w:rPr>
          <w:rFonts w:ascii="Times New Roman" w:hAnsi="Times New Roman" w:cs="Times New Roman"/>
          <w:lang w:val="id-ID"/>
        </w:rPr>
      </w:pPr>
      <w:r w:rsidRPr="00AD6794">
        <w:rPr>
          <w:rFonts w:ascii="Times New Roman" w:hAnsi="Times New Roman" w:cs="Times New Roman"/>
          <w:lang w:val="id-ID"/>
        </w:rPr>
        <w:t>Istilah hubungan bilateral biasanya digunakan untuk mendeskripsikan hubungan yang terjadi antara kedua negara baik secara geografis berdekatan ataupun yang berjauhan.</w:t>
      </w:r>
    </w:p>
    <w:p w:rsidR="00CB7708" w:rsidRDefault="00CB7708" w:rsidP="00CB7708">
      <w:pPr>
        <w:widowControl w:val="0"/>
        <w:autoSpaceDE w:val="0"/>
        <w:autoSpaceDN w:val="0"/>
        <w:adjustRightInd w:val="0"/>
        <w:spacing w:after="240" w:line="480" w:lineRule="auto"/>
        <w:ind w:left="720"/>
        <w:jc w:val="both"/>
        <w:rPr>
          <w:rFonts w:ascii="Times New Roman" w:hAnsi="Times New Roman" w:cs="Times New Roman"/>
          <w:b/>
          <w:lang w:val="id-ID"/>
        </w:rPr>
      </w:pPr>
      <w:r w:rsidRPr="00AD6794">
        <w:rPr>
          <w:rFonts w:ascii="Times New Roman" w:hAnsi="Times New Roman" w:cs="Times New Roman"/>
          <w:b/>
          <w:lang w:val="id-ID"/>
        </w:rPr>
        <w:t>“Hubungan bilateral adalah suatu bentuk kerjasama diantara kedua negara baik yang berdekatan secara geografis ataupun yang jauh diseberabg lautan dengan sasaran utama untuk menciptakan perdamaian dengan memerhatikan keamanan politik, kebudayaan, dan struktur ekonomi”</w:t>
      </w:r>
      <w:r w:rsidRPr="00AD6794">
        <w:rPr>
          <w:rStyle w:val="FootnoteReference"/>
          <w:rFonts w:ascii="Times New Roman" w:hAnsi="Times New Roman" w:cs="Times New Roman"/>
          <w:b/>
          <w:lang w:val="id-ID"/>
        </w:rPr>
        <w:footnoteReference w:id="18"/>
      </w:r>
    </w:p>
    <w:p w:rsidR="00CB7708" w:rsidRPr="00DD49C3" w:rsidRDefault="00CB7708" w:rsidP="00CB7708">
      <w:pPr>
        <w:widowControl w:val="0"/>
        <w:autoSpaceDE w:val="0"/>
        <w:autoSpaceDN w:val="0"/>
        <w:adjustRightInd w:val="0"/>
        <w:spacing w:after="240" w:line="480" w:lineRule="auto"/>
        <w:ind w:left="720"/>
        <w:jc w:val="both"/>
        <w:rPr>
          <w:rFonts w:ascii="Times New Roman" w:hAnsi="Times New Roman" w:cs="Times New Roman"/>
          <w:b/>
        </w:rPr>
      </w:pPr>
    </w:p>
    <w:p w:rsidR="00CB7708" w:rsidRPr="00AD6794" w:rsidRDefault="00CB7708" w:rsidP="00CB7708">
      <w:pPr>
        <w:widowControl w:val="0"/>
        <w:autoSpaceDE w:val="0"/>
        <w:autoSpaceDN w:val="0"/>
        <w:adjustRightInd w:val="0"/>
        <w:spacing w:after="240" w:line="480" w:lineRule="auto"/>
        <w:ind w:firstLine="720"/>
        <w:jc w:val="both"/>
        <w:rPr>
          <w:rFonts w:ascii="Times New Roman" w:hAnsi="Times New Roman" w:cs="Times New Roman"/>
          <w:lang w:val="id-ID"/>
        </w:rPr>
      </w:pPr>
      <w:r w:rsidRPr="00AD6794">
        <w:rPr>
          <w:rFonts w:ascii="Times New Roman" w:hAnsi="Times New Roman" w:cs="Times New Roman"/>
        </w:rPr>
        <w:t>Dari pernyataan diatas dapat dilihat bahwa negara manapun di dunia tidak dapat berdiri sendiri. Dimana setiap negara berusaha memenuhi kepentingan nasionalnya dengan mengadakan kerjasama atau hubungan baik bilateral maupun multilateral.</w:t>
      </w:r>
    </w:p>
    <w:p w:rsidR="00CB7708" w:rsidRPr="00AD6794" w:rsidRDefault="00CB7708" w:rsidP="00CB7708">
      <w:pPr>
        <w:pStyle w:val="ListParagraph"/>
        <w:widowControl w:val="0"/>
        <w:numPr>
          <w:ilvl w:val="1"/>
          <w:numId w:val="2"/>
        </w:numPr>
        <w:autoSpaceDE w:val="0"/>
        <w:autoSpaceDN w:val="0"/>
        <w:adjustRightInd w:val="0"/>
        <w:spacing w:after="240" w:line="480" w:lineRule="auto"/>
        <w:ind w:left="1701" w:hanging="621"/>
        <w:jc w:val="both"/>
        <w:rPr>
          <w:rFonts w:ascii="Times New Roman" w:hAnsi="Times New Roman" w:cs="Times New Roman"/>
          <w:b/>
        </w:rPr>
      </w:pPr>
      <w:r w:rsidRPr="00AD6794">
        <w:rPr>
          <w:rFonts w:ascii="Times New Roman" w:hAnsi="Times New Roman" w:cs="Times New Roman"/>
          <w:b/>
        </w:rPr>
        <w:t>Kerjasama Internasional</w:t>
      </w:r>
    </w:p>
    <w:p w:rsidR="00CB7708" w:rsidRPr="00AD6794" w:rsidRDefault="00CB7708" w:rsidP="00CB7708">
      <w:pPr>
        <w:widowControl w:val="0"/>
        <w:autoSpaceDE w:val="0"/>
        <w:autoSpaceDN w:val="0"/>
        <w:adjustRightInd w:val="0"/>
        <w:spacing w:after="240" w:line="480" w:lineRule="auto"/>
        <w:ind w:firstLine="851"/>
        <w:jc w:val="both"/>
        <w:rPr>
          <w:rFonts w:ascii="Times New Roman" w:hAnsi="Times New Roman" w:cs="Times New Roman"/>
        </w:rPr>
      </w:pPr>
      <w:r w:rsidRPr="00AD6794">
        <w:rPr>
          <w:rFonts w:ascii="Times New Roman" w:hAnsi="Times New Roman" w:cs="Times New Roman"/>
        </w:rPr>
        <w:lastRenderedPageBreak/>
        <w:t>Kerjasama antara Jepang dan Indonesia sudah terjalin sejak lama. Meskipun Jepang dan Indonesia memiliki sejarah penjajahan oleh Jepang akan tetapi hubungan baik antara Jepang dan Indonesia masih terjalin dengan baik hingga saat ini. Kerjasama Indonesia dan Jepang dimulai pada bulan April 1958 dengan Perjanjian Perdamaian yang dilakukan. Dengan aktivitas tersebut menjadi bukti akan banyaknya kegiatan kerjasama Internasional Indonesia dengan negara lainnya di dunia.</w:t>
      </w:r>
    </w:p>
    <w:p w:rsidR="00CB7708" w:rsidRPr="00AD6794" w:rsidRDefault="00CB7708" w:rsidP="00CB7708">
      <w:pPr>
        <w:widowControl w:val="0"/>
        <w:autoSpaceDE w:val="0"/>
        <w:autoSpaceDN w:val="0"/>
        <w:adjustRightInd w:val="0"/>
        <w:spacing w:after="240" w:line="480" w:lineRule="auto"/>
        <w:ind w:firstLine="720"/>
        <w:jc w:val="both"/>
        <w:rPr>
          <w:rFonts w:ascii="Times New Roman" w:hAnsi="Times New Roman" w:cs="Times New Roman"/>
          <w:i/>
        </w:rPr>
      </w:pPr>
      <w:r w:rsidRPr="00AD6794">
        <w:rPr>
          <w:rFonts w:ascii="Times New Roman" w:hAnsi="Times New Roman" w:cs="Times New Roman"/>
        </w:rPr>
        <w:t xml:space="preserve"> Pola hubungan atau interaksi ini dapat berupa kerjasama </w:t>
      </w:r>
      <w:r w:rsidRPr="00AD6794">
        <w:rPr>
          <w:rFonts w:ascii="Times New Roman" w:hAnsi="Times New Roman" w:cs="Times New Roman"/>
          <w:i/>
        </w:rPr>
        <w:t>(Cooperation</w:t>
      </w:r>
      <w:r w:rsidRPr="00AD6794">
        <w:rPr>
          <w:rFonts w:ascii="Times New Roman" w:hAnsi="Times New Roman" w:cs="Times New Roman"/>
        </w:rPr>
        <w:t>), persaingan (</w:t>
      </w:r>
      <w:r w:rsidRPr="00AD6794">
        <w:rPr>
          <w:rFonts w:ascii="Times New Roman" w:hAnsi="Times New Roman" w:cs="Times New Roman"/>
          <w:i/>
        </w:rPr>
        <w:t>Competition)</w:t>
      </w:r>
      <w:r w:rsidRPr="00AD6794">
        <w:rPr>
          <w:rFonts w:ascii="Times New Roman" w:hAnsi="Times New Roman" w:cs="Times New Roman"/>
        </w:rPr>
        <w:t xml:space="preserve"> dan pertentangan (</w:t>
      </w:r>
      <w:r w:rsidRPr="00AD6794">
        <w:rPr>
          <w:rFonts w:ascii="Times New Roman" w:hAnsi="Times New Roman" w:cs="Times New Roman"/>
          <w:i/>
        </w:rPr>
        <w:t>Conflict).</w:t>
      </w:r>
      <w:r w:rsidRPr="00AD6794">
        <w:rPr>
          <w:rFonts w:ascii="Times New Roman" w:hAnsi="Times New Roman" w:cs="Times New Roman"/>
        </w:rPr>
        <w:t xml:space="preserve">  Pastilah dari semua negara sangat menginginkan situasi aman dan damai melakukan kerjasama merupakan interaksi yang dikatakan interaksi positif, untuk melaksanakan kerjasama ada tiga unsur utama yang berkaitan dengan kerjasama yakni unsur dua aktor ataupun lebih, unsur interaksi dan unsur tujuan bersama. Menurut Rose secara teoritis, istilah kerjasama (</w:t>
      </w:r>
      <w:r w:rsidRPr="00AD6794">
        <w:rPr>
          <w:rFonts w:ascii="Times New Roman" w:hAnsi="Times New Roman" w:cs="Times New Roman"/>
          <w:i/>
        </w:rPr>
        <w:t>Cooperation)</w:t>
      </w:r>
      <w:r w:rsidRPr="00AD6794">
        <w:rPr>
          <w:rFonts w:ascii="Times New Roman" w:hAnsi="Times New Roman" w:cs="Times New Roman"/>
        </w:rPr>
        <w:t xml:space="preserve"> telah lama dikenal dan dikonsepkan sebagai suatu sumber efesiensi dan kualitas pelayanan. Kerjasama telah dikenal sebagai cara yang jitu untuk mengambil manfaat dari ekonomi sekala (</w:t>
      </w:r>
      <w:r w:rsidRPr="00AD6794">
        <w:rPr>
          <w:rFonts w:ascii="Times New Roman" w:hAnsi="Times New Roman" w:cs="Times New Roman"/>
          <w:i/>
        </w:rPr>
        <w:t>Economies of Scales).</w:t>
      </w:r>
      <w:r w:rsidRPr="00AD6794">
        <w:rPr>
          <w:rStyle w:val="FootnoteReference"/>
          <w:rFonts w:ascii="Times New Roman" w:hAnsi="Times New Roman" w:cs="Times New Roman"/>
          <w:i/>
        </w:rPr>
        <w:footnoteReference w:id="19"/>
      </w:r>
    </w:p>
    <w:p w:rsidR="00CB7708" w:rsidRPr="00AD6794" w:rsidRDefault="00CB7708" w:rsidP="00CB7708">
      <w:pPr>
        <w:widowControl w:val="0"/>
        <w:autoSpaceDE w:val="0"/>
        <w:autoSpaceDN w:val="0"/>
        <w:adjustRightInd w:val="0"/>
        <w:spacing w:after="240" w:line="480" w:lineRule="auto"/>
        <w:ind w:firstLine="720"/>
        <w:jc w:val="both"/>
        <w:rPr>
          <w:rFonts w:ascii="Times New Roman" w:hAnsi="Times New Roman" w:cs="Times New Roman"/>
        </w:rPr>
      </w:pPr>
      <w:r w:rsidRPr="00AD6794">
        <w:rPr>
          <w:rFonts w:ascii="Times New Roman" w:hAnsi="Times New Roman" w:cs="Times New Roman"/>
        </w:rPr>
        <w:t xml:space="preserve">Pada dasarnya semua keinginan negara merupakan memenuhi segala kebutuhannya namun keterbatasan selalu menghalangi pencapaiannya, untuk memenuhi kebutuhannya negara akan melakukan interaksi dan komunikasi terhadap negara yang dianggap akan memberikan bantuan kerjasama, kerjasama pada </w:t>
      </w:r>
      <w:r w:rsidRPr="00AD6794">
        <w:rPr>
          <w:rFonts w:ascii="Times New Roman" w:hAnsi="Times New Roman" w:cs="Times New Roman"/>
        </w:rPr>
        <w:lastRenderedPageBreak/>
        <w:t>hakekatnya lazim dilaksanakan, Moh. Jafar Hafsah menyebut definisi kerjasama.</w:t>
      </w:r>
      <w:r w:rsidRPr="00AD6794">
        <w:rPr>
          <w:rStyle w:val="FootnoteReference"/>
          <w:rFonts w:ascii="Times New Roman" w:hAnsi="Times New Roman" w:cs="Times New Roman"/>
        </w:rPr>
        <w:footnoteReference w:id="20"/>
      </w:r>
    </w:p>
    <w:p w:rsidR="00CB7708" w:rsidRPr="00AD6794" w:rsidRDefault="00CB7708" w:rsidP="00CB7708">
      <w:pPr>
        <w:widowControl w:val="0"/>
        <w:autoSpaceDE w:val="0"/>
        <w:autoSpaceDN w:val="0"/>
        <w:adjustRightInd w:val="0"/>
        <w:spacing w:after="240" w:line="480" w:lineRule="auto"/>
        <w:ind w:left="720"/>
        <w:jc w:val="both"/>
        <w:rPr>
          <w:rFonts w:ascii="Times New Roman" w:hAnsi="Times New Roman" w:cs="Times New Roman"/>
          <w:b/>
        </w:rPr>
      </w:pPr>
      <w:r w:rsidRPr="00AD6794">
        <w:rPr>
          <w:rFonts w:ascii="Times New Roman" w:hAnsi="Times New Roman" w:cs="Times New Roman"/>
          <w:b/>
        </w:rPr>
        <w:t>“kerjasama adalah strategi bisnis yang dilakukan oleh dua pihak atau lebih dalam jangka waktu tertentu untuk meraih keuntungan bersama dengan prinsip saling membutuhkan dan saling membesarkan.”</w:t>
      </w:r>
    </w:p>
    <w:p w:rsidR="00CB7708" w:rsidRPr="00DD49C3" w:rsidRDefault="00CB7708" w:rsidP="00CB7708">
      <w:pPr>
        <w:widowControl w:val="0"/>
        <w:autoSpaceDE w:val="0"/>
        <w:autoSpaceDN w:val="0"/>
        <w:adjustRightInd w:val="0"/>
        <w:spacing w:after="240" w:line="480" w:lineRule="auto"/>
        <w:ind w:firstLine="720"/>
        <w:jc w:val="both"/>
        <w:rPr>
          <w:rFonts w:ascii="Times New Roman" w:hAnsi="Times New Roman" w:cs="Times New Roman"/>
        </w:rPr>
      </w:pPr>
      <w:r w:rsidRPr="00AD6794">
        <w:rPr>
          <w:rFonts w:ascii="Times New Roman" w:hAnsi="Times New Roman" w:cs="Times New Roman"/>
        </w:rPr>
        <w:t>Hubungan yang jelas terlihat antara konflik dan kerjasama internasional, dimana konflik yang ada dapat diakomodasikan melalui negosiasi. Konflik potensial tersebut selalu berakhir melalui tingkatan kerjasama. Jadi hubungan kerjasama selalu menjadi pilihan yang tidak pernah ditinggalkan oleh aktor-aktor hubungan internasional. Hukum internasional, organisasi internasional, hubungan ekonomi dan diplomasi adalah empat metode negara untuk selalu berusaha mengkordinasikan hubungannya secara konstruktif.</w:t>
      </w:r>
    </w:p>
    <w:p w:rsidR="00CB7708" w:rsidRDefault="00CB7708" w:rsidP="00CB7708">
      <w:pPr>
        <w:widowControl w:val="0"/>
        <w:autoSpaceDE w:val="0"/>
        <w:autoSpaceDN w:val="0"/>
        <w:adjustRightInd w:val="0"/>
        <w:spacing w:after="240" w:line="480" w:lineRule="auto"/>
        <w:ind w:left="1440"/>
        <w:jc w:val="both"/>
        <w:rPr>
          <w:rFonts w:ascii="Times New Roman" w:hAnsi="Times New Roman" w:cs="Times New Roman"/>
          <w:b/>
        </w:rPr>
      </w:pPr>
    </w:p>
    <w:p w:rsidR="00CB7708" w:rsidRPr="00AD6794" w:rsidRDefault="00CB7708" w:rsidP="00CB7708">
      <w:pPr>
        <w:widowControl w:val="0"/>
        <w:autoSpaceDE w:val="0"/>
        <w:autoSpaceDN w:val="0"/>
        <w:adjustRightInd w:val="0"/>
        <w:spacing w:after="240" w:line="480" w:lineRule="auto"/>
        <w:ind w:left="1440"/>
        <w:jc w:val="both"/>
        <w:rPr>
          <w:rFonts w:ascii="Times New Roman" w:hAnsi="Times New Roman" w:cs="Times New Roman"/>
          <w:b/>
        </w:rPr>
      </w:pPr>
      <w:r w:rsidRPr="00AD6794">
        <w:rPr>
          <w:rFonts w:ascii="Times New Roman" w:hAnsi="Times New Roman" w:cs="Times New Roman"/>
          <w:b/>
        </w:rPr>
        <w:t xml:space="preserve">“Kerjasama merupakan suatu usaha antara orang perorangan atau kelompok manusia untuk mencapai satu atau beberapa tujuan bersama.terjadinya kerjasama dilandasi oleh adanya kepentingan yang asama dimana landasan tersebut menjadi pijakan untuk memecahkan berbagai permasalahan secara bersama-sama melalui suatu mekanisme kerjasama. Dalam melakukan suatu kerjasama harus ada iklim yang menyenangkan dalam pembagian </w:t>
      </w:r>
      <w:r w:rsidRPr="00AD6794">
        <w:rPr>
          <w:rFonts w:ascii="Times New Roman" w:hAnsi="Times New Roman" w:cs="Times New Roman"/>
          <w:b/>
        </w:rPr>
        <w:lastRenderedPageBreak/>
        <w:t>tugas serta balas jasa yang akan dibawa” (Soekanto, 1990: 72).</w:t>
      </w:r>
    </w:p>
    <w:p w:rsidR="00CB7708" w:rsidRPr="00A9023A" w:rsidRDefault="00CB7708" w:rsidP="00CB7708">
      <w:pPr>
        <w:widowControl w:val="0"/>
        <w:autoSpaceDE w:val="0"/>
        <w:autoSpaceDN w:val="0"/>
        <w:adjustRightInd w:val="0"/>
        <w:spacing w:after="240" w:line="480" w:lineRule="auto"/>
        <w:jc w:val="both"/>
        <w:rPr>
          <w:rFonts w:ascii="Times New Roman" w:hAnsi="Times New Roman" w:cs="Times New Roman"/>
        </w:rPr>
      </w:pPr>
      <w:r w:rsidRPr="00AD6794">
        <w:rPr>
          <w:rFonts w:ascii="Times New Roman" w:hAnsi="Times New Roman" w:cs="Times New Roman"/>
        </w:rPr>
        <w:t>Selain itu, Soerdjon</w:t>
      </w:r>
      <w:r>
        <w:rPr>
          <w:rFonts w:ascii="Times New Roman" w:hAnsi="Times New Roman" w:cs="Times New Roman"/>
        </w:rPr>
        <w:t xml:space="preserve">o Soekanto mengenai kerjasama: </w:t>
      </w:r>
    </w:p>
    <w:p w:rsidR="00CB7708" w:rsidRPr="00AD6794" w:rsidRDefault="00CB7708" w:rsidP="00CB7708">
      <w:pPr>
        <w:widowControl w:val="0"/>
        <w:autoSpaceDE w:val="0"/>
        <w:autoSpaceDN w:val="0"/>
        <w:adjustRightInd w:val="0"/>
        <w:spacing w:after="240" w:line="480" w:lineRule="auto"/>
        <w:ind w:left="720"/>
        <w:jc w:val="both"/>
        <w:rPr>
          <w:rFonts w:ascii="Times New Roman" w:hAnsi="Times New Roman" w:cs="Times New Roman"/>
          <w:b/>
        </w:rPr>
      </w:pPr>
      <w:r w:rsidRPr="00AD6794">
        <w:rPr>
          <w:rFonts w:ascii="Times New Roman" w:hAnsi="Times New Roman" w:cs="Times New Roman"/>
          <w:b/>
        </w:rPr>
        <w:t xml:space="preserve">“Suatu kerjasama akan bertambah kuat apabila ada bahaya dari luar yang menyinggung kesetiaan yang secara tradisional atau institusional telah tertanam di dalam kelompok, dalam diri seseorang atau segolongan orang” </w:t>
      </w:r>
      <w:r w:rsidRPr="00AD6794">
        <w:rPr>
          <w:rStyle w:val="FootnoteReference"/>
          <w:rFonts w:ascii="Times New Roman" w:hAnsi="Times New Roman" w:cs="Times New Roman"/>
          <w:b/>
        </w:rPr>
        <w:footnoteReference w:id="21"/>
      </w:r>
    </w:p>
    <w:p w:rsidR="00CB7708" w:rsidRDefault="00CB7708" w:rsidP="00CB7708">
      <w:pPr>
        <w:widowControl w:val="0"/>
        <w:autoSpaceDE w:val="0"/>
        <w:autoSpaceDN w:val="0"/>
        <w:adjustRightInd w:val="0"/>
        <w:spacing w:after="240" w:line="480" w:lineRule="auto"/>
        <w:ind w:firstLine="720"/>
        <w:jc w:val="both"/>
        <w:rPr>
          <w:rFonts w:ascii="Times New Roman" w:hAnsi="Times New Roman" w:cs="Times New Roman"/>
        </w:rPr>
      </w:pPr>
      <w:r w:rsidRPr="00AD6794">
        <w:rPr>
          <w:rFonts w:ascii="Times New Roman" w:hAnsi="Times New Roman" w:cs="Times New Roman"/>
        </w:rPr>
        <w:t xml:space="preserve">Keamanan menjadi </w:t>
      </w:r>
      <w:r w:rsidRPr="00AD6794">
        <w:rPr>
          <w:rFonts w:ascii="Times New Roman" w:hAnsi="Times New Roman" w:cs="Times New Roman"/>
          <w:i/>
        </w:rPr>
        <w:t>low politics</w:t>
      </w:r>
      <w:r w:rsidRPr="00AD6794">
        <w:rPr>
          <w:rFonts w:ascii="Times New Roman" w:hAnsi="Times New Roman" w:cs="Times New Roman"/>
        </w:rPr>
        <w:t xml:space="preserve"> yang lebih menyoroti isu-isu non-keamanan. Kerjasama internasional sendiri merupakan proses utama dan interaksi internasional. Kerjasama internasional pada hakekatnya dapat dibedakan dalam empat bentuk, yaitu: </w:t>
      </w:r>
    </w:p>
    <w:p w:rsidR="00CB7708" w:rsidRDefault="00CB7708" w:rsidP="00CB7708">
      <w:pPr>
        <w:widowControl w:val="0"/>
        <w:autoSpaceDE w:val="0"/>
        <w:autoSpaceDN w:val="0"/>
        <w:adjustRightInd w:val="0"/>
        <w:spacing w:after="240" w:line="480" w:lineRule="auto"/>
        <w:ind w:firstLine="720"/>
        <w:jc w:val="both"/>
        <w:rPr>
          <w:rFonts w:ascii="Times New Roman" w:hAnsi="Times New Roman" w:cs="Times New Roman"/>
        </w:rPr>
      </w:pPr>
    </w:p>
    <w:p w:rsidR="00CB7708" w:rsidRPr="00DD49C3" w:rsidRDefault="00CB7708" w:rsidP="00CB7708">
      <w:pPr>
        <w:widowControl w:val="0"/>
        <w:autoSpaceDE w:val="0"/>
        <w:autoSpaceDN w:val="0"/>
        <w:adjustRightInd w:val="0"/>
        <w:spacing w:after="240" w:line="480" w:lineRule="auto"/>
        <w:ind w:firstLine="720"/>
        <w:jc w:val="both"/>
        <w:rPr>
          <w:rFonts w:ascii="Times New Roman" w:hAnsi="Times New Roman" w:cs="Times New Roman"/>
        </w:rPr>
      </w:pPr>
    </w:p>
    <w:p w:rsidR="00CB7708" w:rsidRPr="00AD6794" w:rsidRDefault="00CB7708" w:rsidP="00CB7708">
      <w:pPr>
        <w:pStyle w:val="ListParagraph"/>
        <w:widowControl w:val="0"/>
        <w:numPr>
          <w:ilvl w:val="0"/>
          <w:numId w:val="3"/>
        </w:numPr>
        <w:autoSpaceDE w:val="0"/>
        <w:autoSpaceDN w:val="0"/>
        <w:adjustRightInd w:val="0"/>
        <w:spacing w:after="240" w:line="480" w:lineRule="auto"/>
        <w:jc w:val="both"/>
        <w:rPr>
          <w:rFonts w:ascii="Times New Roman" w:hAnsi="Times New Roman" w:cs="Times New Roman"/>
        </w:rPr>
      </w:pPr>
      <w:r w:rsidRPr="00AD6794">
        <w:rPr>
          <w:rFonts w:ascii="Times New Roman" w:hAnsi="Times New Roman" w:cs="Times New Roman"/>
        </w:rPr>
        <w:t xml:space="preserve">Kerjasama Multilateral Hakekat dan kerjasama internasional yang </w:t>
      </w:r>
      <w:r w:rsidRPr="00AD6794">
        <w:rPr>
          <w:rFonts w:ascii="Times New Roman" w:hAnsi="Times New Roman" w:cs="Times New Roman"/>
          <w:i/>
        </w:rPr>
        <w:t>universal</w:t>
      </w:r>
      <w:r w:rsidRPr="00AD6794">
        <w:rPr>
          <w:rFonts w:ascii="Times New Roman" w:hAnsi="Times New Roman" w:cs="Times New Roman"/>
        </w:rPr>
        <w:t xml:space="preserve"> (global) adalah memadukan semua bangsa di dunia dalam suatu wadah yang mampu mempersatukan mereka dalam cita-cita bersama dan menghindari konflik internasional. </w:t>
      </w:r>
    </w:p>
    <w:p w:rsidR="00CB7708" w:rsidRPr="00AD6794" w:rsidRDefault="00CB7708" w:rsidP="00CB7708">
      <w:pPr>
        <w:pStyle w:val="ListParagraph"/>
        <w:widowControl w:val="0"/>
        <w:numPr>
          <w:ilvl w:val="0"/>
          <w:numId w:val="3"/>
        </w:numPr>
        <w:autoSpaceDE w:val="0"/>
        <w:autoSpaceDN w:val="0"/>
        <w:adjustRightInd w:val="0"/>
        <w:spacing w:after="240" w:line="480" w:lineRule="auto"/>
        <w:jc w:val="both"/>
        <w:rPr>
          <w:rFonts w:ascii="Times New Roman" w:hAnsi="Times New Roman" w:cs="Times New Roman"/>
        </w:rPr>
      </w:pPr>
      <w:r w:rsidRPr="00AD6794">
        <w:rPr>
          <w:rFonts w:ascii="Times New Roman" w:hAnsi="Times New Roman" w:cs="Times New Roman"/>
        </w:rPr>
        <w:t xml:space="preserve">Kerjasama Regional 22 Merupakan kerjasama anta negara yang berdekatan secara goegrafis kerjasama jenis ini merupakan gagasan yang mulai dikenal pada awal abad ke 19. </w:t>
      </w:r>
    </w:p>
    <w:p w:rsidR="00CB7708" w:rsidRPr="00AD6794" w:rsidRDefault="00CB7708" w:rsidP="00CB7708">
      <w:pPr>
        <w:pStyle w:val="ListParagraph"/>
        <w:widowControl w:val="0"/>
        <w:numPr>
          <w:ilvl w:val="0"/>
          <w:numId w:val="3"/>
        </w:numPr>
        <w:autoSpaceDE w:val="0"/>
        <w:autoSpaceDN w:val="0"/>
        <w:adjustRightInd w:val="0"/>
        <w:spacing w:after="240" w:line="480" w:lineRule="auto"/>
        <w:jc w:val="both"/>
        <w:rPr>
          <w:rFonts w:ascii="Times New Roman" w:hAnsi="Times New Roman" w:cs="Times New Roman"/>
        </w:rPr>
      </w:pPr>
      <w:r w:rsidRPr="00AD6794">
        <w:rPr>
          <w:rFonts w:ascii="Times New Roman" w:hAnsi="Times New Roman" w:cs="Times New Roman"/>
        </w:rPr>
        <w:lastRenderedPageBreak/>
        <w:t xml:space="preserve">Kerjasama Fungsional Dalam kerjasama fungsional, negara-negara terlibat masing-masing diasumsikan mendukung fungsi tertentu, sehingga kerjasama tersebut akan melengkapi berbagai kekurangan pada masing-masing negara. </w:t>
      </w:r>
    </w:p>
    <w:p w:rsidR="00CB7708" w:rsidRPr="00AD6794" w:rsidRDefault="00CB7708" w:rsidP="00CB7708">
      <w:pPr>
        <w:pStyle w:val="ListParagraph"/>
        <w:widowControl w:val="0"/>
        <w:numPr>
          <w:ilvl w:val="0"/>
          <w:numId w:val="3"/>
        </w:numPr>
        <w:autoSpaceDE w:val="0"/>
        <w:autoSpaceDN w:val="0"/>
        <w:adjustRightInd w:val="0"/>
        <w:spacing w:after="240" w:line="480" w:lineRule="auto"/>
        <w:jc w:val="both"/>
        <w:rPr>
          <w:rFonts w:ascii="Times New Roman" w:hAnsi="Times New Roman" w:cs="Times New Roman"/>
        </w:rPr>
      </w:pPr>
      <w:r w:rsidRPr="00AD6794">
        <w:rPr>
          <w:rFonts w:ascii="Times New Roman" w:hAnsi="Times New Roman" w:cs="Times New Roman"/>
        </w:rPr>
        <w:t xml:space="preserve">Kerjasama </w:t>
      </w:r>
      <w:r w:rsidRPr="00AD6794">
        <w:rPr>
          <w:rFonts w:ascii="Times New Roman" w:hAnsi="Times New Roman" w:cs="Times New Roman"/>
          <w:i/>
        </w:rPr>
        <w:t>ideology</w:t>
      </w:r>
      <w:r w:rsidRPr="00AD6794">
        <w:rPr>
          <w:rFonts w:ascii="Times New Roman" w:hAnsi="Times New Roman" w:cs="Times New Roman"/>
        </w:rPr>
        <w:t xml:space="preserve"> Kerjasama ini merupakan alat dari suatu kelompok kepentingan untuk membenarkan tujuan dari perjuangan kekuasaannya. </w:t>
      </w:r>
    </w:p>
    <w:p w:rsidR="00CB7708" w:rsidRPr="00AD6794" w:rsidRDefault="00CB7708" w:rsidP="00CB7708">
      <w:pPr>
        <w:widowControl w:val="0"/>
        <w:autoSpaceDE w:val="0"/>
        <w:autoSpaceDN w:val="0"/>
        <w:adjustRightInd w:val="0"/>
        <w:spacing w:after="240" w:line="480" w:lineRule="auto"/>
        <w:ind w:firstLine="720"/>
        <w:jc w:val="both"/>
        <w:rPr>
          <w:rFonts w:ascii="Times New Roman" w:hAnsi="Times New Roman" w:cs="Times New Roman"/>
          <w:lang w:val="id-ID"/>
        </w:rPr>
      </w:pPr>
      <w:r w:rsidRPr="00AD6794">
        <w:rPr>
          <w:rFonts w:ascii="Times New Roman" w:hAnsi="Times New Roman" w:cs="Times New Roman"/>
        </w:rPr>
        <w:t xml:space="preserve">Ada tiga motif dalam melakukan suatu kerjasama internasional, yaitu: </w:t>
      </w:r>
    </w:p>
    <w:p w:rsidR="00CB7708" w:rsidRPr="00AD6794" w:rsidRDefault="00CB7708" w:rsidP="00CB7708">
      <w:pPr>
        <w:widowControl w:val="0"/>
        <w:autoSpaceDE w:val="0"/>
        <w:autoSpaceDN w:val="0"/>
        <w:adjustRightInd w:val="0"/>
        <w:spacing w:after="240" w:line="480" w:lineRule="auto"/>
        <w:ind w:firstLine="720"/>
        <w:jc w:val="both"/>
        <w:rPr>
          <w:rFonts w:ascii="Times New Roman" w:hAnsi="Times New Roman" w:cs="Times New Roman"/>
        </w:rPr>
      </w:pPr>
      <w:r w:rsidRPr="00AD6794">
        <w:rPr>
          <w:rFonts w:ascii="Times New Roman" w:hAnsi="Times New Roman" w:cs="Times New Roman"/>
        </w:rPr>
        <w:sym w:font="Symbol" w:char="F0B7"/>
      </w:r>
      <w:r w:rsidRPr="00AD6794">
        <w:rPr>
          <w:rFonts w:ascii="Times New Roman" w:hAnsi="Times New Roman" w:cs="Times New Roman"/>
        </w:rPr>
        <w:t xml:space="preserve"> Meningkatkan kepentingan nasional </w:t>
      </w:r>
    </w:p>
    <w:p w:rsidR="00CB7708" w:rsidRPr="00AD6794" w:rsidRDefault="00CB7708" w:rsidP="00CB7708">
      <w:pPr>
        <w:widowControl w:val="0"/>
        <w:autoSpaceDE w:val="0"/>
        <w:autoSpaceDN w:val="0"/>
        <w:adjustRightInd w:val="0"/>
        <w:spacing w:after="240" w:line="480" w:lineRule="auto"/>
        <w:ind w:firstLine="720"/>
        <w:jc w:val="both"/>
        <w:rPr>
          <w:rFonts w:ascii="Times New Roman" w:hAnsi="Times New Roman" w:cs="Times New Roman"/>
        </w:rPr>
      </w:pPr>
      <w:r w:rsidRPr="00AD6794">
        <w:rPr>
          <w:rFonts w:ascii="Times New Roman" w:hAnsi="Times New Roman" w:cs="Times New Roman"/>
        </w:rPr>
        <w:sym w:font="Symbol" w:char="F0B7"/>
      </w:r>
      <w:r w:rsidRPr="00AD6794">
        <w:rPr>
          <w:rFonts w:ascii="Times New Roman" w:hAnsi="Times New Roman" w:cs="Times New Roman"/>
        </w:rPr>
        <w:t xml:space="preserve"> Memelihara perdamaian </w:t>
      </w:r>
    </w:p>
    <w:p w:rsidR="00CB7708" w:rsidRPr="00AD6794" w:rsidRDefault="00CB7708" w:rsidP="00CB7708">
      <w:pPr>
        <w:widowControl w:val="0"/>
        <w:autoSpaceDE w:val="0"/>
        <w:autoSpaceDN w:val="0"/>
        <w:adjustRightInd w:val="0"/>
        <w:spacing w:after="240" w:line="480" w:lineRule="auto"/>
        <w:ind w:firstLine="720"/>
        <w:jc w:val="both"/>
        <w:rPr>
          <w:rFonts w:ascii="Times New Roman" w:hAnsi="Times New Roman" w:cs="Times New Roman"/>
        </w:rPr>
      </w:pPr>
      <w:r w:rsidRPr="00AD6794">
        <w:rPr>
          <w:rFonts w:ascii="Times New Roman" w:hAnsi="Times New Roman" w:cs="Times New Roman"/>
        </w:rPr>
        <w:sym w:font="Symbol" w:char="F0B7"/>
      </w:r>
      <w:r w:rsidRPr="00AD6794">
        <w:rPr>
          <w:rFonts w:ascii="Times New Roman" w:hAnsi="Times New Roman" w:cs="Times New Roman"/>
        </w:rPr>
        <w:t xml:space="preserve"> Meningkatkan kesejahteraan ekonomi</w:t>
      </w:r>
    </w:p>
    <w:p w:rsidR="00CB7708" w:rsidRPr="00AD6794" w:rsidRDefault="00CB7708" w:rsidP="00CB7708">
      <w:pPr>
        <w:widowControl w:val="0"/>
        <w:autoSpaceDE w:val="0"/>
        <w:autoSpaceDN w:val="0"/>
        <w:adjustRightInd w:val="0"/>
        <w:spacing w:after="240" w:line="480" w:lineRule="auto"/>
        <w:ind w:firstLine="720"/>
        <w:jc w:val="both"/>
        <w:rPr>
          <w:rFonts w:ascii="Times New Roman" w:hAnsi="Times New Roman" w:cs="Times New Roman"/>
        </w:rPr>
      </w:pPr>
      <w:r w:rsidRPr="00AD6794">
        <w:rPr>
          <w:rFonts w:ascii="Times New Roman" w:hAnsi="Times New Roman" w:cs="Times New Roman"/>
        </w:rPr>
        <w:t xml:space="preserve"> Konsep kerjasama yang dipakai disini adalah kerjasama yang sifatnya internasional. Ada dua jenis interaksi dalam dunia internasional, yaitu kerjasama dan konflik. Kerjasama internasional dapat terselenggara berkat adanya kesamaan visi dan keselarasan kepentingan diantara aktor-aktor yang berinteraksi. Melalui kerjasama internasional, suatu pihak mengharapkan kepentingannya akan lebih mudah diwujudkan daripada berusaha sendiri.</w:t>
      </w:r>
    </w:p>
    <w:p w:rsidR="00CB7708" w:rsidRPr="00AD6794" w:rsidRDefault="00CB7708" w:rsidP="00CB7708">
      <w:pPr>
        <w:widowControl w:val="0"/>
        <w:autoSpaceDE w:val="0"/>
        <w:autoSpaceDN w:val="0"/>
        <w:adjustRightInd w:val="0"/>
        <w:spacing w:after="240" w:line="480" w:lineRule="auto"/>
        <w:ind w:firstLine="720"/>
        <w:jc w:val="both"/>
        <w:rPr>
          <w:rFonts w:ascii="Times New Roman" w:hAnsi="Times New Roman" w:cs="Times New Roman"/>
        </w:rPr>
      </w:pPr>
      <w:r w:rsidRPr="00AD6794">
        <w:rPr>
          <w:rFonts w:ascii="Times New Roman" w:hAnsi="Times New Roman" w:cs="Times New Roman"/>
        </w:rPr>
        <w:t xml:space="preserve">Kerjasama internasional tidak dapat dihindari oleh negara atau aktor-aktor internasional lainnya. Keharusan tersebut diakibatkan adanya saling ketergantungan diantara aktor-aktor internasional dan kehidupan manusia yang semakin kompleks, </w:t>
      </w:r>
      <w:r w:rsidRPr="00AD6794">
        <w:rPr>
          <w:rFonts w:ascii="Times New Roman" w:hAnsi="Times New Roman" w:cs="Times New Roman"/>
        </w:rPr>
        <w:lastRenderedPageBreak/>
        <w:t xml:space="preserve">ditambah lagi dengan tidak meratanya sumber-sumber daya yang dibutuhkan oleh para aktor internasional. </w:t>
      </w:r>
    </w:p>
    <w:p w:rsidR="00CB7708" w:rsidRPr="00AD6794" w:rsidRDefault="00CB7708" w:rsidP="00CB7708">
      <w:pPr>
        <w:pStyle w:val="ListParagraph"/>
        <w:widowControl w:val="0"/>
        <w:numPr>
          <w:ilvl w:val="1"/>
          <w:numId w:val="2"/>
        </w:numPr>
        <w:autoSpaceDE w:val="0"/>
        <w:autoSpaceDN w:val="0"/>
        <w:adjustRightInd w:val="0"/>
        <w:spacing w:after="240" w:line="480" w:lineRule="auto"/>
        <w:ind w:left="1701" w:hanging="567"/>
        <w:jc w:val="both"/>
        <w:rPr>
          <w:rFonts w:ascii="Times New Roman" w:hAnsi="Times New Roman" w:cs="Times New Roman"/>
          <w:b/>
        </w:rPr>
      </w:pPr>
      <w:r w:rsidRPr="00AD6794">
        <w:rPr>
          <w:rFonts w:ascii="Times New Roman" w:hAnsi="Times New Roman" w:cs="Times New Roman"/>
          <w:b/>
          <w:lang w:val="id-ID"/>
        </w:rPr>
        <w:t>Konsep</w:t>
      </w:r>
      <w:r w:rsidRPr="00AD6794">
        <w:rPr>
          <w:rFonts w:ascii="Times New Roman" w:hAnsi="Times New Roman" w:cs="Times New Roman"/>
          <w:b/>
        </w:rPr>
        <w:t xml:space="preserve"> Pendidikan</w:t>
      </w:r>
      <w:r w:rsidRPr="00AD6794">
        <w:rPr>
          <w:rFonts w:ascii="Times New Roman" w:hAnsi="Times New Roman" w:cs="Times New Roman"/>
          <w:b/>
          <w:lang w:val="id-ID"/>
        </w:rPr>
        <w:t xml:space="preserve"> Indonesia</w:t>
      </w:r>
    </w:p>
    <w:p w:rsidR="00CB7708" w:rsidRPr="00AD6794" w:rsidRDefault="00CB7708" w:rsidP="00CB7708">
      <w:pPr>
        <w:tabs>
          <w:tab w:val="left" w:pos="709"/>
          <w:tab w:val="left" w:pos="1440"/>
          <w:tab w:val="left" w:pos="2160"/>
          <w:tab w:val="left" w:pos="2880"/>
          <w:tab w:val="left" w:pos="3600"/>
          <w:tab w:val="left" w:pos="4320"/>
          <w:tab w:val="left" w:pos="5040"/>
          <w:tab w:val="left" w:pos="5955"/>
        </w:tabs>
        <w:spacing w:line="480" w:lineRule="auto"/>
        <w:jc w:val="both"/>
        <w:rPr>
          <w:rFonts w:ascii="Times New Roman" w:hAnsi="Times New Roman" w:cs="Times New Roman"/>
        </w:rPr>
      </w:pPr>
      <w:r w:rsidRPr="00AD6794">
        <w:rPr>
          <w:rStyle w:val="Emphasis"/>
          <w:rFonts w:ascii="Times New Roman" w:hAnsi="Times New Roman" w:cs="Times New Roman"/>
          <w:shd w:val="clear" w:color="auto" w:fill="FFFFFF"/>
        </w:rPr>
        <w:tab/>
        <w:t>Pendidikan merupakan instrument yang sangat penting dalam membangun sebuah negara. Kesusksesan sebuah negara membangun sistem pendidikan bisa menjadi salah satu tolak ukur dari kesuksesan generasi yang berhasil pada masa yang akan datang.</w:t>
      </w:r>
      <w:r w:rsidRPr="00AD6794">
        <w:rPr>
          <w:rFonts w:ascii="Times New Roman" w:hAnsi="Times New Roman" w:cs="Times New Roman"/>
        </w:rPr>
        <w:t>Ki hajar Dewantara merupakan tokoh penting dalam dunia pendidikan di Indonesia. Ki Hajar dewantara mendefinisikan pendidikan sebagai berikut:</w:t>
      </w:r>
    </w:p>
    <w:p w:rsidR="00CB7708" w:rsidRDefault="00CB7708" w:rsidP="00CB7708">
      <w:pPr>
        <w:tabs>
          <w:tab w:val="left" w:pos="709"/>
          <w:tab w:val="left" w:pos="1440"/>
          <w:tab w:val="left" w:pos="2160"/>
          <w:tab w:val="left" w:pos="2880"/>
          <w:tab w:val="left" w:pos="3600"/>
          <w:tab w:val="left" w:pos="4320"/>
          <w:tab w:val="left" w:pos="5040"/>
          <w:tab w:val="left" w:pos="5955"/>
        </w:tabs>
        <w:spacing w:line="480" w:lineRule="auto"/>
        <w:ind w:left="709"/>
        <w:jc w:val="both"/>
        <w:rPr>
          <w:rFonts w:ascii="Times New Roman" w:hAnsi="Times New Roman" w:cs="Times New Roman"/>
          <w:b/>
          <w:shd w:val="clear" w:color="auto" w:fill="FFFFFF"/>
        </w:rPr>
      </w:pPr>
      <w:r w:rsidRPr="00AD6794">
        <w:rPr>
          <w:rFonts w:ascii="Times New Roman" w:hAnsi="Times New Roman" w:cs="Times New Roman"/>
          <w:b/>
          <w:shd w:val="clear" w:color="auto" w:fill="FFFFFF"/>
        </w:rPr>
        <w:t>“Pendidikan adalah daya upaya untuk memajukan budi pekerti, pikiran, serta jasmani anak, agar dapat memajukan kesempurnaan hidup yaitu hidup dan menghidupkan anak yang selaras dengan alam dan masyarakatnya.”</w:t>
      </w:r>
    </w:p>
    <w:p w:rsidR="00CB7708" w:rsidRDefault="00CB7708" w:rsidP="00CB7708">
      <w:pPr>
        <w:tabs>
          <w:tab w:val="left" w:pos="709"/>
          <w:tab w:val="left" w:pos="1440"/>
          <w:tab w:val="left" w:pos="2160"/>
          <w:tab w:val="left" w:pos="2880"/>
          <w:tab w:val="left" w:pos="3600"/>
          <w:tab w:val="left" w:pos="4320"/>
          <w:tab w:val="left" w:pos="5040"/>
          <w:tab w:val="left" w:pos="5955"/>
        </w:tabs>
        <w:spacing w:line="480" w:lineRule="auto"/>
        <w:ind w:left="709"/>
        <w:jc w:val="both"/>
        <w:rPr>
          <w:rFonts w:ascii="Times New Roman" w:hAnsi="Times New Roman" w:cs="Times New Roman"/>
          <w:b/>
          <w:shd w:val="clear" w:color="auto" w:fill="FFFFFF"/>
        </w:rPr>
      </w:pPr>
    </w:p>
    <w:p w:rsidR="00CB7708" w:rsidRPr="00AD6794" w:rsidRDefault="00CB7708" w:rsidP="00CB7708">
      <w:pPr>
        <w:tabs>
          <w:tab w:val="left" w:pos="709"/>
          <w:tab w:val="left" w:pos="1440"/>
          <w:tab w:val="left" w:pos="2160"/>
          <w:tab w:val="left" w:pos="2880"/>
          <w:tab w:val="left" w:pos="3600"/>
          <w:tab w:val="left" w:pos="4320"/>
          <w:tab w:val="left" w:pos="5040"/>
          <w:tab w:val="left" w:pos="5955"/>
        </w:tabs>
        <w:spacing w:line="480" w:lineRule="auto"/>
        <w:ind w:left="709"/>
        <w:jc w:val="both"/>
        <w:rPr>
          <w:rFonts w:ascii="Times New Roman" w:hAnsi="Times New Roman" w:cs="Times New Roman"/>
          <w:b/>
          <w:shd w:val="clear" w:color="auto" w:fill="FFFFFF"/>
        </w:rPr>
      </w:pPr>
    </w:p>
    <w:p w:rsidR="00CB7708" w:rsidRPr="00AD6794" w:rsidRDefault="00CB7708" w:rsidP="00CB7708">
      <w:pPr>
        <w:tabs>
          <w:tab w:val="left" w:pos="709"/>
          <w:tab w:val="left" w:pos="1440"/>
          <w:tab w:val="left" w:pos="2160"/>
          <w:tab w:val="left" w:pos="2880"/>
          <w:tab w:val="left" w:pos="3600"/>
          <w:tab w:val="left" w:pos="4320"/>
          <w:tab w:val="left" w:pos="5040"/>
          <w:tab w:val="left" w:pos="5955"/>
        </w:tabs>
        <w:spacing w:line="480" w:lineRule="auto"/>
        <w:jc w:val="both"/>
        <w:rPr>
          <w:rFonts w:ascii="Times New Roman" w:hAnsi="Times New Roman" w:cs="Times New Roman"/>
          <w:shd w:val="clear" w:color="auto" w:fill="FFFFFF"/>
        </w:rPr>
      </w:pPr>
      <w:r w:rsidRPr="00AD6794">
        <w:rPr>
          <w:rStyle w:val="Strong"/>
          <w:rFonts w:ascii="Times New Roman" w:hAnsi="Times New Roman" w:cs="Times New Roman"/>
          <w:shd w:val="clear" w:color="auto" w:fill="FFFFFF"/>
        </w:rPr>
        <w:t>Sebagai tambahan Menurut UU No.20 tahun 2003</w:t>
      </w:r>
      <w:r w:rsidRPr="00AD6794">
        <w:rPr>
          <w:rStyle w:val="apple-converted-space"/>
          <w:rFonts w:ascii="Times New Roman" w:hAnsi="Times New Roman" w:cs="Times New Roman"/>
          <w:bCs/>
          <w:shd w:val="clear" w:color="auto" w:fill="FFFFFF"/>
        </w:rPr>
        <w:t> </w:t>
      </w:r>
      <w:r w:rsidRPr="00AD6794">
        <w:rPr>
          <w:rFonts w:ascii="Times New Roman" w:hAnsi="Times New Roman" w:cs="Times New Roman"/>
          <w:shd w:val="clear" w:color="auto" w:fill="FFFFFF"/>
        </w:rPr>
        <w:t>tentang sistem Pendidikan Nasional menyebutkan bahwa:</w:t>
      </w:r>
    </w:p>
    <w:p w:rsidR="00CB7708" w:rsidRPr="00A9023A" w:rsidRDefault="00CB7708" w:rsidP="00CB7708">
      <w:pPr>
        <w:tabs>
          <w:tab w:val="left" w:pos="709"/>
          <w:tab w:val="left" w:pos="1440"/>
          <w:tab w:val="left" w:pos="2160"/>
          <w:tab w:val="left" w:pos="2880"/>
          <w:tab w:val="left" w:pos="3600"/>
          <w:tab w:val="left" w:pos="4320"/>
          <w:tab w:val="left" w:pos="5040"/>
          <w:tab w:val="left" w:pos="5955"/>
        </w:tabs>
        <w:spacing w:line="480" w:lineRule="auto"/>
        <w:ind w:left="709"/>
        <w:jc w:val="both"/>
        <w:rPr>
          <w:rFonts w:ascii="Times New Roman" w:hAnsi="Times New Roman" w:cs="Times New Roman"/>
          <w:b/>
          <w:shd w:val="clear" w:color="auto" w:fill="FFFFFF"/>
        </w:rPr>
      </w:pPr>
      <w:r w:rsidRPr="00AD6794">
        <w:rPr>
          <w:rFonts w:ascii="Times New Roman" w:hAnsi="Times New Roman" w:cs="Times New Roman"/>
          <w:b/>
          <w:shd w:val="clear" w:color="auto" w:fill="FFFFFF"/>
        </w:rPr>
        <w:t xml:space="preserve">“Pendidikan adalah usaha sadar dan terencana untuk mewujudkan suasana belajar dan proses pembelajaran agar peserta didik secara aktif mengembangkan potensi dirinya untuk memiliki kekuatan spiritual keagamaan, pengendalian diri, kepribadian, kecerdasan, akhlak mulia, </w:t>
      </w:r>
      <w:r w:rsidRPr="00AD6794">
        <w:rPr>
          <w:rFonts w:ascii="Times New Roman" w:hAnsi="Times New Roman" w:cs="Times New Roman"/>
          <w:b/>
          <w:shd w:val="clear" w:color="auto" w:fill="FFFFFF"/>
        </w:rPr>
        <w:lastRenderedPageBreak/>
        <w:t>serta keterampilan yang diperlukan dirinya, masyarakat, bangsa dan negara.”</w:t>
      </w:r>
      <w:r w:rsidRPr="00AD6794">
        <w:rPr>
          <w:rStyle w:val="FootnoteReference"/>
          <w:rFonts w:ascii="Times New Roman" w:hAnsi="Times New Roman" w:cs="Times New Roman"/>
          <w:shd w:val="clear" w:color="auto" w:fill="FFFFFF"/>
        </w:rPr>
        <w:footnoteReference w:id="22"/>
      </w:r>
    </w:p>
    <w:p w:rsidR="00CB7708" w:rsidRPr="00AD6794" w:rsidRDefault="00CB7708" w:rsidP="00CB7708">
      <w:pPr>
        <w:pStyle w:val="ListParagraph"/>
        <w:widowControl w:val="0"/>
        <w:autoSpaceDE w:val="0"/>
        <w:autoSpaceDN w:val="0"/>
        <w:adjustRightInd w:val="0"/>
        <w:spacing w:before="240" w:after="240" w:line="480" w:lineRule="auto"/>
        <w:ind w:firstLine="709"/>
        <w:jc w:val="both"/>
        <w:rPr>
          <w:rFonts w:ascii="Times New Roman" w:hAnsi="Times New Roman" w:cs="Times New Roman"/>
        </w:rPr>
      </w:pPr>
      <w:r w:rsidRPr="00AD6794">
        <w:rPr>
          <w:rFonts w:ascii="Times New Roman" w:hAnsi="Times New Roman" w:cs="Times New Roman"/>
        </w:rPr>
        <w:t>Dalam  rangka  peningkatan  kualitas  proses  pembelajaran,</w:t>
      </w:r>
    </w:p>
    <w:p w:rsidR="00CB7708" w:rsidRPr="00AD6794" w:rsidRDefault="00CB7708" w:rsidP="00CB7708">
      <w:pPr>
        <w:pStyle w:val="ListParagraph"/>
        <w:widowControl w:val="0"/>
        <w:autoSpaceDE w:val="0"/>
        <w:autoSpaceDN w:val="0"/>
        <w:adjustRightInd w:val="0"/>
        <w:spacing w:before="240" w:after="240" w:line="480" w:lineRule="auto"/>
        <w:ind w:left="0"/>
        <w:jc w:val="both"/>
        <w:rPr>
          <w:rFonts w:ascii="Times New Roman" w:hAnsi="Times New Roman" w:cs="Times New Roman"/>
          <w:lang w:val="id-ID"/>
        </w:rPr>
      </w:pPr>
      <w:r w:rsidRPr="00AD6794">
        <w:rPr>
          <w:rFonts w:ascii="Times New Roman" w:hAnsi="Times New Roman" w:cs="Times New Roman"/>
        </w:rPr>
        <w:t xml:space="preserve">perguruan  tinggi  perlu  secara  kreatif  mengembangkan  konsep-konsep  pendidikan  baru  yang  lebih  komprehensif  sekaligus kompetitif. Hal ini dapat dilakukan dengan pembaharuan metode pembelajaran yang lebih feksibel, dengan penempatkan mahasiswa sebagai subyek </w:t>
      </w:r>
      <w:r w:rsidRPr="00AD6794">
        <w:rPr>
          <w:rFonts w:ascii="Times New Roman" w:hAnsi="Times New Roman" w:cs="Times New Roman"/>
          <w:i/>
        </w:rPr>
        <w:t>(student-centered learning),</w:t>
      </w:r>
      <w:r w:rsidRPr="00AD6794">
        <w:rPr>
          <w:rFonts w:ascii="Times New Roman" w:hAnsi="Times New Roman" w:cs="Times New Roman"/>
        </w:rPr>
        <w:t xml:space="preserve"> dibandingkan  sebagai  obyek  pendidikan.  Konsep  pendidikan  juga perlu didesain untuk menumbuhkan semangat kewirausahaan dan peningkatan </w:t>
      </w:r>
      <w:r w:rsidRPr="00AD6794">
        <w:rPr>
          <w:rFonts w:ascii="Times New Roman" w:hAnsi="Times New Roman" w:cs="Times New Roman"/>
          <w:i/>
        </w:rPr>
        <w:t>soft skills serta success skills</w:t>
      </w:r>
      <w:r w:rsidRPr="00AD6794">
        <w:rPr>
          <w:rFonts w:ascii="Times New Roman" w:hAnsi="Times New Roman" w:cs="Times New Roman"/>
        </w:rPr>
        <w:t>, sehingga lulusan perguruan tinggi akan mempunyai karakter percaya diri yang tinggi, memiliki kearifan terhadap nilai-nilai sosial dan kultural bangsa,  kemandirian  serta  jiwa  kepemimpinan  yang  kuat</w:t>
      </w:r>
      <w:r w:rsidRPr="00AD6794">
        <w:rPr>
          <w:rFonts w:ascii="Times New Roman" w:hAnsi="Times New Roman" w:cs="Times New Roman"/>
          <w:lang w:val="id-ID"/>
        </w:rPr>
        <w:t>.</w:t>
      </w:r>
    </w:p>
    <w:p w:rsidR="00CB7708" w:rsidRPr="00AD6794" w:rsidRDefault="00CB7708" w:rsidP="00CB7708">
      <w:pPr>
        <w:pStyle w:val="ListParagraph"/>
        <w:widowControl w:val="0"/>
        <w:autoSpaceDE w:val="0"/>
        <w:autoSpaceDN w:val="0"/>
        <w:adjustRightInd w:val="0"/>
        <w:spacing w:before="240" w:after="240" w:line="480" w:lineRule="auto"/>
        <w:ind w:left="0" w:firstLine="709"/>
        <w:jc w:val="both"/>
        <w:rPr>
          <w:rFonts w:ascii="Times New Roman" w:hAnsi="Times New Roman" w:cs="Times New Roman"/>
        </w:rPr>
      </w:pPr>
      <w:r w:rsidRPr="00AD6794">
        <w:rPr>
          <w:rFonts w:ascii="Times New Roman" w:hAnsi="Times New Roman" w:cs="Times New Roman"/>
        </w:rPr>
        <w:t>Perguruan  tinggi  harus  mampu  mengembangkan  kurikulum yang holistik, sehingga proses pendidikan tinggi tidak hanya menekankan pengembangan potensi dan kecerdasan intelektual  (IQ),  tetapi  juga  kecerdasan  emosional  (EQ)  dan  spiritual</w:t>
      </w:r>
    </w:p>
    <w:p w:rsidR="00CB7708" w:rsidRPr="00AD6794" w:rsidRDefault="00CB7708" w:rsidP="00CB7708">
      <w:pPr>
        <w:pStyle w:val="ListParagraph"/>
        <w:widowControl w:val="0"/>
        <w:autoSpaceDE w:val="0"/>
        <w:autoSpaceDN w:val="0"/>
        <w:adjustRightInd w:val="0"/>
        <w:spacing w:before="240" w:after="240" w:line="480" w:lineRule="auto"/>
        <w:ind w:firstLine="709"/>
        <w:jc w:val="both"/>
        <w:rPr>
          <w:rFonts w:ascii="Times New Roman" w:hAnsi="Times New Roman" w:cs="Times New Roman"/>
        </w:rPr>
      </w:pPr>
      <w:r w:rsidRPr="00AD6794">
        <w:rPr>
          <w:rFonts w:ascii="Times New Roman" w:hAnsi="Times New Roman" w:cs="Times New Roman"/>
        </w:rPr>
        <w:t>(SQ) secara harmonis. Kurikulum holistik yang dimaksud harus</w:t>
      </w:r>
    </w:p>
    <w:p w:rsidR="00CB7708" w:rsidRPr="00234C68" w:rsidRDefault="00CB7708" w:rsidP="00CB7708">
      <w:pPr>
        <w:pStyle w:val="ListParagraph"/>
        <w:widowControl w:val="0"/>
        <w:autoSpaceDE w:val="0"/>
        <w:autoSpaceDN w:val="0"/>
        <w:adjustRightInd w:val="0"/>
        <w:spacing w:before="240" w:after="240" w:line="480" w:lineRule="auto"/>
        <w:ind w:left="0" w:hanging="142"/>
        <w:jc w:val="both"/>
        <w:rPr>
          <w:rFonts w:ascii="Times New Roman" w:hAnsi="Times New Roman" w:cs="Times New Roman"/>
          <w:lang w:val="id-ID"/>
        </w:rPr>
      </w:pPr>
      <w:r w:rsidRPr="00AD6794">
        <w:rPr>
          <w:rFonts w:ascii="Times New Roman" w:hAnsi="Times New Roman" w:cs="Times New Roman"/>
        </w:rPr>
        <w:t>dirancang dengan pendekatan yang kontekstual sehingga mampu  memunculkan niche  tanpa  mengurangi  sasaran  keilmuaan atau keterampilan pokok pada bidang keilmuan masing-masing (Hamalik Oemar, 2007).</w:t>
      </w:r>
    </w:p>
    <w:p w:rsidR="00CB7708" w:rsidRPr="00AD6794" w:rsidRDefault="00CB7708" w:rsidP="00CB7708">
      <w:pPr>
        <w:pStyle w:val="ListParagraph"/>
        <w:widowControl w:val="0"/>
        <w:numPr>
          <w:ilvl w:val="1"/>
          <w:numId w:val="2"/>
        </w:numPr>
        <w:autoSpaceDE w:val="0"/>
        <w:autoSpaceDN w:val="0"/>
        <w:adjustRightInd w:val="0"/>
        <w:spacing w:before="240" w:after="240" w:line="480" w:lineRule="auto"/>
        <w:ind w:left="1276" w:hanging="196"/>
        <w:jc w:val="both"/>
        <w:rPr>
          <w:rFonts w:ascii="Times New Roman" w:hAnsi="Times New Roman" w:cs="Times New Roman"/>
        </w:rPr>
      </w:pPr>
      <w:r w:rsidRPr="00AD6794">
        <w:rPr>
          <w:rFonts w:ascii="Times New Roman" w:hAnsi="Times New Roman" w:cs="Times New Roman"/>
          <w:b/>
          <w:lang w:val="id-ID"/>
        </w:rPr>
        <w:t>Konsep</w:t>
      </w:r>
      <w:r w:rsidRPr="00AD6794">
        <w:rPr>
          <w:rFonts w:ascii="Times New Roman" w:hAnsi="Times New Roman" w:cs="Times New Roman"/>
          <w:b/>
        </w:rPr>
        <w:t xml:space="preserve"> Kerjasama Pendidikan Tinggi</w:t>
      </w:r>
    </w:p>
    <w:p w:rsidR="00CB7708" w:rsidRPr="00AD6794" w:rsidRDefault="00CB7708" w:rsidP="00CB7708">
      <w:pPr>
        <w:widowControl w:val="0"/>
        <w:autoSpaceDE w:val="0"/>
        <w:autoSpaceDN w:val="0"/>
        <w:adjustRightInd w:val="0"/>
        <w:spacing w:before="240" w:after="240" w:line="480" w:lineRule="auto"/>
        <w:ind w:firstLine="709"/>
        <w:jc w:val="both"/>
        <w:rPr>
          <w:rFonts w:ascii="Times New Roman" w:hAnsi="Times New Roman" w:cs="Times New Roman"/>
          <w:i/>
          <w:lang w:val="id-ID"/>
        </w:rPr>
      </w:pPr>
      <w:r w:rsidRPr="00AD6794">
        <w:rPr>
          <w:rFonts w:ascii="Times New Roman" w:hAnsi="Times New Roman" w:cs="Times New Roman"/>
        </w:rPr>
        <w:lastRenderedPageBreak/>
        <w:t>Mengingat  adanya  disparitas  kualitas  calon  mahasiswa, ketidakberimbang-an akses terhadap sumber-sumber informasi dan teknologi, serta tidak meratanya akses kerjasama pada perguruan  tinggi  unggulan,  maka  diseminasi  kemampuan  suatu perguruan  tinggi  kepada  perguruan  tinggi  lain  harus  diupayakan. Upaya tersebut dapat dilakukan melalui pengembangan kerjasama  pendidikan,  pembentukan  jejaring  keilmuan  (</w:t>
      </w:r>
      <w:r w:rsidRPr="00AD6794">
        <w:rPr>
          <w:rFonts w:ascii="Times New Roman" w:hAnsi="Times New Roman" w:cs="Times New Roman"/>
          <w:i/>
        </w:rPr>
        <w:t>networking)</w:t>
      </w:r>
      <w:r w:rsidRPr="00AD6794">
        <w:rPr>
          <w:rFonts w:ascii="Times New Roman" w:hAnsi="Times New Roman" w:cs="Times New Roman"/>
        </w:rPr>
        <w:t xml:space="preserve"> atau penyelenggaraan distance learning yang berkualitas dan terencana.</w:t>
      </w:r>
      <w:r w:rsidRPr="00AD6794">
        <w:rPr>
          <w:rFonts w:ascii="Times New Roman" w:hAnsi="Times New Roman" w:cs="Times New Roman"/>
          <w:lang w:val="id-ID"/>
        </w:rPr>
        <w:t xml:space="preserve"> </w:t>
      </w:r>
      <w:r w:rsidRPr="00AD6794">
        <w:rPr>
          <w:rFonts w:ascii="Times New Roman" w:hAnsi="Times New Roman" w:cs="Times New Roman"/>
        </w:rPr>
        <w:t xml:space="preserve">Menurut kamus </w:t>
      </w:r>
      <w:r w:rsidRPr="00AD6794">
        <w:rPr>
          <w:rFonts w:ascii="Times New Roman" w:hAnsi="Times New Roman" w:cs="Times New Roman"/>
          <w:i/>
        </w:rPr>
        <w:t xml:space="preserve">Webster’s Now World Dictionary </w:t>
      </w:r>
      <w:r w:rsidRPr="00AD6794">
        <w:rPr>
          <w:rFonts w:ascii="Times New Roman" w:hAnsi="Times New Roman" w:cs="Times New Roman"/>
        </w:rPr>
        <w:t>(1962), pendidikan adalah proses pengembangan dan latihan yang mengambil aspek pengetahuan (</w:t>
      </w:r>
      <w:r w:rsidRPr="00AD6794">
        <w:rPr>
          <w:rFonts w:ascii="Times New Roman" w:hAnsi="Times New Roman" w:cs="Times New Roman"/>
          <w:i/>
        </w:rPr>
        <w:t>knowledge</w:t>
      </w:r>
      <w:r w:rsidRPr="00AD6794">
        <w:rPr>
          <w:rFonts w:ascii="Times New Roman" w:hAnsi="Times New Roman" w:cs="Times New Roman"/>
        </w:rPr>
        <w:t>), keterampilan (</w:t>
      </w:r>
      <w:r w:rsidRPr="00AD6794">
        <w:rPr>
          <w:rFonts w:ascii="Times New Roman" w:hAnsi="Times New Roman" w:cs="Times New Roman"/>
          <w:i/>
        </w:rPr>
        <w:t xml:space="preserve">skill), </w:t>
      </w:r>
      <w:r w:rsidRPr="00AD6794">
        <w:rPr>
          <w:rFonts w:ascii="Times New Roman" w:hAnsi="Times New Roman" w:cs="Times New Roman"/>
        </w:rPr>
        <w:t>dan kepribadian (</w:t>
      </w:r>
      <w:r w:rsidRPr="00AD6794">
        <w:rPr>
          <w:rFonts w:ascii="Times New Roman" w:hAnsi="Times New Roman" w:cs="Times New Roman"/>
          <w:i/>
        </w:rPr>
        <w:t>character).</w:t>
      </w:r>
      <w:r w:rsidRPr="00AD6794">
        <w:rPr>
          <w:rStyle w:val="FootnoteReference"/>
          <w:rFonts w:ascii="Times New Roman" w:hAnsi="Times New Roman" w:cs="Times New Roman"/>
          <w:i/>
        </w:rPr>
        <w:footnoteReference w:id="23"/>
      </w:r>
      <w:r w:rsidRPr="00AD6794">
        <w:rPr>
          <w:rFonts w:ascii="Times New Roman" w:hAnsi="Times New Roman" w:cs="Times New Roman"/>
          <w:i/>
        </w:rPr>
        <w:t xml:space="preserve"> </w:t>
      </w:r>
    </w:p>
    <w:p w:rsidR="00CB7708" w:rsidRPr="00AD6794" w:rsidRDefault="00CB7708" w:rsidP="00CB7708">
      <w:pPr>
        <w:widowControl w:val="0"/>
        <w:autoSpaceDE w:val="0"/>
        <w:autoSpaceDN w:val="0"/>
        <w:adjustRightInd w:val="0"/>
        <w:spacing w:before="240" w:after="240" w:line="480" w:lineRule="auto"/>
        <w:ind w:firstLine="567"/>
        <w:jc w:val="both"/>
        <w:rPr>
          <w:rFonts w:ascii="Times New Roman" w:hAnsi="Times New Roman" w:cs="Times New Roman"/>
        </w:rPr>
      </w:pPr>
      <w:r w:rsidRPr="00AD6794">
        <w:rPr>
          <w:rFonts w:ascii="Times New Roman" w:hAnsi="Times New Roman" w:cs="Times New Roman"/>
        </w:rPr>
        <w:t>Terutama dilakukan dalam suatu bentuk formula kegiatan pendidikan mencakup proses dalam menghasilkan dan transfer ilmu pengetahuan yang dilakukan oleh individu atau organisasi belajar. Sedangkan yang dimaksud dengan pendidikan tinggi adalah pendidikan yang bersifat opsional yang dilanjutkan setelah sekolah menengah pertama, pendidikan tinggi juga lebih terkonsentrasi pada beberapa bidang ilmu dan dibagi menjadi dua rumpun yaitu ilmu sosial dan ilmu sains.</w:t>
      </w:r>
      <w:r w:rsidRPr="00AD6794">
        <w:rPr>
          <w:rStyle w:val="FootnoteReference"/>
          <w:rFonts w:ascii="Times New Roman" w:hAnsi="Times New Roman" w:cs="Times New Roman"/>
        </w:rPr>
        <w:footnoteReference w:id="24"/>
      </w:r>
      <w:r w:rsidRPr="00AD6794">
        <w:rPr>
          <w:rFonts w:ascii="Times New Roman" w:hAnsi="Times New Roman" w:cs="Times New Roman"/>
        </w:rPr>
        <w:t xml:space="preserve"> Pendidikan tinggi juga menjadi lembaga </w:t>
      </w:r>
      <w:r w:rsidRPr="00AD6794">
        <w:rPr>
          <w:rFonts w:ascii="Times New Roman" w:hAnsi="Times New Roman" w:cs="Times New Roman"/>
          <w:i/>
        </w:rPr>
        <w:t>think thank</w:t>
      </w:r>
      <w:r w:rsidRPr="00AD6794">
        <w:rPr>
          <w:rFonts w:ascii="Times New Roman" w:hAnsi="Times New Roman" w:cs="Times New Roman"/>
        </w:rPr>
        <w:t xml:space="preserve"> bagi beberapa negara sebagai lembaga penganalisa kebijakan. Di Indonesia sendiri terdapat beberapa bentuk perguruan tinggi yaitu, akademi, politik, universitas, sekolah tinggi, dan institus dan berbagai gelar mulai dari diploma, ahli madya, magister, dan doktor. Terdapat juga gelar keprofesian seperti gelar profesi akuntan (AK). </w:t>
      </w:r>
    </w:p>
    <w:p w:rsidR="00CB7708" w:rsidRPr="00AD6794" w:rsidRDefault="00CB7708" w:rsidP="00CB7708">
      <w:pPr>
        <w:widowControl w:val="0"/>
        <w:autoSpaceDE w:val="0"/>
        <w:autoSpaceDN w:val="0"/>
        <w:adjustRightInd w:val="0"/>
        <w:spacing w:before="240" w:after="240" w:line="480" w:lineRule="auto"/>
        <w:ind w:firstLine="360"/>
        <w:jc w:val="both"/>
        <w:rPr>
          <w:rFonts w:ascii="Times New Roman" w:hAnsi="Times New Roman" w:cs="Times New Roman"/>
          <w:lang w:val="id-ID"/>
        </w:rPr>
      </w:pPr>
      <w:r w:rsidRPr="00AD6794">
        <w:rPr>
          <w:rFonts w:ascii="Times New Roman" w:hAnsi="Times New Roman" w:cs="Times New Roman"/>
        </w:rPr>
        <w:lastRenderedPageBreak/>
        <w:t>Pendidikan tinggi di Indonesia dibagi menjadi dua yaitu negeri dan swasta. Universitas atau lembaga pendidikan tinggi di Indonesia berjumlah 300 dengan naungan kemenristel sedangkan swasta 4,500 perguruan tinggo dan khusus bago swasta terdapat badan regulator suatu level dibawah kemenristek.</w:t>
      </w:r>
    </w:p>
    <w:p w:rsidR="00CB7708" w:rsidRPr="00AD6794" w:rsidRDefault="00CB7708" w:rsidP="00CB7708">
      <w:pPr>
        <w:pStyle w:val="ListParagraph"/>
        <w:widowControl w:val="0"/>
        <w:autoSpaceDE w:val="0"/>
        <w:autoSpaceDN w:val="0"/>
        <w:adjustRightInd w:val="0"/>
        <w:spacing w:before="240" w:after="240" w:line="480" w:lineRule="auto"/>
        <w:ind w:left="0" w:firstLine="709"/>
        <w:jc w:val="both"/>
        <w:rPr>
          <w:rFonts w:ascii="Times New Roman" w:hAnsi="Times New Roman" w:cs="Times New Roman"/>
        </w:rPr>
      </w:pPr>
      <w:r w:rsidRPr="00AD6794">
        <w:rPr>
          <w:rFonts w:ascii="Times New Roman" w:hAnsi="Times New Roman" w:cs="Times New Roman"/>
        </w:rPr>
        <w:t>Ted Panitz dalam Trianto (2007) menyebutkan bahwa pembelajaran  kolaboratif  suatu  filsafat  personal,  bukan  sekedar teknik  pembelajaran  di  kelas.  Kolaborasi   fillsafat  interaksi  dan gaya hidup menjadikan kerjasama sebagai suatu struktur interaksi yang dirancang sedemikian rupa guna memudahkan usaha kolektif  untuk  mencapai  tujuan  bersama.  Pada  segala  situasi dan ketika sejumlah orang berada dalam suatu kelompok, kolaborasi merupakan suatu cara untuk berhubungan dengan saling menghormati dan menghargai kemampuan dan sumbangan</w:t>
      </w:r>
    </w:p>
    <w:p w:rsidR="00CB7708" w:rsidRPr="00AD6794" w:rsidRDefault="00CB7708" w:rsidP="00CB7708">
      <w:pPr>
        <w:pStyle w:val="ListParagraph"/>
        <w:widowControl w:val="0"/>
        <w:autoSpaceDE w:val="0"/>
        <w:autoSpaceDN w:val="0"/>
        <w:adjustRightInd w:val="0"/>
        <w:spacing w:before="240" w:after="240" w:line="480" w:lineRule="auto"/>
        <w:ind w:left="0" w:firstLine="709"/>
        <w:jc w:val="both"/>
        <w:rPr>
          <w:rFonts w:ascii="Times New Roman" w:hAnsi="Times New Roman" w:cs="Times New Roman"/>
        </w:rPr>
      </w:pPr>
      <w:r w:rsidRPr="00AD6794">
        <w:rPr>
          <w:rFonts w:ascii="Times New Roman" w:hAnsi="Times New Roman" w:cs="Times New Roman"/>
        </w:rPr>
        <w:t>Setiap anggota kelompok. Pembagian kewenangan dan penerimaan tanggung jawab di antara para anggota kelompok untuk melaksanakan tindakan kelompok terdapat di dalam kolaborasi. Konsensus  yang  terbina  melalui  kerjasama  di  antara  anggota kelompok  sebagai  lawan  dari  kompetisi  yang  mengutamakan keunggulan individu merupakan pokok pikiran yang mendasari pembelajaran kolaboratif. Para praktisi pembelajaran kolaboratif memanfaatkan  filsafat ini di: kelas, dalam rapat-rapat komite, dalam berbagai komunitas, dalam keluarga dan secara luas sebagai cara hidup dengan dan dalam berhubungan dengan sesama.</w:t>
      </w:r>
    </w:p>
    <w:p w:rsidR="00CB7708" w:rsidRPr="00AD6794" w:rsidRDefault="00CB7708" w:rsidP="00CB7708">
      <w:pPr>
        <w:pStyle w:val="ListParagraph"/>
        <w:widowControl w:val="0"/>
        <w:autoSpaceDE w:val="0"/>
        <w:autoSpaceDN w:val="0"/>
        <w:adjustRightInd w:val="0"/>
        <w:spacing w:before="240" w:after="240" w:line="480" w:lineRule="auto"/>
        <w:ind w:left="0" w:firstLine="709"/>
        <w:jc w:val="both"/>
        <w:rPr>
          <w:rFonts w:ascii="Times New Roman" w:hAnsi="Times New Roman" w:cs="Times New Roman"/>
          <w:lang w:val="id-ID"/>
        </w:rPr>
      </w:pPr>
      <w:r w:rsidRPr="00AD6794">
        <w:rPr>
          <w:rFonts w:ascii="Times New Roman" w:hAnsi="Times New Roman" w:cs="Times New Roman"/>
        </w:rPr>
        <w:t xml:space="preserve">Pola  kerjasama  antara  lembaga  pendidikan  dengan  dunia industri telah dirumuskan oleh Depdikbud dengan istilah model pendidikan sistem ganda. Namun implementasinya tidak semudah seperti konsepnya, oleh karenanya model yang lain </w:t>
      </w:r>
      <w:r w:rsidRPr="00AD6794">
        <w:rPr>
          <w:rFonts w:ascii="Times New Roman" w:hAnsi="Times New Roman" w:cs="Times New Roman"/>
        </w:rPr>
        <w:lastRenderedPageBreak/>
        <w:t>dengan model pembelajaran kolaborasi antara lembaga pendidikan dan industri pasangannya. Sehingga model pembelajaran kolaborasi ini merupakan implementasi kongkrit dari pelaksanaan kerjasama antara lembaga pendidikan dengan dunia industry</w:t>
      </w:r>
      <w:r w:rsidRPr="00AD6794">
        <w:rPr>
          <w:rFonts w:ascii="Times New Roman" w:hAnsi="Times New Roman" w:cs="Times New Roman"/>
          <w:lang w:val="id-ID"/>
        </w:rPr>
        <w:t>.</w:t>
      </w:r>
      <w:r w:rsidRPr="00AD6794">
        <w:rPr>
          <w:rStyle w:val="FootnoteReference"/>
          <w:rFonts w:ascii="Times New Roman" w:hAnsi="Times New Roman" w:cs="Times New Roman"/>
          <w:lang w:val="id-ID"/>
        </w:rPr>
        <w:footnoteReference w:id="25"/>
      </w:r>
    </w:p>
    <w:p w:rsidR="00CB7708" w:rsidRPr="00AD6794" w:rsidRDefault="00CB7708" w:rsidP="00CB7708">
      <w:pPr>
        <w:pStyle w:val="ListParagraph"/>
        <w:widowControl w:val="0"/>
        <w:autoSpaceDE w:val="0"/>
        <w:autoSpaceDN w:val="0"/>
        <w:adjustRightInd w:val="0"/>
        <w:spacing w:before="240" w:after="240" w:line="480" w:lineRule="auto"/>
        <w:jc w:val="both"/>
        <w:rPr>
          <w:rFonts w:ascii="Times New Roman" w:hAnsi="Times New Roman" w:cs="Times New Roman"/>
        </w:rPr>
      </w:pPr>
      <w:r w:rsidRPr="00AD6794">
        <w:rPr>
          <w:rFonts w:ascii="Times New Roman" w:hAnsi="Times New Roman" w:cs="Times New Roman"/>
        </w:rPr>
        <w:t xml:space="preserve">Menurut Ahmad Sonhadji (2005) menyatakan bahwa diantara </w:t>
      </w:r>
    </w:p>
    <w:p w:rsidR="00CB7708" w:rsidRPr="00AD6794" w:rsidRDefault="00CB7708" w:rsidP="00CB7708">
      <w:pPr>
        <w:pStyle w:val="ListParagraph"/>
        <w:widowControl w:val="0"/>
        <w:autoSpaceDE w:val="0"/>
        <w:autoSpaceDN w:val="0"/>
        <w:adjustRightInd w:val="0"/>
        <w:spacing w:before="240" w:after="240" w:line="480" w:lineRule="auto"/>
        <w:ind w:left="0"/>
        <w:jc w:val="both"/>
        <w:rPr>
          <w:rFonts w:ascii="Times New Roman" w:hAnsi="Times New Roman" w:cs="Times New Roman"/>
        </w:rPr>
      </w:pPr>
      <w:r w:rsidRPr="00AD6794">
        <w:rPr>
          <w:rFonts w:ascii="Times New Roman" w:hAnsi="Times New Roman" w:cs="Times New Roman"/>
        </w:rPr>
        <w:t xml:space="preserve">sistem manajemen pemagangan atau praktik kerja industri yaitu </w:t>
      </w:r>
      <w:r w:rsidRPr="00AD6794">
        <w:rPr>
          <w:rFonts w:ascii="Times New Roman" w:hAnsi="Times New Roman" w:cs="Times New Roman"/>
          <w:i/>
        </w:rPr>
        <w:t xml:space="preserve">school model, cooperative education, dual system model, </w:t>
      </w:r>
      <w:r w:rsidRPr="00AD6794">
        <w:rPr>
          <w:rFonts w:ascii="Times New Roman" w:hAnsi="Times New Roman" w:cs="Times New Roman"/>
        </w:rPr>
        <w:t xml:space="preserve">dan  market  model  yang  paling  efektif  saat  ini  adalah  </w:t>
      </w:r>
      <w:r w:rsidRPr="00AD6794">
        <w:rPr>
          <w:rFonts w:ascii="Times New Roman" w:hAnsi="Times New Roman" w:cs="Times New Roman"/>
          <w:i/>
        </w:rPr>
        <w:t>mixing model</w:t>
      </w:r>
      <w:r w:rsidRPr="00AD6794">
        <w:rPr>
          <w:rFonts w:ascii="Times New Roman" w:hAnsi="Times New Roman" w:cs="Times New Roman"/>
        </w:rPr>
        <w:t xml:space="preserve">  </w:t>
      </w:r>
      <w:r w:rsidRPr="00AD6794">
        <w:rPr>
          <w:rFonts w:ascii="Times New Roman" w:hAnsi="Times New Roman" w:cs="Times New Roman"/>
          <w:i/>
        </w:rPr>
        <w:t>(cooperative–dual).</w:t>
      </w:r>
      <w:r w:rsidRPr="00AD6794">
        <w:rPr>
          <w:rFonts w:ascii="Times New Roman" w:hAnsi="Times New Roman" w:cs="Times New Roman"/>
        </w:rPr>
        <w:t xml:space="preserve"> </w:t>
      </w:r>
    </w:p>
    <w:p w:rsidR="00CB7708" w:rsidRPr="00AD6794" w:rsidRDefault="00CB7708" w:rsidP="00CB7708">
      <w:pPr>
        <w:pStyle w:val="ListParagraph"/>
        <w:widowControl w:val="0"/>
        <w:autoSpaceDE w:val="0"/>
        <w:autoSpaceDN w:val="0"/>
        <w:adjustRightInd w:val="0"/>
        <w:spacing w:before="240" w:after="240" w:line="480" w:lineRule="auto"/>
        <w:ind w:left="0"/>
        <w:jc w:val="both"/>
        <w:rPr>
          <w:rFonts w:ascii="Times New Roman" w:hAnsi="Times New Roman" w:cs="Times New Roman"/>
        </w:rPr>
      </w:pPr>
      <w:r w:rsidRPr="00AD6794">
        <w:rPr>
          <w:rFonts w:ascii="Times New Roman" w:hAnsi="Times New Roman" w:cs="Times New Roman"/>
        </w:rPr>
        <w:tab/>
        <w:t>Pada lembaga pendidikan tinggi selain kegiatan belajar memang dilakukan di lingkungan sekolah juga dilakukan di lingkungan  industri,  sebagai  tempat  yang  sama-sama  digunakan untuk keperluan belajar. Karena keduanya memiliki karakteristik  yang  berbeda.  Namun  keduanya  harus  dipandang  sebagai satu kesatuan yang utuh dalam membentuk kompetensi maha-siswa/peserta diklat (Moedjianto, 1997), mengemukakan beberapa komponen-komponen penting dalam kerjasama, antara lain:</w:t>
      </w:r>
    </w:p>
    <w:p w:rsidR="00CB7708" w:rsidRPr="00AD6794" w:rsidRDefault="00CB7708" w:rsidP="00CB7708">
      <w:pPr>
        <w:pStyle w:val="ListParagraph"/>
        <w:widowControl w:val="0"/>
        <w:autoSpaceDE w:val="0"/>
        <w:autoSpaceDN w:val="0"/>
        <w:adjustRightInd w:val="0"/>
        <w:spacing w:before="240" w:after="240" w:line="480" w:lineRule="auto"/>
        <w:jc w:val="both"/>
        <w:rPr>
          <w:rFonts w:ascii="Times New Roman" w:hAnsi="Times New Roman" w:cs="Times New Roman"/>
        </w:rPr>
      </w:pPr>
      <w:r w:rsidRPr="00AD6794">
        <w:rPr>
          <w:rFonts w:ascii="Times New Roman" w:hAnsi="Times New Roman" w:cs="Times New Roman"/>
        </w:rPr>
        <w:t>1. Kelembagaan</w:t>
      </w:r>
    </w:p>
    <w:p w:rsidR="00CB7708" w:rsidRPr="00AD6794" w:rsidRDefault="00CB7708" w:rsidP="00CB7708">
      <w:pPr>
        <w:pStyle w:val="ListParagraph"/>
        <w:widowControl w:val="0"/>
        <w:autoSpaceDE w:val="0"/>
        <w:autoSpaceDN w:val="0"/>
        <w:adjustRightInd w:val="0"/>
        <w:spacing w:before="240" w:after="240" w:line="480" w:lineRule="auto"/>
        <w:ind w:left="0" w:firstLine="720"/>
        <w:jc w:val="both"/>
        <w:rPr>
          <w:rFonts w:ascii="Times New Roman" w:hAnsi="Times New Roman" w:cs="Times New Roman"/>
        </w:rPr>
      </w:pPr>
      <w:r w:rsidRPr="00AD6794">
        <w:rPr>
          <w:rFonts w:ascii="Times New Roman" w:hAnsi="Times New Roman" w:cs="Times New Roman"/>
        </w:rPr>
        <w:t>Dilihat dari segi kelembangaan pembelajaran kolaborasi ini terdiri dari</w:t>
      </w:r>
      <w:r w:rsidRPr="00AD6794">
        <w:rPr>
          <w:rFonts w:ascii="Times New Roman" w:hAnsi="Times New Roman" w:cs="Times New Roman"/>
          <w:lang w:val="id-ID"/>
        </w:rPr>
        <w:t xml:space="preserve"> </w:t>
      </w:r>
      <w:r w:rsidRPr="00AD6794">
        <w:rPr>
          <w:rFonts w:ascii="Times New Roman" w:hAnsi="Times New Roman" w:cs="Times New Roman"/>
        </w:rPr>
        <w:t>(dua) sub sistem yaitu sub sistem pembelajaran di industri dan sub sistem pembelajaran dikampus.</w:t>
      </w:r>
    </w:p>
    <w:p w:rsidR="00CB7708" w:rsidRPr="00AD6794" w:rsidRDefault="00CB7708" w:rsidP="00CB7708">
      <w:pPr>
        <w:pStyle w:val="ListParagraph"/>
        <w:widowControl w:val="0"/>
        <w:autoSpaceDE w:val="0"/>
        <w:autoSpaceDN w:val="0"/>
        <w:adjustRightInd w:val="0"/>
        <w:spacing w:before="240" w:after="240" w:line="480" w:lineRule="auto"/>
        <w:jc w:val="both"/>
        <w:rPr>
          <w:rFonts w:ascii="Times New Roman" w:hAnsi="Times New Roman" w:cs="Times New Roman"/>
        </w:rPr>
      </w:pPr>
      <w:r w:rsidRPr="00AD6794">
        <w:rPr>
          <w:rFonts w:ascii="Times New Roman" w:hAnsi="Times New Roman" w:cs="Times New Roman"/>
        </w:rPr>
        <w:t>2. Kurikulum</w:t>
      </w:r>
    </w:p>
    <w:p w:rsidR="00CB7708" w:rsidRPr="00A9023A" w:rsidRDefault="00CB7708" w:rsidP="00CB7708">
      <w:pPr>
        <w:pStyle w:val="ListParagraph"/>
        <w:widowControl w:val="0"/>
        <w:autoSpaceDE w:val="0"/>
        <w:autoSpaceDN w:val="0"/>
        <w:adjustRightInd w:val="0"/>
        <w:spacing w:before="240" w:after="240" w:line="480" w:lineRule="auto"/>
        <w:ind w:left="0" w:firstLine="709"/>
        <w:jc w:val="both"/>
        <w:rPr>
          <w:rFonts w:ascii="Times New Roman" w:hAnsi="Times New Roman" w:cs="Times New Roman"/>
        </w:rPr>
      </w:pPr>
      <w:r w:rsidRPr="00AD6794">
        <w:rPr>
          <w:rFonts w:ascii="Times New Roman" w:hAnsi="Times New Roman" w:cs="Times New Roman"/>
        </w:rPr>
        <w:t xml:space="preserve">Kurikulum di lembaga pendidikan tinggi dirancang secara komprehensif yang </w:t>
      </w:r>
      <w:r w:rsidRPr="00AD6794">
        <w:rPr>
          <w:rFonts w:ascii="Times New Roman" w:hAnsi="Times New Roman" w:cs="Times New Roman"/>
        </w:rPr>
        <w:lastRenderedPageBreak/>
        <w:t>meliputi semua kegiatan pembelajaran. Sedangkan kurikulum yang ada di industri hanya berupa tuntutan praktik  (</w:t>
      </w:r>
      <w:r w:rsidRPr="00AD6794">
        <w:rPr>
          <w:rFonts w:ascii="Times New Roman" w:hAnsi="Times New Roman" w:cs="Times New Roman"/>
          <w:i/>
        </w:rPr>
        <w:t>training  guideslines),</w:t>
      </w:r>
      <w:r w:rsidRPr="00AD6794">
        <w:rPr>
          <w:rFonts w:ascii="Times New Roman" w:hAnsi="Times New Roman" w:cs="Times New Roman"/>
        </w:rPr>
        <w:t xml:space="preserve">  yang  jauh  lebih  sederhana  dan lebih praktis dari pada kurikulum lembaga pendidikan.</w:t>
      </w:r>
    </w:p>
    <w:p w:rsidR="00CB7708" w:rsidRPr="00AD6794" w:rsidRDefault="00CB7708" w:rsidP="00CB7708">
      <w:pPr>
        <w:pStyle w:val="ListParagraph"/>
        <w:widowControl w:val="0"/>
        <w:autoSpaceDE w:val="0"/>
        <w:autoSpaceDN w:val="0"/>
        <w:adjustRightInd w:val="0"/>
        <w:spacing w:before="240" w:after="240" w:line="480" w:lineRule="auto"/>
        <w:jc w:val="both"/>
        <w:rPr>
          <w:rFonts w:ascii="Times New Roman" w:hAnsi="Times New Roman" w:cs="Times New Roman"/>
        </w:rPr>
      </w:pPr>
      <w:r w:rsidRPr="00AD6794">
        <w:rPr>
          <w:rFonts w:ascii="Times New Roman" w:hAnsi="Times New Roman" w:cs="Times New Roman"/>
        </w:rPr>
        <w:t>3. Materi pembelajaran</w:t>
      </w:r>
    </w:p>
    <w:p w:rsidR="00CB7708" w:rsidRPr="00AD6794" w:rsidRDefault="00CB7708" w:rsidP="00CB7708">
      <w:pPr>
        <w:pStyle w:val="ListParagraph"/>
        <w:widowControl w:val="0"/>
        <w:autoSpaceDE w:val="0"/>
        <w:autoSpaceDN w:val="0"/>
        <w:adjustRightInd w:val="0"/>
        <w:spacing w:before="240" w:after="240" w:line="480" w:lineRule="auto"/>
        <w:ind w:left="0" w:firstLine="720"/>
        <w:jc w:val="both"/>
        <w:rPr>
          <w:rFonts w:ascii="Times New Roman" w:hAnsi="Times New Roman" w:cs="Times New Roman"/>
        </w:rPr>
      </w:pPr>
      <w:r w:rsidRPr="00AD6794">
        <w:rPr>
          <w:rFonts w:ascii="Times New Roman" w:hAnsi="Times New Roman" w:cs="Times New Roman"/>
        </w:rPr>
        <w:t>Materi lembaga pendidikan lebih ditekankan pada pembelajaran teori-teori tinggi, sedangkan materi di industri lebih ditekankan pada praktik kerja tetapi berkaitan dengan teori-teori yang dipelajari di lembaga pendidikan. Dengan demikian lembaga pendidikan harus mampu menggunakan dunia kerja sebagai pijakan dalam perencanaan kurikulum, sehingga pembelajaran di lembaga pendidikan terintegrasi dengan pembelajaran praktik yang dilakukan di industri.</w:t>
      </w:r>
    </w:p>
    <w:p w:rsidR="00CB7708" w:rsidRPr="00AD6794" w:rsidRDefault="00CB7708" w:rsidP="00CB7708">
      <w:pPr>
        <w:pStyle w:val="ListParagraph"/>
        <w:widowControl w:val="0"/>
        <w:autoSpaceDE w:val="0"/>
        <w:autoSpaceDN w:val="0"/>
        <w:adjustRightInd w:val="0"/>
        <w:spacing w:before="240" w:after="240" w:line="480" w:lineRule="auto"/>
        <w:jc w:val="both"/>
        <w:rPr>
          <w:rFonts w:ascii="Times New Roman" w:hAnsi="Times New Roman" w:cs="Times New Roman"/>
        </w:rPr>
      </w:pPr>
      <w:r w:rsidRPr="00AD6794">
        <w:rPr>
          <w:rFonts w:ascii="Times New Roman" w:hAnsi="Times New Roman" w:cs="Times New Roman"/>
        </w:rPr>
        <w:t>4. Strategi mengajar</w:t>
      </w:r>
    </w:p>
    <w:p w:rsidR="00CB7708" w:rsidRPr="00AD6794" w:rsidRDefault="00CB7708" w:rsidP="00CB7708">
      <w:pPr>
        <w:pStyle w:val="ListParagraph"/>
        <w:widowControl w:val="0"/>
        <w:autoSpaceDE w:val="0"/>
        <w:autoSpaceDN w:val="0"/>
        <w:adjustRightInd w:val="0"/>
        <w:spacing w:before="240" w:after="240" w:line="480" w:lineRule="auto"/>
        <w:ind w:left="0" w:firstLine="709"/>
        <w:jc w:val="both"/>
        <w:rPr>
          <w:rFonts w:ascii="Times New Roman" w:hAnsi="Times New Roman" w:cs="Times New Roman"/>
        </w:rPr>
      </w:pPr>
      <w:r w:rsidRPr="00AD6794">
        <w:rPr>
          <w:rFonts w:ascii="Times New Roman" w:hAnsi="Times New Roman" w:cs="Times New Roman"/>
        </w:rPr>
        <w:t>Kegiatan  pembelajaran  yang  dilakukan  di  lembaga  pendidikan  lebih  sistematis  karena  pelajaran  telah  disusun  secara sistematis  berdasarkan  kaidah-kaidah  teori  pembelajaran.  Sedangkan pembelajaran di industri lebih menerapkan pada proses pembelajaran keterampilan kerja tertentu (Wena, 1993).</w:t>
      </w:r>
    </w:p>
    <w:p w:rsidR="00CB7708" w:rsidRDefault="00CB7708" w:rsidP="00CB7708">
      <w:pPr>
        <w:pStyle w:val="ListParagraph"/>
        <w:widowControl w:val="0"/>
        <w:autoSpaceDE w:val="0"/>
        <w:autoSpaceDN w:val="0"/>
        <w:adjustRightInd w:val="0"/>
        <w:spacing w:before="240" w:after="240" w:line="480" w:lineRule="auto"/>
        <w:jc w:val="both"/>
        <w:rPr>
          <w:rFonts w:ascii="Times New Roman" w:hAnsi="Times New Roman" w:cs="Times New Roman"/>
        </w:rPr>
      </w:pPr>
    </w:p>
    <w:p w:rsidR="00CB7708" w:rsidRPr="00AD6794" w:rsidRDefault="00CB7708" w:rsidP="00CB7708">
      <w:pPr>
        <w:pStyle w:val="ListParagraph"/>
        <w:widowControl w:val="0"/>
        <w:autoSpaceDE w:val="0"/>
        <w:autoSpaceDN w:val="0"/>
        <w:adjustRightInd w:val="0"/>
        <w:spacing w:before="240" w:after="240" w:line="480" w:lineRule="auto"/>
        <w:jc w:val="both"/>
        <w:rPr>
          <w:rFonts w:ascii="Times New Roman" w:hAnsi="Times New Roman" w:cs="Times New Roman"/>
        </w:rPr>
      </w:pPr>
      <w:r w:rsidRPr="00AD6794">
        <w:rPr>
          <w:rFonts w:ascii="Times New Roman" w:hAnsi="Times New Roman" w:cs="Times New Roman"/>
        </w:rPr>
        <w:t>5. Pengajar</w:t>
      </w:r>
    </w:p>
    <w:p w:rsidR="00CB7708" w:rsidRPr="00AD6794" w:rsidRDefault="00CB7708" w:rsidP="00CB7708">
      <w:pPr>
        <w:pStyle w:val="ListParagraph"/>
        <w:widowControl w:val="0"/>
        <w:autoSpaceDE w:val="0"/>
        <w:autoSpaceDN w:val="0"/>
        <w:adjustRightInd w:val="0"/>
        <w:spacing w:before="240" w:after="240" w:line="480" w:lineRule="auto"/>
        <w:ind w:left="0" w:firstLine="709"/>
        <w:jc w:val="both"/>
        <w:rPr>
          <w:rFonts w:ascii="Times New Roman" w:hAnsi="Times New Roman" w:cs="Times New Roman"/>
          <w:lang w:val="id-ID"/>
        </w:rPr>
      </w:pPr>
      <w:r w:rsidRPr="00AD6794">
        <w:rPr>
          <w:rFonts w:ascii="Times New Roman" w:hAnsi="Times New Roman" w:cs="Times New Roman"/>
        </w:rPr>
        <w:t xml:space="preserve">Di lembaga pendidikan dosen/dosenlah yang bertanggung jawab terhadap program pelaksanaan pembelajaran. Sedangkan di industri pembelajaran praktik sepenuhnya menjadi tanggung jawab  instruktur.  Sebagai  tenaga  pengajar  praktik  instruktur seyogyanya  memahami  dan  mampu  mempraktikkan  metodemetode  pembelajaran  dalam  kegiatan  pembelajaran  praktik  di industri. </w:t>
      </w:r>
    </w:p>
    <w:p w:rsidR="00CB7708" w:rsidRPr="00A9023A" w:rsidRDefault="00CB7708" w:rsidP="00CB7708">
      <w:pPr>
        <w:pStyle w:val="ListParagraph"/>
        <w:widowControl w:val="0"/>
        <w:autoSpaceDE w:val="0"/>
        <w:autoSpaceDN w:val="0"/>
        <w:adjustRightInd w:val="0"/>
        <w:spacing w:before="240" w:after="240" w:line="480" w:lineRule="auto"/>
        <w:ind w:left="0" w:firstLine="709"/>
        <w:jc w:val="both"/>
        <w:rPr>
          <w:rFonts w:ascii="Times New Roman" w:hAnsi="Times New Roman" w:cs="Times New Roman"/>
        </w:rPr>
      </w:pPr>
      <w:r w:rsidRPr="00AD6794">
        <w:rPr>
          <w:rFonts w:ascii="Times New Roman" w:hAnsi="Times New Roman" w:cs="Times New Roman"/>
        </w:rPr>
        <w:t xml:space="preserve">Dengan demikian pembelajaran praktik kerja di industri betul-betul dapat </w:t>
      </w:r>
      <w:r w:rsidRPr="00AD6794">
        <w:rPr>
          <w:rFonts w:ascii="Times New Roman" w:hAnsi="Times New Roman" w:cs="Times New Roman"/>
        </w:rPr>
        <w:lastRenderedPageBreak/>
        <w:t>meningkatkan kualitas kemampuan kompetensi mahasiswa/peserta diklat.</w:t>
      </w:r>
    </w:p>
    <w:p w:rsidR="00CB7708" w:rsidRPr="00AD6794" w:rsidRDefault="00CB7708" w:rsidP="00CB7708">
      <w:pPr>
        <w:pStyle w:val="ListParagraph"/>
        <w:widowControl w:val="0"/>
        <w:autoSpaceDE w:val="0"/>
        <w:autoSpaceDN w:val="0"/>
        <w:adjustRightInd w:val="0"/>
        <w:spacing w:before="240" w:after="240" w:line="480" w:lineRule="auto"/>
        <w:ind w:firstLine="131"/>
        <w:jc w:val="both"/>
        <w:rPr>
          <w:rFonts w:ascii="Times New Roman" w:hAnsi="Times New Roman" w:cs="Times New Roman"/>
        </w:rPr>
      </w:pPr>
      <w:r w:rsidRPr="00AD6794">
        <w:rPr>
          <w:rFonts w:ascii="Times New Roman" w:hAnsi="Times New Roman" w:cs="Times New Roman"/>
        </w:rPr>
        <w:t>6. Tempat Kerja</w:t>
      </w:r>
    </w:p>
    <w:p w:rsidR="00CB7708" w:rsidRPr="00AD6794" w:rsidRDefault="00CB7708" w:rsidP="00CB7708">
      <w:pPr>
        <w:pStyle w:val="ListParagraph"/>
        <w:widowControl w:val="0"/>
        <w:autoSpaceDE w:val="0"/>
        <w:autoSpaceDN w:val="0"/>
        <w:adjustRightInd w:val="0"/>
        <w:spacing w:before="240" w:after="240" w:line="480" w:lineRule="auto"/>
        <w:ind w:firstLine="720"/>
        <w:jc w:val="both"/>
        <w:rPr>
          <w:rFonts w:ascii="Times New Roman" w:hAnsi="Times New Roman" w:cs="Times New Roman"/>
        </w:rPr>
      </w:pPr>
      <w:r w:rsidRPr="00AD6794">
        <w:rPr>
          <w:rFonts w:ascii="Times New Roman" w:hAnsi="Times New Roman" w:cs="Times New Roman"/>
        </w:rPr>
        <w:t>Belajar  di  lembaga  pendidikan  sebagaian besar  dilakukan</w:t>
      </w:r>
    </w:p>
    <w:p w:rsidR="00CB7708" w:rsidRPr="00AD6794" w:rsidRDefault="00CB7708" w:rsidP="00CB7708">
      <w:pPr>
        <w:pStyle w:val="ListParagraph"/>
        <w:widowControl w:val="0"/>
        <w:autoSpaceDE w:val="0"/>
        <w:autoSpaceDN w:val="0"/>
        <w:adjustRightInd w:val="0"/>
        <w:spacing w:before="240" w:after="240" w:line="480" w:lineRule="auto"/>
        <w:ind w:left="0"/>
        <w:jc w:val="both"/>
        <w:rPr>
          <w:rFonts w:ascii="Times New Roman" w:hAnsi="Times New Roman" w:cs="Times New Roman"/>
        </w:rPr>
      </w:pPr>
      <w:r w:rsidRPr="00AD6794">
        <w:rPr>
          <w:rFonts w:ascii="Times New Roman" w:hAnsi="Times New Roman" w:cs="Times New Roman"/>
        </w:rPr>
        <w:t>di ruang kelas, sedangkan belajar di industri hampir seluruhnya dilakukan di laboratorium. Adanya perbedaan tempat belajar ini tentu pula akan mempengaruhi situasi pembelajaran. Oleh karena itu ketarkaitan yang selaras dan serasi antara kedua tempat belajar seyogyanya diciptakan. Dengan demikian proses pembelajaran pada kedua tempat tesebut dapat dilakukan secara optimal.</w:t>
      </w:r>
    </w:p>
    <w:p w:rsidR="00CB7708" w:rsidRPr="00AD6794" w:rsidRDefault="00CB7708" w:rsidP="00CB7708">
      <w:pPr>
        <w:pStyle w:val="ListParagraph"/>
        <w:numPr>
          <w:ilvl w:val="0"/>
          <w:numId w:val="1"/>
        </w:numPr>
        <w:spacing w:after="200" w:line="480" w:lineRule="auto"/>
        <w:rPr>
          <w:rFonts w:ascii="Times New Roman" w:hAnsi="Times New Roman" w:cs="Times New Roman"/>
          <w:b/>
        </w:rPr>
      </w:pPr>
      <w:r w:rsidRPr="00AD6794">
        <w:rPr>
          <w:rFonts w:ascii="Times New Roman" w:hAnsi="Times New Roman" w:cs="Times New Roman"/>
          <w:b/>
        </w:rPr>
        <w:t>Hipotesis Penelitian</w:t>
      </w:r>
    </w:p>
    <w:p w:rsidR="00CB7708" w:rsidRPr="006F0103" w:rsidRDefault="00CB7708" w:rsidP="00CB7708">
      <w:pPr>
        <w:pStyle w:val="ListParagraph"/>
        <w:spacing w:line="480" w:lineRule="auto"/>
        <w:ind w:firstLine="720"/>
        <w:rPr>
          <w:rFonts w:ascii="Times New Roman" w:hAnsi="Times New Roman" w:cs="Times New Roman"/>
          <w:b/>
        </w:rPr>
      </w:pPr>
      <w:r w:rsidRPr="00AD6794">
        <w:rPr>
          <w:rFonts w:ascii="Times New Roman" w:hAnsi="Times New Roman" w:cs="Times New Roman"/>
        </w:rPr>
        <w:t xml:space="preserve">Atas dasar kerangka teori dan asumsi diatas,  maka penulis menarik hipotesis, sebagai berikut: </w:t>
      </w:r>
      <w:r w:rsidRPr="00AD6794">
        <w:rPr>
          <w:rFonts w:ascii="Times New Roman" w:hAnsi="Times New Roman" w:cs="Times New Roman"/>
          <w:b/>
        </w:rPr>
        <w:t>“</w:t>
      </w:r>
      <w:r>
        <w:rPr>
          <w:rFonts w:ascii="Times New Roman" w:hAnsi="Times New Roman" w:cs="Times New Roman"/>
          <w:b/>
        </w:rPr>
        <w:t xml:space="preserve">Dengan bentuk kegiatan seperti, pertukaran pelajar, beasiswa, </w:t>
      </w:r>
      <w:r w:rsidRPr="006F0103">
        <w:rPr>
          <w:rFonts w:ascii="Times New Roman" w:hAnsi="Times New Roman" w:cs="Times New Roman"/>
          <w:b/>
          <w:i/>
        </w:rPr>
        <w:t>research</w:t>
      </w:r>
      <w:r>
        <w:rPr>
          <w:rFonts w:ascii="Times New Roman" w:hAnsi="Times New Roman" w:cs="Times New Roman"/>
          <w:b/>
          <w:i/>
        </w:rPr>
        <w:t xml:space="preserve">, </w:t>
      </w:r>
      <w:r>
        <w:rPr>
          <w:rFonts w:ascii="Times New Roman" w:hAnsi="Times New Roman" w:cs="Times New Roman"/>
          <w:b/>
        </w:rPr>
        <w:t>dan bantuan pembangunan infrastruktur yang terjalin atas kerjasama Indonesia-Jepang dapat meningkatkan mutu pendidikan tinggi teknik di Indonesia”</w:t>
      </w:r>
    </w:p>
    <w:p w:rsidR="00CB7708" w:rsidRPr="00AD6794" w:rsidRDefault="00CB7708" w:rsidP="00CB7708">
      <w:pPr>
        <w:spacing w:line="480" w:lineRule="auto"/>
        <w:rPr>
          <w:rFonts w:ascii="Times New Roman" w:hAnsi="Times New Roman" w:cs="Times New Roman"/>
          <w:b/>
          <w:lang w:val="id-ID"/>
        </w:rPr>
      </w:pPr>
    </w:p>
    <w:p w:rsidR="00CB7708" w:rsidRPr="006F0103" w:rsidRDefault="00CB7708" w:rsidP="00CB7708">
      <w:pPr>
        <w:spacing w:line="480" w:lineRule="auto"/>
        <w:rPr>
          <w:rFonts w:ascii="Times New Roman" w:hAnsi="Times New Roman" w:cs="Times New Roman"/>
          <w:b/>
        </w:rPr>
      </w:pPr>
    </w:p>
    <w:p w:rsidR="00CB7708" w:rsidRPr="00AD6794" w:rsidRDefault="00CB7708" w:rsidP="00CB7708">
      <w:pPr>
        <w:pStyle w:val="ListParagraph"/>
        <w:numPr>
          <w:ilvl w:val="0"/>
          <w:numId w:val="1"/>
        </w:numPr>
        <w:spacing w:after="200" w:line="480" w:lineRule="auto"/>
        <w:rPr>
          <w:rFonts w:ascii="Times New Roman" w:hAnsi="Times New Roman" w:cs="Times New Roman"/>
          <w:b/>
        </w:rPr>
      </w:pPr>
      <w:r w:rsidRPr="00AD6794">
        <w:rPr>
          <w:rFonts w:ascii="Times New Roman" w:hAnsi="Times New Roman" w:cs="Times New Roman"/>
          <w:b/>
        </w:rPr>
        <w:t>Operasionalisasi Variebel dan Indikator</w:t>
      </w:r>
    </w:p>
    <w:tbl>
      <w:tblPr>
        <w:tblStyle w:val="TableGrid"/>
        <w:tblW w:w="9518" w:type="dxa"/>
        <w:tblInd w:w="-905" w:type="dxa"/>
        <w:tblLook w:val="04A0" w:firstRow="1" w:lastRow="0" w:firstColumn="1" w:lastColumn="0" w:noHBand="0" w:noVBand="1"/>
      </w:tblPr>
      <w:tblGrid>
        <w:gridCol w:w="1459"/>
        <w:gridCol w:w="3216"/>
        <w:gridCol w:w="4843"/>
      </w:tblGrid>
      <w:tr w:rsidR="00CB7708" w:rsidRPr="00AD6794" w:rsidTr="00BC6422">
        <w:trPr>
          <w:trHeight w:val="1531"/>
        </w:trPr>
        <w:tc>
          <w:tcPr>
            <w:tcW w:w="1576" w:type="dxa"/>
          </w:tcPr>
          <w:p w:rsidR="00CB7708" w:rsidRPr="00AD6794" w:rsidRDefault="00CB7708" w:rsidP="00BC6422">
            <w:pPr>
              <w:pStyle w:val="ListParagraph"/>
              <w:spacing w:line="480" w:lineRule="auto"/>
              <w:ind w:left="0"/>
              <w:jc w:val="center"/>
              <w:rPr>
                <w:rFonts w:ascii="Times New Roman" w:hAnsi="Times New Roman" w:cs="Times New Roman"/>
              </w:rPr>
            </w:pPr>
            <w:r w:rsidRPr="00AD6794">
              <w:rPr>
                <w:rFonts w:ascii="Times New Roman" w:hAnsi="Times New Roman" w:cs="Times New Roman"/>
              </w:rPr>
              <w:t>Variabel dalam Hipotesis (Teoritik)</w:t>
            </w:r>
          </w:p>
        </w:tc>
        <w:tc>
          <w:tcPr>
            <w:tcW w:w="3349" w:type="dxa"/>
          </w:tcPr>
          <w:p w:rsidR="00CB7708" w:rsidRPr="00AD6794" w:rsidRDefault="00CB7708" w:rsidP="00BC6422">
            <w:pPr>
              <w:pStyle w:val="ListParagraph"/>
              <w:spacing w:line="480" w:lineRule="auto"/>
              <w:ind w:left="0"/>
              <w:jc w:val="center"/>
              <w:rPr>
                <w:rFonts w:ascii="Times New Roman" w:hAnsi="Times New Roman" w:cs="Times New Roman"/>
              </w:rPr>
            </w:pPr>
            <w:r w:rsidRPr="00AD6794">
              <w:rPr>
                <w:rFonts w:ascii="Times New Roman" w:hAnsi="Times New Roman" w:cs="Times New Roman"/>
              </w:rPr>
              <w:t>Indikator (Empirik)</w:t>
            </w:r>
          </w:p>
        </w:tc>
        <w:tc>
          <w:tcPr>
            <w:tcW w:w="4593" w:type="dxa"/>
          </w:tcPr>
          <w:p w:rsidR="00CB7708" w:rsidRPr="00AD6794" w:rsidRDefault="00CB7708" w:rsidP="00BC6422">
            <w:pPr>
              <w:pStyle w:val="ListParagraph"/>
              <w:spacing w:line="480" w:lineRule="auto"/>
              <w:ind w:left="0"/>
              <w:jc w:val="center"/>
              <w:rPr>
                <w:rFonts w:ascii="Times New Roman" w:hAnsi="Times New Roman" w:cs="Times New Roman"/>
              </w:rPr>
            </w:pPr>
            <w:r w:rsidRPr="00AD6794">
              <w:rPr>
                <w:rFonts w:ascii="Times New Roman" w:hAnsi="Times New Roman" w:cs="Times New Roman"/>
              </w:rPr>
              <w:t>Verifikasi (Analisis)</w:t>
            </w:r>
          </w:p>
        </w:tc>
      </w:tr>
      <w:tr w:rsidR="00CB7708" w:rsidRPr="00AD6794" w:rsidTr="00BC6422">
        <w:trPr>
          <w:trHeight w:val="4412"/>
        </w:trPr>
        <w:tc>
          <w:tcPr>
            <w:tcW w:w="1576" w:type="dxa"/>
          </w:tcPr>
          <w:p w:rsidR="00CB7708" w:rsidRPr="00AD6794" w:rsidRDefault="00CB7708" w:rsidP="00BC6422">
            <w:pPr>
              <w:pStyle w:val="ListParagraph"/>
              <w:spacing w:line="480" w:lineRule="auto"/>
              <w:ind w:left="0"/>
              <w:rPr>
                <w:rFonts w:ascii="Times New Roman" w:hAnsi="Times New Roman" w:cs="Times New Roman"/>
              </w:rPr>
            </w:pPr>
            <w:r w:rsidRPr="00AD6794">
              <w:rPr>
                <w:rFonts w:ascii="Times New Roman" w:hAnsi="Times New Roman" w:cs="Times New Roman"/>
              </w:rPr>
              <w:lastRenderedPageBreak/>
              <w:t>Variabel Bebas: Kerjasama Bilateral Indonesia – Jepang</w:t>
            </w:r>
          </w:p>
        </w:tc>
        <w:tc>
          <w:tcPr>
            <w:tcW w:w="3349" w:type="dxa"/>
          </w:tcPr>
          <w:p w:rsidR="00CB7708" w:rsidRPr="00AD6794" w:rsidRDefault="00CB7708" w:rsidP="00CB7708">
            <w:pPr>
              <w:pStyle w:val="ListParagraph"/>
              <w:numPr>
                <w:ilvl w:val="0"/>
                <w:numId w:val="5"/>
              </w:numPr>
              <w:spacing w:line="480" w:lineRule="auto"/>
              <w:rPr>
                <w:rFonts w:ascii="Times New Roman" w:hAnsi="Times New Roman" w:cs="Times New Roman"/>
              </w:rPr>
            </w:pPr>
            <w:r w:rsidRPr="00AD6794">
              <w:rPr>
                <w:rFonts w:ascii="Times New Roman" w:hAnsi="Times New Roman" w:cs="Times New Roman"/>
              </w:rPr>
              <w:t>Indikator:</w:t>
            </w:r>
          </w:p>
          <w:p w:rsidR="00CB7708" w:rsidRPr="00AD6794" w:rsidRDefault="00CB7708" w:rsidP="00CB7708">
            <w:pPr>
              <w:pStyle w:val="ListParagraph"/>
              <w:numPr>
                <w:ilvl w:val="0"/>
                <w:numId w:val="9"/>
              </w:numPr>
              <w:spacing w:line="480" w:lineRule="auto"/>
              <w:rPr>
                <w:rFonts w:ascii="Times New Roman" w:hAnsi="Times New Roman" w:cs="Times New Roman"/>
              </w:rPr>
            </w:pPr>
            <w:r w:rsidRPr="00AD6794">
              <w:rPr>
                <w:rFonts w:ascii="Times New Roman" w:hAnsi="Times New Roman" w:cs="Times New Roman"/>
              </w:rPr>
              <w:t>Aktivitas kerjasama Internasional Indonesia.</w:t>
            </w:r>
          </w:p>
          <w:p w:rsidR="00CB7708" w:rsidRPr="00AD6794" w:rsidRDefault="00CB7708" w:rsidP="00CB7708">
            <w:pPr>
              <w:pStyle w:val="ListParagraph"/>
              <w:numPr>
                <w:ilvl w:val="0"/>
                <w:numId w:val="9"/>
              </w:numPr>
              <w:spacing w:line="480" w:lineRule="auto"/>
              <w:rPr>
                <w:rFonts w:ascii="Times New Roman" w:hAnsi="Times New Roman" w:cs="Times New Roman"/>
              </w:rPr>
            </w:pPr>
            <w:r w:rsidRPr="00AD6794">
              <w:rPr>
                <w:rFonts w:ascii="Times New Roman" w:hAnsi="Times New Roman" w:cs="Times New Roman"/>
              </w:rPr>
              <w:t>Kegiatan kerjasama bilateral Indonesia dan Jepang.</w:t>
            </w:r>
          </w:p>
          <w:p w:rsidR="00CB7708" w:rsidRPr="00AD6794" w:rsidRDefault="00CB7708" w:rsidP="00BC6422">
            <w:pPr>
              <w:spacing w:line="480" w:lineRule="auto"/>
              <w:rPr>
                <w:rFonts w:ascii="Times New Roman" w:hAnsi="Times New Roman" w:cs="Times New Roman"/>
              </w:rPr>
            </w:pPr>
          </w:p>
          <w:p w:rsidR="00CB7708" w:rsidRPr="00AD6794" w:rsidRDefault="00CB7708" w:rsidP="00BC6422">
            <w:pPr>
              <w:pStyle w:val="ListParagraph"/>
              <w:spacing w:line="480" w:lineRule="auto"/>
              <w:ind w:left="0"/>
              <w:rPr>
                <w:rFonts w:ascii="Times New Roman" w:hAnsi="Times New Roman" w:cs="Times New Roman"/>
              </w:rPr>
            </w:pPr>
          </w:p>
        </w:tc>
        <w:tc>
          <w:tcPr>
            <w:tcW w:w="4593" w:type="dxa"/>
          </w:tcPr>
          <w:p w:rsidR="00CB7708" w:rsidRPr="00AD6794" w:rsidRDefault="00CB7708" w:rsidP="00CB7708">
            <w:pPr>
              <w:pStyle w:val="FootnoteText"/>
              <w:numPr>
                <w:ilvl w:val="0"/>
                <w:numId w:val="4"/>
              </w:numPr>
              <w:spacing w:line="480" w:lineRule="auto"/>
              <w:rPr>
                <w:rFonts w:ascii="Times New Roman" w:hAnsi="Times New Roman" w:cs="Times New Roman"/>
              </w:rPr>
            </w:pPr>
            <w:r w:rsidRPr="00AD6794">
              <w:rPr>
                <w:rFonts w:ascii="Times New Roman" w:hAnsi="Times New Roman" w:cs="Times New Roman"/>
              </w:rPr>
              <w:t>Penjelasan mengenai pentingnya beraktivitas kerjasama luar negeri. Melalui website:</w:t>
            </w:r>
            <w:r w:rsidRPr="00AD6794">
              <w:t xml:space="preserve"> </w:t>
            </w:r>
            <w:hyperlink r:id="rId7" w:history="1">
              <w:r w:rsidRPr="00AD6794">
                <w:rPr>
                  <w:rStyle w:val="Hyperlink"/>
                  <w:rFonts w:ascii="Times New Roman" w:hAnsi="Times New Roman" w:cs="Times New Roman"/>
                  <w:i/>
                  <w:sz w:val="20"/>
                  <w:szCs w:val="20"/>
                </w:rPr>
                <w:t>http://ditpolkom.bappenas.go.id</w:t>
              </w:r>
            </w:hyperlink>
            <w:r w:rsidRPr="00AD6794">
              <w:rPr>
                <w:rStyle w:val="Hyperlink"/>
                <w:rFonts w:ascii="Times New Roman" w:hAnsi="Times New Roman" w:cs="Times New Roman"/>
                <w:i/>
                <w:sz w:val="20"/>
                <w:szCs w:val="20"/>
              </w:rPr>
              <w:t xml:space="preserve"> -</w:t>
            </w:r>
          </w:p>
          <w:p w:rsidR="00CB7708" w:rsidRPr="00AD6794" w:rsidRDefault="00CB7708" w:rsidP="00CB7708">
            <w:pPr>
              <w:pStyle w:val="FootnoteText"/>
              <w:numPr>
                <w:ilvl w:val="0"/>
                <w:numId w:val="4"/>
              </w:numPr>
              <w:spacing w:line="480" w:lineRule="auto"/>
              <w:rPr>
                <w:rFonts w:ascii="Times New Roman" w:hAnsi="Times New Roman" w:cs="Times New Roman"/>
              </w:rPr>
            </w:pPr>
            <w:r w:rsidRPr="00AD6794">
              <w:rPr>
                <w:rFonts w:ascii="Times New Roman" w:hAnsi="Times New Roman" w:cs="Times New Roman"/>
              </w:rPr>
              <w:t>Banyaknya data yang diperoleh mengnai sejarah kerjasama bilateral Indonesia dan Jepang melalui website: https://www.academia.edu/Hubungan-Bilateral-Indonesia</w:t>
            </w:r>
          </w:p>
          <w:p w:rsidR="00CB7708" w:rsidRPr="00AD6794" w:rsidRDefault="00CB7708" w:rsidP="00CB7708">
            <w:pPr>
              <w:pStyle w:val="ListParagraph"/>
              <w:numPr>
                <w:ilvl w:val="0"/>
                <w:numId w:val="4"/>
              </w:numPr>
              <w:spacing w:line="480" w:lineRule="auto"/>
              <w:rPr>
                <w:rFonts w:ascii="Times New Roman" w:hAnsi="Times New Roman" w:cs="Times New Roman"/>
              </w:rPr>
            </w:pPr>
            <w:r w:rsidRPr="00AD6794">
              <w:rPr>
                <w:rFonts w:ascii="Times New Roman" w:hAnsi="Times New Roman" w:cs="Times New Roman"/>
              </w:rPr>
              <w:t xml:space="preserve">Analisis dari aktivitas kerjasama Indonesia-Jepang melalui website: </w:t>
            </w:r>
            <w:r w:rsidRPr="00AD6794">
              <w:rPr>
                <w:rFonts w:ascii="Times New Roman" w:eastAsia="Times New Roman" w:hAnsi="Times New Roman" w:cs="Times New Roman"/>
                <w:lang w:eastAsia="id-ID"/>
              </w:rPr>
              <w:t>https://www.id.emb_japan.go.jp/birel_id</w:t>
            </w:r>
            <w:r w:rsidRPr="00AD6794">
              <w:rPr>
                <w:rFonts w:ascii="Times New Roman" w:hAnsi="Times New Roman" w:cs="Times New Roman"/>
              </w:rPr>
              <w:t xml:space="preserve">                                                      </w:t>
            </w:r>
          </w:p>
          <w:p w:rsidR="00CB7708" w:rsidRPr="00AD6794" w:rsidRDefault="00CB7708" w:rsidP="00BC6422">
            <w:pPr>
              <w:spacing w:line="480" w:lineRule="auto"/>
              <w:ind w:left="360"/>
              <w:rPr>
                <w:rFonts w:ascii="Times New Roman" w:hAnsi="Times New Roman" w:cs="Times New Roman"/>
              </w:rPr>
            </w:pPr>
          </w:p>
        </w:tc>
      </w:tr>
    </w:tbl>
    <w:p w:rsidR="00CB7708" w:rsidRDefault="00CB7708" w:rsidP="00CB7708">
      <w:pPr>
        <w:spacing w:line="480" w:lineRule="auto"/>
        <w:rPr>
          <w:rFonts w:ascii="Times New Roman" w:hAnsi="Times New Roman" w:cs="Times New Roman"/>
        </w:rPr>
      </w:pPr>
    </w:p>
    <w:p w:rsidR="00CB7708" w:rsidRDefault="00CB7708" w:rsidP="00CB7708">
      <w:pPr>
        <w:spacing w:line="480" w:lineRule="auto"/>
        <w:rPr>
          <w:rFonts w:ascii="Times New Roman" w:hAnsi="Times New Roman" w:cs="Times New Roman"/>
        </w:rPr>
      </w:pPr>
    </w:p>
    <w:p w:rsidR="00CB7708" w:rsidRPr="00AD6794" w:rsidRDefault="00CB7708" w:rsidP="00CB7708">
      <w:pPr>
        <w:spacing w:line="480" w:lineRule="auto"/>
        <w:rPr>
          <w:rFonts w:ascii="Times New Roman" w:hAnsi="Times New Roman" w:cs="Times New Roman"/>
        </w:rPr>
      </w:pPr>
    </w:p>
    <w:tbl>
      <w:tblPr>
        <w:tblStyle w:val="TableGrid"/>
        <w:tblW w:w="9542" w:type="dxa"/>
        <w:tblInd w:w="-913" w:type="dxa"/>
        <w:tblLayout w:type="fixed"/>
        <w:tblLook w:val="04A0" w:firstRow="1" w:lastRow="0" w:firstColumn="1" w:lastColumn="0" w:noHBand="0" w:noVBand="1"/>
      </w:tblPr>
      <w:tblGrid>
        <w:gridCol w:w="2155"/>
        <w:gridCol w:w="3261"/>
        <w:gridCol w:w="4126"/>
      </w:tblGrid>
      <w:tr w:rsidR="00CB7708" w:rsidRPr="00AD6794" w:rsidTr="00BC6422">
        <w:tc>
          <w:tcPr>
            <w:tcW w:w="2155" w:type="dxa"/>
          </w:tcPr>
          <w:p w:rsidR="00CB7708" w:rsidRPr="00AD6794" w:rsidRDefault="00CB7708" w:rsidP="00BC6422">
            <w:pPr>
              <w:spacing w:line="480" w:lineRule="auto"/>
              <w:rPr>
                <w:rFonts w:ascii="Times New Roman" w:hAnsi="Times New Roman" w:cs="Times New Roman"/>
              </w:rPr>
            </w:pPr>
            <w:r w:rsidRPr="00AD6794">
              <w:rPr>
                <w:rFonts w:ascii="Times New Roman" w:hAnsi="Times New Roman" w:cs="Times New Roman"/>
              </w:rPr>
              <w:t xml:space="preserve">Variabel Terikat: </w:t>
            </w:r>
          </w:p>
          <w:p w:rsidR="00CB7708" w:rsidRPr="00AD6794" w:rsidRDefault="00CB7708" w:rsidP="00BC6422">
            <w:pPr>
              <w:spacing w:line="480" w:lineRule="auto"/>
              <w:rPr>
                <w:rFonts w:ascii="Times New Roman" w:hAnsi="Times New Roman" w:cs="Times New Roman"/>
              </w:rPr>
            </w:pPr>
            <w:r w:rsidRPr="00AD6794">
              <w:rPr>
                <w:rFonts w:ascii="Times New Roman" w:hAnsi="Times New Roman" w:cs="Times New Roman"/>
              </w:rPr>
              <w:t xml:space="preserve"> Kerjasama Bilateral Indonesia – Jepang dibidang pendidikan untuk meningkatkan mutu </w:t>
            </w:r>
            <w:r w:rsidRPr="00AD6794">
              <w:rPr>
                <w:rFonts w:ascii="Times New Roman" w:hAnsi="Times New Roman" w:cs="Times New Roman"/>
              </w:rPr>
              <w:lastRenderedPageBreak/>
              <w:t>pendidikan di Indonesia.</w:t>
            </w:r>
          </w:p>
        </w:tc>
        <w:tc>
          <w:tcPr>
            <w:tcW w:w="3261" w:type="dxa"/>
          </w:tcPr>
          <w:p w:rsidR="00CB7708" w:rsidRPr="00AD6794" w:rsidRDefault="00CB7708" w:rsidP="00CB7708">
            <w:pPr>
              <w:pStyle w:val="ListParagraph"/>
              <w:numPr>
                <w:ilvl w:val="0"/>
                <w:numId w:val="7"/>
              </w:numPr>
              <w:spacing w:line="480" w:lineRule="auto"/>
              <w:rPr>
                <w:rFonts w:ascii="Times New Roman" w:hAnsi="Times New Roman" w:cs="Times New Roman"/>
              </w:rPr>
            </w:pPr>
            <w:r w:rsidRPr="00AD6794">
              <w:rPr>
                <w:rFonts w:ascii="Times New Roman" w:hAnsi="Times New Roman" w:cs="Times New Roman"/>
              </w:rPr>
              <w:lastRenderedPageBreak/>
              <w:t>Terjalinnya aktivitas kerjasama Indone</w:t>
            </w:r>
            <w:r>
              <w:rPr>
                <w:rFonts w:ascii="Times New Roman" w:hAnsi="Times New Roman" w:cs="Times New Roman"/>
              </w:rPr>
              <w:t>sia-Jepang di bidang pendidikan tinggi teknik.</w:t>
            </w:r>
          </w:p>
          <w:p w:rsidR="00CB7708" w:rsidRPr="00AD6794" w:rsidRDefault="00CB7708" w:rsidP="00CB7708">
            <w:pPr>
              <w:pStyle w:val="ListParagraph"/>
              <w:numPr>
                <w:ilvl w:val="0"/>
                <w:numId w:val="7"/>
              </w:numPr>
              <w:spacing w:line="480" w:lineRule="auto"/>
              <w:rPr>
                <w:rFonts w:ascii="Times New Roman" w:hAnsi="Times New Roman" w:cs="Times New Roman"/>
              </w:rPr>
            </w:pPr>
            <w:r w:rsidRPr="00AD6794">
              <w:rPr>
                <w:rFonts w:ascii="Times New Roman" w:hAnsi="Times New Roman" w:cs="Times New Roman"/>
              </w:rPr>
              <w:lastRenderedPageBreak/>
              <w:t xml:space="preserve">Kegiatan kerjasama Indonesia – Jepang mengenai kerjasama </w:t>
            </w:r>
            <w:r>
              <w:rPr>
                <w:rFonts w:ascii="Times New Roman" w:hAnsi="Times New Roman" w:cs="Times New Roman"/>
              </w:rPr>
              <w:t>untuk meningkatkan mutu pendidikan tinggi teknik di Indonesia.</w:t>
            </w:r>
          </w:p>
        </w:tc>
        <w:tc>
          <w:tcPr>
            <w:tcW w:w="4126" w:type="dxa"/>
          </w:tcPr>
          <w:p w:rsidR="00CB7708" w:rsidRPr="00AD6794" w:rsidRDefault="00CB7708" w:rsidP="00CB7708">
            <w:pPr>
              <w:pStyle w:val="ListParagraph"/>
              <w:numPr>
                <w:ilvl w:val="0"/>
                <w:numId w:val="6"/>
              </w:numPr>
              <w:spacing w:line="480" w:lineRule="auto"/>
              <w:rPr>
                <w:rFonts w:ascii="Times New Roman" w:hAnsi="Times New Roman" w:cs="Times New Roman"/>
              </w:rPr>
            </w:pPr>
            <w:r w:rsidRPr="00AD6794">
              <w:rPr>
                <w:rFonts w:ascii="Times New Roman" w:hAnsi="Times New Roman" w:cs="Times New Roman"/>
              </w:rPr>
              <w:lastRenderedPageBreak/>
              <w:t xml:space="preserve">Penjelasan  mengenai kegiatan dan data jumlah siswa yang melakukan studi di Jepang/terlibat aktivitas kerjasama pendidikan Indonesia-Jepang. Melalui </w:t>
            </w:r>
            <w:r w:rsidRPr="00AD6794">
              <w:rPr>
                <w:rFonts w:ascii="Times New Roman" w:hAnsi="Times New Roman" w:cs="Times New Roman"/>
              </w:rPr>
              <w:lastRenderedPageBreak/>
              <w:t xml:space="preserve">website: </w:t>
            </w:r>
            <w:hyperlink r:id="rId8" w:history="1">
              <w:r w:rsidRPr="00AD6794">
                <w:rPr>
                  <w:rStyle w:val="Hyperlink"/>
                  <w:rFonts w:ascii="Times New Roman" w:hAnsi="Times New Roman" w:cs="Times New Roman"/>
                  <w:sz w:val="20"/>
                  <w:szCs w:val="20"/>
                </w:rPr>
                <w:t>http://polmed.ac.id</w:t>
              </w:r>
            </w:hyperlink>
            <w:r w:rsidRPr="00AD6794">
              <w:rPr>
                <w:rFonts w:ascii="Times New Roman" w:hAnsi="Times New Roman" w:cs="Times New Roman"/>
              </w:rPr>
              <w:t xml:space="preserve">Analisis mengenai dengan terjalinnya kerjasama pendidikan tingkat perguruan tinggi Indonesia-Jepang dapat meningkatkan mutu pendidikan </w:t>
            </w:r>
            <w:r>
              <w:rPr>
                <w:rFonts w:ascii="Times New Roman" w:hAnsi="Times New Roman" w:cs="Times New Roman"/>
              </w:rPr>
              <w:t xml:space="preserve">tinggi teknik di </w:t>
            </w:r>
            <w:r w:rsidRPr="00AD6794">
              <w:rPr>
                <w:rFonts w:ascii="Times New Roman" w:hAnsi="Times New Roman" w:cs="Times New Roman"/>
              </w:rPr>
              <w:t xml:space="preserve">Indonesia, salah satunya melalui website: </w:t>
            </w:r>
            <w:hyperlink r:id="rId9" w:history="1">
              <w:r w:rsidRPr="00AD6794">
                <w:rPr>
                  <w:rStyle w:val="Hyperlink"/>
                  <w:rFonts w:ascii="Times New Roman" w:hAnsi="Times New Roman" w:cs="Times New Roman"/>
                </w:rPr>
                <w:t>http://polmed.ac.id</w:t>
              </w:r>
            </w:hyperlink>
          </w:p>
          <w:p w:rsidR="00CB7708" w:rsidRDefault="00CB7708" w:rsidP="00CB7708">
            <w:pPr>
              <w:pStyle w:val="ListParagraph"/>
              <w:numPr>
                <w:ilvl w:val="0"/>
                <w:numId w:val="6"/>
              </w:numPr>
              <w:spacing w:line="480" w:lineRule="auto"/>
              <w:rPr>
                <w:rFonts w:ascii="Times New Roman" w:hAnsi="Times New Roman" w:cs="Times New Roman"/>
              </w:rPr>
            </w:pPr>
            <w:r w:rsidRPr="00AD6794">
              <w:rPr>
                <w:rFonts w:ascii="Times New Roman" w:hAnsi="Times New Roman" w:cs="Times New Roman"/>
              </w:rPr>
              <w:t xml:space="preserve">Data sebagai analisis kerjasama Indonesia-Jepang di bidang pendidikan dan bentuk kerjasama ditingkat perguruan tinggi </w:t>
            </w:r>
            <w:r>
              <w:rPr>
                <w:rFonts w:ascii="Times New Roman" w:hAnsi="Times New Roman" w:cs="Times New Roman"/>
              </w:rPr>
              <w:t xml:space="preserve">teknik </w:t>
            </w:r>
            <w:r w:rsidRPr="00AD6794">
              <w:rPr>
                <w:rFonts w:ascii="Times New Roman" w:hAnsi="Times New Roman" w:cs="Times New Roman"/>
              </w:rPr>
              <w:t xml:space="preserve">untuk meningkatkan mutu pendidikan </w:t>
            </w:r>
            <w:r>
              <w:rPr>
                <w:rFonts w:ascii="Times New Roman" w:hAnsi="Times New Roman" w:cs="Times New Roman"/>
              </w:rPr>
              <w:t xml:space="preserve">tinggi teknik </w:t>
            </w:r>
            <w:r w:rsidRPr="00AD6794">
              <w:rPr>
                <w:rFonts w:ascii="Times New Roman" w:hAnsi="Times New Roman" w:cs="Times New Roman"/>
              </w:rPr>
              <w:t>Indonesia.</w:t>
            </w:r>
          </w:p>
          <w:p w:rsidR="00CB7708" w:rsidRPr="00AD6794" w:rsidRDefault="00CB7708" w:rsidP="00CB7708">
            <w:pPr>
              <w:pStyle w:val="ListParagraph"/>
              <w:numPr>
                <w:ilvl w:val="0"/>
                <w:numId w:val="6"/>
              </w:numPr>
              <w:spacing w:line="480" w:lineRule="auto"/>
              <w:rPr>
                <w:rFonts w:ascii="Times New Roman" w:hAnsi="Times New Roman" w:cs="Times New Roman"/>
              </w:rPr>
            </w:pPr>
            <w:r>
              <w:rPr>
                <w:rFonts w:ascii="Times New Roman" w:hAnsi="Times New Roman" w:cs="Times New Roman"/>
              </w:rPr>
              <w:t xml:space="preserve">Banyak kegiatan antar institusi yang diselenggarakan antar kedua Negara, salah satunya </w:t>
            </w:r>
            <w:r>
              <w:rPr>
                <w:rFonts w:ascii="Times New Roman" w:hAnsi="Times New Roman" w:cs="Times New Roman"/>
              </w:rPr>
              <w:lastRenderedPageBreak/>
              <w:t xml:space="preserve">kegiatan </w:t>
            </w:r>
            <w:r>
              <w:rPr>
                <w:rFonts w:ascii="Times New Roman" w:hAnsi="Times New Roman" w:cs="Times New Roman"/>
                <w:i/>
              </w:rPr>
              <w:t>joint working group</w:t>
            </w:r>
            <w:r>
              <w:rPr>
                <w:rFonts w:ascii="Times New Roman" w:hAnsi="Times New Roman" w:cs="Times New Roman"/>
              </w:rPr>
              <w:t xml:space="preserve"> sebagai strategi untuk membuat universitas terlibat menjadi kampus terbaik dunia. Melalui: http://www.kemenristekdikti.com</w:t>
            </w:r>
          </w:p>
          <w:p w:rsidR="00CB7708" w:rsidRPr="00AD6794" w:rsidRDefault="00CB7708" w:rsidP="00BC6422">
            <w:pPr>
              <w:pStyle w:val="FootnoteText"/>
              <w:spacing w:line="480" w:lineRule="auto"/>
              <w:ind w:left="720"/>
              <w:rPr>
                <w:rFonts w:ascii="Times New Roman" w:hAnsi="Times New Roman" w:cs="Times New Roman"/>
              </w:rPr>
            </w:pPr>
          </w:p>
        </w:tc>
      </w:tr>
    </w:tbl>
    <w:p w:rsidR="00CB7708" w:rsidRPr="00AD6794" w:rsidRDefault="00CB7708" w:rsidP="00CB7708">
      <w:pPr>
        <w:spacing w:line="480" w:lineRule="auto"/>
        <w:rPr>
          <w:rFonts w:ascii="Times New Roman" w:hAnsi="Times New Roman" w:cs="Times New Roman"/>
          <w:lang w:val="id-ID"/>
        </w:rPr>
      </w:pPr>
    </w:p>
    <w:p w:rsidR="00CB7708" w:rsidRDefault="00CB7708" w:rsidP="00CB7708">
      <w:pPr>
        <w:spacing w:line="480" w:lineRule="auto"/>
        <w:rPr>
          <w:rFonts w:ascii="Times New Roman" w:hAnsi="Times New Roman" w:cs="Times New Roman"/>
        </w:rPr>
      </w:pPr>
    </w:p>
    <w:p w:rsidR="00CB7708" w:rsidRDefault="00CB7708" w:rsidP="00CB7708">
      <w:pPr>
        <w:spacing w:line="480" w:lineRule="auto"/>
        <w:rPr>
          <w:rFonts w:ascii="Times New Roman" w:hAnsi="Times New Roman" w:cs="Times New Roman"/>
        </w:rPr>
      </w:pPr>
    </w:p>
    <w:p w:rsidR="00CB7708" w:rsidRDefault="00CB7708" w:rsidP="00CB7708">
      <w:pPr>
        <w:spacing w:line="480" w:lineRule="auto"/>
        <w:rPr>
          <w:rFonts w:ascii="Times New Roman" w:hAnsi="Times New Roman" w:cs="Times New Roman"/>
        </w:rPr>
      </w:pPr>
    </w:p>
    <w:p w:rsidR="00CB7708" w:rsidRDefault="00CB7708" w:rsidP="00CB7708">
      <w:pPr>
        <w:spacing w:line="480" w:lineRule="auto"/>
        <w:rPr>
          <w:rFonts w:ascii="Times New Roman" w:hAnsi="Times New Roman" w:cs="Times New Roman"/>
        </w:rPr>
      </w:pPr>
    </w:p>
    <w:p w:rsidR="00CB7708" w:rsidRDefault="00CB7708" w:rsidP="00CB7708">
      <w:pPr>
        <w:spacing w:line="480" w:lineRule="auto"/>
        <w:rPr>
          <w:rFonts w:ascii="Times New Roman" w:hAnsi="Times New Roman" w:cs="Times New Roman"/>
        </w:rPr>
      </w:pPr>
    </w:p>
    <w:p w:rsidR="00CB7708" w:rsidRDefault="00CB7708" w:rsidP="00CB7708">
      <w:pPr>
        <w:spacing w:line="480" w:lineRule="auto"/>
        <w:rPr>
          <w:rFonts w:ascii="Times New Roman" w:hAnsi="Times New Roman" w:cs="Times New Roman"/>
        </w:rPr>
      </w:pPr>
    </w:p>
    <w:p w:rsidR="00CB7708" w:rsidRDefault="00CB7708" w:rsidP="00CB7708">
      <w:pPr>
        <w:spacing w:line="480" w:lineRule="auto"/>
        <w:rPr>
          <w:rFonts w:ascii="Times New Roman" w:hAnsi="Times New Roman" w:cs="Times New Roman"/>
        </w:rPr>
      </w:pPr>
    </w:p>
    <w:p w:rsidR="00CB7708" w:rsidRDefault="00CB7708" w:rsidP="00CB7708">
      <w:pPr>
        <w:spacing w:line="480" w:lineRule="auto"/>
        <w:rPr>
          <w:rFonts w:ascii="Times New Roman" w:hAnsi="Times New Roman" w:cs="Times New Roman"/>
        </w:rPr>
      </w:pPr>
    </w:p>
    <w:p w:rsidR="00CB7708" w:rsidRDefault="00CB7708" w:rsidP="00CB7708">
      <w:pPr>
        <w:spacing w:line="480" w:lineRule="auto"/>
        <w:rPr>
          <w:rFonts w:ascii="Times New Roman" w:hAnsi="Times New Roman" w:cs="Times New Roman"/>
        </w:rPr>
      </w:pPr>
    </w:p>
    <w:p w:rsidR="00CB7708" w:rsidRDefault="00CB7708" w:rsidP="00CB7708">
      <w:pPr>
        <w:spacing w:line="480" w:lineRule="auto"/>
        <w:rPr>
          <w:rFonts w:ascii="Times New Roman" w:hAnsi="Times New Roman" w:cs="Times New Roman"/>
        </w:rPr>
      </w:pPr>
    </w:p>
    <w:p w:rsidR="00CB7708" w:rsidRDefault="00CB7708" w:rsidP="00CB7708">
      <w:pPr>
        <w:spacing w:line="480" w:lineRule="auto"/>
        <w:rPr>
          <w:rFonts w:ascii="Times New Roman" w:hAnsi="Times New Roman" w:cs="Times New Roman"/>
        </w:rPr>
      </w:pPr>
      <w:bookmarkStart w:id="0" w:name="_GoBack"/>
      <w:bookmarkEnd w:id="0"/>
    </w:p>
    <w:p w:rsidR="00CB7708" w:rsidRDefault="00CB7708" w:rsidP="00CB7708">
      <w:pPr>
        <w:spacing w:line="480" w:lineRule="auto"/>
        <w:rPr>
          <w:rFonts w:ascii="Times New Roman" w:hAnsi="Times New Roman" w:cs="Times New Roman"/>
        </w:rPr>
      </w:pPr>
    </w:p>
    <w:p w:rsidR="00CB7708" w:rsidRPr="006F0103" w:rsidRDefault="00CB7708" w:rsidP="00CB7708">
      <w:pPr>
        <w:spacing w:line="480" w:lineRule="auto"/>
        <w:rPr>
          <w:rFonts w:ascii="Times New Roman" w:hAnsi="Times New Roman" w:cs="Times New Roman"/>
        </w:rPr>
      </w:pPr>
    </w:p>
    <w:p w:rsidR="00CB7708" w:rsidRPr="00AD6794" w:rsidRDefault="00CB7708" w:rsidP="00CB7708">
      <w:pPr>
        <w:pStyle w:val="ListParagraph"/>
        <w:numPr>
          <w:ilvl w:val="0"/>
          <w:numId w:val="1"/>
        </w:numPr>
        <w:spacing w:after="200" w:line="480" w:lineRule="auto"/>
        <w:rPr>
          <w:rFonts w:ascii="Times New Roman" w:hAnsi="Times New Roman" w:cs="Times New Roman"/>
          <w:b/>
        </w:rPr>
      </w:pPr>
      <w:r w:rsidRPr="00AD6794">
        <w:rPr>
          <w:rFonts w:ascii="Times New Roman" w:hAnsi="Times New Roman" w:cs="Times New Roman"/>
          <w:b/>
        </w:rPr>
        <w:lastRenderedPageBreak/>
        <w:t>Skema dan Alur Penelitian</w:t>
      </w:r>
    </w:p>
    <w:p w:rsidR="00CB7708" w:rsidRPr="00AD6794" w:rsidRDefault="00CB7708" w:rsidP="00CB7708">
      <w:pPr>
        <w:pStyle w:val="ListParagraph"/>
        <w:spacing w:after="200" w:line="480" w:lineRule="auto"/>
        <w:rPr>
          <w:rFonts w:ascii="Times New Roman" w:hAnsi="Times New Roman" w:cs="Times New Roman"/>
          <w:b/>
        </w:rPr>
      </w:pPr>
    </w:p>
    <w:p w:rsidR="00CB7708" w:rsidRPr="00AD6794" w:rsidRDefault="00CB7708" w:rsidP="00CB7708">
      <w:pPr>
        <w:pStyle w:val="ListParagraph"/>
        <w:spacing w:line="480" w:lineRule="auto"/>
        <w:rPr>
          <w:rFonts w:ascii="Times New Roman" w:hAnsi="Times New Roman" w:cs="Times New Roman"/>
          <w:b/>
        </w:rPr>
      </w:pPr>
      <w:r w:rsidRPr="00AD6794">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392CC159" wp14:editId="05023A25">
                <wp:simplePos x="0" y="0"/>
                <wp:positionH relativeFrom="column">
                  <wp:posOffset>1588770</wp:posOffset>
                </wp:positionH>
                <wp:positionV relativeFrom="paragraph">
                  <wp:posOffset>68580</wp:posOffset>
                </wp:positionV>
                <wp:extent cx="1828800" cy="5524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828800" cy="552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B7708" w:rsidRPr="00BB7E11" w:rsidRDefault="00CB7708" w:rsidP="00CB7708">
                            <w:pPr>
                              <w:jc w:val="center"/>
                              <w:rPr>
                                <w:rFonts w:ascii="Times New Roman" w:hAnsi="Times New Roman" w:cs="Times New Roman"/>
                              </w:rPr>
                            </w:pPr>
                            <w:r w:rsidRPr="00BB7E11">
                              <w:rPr>
                                <w:rFonts w:ascii="Times New Roman" w:hAnsi="Times New Roman" w:cs="Times New Roman"/>
                              </w:rPr>
                              <w:t>Kebijakan Luar Negeri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CC159" id="Rectangle 1" o:spid="_x0000_s1026" style="position:absolute;left:0;text-align:left;margin-left:125.1pt;margin-top:5.4pt;width:2in;height: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" fillcolor="white [3201]" strokecolor="black [3213]" strokeweight="1pt">
                <v:textbox>
                  <w:txbxContent>
                    <w:p w:rsidR="00CB7708" w:rsidRPr="00BB7E11" w:rsidRDefault="00CB7708" w:rsidP="00CB7708">
                      <w:pPr>
                        <w:jc w:val="center"/>
                        <w:rPr>
                          <w:rFonts w:ascii="Times New Roman" w:hAnsi="Times New Roman" w:cs="Times New Roman"/>
                        </w:rPr>
                      </w:pPr>
                      <w:r w:rsidRPr="00BB7E11">
                        <w:rPr>
                          <w:rFonts w:ascii="Times New Roman" w:hAnsi="Times New Roman" w:cs="Times New Roman"/>
                        </w:rPr>
                        <w:t>Kebijakan Luar Negeri Indonesia</w:t>
                      </w:r>
                    </w:p>
                  </w:txbxContent>
                </v:textbox>
              </v:rect>
            </w:pict>
          </mc:Fallback>
        </mc:AlternateContent>
      </w:r>
    </w:p>
    <w:p w:rsidR="00CB7708" w:rsidRPr="00AD6794" w:rsidRDefault="00CB7708" w:rsidP="00CB7708">
      <w:pPr>
        <w:spacing w:line="480" w:lineRule="auto"/>
        <w:rPr>
          <w:rFonts w:ascii="Times New Roman" w:hAnsi="Times New Roman" w:cs="Times New Roman"/>
        </w:rPr>
      </w:pPr>
    </w:p>
    <w:p w:rsidR="00CB7708" w:rsidRPr="00AD6794" w:rsidRDefault="00CB7708" w:rsidP="00CB7708">
      <w:pPr>
        <w:tabs>
          <w:tab w:val="left" w:pos="5895"/>
        </w:tabs>
        <w:spacing w:line="480" w:lineRule="auto"/>
        <w:rPr>
          <w:rFonts w:ascii="Times New Roman" w:hAnsi="Times New Roman" w:cs="Times New Roman"/>
          <w:lang w:val="id-ID"/>
        </w:rPr>
      </w:pPr>
      <w:r w:rsidRPr="00AD6794">
        <w:rPr>
          <w:rFonts w:ascii="Times New Roman" w:hAnsi="Times New Roman" w:cs="Times New Roman"/>
          <w:b/>
          <w:noProof/>
        </w:rPr>
        <mc:AlternateContent>
          <mc:Choice Requires="wps">
            <w:drawing>
              <wp:anchor distT="0" distB="0" distL="114300" distR="114300" simplePos="0" relativeHeight="251660288" behindDoc="0" locked="0" layoutInCell="1" allowOverlap="1" wp14:anchorId="417D4381" wp14:editId="7D939030">
                <wp:simplePos x="0" y="0"/>
                <wp:positionH relativeFrom="column">
                  <wp:posOffset>2531745</wp:posOffset>
                </wp:positionH>
                <wp:positionV relativeFrom="paragraph">
                  <wp:posOffset>92075</wp:posOffset>
                </wp:positionV>
                <wp:extent cx="9525" cy="733425"/>
                <wp:effectExtent l="76200" t="0" r="66675" b="66675"/>
                <wp:wrapNone/>
                <wp:docPr id="2" name="Straight Arrow Connector 2"/>
                <wp:cNvGraphicFramePr/>
                <a:graphic xmlns:a="http://schemas.openxmlformats.org/drawingml/2006/main">
                  <a:graphicData uri="http://schemas.microsoft.com/office/word/2010/wordprocessingShape">
                    <wps:wsp>
                      <wps:cNvCnPr/>
                      <wps:spPr>
                        <a:xfrm>
                          <a:off x="0" y="0"/>
                          <a:ext cx="9525" cy="733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5EC4197" id="_x0000_t32" coordsize="21600,21600" o:spt="32" o:oned="t" path="m,l21600,21600e" filled="f">
                <v:path arrowok="t" fillok="f" o:connecttype="none"/>
                <o:lock v:ext="edit" shapetype="t"/>
              </v:shapetype>
              <v:shape id="Straight Arrow Connector 2" o:spid="_x0000_s1026" type="#_x0000_t32" style="position:absolute;margin-left:199.35pt;margin-top:7.25pt;width:.75pt;height:57.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" strokecolor="black [3200]" strokeweight=".5pt">
                <v:stroke endarrow="open" joinstyle="miter"/>
              </v:shape>
            </w:pict>
          </mc:Fallback>
        </mc:AlternateContent>
      </w:r>
      <w:r w:rsidRPr="00AD6794">
        <w:rPr>
          <w:rFonts w:ascii="Times New Roman" w:hAnsi="Times New Roman" w:cs="Times New Roman"/>
        </w:rPr>
        <w:tab/>
      </w:r>
    </w:p>
    <w:p w:rsidR="00CB7708" w:rsidRPr="00AD6794" w:rsidRDefault="00CB7708" w:rsidP="00CB7708">
      <w:pPr>
        <w:tabs>
          <w:tab w:val="left" w:pos="5895"/>
        </w:tabs>
        <w:spacing w:line="480" w:lineRule="auto"/>
        <w:rPr>
          <w:rFonts w:ascii="Times New Roman" w:hAnsi="Times New Roman" w:cs="Times New Roman"/>
          <w:lang w:val="id-ID"/>
        </w:rPr>
      </w:pPr>
    </w:p>
    <w:p w:rsidR="00CB7708" w:rsidRPr="00AD6794" w:rsidRDefault="00CB7708" w:rsidP="00CB7708">
      <w:pPr>
        <w:tabs>
          <w:tab w:val="left" w:pos="5895"/>
        </w:tabs>
        <w:spacing w:line="480" w:lineRule="auto"/>
        <w:rPr>
          <w:rFonts w:ascii="Times New Roman" w:hAnsi="Times New Roman" w:cs="Times New Roman"/>
          <w:lang w:val="id-ID"/>
        </w:rPr>
      </w:pPr>
      <w:r w:rsidRPr="00AD6794">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210F89F6" wp14:editId="6C2C540B">
                <wp:simplePos x="0" y="0"/>
                <wp:positionH relativeFrom="column">
                  <wp:posOffset>1769745</wp:posOffset>
                </wp:positionH>
                <wp:positionV relativeFrom="paragraph">
                  <wp:posOffset>121920</wp:posOffset>
                </wp:positionV>
                <wp:extent cx="1524000" cy="5619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524000" cy="561975"/>
                        </a:xfrm>
                        <a:prstGeom prst="rect">
                          <a:avLst/>
                        </a:prstGeom>
                      </wps:spPr>
                      <wps:style>
                        <a:lnRef idx="2">
                          <a:schemeClr val="dk1"/>
                        </a:lnRef>
                        <a:fillRef idx="1">
                          <a:schemeClr val="lt1"/>
                        </a:fillRef>
                        <a:effectRef idx="0">
                          <a:schemeClr val="dk1"/>
                        </a:effectRef>
                        <a:fontRef idx="minor">
                          <a:schemeClr val="dk1"/>
                        </a:fontRef>
                      </wps:style>
                      <wps:txbx>
                        <w:txbxContent>
                          <w:p w:rsidR="00CB7708" w:rsidRPr="00BB7E11" w:rsidRDefault="00CB7708" w:rsidP="00CB7708">
                            <w:pPr>
                              <w:jc w:val="center"/>
                              <w:rPr>
                                <w:rFonts w:ascii="Times New Roman" w:hAnsi="Times New Roman" w:cs="Times New Roman"/>
                              </w:rPr>
                            </w:pPr>
                            <w:r w:rsidRPr="00BB7E11">
                              <w:rPr>
                                <w:rFonts w:ascii="Times New Roman" w:hAnsi="Times New Roman" w:cs="Times New Roman"/>
                              </w:rPr>
                              <w:t>Bilateral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0F89F6" id="Rectangle 3" o:spid="_x0000_s1027" style="position:absolute;margin-left:139.35pt;margin-top:9.6pt;width:120pt;height:4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" fillcolor="white [3201]" strokecolor="black [3200]" strokeweight="1pt">
                <v:textbox>
                  <w:txbxContent>
                    <w:p w:rsidR="00CB7708" w:rsidRPr="00BB7E11" w:rsidRDefault="00CB7708" w:rsidP="00CB7708">
                      <w:pPr>
                        <w:jc w:val="center"/>
                        <w:rPr>
                          <w:rFonts w:ascii="Times New Roman" w:hAnsi="Times New Roman" w:cs="Times New Roman"/>
                        </w:rPr>
                      </w:pPr>
                      <w:r w:rsidRPr="00BB7E11">
                        <w:rPr>
                          <w:rFonts w:ascii="Times New Roman" w:hAnsi="Times New Roman" w:cs="Times New Roman"/>
                        </w:rPr>
                        <w:t>Bilateral</w:t>
                      </w:r>
                    </w:p>
                  </w:txbxContent>
                </v:textbox>
              </v:rect>
            </w:pict>
          </mc:Fallback>
        </mc:AlternateContent>
      </w:r>
    </w:p>
    <w:p w:rsidR="00CB7708" w:rsidRPr="00AD6794" w:rsidRDefault="00CB7708" w:rsidP="00CB7708">
      <w:pPr>
        <w:spacing w:line="480" w:lineRule="auto"/>
        <w:rPr>
          <w:rFonts w:ascii="Times New Roman" w:hAnsi="Times New Roman" w:cs="Times New Roman"/>
        </w:rPr>
      </w:pPr>
    </w:p>
    <w:p w:rsidR="00CB7708" w:rsidRPr="00AD6794" w:rsidRDefault="00CB7708" w:rsidP="00CB7708">
      <w:pPr>
        <w:spacing w:line="480" w:lineRule="auto"/>
        <w:rPr>
          <w:rFonts w:ascii="Times New Roman" w:hAnsi="Times New Roman" w:cs="Times New Roman"/>
        </w:rPr>
      </w:pPr>
      <w:r w:rsidRPr="00AD6794">
        <w:rPr>
          <w:rFonts w:ascii="Times New Roman" w:hAnsi="Times New Roman" w:cs="Times New Roman"/>
          <w:b/>
          <w:noProof/>
        </w:rPr>
        <mc:AlternateContent>
          <mc:Choice Requires="wps">
            <w:drawing>
              <wp:anchor distT="0" distB="0" distL="114300" distR="114300" simplePos="0" relativeHeight="251662336" behindDoc="0" locked="0" layoutInCell="1" allowOverlap="1" wp14:anchorId="7BA1143E" wp14:editId="6D927E3D">
                <wp:simplePos x="0" y="0"/>
                <wp:positionH relativeFrom="column">
                  <wp:posOffset>2560320</wp:posOffset>
                </wp:positionH>
                <wp:positionV relativeFrom="paragraph">
                  <wp:posOffset>110490</wp:posOffset>
                </wp:positionV>
                <wp:extent cx="0" cy="657225"/>
                <wp:effectExtent l="76200" t="0" r="95250" b="66675"/>
                <wp:wrapNone/>
                <wp:docPr id="4" name="Straight Arrow Connector 4"/>
                <wp:cNvGraphicFramePr/>
                <a:graphic xmlns:a="http://schemas.openxmlformats.org/drawingml/2006/main">
                  <a:graphicData uri="http://schemas.microsoft.com/office/word/2010/wordprocessingShape">
                    <wps:wsp>
                      <wps:cNvCnPr/>
                      <wps:spPr>
                        <a:xfrm>
                          <a:off x="0" y="0"/>
                          <a:ext cx="0" cy="657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11EB4E" id="Straight Arrow Connector 4" o:spid="_x0000_s1026" type="#_x0000_t32" style="position:absolute;margin-left:201.6pt;margin-top:8.7pt;width:0;height:51.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" strokecolor="black [3200]" strokeweight=".5pt">
                <v:stroke endarrow="open" joinstyle="miter"/>
              </v:shape>
            </w:pict>
          </mc:Fallback>
        </mc:AlternateContent>
      </w:r>
    </w:p>
    <w:p w:rsidR="00CB7708" w:rsidRPr="00AD6794" w:rsidRDefault="00CB7708" w:rsidP="00CB7708">
      <w:pPr>
        <w:spacing w:line="480" w:lineRule="auto"/>
        <w:rPr>
          <w:rFonts w:ascii="Times New Roman" w:hAnsi="Times New Roman" w:cs="Times New Roman"/>
        </w:rPr>
      </w:pPr>
    </w:p>
    <w:p w:rsidR="00CB7708" w:rsidRPr="00AD6794" w:rsidRDefault="00CB7708" w:rsidP="00CB7708">
      <w:pPr>
        <w:spacing w:line="480" w:lineRule="auto"/>
        <w:rPr>
          <w:rFonts w:ascii="Times New Roman" w:hAnsi="Times New Roman" w:cs="Times New Roman"/>
        </w:rPr>
      </w:pPr>
      <w:r w:rsidRPr="00AD6794">
        <w:rPr>
          <w:rFonts w:ascii="Times New Roman" w:hAnsi="Times New Roman" w:cs="Times New Roman"/>
          <w:b/>
          <w:noProof/>
        </w:rPr>
        <mc:AlternateContent>
          <mc:Choice Requires="wps">
            <w:drawing>
              <wp:anchor distT="0" distB="0" distL="114300" distR="114300" simplePos="0" relativeHeight="251666432" behindDoc="0" locked="0" layoutInCell="1" allowOverlap="1" wp14:anchorId="2801E3C5" wp14:editId="6B8BCEE9">
                <wp:simplePos x="0" y="0"/>
                <wp:positionH relativeFrom="column">
                  <wp:posOffset>1312545</wp:posOffset>
                </wp:positionH>
                <wp:positionV relativeFrom="paragraph">
                  <wp:posOffset>155575</wp:posOffset>
                </wp:positionV>
                <wp:extent cx="0" cy="257175"/>
                <wp:effectExtent l="95250" t="0" r="57150" b="66675"/>
                <wp:wrapNone/>
                <wp:docPr id="10" name="Straight Arrow Connector 10"/>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B6EA8F" id="Straight Arrow Connector 10" o:spid="_x0000_s1026" type="#_x0000_t32" style="position:absolute;margin-left:103.35pt;margin-top:12.25pt;width:0;height:20.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" strokecolor="black [3200]" strokeweight=".5pt">
                <v:stroke endarrow="open" joinstyle="miter"/>
              </v:shape>
            </w:pict>
          </mc:Fallback>
        </mc:AlternateContent>
      </w:r>
      <w:r w:rsidRPr="00AD6794">
        <w:rPr>
          <w:rFonts w:ascii="Times New Roman" w:hAnsi="Times New Roman" w:cs="Times New Roman"/>
          <w:b/>
          <w:noProof/>
        </w:rPr>
        <mc:AlternateContent>
          <mc:Choice Requires="wps">
            <w:drawing>
              <wp:anchor distT="0" distB="0" distL="114300" distR="114300" simplePos="0" relativeHeight="251672576" behindDoc="0" locked="0" layoutInCell="1" allowOverlap="1" wp14:anchorId="6D8DB262" wp14:editId="70014F9C">
                <wp:simplePos x="0" y="0"/>
                <wp:positionH relativeFrom="column">
                  <wp:posOffset>3684270</wp:posOffset>
                </wp:positionH>
                <wp:positionV relativeFrom="paragraph">
                  <wp:posOffset>158750</wp:posOffset>
                </wp:positionV>
                <wp:extent cx="0" cy="257175"/>
                <wp:effectExtent l="95250" t="0" r="57150" b="66675"/>
                <wp:wrapNone/>
                <wp:docPr id="18" name="Straight Arrow Connector 18"/>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D618A7" id="Straight Arrow Connector 18" o:spid="_x0000_s1026" type="#_x0000_t32" style="position:absolute;margin-left:290.1pt;margin-top:12.5pt;width:0;height:20.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" strokecolor="black [3200]" strokeweight=".5pt">
                <v:stroke endarrow="open" joinstyle="miter"/>
              </v:shape>
            </w:pict>
          </mc:Fallback>
        </mc:AlternateContent>
      </w:r>
      <w:r w:rsidRPr="00AD6794">
        <w:rPr>
          <w:rFonts w:ascii="Times New Roman" w:hAnsi="Times New Roman" w:cs="Times New Roman"/>
          <w:b/>
          <w:noProof/>
        </w:rPr>
        <mc:AlternateContent>
          <mc:Choice Requires="wps">
            <w:drawing>
              <wp:anchor distT="0" distB="0" distL="114300" distR="114300" simplePos="0" relativeHeight="251665408" behindDoc="0" locked="0" layoutInCell="1" allowOverlap="1" wp14:anchorId="7D58172B" wp14:editId="377DC46F">
                <wp:simplePos x="0" y="0"/>
                <wp:positionH relativeFrom="column">
                  <wp:posOffset>1311910</wp:posOffset>
                </wp:positionH>
                <wp:positionV relativeFrom="paragraph">
                  <wp:posOffset>153670</wp:posOffset>
                </wp:positionV>
                <wp:extent cx="23717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237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9C4096"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3.3pt,12.1pt" to="290.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" strokecolor="black [3200]" strokeweight=".5pt">
                <v:stroke joinstyle="miter"/>
              </v:line>
            </w:pict>
          </mc:Fallback>
        </mc:AlternateContent>
      </w:r>
    </w:p>
    <w:p w:rsidR="00CB7708" w:rsidRPr="00AD6794" w:rsidRDefault="00CB7708" w:rsidP="00CB7708">
      <w:pPr>
        <w:tabs>
          <w:tab w:val="left" w:pos="4665"/>
        </w:tabs>
        <w:spacing w:line="480" w:lineRule="auto"/>
        <w:rPr>
          <w:rFonts w:ascii="Times New Roman" w:hAnsi="Times New Roman" w:cs="Times New Roman"/>
        </w:rPr>
      </w:pPr>
      <w:r w:rsidRPr="00AD6794">
        <w:rPr>
          <w:rFonts w:ascii="Times New Roman" w:hAnsi="Times New Roman" w:cs="Times New Roman"/>
          <w:b/>
          <w:noProof/>
        </w:rPr>
        <mc:AlternateContent>
          <mc:Choice Requires="wps">
            <w:drawing>
              <wp:anchor distT="0" distB="0" distL="114300" distR="114300" simplePos="0" relativeHeight="251664384" behindDoc="0" locked="0" layoutInCell="1" allowOverlap="1" wp14:anchorId="6EE59AE2" wp14:editId="7973B1A8">
                <wp:simplePos x="0" y="0"/>
                <wp:positionH relativeFrom="column">
                  <wp:posOffset>3103245</wp:posOffset>
                </wp:positionH>
                <wp:positionV relativeFrom="paragraph">
                  <wp:posOffset>142240</wp:posOffset>
                </wp:positionV>
                <wp:extent cx="1276350" cy="4286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276350" cy="428625"/>
                        </a:xfrm>
                        <a:prstGeom prst="rect">
                          <a:avLst/>
                        </a:prstGeom>
                      </wps:spPr>
                      <wps:style>
                        <a:lnRef idx="2">
                          <a:schemeClr val="dk1"/>
                        </a:lnRef>
                        <a:fillRef idx="1">
                          <a:schemeClr val="lt1"/>
                        </a:fillRef>
                        <a:effectRef idx="0">
                          <a:schemeClr val="dk1"/>
                        </a:effectRef>
                        <a:fontRef idx="minor">
                          <a:schemeClr val="dk1"/>
                        </a:fontRef>
                      </wps:style>
                      <wps:txbx>
                        <w:txbxContent>
                          <w:p w:rsidR="00CB7708" w:rsidRPr="00BB7E11" w:rsidRDefault="00CB7708" w:rsidP="00CB7708">
                            <w:pPr>
                              <w:jc w:val="center"/>
                              <w:rPr>
                                <w:rFonts w:ascii="Times New Roman" w:hAnsi="Times New Roman" w:cs="Times New Roman"/>
                              </w:rPr>
                            </w:pPr>
                            <w:r w:rsidRPr="00BB7E11">
                              <w:rPr>
                                <w:rFonts w:ascii="Times New Roman" w:hAnsi="Times New Roman" w:cs="Times New Roman"/>
                              </w:rPr>
                              <w:t>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E59AE2" id="Rectangle 7" o:spid="_x0000_s1028" style="position:absolute;margin-left:244.35pt;margin-top:11.2pt;width:100.5pt;height:33.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" fillcolor="white [3201]" strokecolor="black [3200]" strokeweight="1pt">
                <v:textbox>
                  <w:txbxContent>
                    <w:p w:rsidR="00CB7708" w:rsidRPr="00BB7E11" w:rsidRDefault="00CB7708" w:rsidP="00CB7708">
                      <w:pPr>
                        <w:jc w:val="center"/>
                        <w:rPr>
                          <w:rFonts w:ascii="Times New Roman" w:hAnsi="Times New Roman" w:cs="Times New Roman"/>
                        </w:rPr>
                      </w:pPr>
                      <w:r w:rsidRPr="00BB7E11">
                        <w:rPr>
                          <w:rFonts w:ascii="Times New Roman" w:hAnsi="Times New Roman" w:cs="Times New Roman"/>
                        </w:rPr>
                        <w:t>Indonesia</w:t>
                      </w:r>
                    </w:p>
                  </w:txbxContent>
                </v:textbox>
              </v:rect>
            </w:pict>
          </mc:Fallback>
        </mc:AlternateContent>
      </w:r>
      <w:r w:rsidRPr="00AD6794">
        <w:rPr>
          <w:rFonts w:ascii="Times New Roman" w:hAnsi="Times New Roman" w:cs="Times New Roman"/>
          <w:b/>
          <w:noProof/>
        </w:rPr>
        <mc:AlternateContent>
          <mc:Choice Requires="wps">
            <w:drawing>
              <wp:anchor distT="0" distB="0" distL="114300" distR="114300" simplePos="0" relativeHeight="251663360" behindDoc="0" locked="0" layoutInCell="1" allowOverlap="1" wp14:anchorId="6673670D" wp14:editId="744542A6">
                <wp:simplePos x="0" y="0"/>
                <wp:positionH relativeFrom="column">
                  <wp:posOffset>731520</wp:posOffset>
                </wp:positionH>
                <wp:positionV relativeFrom="paragraph">
                  <wp:posOffset>137160</wp:posOffset>
                </wp:positionV>
                <wp:extent cx="1276350" cy="4286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276350" cy="428625"/>
                        </a:xfrm>
                        <a:prstGeom prst="rect">
                          <a:avLst/>
                        </a:prstGeom>
                      </wps:spPr>
                      <wps:style>
                        <a:lnRef idx="2">
                          <a:schemeClr val="dk1"/>
                        </a:lnRef>
                        <a:fillRef idx="1">
                          <a:schemeClr val="lt1"/>
                        </a:fillRef>
                        <a:effectRef idx="0">
                          <a:schemeClr val="dk1"/>
                        </a:effectRef>
                        <a:fontRef idx="minor">
                          <a:schemeClr val="dk1"/>
                        </a:fontRef>
                      </wps:style>
                      <wps:txbx>
                        <w:txbxContent>
                          <w:p w:rsidR="00CB7708" w:rsidRPr="00BB7E11" w:rsidRDefault="00CB7708" w:rsidP="00CB7708">
                            <w:pPr>
                              <w:jc w:val="center"/>
                              <w:rPr>
                                <w:rFonts w:ascii="Times New Roman" w:hAnsi="Times New Roman" w:cs="Times New Roman"/>
                              </w:rPr>
                            </w:pPr>
                            <w:r w:rsidRPr="00BB7E11">
                              <w:rPr>
                                <w:rFonts w:ascii="Times New Roman" w:hAnsi="Times New Roman" w:cs="Times New Roman"/>
                              </w:rPr>
                              <w:t>Jepang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73670D" id="Rectangle 5" o:spid="_x0000_s1029" style="position:absolute;margin-left:57.6pt;margin-top:10.8pt;width:100.5pt;height:33.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" fillcolor="white [3201]" strokecolor="black [3200]" strokeweight="1pt">
                <v:textbox>
                  <w:txbxContent>
                    <w:p w:rsidR="00CB7708" w:rsidRPr="00BB7E11" w:rsidRDefault="00CB7708" w:rsidP="00CB7708">
                      <w:pPr>
                        <w:jc w:val="center"/>
                        <w:rPr>
                          <w:rFonts w:ascii="Times New Roman" w:hAnsi="Times New Roman" w:cs="Times New Roman"/>
                        </w:rPr>
                      </w:pPr>
                      <w:r w:rsidRPr="00BB7E11">
                        <w:rPr>
                          <w:rFonts w:ascii="Times New Roman" w:hAnsi="Times New Roman" w:cs="Times New Roman"/>
                        </w:rPr>
                        <w:t>Jepang</w:t>
                      </w:r>
                    </w:p>
                  </w:txbxContent>
                </v:textbox>
              </v:rect>
            </w:pict>
          </mc:Fallback>
        </mc:AlternateContent>
      </w:r>
      <w:r w:rsidRPr="00AD6794">
        <w:rPr>
          <w:rFonts w:ascii="Times New Roman" w:hAnsi="Times New Roman" w:cs="Times New Roman"/>
        </w:rPr>
        <w:tab/>
      </w:r>
    </w:p>
    <w:p w:rsidR="00CB7708" w:rsidRPr="00AD6794" w:rsidRDefault="00CB7708" w:rsidP="00CB7708">
      <w:pPr>
        <w:spacing w:line="480" w:lineRule="auto"/>
      </w:pPr>
      <w:r w:rsidRPr="00AD6794">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201ACDD9" wp14:editId="3F57B4E8">
                <wp:simplePos x="0" y="0"/>
                <wp:positionH relativeFrom="column">
                  <wp:posOffset>1274445</wp:posOffset>
                </wp:positionH>
                <wp:positionV relativeFrom="paragraph">
                  <wp:posOffset>344170</wp:posOffset>
                </wp:positionV>
                <wp:extent cx="0" cy="30480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04CDF8" id="Straight Connector 1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00.35pt,27.1pt" to="100.3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" strokecolor="black [3200]" strokeweight=".5pt">
                <v:stroke joinstyle="miter"/>
              </v:line>
            </w:pict>
          </mc:Fallback>
        </mc:AlternateContent>
      </w:r>
      <w:r w:rsidRPr="00AD6794">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22C3EF2A" wp14:editId="51BAF1A7">
                <wp:simplePos x="0" y="0"/>
                <wp:positionH relativeFrom="column">
                  <wp:posOffset>3750945</wp:posOffset>
                </wp:positionH>
                <wp:positionV relativeFrom="paragraph">
                  <wp:posOffset>344170</wp:posOffset>
                </wp:positionV>
                <wp:extent cx="0" cy="30480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8C5588" id="Straight Connector 1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95.35pt,27.1pt" to="295.3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" strokecolor="black [3200]" strokeweight=".5pt">
                <v:stroke joinstyle="miter"/>
              </v:line>
            </w:pict>
          </mc:Fallback>
        </mc:AlternateContent>
      </w:r>
    </w:p>
    <w:p w:rsidR="00CB7708" w:rsidRPr="00AD6794" w:rsidRDefault="00CB7708" w:rsidP="00CB7708">
      <w:pPr>
        <w:spacing w:line="480" w:lineRule="auto"/>
      </w:pPr>
      <w:r w:rsidRPr="00AD6794">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0BD573E1" wp14:editId="16CB3AE9">
                <wp:simplePos x="0" y="0"/>
                <wp:positionH relativeFrom="column">
                  <wp:posOffset>2560320</wp:posOffset>
                </wp:positionH>
                <wp:positionV relativeFrom="paragraph">
                  <wp:posOffset>362585</wp:posOffset>
                </wp:positionV>
                <wp:extent cx="0" cy="381000"/>
                <wp:effectExtent l="95250" t="0" r="114300" b="57150"/>
                <wp:wrapNone/>
                <wp:docPr id="15" name="Straight Arrow Connector 15"/>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92D5FD2" id="Straight Arrow Connector 15" o:spid="_x0000_s1026" type="#_x0000_t32" style="position:absolute;margin-left:201.6pt;margin-top:28.55pt;width:0;height:30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" strokecolor="black [3200]" strokeweight=".5pt">
                <v:stroke endarrow="open" joinstyle="miter"/>
              </v:shape>
            </w:pict>
          </mc:Fallback>
        </mc:AlternateContent>
      </w:r>
      <w:r w:rsidRPr="00AD6794">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0D9FAAA7" wp14:editId="41629060">
                <wp:simplePos x="0" y="0"/>
                <wp:positionH relativeFrom="column">
                  <wp:posOffset>1274445</wp:posOffset>
                </wp:positionH>
                <wp:positionV relativeFrom="paragraph">
                  <wp:posOffset>276860</wp:posOffset>
                </wp:positionV>
                <wp:extent cx="24765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247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69D38DE" id="Straight Connector 14"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35pt,21.8pt" to="295.3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" strokecolor="black [3200]" strokeweight=".5pt">
                <v:stroke joinstyle="miter"/>
              </v:line>
            </w:pict>
          </mc:Fallback>
        </mc:AlternateContent>
      </w:r>
    </w:p>
    <w:p w:rsidR="00CB7708" w:rsidRPr="00AD6794" w:rsidRDefault="00CB7708" w:rsidP="00CB7708">
      <w:pPr>
        <w:spacing w:line="480" w:lineRule="auto"/>
      </w:pPr>
    </w:p>
    <w:p w:rsidR="00CB7708" w:rsidRPr="00AD6794" w:rsidRDefault="00CB7708" w:rsidP="00CB7708">
      <w:pPr>
        <w:spacing w:line="480" w:lineRule="auto"/>
      </w:pPr>
      <w:r w:rsidRPr="00AD6794">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7D498631" wp14:editId="08AE0568">
                <wp:simplePos x="0" y="0"/>
                <wp:positionH relativeFrom="column">
                  <wp:posOffset>1245870</wp:posOffset>
                </wp:positionH>
                <wp:positionV relativeFrom="paragraph">
                  <wp:posOffset>75565</wp:posOffset>
                </wp:positionV>
                <wp:extent cx="2590800" cy="4953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590800" cy="495300"/>
                        </a:xfrm>
                        <a:prstGeom prst="rect">
                          <a:avLst/>
                        </a:prstGeom>
                      </wps:spPr>
                      <wps:style>
                        <a:lnRef idx="2">
                          <a:schemeClr val="dk1"/>
                        </a:lnRef>
                        <a:fillRef idx="1">
                          <a:schemeClr val="lt1"/>
                        </a:fillRef>
                        <a:effectRef idx="0">
                          <a:schemeClr val="dk1"/>
                        </a:effectRef>
                        <a:fontRef idx="minor">
                          <a:schemeClr val="dk1"/>
                        </a:fontRef>
                      </wps:style>
                      <wps:txbx>
                        <w:txbxContent>
                          <w:p w:rsidR="00CB7708" w:rsidRPr="00AD6794" w:rsidRDefault="00CB7708" w:rsidP="00CB7708">
                            <w:pPr>
                              <w:jc w:val="center"/>
                              <w:rPr>
                                <w:rFonts w:ascii="Times New Roman" w:hAnsi="Times New Roman" w:cs="Times New Roman"/>
                                <w:lang w:val="id-ID"/>
                              </w:rPr>
                            </w:pPr>
                            <w:r w:rsidRPr="00AD6794">
                              <w:rPr>
                                <w:rFonts w:ascii="Times New Roman" w:hAnsi="Times New Roman" w:cs="Times New Roman"/>
                              </w:rPr>
                              <w:t>Kerjasama Pendidikan</w:t>
                            </w:r>
                            <w:r w:rsidRPr="00AD6794">
                              <w:rPr>
                                <w:rFonts w:ascii="Times New Roman" w:hAnsi="Times New Roman" w:cs="Times New Roman"/>
                                <w:lang w:val="id-I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498631" id="Rectangle 17" o:spid="_x0000_s1030" style="position:absolute;margin-left:98.1pt;margin-top:5.95pt;width:204pt;height:39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" fillcolor="white [3201]" strokecolor="black [3200]" strokeweight="1pt">
                <v:textbox>
                  <w:txbxContent>
                    <w:p w:rsidR="00CB7708" w:rsidRPr="00AD6794" w:rsidRDefault="00CB7708" w:rsidP="00CB7708">
                      <w:pPr>
                        <w:jc w:val="center"/>
                        <w:rPr>
                          <w:rFonts w:ascii="Times New Roman" w:hAnsi="Times New Roman" w:cs="Times New Roman"/>
                          <w:lang w:val="id-ID"/>
                        </w:rPr>
                      </w:pPr>
                      <w:r w:rsidRPr="00AD6794">
                        <w:rPr>
                          <w:rFonts w:ascii="Times New Roman" w:hAnsi="Times New Roman" w:cs="Times New Roman"/>
                        </w:rPr>
                        <w:t>Kerjasama Pendidikan</w:t>
                      </w:r>
                      <w:r w:rsidRPr="00AD6794">
                        <w:rPr>
                          <w:rFonts w:ascii="Times New Roman" w:hAnsi="Times New Roman" w:cs="Times New Roman"/>
                          <w:lang w:val="id-ID"/>
                        </w:rPr>
                        <w:t xml:space="preserve"> </w:t>
                      </w:r>
                    </w:p>
                  </w:txbxContent>
                </v:textbox>
              </v:rect>
            </w:pict>
          </mc:Fallback>
        </mc:AlternateContent>
      </w:r>
    </w:p>
    <w:p w:rsidR="00CB7708" w:rsidRPr="00AD6794" w:rsidRDefault="00CB7708" w:rsidP="00CB7708">
      <w:pPr>
        <w:spacing w:line="480" w:lineRule="auto"/>
      </w:pPr>
      <w:r w:rsidRPr="00AD6794">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17122726" wp14:editId="2E749168">
                <wp:simplePos x="0" y="0"/>
                <wp:positionH relativeFrom="column">
                  <wp:posOffset>2560320</wp:posOffset>
                </wp:positionH>
                <wp:positionV relativeFrom="paragraph">
                  <wp:posOffset>255905</wp:posOffset>
                </wp:positionV>
                <wp:extent cx="0" cy="381000"/>
                <wp:effectExtent l="95250" t="0" r="114300" b="57150"/>
                <wp:wrapNone/>
                <wp:docPr id="6" name="Straight Arrow Connector 6"/>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652CE82" id="Straight Arrow Connector 6" o:spid="_x0000_s1026" type="#_x0000_t32" style="position:absolute;margin-left:201.6pt;margin-top:20.15pt;width:0;height:30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" strokecolor="black [3200]" strokeweight=".5pt">
                <v:stroke endarrow="open" joinstyle="miter"/>
              </v:shape>
            </w:pict>
          </mc:Fallback>
        </mc:AlternateContent>
      </w:r>
    </w:p>
    <w:p w:rsidR="00CB7708" w:rsidRPr="00AD6794" w:rsidRDefault="00CB7708" w:rsidP="00CB7708">
      <w:pPr>
        <w:spacing w:line="480" w:lineRule="auto"/>
      </w:pPr>
    </w:p>
    <w:p w:rsidR="00CB7708" w:rsidRPr="00AD6794" w:rsidRDefault="00CB7708" w:rsidP="00CB7708">
      <w:pPr>
        <w:spacing w:line="480" w:lineRule="auto"/>
      </w:pPr>
      <w:r w:rsidRPr="00AD6794">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48FB09E3" wp14:editId="61B731C3">
                <wp:simplePos x="0" y="0"/>
                <wp:positionH relativeFrom="column">
                  <wp:posOffset>1245870</wp:posOffset>
                </wp:positionH>
                <wp:positionV relativeFrom="paragraph">
                  <wp:posOffset>-2540</wp:posOffset>
                </wp:positionV>
                <wp:extent cx="2590800" cy="4953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590800" cy="495300"/>
                        </a:xfrm>
                        <a:prstGeom prst="rect">
                          <a:avLst/>
                        </a:prstGeom>
                      </wps:spPr>
                      <wps:style>
                        <a:lnRef idx="2">
                          <a:schemeClr val="dk1"/>
                        </a:lnRef>
                        <a:fillRef idx="1">
                          <a:schemeClr val="lt1"/>
                        </a:fillRef>
                        <a:effectRef idx="0">
                          <a:schemeClr val="dk1"/>
                        </a:effectRef>
                        <a:fontRef idx="minor">
                          <a:schemeClr val="dk1"/>
                        </a:fontRef>
                      </wps:style>
                      <wps:txbx>
                        <w:txbxContent>
                          <w:p w:rsidR="00CB7708" w:rsidRPr="00AD6794" w:rsidRDefault="00CB7708" w:rsidP="00CB7708">
                            <w:pPr>
                              <w:jc w:val="center"/>
                              <w:rPr>
                                <w:rFonts w:ascii="Times New Roman" w:hAnsi="Times New Roman" w:cs="Times New Roman"/>
                                <w:lang w:val="id-ID"/>
                              </w:rPr>
                            </w:pPr>
                            <w:r w:rsidRPr="00AD6794">
                              <w:rPr>
                                <w:rFonts w:ascii="Times New Roman" w:hAnsi="Times New Roman" w:cs="Times New Roman"/>
                                <w:lang w:val="id-ID"/>
                              </w:rPr>
                              <w:t>Peningkatan Mutu Pendidikan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FB09E3" id="Rectangle 8" o:spid="_x0000_s1031" style="position:absolute;margin-left:98.1pt;margin-top:-.2pt;width:204pt;height:39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" fillcolor="white [3201]" strokecolor="black [3200]" strokeweight="1pt">
                <v:textbox>
                  <w:txbxContent>
                    <w:p w:rsidR="00CB7708" w:rsidRPr="00AD6794" w:rsidRDefault="00CB7708" w:rsidP="00CB7708">
                      <w:pPr>
                        <w:jc w:val="center"/>
                        <w:rPr>
                          <w:rFonts w:ascii="Times New Roman" w:hAnsi="Times New Roman" w:cs="Times New Roman"/>
                          <w:lang w:val="id-ID"/>
                        </w:rPr>
                      </w:pPr>
                      <w:r w:rsidRPr="00AD6794">
                        <w:rPr>
                          <w:rFonts w:ascii="Times New Roman" w:hAnsi="Times New Roman" w:cs="Times New Roman"/>
                          <w:lang w:val="id-ID"/>
                        </w:rPr>
                        <w:t>Peningkatan Mutu Pendidikan Indonesia</w:t>
                      </w:r>
                    </w:p>
                  </w:txbxContent>
                </v:textbox>
              </v:rect>
            </w:pict>
          </mc:Fallback>
        </mc:AlternateContent>
      </w:r>
    </w:p>
    <w:p w:rsidR="00CB7708" w:rsidRPr="00AD6794" w:rsidRDefault="00CB7708" w:rsidP="00CB7708">
      <w:pPr>
        <w:spacing w:line="480" w:lineRule="auto"/>
      </w:pPr>
    </w:p>
    <w:p w:rsidR="00CB7708" w:rsidRPr="00AD6794" w:rsidRDefault="00CB7708" w:rsidP="00CB7708">
      <w:pPr>
        <w:spacing w:line="480" w:lineRule="auto"/>
      </w:pPr>
    </w:p>
    <w:p w:rsidR="009E1508" w:rsidRDefault="009E1508" w:rsidP="00CB7708"/>
    <w:sectPr w:rsidR="009E1508" w:rsidSect="00CB7708">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6BB" w:rsidRDefault="001076BB" w:rsidP="00CB7708">
      <w:r>
        <w:separator/>
      </w:r>
    </w:p>
  </w:endnote>
  <w:endnote w:type="continuationSeparator" w:id="0">
    <w:p w:rsidR="001076BB" w:rsidRDefault="001076BB" w:rsidP="00CB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6BB" w:rsidRDefault="001076BB" w:rsidP="00CB7708">
      <w:r>
        <w:separator/>
      </w:r>
    </w:p>
  </w:footnote>
  <w:footnote w:type="continuationSeparator" w:id="0">
    <w:p w:rsidR="001076BB" w:rsidRDefault="001076BB" w:rsidP="00CB7708">
      <w:r>
        <w:continuationSeparator/>
      </w:r>
    </w:p>
  </w:footnote>
  <w:footnote w:id="1">
    <w:p w:rsidR="00CB7708" w:rsidRPr="000876EE" w:rsidRDefault="00CB7708" w:rsidP="00CB7708">
      <w:pPr>
        <w:pStyle w:val="FootnoteText"/>
        <w:rPr>
          <w:lang w:val="id-ID"/>
        </w:rPr>
      </w:pPr>
      <w:r>
        <w:rPr>
          <w:rStyle w:val="FootnoteReference"/>
        </w:rPr>
        <w:footnoteRef/>
      </w:r>
      <w:r>
        <w:t xml:space="preserve"> </w:t>
      </w:r>
      <w:r w:rsidRPr="0076072C">
        <w:rPr>
          <w:rFonts w:ascii="Times New Roman" w:hAnsi="Times New Roman" w:cs="Times New Roman"/>
          <w:sz w:val="20"/>
          <w:szCs w:val="20"/>
          <w:lang w:val="id-ID"/>
        </w:rPr>
        <w:t>Nuthalia Rahmah,</w:t>
      </w:r>
      <w:r w:rsidRPr="000876EE">
        <w:rPr>
          <w:sz w:val="20"/>
          <w:szCs w:val="20"/>
          <w:lang w:val="id-ID"/>
        </w:rPr>
        <w:t xml:space="preserve"> “</w:t>
      </w:r>
      <w:r w:rsidRPr="000876EE">
        <w:rPr>
          <w:rFonts w:ascii="Times New Roman" w:hAnsi="Times New Roman" w:cs="Times New Roman"/>
          <w:sz w:val="20"/>
          <w:szCs w:val="20"/>
        </w:rPr>
        <w:t>Kerjasama Bilateral Indonesia – Jepang Dalam Perjanjian Indonesia Japan Economic Partnership Agreement Di Bidang Pertanian</w:t>
      </w:r>
      <w:r w:rsidRPr="000876EE">
        <w:rPr>
          <w:rFonts w:ascii="Times New Roman" w:hAnsi="Times New Roman" w:cs="Times New Roman"/>
          <w:sz w:val="20"/>
          <w:szCs w:val="20"/>
          <w:lang w:val="id-ID"/>
        </w:rPr>
        <w:t>”, Skripsi program sarjana Ilmu Hubungan Internasional, diterbitkan oleh program sarjana Universitas Hassanudin, tahun 2016</w:t>
      </w:r>
    </w:p>
  </w:footnote>
  <w:footnote w:id="2">
    <w:p w:rsidR="00CB7708" w:rsidRPr="000876EE" w:rsidRDefault="00CB7708" w:rsidP="00CB7708">
      <w:pPr>
        <w:pStyle w:val="FootnoteText"/>
        <w:rPr>
          <w:lang w:val="id-ID"/>
        </w:rPr>
      </w:pPr>
      <w:r>
        <w:rPr>
          <w:rStyle w:val="FootnoteReference"/>
        </w:rPr>
        <w:footnoteRef/>
      </w:r>
      <w:r>
        <w:t xml:space="preserve"> </w:t>
      </w:r>
      <w:r>
        <w:rPr>
          <w:rFonts w:ascii="Times New Roman" w:hAnsi="Times New Roman" w:cs="Times New Roman"/>
          <w:sz w:val="20"/>
          <w:szCs w:val="20"/>
          <w:lang w:val="id-ID"/>
        </w:rPr>
        <w:t>A. Fauziah</w:t>
      </w:r>
      <w:r w:rsidRPr="000876EE">
        <w:rPr>
          <w:sz w:val="20"/>
          <w:szCs w:val="20"/>
          <w:lang w:val="id-ID"/>
        </w:rPr>
        <w:t>, “</w:t>
      </w:r>
      <w:r w:rsidRPr="000876EE">
        <w:rPr>
          <w:rFonts w:ascii="Times New Roman" w:hAnsi="Times New Roman" w:cs="Times New Roman"/>
          <w:sz w:val="20"/>
          <w:szCs w:val="20"/>
        </w:rPr>
        <w:t>Kerjasama Ekonomi Indonesia dan Jepang Dalam Bidang Ekspor Non Migas Indonesia ke Jepang Pada Komoditas Pertanian (2011-2015)</w:t>
      </w:r>
      <w:r w:rsidRPr="000876EE">
        <w:rPr>
          <w:rFonts w:ascii="Times New Roman" w:hAnsi="Times New Roman" w:cs="Times New Roman"/>
          <w:sz w:val="20"/>
          <w:szCs w:val="20"/>
          <w:lang w:val="id-ID"/>
        </w:rPr>
        <w:t xml:space="preserve">”, Skripsi program sarjana Ilmu Hubungan Internasional, diterbitkan oleh program sarjana Universitas </w:t>
      </w:r>
      <w:r>
        <w:rPr>
          <w:rFonts w:ascii="Times New Roman" w:hAnsi="Times New Roman" w:cs="Times New Roman"/>
          <w:sz w:val="20"/>
          <w:szCs w:val="20"/>
          <w:lang w:val="id-ID"/>
        </w:rPr>
        <w:t>Muhammadiyah Yogyakarta</w:t>
      </w:r>
      <w:r w:rsidRPr="000876EE">
        <w:rPr>
          <w:rFonts w:ascii="Times New Roman" w:hAnsi="Times New Roman" w:cs="Times New Roman"/>
          <w:sz w:val="20"/>
          <w:szCs w:val="20"/>
          <w:lang w:val="id-ID"/>
        </w:rPr>
        <w:t>, tahun 2016</w:t>
      </w:r>
    </w:p>
  </w:footnote>
  <w:footnote w:id="3">
    <w:p w:rsidR="00CB7708" w:rsidRDefault="00CB7708" w:rsidP="00CB7708">
      <w:pPr>
        <w:pStyle w:val="FootnoteText"/>
        <w:rPr>
          <w:lang w:val="id-ID"/>
        </w:rPr>
      </w:pPr>
      <w:r w:rsidRPr="001B44B6">
        <w:rPr>
          <w:rStyle w:val="FootnoteReference"/>
          <w:rFonts w:ascii="Times New Roman" w:hAnsi="Times New Roman" w:cs="Times New Roman"/>
          <w:sz w:val="20"/>
          <w:szCs w:val="20"/>
        </w:rPr>
        <w:footnoteRef/>
      </w:r>
      <w:r w:rsidRPr="001B44B6">
        <w:rPr>
          <w:rFonts w:ascii="Times New Roman" w:hAnsi="Times New Roman" w:cs="Times New Roman"/>
          <w:sz w:val="20"/>
          <w:szCs w:val="20"/>
        </w:rPr>
        <w:t xml:space="preserve"> </w:t>
      </w:r>
      <w:r w:rsidRPr="001B44B6">
        <w:rPr>
          <w:rFonts w:ascii="Times New Roman" w:hAnsi="Times New Roman" w:cs="Times New Roman"/>
          <w:sz w:val="20"/>
          <w:szCs w:val="20"/>
          <w:lang w:val="id-ID"/>
        </w:rPr>
        <w:t xml:space="preserve">Dikutip </w:t>
      </w:r>
      <w:r>
        <w:rPr>
          <w:rFonts w:ascii="Times New Roman" w:hAnsi="Times New Roman" w:cs="Times New Roman"/>
          <w:sz w:val="20"/>
          <w:szCs w:val="20"/>
          <w:lang w:val="id-ID"/>
        </w:rPr>
        <w:t>melalui: https://www.academia.edu/</w:t>
      </w:r>
      <w:r w:rsidRPr="001B44B6">
        <w:rPr>
          <w:rFonts w:ascii="Times New Roman" w:hAnsi="Times New Roman"/>
          <w:sz w:val="20"/>
          <w:szCs w:val="20"/>
        </w:rPr>
        <w:t>Atmawinata dkk, 2008: 28</w:t>
      </w:r>
      <w:r>
        <w:rPr>
          <w:rFonts w:ascii="Times New Roman" w:hAnsi="Times New Roman"/>
          <w:sz w:val="20"/>
          <w:szCs w:val="20"/>
          <w:lang w:val="id-ID"/>
        </w:rPr>
        <w:t>/hubungan_Indonesia_dan Jepang</w:t>
      </w:r>
      <w:r>
        <w:rPr>
          <w:lang w:val="id-ID"/>
        </w:rPr>
        <w:t xml:space="preserve"> </w:t>
      </w:r>
    </w:p>
    <w:p w:rsidR="00CB7708" w:rsidRPr="001B44B6" w:rsidRDefault="00CB7708" w:rsidP="00CB7708">
      <w:pPr>
        <w:pStyle w:val="FootnoteText"/>
        <w:rPr>
          <w:rFonts w:ascii="Times New Roman" w:hAnsi="Times New Roman" w:cs="Times New Roman"/>
          <w:sz w:val="20"/>
          <w:szCs w:val="20"/>
          <w:lang w:val="id-ID"/>
        </w:rPr>
      </w:pPr>
      <w:r w:rsidRPr="001B44B6">
        <w:rPr>
          <w:rFonts w:ascii="Times New Roman" w:hAnsi="Times New Roman" w:cs="Times New Roman"/>
          <w:sz w:val="20"/>
          <w:szCs w:val="20"/>
          <w:lang w:val="id-ID"/>
        </w:rPr>
        <w:t>Diakses pada: 22 November 2017</w:t>
      </w:r>
    </w:p>
  </w:footnote>
  <w:footnote w:id="4">
    <w:p w:rsidR="00CB7708" w:rsidRPr="009E42D5" w:rsidRDefault="00CB7708" w:rsidP="00CB7708">
      <w:pPr>
        <w:pStyle w:val="FootnoteText"/>
        <w:rPr>
          <w:rFonts w:ascii="Times New Roman" w:hAnsi="Times New Roman" w:cs="Times New Roman"/>
          <w:sz w:val="20"/>
          <w:szCs w:val="20"/>
          <w:lang w:val="id-ID"/>
        </w:rPr>
      </w:pPr>
      <w:r>
        <w:rPr>
          <w:rStyle w:val="FootnoteReference"/>
        </w:rPr>
        <w:footnoteRef/>
      </w:r>
      <w:r>
        <w:t xml:space="preserve"> </w:t>
      </w:r>
      <w:r>
        <w:rPr>
          <w:rFonts w:ascii="Times New Roman" w:hAnsi="Times New Roman" w:cs="Times New Roman"/>
          <w:sz w:val="20"/>
          <w:szCs w:val="20"/>
          <w:lang w:val="id-ID"/>
        </w:rPr>
        <w:t>Ibid.</w:t>
      </w:r>
    </w:p>
  </w:footnote>
  <w:footnote w:id="5">
    <w:p w:rsidR="00CB7708" w:rsidRPr="009E42D5" w:rsidRDefault="00CB7708" w:rsidP="00CB7708">
      <w:pPr>
        <w:pStyle w:val="FootnoteText"/>
        <w:rPr>
          <w:rFonts w:ascii="Times New Roman" w:hAnsi="Times New Roman" w:cs="Times New Roman"/>
          <w:sz w:val="20"/>
          <w:szCs w:val="20"/>
          <w:lang w:val="id-ID"/>
        </w:rPr>
      </w:pPr>
      <w:r>
        <w:rPr>
          <w:rStyle w:val="FootnoteReference"/>
        </w:rPr>
        <w:footnoteRef/>
      </w:r>
      <w:r>
        <w:t xml:space="preserve"> </w:t>
      </w:r>
      <w:r>
        <w:rPr>
          <w:rFonts w:ascii="Times New Roman" w:hAnsi="Times New Roman" w:cs="Times New Roman"/>
          <w:sz w:val="20"/>
          <w:szCs w:val="20"/>
          <w:lang w:val="id-ID"/>
        </w:rPr>
        <w:t>Ibid.</w:t>
      </w:r>
    </w:p>
  </w:footnote>
  <w:footnote w:id="6">
    <w:p w:rsidR="00CB7708" w:rsidRPr="00234C68" w:rsidRDefault="00CB7708" w:rsidP="00CB7708">
      <w:pPr>
        <w:pStyle w:val="FootnoteText"/>
        <w:rPr>
          <w:lang w:val="id-ID"/>
        </w:rPr>
      </w:pPr>
      <w:r>
        <w:rPr>
          <w:rStyle w:val="FootnoteReference"/>
        </w:rPr>
        <w:footnoteRef/>
      </w:r>
      <w:r>
        <w:t xml:space="preserve"> </w:t>
      </w:r>
      <w:r>
        <w:rPr>
          <w:lang w:val="id-ID"/>
        </w:rPr>
        <w:t>Ibid.</w:t>
      </w:r>
    </w:p>
  </w:footnote>
  <w:footnote w:id="7">
    <w:p w:rsidR="00CB7708" w:rsidRPr="00234C68" w:rsidRDefault="00CB7708" w:rsidP="00CB7708">
      <w:pPr>
        <w:pStyle w:val="FootnoteText"/>
        <w:rPr>
          <w:lang w:val="id-ID"/>
        </w:rPr>
      </w:pPr>
      <w:r>
        <w:rPr>
          <w:rStyle w:val="FootnoteReference"/>
        </w:rPr>
        <w:footnoteRef/>
      </w:r>
      <w:r>
        <w:t xml:space="preserve"> </w:t>
      </w:r>
      <w:r>
        <w:rPr>
          <w:lang w:val="id-ID"/>
        </w:rPr>
        <w:t xml:space="preserve">Ibid. </w:t>
      </w:r>
    </w:p>
  </w:footnote>
  <w:footnote w:id="8">
    <w:p w:rsidR="00CB7708" w:rsidRPr="009E42D5" w:rsidRDefault="00CB7708" w:rsidP="00CB7708">
      <w:pPr>
        <w:tabs>
          <w:tab w:val="left" w:pos="426"/>
        </w:tabs>
        <w:spacing w:line="480" w:lineRule="auto"/>
        <w:jc w:val="both"/>
        <w:rPr>
          <w:rFonts w:ascii="Times New Roman" w:hAnsi="Times New Roman"/>
          <w:lang w:val="id-ID"/>
        </w:rPr>
      </w:pPr>
    </w:p>
  </w:footnote>
  <w:footnote w:id="9">
    <w:p w:rsidR="00CB7708" w:rsidRPr="000876EE" w:rsidRDefault="00CB7708" w:rsidP="00CB7708">
      <w:pPr>
        <w:pStyle w:val="FootnoteText"/>
        <w:rPr>
          <w:lang w:val="id-ID"/>
        </w:rPr>
      </w:pPr>
      <w:r>
        <w:rPr>
          <w:rStyle w:val="FootnoteReference"/>
        </w:rPr>
        <w:footnoteRef/>
      </w:r>
      <w:r>
        <w:t xml:space="preserve"> </w:t>
      </w:r>
      <w:r>
        <w:rPr>
          <w:rFonts w:ascii="Times New Roman" w:hAnsi="Times New Roman" w:cs="Times New Roman"/>
          <w:sz w:val="20"/>
          <w:szCs w:val="20"/>
          <w:lang w:val="id-ID"/>
        </w:rPr>
        <w:t>Ade Pebrina</w:t>
      </w:r>
      <w:r w:rsidRPr="000876EE">
        <w:rPr>
          <w:sz w:val="20"/>
          <w:szCs w:val="20"/>
          <w:lang w:val="id-ID"/>
        </w:rPr>
        <w:t>, “</w:t>
      </w:r>
      <w:r w:rsidRPr="0076072C">
        <w:rPr>
          <w:rFonts w:ascii="Times New Roman" w:hAnsi="Times New Roman"/>
          <w:sz w:val="20"/>
          <w:szCs w:val="20"/>
        </w:rPr>
        <w:t>Peran ASEAN China Center dalam Hubungan Indonesia Tiongkok di Bidang Pendidikan pada tahun 2012 hingga 2016</w:t>
      </w:r>
      <w:r>
        <w:rPr>
          <w:rFonts w:ascii="Times New Roman" w:hAnsi="Times New Roman"/>
          <w:sz w:val="20"/>
          <w:szCs w:val="20"/>
          <w:lang w:val="id-ID"/>
        </w:rPr>
        <w:t>”</w:t>
      </w:r>
      <w:r w:rsidRPr="0076072C">
        <w:rPr>
          <w:rFonts w:ascii="Times New Roman" w:hAnsi="Times New Roman" w:cs="Times New Roman"/>
          <w:sz w:val="20"/>
          <w:szCs w:val="20"/>
        </w:rPr>
        <w:t>.</w:t>
      </w:r>
      <w:r w:rsidRPr="000876EE">
        <w:rPr>
          <w:rFonts w:ascii="Times New Roman" w:hAnsi="Times New Roman" w:cs="Times New Roman"/>
          <w:sz w:val="20"/>
          <w:szCs w:val="20"/>
          <w:lang w:val="id-ID"/>
        </w:rPr>
        <w:t xml:space="preserve"> Skripsi program sarjana Ilmu Hubungan Internasional, diterbitkan oleh program sarjana Universitas </w:t>
      </w:r>
      <w:r>
        <w:rPr>
          <w:rFonts w:ascii="Times New Roman" w:hAnsi="Times New Roman" w:cs="Times New Roman"/>
          <w:sz w:val="20"/>
          <w:szCs w:val="20"/>
          <w:lang w:val="id-ID"/>
        </w:rPr>
        <w:t>Brawijaya</w:t>
      </w:r>
      <w:r w:rsidRPr="000876EE">
        <w:rPr>
          <w:rFonts w:ascii="Times New Roman" w:hAnsi="Times New Roman" w:cs="Times New Roman"/>
          <w:sz w:val="20"/>
          <w:szCs w:val="20"/>
          <w:lang w:val="id-ID"/>
        </w:rPr>
        <w:t>, tahun 2016</w:t>
      </w:r>
    </w:p>
  </w:footnote>
  <w:footnote w:id="10">
    <w:p w:rsidR="00CB7708" w:rsidRPr="00E908A1" w:rsidRDefault="00CB7708" w:rsidP="00CB7708">
      <w:pPr>
        <w:pStyle w:val="FootnoteText"/>
        <w:rPr>
          <w:lang w:val="id-ID"/>
        </w:rPr>
      </w:pPr>
      <w:r>
        <w:rPr>
          <w:rStyle w:val="FootnoteReference"/>
        </w:rPr>
        <w:footnoteRef/>
      </w:r>
      <w:r>
        <w:t xml:space="preserve"> </w:t>
      </w:r>
      <w:r w:rsidRPr="00E908A1">
        <w:rPr>
          <w:rFonts w:ascii="Times New Roman" w:hAnsi="Times New Roman" w:cs="Times New Roman"/>
          <w:sz w:val="20"/>
          <w:szCs w:val="20"/>
        </w:rPr>
        <w:t>Holsti, K.J. Politik Internasional: Suatu Kerangka Analisis., (Terjemahan Wawan Djuanda) (Bandung: Binacipta, 1992), hlm. 26.</w:t>
      </w:r>
    </w:p>
  </w:footnote>
  <w:footnote w:id="11">
    <w:p w:rsidR="00CB7708" w:rsidRPr="00E908A1" w:rsidRDefault="00CB7708" w:rsidP="00CB7708">
      <w:pPr>
        <w:pStyle w:val="FootnoteText"/>
        <w:rPr>
          <w:lang w:val="id-ID"/>
        </w:rPr>
      </w:pPr>
      <w:r>
        <w:rPr>
          <w:rStyle w:val="FootnoteReference"/>
        </w:rPr>
        <w:footnoteRef/>
      </w:r>
      <w:r>
        <w:t xml:space="preserve"> </w:t>
      </w:r>
      <w:r w:rsidRPr="00E908A1">
        <w:rPr>
          <w:rFonts w:ascii="Times New Roman" w:hAnsi="Times New Roman" w:cs="Times New Roman"/>
          <w:sz w:val="20"/>
          <w:szCs w:val="20"/>
        </w:rPr>
        <w:t>Mas’oed, Mochtar. Ilmu Hubungan Internasional Disiplin dan Metodelogi (Edisi Revisi). Jakarta : LP3S, 1987 ), hlm. 27.</w:t>
      </w:r>
    </w:p>
  </w:footnote>
  <w:footnote w:id="12">
    <w:p w:rsidR="00CB7708" w:rsidRPr="00E908A1" w:rsidRDefault="00CB7708" w:rsidP="00CB7708">
      <w:pPr>
        <w:pStyle w:val="FootnoteText"/>
        <w:rPr>
          <w:lang w:val="id-ID"/>
        </w:rPr>
      </w:pPr>
      <w:r>
        <w:rPr>
          <w:rStyle w:val="FootnoteReference"/>
        </w:rPr>
        <w:footnoteRef/>
      </w:r>
      <w:r>
        <w:t xml:space="preserve"> </w:t>
      </w:r>
      <w:r w:rsidRPr="00E908A1">
        <w:rPr>
          <w:rFonts w:ascii="Times New Roman" w:hAnsi="Times New Roman" w:cs="Times New Roman"/>
          <w:sz w:val="20"/>
          <w:szCs w:val="20"/>
        </w:rPr>
        <w:t>Goodin, Robert E. The Oxford Handbook of International Relations. Oxford: Oxford University Press, 2010 ), hlm. 132.</w:t>
      </w:r>
    </w:p>
  </w:footnote>
  <w:footnote w:id="13">
    <w:p w:rsidR="00CB7708" w:rsidRPr="009E42D5" w:rsidRDefault="00CB7708" w:rsidP="00CB7708">
      <w:pPr>
        <w:pStyle w:val="FootnoteText"/>
        <w:rPr>
          <w:rFonts w:ascii="Times New Roman" w:hAnsi="Times New Roman" w:cs="Times New Roman"/>
          <w:sz w:val="20"/>
          <w:szCs w:val="20"/>
          <w:lang w:val="id-ID"/>
        </w:rPr>
      </w:pPr>
      <w:r w:rsidRPr="009E42D5">
        <w:rPr>
          <w:rStyle w:val="FootnoteReference"/>
          <w:rFonts w:ascii="Times New Roman" w:hAnsi="Times New Roman" w:cs="Times New Roman"/>
          <w:sz w:val="20"/>
          <w:szCs w:val="20"/>
        </w:rPr>
        <w:footnoteRef/>
      </w:r>
      <w:r w:rsidRPr="009E42D5">
        <w:rPr>
          <w:rFonts w:ascii="Times New Roman" w:hAnsi="Times New Roman" w:cs="Times New Roman"/>
          <w:sz w:val="20"/>
          <w:szCs w:val="20"/>
        </w:rPr>
        <w:t xml:space="preserve"> </w:t>
      </w:r>
      <w:r w:rsidRPr="009E42D5">
        <w:rPr>
          <w:rFonts w:ascii="Times New Roman" w:hAnsi="Times New Roman" w:cs="Times New Roman"/>
          <w:sz w:val="20"/>
          <w:szCs w:val="20"/>
          <w:lang w:val="id-ID"/>
        </w:rPr>
        <w:t xml:space="preserve">Buku </w:t>
      </w:r>
      <w:r w:rsidRPr="009E42D5">
        <w:rPr>
          <w:rFonts w:ascii="Times New Roman" w:hAnsi="Times New Roman" w:cs="Times New Roman"/>
          <w:sz w:val="20"/>
          <w:szCs w:val="20"/>
        </w:rPr>
        <w:t>Rencana Strategi Pelaksanaan Politik Luar Negeri Republik Indonesia (1984-1988),</w:t>
      </w:r>
      <w:r w:rsidRPr="009E42D5">
        <w:rPr>
          <w:rFonts w:ascii="Times New Roman" w:hAnsi="Times New Roman" w:cs="Times New Roman"/>
          <w:sz w:val="20"/>
          <w:szCs w:val="20"/>
          <w:lang w:val="id-ID"/>
        </w:rPr>
        <w:t>hlm 89</w:t>
      </w:r>
    </w:p>
  </w:footnote>
  <w:footnote w:id="14">
    <w:p w:rsidR="00CB7708" w:rsidRDefault="00CB7708" w:rsidP="00CB7708">
      <w:pPr>
        <w:pStyle w:val="FootnoteText"/>
        <w:rPr>
          <w:rFonts w:ascii="Times New Roman" w:hAnsi="Times New Roman" w:cs="Times New Roman"/>
          <w:sz w:val="20"/>
          <w:szCs w:val="20"/>
          <w:lang w:val="id-ID"/>
        </w:rPr>
      </w:pPr>
      <w:r>
        <w:rPr>
          <w:rStyle w:val="FootnoteReference"/>
        </w:rPr>
        <w:footnoteRef/>
      </w:r>
      <w:r>
        <w:t xml:space="preserve"> </w:t>
      </w:r>
      <w:r w:rsidRPr="00366D31">
        <w:rPr>
          <w:rFonts w:ascii="Times New Roman" w:hAnsi="Times New Roman" w:cs="Times New Roman"/>
          <w:sz w:val="20"/>
          <w:szCs w:val="20"/>
        </w:rPr>
        <w:t xml:space="preserve">http://elib.unikom.ac.id/download.php?id=27443 </w:t>
      </w:r>
    </w:p>
    <w:p w:rsidR="00CB7708" w:rsidRPr="00366D31" w:rsidRDefault="00CB7708" w:rsidP="00CB7708">
      <w:pPr>
        <w:pStyle w:val="FootnoteText"/>
        <w:rPr>
          <w:lang w:val="id-ID"/>
        </w:rPr>
      </w:pPr>
      <w:r>
        <w:rPr>
          <w:rFonts w:ascii="Times New Roman" w:hAnsi="Times New Roman" w:cs="Times New Roman"/>
          <w:sz w:val="20"/>
          <w:szCs w:val="20"/>
          <w:lang w:val="id-ID"/>
        </w:rPr>
        <w:t>D</w:t>
      </w:r>
      <w:r w:rsidRPr="00366D31">
        <w:rPr>
          <w:rFonts w:ascii="Times New Roman" w:hAnsi="Times New Roman" w:cs="Times New Roman"/>
          <w:sz w:val="20"/>
          <w:szCs w:val="20"/>
        </w:rPr>
        <w:t>iak</w:t>
      </w:r>
      <w:r>
        <w:rPr>
          <w:rFonts w:ascii="Times New Roman" w:hAnsi="Times New Roman" w:cs="Times New Roman"/>
          <w:sz w:val="20"/>
          <w:szCs w:val="20"/>
        </w:rPr>
        <w:t xml:space="preserve">ses pada tanggal </w:t>
      </w:r>
      <w:r>
        <w:rPr>
          <w:rFonts w:ascii="Times New Roman" w:hAnsi="Times New Roman" w:cs="Times New Roman"/>
          <w:sz w:val="20"/>
          <w:szCs w:val="20"/>
          <w:lang w:val="id-ID"/>
        </w:rPr>
        <w:t>10 November 2017, pukul: 20:17</w:t>
      </w:r>
    </w:p>
  </w:footnote>
  <w:footnote w:id="15">
    <w:p w:rsidR="00CB7708" w:rsidRPr="00DD49C3" w:rsidRDefault="00CB7708" w:rsidP="00CB7708">
      <w:pPr>
        <w:pStyle w:val="FootnoteText"/>
        <w:rPr>
          <w:rFonts w:ascii="Times New Roman" w:hAnsi="Times New Roman" w:cs="Times New Roman"/>
          <w:sz w:val="20"/>
          <w:szCs w:val="20"/>
          <w:lang w:val="id-ID"/>
        </w:rPr>
      </w:pPr>
      <w:r w:rsidRPr="00DD49C3">
        <w:rPr>
          <w:rStyle w:val="FootnoteReference"/>
          <w:rFonts w:ascii="Times New Roman" w:hAnsi="Times New Roman" w:cs="Times New Roman"/>
          <w:sz w:val="20"/>
          <w:szCs w:val="20"/>
        </w:rPr>
        <w:footnoteRef/>
      </w:r>
      <w:r w:rsidRPr="00DD49C3">
        <w:rPr>
          <w:rFonts w:ascii="Times New Roman" w:hAnsi="Times New Roman" w:cs="Times New Roman"/>
          <w:sz w:val="20"/>
          <w:szCs w:val="20"/>
        </w:rPr>
        <w:t xml:space="preserve"> </w:t>
      </w:r>
      <w:r w:rsidRPr="00DD49C3">
        <w:rPr>
          <w:rFonts w:ascii="Times New Roman" w:hAnsi="Times New Roman" w:cs="Times New Roman"/>
          <w:sz w:val="20"/>
          <w:szCs w:val="20"/>
          <w:lang w:val="id-ID"/>
        </w:rPr>
        <w:t>Sukawarsini Djelatik, 2008, Diplomasi Antara Teori dan Praktik, Graha Ilmu: Yogyakarta, hal. 85.</w:t>
      </w:r>
    </w:p>
  </w:footnote>
  <w:footnote w:id="16">
    <w:p w:rsidR="00CB7708" w:rsidRPr="00601DF9" w:rsidRDefault="00CB7708" w:rsidP="00CB7708">
      <w:pPr>
        <w:pStyle w:val="FootnoteText"/>
        <w:rPr>
          <w:lang w:val="id-ID"/>
        </w:rPr>
      </w:pPr>
      <w:r w:rsidRPr="00601DF9">
        <w:rPr>
          <w:rStyle w:val="FootnoteReference"/>
          <w:sz w:val="20"/>
          <w:szCs w:val="20"/>
        </w:rPr>
        <w:footnoteRef/>
      </w:r>
      <w:r w:rsidRPr="00601DF9">
        <w:rPr>
          <w:sz w:val="20"/>
          <w:szCs w:val="20"/>
        </w:rPr>
        <w:t xml:space="preserve"> </w:t>
      </w:r>
      <w:r>
        <w:rPr>
          <w:sz w:val="20"/>
          <w:szCs w:val="20"/>
          <w:lang w:val="id-ID"/>
        </w:rPr>
        <w:t>Adriana Reski Anwar.</w:t>
      </w:r>
      <w:r w:rsidRPr="00601DF9">
        <w:rPr>
          <w:sz w:val="20"/>
          <w:szCs w:val="20"/>
          <w:lang w:val="id-ID"/>
        </w:rPr>
        <w:t>Op.Cit Hal:30</w:t>
      </w:r>
    </w:p>
  </w:footnote>
  <w:footnote w:id="17">
    <w:p w:rsidR="00CB7708" w:rsidRPr="000E183D" w:rsidRDefault="00CB7708" w:rsidP="00CB7708">
      <w:pPr>
        <w:pStyle w:val="FootnoteText"/>
        <w:rPr>
          <w:rFonts w:ascii="Times New Roman" w:hAnsi="Times New Roman" w:cs="Times New Roman"/>
          <w:sz w:val="20"/>
          <w:szCs w:val="20"/>
          <w:lang w:val="id-ID"/>
        </w:rPr>
      </w:pPr>
      <w:r w:rsidRPr="000E183D">
        <w:rPr>
          <w:rStyle w:val="FootnoteReference"/>
          <w:rFonts w:ascii="Times New Roman" w:hAnsi="Times New Roman" w:cs="Times New Roman"/>
          <w:sz w:val="20"/>
          <w:szCs w:val="20"/>
        </w:rPr>
        <w:footnoteRef/>
      </w:r>
      <w:r w:rsidRPr="000E183D">
        <w:rPr>
          <w:rFonts w:ascii="Times New Roman" w:hAnsi="Times New Roman" w:cs="Times New Roman"/>
          <w:sz w:val="20"/>
          <w:szCs w:val="20"/>
        </w:rPr>
        <w:t xml:space="preserve"> </w:t>
      </w:r>
      <w:r w:rsidRPr="000E183D">
        <w:rPr>
          <w:rFonts w:ascii="Times New Roman" w:hAnsi="Times New Roman" w:cs="Times New Roman"/>
          <w:sz w:val="20"/>
          <w:szCs w:val="20"/>
          <w:lang w:val="id-ID"/>
        </w:rPr>
        <w:t>Kusumo</w:t>
      </w:r>
      <w:r>
        <w:rPr>
          <w:rFonts w:ascii="Times New Roman" w:hAnsi="Times New Roman" w:cs="Times New Roman"/>
          <w:sz w:val="20"/>
          <w:szCs w:val="20"/>
          <w:lang w:val="id-ID"/>
        </w:rPr>
        <w:t>hadijojo</w:t>
      </w:r>
      <w:r w:rsidRPr="000E183D">
        <w:rPr>
          <w:rFonts w:ascii="Times New Roman" w:hAnsi="Times New Roman" w:cs="Times New Roman"/>
          <w:sz w:val="20"/>
          <w:szCs w:val="20"/>
          <w:lang w:val="id-ID"/>
        </w:rPr>
        <w:t>,</w:t>
      </w:r>
      <w:r>
        <w:rPr>
          <w:rFonts w:ascii="Times New Roman" w:hAnsi="Times New Roman" w:cs="Times New Roman"/>
          <w:sz w:val="20"/>
          <w:szCs w:val="20"/>
          <w:lang w:val="id-ID"/>
        </w:rPr>
        <w:t>1993,</w:t>
      </w:r>
      <w:r w:rsidRPr="000E183D">
        <w:rPr>
          <w:rFonts w:ascii="Times New Roman" w:hAnsi="Times New Roman" w:cs="Times New Roman"/>
          <w:sz w:val="20"/>
          <w:szCs w:val="20"/>
          <w:lang w:val="id-ID"/>
        </w:rPr>
        <w:t xml:space="preserve"> Pengantar Ilmu Hubungan Internasional,</w:t>
      </w:r>
      <w:r>
        <w:rPr>
          <w:rFonts w:ascii="Times New Roman" w:hAnsi="Times New Roman" w:cs="Times New Roman"/>
          <w:sz w:val="20"/>
          <w:szCs w:val="20"/>
          <w:lang w:val="id-ID"/>
        </w:rPr>
        <w:t xml:space="preserve">Gramedia: </w:t>
      </w:r>
      <w:r w:rsidRPr="000E183D">
        <w:rPr>
          <w:rFonts w:ascii="Times New Roman" w:hAnsi="Times New Roman" w:cs="Times New Roman"/>
          <w:sz w:val="20"/>
          <w:szCs w:val="20"/>
          <w:lang w:val="id-ID"/>
        </w:rPr>
        <w:t xml:space="preserve"> Jakarta, hlm 30</w:t>
      </w:r>
    </w:p>
  </w:footnote>
  <w:footnote w:id="18">
    <w:p w:rsidR="00CB7708" w:rsidRPr="002129A9" w:rsidRDefault="00CB7708" w:rsidP="00CB7708">
      <w:pPr>
        <w:pStyle w:val="FootnoteText"/>
        <w:rPr>
          <w:rFonts w:ascii="Times New Roman" w:hAnsi="Times New Roman" w:cs="Times New Roman"/>
          <w:sz w:val="20"/>
          <w:szCs w:val="20"/>
          <w:lang w:val="id-ID"/>
        </w:rPr>
      </w:pPr>
      <w:r>
        <w:rPr>
          <w:rStyle w:val="FootnoteReference"/>
        </w:rPr>
        <w:footnoteRef/>
      </w:r>
      <w:r>
        <w:t xml:space="preserve"> </w:t>
      </w:r>
      <w:r w:rsidRPr="000E183D">
        <w:rPr>
          <w:rFonts w:ascii="Times New Roman" w:hAnsi="Times New Roman" w:cs="Times New Roman"/>
          <w:sz w:val="20"/>
          <w:szCs w:val="20"/>
          <w:lang w:val="id-ID"/>
        </w:rPr>
        <w:t>Kusumo</w:t>
      </w:r>
      <w:r>
        <w:rPr>
          <w:rFonts w:ascii="Times New Roman" w:hAnsi="Times New Roman" w:cs="Times New Roman"/>
          <w:sz w:val="20"/>
          <w:szCs w:val="20"/>
          <w:lang w:val="id-ID"/>
        </w:rPr>
        <w:t>hadijojo</w:t>
      </w:r>
      <w:r w:rsidRPr="000E183D">
        <w:rPr>
          <w:rFonts w:ascii="Times New Roman" w:hAnsi="Times New Roman" w:cs="Times New Roman"/>
          <w:sz w:val="20"/>
          <w:szCs w:val="20"/>
          <w:lang w:val="id-ID"/>
        </w:rPr>
        <w:t>,</w:t>
      </w:r>
      <w:r>
        <w:rPr>
          <w:rFonts w:ascii="Times New Roman" w:hAnsi="Times New Roman" w:cs="Times New Roman"/>
          <w:sz w:val="20"/>
          <w:szCs w:val="20"/>
          <w:lang w:val="id-ID"/>
        </w:rPr>
        <w:t>1993,</w:t>
      </w:r>
      <w:r w:rsidRPr="000E183D">
        <w:rPr>
          <w:rFonts w:ascii="Times New Roman" w:hAnsi="Times New Roman" w:cs="Times New Roman"/>
          <w:sz w:val="20"/>
          <w:szCs w:val="20"/>
          <w:lang w:val="id-ID"/>
        </w:rPr>
        <w:t xml:space="preserve"> Pengantar Ilmu Hubungan Internasional,</w:t>
      </w:r>
      <w:r>
        <w:rPr>
          <w:rFonts w:ascii="Times New Roman" w:hAnsi="Times New Roman" w:cs="Times New Roman"/>
          <w:sz w:val="20"/>
          <w:szCs w:val="20"/>
          <w:lang w:val="id-ID"/>
        </w:rPr>
        <w:t xml:space="preserve">Gramedia: </w:t>
      </w:r>
      <w:r w:rsidRPr="000E183D">
        <w:rPr>
          <w:rFonts w:ascii="Times New Roman" w:hAnsi="Times New Roman" w:cs="Times New Roman"/>
          <w:sz w:val="20"/>
          <w:szCs w:val="20"/>
          <w:lang w:val="id-ID"/>
        </w:rPr>
        <w:t xml:space="preserve"> Jakarta, hlm </w:t>
      </w:r>
      <w:r>
        <w:rPr>
          <w:rFonts w:ascii="Times New Roman" w:hAnsi="Times New Roman" w:cs="Times New Roman"/>
          <w:sz w:val="20"/>
          <w:szCs w:val="20"/>
          <w:lang w:val="id-ID"/>
        </w:rPr>
        <w:t>45</w:t>
      </w:r>
    </w:p>
  </w:footnote>
  <w:footnote w:id="19">
    <w:p w:rsidR="00CB7708" w:rsidRPr="00366D31" w:rsidRDefault="00CB7708" w:rsidP="00CB7708">
      <w:pPr>
        <w:pStyle w:val="FootnoteText"/>
        <w:rPr>
          <w:lang w:val="id-ID"/>
        </w:rPr>
      </w:pPr>
      <w:r>
        <w:rPr>
          <w:rStyle w:val="FootnoteReference"/>
        </w:rPr>
        <w:footnoteRef/>
      </w:r>
      <w:r>
        <w:t xml:space="preserve"> </w:t>
      </w:r>
      <w:r w:rsidRPr="00366D31">
        <w:rPr>
          <w:rFonts w:ascii="Times New Roman" w:hAnsi="Times New Roman" w:cs="Times New Roman"/>
          <w:sz w:val="20"/>
          <w:szCs w:val="20"/>
        </w:rPr>
        <w:t>Ariella Alberthina Yoteni, “Dampak Hubungan Kerjasama Pt Freeport Indonesia Dengan Kepolisian RI Terkait Jaminan Keamanan Wilayah Pertambangan di Tembagapura Kabupaten Mimika”, SKRIPSI HI Universitas Cendrawasih diterbitkan, 2012, hlm. 22</w:t>
      </w:r>
    </w:p>
  </w:footnote>
  <w:footnote w:id="20">
    <w:p w:rsidR="00CB7708" w:rsidRDefault="00CB7708" w:rsidP="00CB7708">
      <w:pPr>
        <w:pStyle w:val="FootnoteText"/>
        <w:rPr>
          <w:rFonts w:ascii="Times New Roman" w:hAnsi="Times New Roman" w:cs="Times New Roman"/>
          <w:sz w:val="20"/>
          <w:szCs w:val="20"/>
          <w:lang w:val="id-ID"/>
        </w:rPr>
      </w:pPr>
      <w:r>
        <w:rPr>
          <w:rStyle w:val="FootnoteReference"/>
        </w:rPr>
        <w:footnoteRef/>
      </w:r>
      <w:r>
        <w:t xml:space="preserve"> </w:t>
      </w:r>
      <w:hyperlink r:id="rId1" w:history="1">
        <w:r w:rsidRPr="0087148D">
          <w:rPr>
            <w:rStyle w:val="Hyperlink"/>
            <w:rFonts w:ascii="Times New Roman" w:hAnsi="Times New Roman" w:cs="Times New Roman"/>
            <w:sz w:val="20"/>
            <w:szCs w:val="20"/>
          </w:rPr>
          <w:t>http://lompoulu.blogspot.com/2013/06/pengertian-kerjasama.html</w:t>
        </w:r>
      </w:hyperlink>
    </w:p>
    <w:p w:rsidR="00CB7708" w:rsidRPr="00366D31" w:rsidRDefault="00CB7708" w:rsidP="00CB7708">
      <w:pPr>
        <w:pStyle w:val="FootnoteText"/>
        <w:rPr>
          <w:lang w:val="id-ID"/>
        </w:rPr>
      </w:pPr>
      <w:r>
        <w:rPr>
          <w:rFonts w:ascii="Times New Roman" w:hAnsi="Times New Roman" w:cs="Times New Roman"/>
          <w:sz w:val="20"/>
          <w:szCs w:val="20"/>
        </w:rPr>
        <w:t xml:space="preserve"> </w:t>
      </w:r>
      <w:r>
        <w:rPr>
          <w:rFonts w:ascii="Times New Roman" w:hAnsi="Times New Roman" w:cs="Times New Roman"/>
          <w:sz w:val="20"/>
          <w:szCs w:val="20"/>
          <w:lang w:val="id-ID"/>
        </w:rPr>
        <w:t>D</w:t>
      </w:r>
      <w:r w:rsidRPr="00366D31">
        <w:rPr>
          <w:rFonts w:ascii="Times New Roman" w:hAnsi="Times New Roman" w:cs="Times New Roman"/>
          <w:sz w:val="20"/>
          <w:szCs w:val="20"/>
        </w:rPr>
        <w:t xml:space="preserve">iakses pada tanggal </w:t>
      </w:r>
      <w:r>
        <w:rPr>
          <w:rFonts w:ascii="Times New Roman" w:hAnsi="Times New Roman" w:cs="Times New Roman"/>
          <w:sz w:val="20"/>
          <w:szCs w:val="20"/>
          <w:lang w:val="id-ID"/>
        </w:rPr>
        <w:t>10 November 2017, pukul: 20:22</w:t>
      </w:r>
    </w:p>
  </w:footnote>
  <w:footnote w:id="21">
    <w:p w:rsidR="00CB7708" w:rsidRPr="002129A9" w:rsidRDefault="00CB7708" w:rsidP="00CB7708">
      <w:pPr>
        <w:pStyle w:val="FootnoteText"/>
        <w:rPr>
          <w:rFonts w:ascii="Times New Roman" w:hAnsi="Times New Roman" w:cs="Times New Roman"/>
          <w:sz w:val="20"/>
          <w:szCs w:val="20"/>
          <w:lang w:val="id-ID"/>
        </w:rPr>
      </w:pPr>
      <w:r w:rsidRPr="002129A9">
        <w:rPr>
          <w:rStyle w:val="FootnoteReference"/>
          <w:rFonts w:ascii="Times New Roman" w:hAnsi="Times New Roman" w:cs="Times New Roman"/>
          <w:sz w:val="20"/>
          <w:szCs w:val="20"/>
        </w:rPr>
        <w:footnoteRef/>
      </w:r>
      <w:r w:rsidRPr="002129A9">
        <w:rPr>
          <w:rFonts w:ascii="Times New Roman" w:hAnsi="Times New Roman" w:cs="Times New Roman"/>
          <w:sz w:val="20"/>
          <w:szCs w:val="20"/>
        </w:rPr>
        <w:t xml:space="preserve"> </w:t>
      </w:r>
      <w:r w:rsidRPr="002129A9">
        <w:rPr>
          <w:rFonts w:ascii="Times New Roman" w:hAnsi="Times New Roman" w:cs="Times New Roman"/>
          <w:sz w:val="20"/>
          <w:szCs w:val="20"/>
          <w:lang w:val="id-ID"/>
        </w:rPr>
        <w:t>Ibid.</w:t>
      </w:r>
    </w:p>
  </w:footnote>
  <w:footnote w:id="22">
    <w:p w:rsidR="00CB7708" w:rsidRPr="00967799" w:rsidRDefault="00CB7708" w:rsidP="00CB7708">
      <w:pPr>
        <w:pStyle w:val="FootnoteText"/>
        <w:rPr>
          <w:rFonts w:ascii="Times New Roman" w:hAnsi="Times New Roman" w:cs="Times New Roman"/>
        </w:rPr>
      </w:pPr>
      <w:r w:rsidRPr="00967799">
        <w:rPr>
          <w:rStyle w:val="FootnoteReference"/>
          <w:rFonts w:ascii="Times New Roman" w:hAnsi="Times New Roman" w:cs="Times New Roman"/>
        </w:rPr>
        <w:footnoteRef/>
      </w:r>
      <w:r w:rsidRPr="00967799">
        <w:rPr>
          <w:rFonts w:ascii="Times New Roman" w:hAnsi="Times New Roman" w:cs="Times New Roman"/>
          <w:i/>
        </w:rPr>
        <w:t>Ibid.</w:t>
      </w:r>
    </w:p>
  </w:footnote>
  <w:footnote w:id="23">
    <w:p w:rsidR="00CB7708" w:rsidRPr="0076072C" w:rsidRDefault="00CB7708" w:rsidP="00CB7708">
      <w:pPr>
        <w:pStyle w:val="FootnoteText"/>
        <w:rPr>
          <w:rFonts w:ascii="Times New Roman" w:hAnsi="Times New Roman" w:cs="Times New Roman"/>
          <w:sz w:val="20"/>
          <w:szCs w:val="20"/>
          <w:lang w:val="id-ID"/>
        </w:rPr>
      </w:pPr>
      <w:r w:rsidRPr="0076072C">
        <w:rPr>
          <w:rStyle w:val="FootnoteReference"/>
          <w:rFonts w:ascii="Times New Roman" w:hAnsi="Times New Roman" w:cs="Times New Roman"/>
          <w:sz w:val="20"/>
          <w:szCs w:val="20"/>
        </w:rPr>
        <w:footnoteRef/>
      </w:r>
      <w:r w:rsidRPr="0076072C">
        <w:rPr>
          <w:rFonts w:ascii="Times New Roman" w:hAnsi="Times New Roman" w:cs="Times New Roman"/>
          <w:sz w:val="20"/>
          <w:szCs w:val="20"/>
        </w:rPr>
        <w:t xml:space="preserve"> </w:t>
      </w:r>
      <w:r w:rsidRPr="0076072C">
        <w:rPr>
          <w:rFonts w:ascii="Times New Roman" w:hAnsi="Times New Roman" w:cs="Times New Roman"/>
          <w:sz w:val="20"/>
          <w:szCs w:val="20"/>
          <w:lang w:val="id-ID"/>
        </w:rPr>
        <w:t>Meriam, Meriam Webster world dictionary, (Massachusets, Meriam Webster Press,hal 60.</w:t>
      </w:r>
    </w:p>
  </w:footnote>
  <w:footnote w:id="24">
    <w:p w:rsidR="00CB7708" w:rsidRPr="0076072C" w:rsidRDefault="00CB7708" w:rsidP="00CB7708">
      <w:pPr>
        <w:pStyle w:val="FootnoteText"/>
        <w:rPr>
          <w:rFonts w:ascii="Times New Roman" w:hAnsi="Times New Roman" w:cs="Times New Roman"/>
          <w:sz w:val="20"/>
          <w:szCs w:val="20"/>
          <w:lang w:val="id-ID"/>
        </w:rPr>
      </w:pPr>
      <w:r w:rsidRPr="0076072C">
        <w:rPr>
          <w:rStyle w:val="FootnoteReference"/>
          <w:rFonts w:ascii="Times New Roman" w:hAnsi="Times New Roman" w:cs="Times New Roman"/>
          <w:sz w:val="20"/>
          <w:szCs w:val="20"/>
        </w:rPr>
        <w:footnoteRef/>
      </w:r>
      <w:r w:rsidRPr="0076072C">
        <w:rPr>
          <w:rFonts w:ascii="Times New Roman" w:hAnsi="Times New Roman" w:cs="Times New Roman"/>
          <w:sz w:val="20"/>
          <w:szCs w:val="20"/>
        </w:rPr>
        <w:t xml:space="preserve"> </w:t>
      </w:r>
      <w:r w:rsidRPr="0076072C">
        <w:rPr>
          <w:rFonts w:ascii="Times New Roman" w:hAnsi="Times New Roman" w:cs="Times New Roman"/>
          <w:sz w:val="20"/>
          <w:szCs w:val="20"/>
          <w:lang w:val="id-ID"/>
        </w:rPr>
        <w:t>Sistem Pendidikan Tinggi Indonesia, (Indonesia Mei 2014). Hal 10.</w:t>
      </w:r>
    </w:p>
  </w:footnote>
  <w:footnote w:id="25">
    <w:p w:rsidR="00CB7708" w:rsidRPr="00017362" w:rsidRDefault="00CB7708" w:rsidP="00CB7708">
      <w:pPr>
        <w:pStyle w:val="FootnoteText"/>
        <w:rPr>
          <w:lang w:val="id-ID"/>
        </w:rPr>
      </w:pPr>
      <w:r>
        <w:rPr>
          <w:rStyle w:val="FootnoteReference"/>
        </w:rPr>
        <w:footnoteRef/>
      </w:r>
      <w:r>
        <w:t xml:space="preserve"> </w:t>
      </w:r>
      <w:r>
        <w:rPr>
          <w:lang w:val="id-ID"/>
        </w:rPr>
        <w:t>Ibid.</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78C"/>
    <w:multiLevelType w:val="hybridMultilevel"/>
    <w:tmpl w:val="FE3E2328"/>
    <w:lvl w:ilvl="0" w:tplc="04210017">
      <w:start w:val="1"/>
      <w:numFmt w:val="lowerLetter"/>
      <w:lvlText w:val="%1)"/>
      <w:lvlJc w:val="left"/>
      <w:pPr>
        <w:ind w:left="1500"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1" w15:restartNumberingAfterBreak="0">
    <w:nsid w:val="0EF03BDA"/>
    <w:multiLevelType w:val="hybridMultilevel"/>
    <w:tmpl w:val="9B3CC914"/>
    <w:lvl w:ilvl="0" w:tplc="0CD0F5A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2F5765BA"/>
    <w:multiLevelType w:val="hybridMultilevel"/>
    <w:tmpl w:val="726C2076"/>
    <w:lvl w:ilvl="0" w:tplc="0421000F">
      <w:start w:val="1"/>
      <w:numFmt w:val="decimal"/>
      <w:lvlText w:val="%1."/>
      <w:lvlJc w:val="left"/>
      <w:pPr>
        <w:ind w:left="720" w:hanging="360"/>
      </w:pPr>
    </w:lvl>
    <w:lvl w:ilvl="1" w:tplc="B10456FA">
      <w:start w:val="1"/>
      <w:numFmt w:val="lowerLetter"/>
      <w:lvlText w:val="%2."/>
      <w:lvlJc w:val="left"/>
      <w:pPr>
        <w:ind w:left="2085" w:hanging="100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71A29AD"/>
    <w:multiLevelType w:val="hybridMultilevel"/>
    <w:tmpl w:val="503C9C0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83278AE"/>
    <w:multiLevelType w:val="hybridMultilevel"/>
    <w:tmpl w:val="31EED7F6"/>
    <w:lvl w:ilvl="0" w:tplc="4F12B632">
      <w:start w:val="1"/>
      <w:numFmt w:val="lowerLetter"/>
      <w:lvlText w:val="%1)"/>
      <w:lvlJc w:val="left"/>
      <w:pPr>
        <w:ind w:left="1680" w:hanging="9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68210AB3"/>
    <w:multiLevelType w:val="hybridMultilevel"/>
    <w:tmpl w:val="765E8AE2"/>
    <w:lvl w:ilvl="0" w:tplc="4FAA97D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9A53D5F"/>
    <w:multiLevelType w:val="hybridMultilevel"/>
    <w:tmpl w:val="AE4413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770E2D03"/>
    <w:multiLevelType w:val="hybridMultilevel"/>
    <w:tmpl w:val="F766C2C0"/>
    <w:lvl w:ilvl="0" w:tplc="13E2143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7EAA0550"/>
    <w:multiLevelType w:val="hybridMultilevel"/>
    <w:tmpl w:val="0A5A7698"/>
    <w:lvl w:ilvl="0" w:tplc="8B060B4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5"/>
  </w:num>
  <w:num w:numId="5">
    <w:abstractNumId w:val="8"/>
  </w:num>
  <w:num w:numId="6">
    <w:abstractNumId w:val="7"/>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8"/>
    <w:rsid w:val="001076BB"/>
    <w:rsid w:val="009E1508"/>
    <w:rsid w:val="00CB7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67CDC"/>
  <w15:chartTrackingRefBased/>
  <w15:docId w15:val="{99C294C1-96AB-42D3-AAA4-0FC4FD2FF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B7708"/>
  </w:style>
  <w:style w:type="character" w:customStyle="1" w:styleId="FootnoteTextChar">
    <w:name w:val="Footnote Text Char"/>
    <w:basedOn w:val="DefaultParagraphFont"/>
    <w:link w:val="FootnoteText"/>
    <w:uiPriority w:val="99"/>
    <w:rsid w:val="00CB7708"/>
    <w:rPr>
      <w:rFonts w:eastAsiaTheme="minorEastAsia"/>
      <w:sz w:val="24"/>
      <w:szCs w:val="24"/>
    </w:rPr>
  </w:style>
  <w:style w:type="character" w:styleId="FootnoteReference">
    <w:name w:val="footnote reference"/>
    <w:basedOn w:val="DefaultParagraphFont"/>
    <w:uiPriority w:val="99"/>
    <w:unhideWhenUsed/>
    <w:rsid w:val="00CB7708"/>
    <w:rPr>
      <w:vertAlign w:val="superscript"/>
    </w:rPr>
  </w:style>
  <w:style w:type="paragraph" w:styleId="ListParagraph">
    <w:name w:val="List Paragraph"/>
    <w:basedOn w:val="Normal"/>
    <w:uiPriority w:val="34"/>
    <w:qFormat/>
    <w:rsid w:val="00CB7708"/>
    <w:pPr>
      <w:ind w:left="720"/>
      <w:contextualSpacing/>
    </w:pPr>
  </w:style>
  <w:style w:type="character" w:styleId="Hyperlink">
    <w:name w:val="Hyperlink"/>
    <w:basedOn w:val="DefaultParagraphFont"/>
    <w:uiPriority w:val="99"/>
    <w:unhideWhenUsed/>
    <w:rsid w:val="00CB7708"/>
    <w:rPr>
      <w:color w:val="0563C1" w:themeColor="hyperlink"/>
      <w:u w:val="single"/>
    </w:rPr>
  </w:style>
  <w:style w:type="character" w:styleId="Emphasis">
    <w:name w:val="Emphasis"/>
    <w:basedOn w:val="DefaultParagraphFont"/>
    <w:uiPriority w:val="20"/>
    <w:qFormat/>
    <w:rsid w:val="00CB7708"/>
    <w:rPr>
      <w:i/>
      <w:iCs/>
    </w:rPr>
  </w:style>
  <w:style w:type="paragraph" w:styleId="NormalWeb">
    <w:name w:val="Normal (Web)"/>
    <w:basedOn w:val="Normal"/>
    <w:uiPriority w:val="99"/>
    <w:unhideWhenUsed/>
    <w:rsid w:val="00CB7708"/>
    <w:pPr>
      <w:spacing w:before="100" w:beforeAutospacing="1" w:after="100" w:afterAutospacing="1"/>
    </w:pPr>
    <w:rPr>
      <w:rFonts w:ascii="Times New Roman" w:eastAsia="Times New Roman" w:hAnsi="Times New Roman" w:cs="Times New Roman"/>
      <w:lang w:val="id-ID" w:eastAsia="id-ID"/>
    </w:rPr>
  </w:style>
  <w:style w:type="character" w:styleId="Strong">
    <w:name w:val="Strong"/>
    <w:basedOn w:val="DefaultParagraphFont"/>
    <w:uiPriority w:val="22"/>
    <w:qFormat/>
    <w:rsid w:val="00CB7708"/>
    <w:rPr>
      <w:b/>
      <w:bCs/>
    </w:rPr>
  </w:style>
  <w:style w:type="character" w:customStyle="1" w:styleId="apple-converted-space">
    <w:name w:val="apple-converted-space"/>
    <w:basedOn w:val="DefaultParagraphFont"/>
    <w:rsid w:val="00CB7708"/>
  </w:style>
  <w:style w:type="table" w:styleId="TableGrid">
    <w:name w:val="Table Grid"/>
    <w:basedOn w:val="TableNormal"/>
    <w:uiPriority w:val="59"/>
    <w:rsid w:val="00CB7708"/>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med.ac.id" TargetMode="External"/><Relationship Id="rId3" Type="http://schemas.openxmlformats.org/officeDocument/2006/relationships/settings" Target="settings.xml"/><Relationship Id="rId7" Type="http://schemas.openxmlformats.org/officeDocument/2006/relationships/hyperlink" Target="http://ditpolkom.bappenas.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olmed.ac.i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lompoulu.blogspot.com/2013/06/pengertian-kerjasam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5229</Words>
  <Characters>29807</Characters>
  <Application>Microsoft Office Word</Application>
  <DocSecurity>0</DocSecurity>
  <Lines>248</Lines>
  <Paragraphs>69</Paragraphs>
  <ScaleCrop>false</ScaleCrop>
  <Company/>
  <LinksUpToDate>false</LinksUpToDate>
  <CharactersWithSpaces>34967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2018-10-24T04:04:00Z</dcterms:created>
  <dcterms:modified xsi:type="dcterms:W3CDTF">2018-10-24T04:05:00Z</dcterms:modified>
</cp:coreProperties>
</file>