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7A5" w:rsidRDefault="00EA37A5" w:rsidP="00EA3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KAJIAN </w:t>
      </w:r>
      <w:r w:rsidR="00153366">
        <w:rPr>
          <w:rFonts w:ascii="Times New Roman" w:hAnsi="Times New Roman" w:cs="Times New Roman"/>
          <w:b/>
          <w:bCs/>
          <w:sz w:val="28"/>
          <w:szCs w:val="28"/>
        </w:rPr>
        <w:t>RESIDU TOLUEN, ETIL ASETAT DAN METIL ETIL KETON</w:t>
      </w:r>
      <w:r w:rsidR="00F949FB">
        <w:rPr>
          <w:rFonts w:ascii="Times New Roman" w:hAnsi="Times New Roman" w:cs="Times New Roman"/>
          <w:b/>
          <w:bCs/>
          <w:sz w:val="28"/>
          <w:szCs w:val="28"/>
        </w:rPr>
        <w:t xml:space="preserve"> PADA KEMASAN PLASTIK MIE INSTAN DI INDONESIA</w:t>
      </w:r>
    </w:p>
    <w:p w:rsidR="00F949FB" w:rsidRDefault="00F949FB" w:rsidP="00EA3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THE STUDY OF RESIDUE OF TOLUENE, ETHYL ACETATE AND METHYL ETHYL KETONE IN PLASTIC PACKAGING OF INSTANT NOODLE IN INDONESIA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2C5C04" w:rsidRDefault="002C5C04" w:rsidP="00EA3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78C0" w:rsidRDefault="008678C0" w:rsidP="00EA37A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2C5C04">
        <w:rPr>
          <w:rFonts w:ascii="Times New Roman" w:hAnsi="Times New Roman" w:cs="Times New Roman"/>
        </w:rPr>
        <w:t>Seno Pradono</w:t>
      </w:r>
      <w:r w:rsidRPr="002C5C04">
        <w:rPr>
          <w:rFonts w:ascii="Times New Roman" w:hAnsi="Times New Roman" w:cs="Times New Roman"/>
          <w:vertAlign w:val="superscript"/>
        </w:rPr>
        <w:t>1</w:t>
      </w:r>
      <w:r w:rsidRPr="002C5C04">
        <w:rPr>
          <w:rFonts w:ascii="Times New Roman" w:hAnsi="Times New Roman" w:cs="Times New Roman"/>
        </w:rPr>
        <w:t xml:space="preserve">, </w:t>
      </w:r>
      <w:r w:rsidR="00A4395E" w:rsidRPr="002C5C04">
        <w:rPr>
          <w:rFonts w:ascii="Times New Roman" w:hAnsi="Times New Roman" w:cs="Times New Roman"/>
        </w:rPr>
        <w:t>Asep De</w:t>
      </w:r>
      <w:r w:rsidR="00261C41" w:rsidRPr="002C5C04">
        <w:rPr>
          <w:rFonts w:ascii="Times New Roman" w:hAnsi="Times New Roman" w:cs="Times New Roman"/>
        </w:rPr>
        <w:t>dy Sutrisno</w:t>
      </w:r>
      <w:r w:rsidR="00261C41" w:rsidRPr="002C5C04">
        <w:rPr>
          <w:rFonts w:ascii="Times New Roman" w:hAnsi="Times New Roman" w:cs="Times New Roman"/>
          <w:vertAlign w:val="superscript"/>
        </w:rPr>
        <w:t>2</w:t>
      </w:r>
      <w:r w:rsidR="00261C41" w:rsidRPr="002C5C04">
        <w:rPr>
          <w:rFonts w:ascii="Times New Roman" w:hAnsi="Times New Roman" w:cs="Times New Roman"/>
        </w:rPr>
        <w:t>, Nana Sutisna Achyadi</w:t>
      </w:r>
      <w:r w:rsidR="002C5C04" w:rsidRPr="002C5C04">
        <w:rPr>
          <w:rFonts w:ascii="Times New Roman" w:hAnsi="Times New Roman" w:cs="Times New Roman"/>
          <w:vertAlign w:val="superscript"/>
        </w:rPr>
        <w:t>2</w:t>
      </w:r>
    </w:p>
    <w:p w:rsidR="002C5C04" w:rsidRDefault="002C5C04" w:rsidP="00EA37A5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2C5C04" w:rsidRDefault="002C5C04" w:rsidP="00EA37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Mahasiswa Magister Teknologi Pangan Universitas Pasundan, Bandung</w:t>
      </w:r>
    </w:p>
    <w:p w:rsidR="002C5C04" w:rsidRPr="002C5C04" w:rsidRDefault="002C5C04" w:rsidP="00EA37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Pascasarjana Teknologi Pangan, Universitas Pasundan, Bandung</w:t>
      </w:r>
    </w:p>
    <w:p w:rsidR="002C5C04" w:rsidRPr="002C5C04" w:rsidRDefault="002C5C04" w:rsidP="00EA3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37A5" w:rsidRDefault="00EA37A5" w:rsidP="00EA3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D07" w:rsidRDefault="00785D07" w:rsidP="00785D0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ABSTRACT</w:t>
      </w:r>
    </w:p>
    <w:p w:rsidR="00785D07" w:rsidRPr="00005B2C" w:rsidRDefault="00785D07" w:rsidP="00A50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B2C">
        <w:rPr>
          <w:rFonts w:ascii="Times New Roman" w:hAnsi="Times New Roman" w:cs="Times New Roman"/>
        </w:rPr>
        <w:t xml:space="preserve">The function of packaging for food </w:t>
      </w:r>
      <w:r w:rsidR="00354AAB" w:rsidRPr="00005B2C">
        <w:rPr>
          <w:rFonts w:ascii="Times New Roman" w:hAnsi="Times New Roman" w:cs="Times New Roman"/>
        </w:rPr>
        <w:t xml:space="preserve">among others is to protect food from contamination from dangerous material which can disrupt and endanger  human health, either short term or long term. </w:t>
      </w:r>
      <w:r w:rsidR="00841459" w:rsidRPr="00005B2C">
        <w:rPr>
          <w:rFonts w:ascii="Times New Roman" w:hAnsi="Times New Roman" w:cs="Times New Roman"/>
        </w:rPr>
        <w:t>The solvent residu</w:t>
      </w:r>
      <w:r w:rsidR="00321F09" w:rsidRPr="00005B2C">
        <w:rPr>
          <w:rFonts w:ascii="Times New Roman" w:hAnsi="Times New Roman" w:cs="Times New Roman"/>
        </w:rPr>
        <w:t>e test purpose is to ensure the food safety by knowing the amount of toluene, ethyl acetate and methyl eth</w:t>
      </w:r>
      <w:r w:rsidR="00E20105" w:rsidRPr="00005B2C">
        <w:rPr>
          <w:rFonts w:ascii="Times New Roman" w:hAnsi="Times New Roman" w:cs="Times New Roman"/>
        </w:rPr>
        <w:t xml:space="preserve">yl ketone which is left in the </w:t>
      </w:r>
      <w:r w:rsidR="00321F09" w:rsidRPr="00005B2C">
        <w:rPr>
          <w:rFonts w:ascii="Times New Roman" w:hAnsi="Times New Roman" w:cs="Times New Roman"/>
        </w:rPr>
        <w:t>plastic packaging for instant noodle in Indonesia.</w:t>
      </w:r>
      <w:r w:rsidR="00E20105" w:rsidRPr="00005B2C">
        <w:rPr>
          <w:rFonts w:ascii="Times New Roman" w:hAnsi="Times New Roman" w:cs="Times New Roman"/>
        </w:rPr>
        <w:t xml:space="preserve"> The purpose of the study</w:t>
      </w:r>
      <w:r w:rsidR="005F69C4" w:rsidRPr="00005B2C">
        <w:rPr>
          <w:rFonts w:ascii="Times New Roman" w:hAnsi="Times New Roman" w:cs="Times New Roman"/>
        </w:rPr>
        <w:t xml:space="preserve"> is to know whether the residue of toluene, ethyl acetate and methyl ethyl ketone is above the limit in Swiss Ordinance and wheth</w:t>
      </w:r>
      <w:r w:rsidR="008A7E1B" w:rsidRPr="00005B2C">
        <w:rPr>
          <w:rFonts w:ascii="Times New Roman" w:hAnsi="Times New Roman" w:cs="Times New Roman"/>
        </w:rPr>
        <w:t xml:space="preserve">er the migration rate </w:t>
      </w:r>
      <w:r w:rsidR="00915014" w:rsidRPr="00005B2C">
        <w:rPr>
          <w:rFonts w:ascii="Times New Roman" w:hAnsi="Times New Roman" w:cs="Times New Roman"/>
        </w:rPr>
        <w:t xml:space="preserve">affects the residue of toluene, ethyl acetate and methyl ethyl ketone in instant noodle packaging in Indonesia. </w:t>
      </w:r>
      <w:r w:rsidR="00EF63A6" w:rsidRPr="00005B2C">
        <w:rPr>
          <w:rFonts w:ascii="Times New Roman" w:hAnsi="Times New Roman" w:cs="Times New Roman"/>
        </w:rPr>
        <w:t>The method which is used in the study is the reaction kinetics method through Arrhen</w:t>
      </w:r>
      <w:r w:rsidR="000C7914" w:rsidRPr="00005B2C">
        <w:rPr>
          <w:rFonts w:ascii="Times New Roman" w:hAnsi="Times New Roman" w:cs="Times New Roman"/>
        </w:rPr>
        <w:t xml:space="preserve">ius equation and the method of measurement of organic solvent residue by using Gas Chromatography – Flame Ionization Detector (GC – FID) instrument. </w:t>
      </w:r>
      <w:r w:rsidR="00C264C5" w:rsidRPr="00005B2C">
        <w:rPr>
          <w:rFonts w:ascii="Times New Roman" w:hAnsi="Times New Roman" w:cs="Times New Roman"/>
        </w:rPr>
        <w:t>The result of the study show that there is some toluene resiude in the instant noodle packaging in Indonesia a</w:t>
      </w:r>
      <w:r w:rsidR="00EA30D3" w:rsidRPr="00005B2C">
        <w:rPr>
          <w:rFonts w:ascii="Times New Roman" w:hAnsi="Times New Roman" w:cs="Times New Roman"/>
        </w:rPr>
        <w:t xml:space="preserve">nd no ethyl acetate and methyl ethyl ketone residue in instant noodle packaging in Indonesia. The toluene residue in instant noodle packaging is above the limit in Swiss Ordinance. </w:t>
      </w:r>
      <w:r w:rsidR="003C7526" w:rsidRPr="00005B2C">
        <w:rPr>
          <w:rFonts w:ascii="Times New Roman" w:hAnsi="Times New Roman" w:cs="Times New Roman"/>
        </w:rPr>
        <w:t>Wi</w:t>
      </w:r>
      <w:r w:rsidR="00130B74" w:rsidRPr="00005B2C">
        <w:rPr>
          <w:rFonts w:ascii="Times New Roman" w:hAnsi="Times New Roman" w:cs="Times New Roman"/>
        </w:rPr>
        <w:t xml:space="preserve">th the increasing temperature, the migration rate of toluene also increase. </w:t>
      </w:r>
      <w:r w:rsidR="00054E22" w:rsidRPr="00005B2C">
        <w:rPr>
          <w:rFonts w:ascii="Times New Roman" w:hAnsi="Times New Roman" w:cs="Times New Roman"/>
        </w:rPr>
        <w:t xml:space="preserve">The migration rate of toluene follows the reaction kinetics order one, </w:t>
      </w:r>
      <w:r w:rsidR="0041498F" w:rsidRPr="00005B2C">
        <w:rPr>
          <w:rFonts w:ascii="Times New Roman" w:hAnsi="Times New Roman" w:cs="Times New Roman"/>
        </w:rPr>
        <w:t xml:space="preserve">from </w:t>
      </w:r>
      <w:r w:rsidR="000A5F00" w:rsidRPr="00005B2C">
        <w:rPr>
          <w:rFonts w:ascii="Times New Roman" w:hAnsi="Times New Roman" w:cs="Times New Roman"/>
        </w:rPr>
        <w:t>the plot between toluene residue in packaging a</w:t>
      </w:r>
      <w:r w:rsidR="00CD1117" w:rsidRPr="00005B2C">
        <w:rPr>
          <w:rFonts w:ascii="Times New Roman" w:hAnsi="Times New Roman" w:cs="Times New Roman"/>
        </w:rPr>
        <w:t xml:space="preserve">nd storage time it will produce straight line. </w:t>
      </w:r>
      <w:r w:rsidR="00A84C18" w:rsidRPr="00005B2C">
        <w:rPr>
          <w:rFonts w:ascii="Times New Roman" w:hAnsi="Times New Roman" w:cs="Times New Roman"/>
        </w:rPr>
        <w:t>Non thermal reaction rate constant (k</w:t>
      </w:r>
      <w:r w:rsidR="00A84C18" w:rsidRPr="00005B2C">
        <w:rPr>
          <w:rFonts w:ascii="Times New Roman" w:hAnsi="Times New Roman" w:cs="Times New Roman"/>
          <w:vertAlign w:val="subscript"/>
        </w:rPr>
        <w:t>0</w:t>
      </w:r>
      <w:r w:rsidR="00A84C18" w:rsidRPr="00005B2C">
        <w:rPr>
          <w:rFonts w:ascii="Times New Roman" w:hAnsi="Times New Roman" w:cs="Times New Roman"/>
        </w:rPr>
        <w:t>)</w:t>
      </w:r>
      <w:r w:rsidR="00A50138" w:rsidRPr="00005B2C">
        <w:rPr>
          <w:rFonts w:ascii="Times New Roman" w:hAnsi="Times New Roman" w:cs="Times New Roman"/>
        </w:rPr>
        <w:t xml:space="preserve">  </w:t>
      </w:r>
      <w:r w:rsidR="00A931E6" w:rsidRPr="00005B2C">
        <w:rPr>
          <w:rFonts w:ascii="Times New Roman" w:hAnsi="Times New Roman" w:cs="Times New Roman"/>
        </w:rPr>
        <w:t xml:space="preserve"> for i</w:t>
      </w:r>
      <w:r w:rsidR="00A50138" w:rsidRPr="00005B2C">
        <w:rPr>
          <w:rFonts w:ascii="Times New Roman" w:hAnsi="Times New Roman" w:cs="Times New Roman"/>
        </w:rPr>
        <w:t xml:space="preserve">nstant noodle A, B, C, D and E  </w:t>
      </w:r>
      <w:r w:rsidR="00192296" w:rsidRPr="00005B2C">
        <w:rPr>
          <w:rFonts w:ascii="Times New Roman" w:hAnsi="Times New Roman" w:cs="Times New Roman"/>
        </w:rPr>
        <w:t>are</w:t>
      </w:r>
      <w:r w:rsidR="00A50138" w:rsidRPr="00005B2C">
        <w:rPr>
          <w:rFonts w:ascii="Times New Roman" w:hAnsi="Times New Roman" w:cs="Times New Roman"/>
        </w:rPr>
        <w:t xml:space="preserve"> consecutively  0,123 mg.kg</w:t>
      </w:r>
      <w:r w:rsidR="00A50138" w:rsidRPr="00005B2C">
        <w:rPr>
          <w:rFonts w:ascii="Times New Roman" w:hAnsi="Times New Roman" w:cs="Times New Roman"/>
          <w:vertAlign w:val="superscript"/>
        </w:rPr>
        <w:t>-1</w:t>
      </w:r>
      <w:r w:rsidR="0082504F" w:rsidRPr="00005B2C">
        <w:rPr>
          <w:rFonts w:ascii="Times New Roman" w:hAnsi="Times New Roman" w:cs="Times New Roman"/>
        </w:rPr>
        <w:t>.day</w:t>
      </w:r>
      <w:r w:rsidR="00A50138" w:rsidRPr="00005B2C">
        <w:rPr>
          <w:rFonts w:ascii="Times New Roman" w:hAnsi="Times New Roman" w:cs="Times New Roman"/>
          <w:vertAlign w:val="superscript"/>
        </w:rPr>
        <w:t>-1</w:t>
      </w:r>
      <w:r w:rsidR="00A50138" w:rsidRPr="00005B2C">
        <w:rPr>
          <w:rFonts w:ascii="Times New Roman" w:hAnsi="Times New Roman" w:cs="Times New Roman"/>
        </w:rPr>
        <w:t>, 0,086 mg.kg</w:t>
      </w:r>
      <w:r w:rsidR="00A50138" w:rsidRPr="00005B2C">
        <w:rPr>
          <w:rFonts w:ascii="Times New Roman" w:hAnsi="Times New Roman" w:cs="Times New Roman"/>
          <w:vertAlign w:val="superscript"/>
        </w:rPr>
        <w:t>-1</w:t>
      </w:r>
      <w:r w:rsidR="0082504F" w:rsidRPr="00005B2C">
        <w:rPr>
          <w:rFonts w:ascii="Times New Roman" w:hAnsi="Times New Roman" w:cs="Times New Roman"/>
        </w:rPr>
        <w:t>.day</w:t>
      </w:r>
      <w:r w:rsidR="00A50138" w:rsidRPr="00005B2C">
        <w:rPr>
          <w:rFonts w:ascii="Times New Roman" w:hAnsi="Times New Roman" w:cs="Times New Roman"/>
          <w:vertAlign w:val="superscript"/>
        </w:rPr>
        <w:t>-1</w:t>
      </w:r>
      <w:r w:rsidR="00A50138" w:rsidRPr="00005B2C">
        <w:rPr>
          <w:rFonts w:ascii="Times New Roman" w:hAnsi="Times New Roman" w:cs="Times New Roman"/>
        </w:rPr>
        <w:t>, 0,2389 mg.kg</w:t>
      </w:r>
      <w:r w:rsidR="00A50138" w:rsidRPr="00005B2C">
        <w:rPr>
          <w:rFonts w:ascii="Times New Roman" w:hAnsi="Times New Roman" w:cs="Times New Roman"/>
          <w:vertAlign w:val="superscript"/>
        </w:rPr>
        <w:t>-1</w:t>
      </w:r>
      <w:r w:rsidR="0082504F" w:rsidRPr="00005B2C">
        <w:rPr>
          <w:rFonts w:ascii="Times New Roman" w:hAnsi="Times New Roman" w:cs="Times New Roman"/>
        </w:rPr>
        <w:t>.day</w:t>
      </w:r>
      <w:r w:rsidR="00A50138" w:rsidRPr="00005B2C">
        <w:rPr>
          <w:rFonts w:ascii="Times New Roman" w:hAnsi="Times New Roman" w:cs="Times New Roman"/>
          <w:vertAlign w:val="superscript"/>
        </w:rPr>
        <w:t>-1</w:t>
      </w:r>
      <w:r w:rsidR="00A50138" w:rsidRPr="00005B2C">
        <w:rPr>
          <w:rFonts w:ascii="Times New Roman" w:hAnsi="Times New Roman" w:cs="Times New Roman"/>
        </w:rPr>
        <w:t>, 0,1493 mg.kg</w:t>
      </w:r>
      <w:r w:rsidR="00A50138" w:rsidRPr="00005B2C">
        <w:rPr>
          <w:rFonts w:ascii="Times New Roman" w:hAnsi="Times New Roman" w:cs="Times New Roman"/>
          <w:vertAlign w:val="superscript"/>
        </w:rPr>
        <w:t>-1</w:t>
      </w:r>
      <w:r w:rsidR="0082504F" w:rsidRPr="00005B2C">
        <w:rPr>
          <w:rFonts w:ascii="Times New Roman" w:hAnsi="Times New Roman" w:cs="Times New Roman"/>
        </w:rPr>
        <w:t>.day</w:t>
      </w:r>
      <w:r w:rsidR="00A50138" w:rsidRPr="00005B2C">
        <w:rPr>
          <w:rFonts w:ascii="Times New Roman" w:hAnsi="Times New Roman" w:cs="Times New Roman"/>
          <w:vertAlign w:val="superscript"/>
        </w:rPr>
        <w:t>-1</w:t>
      </w:r>
      <w:r w:rsidR="00A50138" w:rsidRPr="00005B2C">
        <w:rPr>
          <w:rFonts w:ascii="Times New Roman" w:hAnsi="Times New Roman" w:cs="Times New Roman"/>
        </w:rPr>
        <w:t xml:space="preserve"> and 0,4183 mg.kg</w:t>
      </w:r>
      <w:r w:rsidR="00A50138" w:rsidRPr="00005B2C">
        <w:rPr>
          <w:rFonts w:ascii="Times New Roman" w:hAnsi="Times New Roman" w:cs="Times New Roman"/>
          <w:vertAlign w:val="superscript"/>
        </w:rPr>
        <w:t>-1</w:t>
      </w:r>
      <w:r w:rsidR="0082504F" w:rsidRPr="00005B2C">
        <w:rPr>
          <w:rFonts w:ascii="Times New Roman" w:hAnsi="Times New Roman" w:cs="Times New Roman"/>
        </w:rPr>
        <w:t>.day</w:t>
      </w:r>
      <w:r w:rsidR="00A50138" w:rsidRPr="00005B2C">
        <w:rPr>
          <w:rFonts w:ascii="Times New Roman" w:hAnsi="Times New Roman" w:cs="Times New Roman"/>
          <w:vertAlign w:val="superscript"/>
        </w:rPr>
        <w:t>-1</w:t>
      </w:r>
      <w:r w:rsidR="0082504F" w:rsidRPr="00005B2C">
        <w:rPr>
          <w:rFonts w:ascii="Times New Roman" w:hAnsi="Times New Roman" w:cs="Times New Roman"/>
        </w:rPr>
        <w:t xml:space="preserve">. Activation energy (Ea) </w:t>
      </w:r>
      <w:r w:rsidR="00192296" w:rsidRPr="00005B2C">
        <w:rPr>
          <w:rFonts w:ascii="Times New Roman" w:hAnsi="Times New Roman" w:cs="Times New Roman"/>
        </w:rPr>
        <w:t>for instant noodle A, B, C, D and E are consecutiv</w:t>
      </w:r>
      <w:r w:rsidR="003673EB" w:rsidRPr="00005B2C">
        <w:rPr>
          <w:rFonts w:ascii="Times New Roman" w:hAnsi="Times New Roman" w:cs="Times New Roman"/>
        </w:rPr>
        <w:t>ely 1727,9 kal.mol</w:t>
      </w:r>
      <w:r w:rsidR="003673EB" w:rsidRPr="00005B2C">
        <w:rPr>
          <w:rFonts w:ascii="Times New Roman" w:hAnsi="Times New Roman" w:cs="Times New Roman"/>
          <w:vertAlign w:val="superscript"/>
        </w:rPr>
        <w:t>-1</w:t>
      </w:r>
      <w:r w:rsidR="003673EB" w:rsidRPr="00005B2C">
        <w:rPr>
          <w:rFonts w:ascii="Times New Roman" w:hAnsi="Times New Roman" w:cs="Times New Roman"/>
        </w:rPr>
        <w:t>.K</w:t>
      </w:r>
      <w:r w:rsidR="003673EB" w:rsidRPr="00005B2C">
        <w:rPr>
          <w:rFonts w:ascii="Times New Roman" w:hAnsi="Times New Roman" w:cs="Times New Roman"/>
          <w:vertAlign w:val="superscript"/>
        </w:rPr>
        <w:t>-1</w:t>
      </w:r>
      <w:r w:rsidR="003673EB" w:rsidRPr="00005B2C">
        <w:rPr>
          <w:rFonts w:ascii="Times New Roman" w:hAnsi="Times New Roman" w:cs="Times New Roman"/>
        </w:rPr>
        <w:t>, 1463,91 kal.mol</w:t>
      </w:r>
      <w:r w:rsidR="003673EB" w:rsidRPr="00005B2C">
        <w:rPr>
          <w:rFonts w:ascii="Times New Roman" w:hAnsi="Times New Roman" w:cs="Times New Roman"/>
          <w:vertAlign w:val="superscript"/>
        </w:rPr>
        <w:t>-1</w:t>
      </w:r>
      <w:r w:rsidR="003673EB" w:rsidRPr="00005B2C">
        <w:rPr>
          <w:rFonts w:ascii="Times New Roman" w:hAnsi="Times New Roman" w:cs="Times New Roman"/>
        </w:rPr>
        <w:t>.K</w:t>
      </w:r>
      <w:r w:rsidR="003673EB" w:rsidRPr="00005B2C">
        <w:rPr>
          <w:rFonts w:ascii="Times New Roman" w:hAnsi="Times New Roman" w:cs="Times New Roman"/>
          <w:vertAlign w:val="superscript"/>
        </w:rPr>
        <w:t>-1</w:t>
      </w:r>
      <w:r w:rsidR="003673EB" w:rsidRPr="00005B2C">
        <w:rPr>
          <w:rFonts w:ascii="Times New Roman" w:hAnsi="Times New Roman" w:cs="Times New Roman"/>
        </w:rPr>
        <w:t>, 2034,28 kal.mol</w:t>
      </w:r>
      <w:r w:rsidR="003673EB" w:rsidRPr="00005B2C">
        <w:rPr>
          <w:rFonts w:ascii="Times New Roman" w:hAnsi="Times New Roman" w:cs="Times New Roman"/>
          <w:vertAlign w:val="superscript"/>
        </w:rPr>
        <w:t>-1</w:t>
      </w:r>
      <w:r w:rsidR="003673EB" w:rsidRPr="00005B2C">
        <w:rPr>
          <w:rFonts w:ascii="Times New Roman" w:hAnsi="Times New Roman" w:cs="Times New Roman"/>
        </w:rPr>
        <w:t>.K</w:t>
      </w:r>
      <w:r w:rsidR="003673EB" w:rsidRPr="00005B2C">
        <w:rPr>
          <w:rFonts w:ascii="Times New Roman" w:hAnsi="Times New Roman" w:cs="Times New Roman"/>
          <w:vertAlign w:val="superscript"/>
        </w:rPr>
        <w:t>-1</w:t>
      </w:r>
      <w:r w:rsidR="003673EB" w:rsidRPr="00005B2C">
        <w:rPr>
          <w:rFonts w:ascii="Times New Roman" w:hAnsi="Times New Roman" w:cs="Times New Roman"/>
        </w:rPr>
        <w:t>, 1678,42 kal.mol</w:t>
      </w:r>
      <w:r w:rsidR="003673EB" w:rsidRPr="00005B2C">
        <w:rPr>
          <w:rFonts w:ascii="Times New Roman" w:hAnsi="Times New Roman" w:cs="Times New Roman"/>
          <w:vertAlign w:val="superscript"/>
        </w:rPr>
        <w:t>-1</w:t>
      </w:r>
      <w:r w:rsidR="003673EB" w:rsidRPr="00005B2C">
        <w:rPr>
          <w:rFonts w:ascii="Times New Roman" w:hAnsi="Times New Roman" w:cs="Times New Roman"/>
        </w:rPr>
        <w:t>.K</w:t>
      </w:r>
      <w:r w:rsidR="003673EB" w:rsidRPr="00005B2C">
        <w:rPr>
          <w:rFonts w:ascii="Times New Roman" w:hAnsi="Times New Roman" w:cs="Times New Roman"/>
          <w:vertAlign w:val="superscript"/>
        </w:rPr>
        <w:t>-1</w:t>
      </w:r>
      <w:r w:rsidR="003673EB" w:rsidRPr="00005B2C">
        <w:rPr>
          <w:rFonts w:ascii="Times New Roman" w:hAnsi="Times New Roman" w:cs="Times New Roman"/>
        </w:rPr>
        <w:t xml:space="preserve"> dan 2451,32 kal.mol</w:t>
      </w:r>
      <w:r w:rsidR="003673EB" w:rsidRPr="00005B2C">
        <w:rPr>
          <w:rFonts w:ascii="Times New Roman" w:hAnsi="Times New Roman" w:cs="Times New Roman"/>
          <w:vertAlign w:val="superscript"/>
        </w:rPr>
        <w:t>-1</w:t>
      </w:r>
      <w:r w:rsidR="003673EB" w:rsidRPr="00005B2C">
        <w:rPr>
          <w:rFonts w:ascii="Times New Roman" w:hAnsi="Times New Roman" w:cs="Times New Roman"/>
        </w:rPr>
        <w:t>.K</w:t>
      </w:r>
      <w:r w:rsidR="003673EB" w:rsidRPr="00005B2C">
        <w:rPr>
          <w:rFonts w:ascii="Times New Roman" w:hAnsi="Times New Roman" w:cs="Times New Roman"/>
          <w:vertAlign w:val="superscript"/>
        </w:rPr>
        <w:t>-1</w:t>
      </w:r>
      <w:r w:rsidR="003673EB" w:rsidRPr="00005B2C">
        <w:rPr>
          <w:rFonts w:ascii="Times New Roman" w:hAnsi="Times New Roman" w:cs="Times New Roman"/>
        </w:rPr>
        <w:t xml:space="preserve">. </w:t>
      </w:r>
      <w:r w:rsidR="0063437D" w:rsidRPr="00005B2C">
        <w:rPr>
          <w:rFonts w:ascii="Times New Roman" w:hAnsi="Times New Roman" w:cs="Times New Roman"/>
        </w:rPr>
        <w:t xml:space="preserve">Because toluene residue was found in instant noodle packaging </w:t>
      </w:r>
      <w:r w:rsidR="00347315" w:rsidRPr="00005B2C">
        <w:rPr>
          <w:rFonts w:ascii="Times New Roman" w:hAnsi="Times New Roman" w:cs="Times New Roman"/>
        </w:rPr>
        <w:t>then it is suggested to limit the toluene residue in the food packaging in Indonesia.</w:t>
      </w:r>
    </w:p>
    <w:p w:rsidR="001075E8" w:rsidRPr="00005B2C" w:rsidRDefault="001075E8" w:rsidP="00A50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5E8" w:rsidRPr="00005B2C" w:rsidRDefault="001075E8" w:rsidP="00A501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B2C">
        <w:rPr>
          <w:rFonts w:ascii="Times New Roman" w:hAnsi="Times New Roman" w:cs="Times New Roman"/>
        </w:rPr>
        <w:t>Keyword</w:t>
      </w:r>
      <w:r w:rsidR="00C13897" w:rsidRPr="00005B2C">
        <w:rPr>
          <w:rFonts w:ascii="Times New Roman" w:hAnsi="Times New Roman" w:cs="Times New Roman"/>
        </w:rPr>
        <w:t>s</w:t>
      </w:r>
      <w:r w:rsidRPr="00005B2C">
        <w:rPr>
          <w:rFonts w:ascii="Times New Roman" w:hAnsi="Times New Roman" w:cs="Times New Roman"/>
        </w:rPr>
        <w:t xml:space="preserve"> : </w:t>
      </w:r>
      <w:r w:rsidR="00C13897" w:rsidRPr="00005B2C">
        <w:rPr>
          <w:rFonts w:ascii="Times New Roman" w:hAnsi="Times New Roman" w:cs="Times New Roman"/>
        </w:rPr>
        <w:t>toluene, ethyl</w:t>
      </w:r>
      <w:r w:rsidR="005413C6" w:rsidRPr="00005B2C">
        <w:rPr>
          <w:rFonts w:ascii="Times New Roman" w:hAnsi="Times New Roman" w:cs="Times New Roman"/>
        </w:rPr>
        <w:t xml:space="preserve"> acetate, methyl ethyl ketone, instant noodle plastic packaging in Indonesia</w:t>
      </w:r>
    </w:p>
    <w:p w:rsidR="001941C9" w:rsidRDefault="001941C9" w:rsidP="00EA37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B2C" w:rsidRDefault="00005B2C" w:rsidP="00EA3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830" w:rsidRDefault="00BA6830" w:rsidP="00EA3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830" w:rsidRDefault="00BA6830" w:rsidP="00EA3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830" w:rsidRDefault="00BA6830" w:rsidP="00EA3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830" w:rsidRDefault="00BA6830" w:rsidP="00EA3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830" w:rsidRDefault="00BA6830" w:rsidP="00EA3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830" w:rsidRDefault="00BA6830" w:rsidP="00EA3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830" w:rsidRDefault="00BA6830" w:rsidP="00EA37A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E7963" w:rsidRDefault="000E7963" w:rsidP="000E7963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ABSTRAK</w:t>
      </w:r>
    </w:p>
    <w:p w:rsidR="000A53E9" w:rsidRPr="00005B2C" w:rsidRDefault="00B701FF" w:rsidP="000A53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B2C">
        <w:rPr>
          <w:rFonts w:ascii="Times New Roman" w:hAnsi="Times New Roman" w:cs="Times New Roman"/>
        </w:rPr>
        <w:t xml:space="preserve">Fungsi pengemasan pada pangan antara lain </w:t>
      </w:r>
      <w:r w:rsidR="00C311CE" w:rsidRPr="00005B2C">
        <w:rPr>
          <w:rFonts w:ascii="Times New Roman" w:hAnsi="Times New Roman" w:cs="Times New Roman"/>
        </w:rPr>
        <w:t xml:space="preserve">adalah untuk melindungi pangan dari kontaminasi bahan berbahaya yang dapat mengganggu dan membahayakan kesehatan manusia, baik dalam jangka pendek maupun jangka panjang. Uji residu pelarut ditujukan untuk memastikan keselamatan pangan </w:t>
      </w:r>
      <w:r w:rsidR="00523DAD" w:rsidRPr="00005B2C">
        <w:rPr>
          <w:rFonts w:ascii="Times New Roman" w:hAnsi="Times New Roman" w:cs="Times New Roman"/>
        </w:rPr>
        <w:t>dengan cara mengetahui jumlah toluen, et</w:t>
      </w:r>
      <w:r w:rsidR="00A56DE0" w:rsidRPr="00005B2C">
        <w:rPr>
          <w:rFonts w:ascii="Times New Roman" w:hAnsi="Times New Roman" w:cs="Times New Roman"/>
        </w:rPr>
        <w:t xml:space="preserve">il asetat dan metil etil keton yang tersisa </w:t>
      </w:r>
      <w:r w:rsidR="00321F09" w:rsidRPr="00005B2C">
        <w:rPr>
          <w:rFonts w:ascii="Times New Roman" w:hAnsi="Times New Roman" w:cs="Times New Roman"/>
        </w:rPr>
        <w:t xml:space="preserve">di kemasan plastik </w:t>
      </w:r>
      <w:r w:rsidR="00A56DE0" w:rsidRPr="00005B2C">
        <w:rPr>
          <w:rFonts w:ascii="Times New Roman" w:hAnsi="Times New Roman" w:cs="Times New Roman"/>
        </w:rPr>
        <w:t xml:space="preserve">mie instan di Indonesia. </w:t>
      </w:r>
      <w:r w:rsidR="002B74FC" w:rsidRPr="00005B2C">
        <w:rPr>
          <w:rFonts w:ascii="Times New Roman" w:hAnsi="Times New Roman" w:cs="Times New Roman"/>
        </w:rPr>
        <w:t>Tujuan penelitian adalah untuk mengetahui apakah kadar residu toluen, etil asetat dan m</w:t>
      </w:r>
      <w:r w:rsidR="004B0483" w:rsidRPr="00005B2C">
        <w:rPr>
          <w:rFonts w:ascii="Times New Roman" w:hAnsi="Times New Roman" w:cs="Times New Roman"/>
        </w:rPr>
        <w:t xml:space="preserve">etil etil keton melebihi ambang batas pada </w:t>
      </w:r>
      <w:r w:rsidR="004B0483" w:rsidRPr="00005B2C">
        <w:rPr>
          <w:rFonts w:ascii="Times New Roman" w:hAnsi="Times New Roman" w:cs="Times New Roman"/>
          <w:i/>
          <w:iCs/>
        </w:rPr>
        <w:t>Swiss Ordinance</w:t>
      </w:r>
      <w:r w:rsidR="004B0483" w:rsidRPr="00005B2C">
        <w:rPr>
          <w:rFonts w:ascii="Times New Roman" w:hAnsi="Times New Roman" w:cs="Times New Roman"/>
        </w:rPr>
        <w:t xml:space="preserve"> dan apakah laju migrasi berpengaruh pada kadar residu toluen, etil asetat dan metil etil keton pada kemasan mie instan di Indonesia. </w:t>
      </w:r>
      <w:r w:rsidR="00912044" w:rsidRPr="00005B2C">
        <w:rPr>
          <w:rFonts w:ascii="Times New Roman" w:hAnsi="Times New Roman" w:cs="Times New Roman"/>
        </w:rPr>
        <w:t>Metode yang dig</w:t>
      </w:r>
      <w:r w:rsidR="000A53E9" w:rsidRPr="00005B2C">
        <w:rPr>
          <w:rFonts w:ascii="Times New Roman" w:hAnsi="Times New Roman" w:cs="Times New Roman"/>
        </w:rPr>
        <w:t xml:space="preserve">unakan dalam penelitian adalah metode kinetika reaksi melalui persamaan Arrhenius dan metode pengukuran residu pelarut organik menggunakan alat </w:t>
      </w:r>
      <w:r w:rsidR="00532B72" w:rsidRPr="00005B2C">
        <w:rPr>
          <w:rFonts w:ascii="Times New Roman" w:hAnsi="Times New Roman" w:cs="Times New Roman"/>
        </w:rPr>
        <w:t>Kromatografi Gas – Detektor Ionisasi Nyala Api</w:t>
      </w:r>
      <w:r w:rsidR="000A53E9" w:rsidRPr="00005B2C">
        <w:rPr>
          <w:rFonts w:ascii="Times New Roman" w:hAnsi="Times New Roman" w:cs="Times New Roman"/>
          <w:i/>
          <w:iCs/>
        </w:rPr>
        <w:t xml:space="preserve"> </w:t>
      </w:r>
      <w:r w:rsidR="000A53E9" w:rsidRPr="00005B2C">
        <w:rPr>
          <w:rFonts w:ascii="Times New Roman" w:hAnsi="Times New Roman" w:cs="Times New Roman"/>
        </w:rPr>
        <w:t xml:space="preserve">(GC FID). </w:t>
      </w:r>
      <w:r w:rsidR="00532B72" w:rsidRPr="00005B2C">
        <w:rPr>
          <w:rFonts w:ascii="Times New Roman" w:hAnsi="Times New Roman" w:cs="Times New Roman"/>
        </w:rPr>
        <w:t>Hasil</w:t>
      </w:r>
      <w:r w:rsidR="004057E7" w:rsidRPr="00005B2C">
        <w:rPr>
          <w:rFonts w:ascii="Times New Roman" w:hAnsi="Times New Roman" w:cs="Times New Roman"/>
        </w:rPr>
        <w:t xml:space="preserve"> penelitian menunjukkan bahwa terdapat sejumlah residu toluen pada k</w:t>
      </w:r>
      <w:r w:rsidR="00BE2547" w:rsidRPr="00005B2C">
        <w:rPr>
          <w:rFonts w:ascii="Times New Roman" w:hAnsi="Times New Roman" w:cs="Times New Roman"/>
        </w:rPr>
        <w:t xml:space="preserve">emasan mie instan di Indonesia dan tidak ditemukan residu etil asetat dan metil etil keton pada kemasan mie instan di Indonesia. </w:t>
      </w:r>
      <w:r w:rsidR="00CD5855" w:rsidRPr="00005B2C">
        <w:rPr>
          <w:rFonts w:ascii="Times New Roman" w:hAnsi="Times New Roman" w:cs="Times New Roman"/>
        </w:rPr>
        <w:t xml:space="preserve">Residu toluen pada kemasan mie instan melebihi ambang batas pada </w:t>
      </w:r>
      <w:r w:rsidR="00CD5855" w:rsidRPr="00005B2C">
        <w:rPr>
          <w:rFonts w:ascii="Times New Roman" w:hAnsi="Times New Roman" w:cs="Times New Roman"/>
          <w:i/>
          <w:iCs/>
        </w:rPr>
        <w:t>Swiss Ordinance</w:t>
      </w:r>
      <w:r w:rsidR="00CD5855" w:rsidRPr="00005B2C">
        <w:rPr>
          <w:rFonts w:ascii="Times New Roman" w:hAnsi="Times New Roman" w:cs="Times New Roman"/>
        </w:rPr>
        <w:t xml:space="preserve">. </w:t>
      </w:r>
      <w:r w:rsidR="00B502C6" w:rsidRPr="00005B2C">
        <w:rPr>
          <w:rFonts w:ascii="Times New Roman" w:hAnsi="Times New Roman" w:cs="Times New Roman"/>
        </w:rPr>
        <w:t xml:space="preserve">Dengan bertambahnya suhu, laju migrasi </w:t>
      </w:r>
      <w:r w:rsidR="00E610F3" w:rsidRPr="00005B2C">
        <w:rPr>
          <w:rFonts w:ascii="Times New Roman" w:hAnsi="Times New Roman" w:cs="Times New Roman"/>
        </w:rPr>
        <w:t xml:space="preserve">toluen bertambah. </w:t>
      </w:r>
      <w:r w:rsidR="00525948" w:rsidRPr="00005B2C">
        <w:rPr>
          <w:rFonts w:ascii="Times New Roman" w:hAnsi="Times New Roman" w:cs="Times New Roman"/>
        </w:rPr>
        <w:t>Laju migrasi toluen mengi</w:t>
      </w:r>
      <w:r w:rsidR="000E380C" w:rsidRPr="00005B2C">
        <w:rPr>
          <w:rFonts w:ascii="Times New Roman" w:hAnsi="Times New Roman" w:cs="Times New Roman"/>
        </w:rPr>
        <w:t xml:space="preserve">kuti kinetika reaksi orde satu, plot antara residu toluen di kemasan terhadap waktu penyimpanan diperoleh garis lurus. </w:t>
      </w:r>
      <w:r w:rsidR="00056AA0" w:rsidRPr="00005B2C">
        <w:rPr>
          <w:rFonts w:ascii="Times New Roman" w:hAnsi="Times New Roman" w:cs="Times New Roman"/>
        </w:rPr>
        <w:t>Konstanta laju reaksi non termal</w:t>
      </w:r>
      <w:r w:rsidR="001D4B57" w:rsidRPr="00005B2C">
        <w:rPr>
          <w:rFonts w:ascii="Times New Roman" w:hAnsi="Times New Roman" w:cs="Times New Roman"/>
        </w:rPr>
        <w:t xml:space="preserve"> (k</w:t>
      </w:r>
      <w:r w:rsidR="001D4B57" w:rsidRPr="00005B2C">
        <w:rPr>
          <w:rFonts w:ascii="Times New Roman" w:hAnsi="Times New Roman" w:cs="Times New Roman"/>
          <w:vertAlign w:val="subscript"/>
        </w:rPr>
        <w:t>0</w:t>
      </w:r>
      <w:r w:rsidR="001D4B57" w:rsidRPr="00005B2C">
        <w:rPr>
          <w:rFonts w:ascii="Times New Roman" w:hAnsi="Times New Roman" w:cs="Times New Roman"/>
        </w:rPr>
        <w:t>)</w:t>
      </w:r>
      <w:r w:rsidR="00056AA0" w:rsidRPr="00005B2C">
        <w:rPr>
          <w:rFonts w:ascii="Times New Roman" w:hAnsi="Times New Roman" w:cs="Times New Roman"/>
        </w:rPr>
        <w:t xml:space="preserve"> untuk mie instan A, B, C, D dan E adalah berturut-turut </w:t>
      </w:r>
      <w:r w:rsidR="00883D0B" w:rsidRPr="00005B2C">
        <w:rPr>
          <w:rFonts w:ascii="Times New Roman" w:hAnsi="Times New Roman" w:cs="Times New Roman"/>
        </w:rPr>
        <w:t>0,123 mg.kg</w:t>
      </w:r>
      <w:r w:rsidR="00883D0B" w:rsidRPr="00005B2C">
        <w:rPr>
          <w:rFonts w:ascii="Times New Roman" w:hAnsi="Times New Roman" w:cs="Times New Roman"/>
          <w:vertAlign w:val="superscript"/>
        </w:rPr>
        <w:t>-1</w:t>
      </w:r>
      <w:r w:rsidR="00883D0B" w:rsidRPr="00005B2C">
        <w:rPr>
          <w:rFonts w:ascii="Times New Roman" w:hAnsi="Times New Roman" w:cs="Times New Roman"/>
        </w:rPr>
        <w:t>.hari</w:t>
      </w:r>
      <w:r w:rsidR="00883D0B" w:rsidRPr="00005B2C">
        <w:rPr>
          <w:rFonts w:ascii="Times New Roman" w:hAnsi="Times New Roman" w:cs="Times New Roman"/>
          <w:vertAlign w:val="superscript"/>
        </w:rPr>
        <w:t>-1</w:t>
      </w:r>
      <w:r w:rsidR="00883D0B" w:rsidRPr="00005B2C">
        <w:rPr>
          <w:rFonts w:ascii="Times New Roman" w:hAnsi="Times New Roman" w:cs="Times New Roman"/>
        </w:rPr>
        <w:t>, 0,086 mg.kg</w:t>
      </w:r>
      <w:r w:rsidR="00883D0B" w:rsidRPr="00005B2C">
        <w:rPr>
          <w:rFonts w:ascii="Times New Roman" w:hAnsi="Times New Roman" w:cs="Times New Roman"/>
          <w:vertAlign w:val="superscript"/>
        </w:rPr>
        <w:t>-1</w:t>
      </w:r>
      <w:r w:rsidR="00883D0B" w:rsidRPr="00005B2C">
        <w:rPr>
          <w:rFonts w:ascii="Times New Roman" w:hAnsi="Times New Roman" w:cs="Times New Roman"/>
        </w:rPr>
        <w:t>.hari</w:t>
      </w:r>
      <w:r w:rsidR="00883D0B" w:rsidRPr="00005B2C">
        <w:rPr>
          <w:rFonts w:ascii="Times New Roman" w:hAnsi="Times New Roman" w:cs="Times New Roman"/>
          <w:vertAlign w:val="superscript"/>
        </w:rPr>
        <w:t>-1</w:t>
      </w:r>
      <w:r w:rsidR="000C62FE" w:rsidRPr="00005B2C">
        <w:rPr>
          <w:rFonts w:ascii="Times New Roman" w:hAnsi="Times New Roman" w:cs="Times New Roman"/>
        </w:rPr>
        <w:t>, 0,2389 mg.kg</w:t>
      </w:r>
      <w:r w:rsidR="000C62FE" w:rsidRPr="00005B2C">
        <w:rPr>
          <w:rFonts w:ascii="Times New Roman" w:hAnsi="Times New Roman" w:cs="Times New Roman"/>
          <w:vertAlign w:val="superscript"/>
        </w:rPr>
        <w:t>-1</w:t>
      </w:r>
      <w:r w:rsidR="000C62FE" w:rsidRPr="00005B2C">
        <w:rPr>
          <w:rFonts w:ascii="Times New Roman" w:hAnsi="Times New Roman" w:cs="Times New Roman"/>
        </w:rPr>
        <w:t>.hari</w:t>
      </w:r>
      <w:r w:rsidR="000C62FE" w:rsidRPr="00005B2C">
        <w:rPr>
          <w:rFonts w:ascii="Times New Roman" w:hAnsi="Times New Roman" w:cs="Times New Roman"/>
          <w:vertAlign w:val="superscript"/>
        </w:rPr>
        <w:t>-1</w:t>
      </w:r>
      <w:r w:rsidR="00883D0B" w:rsidRPr="00005B2C">
        <w:rPr>
          <w:rFonts w:ascii="Times New Roman" w:hAnsi="Times New Roman" w:cs="Times New Roman"/>
        </w:rPr>
        <w:t xml:space="preserve">, </w:t>
      </w:r>
      <w:r w:rsidR="00552208" w:rsidRPr="00005B2C">
        <w:rPr>
          <w:rFonts w:ascii="Times New Roman" w:hAnsi="Times New Roman" w:cs="Times New Roman"/>
        </w:rPr>
        <w:t>0,1493 mg.kg</w:t>
      </w:r>
      <w:r w:rsidR="00552208" w:rsidRPr="00005B2C">
        <w:rPr>
          <w:rFonts w:ascii="Times New Roman" w:hAnsi="Times New Roman" w:cs="Times New Roman"/>
          <w:vertAlign w:val="superscript"/>
        </w:rPr>
        <w:t>-1</w:t>
      </w:r>
      <w:r w:rsidR="00552208" w:rsidRPr="00005B2C">
        <w:rPr>
          <w:rFonts w:ascii="Times New Roman" w:hAnsi="Times New Roman" w:cs="Times New Roman"/>
        </w:rPr>
        <w:t>.hari</w:t>
      </w:r>
      <w:r w:rsidR="00552208" w:rsidRPr="00005B2C">
        <w:rPr>
          <w:rFonts w:ascii="Times New Roman" w:hAnsi="Times New Roman" w:cs="Times New Roman"/>
          <w:vertAlign w:val="superscript"/>
        </w:rPr>
        <w:t>-1</w:t>
      </w:r>
      <w:r w:rsidR="007151CF" w:rsidRPr="00005B2C">
        <w:rPr>
          <w:rFonts w:ascii="Times New Roman" w:hAnsi="Times New Roman" w:cs="Times New Roman"/>
        </w:rPr>
        <w:t xml:space="preserve"> dan 0,4183 mg.kg</w:t>
      </w:r>
      <w:r w:rsidR="007151CF" w:rsidRPr="00005B2C">
        <w:rPr>
          <w:rFonts w:ascii="Times New Roman" w:hAnsi="Times New Roman" w:cs="Times New Roman"/>
          <w:vertAlign w:val="superscript"/>
        </w:rPr>
        <w:t>-1</w:t>
      </w:r>
      <w:r w:rsidR="007151CF" w:rsidRPr="00005B2C">
        <w:rPr>
          <w:rFonts w:ascii="Times New Roman" w:hAnsi="Times New Roman" w:cs="Times New Roman"/>
        </w:rPr>
        <w:t>.hari</w:t>
      </w:r>
      <w:r w:rsidR="007151CF" w:rsidRPr="00005B2C">
        <w:rPr>
          <w:rFonts w:ascii="Times New Roman" w:hAnsi="Times New Roman" w:cs="Times New Roman"/>
          <w:vertAlign w:val="superscript"/>
        </w:rPr>
        <w:t>-1</w:t>
      </w:r>
      <w:r w:rsidR="007151CF" w:rsidRPr="00005B2C">
        <w:rPr>
          <w:rFonts w:ascii="Times New Roman" w:hAnsi="Times New Roman" w:cs="Times New Roman"/>
        </w:rPr>
        <w:t xml:space="preserve">. </w:t>
      </w:r>
      <w:r w:rsidR="001D4B57" w:rsidRPr="00005B2C">
        <w:rPr>
          <w:rFonts w:ascii="Times New Roman" w:hAnsi="Times New Roman" w:cs="Times New Roman"/>
        </w:rPr>
        <w:t xml:space="preserve">Energi aktivasi </w:t>
      </w:r>
      <w:r w:rsidR="00A01BC1" w:rsidRPr="00005B2C">
        <w:rPr>
          <w:rFonts w:ascii="Times New Roman" w:hAnsi="Times New Roman" w:cs="Times New Roman"/>
        </w:rPr>
        <w:t xml:space="preserve">(Ea) untuk mie instan A, B, C, D dan E adalah berturut-turut </w:t>
      </w:r>
      <w:r w:rsidR="005E0173" w:rsidRPr="00005B2C">
        <w:rPr>
          <w:rFonts w:ascii="Times New Roman" w:hAnsi="Times New Roman" w:cs="Times New Roman"/>
        </w:rPr>
        <w:t>1727,9 kal.mol</w:t>
      </w:r>
      <w:r w:rsidR="005E0173" w:rsidRPr="00005B2C">
        <w:rPr>
          <w:rFonts w:ascii="Times New Roman" w:hAnsi="Times New Roman" w:cs="Times New Roman"/>
          <w:vertAlign w:val="superscript"/>
        </w:rPr>
        <w:t>-1</w:t>
      </w:r>
      <w:r w:rsidR="005E0173" w:rsidRPr="00005B2C">
        <w:rPr>
          <w:rFonts w:ascii="Times New Roman" w:hAnsi="Times New Roman" w:cs="Times New Roman"/>
        </w:rPr>
        <w:t>.K</w:t>
      </w:r>
      <w:r w:rsidR="005E0173" w:rsidRPr="00005B2C">
        <w:rPr>
          <w:rFonts w:ascii="Times New Roman" w:hAnsi="Times New Roman" w:cs="Times New Roman"/>
          <w:vertAlign w:val="superscript"/>
        </w:rPr>
        <w:t>-1</w:t>
      </w:r>
      <w:r w:rsidR="00A24803" w:rsidRPr="00005B2C">
        <w:rPr>
          <w:rFonts w:ascii="Times New Roman" w:hAnsi="Times New Roman" w:cs="Times New Roman"/>
        </w:rPr>
        <w:t>, 1463,91 kal.mol</w:t>
      </w:r>
      <w:r w:rsidR="00A24803" w:rsidRPr="00005B2C">
        <w:rPr>
          <w:rFonts w:ascii="Times New Roman" w:hAnsi="Times New Roman" w:cs="Times New Roman"/>
          <w:vertAlign w:val="superscript"/>
        </w:rPr>
        <w:t>-1</w:t>
      </w:r>
      <w:r w:rsidR="00A24803" w:rsidRPr="00005B2C">
        <w:rPr>
          <w:rFonts w:ascii="Times New Roman" w:hAnsi="Times New Roman" w:cs="Times New Roman"/>
        </w:rPr>
        <w:t>.K</w:t>
      </w:r>
      <w:r w:rsidR="00A24803" w:rsidRPr="00005B2C">
        <w:rPr>
          <w:rFonts w:ascii="Times New Roman" w:hAnsi="Times New Roman" w:cs="Times New Roman"/>
          <w:vertAlign w:val="superscript"/>
        </w:rPr>
        <w:t>-1</w:t>
      </w:r>
      <w:r w:rsidR="00784D5E" w:rsidRPr="00005B2C">
        <w:rPr>
          <w:rFonts w:ascii="Times New Roman" w:hAnsi="Times New Roman" w:cs="Times New Roman"/>
        </w:rPr>
        <w:t>, 2034,28 kal.mol</w:t>
      </w:r>
      <w:r w:rsidR="00784D5E" w:rsidRPr="00005B2C">
        <w:rPr>
          <w:rFonts w:ascii="Times New Roman" w:hAnsi="Times New Roman" w:cs="Times New Roman"/>
          <w:vertAlign w:val="superscript"/>
        </w:rPr>
        <w:t>-1</w:t>
      </w:r>
      <w:r w:rsidR="00784D5E" w:rsidRPr="00005B2C">
        <w:rPr>
          <w:rFonts w:ascii="Times New Roman" w:hAnsi="Times New Roman" w:cs="Times New Roman"/>
        </w:rPr>
        <w:t>.K</w:t>
      </w:r>
      <w:r w:rsidR="00784D5E" w:rsidRPr="00005B2C">
        <w:rPr>
          <w:rFonts w:ascii="Times New Roman" w:hAnsi="Times New Roman" w:cs="Times New Roman"/>
          <w:vertAlign w:val="superscript"/>
        </w:rPr>
        <w:t>-1</w:t>
      </w:r>
      <w:r w:rsidR="005E0173" w:rsidRPr="00005B2C">
        <w:rPr>
          <w:rFonts w:ascii="Times New Roman" w:hAnsi="Times New Roman" w:cs="Times New Roman"/>
        </w:rPr>
        <w:t>,</w:t>
      </w:r>
      <w:r w:rsidR="00397E2E" w:rsidRPr="00005B2C">
        <w:rPr>
          <w:rFonts w:ascii="Times New Roman" w:hAnsi="Times New Roman" w:cs="Times New Roman"/>
        </w:rPr>
        <w:t xml:space="preserve"> 1678,42 kal.mol</w:t>
      </w:r>
      <w:r w:rsidR="00397E2E" w:rsidRPr="00005B2C">
        <w:rPr>
          <w:rFonts w:ascii="Times New Roman" w:hAnsi="Times New Roman" w:cs="Times New Roman"/>
          <w:vertAlign w:val="superscript"/>
        </w:rPr>
        <w:t>-1</w:t>
      </w:r>
      <w:r w:rsidR="00397E2E" w:rsidRPr="00005B2C">
        <w:rPr>
          <w:rFonts w:ascii="Times New Roman" w:hAnsi="Times New Roman" w:cs="Times New Roman"/>
        </w:rPr>
        <w:t>.K</w:t>
      </w:r>
      <w:r w:rsidR="00397E2E" w:rsidRPr="00005B2C">
        <w:rPr>
          <w:rFonts w:ascii="Times New Roman" w:hAnsi="Times New Roman" w:cs="Times New Roman"/>
          <w:vertAlign w:val="superscript"/>
        </w:rPr>
        <w:t>-1</w:t>
      </w:r>
      <w:r w:rsidR="00784D5E" w:rsidRPr="00005B2C">
        <w:rPr>
          <w:rFonts w:ascii="Times New Roman" w:hAnsi="Times New Roman" w:cs="Times New Roman"/>
        </w:rPr>
        <w:t xml:space="preserve"> dan </w:t>
      </w:r>
      <w:r w:rsidR="00222B67" w:rsidRPr="00005B2C">
        <w:rPr>
          <w:rFonts w:ascii="Times New Roman" w:hAnsi="Times New Roman" w:cs="Times New Roman"/>
        </w:rPr>
        <w:t>2451,32 kal.mol</w:t>
      </w:r>
      <w:r w:rsidR="00222B67" w:rsidRPr="00005B2C">
        <w:rPr>
          <w:rFonts w:ascii="Times New Roman" w:hAnsi="Times New Roman" w:cs="Times New Roman"/>
          <w:vertAlign w:val="superscript"/>
        </w:rPr>
        <w:t>-1</w:t>
      </w:r>
      <w:r w:rsidR="00222B67" w:rsidRPr="00005B2C">
        <w:rPr>
          <w:rFonts w:ascii="Times New Roman" w:hAnsi="Times New Roman" w:cs="Times New Roman"/>
        </w:rPr>
        <w:t>.K</w:t>
      </w:r>
      <w:r w:rsidR="00222B67" w:rsidRPr="00005B2C">
        <w:rPr>
          <w:rFonts w:ascii="Times New Roman" w:hAnsi="Times New Roman" w:cs="Times New Roman"/>
          <w:vertAlign w:val="superscript"/>
        </w:rPr>
        <w:t>-1</w:t>
      </w:r>
      <w:r w:rsidR="00222B67" w:rsidRPr="00005B2C">
        <w:rPr>
          <w:rFonts w:ascii="Times New Roman" w:hAnsi="Times New Roman" w:cs="Times New Roman"/>
        </w:rPr>
        <w:t>. D</w:t>
      </w:r>
      <w:r w:rsidR="00897FF8" w:rsidRPr="00005B2C">
        <w:rPr>
          <w:rFonts w:ascii="Times New Roman" w:hAnsi="Times New Roman" w:cs="Times New Roman"/>
        </w:rPr>
        <w:t>engan ditemukannya</w:t>
      </w:r>
      <w:r w:rsidR="00222B67" w:rsidRPr="00005B2C">
        <w:rPr>
          <w:rFonts w:ascii="Times New Roman" w:hAnsi="Times New Roman" w:cs="Times New Roman"/>
        </w:rPr>
        <w:t xml:space="preserve"> residu toluen di kemasan mie instan maka disarankan untuk dilakukan pembatasan pada jumlah residu toluen di kemasan pangan di Indonesia.</w:t>
      </w:r>
    </w:p>
    <w:p w:rsidR="00222B67" w:rsidRPr="00005B2C" w:rsidRDefault="00222B67" w:rsidP="000A53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5D07" w:rsidRPr="00005B2C" w:rsidRDefault="00785D07" w:rsidP="000A53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B2C">
        <w:rPr>
          <w:rFonts w:ascii="Times New Roman" w:hAnsi="Times New Roman" w:cs="Times New Roman"/>
        </w:rPr>
        <w:t>Kata kunci : toluen, etil asetat, metil etil keton, kemasan plastik mie instan di Indonesia</w:t>
      </w:r>
    </w:p>
    <w:p w:rsidR="000E7963" w:rsidRDefault="000E7963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5C04" w:rsidRDefault="002C5C04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2AE" w:rsidRDefault="001F72AE" w:rsidP="00C71314">
      <w:pPr>
        <w:spacing w:after="0" w:line="240" w:lineRule="auto"/>
        <w:jc w:val="center"/>
        <w:rPr>
          <w:rFonts w:ascii="Times New Roman" w:hAnsi="Times New Roman" w:cs="Times New Roman"/>
        </w:rPr>
        <w:sectPr w:rsidR="001F72AE" w:rsidSect="00BA6830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85E9D" w:rsidRDefault="00385E9D" w:rsidP="00385E9D">
      <w:pPr>
        <w:spacing w:after="0" w:line="288" w:lineRule="auto"/>
        <w:jc w:val="both"/>
        <w:rPr>
          <w:rFonts w:ascii="Times New Roman" w:hAnsi="Times New Roman" w:cs="Times New Roman"/>
        </w:rPr>
      </w:pPr>
    </w:p>
    <w:p w:rsidR="00385E9D" w:rsidRDefault="00385E9D" w:rsidP="00BA6830">
      <w:pPr>
        <w:spacing w:after="0" w:line="288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RUJUKAN</w:t>
      </w:r>
    </w:p>
    <w:p w:rsidR="00385E9D" w:rsidRDefault="00385E9D" w:rsidP="00385E9D">
      <w:pPr>
        <w:pStyle w:val="Default"/>
      </w:pPr>
    </w:p>
    <w:p w:rsidR="00385E9D" w:rsidRPr="00BF2C3A" w:rsidRDefault="00385E9D" w:rsidP="00385E9D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2C3A">
        <w:rPr>
          <w:rFonts w:ascii="Times New Roman" w:hAnsi="Times New Roman" w:cs="Times New Roman"/>
          <w:sz w:val="22"/>
          <w:szCs w:val="22"/>
        </w:rPr>
        <w:t xml:space="preserve">Indonesia, Kementerian Hukum dan Hak Asasi Manusia. </w:t>
      </w:r>
      <w:r w:rsidRPr="00BF2C3A">
        <w:rPr>
          <w:rFonts w:ascii="Times New Roman" w:hAnsi="Times New Roman" w:cs="Times New Roman"/>
          <w:i/>
          <w:iCs/>
          <w:sz w:val="22"/>
          <w:szCs w:val="22"/>
        </w:rPr>
        <w:t>Undang-Undang Republik Indonesia nomor 18 tentang pangan</w:t>
      </w:r>
      <w:r w:rsidRPr="00BF2C3A">
        <w:rPr>
          <w:rFonts w:ascii="Times New Roman" w:hAnsi="Times New Roman" w:cs="Times New Roman"/>
          <w:sz w:val="22"/>
          <w:szCs w:val="22"/>
        </w:rPr>
        <w:t xml:space="preserve">. Jakarta: Kementerian Hukum dan Hak Asasi Manusia, 2012. </w:t>
      </w:r>
    </w:p>
    <w:p w:rsidR="00385E9D" w:rsidRPr="00BF2C3A" w:rsidRDefault="00385E9D" w:rsidP="00385E9D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2C3A">
        <w:rPr>
          <w:rFonts w:ascii="Times New Roman" w:hAnsi="Times New Roman" w:cs="Times New Roman"/>
          <w:sz w:val="22"/>
          <w:szCs w:val="22"/>
        </w:rPr>
        <w:t xml:space="preserve">Agustina W. Teknologi pengemasan, desain dan pelabelan kemasan produk makanan. Juli 2011 [sitasi: 01 Juli 2014]. Dalam: </w:t>
      </w:r>
      <w:r w:rsidRPr="00BF2C3A">
        <w:rPr>
          <w:rFonts w:ascii="Times New Roman" w:hAnsi="Times New Roman" w:cs="Times New Roman"/>
          <w:sz w:val="22"/>
          <w:szCs w:val="22"/>
          <w:u w:val="single"/>
        </w:rPr>
        <w:t xml:space="preserve">http://wanwa03.wordpress.com/ 2011 /07/07 </w:t>
      </w:r>
    </w:p>
    <w:p w:rsidR="00385E9D" w:rsidRPr="00BF2C3A" w:rsidRDefault="00385E9D" w:rsidP="00385E9D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2C3A">
        <w:rPr>
          <w:rFonts w:ascii="Times New Roman" w:hAnsi="Times New Roman" w:cs="Times New Roman"/>
          <w:sz w:val="22"/>
          <w:szCs w:val="22"/>
        </w:rPr>
        <w:t xml:space="preserve">Indonesia, Badan Pengawas Obat dan Makanan. Tinjauan umum tentang keamanan kemasan pangan. </w:t>
      </w:r>
      <w:r w:rsidRPr="00BF2C3A">
        <w:rPr>
          <w:rFonts w:ascii="Times New Roman" w:hAnsi="Times New Roman" w:cs="Times New Roman"/>
          <w:i/>
          <w:iCs/>
          <w:sz w:val="22"/>
          <w:szCs w:val="22"/>
        </w:rPr>
        <w:t>Buletin Info POM</w:t>
      </w:r>
      <w:r w:rsidRPr="00BF2C3A">
        <w:rPr>
          <w:rFonts w:ascii="Times New Roman" w:hAnsi="Times New Roman" w:cs="Times New Roman"/>
          <w:sz w:val="22"/>
          <w:szCs w:val="22"/>
        </w:rPr>
        <w:t xml:space="preserve">. 2010;11:6. </w:t>
      </w:r>
    </w:p>
    <w:p w:rsidR="00385E9D" w:rsidRPr="00BF2C3A" w:rsidRDefault="00385E9D" w:rsidP="00385E9D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F2C3A">
        <w:rPr>
          <w:rFonts w:ascii="Times New Roman" w:hAnsi="Times New Roman" w:cs="Times New Roman"/>
          <w:sz w:val="22"/>
          <w:szCs w:val="22"/>
        </w:rPr>
        <w:t xml:space="preserve">Indonesia, Badan Pengawas Obat dan Makanan. </w:t>
      </w:r>
      <w:r w:rsidRPr="00BF2C3A">
        <w:rPr>
          <w:rFonts w:ascii="Times New Roman" w:hAnsi="Times New Roman" w:cs="Times New Roman"/>
          <w:i/>
          <w:iCs/>
          <w:sz w:val="22"/>
          <w:szCs w:val="22"/>
        </w:rPr>
        <w:t>Tanya jawab tentang kemasan pangan</w:t>
      </w:r>
      <w:r w:rsidRPr="00BF2C3A">
        <w:rPr>
          <w:rFonts w:ascii="Times New Roman" w:hAnsi="Times New Roman" w:cs="Times New Roman"/>
          <w:sz w:val="22"/>
          <w:szCs w:val="22"/>
        </w:rPr>
        <w:t xml:space="preserve">. Jakarta: Direktorat Pengawasan Produk dan Bahan Berbahaya, BPOM 2013. </w:t>
      </w:r>
    </w:p>
    <w:p w:rsidR="00BF2C3A" w:rsidRPr="00BF2C3A" w:rsidRDefault="00385E9D" w:rsidP="00BF2C3A">
      <w:pPr>
        <w:pStyle w:val="Default"/>
        <w:numPr>
          <w:ilvl w:val="0"/>
          <w:numId w:val="9"/>
        </w:numPr>
        <w:ind w:left="284" w:hanging="284"/>
        <w:jc w:val="both"/>
        <w:rPr>
          <w:rStyle w:val="apple-converted-space"/>
          <w:rFonts w:ascii="Times New Roman" w:hAnsi="Times New Roman" w:cs="Times New Roman"/>
          <w:sz w:val="22"/>
          <w:szCs w:val="22"/>
        </w:rPr>
      </w:pPr>
      <w:r w:rsidRPr="00BF2C3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 xml:space="preserve">Cooper, I. 2007. </w:t>
      </w:r>
      <w:r w:rsidRPr="00BF2C3A">
        <w:rPr>
          <w:rStyle w:val="apple-converted-space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Plastics and Chemical Migration into Food</w:t>
      </w:r>
      <w:r w:rsidRPr="00BF2C3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Pr="00BF2C3A">
        <w:rPr>
          <w:rStyle w:val="apple-converted-space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Chemical Migration and Food Contact Materials, </w:t>
      </w:r>
      <w:r w:rsidRPr="00BF2C3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diedit oleh Karen A. Barnes, C. Richard Sinclair, dan D.H. Watson. Woodhead Publishing Limited dan CRC Press LLC. Cambridge, Inggris.</w:t>
      </w:r>
    </w:p>
    <w:p w:rsidR="00BF2C3A" w:rsidRPr="00BF2C3A" w:rsidRDefault="002319B2" w:rsidP="00BF2C3A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BF2C3A" w:rsidRPr="00BF2C3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Howard</w:t>
        </w:r>
      </w:hyperlink>
      <w:r w:rsidR="00BF2C3A" w:rsidRPr="00BF2C3A">
        <w:rPr>
          <w:rFonts w:ascii="Times New Roman" w:hAnsi="Times New Roman" w:cs="Times New Roman"/>
          <w:sz w:val="22"/>
          <w:szCs w:val="22"/>
        </w:rPr>
        <w:t>, M. O.,</w:t>
      </w:r>
      <w:r w:rsidR="00BF2C3A" w:rsidRPr="00BF2C3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hyperlink r:id="rId10" w:history="1">
        <w:r w:rsidR="00BF2C3A" w:rsidRPr="00BF2C3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Bowen</w:t>
        </w:r>
      </w:hyperlink>
      <w:r w:rsidR="00BF2C3A" w:rsidRPr="00BF2C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, S. E.</w:t>
      </w:r>
      <w:r w:rsidR="00BF2C3A" w:rsidRPr="00BF2C3A">
        <w:rPr>
          <w:rFonts w:ascii="Times New Roman" w:hAnsi="Times New Roman" w:cs="Times New Roman"/>
          <w:sz w:val="22"/>
          <w:szCs w:val="22"/>
        </w:rPr>
        <w:t>,</w:t>
      </w:r>
      <w:r w:rsidR="00BF2C3A" w:rsidRPr="00BF2C3A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hyperlink r:id="rId11" w:history="1">
        <w:r w:rsidR="00BF2C3A" w:rsidRPr="00BF2C3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Garland</w:t>
        </w:r>
      </w:hyperlink>
      <w:r w:rsidR="00BF2C3A" w:rsidRPr="00BF2C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, E. L.</w:t>
      </w:r>
      <w:r w:rsidR="00BF2C3A" w:rsidRPr="00BF2C3A">
        <w:rPr>
          <w:rFonts w:ascii="Times New Roman" w:hAnsi="Times New Roman" w:cs="Times New Roman"/>
          <w:sz w:val="22"/>
          <w:szCs w:val="22"/>
        </w:rPr>
        <w:t xml:space="preserve">, </w:t>
      </w:r>
      <w:hyperlink r:id="rId12" w:history="1">
        <w:r w:rsidR="00BF2C3A" w:rsidRPr="00BF2C3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Perron</w:t>
        </w:r>
      </w:hyperlink>
      <w:r w:rsidR="00BF2C3A" w:rsidRPr="00BF2C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, B.E.</w:t>
      </w:r>
      <w:r w:rsidR="00BF2C3A" w:rsidRPr="00BF2C3A">
        <w:rPr>
          <w:rFonts w:ascii="Times New Roman" w:hAnsi="Times New Roman" w:cs="Times New Roman"/>
          <w:sz w:val="22"/>
          <w:szCs w:val="22"/>
        </w:rPr>
        <w:t>, dan</w:t>
      </w:r>
      <w:r w:rsidR="00BF2C3A" w:rsidRPr="00BF2C3A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hyperlink r:id="rId13" w:history="1">
        <w:r w:rsidR="00BF2C3A" w:rsidRPr="00BF2C3A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Vaughn</w:t>
        </w:r>
      </w:hyperlink>
      <w:r w:rsidR="00BF2C3A" w:rsidRPr="00BF2C3A">
        <w:rPr>
          <w:rStyle w:val="Hyperlink"/>
          <w:rFonts w:ascii="Times New Roman" w:hAnsi="Times New Roman" w:cs="Times New Roman"/>
          <w:color w:val="auto"/>
          <w:sz w:val="22"/>
          <w:szCs w:val="22"/>
        </w:rPr>
        <w:t>, M.G</w:t>
      </w:r>
      <w:r w:rsidR="00BF2C3A" w:rsidRPr="00BF2C3A">
        <w:rPr>
          <w:rFonts w:ascii="Times New Roman" w:hAnsi="Times New Roman" w:cs="Times New Roman"/>
          <w:sz w:val="22"/>
          <w:szCs w:val="22"/>
        </w:rPr>
        <w:t xml:space="preserve">. 2011. </w:t>
      </w:r>
      <w:r w:rsidR="00BF2C3A" w:rsidRPr="00BF2C3A">
        <w:rPr>
          <w:rFonts w:ascii="Times New Roman" w:hAnsi="Times New Roman" w:cs="Times New Roman"/>
          <w:i/>
          <w:iCs/>
          <w:sz w:val="22"/>
          <w:szCs w:val="22"/>
        </w:rPr>
        <w:t>Inhalant Use and Inhalant Use Disorders in the United States</w:t>
      </w:r>
      <w:r w:rsidR="00BF2C3A" w:rsidRPr="00BF2C3A">
        <w:rPr>
          <w:rFonts w:ascii="Times New Roman" w:hAnsi="Times New Roman" w:cs="Times New Roman"/>
          <w:sz w:val="22"/>
          <w:szCs w:val="22"/>
        </w:rPr>
        <w:t xml:space="preserve">. </w:t>
      </w:r>
      <w:r w:rsidR="00BF2C3A" w:rsidRPr="00BF2C3A">
        <w:rPr>
          <w:rFonts w:ascii="Times New Roman" w:hAnsi="Times New Roman" w:cs="Times New Roman"/>
          <w:i/>
          <w:iCs/>
          <w:sz w:val="22"/>
          <w:szCs w:val="22"/>
        </w:rPr>
        <w:t>Addiction Science and Clinical Practice</w:t>
      </w:r>
      <w:r w:rsidR="00BF2C3A" w:rsidRPr="00BF2C3A">
        <w:rPr>
          <w:rFonts w:ascii="Times New Roman" w:hAnsi="Times New Roman" w:cs="Times New Roman"/>
          <w:sz w:val="22"/>
          <w:szCs w:val="22"/>
        </w:rPr>
        <w:t xml:space="preserve">. </w:t>
      </w:r>
      <w:r w:rsidR="00BF2C3A" w:rsidRPr="00BF2C3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6(1): 18–31. Amerika Serikat. Melalui </w:t>
      </w:r>
      <w:r w:rsidR="00BF2C3A" w:rsidRPr="00BF2C3A">
        <w:rPr>
          <w:rFonts w:ascii="Times New Roman" w:hAnsi="Times New Roman" w:cs="Times New Roman"/>
          <w:sz w:val="22"/>
          <w:szCs w:val="22"/>
        </w:rPr>
        <w:t xml:space="preserve">https://www.ncbi.nlm.nih.gov/pmc/articles/ PMC3188822/ </w:t>
      </w:r>
    </w:p>
    <w:p w:rsidR="00BF2C3A" w:rsidRPr="00BF2C3A" w:rsidRDefault="00BF2C3A" w:rsidP="00BF2C3A">
      <w:pPr>
        <w:pStyle w:val="Default"/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BF2C3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Federal Office of Public Health of Switzerland. </w:t>
      </w:r>
      <w:r w:rsidRPr="00BF2C3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2016. </w:t>
      </w:r>
      <w:r w:rsidRPr="00BF2C3A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Verdordnung des EDI iiben Materialien un Gegenstande, die dazu bestimmt sind, mit Lebbensmitteln in Beruhrung zu kommen (Bedarfsgegenstandeverordnung)</w:t>
      </w:r>
      <w:r w:rsidRPr="00BF2C3A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/ </w:t>
      </w:r>
      <w:r w:rsidRPr="00BF2C3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Ordinance of the FDHA on Articles and</w:t>
      </w:r>
      <w:r w:rsidRPr="00BF2C3A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BF2C3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Materials of</w:t>
      </w:r>
      <w:r w:rsidRPr="00BF2C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BF2C3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1 May 2017</w:t>
      </w:r>
      <w:r w:rsidRPr="00BF2C3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(RS 817.023.21). </w:t>
      </w:r>
      <w:r w:rsidRPr="00BF2C3A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General Secretariat of Federal Department of Home Affairs of Switzerland</w:t>
      </w:r>
      <w:r w:rsidRPr="00BF2C3A">
        <w:rPr>
          <w:rFonts w:ascii="Times New Roman" w:hAnsi="Times New Roman" w:cs="Times New Roman"/>
          <w:color w:val="000000" w:themeColor="text1"/>
          <w:sz w:val="22"/>
          <w:szCs w:val="22"/>
        </w:rPr>
        <w:t>. Bern, Swiss.</w:t>
      </w:r>
    </w:p>
    <w:p w:rsidR="00E7417F" w:rsidRPr="00E7417F" w:rsidRDefault="00BF2C3A" w:rsidP="00E7417F">
      <w:pPr>
        <w:pStyle w:val="Default"/>
        <w:numPr>
          <w:ilvl w:val="0"/>
          <w:numId w:val="9"/>
        </w:numPr>
        <w:ind w:left="284" w:hanging="284"/>
        <w:jc w:val="both"/>
        <w:rPr>
          <w:rStyle w:val="apple-converted-space"/>
          <w:sz w:val="22"/>
          <w:szCs w:val="22"/>
        </w:rPr>
      </w:pPr>
      <w:r w:rsidRPr="00BF2C3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Aurela, B. dan S</w:t>
      </w:r>
      <w:r w:rsidRPr="00BF2C3A">
        <w:rPr>
          <w:rFonts w:ascii="Times New Roman" w:hAnsi="Times New Roman" w:cs="Times New Roman"/>
          <w:sz w:val="22"/>
          <w:szCs w:val="22"/>
          <w:lang w:val="de-DE" w:eastAsia="de-DE"/>
        </w:rPr>
        <w:t>ö</w:t>
      </w:r>
      <w:r w:rsidRPr="00BF2C3A">
        <w:rPr>
          <w:rFonts w:ascii="Times New Roman" w:hAnsi="Times New Roman" w:cs="Times New Roman"/>
          <w:sz w:val="22"/>
          <w:szCs w:val="22"/>
          <w:lang w:eastAsia="de-DE"/>
        </w:rPr>
        <w:t>derhjelm, L</w:t>
      </w:r>
      <w:r w:rsidRPr="00BF2C3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 xml:space="preserve">. 2007. </w:t>
      </w:r>
      <w:r w:rsidRPr="00BF2C3A">
        <w:rPr>
          <w:rStyle w:val="apple-converted-space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>Food Packaging Inks and Varnishes and Chemical Migration into Food</w:t>
      </w:r>
      <w:r w:rsidRPr="00BF2C3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. Chemical</w:t>
      </w:r>
      <w:r w:rsidRPr="00BF2C3A">
        <w:rPr>
          <w:rStyle w:val="apple-converted-space"/>
          <w:rFonts w:ascii="Times New Roman" w:hAnsi="Times New Roman" w:cs="Times New Roman"/>
          <w:i/>
          <w:iCs/>
          <w:sz w:val="22"/>
          <w:szCs w:val="22"/>
          <w:shd w:val="clear" w:color="auto" w:fill="FFFFFF"/>
        </w:rPr>
        <w:t xml:space="preserve"> Migration and Food Contact Materials, </w:t>
      </w:r>
      <w:r w:rsidRPr="00BF2C3A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diedit oleh Karen A. Barnes, C. Richard Sinclair, dan D.H. Watson. Woodhead Publishing Limited dan CRC Press LLC. Cambridge, Inggris.</w:t>
      </w:r>
    </w:p>
    <w:p w:rsidR="00E7417F" w:rsidRPr="00E7417F" w:rsidRDefault="00E7417F" w:rsidP="00E7417F">
      <w:pPr>
        <w:pStyle w:val="Default"/>
        <w:numPr>
          <w:ilvl w:val="0"/>
          <w:numId w:val="9"/>
        </w:numPr>
        <w:ind w:left="284" w:hanging="284"/>
        <w:jc w:val="both"/>
        <w:rPr>
          <w:rStyle w:val="apple-converted-space"/>
          <w:sz w:val="22"/>
          <w:szCs w:val="22"/>
        </w:rPr>
      </w:pPr>
      <w:r w:rsidRPr="00E7417F">
        <w:rPr>
          <w:rFonts w:ascii="Times New Roman" w:hAnsi="Times New Roman" w:cs="Times New Roman"/>
          <w:color w:val="000000" w:themeColor="text1"/>
          <w:sz w:val="22"/>
          <w:szCs w:val="22"/>
        </w:rPr>
        <w:t>Iis S. S., Nana S. A., dan Wisnu C. 2014. Kajian Cemaran Logam Berat Timbal dari Kemasan Kertas Bekas ke Dalam Makanan Gorengan. Penelitian Gizi dan Makanan (</w:t>
      </w:r>
      <w:r w:rsidRPr="00E7417F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The Journal of Nutrition and Food Research</w:t>
      </w:r>
      <w:r w:rsidRPr="00E741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Vol. 37 (2) : 145-154. </w:t>
      </w:r>
      <w:r w:rsidRPr="00E7417F">
        <w:rPr>
          <w:rFonts w:ascii="Times New Roman" w:hAnsi="Times New Roman" w:cs="Times New Roman"/>
          <w:sz w:val="22"/>
          <w:szCs w:val="22"/>
          <w:shd w:val="clear" w:color="auto" w:fill="FFFFFF"/>
        </w:rPr>
        <w:t>Pusat Teknologi Terapan Kesehatan dan Epidemiologi Klinik</w:t>
      </w:r>
      <w:r w:rsidRPr="00E7417F">
        <w:rPr>
          <w:rStyle w:val="apple-converted-space"/>
          <w:rFonts w:ascii="Helvetica" w:hAnsi="Helvetica"/>
          <w:sz w:val="22"/>
          <w:szCs w:val="22"/>
          <w:shd w:val="clear" w:color="auto" w:fill="FFFFFF"/>
        </w:rPr>
        <w:t xml:space="preserve"> </w:t>
      </w:r>
      <w:r w:rsidRPr="00E7417F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Kementerian Kesehatan RI.</w:t>
      </w:r>
    </w:p>
    <w:p w:rsidR="00385E9D" w:rsidRPr="00BF2C3A" w:rsidRDefault="00385E9D" w:rsidP="00BF2C3A">
      <w:pPr>
        <w:pStyle w:val="Default"/>
        <w:jc w:val="both"/>
        <w:rPr>
          <w:sz w:val="22"/>
          <w:szCs w:val="22"/>
        </w:rPr>
      </w:pPr>
    </w:p>
    <w:p w:rsidR="00385E9D" w:rsidRPr="00BF2C3A" w:rsidRDefault="00385E9D" w:rsidP="00385E9D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1941C9" w:rsidRPr="00BF2C3A" w:rsidRDefault="001941C9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0E7963" w:rsidRPr="00BF2C3A" w:rsidRDefault="000E7963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D6154A" w:rsidRPr="00BF2C3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D6154A" w:rsidRPr="00BF2C3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D6154A" w:rsidRPr="00BF2C3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D6154A" w:rsidRPr="00BF2C3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D6154A" w:rsidRPr="00BF2C3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D6154A" w:rsidRPr="00BF2C3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</w:rPr>
      </w:pPr>
    </w:p>
    <w:p w:rsidR="00D6154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54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54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54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54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154A" w:rsidRDefault="00D6154A" w:rsidP="00447AF9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6154A" w:rsidSect="00BA6830">
      <w:pgSz w:w="11906" w:h="16838" w:code="9"/>
      <w:pgMar w:top="1440" w:right="1440" w:bottom="1440" w:left="1440" w:header="709" w:footer="709" w:gutter="0"/>
      <w:cols w:space="440"/>
      <w:docGrid w:linePitch="360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9B2" w:rsidRDefault="002319B2" w:rsidP="007F294D">
      <w:pPr>
        <w:spacing w:after="0" w:line="240" w:lineRule="auto"/>
      </w:pPr>
      <w:r>
        <w:separator/>
      </w:r>
    </w:p>
  </w:endnote>
  <w:endnote w:type="continuationSeparator" w:id="0">
    <w:p w:rsidR="002319B2" w:rsidRDefault="002319B2" w:rsidP="007F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366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331" w:rsidRDefault="00E953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62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95331" w:rsidRDefault="00E95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9B2" w:rsidRDefault="002319B2" w:rsidP="007F294D">
      <w:pPr>
        <w:spacing w:after="0" w:line="240" w:lineRule="auto"/>
      </w:pPr>
      <w:r>
        <w:separator/>
      </w:r>
    </w:p>
  </w:footnote>
  <w:footnote w:type="continuationSeparator" w:id="0">
    <w:p w:rsidR="002319B2" w:rsidRDefault="002319B2" w:rsidP="007F2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4577"/>
    <w:multiLevelType w:val="hybridMultilevel"/>
    <w:tmpl w:val="EDAEC6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646"/>
    <w:multiLevelType w:val="multilevel"/>
    <w:tmpl w:val="CDA270D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6F764E"/>
    <w:multiLevelType w:val="hybridMultilevel"/>
    <w:tmpl w:val="14C89A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675"/>
    <w:multiLevelType w:val="multilevel"/>
    <w:tmpl w:val="CE74DD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154A3B"/>
    <w:multiLevelType w:val="hybridMultilevel"/>
    <w:tmpl w:val="91222EA6"/>
    <w:lvl w:ilvl="0" w:tplc="16CA8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83A64"/>
    <w:multiLevelType w:val="hybridMultilevel"/>
    <w:tmpl w:val="604EE522"/>
    <w:lvl w:ilvl="0" w:tplc="1AA0DC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A1F130A"/>
    <w:multiLevelType w:val="hybridMultilevel"/>
    <w:tmpl w:val="750CD1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6332"/>
    <w:multiLevelType w:val="hybridMultilevel"/>
    <w:tmpl w:val="EA8A6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00"/>
    <w:rsid w:val="0000000A"/>
    <w:rsid w:val="00003B2F"/>
    <w:rsid w:val="00003E33"/>
    <w:rsid w:val="00005ADF"/>
    <w:rsid w:val="00005B2C"/>
    <w:rsid w:val="00007CA7"/>
    <w:rsid w:val="00011A0E"/>
    <w:rsid w:val="00011CA8"/>
    <w:rsid w:val="00012B02"/>
    <w:rsid w:val="00012CEF"/>
    <w:rsid w:val="000134ED"/>
    <w:rsid w:val="000143F1"/>
    <w:rsid w:val="0001703C"/>
    <w:rsid w:val="00021EF0"/>
    <w:rsid w:val="000224BB"/>
    <w:rsid w:val="0002721C"/>
    <w:rsid w:val="0003426C"/>
    <w:rsid w:val="00034FBB"/>
    <w:rsid w:val="00037A03"/>
    <w:rsid w:val="00040FCC"/>
    <w:rsid w:val="000425D9"/>
    <w:rsid w:val="000456B2"/>
    <w:rsid w:val="00045A87"/>
    <w:rsid w:val="00047283"/>
    <w:rsid w:val="00047ABA"/>
    <w:rsid w:val="00051AF0"/>
    <w:rsid w:val="00051B00"/>
    <w:rsid w:val="000545A2"/>
    <w:rsid w:val="00054E22"/>
    <w:rsid w:val="00056AA0"/>
    <w:rsid w:val="00057EEB"/>
    <w:rsid w:val="00062E33"/>
    <w:rsid w:val="000638ED"/>
    <w:rsid w:val="00063D27"/>
    <w:rsid w:val="00064F11"/>
    <w:rsid w:val="0006722A"/>
    <w:rsid w:val="00070AE4"/>
    <w:rsid w:val="000729FB"/>
    <w:rsid w:val="00072C63"/>
    <w:rsid w:val="000734AA"/>
    <w:rsid w:val="0007469A"/>
    <w:rsid w:val="000754B9"/>
    <w:rsid w:val="000758F1"/>
    <w:rsid w:val="00075F4F"/>
    <w:rsid w:val="00077F20"/>
    <w:rsid w:val="000818EE"/>
    <w:rsid w:val="00082251"/>
    <w:rsid w:val="00082510"/>
    <w:rsid w:val="000849F9"/>
    <w:rsid w:val="000873E6"/>
    <w:rsid w:val="00091278"/>
    <w:rsid w:val="00091FF0"/>
    <w:rsid w:val="00092FFB"/>
    <w:rsid w:val="0009655C"/>
    <w:rsid w:val="00097229"/>
    <w:rsid w:val="000A128E"/>
    <w:rsid w:val="000A3F60"/>
    <w:rsid w:val="000A48A3"/>
    <w:rsid w:val="000A53E9"/>
    <w:rsid w:val="000A5666"/>
    <w:rsid w:val="000A5F00"/>
    <w:rsid w:val="000A6856"/>
    <w:rsid w:val="000A712A"/>
    <w:rsid w:val="000B052E"/>
    <w:rsid w:val="000B6090"/>
    <w:rsid w:val="000B6694"/>
    <w:rsid w:val="000B769E"/>
    <w:rsid w:val="000C1B68"/>
    <w:rsid w:val="000C2E3C"/>
    <w:rsid w:val="000C45FC"/>
    <w:rsid w:val="000C62FE"/>
    <w:rsid w:val="000C7914"/>
    <w:rsid w:val="000D031C"/>
    <w:rsid w:val="000D31AB"/>
    <w:rsid w:val="000D3889"/>
    <w:rsid w:val="000D6E37"/>
    <w:rsid w:val="000E06CD"/>
    <w:rsid w:val="000E070C"/>
    <w:rsid w:val="000E1EC8"/>
    <w:rsid w:val="000E2C6F"/>
    <w:rsid w:val="000E31D8"/>
    <w:rsid w:val="000E380C"/>
    <w:rsid w:val="000E44CF"/>
    <w:rsid w:val="000E5220"/>
    <w:rsid w:val="000E7963"/>
    <w:rsid w:val="000F09D8"/>
    <w:rsid w:val="000F1C92"/>
    <w:rsid w:val="000F30DF"/>
    <w:rsid w:val="000F3CBE"/>
    <w:rsid w:val="000F4B0D"/>
    <w:rsid w:val="000F5043"/>
    <w:rsid w:val="000F5D34"/>
    <w:rsid w:val="000F5FDC"/>
    <w:rsid w:val="000F773D"/>
    <w:rsid w:val="000F7E91"/>
    <w:rsid w:val="0010044F"/>
    <w:rsid w:val="0010082A"/>
    <w:rsid w:val="00105D52"/>
    <w:rsid w:val="00107169"/>
    <w:rsid w:val="001071E1"/>
    <w:rsid w:val="001075E8"/>
    <w:rsid w:val="00107F1F"/>
    <w:rsid w:val="0011045C"/>
    <w:rsid w:val="001128BA"/>
    <w:rsid w:val="00113BB6"/>
    <w:rsid w:val="0011711F"/>
    <w:rsid w:val="0012507E"/>
    <w:rsid w:val="00130680"/>
    <w:rsid w:val="00130ACD"/>
    <w:rsid w:val="00130B74"/>
    <w:rsid w:val="00132028"/>
    <w:rsid w:val="00133C78"/>
    <w:rsid w:val="00134E23"/>
    <w:rsid w:val="00146FD4"/>
    <w:rsid w:val="001505F9"/>
    <w:rsid w:val="00152F11"/>
    <w:rsid w:val="00153366"/>
    <w:rsid w:val="00153972"/>
    <w:rsid w:val="00155F90"/>
    <w:rsid w:val="001562FC"/>
    <w:rsid w:val="0015769D"/>
    <w:rsid w:val="00157AAA"/>
    <w:rsid w:val="00157C70"/>
    <w:rsid w:val="00160B9C"/>
    <w:rsid w:val="00162396"/>
    <w:rsid w:val="00162C13"/>
    <w:rsid w:val="00163447"/>
    <w:rsid w:val="001656AE"/>
    <w:rsid w:val="00166AA1"/>
    <w:rsid w:val="00170C2E"/>
    <w:rsid w:val="00170F6D"/>
    <w:rsid w:val="00173CBA"/>
    <w:rsid w:val="00176724"/>
    <w:rsid w:val="00177023"/>
    <w:rsid w:val="0018525D"/>
    <w:rsid w:val="00187509"/>
    <w:rsid w:val="00191E0F"/>
    <w:rsid w:val="00192296"/>
    <w:rsid w:val="001941C9"/>
    <w:rsid w:val="00197389"/>
    <w:rsid w:val="001A183D"/>
    <w:rsid w:val="001A2B8F"/>
    <w:rsid w:val="001A3BCD"/>
    <w:rsid w:val="001A48BA"/>
    <w:rsid w:val="001A5418"/>
    <w:rsid w:val="001A6A85"/>
    <w:rsid w:val="001A7828"/>
    <w:rsid w:val="001A7B87"/>
    <w:rsid w:val="001B0E55"/>
    <w:rsid w:val="001B15E3"/>
    <w:rsid w:val="001B37B7"/>
    <w:rsid w:val="001B6180"/>
    <w:rsid w:val="001B697D"/>
    <w:rsid w:val="001B774F"/>
    <w:rsid w:val="001C11EC"/>
    <w:rsid w:val="001C1E2F"/>
    <w:rsid w:val="001C3784"/>
    <w:rsid w:val="001C61BA"/>
    <w:rsid w:val="001D0453"/>
    <w:rsid w:val="001D4B57"/>
    <w:rsid w:val="001D641D"/>
    <w:rsid w:val="001D78F6"/>
    <w:rsid w:val="001E07B6"/>
    <w:rsid w:val="001E110E"/>
    <w:rsid w:val="001E5636"/>
    <w:rsid w:val="001E5FF5"/>
    <w:rsid w:val="001E7464"/>
    <w:rsid w:val="001E762A"/>
    <w:rsid w:val="001F3052"/>
    <w:rsid w:val="001F3851"/>
    <w:rsid w:val="001F4AA3"/>
    <w:rsid w:val="001F72AE"/>
    <w:rsid w:val="002021B4"/>
    <w:rsid w:val="00202B03"/>
    <w:rsid w:val="002048CE"/>
    <w:rsid w:val="00206743"/>
    <w:rsid w:val="00210105"/>
    <w:rsid w:val="002121BD"/>
    <w:rsid w:val="002148AB"/>
    <w:rsid w:val="00216D91"/>
    <w:rsid w:val="002204E8"/>
    <w:rsid w:val="00220842"/>
    <w:rsid w:val="00220CA8"/>
    <w:rsid w:val="00222B67"/>
    <w:rsid w:val="00222D18"/>
    <w:rsid w:val="00222F58"/>
    <w:rsid w:val="002256AC"/>
    <w:rsid w:val="00227645"/>
    <w:rsid w:val="00227FC1"/>
    <w:rsid w:val="002319B2"/>
    <w:rsid w:val="00231DAD"/>
    <w:rsid w:val="00231F10"/>
    <w:rsid w:val="002337B7"/>
    <w:rsid w:val="00235688"/>
    <w:rsid w:val="002367B8"/>
    <w:rsid w:val="002403CF"/>
    <w:rsid w:val="0024374F"/>
    <w:rsid w:val="00243D02"/>
    <w:rsid w:val="00245CD2"/>
    <w:rsid w:val="002475A1"/>
    <w:rsid w:val="00250F25"/>
    <w:rsid w:val="00252C7B"/>
    <w:rsid w:val="00260EE2"/>
    <w:rsid w:val="00261C41"/>
    <w:rsid w:val="00261FBE"/>
    <w:rsid w:val="002662D2"/>
    <w:rsid w:val="002671FA"/>
    <w:rsid w:val="002742D0"/>
    <w:rsid w:val="00276B6C"/>
    <w:rsid w:val="00277116"/>
    <w:rsid w:val="00281DD7"/>
    <w:rsid w:val="00282E9D"/>
    <w:rsid w:val="0028340E"/>
    <w:rsid w:val="002841C9"/>
    <w:rsid w:val="002842B0"/>
    <w:rsid w:val="00285236"/>
    <w:rsid w:val="00286C2B"/>
    <w:rsid w:val="00287291"/>
    <w:rsid w:val="00287799"/>
    <w:rsid w:val="002903FB"/>
    <w:rsid w:val="0029299D"/>
    <w:rsid w:val="00294FEB"/>
    <w:rsid w:val="00295712"/>
    <w:rsid w:val="002A02E2"/>
    <w:rsid w:val="002A26EC"/>
    <w:rsid w:val="002A2B2C"/>
    <w:rsid w:val="002A3B62"/>
    <w:rsid w:val="002A52CA"/>
    <w:rsid w:val="002A6519"/>
    <w:rsid w:val="002A735D"/>
    <w:rsid w:val="002B3049"/>
    <w:rsid w:val="002B4D5B"/>
    <w:rsid w:val="002B4F08"/>
    <w:rsid w:val="002B65F3"/>
    <w:rsid w:val="002B6C81"/>
    <w:rsid w:val="002B6F73"/>
    <w:rsid w:val="002B74FC"/>
    <w:rsid w:val="002C021E"/>
    <w:rsid w:val="002C5C04"/>
    <w:rsid w:val="002D1208"/>
    <w:rsid w:val="002D29C2"/>
    <w:rsid w:val="002D3E94"/>
    <w:rsid w:val="002D4304"/>
    <w:rsid w:val="002D788B"/>
    <w:rsid w:val="002D7BA5"/>
    <w:rsid w:val="002E0248"/>
    <w:rsid w:val="002E191F"/>
    <w:rsid w:val="002E198F"/>
    <w:rsid w:val="002E27A3"/>
    <w:rsid w:val="002E2AB3"/>
    <w:rsid w:val="002E5215"/>
    <w:rsid w:val="002E5AA9"/>
    <w:rsid w:val="002E67D3"/>
    <w:rsid w:val="002F0E82"/>
    <w:rsid w:val="002F254A"/>
    <w:rsid w:val="002F345A"/>
    <w:rsid w:val="002F398F"/>
    <w:rsid w:val="002F4719"/>
    <w:rsid w:val="002F4C0F"/>
    <w:rsid w:val="002F6809"/>
    <w:rsid w:val="00300305"/>
    <w:rsid w:val="00300ECA"/>
    <w:rsid w:val="003013D6"/>
    <w:rsid w:val="00304294"/>
    <w:rsid w:val="00304744"/>
    <w:rsid w:val="00304E6B"/>
    <w:rsid w:val="00305D9C"/>
    <w:rsid w:val="00306D4A"/>
    <w:rsid w:val="003076F9"/>
    <w:rsid w:val="00311163"/>
    <w:rsid w:val="00311943"/>
    <w:rsid w:val="0032138A"/>
    <w:rsid w:val="00321F09"/>
    <w:rsid w:val="003229CB"/>
    <w:rsid w:val="00324981"/>
    <w:rsid w:val="00326A93"/>
    <w:rsid w:val="00327186"/>
    <w:rsid w:val="00327628"/>
    <w:rsid w:val="00330CBB"/>
    <w:rsid w:val="003310AE"/>
    <w:rsid w:val="003360A2"/>
    <w:rsid w:val="00337B6B"/>
    <w:rsid w:val="00342B44"/>
    <w:rsid w:val="0034359D"/>
    <w:rsid w:val="003437E0"/>
    <w:rsid w:val="003464ED"/>
    <w:rsid w:val="00346A24"/>
    <w:rsid w:val="00346D7C"/>
    <w:rsid w:val="00347315"/>
    <w:rsid w:val="00347A21"/>
    <w:rsid w:val="0035059D"/>
    <w:rsid w:val="003513B2"/>
    <w:rsid w:val="00351C8A"/>
    <w:rsid w:val="00354AAB"/>
    <w:rsid w:val="0035637D"/>
    <w:rsid w:val="00357392"/>
    <w:rsid w:val="0035753A"/>
    <w:rsid w:val="00361C3C"/>
    <w:rsid w:val="00361DE6"/>
    <w:rsid w:val="00363375"/>
    <w:rsid w:val="003648FC"/>
    <w:rsid w:val="003664DD"/>
    <w:rsid w:val="003673EB"/>
    <w:rsid w:val="00371C95"/>
    <w:rsid w:val="00375EFC"/>
    <w:rsid w:val="003776DC"/>
    <w:rsid w:val="003777C7"/>
    <w:rsid w:val="00377927"/>
    <w:rsid w:val="00380066"/>
    <w:rsid w:val="0038042F"/>
    <w:rsid w:val="00380682"/>
    <w:rsid w:val="00381B32"/>
    <w:rsid w:val="0038254A"/>
    <w:rsid w:val="00383803"/>
    <w:rsid w:val="003845A8"/>
    <w:rsid w:val="00385488"/>
    <w:rsid w:val="00385A92"/>
    <w:rsid w:val="00385D99"/>
    <w:rsid w:val="00385E9D"/>
    <w:rsid w:val="003862D9"/>
    <w:rsid w:val="00391589"/>
    <w:rsid w:val="003926A2"/>
    <w:rsid w:val="00393126"/>
    <w:rsid w:val="00395624"/>
    <w:rsid w:val="00395D9D"/>
    <w:rsid w:val="00397E2E"/>
    <w:rsid w:val="003A03D1"/>
    <w:rsid w:val="003A2D98"/>
    <w:rsid w:val="003A4474"/>
    <w:rsid w:val="003A6DBF"/>
    <w:rsid w:val="003A760A"/>
    <w:rsid w:val="003B127F"/>
    <w:rsid w:val="003B1825"/>
    <w:rsid w:val="003B1F3E"/>
    <w:rsid w:val="003B1FFC"/>
    <w:rsid w:val="003B277E"/>
    <w:rsid w:val="003B2F65"/>
    <w:rsid w:val="003B4985"/>
    <w:rsid w:val="003B4D1E"/>
    <w:rsid w:val="003B5271"/>
    <w:rsid w:val="003B6B3E"/>
    <w:rsid w:val="003C1E84"/>
    <w:rsid w:val="003C375D"/>
    <w:rsid w:val="003C40E1"/>
    <w:rsid w:val="003C443C"/>
    <w:rsid w:val="003C7370"/>
    <w:rsid w:val="003C7526"/>
    <w:rsid w:val="003D0977"/>
    <w:rsid w:val="003E1079"/>
    <w:rsid w:val="003E1D51"/>
    <w:rsid w:val="003E1ECB"/>
    <w:rsid w:val="003E3C54"/>
    <w:rsid w:val="003E3EB6"/>
    <w:rsid w:val="003F26EF"/>
    <w:rsid w:val="003F4A11"/>
    <w:rsid w:val="003F5A32"/>
    <w:rsid w:val="003F6660"/>
    <w:rsid w:val="004012B6"/>
    <w:rsid w:val="004057E7"/>
    <w:rsid w:val="004062F3"/>
    <w:rsid w:val="00406A96"/>
    <w:rsid w:val="00407AA5"/>
    <w:rsid w:val="0041498F"/>
    <w:rsid w:val="004159D3"/>
    <w:rsid w:val="00420213"/>
    <w:rsid w:val="004222BA"/>
    <w:rsid w:val="0042634C"/>
    <w:rsid w:val="004300F2"/>
    <w:rsid w:val="004310C7"/>
    <w:rsid w:val="00433D35"/>
    <w:rsid w:val="00434C7D"/>
    <w:rsid w:val="004365EA"/>
    <w:rsid w:val="00440F66"/>
    <w:rsid w:val="00441A07"/>
    <w:rsid w:val="00443628"/>
    <w:rsid w:val="00444AC9"/>
    <w:rsid w:val="004470C6"/>
    <w:rsid w:val="0044769C"/>
    <w:rsid w:val="00447AF9"/>
    <w:rsid w:val="004511CD"/>
    <w:rsid w:val="00451211"/>
    <w:rsid w:val="00455F31"/>
    <w:rsid w:val="004565FB"/>
    <w:rsid w:val="0045724A"/>
    <w:rsid w:val="0045738C"/>
    <w:rsid w:val="004576ED"/>
    <w:rsid w:val="0046096E"/>
    <w:rsid w:val="004619A4"/>
    <w:rsid w:val="004624CD"/>
    <w:rsid w:val="00463E80"/>
    <w:rsid w:val="004645C4"/>
    <w:rsid w:val="00466E06"/>
    <w:rsid w:val="004719AD"/>
    <w:rsid w:val="004768FB"/>
    <w:rsid w:val="00476F9B"/>
    <w:rsid w:val="0047764B"/>
    <w:rsid w:val="004816E4"/>
    <w:rsid w:val="00481B18"/>
    <w:rsid w:val="00484CF7"/>
    <w:rsid w:val="00485302"/>
    <w:rsid w:val="00485F1E"/>
    <w:rsid w:val="0048732E"/>
    <w:rsid w:val="00490B40"/>
    <w:rsid w:val="00492D69"/>
    <w:rsid w:val="0049350B"/>
    <w:rsid w:val="004938EC"/>
    <w:rsid w:val="0049570B"/>
    <w:rsid w:val="004A0790"/>
    <w:rsid w:val="004A13EF"/>
    <w:rsid w:val="004A24A0"/>
    <w:rsid w:val="004A3B79"/>
    <w:rsid w:val="004A4005"/>
    <w:rsid w:val="004A6E42"/>
    <w:rsid w:val="004B0483"/>
    <w:rsid w:val="004B15BA"/>
    <w:rsid w:val="004B579B"/>
    <w:rsid w:val="004C01BC"/>
    <w:rsid w:val="004C0E1E"/>
    <w:rsid w:val="004C34AA"/>
    <w:rsid w:val="004C4CCB"/>
    <w:rsid w:val="004C6A8F"/>
    <w:rsid w:val="004D03B2"/>
    <w:rsid w:val="004D0AF9"/>
    <w:rsid w:val="004D10BB"/>
    <w:rsid w:val="004D3C58"/>
    <w:rsid w:val="004D42FB"/>
    <w:rsid w:val="004D43A2"/>
    <w:rsid w:val="004D5428"/>
    <w:rsid w:val="004D6650"/>
    <w:rsid w:val="004E0B90"/>
    <w:rsid w:val="004E0D93"/>
    <w:rsid w:val="004E3946"/>
    <w:rsid w:val="004E3FC1"/>
    <w:rsid w:val="004E681D"/>
    <w:rsid w:val="004E6A41"/>
    <w:rsid w:val="004F0110"/>
    <w:rsid w:val="004F163D"/>
    <w:rsid w:val="004F4EA6"/>
    <w:rsid w:val="004F5744"/>
    <w:rsid w:val="004F5F74"/>
    <w:rsid w:val="004F6CE2"/>
    <w:rsid w:val="00504737"/>
    <w:rsid w:val="00506321"/>
    <w:rsid w:val="0050723A"/>
    <w:rsid w:val="00510B95"/>
    <w:rsid w:val="0051224F"/>
    <w:rsid w:val="00513541"/>
    <w:rsid w:val="005135B3"/>
    <w:rsid w:val="0051469B"/>
    <w:rsid w:val="005157C4"/>
    <w:rsid w:val="00516763"/>
    <w:rsid w:val="00517DA8"/>
    <w:rsid w:val="00520900"/>
    <w:rsid w:val="005209A1"/>
    <w:rsid w:val="0052375E"/>
    <w:rsid w:val="00523DAD"/>
    <w:rsid w:val="0052438A"/>
    <w:rsid w:val="00525460"/>
    <w:rsid w:val="00525948"/>
    <w:rsid w:val="00526303"/>
    <w:rsid w:val="005263F1"/>
    <w:rsid w:val="0052674B"/>
    <w:rsid w:val="00532B72"/>
    <w:rsid w:val="00532EA8"/>
    <w:rsid w:val="00533D57"/>
    <w:rsid w:val="00534F50"/>
    <w:rsid w:val="0053553E"/>
    <w:rsid w:val="005355B2"/>
    <w:rsid w:val="005366B2"/>
    <w:rsid w:val="00536AA1"/>
    <w:rsid w:val="005413C6"/>
    <w:rsid w:val="00541D8B"/>
    <w:rsid w:val="00542E3A"/>
    <w:rsid w:val="005443FB"/>
    <w:rsid w:val="005453FB"/>
    <w:rsid w:val="00545E90"/>
    <w:rsid w:val="005472FB"/>
    <w:rsid w:val="00552208"/>
    <w:rsid w:val="0055593F"/>
    <w:rsid w:val="0055613E"/>
    <w:rsid w:val="00557127"/>
    <w:rsid w:val="0056017C"/>
    <w:rsid w:val="005605FE"/>
    <w:rsid w:val="00561EFF"/>
    <w:rsid w:val="00564ECA"/>
    <w:rsid w:val="00565A5F"/>
    <w:rsid w:val="00565ED6"/>
    <w:rsid w:val="005718A7"/>
    <w:rsid w:val="00572891"/>
    <w:rsid w:val="005828AF"/>
    <w:rsid w:val="00583985"/>
    <w:rsid w:val="00586972"/>
    <w:rsid w:val="0059182E"/>
    <w:rsid w:val="005939C0"/>
    <w:rsid w:val="00595774"/>
    <w:rsid w:val="0059586A"/>
    <w:rsid w:val="005A00E8"/>
    <w:rsid w:val="005A1472"/>
    <w:rsid w:val="005A49A6"/>
    <w:rsid w:val="005A6D70"/>
    <w:rsid w:val="005B0FC1"/>
    <w:rsid w:val="005B22F2"/>
    <w:rsid w:val="005B41B9"/>
    <w:rsid w:val="005C4BFB"/>
    <w:rsid w:val="005C4CF9"/>
    <w:rsid w:val="005D2E71"/>
    <w:rsid w:val="005D35D6"/>
    <w:rsid w:val="005D7FF1"/>
    <w:rsid w:val="005E0173"/>
    <w:rsid w:val="005E1369"/>
    <w:rsid w:val="005E3B14"/>
    <w:rsid w:val="005E4016"/>
    <w:rsid w:val="005E428F"/>
    <w:rsid w:val="005E76C7"/>
    <w:rsid w:val="005E79BD"/>
    <w:rsid w:val="005E7B07"/>
    <w:rsid w:val="005F2602"/>
    <w:rsid w:val="005F3B9C"/>
    <w:rsid w:val="005F4D06"/>
    <w:rsid w:val="005F6230"/>
    <w:rsid w:val="005F69C4"/>
    <w:rsid w:val="00600576"/>
    <w:rsid w:val="00600BA4"/>
    <w:rsid w:val="00606C2F"/>
    <w:rsid w:val="006074D8"/>
    <w:rsid w:val="00610355"/>
    <w:rsid w:val="006128DE"/>
    <w:rsid w:val="00613724"/>
    <w:rsid w:val="00613771"/>
    <w:rsid w:val="00613B9B"/>
    <w:rsid w:val="00613C83"/>
    <w:rsid w:val="00614F66"/>
    <w:rsid w:val="00615301"/>
    <w:rsid w:val="006175A4"/>
    <w:rsid w:val="00620337"/>
    <w:rsid w:val="006213B7"/>
    <w:rsid w:val="0062369E"/>
    <w:rsid w:val="006237E9"/>
    <w:rsid w:val="0062726C"/>
    <w:rsid w:val="00627811"/>
    <w:rsid w:val="0063366D"/>
    <w:rsid w:val="0063437D"/>
    <w:rsid w:val="00636C9D"/>
    <w:rsid w:val="006376B6"/>
    <w:rsid w:val="00643DED"/>
    <w:rsid w:val="0064462A"/>
    <w:rsid w:val="00644D87"/>
    <w:rsid w:val="006465E7"/>
    <w:rsid w:val="006516F9"/>
    <w:rsid w:val="006536CA"/>
    <w:rsid w:val="00654509"/>
    <w:rsid w:val="00654544"/>
    <w:rsid w:val="00654D91"/>
    <w:rsid w:val="00656200"/>
    <w:rsid w:val="00656D5D"/>
    <w:rsid w:val="00660FA5"/>
    <w:rsid w:val="00661418"/>
    <w:rsid w:val="00661C4B"/>
    <w:rsid w:val="00662237"/>
    <w:rsid w:val="00663DAE"/>
    <w:rsid w:val="0066414D"/>
    <w:rsid w:val="00665EE4"/>
    <w:rsid w:val="00671C37"/>
    <w:rsid w:val="0067513B"/>
    <w:rsid w:val="0068018E"/>
    <w:rsid w:val="00680E05"/>
    <w:rsid w:val="0068113C"/>
    <w:rsid w:val="00682ECE"/>
    <w:rsid w:val="00685973"/>
    <w:rsid w:val="006862F2"/>
    <w:rsid w:val="006932EB"/>
    <w:rsid w:val="0069520E"/>
    <w:rsid w:val="006A1012"/>
    <w:rsid w:val="006A23B4"/>
    <w:rsid w:val="006A248D"/>
    <w:rsid w:val="006B1D10"/>
    <w:rsid w:val="006B4579"/>
    <w:rsid w:val="006B563F"/>
    <w:rsid w:val="006B7111"/>
    <w:rsid w:val="006C23BD"/>
    <w:rsid w:val="006C3BB5"/>
    <w:rsid w:val="006C5B5A"/>
    <w:rsid w:val="006C64B2"/>
    <w:rsid w:val="006C6F00"/>
    <w:rsid w:val="006D0D71"/>
    <w:rsid w:val="006D0DD6"/>
    <w:rsid w:val="006D16A2"/>
    <w:rsid w:val="006D2AB0"/>
    <w:rsid w:val="006D376E"/>
    <w:rsid w:val="006D38B2"/>
    <w:rsid w:val="006D48FE"/>
    <w:rsid w:val="006D4E6B"/>
    <w:rsid w:val="006D777C"/>
    <w:rsid w:val="006D7B8D"/>
    <w:rsid w:val="006E0ACA"/>
    <w:rsid w:val="006E2480"/>
    <w:rsid w:val="006E2B85"/>
    <w:rsid w:val="006E68C2"/>
    <w:rsid w:val="006F39B5"/>
    <w:rsid w:val="006F421B"/>
    <w:rsid w:val="006F5ECC"/>
    <w:rsid w:val="006F6CE1"/>
    <w:rsid w:val="00700C7E"/>
    <w:rsid w:val="00703FDF"/>
    <w:rsid w:val="0070429C"/>
    <w:rsid w:val="007063D8"/>
    <w:rsid w:val="007068B8"/>
    <w:rsid w:val="00710D88"/>
    <w:rsid w:val="00713A8F"/>
    <w:rsid w:val="007151CF"/>
    <w:rsid w:val="00717B0E"/>
    <w:rsid w:val="00717E25"/>
    <w:rsid w:val="00722904"/>
    <w:rsid w:val="00723025"/>
    <w:rsid w:val="00723C23"/>
    <w:rsid w:val="007245AD"/>
    <w:rsid w:val="00725754"/>
    <w:rsid w:val="00726246"/>
    <w:rsid w:val="007341F7"/>
    <w:rsid w:val="007366B5"/>
    <w:rsid w:val="00736992"/>
    <w:rsid w:val="00743CD2"/>
    <w:rsid w:val="00743E56"/>
    <w:rsid w:val="00744C87"/>
    <w:rsid w:val="00745CDF"/>
    <w:rsid w:val="00750D4A"/>
    <w:rsid w:val="00754FFB"/>
    <w:rsid w:val="00755084"/>
    <w:rsid w:val="00755CDF"/>
    <w:rsid w:val="00757A52"/>
    <w:rsid w:val="00764341"/>
    <w:rsid w:val="00765C50"/>
    <w:rsid w:val="00766A72"/>
    <w:rsid w:val="00767646"/>
    <w:rsid w:val="00767AB9"/>
    <w:rsid w:val="00770571"/>
    <w:rsid w:val="007714D1"/>
    <w:rsid w:val="0077161B"/>
    <w:rsid w:val="0077438D"/>
    <w:rsid w:val="007764D4"/>
    <w:rsid w:val="00781895"/>
    <w:rsid w:val="007842E0"/>
    <w:rsid w:val="007842ED"/>
    <w:rsid w:val="0078476C"/>
    <w:rsid w:val="00784D5E"/>
    <w:rsid w:val="00785D07"/>
    <w:rsid w:val="00787328"/>
    <w:rsid w:val="007879E6"/>
    <w:rsid w:val="007931B7"/>
    <w:rsid w:val="0079398C"/>
    <w:rsid w:val="00795920"/>
    <w:rsid w:val="00795E72"/>
    <w:rsid w:val="007A0E02"/>
    <w:rsid w:val="007A0F8D"/>
    <w:rsid w:val="007A4E12"/>
    <w:rsid w:val="007A5CC6"/>
    <w:rsid w:val="007A69DB"/>
    <w:rsid w:val="007B1BDB"/>
    <w:rsid w:val="007B47D1"/>
    <w:rsid w:val="007B574A"/>
    <w:rsid w:val="007B5EA5"/>
    <w:rsid w:val="007C3E94"/>
    <w:rsid w:val="007C5372"/>
    <w:rsid w:val="007C70EE"/>
    <w:rsid w:val="007D0721"/>
    <w:rsid w:val="007D0B6D"/>
    <w:rsid w:val="007D14AE"/>
    <w:rsid w:val="007D16E5"/>
    <w:rsid w:val="007D2447"/>
    <w:rsid w:val="007D322E"/>
    <w:rsid w:val="007D3D28"/>
    <w:rsid w:val="007D6415"/>
    <w:rsid w:val="007D7AAF"/>
    <w:rsid w:val="007E244C"/>
    <w:rsid w:val="007E2DBB"/>
    <w:rsid w:val="007E389B"/>
    <w:rsid w:val="007E5456"/>
    <w:rsid w:val="007E7D1F"/>
    <w:rsid w:val="007F2237"/>
    <w:rsid w:val="007F294D"/>
    <w:rsid w:val="007F48D6"/>
    <w:rsid w:val="007F6A91"/>
    <w:rsid w:val="007F7130"/>
    <w:rsid w:val="008006E3"/>
    <w:rsid w:val="0080133B"/>
    <w:rsid w:val="00801617"/>
    <w:rsid w:val="0080203F"/>
    <w:rsid w:val="00810331"/>
    <w:rsid w:val="00810DB3"/>
    <w:rsid w:val="008128E9"/>
    <w:rsid w:val="0081333C"/>
    <w:rsid w:val="00813CEB"/>
    <w:rsid w:val="00813EF6"/>
    <w:rsid w:val="00817750"/>
    <w:rsid w:val="00817939"/>
    <w:rsid w:val="00820DBC"/>
    <w:rsid w:val="008224F3"/>
    <w:rsid w:val="00823E10"/>
    <w:rsid w:val="0082504F"/>
    <w:rsid w:val="00826C4E"/>
    <w:rsid w:val="00830561"/>
    <w:rsid w:val="00833379"/>
    <w:rsid w:val="00834856"/>
    <w:rsid w:val="00835EB3"/>
    <w:rsid w:val="00835EE4"/>
    <w:rsid w:val="00835F80"/>
    <w:rsid w:val="0084110D"/>
    <w:rsid w:val="00841459"/>
    <w:rsid w:val="00841761"/>
    <w:rsid w:val="0084283D"/>
    <w:rsid w:val="008434C1"/>
    <w:rsid w:val="008436F4"/>
    <w:rsid w:val="00845A52"/>
    <w:rsid w:val="00845CA3"/>
    <w:rsid w:val="00847202"/>
    <w:rsid w:val="00847286"/>
    <w:rsid w:val="00847712"/>
    <w:rsid w:val="008518F5"/>
    <w:rsid w:val="00855234"/>
    <w:rsid w:val="008577B9"/>
    <w:rsid w:val="008604A0"/>
    <w:rsid w:val="008626C9"/>
    <w:rsid w:val="00864F06"/>
    <w:rsid w:val="008654CF"/>
    <w:rsid w:val="00867654"/>
    <w:rsid w:val="008678C0"/>
    <w:rsid w:val="0087205A"/>
    <w:rsid w:val="00872CA0"/>
    <w:rsid w:val="008747C4"/>
    <w:rsid w:val="0087531C"/>
    <w:rsid w:val="00876BB9"/>
    <w:rsid w:val="0087722D"/>
    <w:rsid w:val="008807AD"/>
    <w:rsid w:val="008816D8"/>
    <w:rsid w:val="00883D0B"/>
    <w:rsid w:val="00884BBA"/>
    <w:rsid w:val="0088548E"/>
    <w:rsid w:val="008865D3"/>
    <w:rsid w:val="0088734E"/>
    <w:rsid w:val="008907DC"/>
    <w:rsid w:val="0089095F"/>
    <w:rsid w:val="00891935"/>
    <w:rsid w:val="00892A9E"/>
    <w:rsid w:val="0089614A"/>
    <w:rsid w:val="00897FF8"/>
    <w:rsid w:val="008A0DB6"/>
    <w:rsid w:val="008A2766"/>
    <w:rsid w:val="008A4BF3"/>
    <w:rsid w:val="008A66E7"/>
    <w:rsid w:val="008A6A46"/>
    <w:rsid w:val="008A7603"/>
    <w:rsid w:val="008A7E1B"/>
    <w:rsid w:val="008B10ED"/>
    <w:rsid w:val="008B1DC9"/>
    <w:rsid w:val="008B2E15"/>
    <w:rsid w:val="008B53E4"/>
    <w:rsid w:val="008B6054"/>
    <w:rsid w:val="008C05B9"/>
    <w:rsid w:val="008C11C1"/>
    <w:rsid w:val="008C1626"/>
    <w:rsid w:val="008C2677"/>
    <w:rsid w:val="008C3114"/>
    <w:rsid w:val="008C4991"/>
    <w:rsid w:val="008C55C5"/>
    <w:rsid w:val="008C7785"/>
    <w:rsid w:val="008D02B2"/>
    <w:rsid w:val="008D0F0F"/>
    <w:rsid w:val="008D11AC"/>
    <w:rsid w:val="008D756A"/>
    <w:rsid w:val="008E2CF7"/>
    <w:rsid w:val="008E4FA8"/>
    <w:rsid w:val="008E5E87"/>
    <w:rsid w:val="008F3F6D"/>
    <w:rsid w:val="008F54A8"/>
    <w:rsid w:val="009022A0"/>
    <w:rsid w:val="00902796"/>
    <w:rsid w:val="009028AC"/>
    <w:rsid w:val="00903541"/>
    <w:rsid w:val="00903AA6"/>
    <w:rsid w:val="00903DA9"/>
    <w:rsid w:val="00903F4D"/>
    <w:rsid w:val="00904070"/>
    <w:rsid w:val="00904BA2"/>
    <w:rsid w:val="00907307"/>
    <w:rsid w:val="00907324"/>
    <w:rsid w:val="00907FD8"/>
    <w:rsid w:val="00910C5A"/>
    <w:rsid w:val="00912044"/>
    <w:rsid w:val="00914746"/>
    <w:rsid w:val="00915014"/>
    <w:rsid w:val="00917077"/>
    <w:rsid w:val="00922801"/>
    <w:rsid w:val="00924269"/>
    <w:rsid w:val="00926576"/>
    <w:rsid w:val="00927663"/>
    <w:rsid w:val="00927BC6"/>
    <w:rsid w:val="00930ED0"/>
    <w:rsid w:val="00934F3C"/>
    <w:rsid w:val="00936618"/>
    <w:rsid w:val="0094069D"/>
    <w:rsid w:val="009432A0"/>
    <w:rsid w:val="009452DE"/>
    <w:rsid w:val="009470FA"/>
    <w:rsid w:val="00951701"/>
    <w:rsid w:val="00951E64"/>
    <w:rsid w:val="00952093"/>
    <w:rsid w:val="00953157"/>
    <w:rsid w:val="0095427C"/>
    <w:rsid w:val="00954642"/>
    <w:rsid w:val="00955984"/>
    <w:rsid w:val="00956BC9"/>
    <w:rsid w:val="009638F6"/>
    <w:rsid w:val="0096700E"/>
    <w:rsid w:val="00971EDB"/>
    <w:rsid w:val="0097212B"/>
    <w:rsid w:val="0097310E"/>
    <w:rsid w:val="00977E8C"/>
    <w:rsid w:val="00981C29"/>
    <w:rsid w:val="0098250D"/>
    <w:rsid w:val="00985E09"/>
    <w:rsid w:val="00986C33"/>
    <w:rsid w:val="00986CB0"/>
    <w:rsid w:val="00986F38"/>
    <w:rsid w:val="00987803"/>
    <w:rsid w:val="00990353"/>
    <w:rsid w:val="00990EC7"/>
    <w:rsid w:val="00992092"/>
    <w:rsid w:val="0099574D"/>
    <w:rsid w:val="00997C74"/>
    <w:rsid w:val="009A30CE"/>
    <w:rsid w:val="009A4A0D"/>
    <w:rsid w:val="009A4D3D"/>
    <w:rsid w:val="009A7D4E"/>
    <w:rsid w:val="009B1606"/>
    <w:rsid w:val="009B1FF8"/>
    <w:rsid w:val="009B5CD0"/>
    <w:rsid w:val="009B5F20"/>
    <w:rsid w:val="009B68C0"/>
    <w:rsid w:val="009C394E"/>
    <w:rsid w:val="009C39E9"/>
    <w:rsid w:val="009C3A13"/>
    <w:rsid w:val="009C4293"/>
    <w:rsid w:val="009C5ACC"/>
    <w:rsid w:val="009D1EA8"/>
    <w:rsid w:val="009D33FC"/>
    <w:rsid w:val="009D3A90"/>
    <w:rsid w:val="009D4031"/>
    <w:rsid w:val="009D440E"/>
    <w:rsid w:val="009D4BE1"/>
    <w:rsid w:val="009D6D39"/>
    <w:rsid w:val="009D71C2"/>
    <w:rsid w:val="009E4D30"/>
    <w:rsid w:val="009E5A54"/>
    <w:rsid w:val="009F0164"/>
    <w:rsid w:val="009F15F2"/>
    <w:rsid w:val="009F221A"/>
    <w:rsid w:val="009F43D1"/>
    <w:rsid w:val="009F5AAE"/>
    <w:rsid w:val="009F7248"/>
    <w:rsid w:val="00A00800"/>
    <w:rsid w:val="00A01500"/>
    <w:rsid w:val="00A01BC1"/>
    <w:rsid w:val="00A01E45"/>
    <w:rsid w:val="00A039F8"/>
    <w:rsid w:val="00A058F8"/>
    <w:rsid w:val="00A05C76"/>
    <w:rsid w:val="00A10378"/>
    <w:rsid w:val="00A11DB1"/>
    <w:rsid w:val="00A12C72"/>
    <w:rsid w:val="00A15131"/>
    <w:rsid w:val="00A154D9"/>
    <w:rsid w:val="00A16090"/>
    <w:rsid w:val="00A20C0A"/>
    <w:rsid w:val="00A21E00"/>
    <w:rsid w:val="00A24803"/>
    <w:rsid w:val="00A3050C"/>
    <w:rsid w:val="00A30CDF"/>
    <w:rsid w:val="00A30F8B"/>
    <w:rsid w:val="00A329B8"/>
    <w:rsid w:val="00A35470"/>
    <w:rsid w:val="00A357A0"/>
    <w:rsid w:val="00A4328B"/>
    <w:rsid w:val="00A4395E"/>
    <w:rsid w:val="00A448CF"/>
    <w:rsid w:val="00A46E2F"/>
    <w:rsid w:val="00A4700C"/>
    <w:rsid w:val="00A50138"/>
    <w:rsid w:val="00A513F0"/>
    <w:rsid w:val="00A51565"/>
    <w:rsid w:val="00A5291C"/>
    <w:rsid w:val="00A541F0"/>
    <w:rsid w:val="00A55580"/>
    <w:rsid w:val="00A56DE0"/>
    <w:rsid w:val="00A576BA"/>
    <w:rsid w:val="00A61F42"/>
    <w:rsid w:val="00A62E36"/>
    <w:rsid w:val="00A62EFD"/>
    <w:rsid w:val="00A64C93"/>
    <w:rsid w:val="00A7140B"/>
    <w:rsid w:val="00A71780"/>
    <w:rsid w:val="00A77EA1"/>
    <w:rsid w:val="00A83539"/>
    <w:rsid w:val="00A84C18"/>
    <w:rsid w:val="00A854CE"/>
    <w:rsid w:val="00A871E2"/>
    <w:rsid w:val="00A877A1"/>
    <w:rsid w:val="00A87E5E"/>
    <w:rsid w:val="00A910F0"/>
    <w:rsid w:val="00A931E6"/>
    <w:rsid w:val="00A95E86"/>
    <w:rsid w:val="00A9621D"/>
    <w:rsid w:val="00A97540"/>
    <w:rsid w:val="00A97E1A"/>
    <w:rsid w:val="00AA017C"/>
    <w:rsid w:val="00AA1092"/>
    <w:rsid w:val="00AA1149"/>
    <w:rsid w:val="00AA4F91"/>
    <w:rsid w:val="00AA6171"/>
    <w:rsid w:val="00AB0DEC"/>
    <w:rsid w:val="00AB2D9B"/>
    <w:rsid w:val="00AB7521"/>
    <w:rsid w:val="00AB7DC4"/>
    <w:rsid w:val="00AC07E5"/>
    <w:rsid w:val="00AC1108"/>
    <w:rsid w:val="00AC15B8"/>
    <w:rsid w:val="00AC53EF"/>
    <w:rsid w:val="00AC7722"/>
    <w:rsid w:val="00AC78D4"/>
    <w:rsid w:val="00AD10A5"/>
    <w:rsid w:val="00AD2DA4"/>
    <w:rsid w:val="00AD3987"/>
    <w:rsid w:val="00AD408A"/>
    <w:rsid w:val="00AD4C44"/>
    <w:rsid w:val="00AD4D3A"/>
    <w:rsid w:val="00AD57E1"/>
    <w:rsid w:val="00AD5E58"/>
    <w:rsid w:val="00AD68CE"/>
    <w:rsid w:val="00AE0552"/>
    <w:rsid w:val="00AE3745"/>
    <w:rsid w:val="00AE413B"/>
    <w:rsid w:val="00AE43F2"/>
    <w:rsid w:val="00AE4B44"/>
    <w:rsid w:val="00AE5CCC"/>
    <w:rsid w:val="00AF0BC6"/>
    <w:rsid w:val="00AF3DAF"/>
    <w:rsid w:val="00AF4AF2"/>
    <w:rsid w:val="00B033C7"/>
    <w:rsid w:val="00B03E04"/>
    <w:rsid w:val="00B04CFC"/>
    <w:rsid w:val="00B04D39"/>
    <w:rsid w:val="00B05931"/>
    <w:rsid w:val="00B06F68"/>
    <w:rsid w:val="00B10383"/>
    <w:rsid w:val="00B120D3"/>
    <w:rsid w:val="00B12F02"/>
    <w:rsid w:val="00B131CD"/>
    <w:rsid w:val="00B13704"/>
    <w:rsid w:val="00B151D5"/>
    <w:rsid w:val="00B15ECB"/>
    <w:rsid w:val="00B204FF"/>
    <w:rsid w:val="00B22A74"/>
    <w:rsid w:val="00B22B2C"/>
    <w:rsid w:val="00B23689"/>
    <w:rsid w:val="00B25D8A"/>
    <w:rsid w:val="00B265F7"/>
    <w:rsid w:val="00B275EC"/>
    <w:rsid w:val="00B27EDF"/>
    <w:rsid w:val="00B3018E"/>
    <w:rsid w:val="00B309AA"/>
    <w:rsid w:val="00B30AD2"/>
    <w:rsid w:val="00B31E40"/>
    <w:rsid w:val="00B32893"/>
    <w:rsid w:val="00B3382B"/>
    <w:rsid w:val="00B33DC7"/>
    <w:rsid w:val="00B3552F"/>
    <w:rsid w:val="00B35D1F"/>
    <w:rsid w:val="00B37DEB"/>
    <w:rsid w:val="00B4024B"/>
    <w:rsid w:val="00B406C8"/>
    <w:rsid w:val="00B4120E"/>
    <w:rsid w:val="00B4173D"/>
    <w:rsid w:val="00B431A7"/>
    <w:rsid w:val="00B456D5"/>
    <w:rsid w:val="00B45C1F"/>
    <w:rsid w:val="00B502C6"/>
    <w:rsid w:val="00B522E8"/>
    <w:rsid w:val="00B53360"/>
    <w:rsid w:val="00B57794"/>
    <w:rsid w:val="00B57B9A"/>
    <w:rsid w:val="00B6101A"/>
    <w:rsid w:val="00B61B20"/>
    <w:rsid w:val="00B63536"/>
    <w:rsid w:val="00B63F02"/>
    <w:rsid w:val="00B6648C"/>
    <w:rsid w:val="00B67450"/>
    <w:rsid w:val="00B701FF"/>
    <w:rsid w:val="00B71E52"/>
    <w:rsid w:val="00B71E56"/>
    <w:rsid w:val="00B74D85"/>
    <w:rsid w:val="00B75D8E"/>
    <w:rsid w:val="00B76F71"/>
    <w:rsid w:val="00B7749A"/>
    <w:rsid w:val="00B80209"/>
    <w:rsid w:val="00B807D0"/>
    <w:rsid w:val="00B80FD9"/>
    <w:rsid w:val="00B8312F"/>
    <w:rsid w:val="00B84829"/>
    <w:rsid w:val="00B85523"/>
    <w:rsid w:val="00B85814"/>
    <w:rsid w:val="00B86B8D"/>
    <w:rsid w:val="00B91532"/>
    <w:rsid w:val="00B91B33"/>
    <w:rsid w:val="00B91E2B"/>
    <w:rsid w:val="00B96671"/>
    <w:rsid w:val="00BA15A9"/>
    <w:rsid w:val="00BA3485"/>
    <w:rsid w:val="00BA3700"/>
    <w:rsid w:val="00BA3FF0"/>
    <w:rsid w:val="00BA458C"/>
    <w:rsid w:val="00BA511D"/>
    <w:rsid w:val="00BA5227"/>
    <w:rsid w:val="00BA6405"/>
    <w:rsid w:val="00BA6830"/>
    <w:rsid w:val="00BA6B48"/>
    <w:rsid w:val="00BA702D"/>
    <w:rsid w:val="00BA7C57"/>
    <w:rsid w:val="00BB010A"/>
    <w:rsid w:val="00BB1BEE"/>
    <w:rsid w:val="00BB3CE0"/>
    <w:rsid w:val="00BB7061"/>
    <w:rsid w:val="00BB75D1"/>
    <w:rsid w:val="00BC0EC2"/>
    <w:rsid w:val="00BC188B"/>
    <w:rsid w:val="00BC28A8"/>
    <w:rsid w:val="00BC2E8B"/>
    <w:rsid w:val="00BC4417"/>
    <w:rsid w:val="00BC495C"/>
    <w:rsid w:val="00BC5CEA"/>
    <w:rsid w:val="00BD072D"/>
    <w:rsid w:val="00BD0DE5"/>
    <w:rsid w:val="00BD1F14"/>
    <w:rsid w:val="00BD50FF"/>
    <w:rsid w:val="00BD59DE"/>
    <w:rsid w:val="00BE1CBB"/>
    <w:rsid w:val="00BE1EA9"/>
    <w:rsid w:val="00BE2547"/>
    <w:rsid w:val="00BE3B5F"/>
    <w:rsid w:val="00BE569B"/>
    <w:rsid w:val="00BF0004"/>
    <w:rsid w:val="00BF2C3A"/>
    <w:rsid w:val="00BF328F"/>
    <w:rsid w:val="00BF3D7D"/>
    <w:rsid w:val="00BF6F93"/>
    <w:rsid w:val="00C00832"/>
    <w:rsid w:val="00C060B4"/>
    <w:rsid w:val="00C11164"/>
    <w:rsid w:val="00C13897"/>
    <w:rsid w:val="00C175D2"/>
    <w:rsid w:val="00C17992"/>
    <w:rsid w:val="00C20CC7"/>
    <w:rsid w:val="00C23630"/>
    <w:rsid w:val="00C259C2"/>
    <w:rsid w:val="00C264C5"/>
    <w:rsid w:val="00C3032B"/>
    <w:rsid w:val="00C311CE"/>
    <w:rsid w:val="00C36B65"/>
    <w:rsid w:val="00C40092"/>
    <w:rsid w:val="00C419C4"/>
    <w:rsid w:val="00C429B7"/>
    <w:rsid w:val="00C43E63"/>
    <w:rsid w:val="00C5050A"/>
    <w:rsid w:val="00C50B29"/>
    <w:rsid w:val="00C52A73"/>
    <w:rsid w:val="00C54940"/>
    <w:rsid w:val="00C64DF4"/>
    <w:rsid w:val="00C67F5C"/>
    <w:rsid w:val="00C707F2"/>
    <w:rsid w:val="00C71314"/>
    <w:rsid w:val="00C71B89"/>
    <w:rsid w:val="00C73952"/>
    <w:rsid w:val="00C74467"/>
    <w:rsid w:val="00C746F9"/>
    <w:rsid w:val="00C7700C"/>
    <w:rsid w:val="00C772CC"/>
    <w:rsid w:val="00C86219"/>
    <w:rsid w:val="00C87706"/>
    <w:rsid w:val="00C87E50"/>
    <w:rsid w:val="00C909F2"/>
    <w:rsid w:val="00C93111"/>
    <w:rsid w:val="00C9535D"/>
    <w:rsid w:val="00C96AA0"/>
    <w:rsid w:val="00C973DF"/>
    <w:rsid w:val="00CA0D20"/>
    <w:rsid w:val="00CA13B1"/>
    <w:rsid w:val="00CA320C"/>
    <w:rsid w:val="00CA47B9"/>
    <w:rsid w:val="00CA4DD4"/>
    <w:rsid w:val="00CA5143"/>
    <w:rsid w:val="00CA5A5A"/>
    <w:rsid w:val="00CA7973"/>
    <w:rsid w:val="00CB45DA"/>
    <w:rsid w:val="00CB5A21"/>
    <w:rsid w:val="00CB616E"/>
    <w:rsid w:val="00CC3CE3"/>
    <w:rsid w:val="00CC3CED"/>
    <w:rsid w:val="00CC3D08"/>
    <w:rsid w:val="00CC6E27"/>
    <w:rsid w:val="00CC6EA9"/>
    <w:rsid w:val="00CD0E36"/>
    <w:rsid w:val="00CD1117"/>
    <w:rsid w:val="00CD4D43"/>
    <w:rsid w:val="00CD5855"/>
    <w:rsid w:val="00CD68BA"/>
    <w:rsid w:val="00CE176D"/>
    <w:rsid w:val="00CE4D93"/>
    <w:rsid w:val="00CE61B0"/>
    <w:rsid w:val="00CF19AC"/>
    <w:rsid w:val="00CF5E80"/>
    <w:rsid w:val="00D02508"/>
    <w:rsid w:val="00D02FB6"/>
    <w:rsid w:val="00D0412A"/>
    <w:rsid w:val="00D0596D"/>
    <w:rsid w:val="00D06750"/>
    <w:rsid w:val="00D076AF"/>
    <w:rsid w:val="00D146CA"/>
    <w:rsid w:val="00D16B0F"/>
    <w:rsid w:val="00D17771"/>
    <w:rsid w:val="00D24558"/>
    <w:rsid w:val="00D24651"/>
    <w:rsid w:val="00D24D5F"/>
    <w:rsid w:val="00D2553D"/>
    <w:rsid w:val="00D25A7A"/>
    <w:rsid w:val="00D41457"/>
    <w:rsid w:val="00D43390"/>
    <w:rsid w:val="00D440C6"/>
    <w:rsid w:val="00D44838"/>
    <w:rsid w:val="00D44F61"/>
    <w:rsid w:val="00D53331"/>
    <w:rsid w:val="00D53492"/>
    <w:rsid w:val="00D55608"/>
    <w:rsid w:val="00D570DB"/>
    <w:rsid w:val="00D60981"/>
    <w:rsid w:val="00D614C6"/>
    <w:rsid w:val="00D6154A"/>
    <w:rsid w:val="00D6256C"/>
    <w:rsid w:val="00D6285F"/>
    <w:rsid w:val="00D62B1A"/>
    <w:rsid w:val="00D64B83"/>
    <w:rsid w:val="00D64D92"/>
    <w:rsid w:val="00D661C4"/>
    <w:rsid w:val="00D679AD"/>
    <w:rsid w:val="00D7104D"/>
    <w:rsid w:val="00D73135"/>
    <w:rsid w:val="00D73594"/>
    <w:rsid w:val="00D73909"/>
    <w:rsid w:val="00D753AF"/>
    <w:rsid w:val="00D75CCD"/>
    <w:rsid w:val="00D77A8D"/>
    <w:rsid w:val="00D85652"/>
    <w:rsid w:val="00D85D7B"/>
    <w:rsid w:val="00D91336"/>
    <w:rsid w:val="00D914C4"/>
    <w:rsid w:val="00D919FF"/>
    <w:rsid w:val="00D925A9"/>
    <w:rsid w:val="00D937F3"/>
    <w:rsid w:val="00D93A16"/>
    <w:rsid w:val="00D94EE7"/>
    <w:rsid w:val="00DA0900"/>
    <w:rsid w:val="00DA17D7"/>
    <w:rsid w:val="00DA4D1B"/>
    <w:rsid w:val="00DA6B13"/>
    <w:rsid w:val="00DB04C8"/>
    <w:rsid w:val="00DB1BCF"/>
    <w:rsid w:val="00DB2597"/>
    <w:rsid w:val="00DB2C43"/>
    <w:rsid w:val="00DB533B"/>
    <w:rsid w:val="00DB5495"/>
    <w:rsid w:val="00DB6F0B"/>
    <w:rsid w:val="00DB75FC"/>
    <w:rsid w:val="00DC042B"/>
    <w:rsid w:val="00DC04D3"/>
    <w:rsid w:val="00DC16ED"/>
    <w:rsid w:val="00DC17A1"/>
    <w:rsid w:val="00DC424B"/>
    <w:rsid w:val="00DC4938"/>
    <w:rsid w:val="00DC5424"/>
    <w:rsid w:val="00DC6A61"/>
    <w:rsid w:val="00DC74F1"/>
    <w:rsid w:val="00DC766C"/>
    <w:rsid w:val="00DD18C1"/>
    <w:rsid w:val="00DD2E69"/>
    <w:rsid w:val="00DD39DE"/>
    <w:rsid w:val="00DD3E9C"/>
    <w:rsid w:val="00DD656E"/>
    <w:rsid w:val="00DD6E29"/>
    <w:rsid w:val="00DE02AD"/>
    <w:rsid w:val="00DE1DFF"/>
    <w:rsid w:val="00DF127C"/>
    <w:rsid w:val="00DF633C"/>
    <w:rsid w:val="00E064AF"/>
    <w:rsid w:val="00E100E4"/>
    <w:rsid w:val="00E101F0"/>
    <w:rsid w:val="00E11001"/>
    <w:rsid w:val="00E11D0C"/>
    <w:rsid w:val="00E15607"/>
    <w:rsid w:val="00E16577"/>
    <w:rsid w:val="00E1782E"/>
    <w:rsid w:val="00E20105"/>
    <w:rsid w:val="00E25102"/>
    <w:rsid w:val="00E251D7"/>
    <w:rsid w:val="00E26D33"/>
    <w:rsid w:val="00E30E87"/>
    <w:rsid w:val="00E3314B"/>
    <w:rsid w:val="00E3318F"/>
    <w:rsid w:val="00E35CCF"/>
    <w:rsid w:val="00E44536"/>
    <w:rsid w:val="00E45DD0"/>
    <w:rsid w:val="00E4645C"/>
    <w:rsid w:val="00E46D22"/>
    <w:rsid w:val="00E563F3"/>
    <w:rsid w:val="00E56FD4"/>
    <w:rsid w:val="00E60168"/>
    <w:rsid w:val="00E60E0E"/>
    <w:rsid w:val="00E610F3"/>
    <w:rsid w:val="00E661C0"/>
    <w:rsid w:val="00E7205F"/>
    <w:rsid w:val="00E72D65"/>
    <w:rsid w:val="00E7417F"/>
    <w:rsid w:val="00E80BB5"/>
    <w:rsid w:val="00E82349"/>
    <w:rsid w:val="00E84523"/>
    <w:rsid w:val="00E874CA"/>
    <w:rsid w:val="00E8787E"/>
    <w:rsid w:val="00E8790A"/>
    <w:rsid w:val="00E911C2"/>
    <w:rsid w:val="00E91521"/>
    <w:rsid w:val="00E92FC8"/>
    <w:rsid w:val="00E95331"/>
    <w:rsid w:val="00E95FF6"/>
    <w:rsid w:val="00E96FAE"/>
    <w:rsid w:val="00EA14A3"/>
    <w:rsid w:val="00EA27F5"/>
    <w:rsid w:val="00EA30D3"/>
    <w:rsid w:val="00EA37A5"/>
    <w:rsid w:val="00EA5D9D"/>
    <w:rsid w:val="00EA7AC9"/>
    <w:rsid w:val="00EB185C"/>
    <w:rsid w:val="00EB267F"/>
    <w:rsid w:val="00EB3691"/>
    <w:rsid w:val="00EB4D1A"/>
    <w:rsid w:val="00EB5500"/>
    <w:rsid w:val="00EB569B"/>
    <w:rsid w:val="00EB61BD"/>
    <w:rsid w:val="00EB7E70"/>
    <w:rsid w:val="00EC0BF1"/>
    <w:rsid w:val="00EC0BF9"/>
    <w:rsid w:val="00EC14CC"/>
    <w:rsid w:val="00EC1D5C"/>
    <w:rsid w:val="00EC4271"/>
    <w:rsid w:val="00EC44AB"/>
    <w:rsid w:val="00EC4E39"/>
    <w:rsid w:val="00EC527B"/>
    <w:rsid w:val="00EC5886"/>
    <w:rsid w:val="00EC6744"/>
    <w:rsid w:val="00ED2417"/>
    <w:rsid w:val="00ED2A59"/>
    <w:rsid w:val="00ED3444"/>
    <w:rsid w:val="00ED5497"/>
    <w:rsid w:val="00EF11F2"/>
    <w:rsid w:val="00EF3475"/>
    <w:rsid w:val="00EF60D0"/>
    <w:rsid w:val="00EF63A6"/>
    <w:rsid w:val="00EF7F97"/>
    <w:rsid w:val="00F00F61"/>
    <w:rsid w:val="00F01E74"/>
    <w:rsid w:val="00F05A28"/>
    <w:rsid w:val="00F062DD"/>
    <w:rsid w:val="00F12272"/>
    <w:rsid w:val="00F125D0"/>
    <w:rsid w:val="00F12F35"/>
    <w:rsid w:val="00F13A35"/>
    <w:rsid w:val="00F16A42"/>
    <w:rsid w:val="00F212BF"/>
    <w:rsid w:val="00F213AC"/>
    <w:rsid w:val="00F25F81"/>
    <w:rsid w:val="00F264D4"/>
    <w:rsid w:val="00F272B3"/>
    <w:rsid w:val="00F274D4"/>
    <w:rsid w:val="00F27D60"/>
    <w:rsid w:val="00F362F2"/>
    <w:rsid w:val="00F432E1"/>
    <w:rsid w:val="00F43FB2"/>
    <w:rsid w:val="00F45A7B"/>
    <w:rsid w:val="00F45F16"/>
    <w:rsid w:val="00F47190"/>
    <w:rsid w:val="00F51373"/>
    <w:rsid w:val="00F51FA0"/>
    <w:rsid w:val="00F52951"/>
    <w:rsid w:val="00F53B72"/>
    <w:rsid w:val="00F56423"/>
    <w:rsid w:val="00F56FFD"/>
    <w:rsid w:val="00F60414"/>
    <w:rsid w:val="00F60A58"/>
    <w:rsid w:val="00F63B6B"/>
    <w:rsid w:val="00F665AC"/>
    <w:rsid w:val="00F677EA"/>
    <w:rsid w:val="00F67DE7"/>
    <w:rsid w:val="00F71CE3"/>
    <w:rsid w:val="00F730C4"/>
    <w:rsid w:val="00F76537"/>
    <w:rsid w:val="00F76F20"/>
    <w:rsid w:val="00F80965"/>
    <w:rsid w:val="00F8196D"/>
    <w:rsid w:val="00F82B52"/>
    <w:rsid w:val="00F82E70"/>
    <w:rsid w:val="00F854C5"/>
    <w:rsid w:val="00F857DA"/>
    <w:rsid w:val="00F8665F"/>
    <w:rsid w:val="00F8693A"/>
    <w:rsid w:val="00F869D9"/>
    <w:rsid w:val="00F929BA"/>
    <w:rsid w:val="00F93297"/>
    <w:rsid w:val="00F934EB"/>
    <w:rsid w:val="00F93EE2"/>
    <w:rsid w:val="00F945D9"/>
    <w:rsid w:val="00F949FB"/>
    <w:rsid w:val="00F9502E"/>
    <w:rsid w:val="00F96ED4"/>
    <w:rsid w:val="00FA14D5"/>
    <w:rsid w:val="00FA17E6"/>
    <w:rsid w:val="00FA1CD3"/>
    <w:rsid w:val="00FA359C"/>
    <w:rsid w:val="00FA6436"/>
    <w:rsid w:val="00FA693E"/>
    <w:rsid w:val="00FA733C"/>
    <w:rsid w:val="00FB30EE"/>
    <w:rsid w:val="00FB47B5"/>
    <w:rsid w:val="00FB7E3A"/>
    <w:rsid w:val="00FC05C6"/>
    <w:rsid w:val="00FC0832"/>
    <w:rsid w:val="00FC0BE8"/>
    <w:rsid w:val="00FC1A46"/>
    <w:rsid w:val="00FC4879"/>
    <w:rsid w:val="00FD055D"/>
    <w:rsid w:val="00FD11B2"/>
    <w:rsid w:val="00FD2377"/>
    <w:rsid w:val="00FD2C46"/>
    <w:rsid w:val="00FD4DC0"/>
    <w:rsid w:val="00FD4FA9"/>
    <w:rsid w:val="00FE00D5"/>
    <w:rsid w:val="00FF147E"/>
    <w:rsid w:val="00FF2D03"/>
    <w:rsid w:val="00FF2D4E"/>
    <w:rsid w:val="00FF306B"/>
    <w:rsid w:val="00FF3784"/>
    <w:rsid w:val="00FF4CEE"/>
    <w:rsid w:val="00FF71C8"/>
    <w:rsid w:val="00FF7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58C3"/>
  <w15:docId w15:val="{0DC5AE41-1551-4C17-B961-65267223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4D"/>
  </w:style>
  <w:style w:type="paragraph" w:styleId="Footer">
    <w:name w:val="footer"/>
    <w:basedOn w:val="Normal"/>
    <w:link w:val="FooterChar"/>
    <w:uiPriority w:val="99"/>
    <w:unhideWhenUsed/>
    <w:rsid w:val="007F29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4D"/>
  </w:style>
  <w:style w:type="paragraph" w:styleId="FootnoteText">
    <w:name w:val="footnote text"/>
    <w:basedOn w:val="Normal"/>
    <w:link w:val="FootnoteTextChar"/>
    <w:uiPriority w:val="99"/>
    <w:semiHidden/>
    <w:unhideWhenUsed/>
    <w:rsid w:val="007F29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2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294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D34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E3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A712A"/>
  </w:style>
  <w:style w:type="character" w:customStyle="1" w:styleId="DateChar">
    <w:name w:val="Date Char"/>
    <w:basedOn w:val="DefaultParagraphFont"/>
    <w:link w:val="Date"/>
    <w:uiPriority w:val="99"/>
    <w:semiHidden/>
    <w:rsid w:val="000A712A"/>
  </w:style>
  <w:style w:type="paragraph" w:customStyle="1" w:styleId="Default">
    <w:name w:val="Default"/>
    <w:rsid w:val="00385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8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ncbi.nlm.nih.gov/pubmed/?term=Vaughn%20MG%5BAuthor%5D&amp;cauthor=true&amp;cauthor_uid=22003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Perron%20BE%5BAuthor%5D&amp;cauthor=true&amp;cauthor_uid=220034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Garland%20EL%5BAuthor%5D&amp;cauthor=true&amp;cauthor_uid=220034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?term=Bowen%20SE%5BAuthor%5D&amp;cauthor=true&amp;cauthor_uid=220034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Howard%20MO%5BAuthor%5D&amp;cauthor=true&amp;cauthor_uid=220034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EA9A9-B2E2-4961-A56A-B6636FFE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Pradono, Seno</dc:creator>
  <cp:lastModifiedBy>Mr Asep</cp:lastModifiedBy>
  <cp:revision>3</cp:revision>
  <cp:lastPrinted>2018-06-30T02:38:00Z</cp:lastPrinted>
  <dcterms:created xsi:type="dcterms:W3CDTF">2018-10-23T02:29:00Z</dcterms:created>
  <dcterms:modified xsi:type="dcterms:W3CDTF">2018-10-23T02:32:00Z</dcterms:modified>
</cp:coreProperties>
</file>