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7077" w14:textId="77777777" w:rsidR="000D654E" w:rsidRDefault="000D654E" w:rsidP="000D654E">
      <w:pPr>
        <w:jc w:val="center"/>
        <w:rPr>
          <w:b/>
          <w:sz w:val="28"/>
          <w:szCs w:val="28"/>
          <w:lang w:val="en-US"/>
        </w:rPr>
      </w:pPr>
      <w:r>
        <w:rPr>
          <w:b/>
          <w:sz w:val="28"/>
          <w:szCs w:val="28"/>
          <w:lang w:val="en-US"/>
        </w:rPr>
        <w:t xml:space="preserve">ARTIKEL </w:t>
      </w:r>
    </w:p>
    <w:p w14:paraId="72615C72" w14:textId="77777777" w:rsidR="000D654E" w:rsidRDefault="000D654E" w:rsidP="000D654E">
      <w:pPr>
        <w:jc w:val="center"/>
        <w:rPr>
          <w:b/>
          <w:sz w:val="28"/>
          <w:szCs w:val="28"/>
          <w:lang w:val="en-US"/>
        </w:rPr>
      </w:pPr>
    </w:p>
    <w:p w14:paraId="1C246BBD" w14:textId="77777777" w:rsidR="00F42016" w:rsidRDefault="00A9631C" w:rsidP="000D654E">
      <w:pPr>
        <w:jc w:val="center"/>
        <w:rPr>
          <w:b/>
          <w:sz w:val="28"/>
          <w:szCs w:val="28"/>
          <w:lang w:val="en-US"/>
        </w:rPr>
      </w:pPr>
      <w:r w:rsidRPr="00235941">
        <w:rPr>
          <w:b/>
          <w:sz w:val="28"/>
          <w:szCs w:val="28"/>
          <w:lang w:val="id-ID"/>
        </w:rPr>
        <w:t xml:space="preserve">PENGARUH </w:t>
      </w:r>
      <w:r w:rsidR="00F42016">
        <w:rPr>
          <w:b/>
          <w:sz w:val="28"/>
          <w:szCs w:val="28"/>
          <w:lang w:val="en-US"/>
        </w:rPr>
        <w:t xml:space="preserve">PELATIHAN, KOMPETENSI </w:t>
      </w:r>
      <w:r w:rsidRPr="00235941">
        <w:rPr>
          <w:b/>
          <w:sz w:val="28"/>
          <w:szCs w:val="28"/>
          <w:lang w:val="id-ID"/>
        </w:rPr>
        <w:t xml:space="preserve">DAN </w:t>
      </w:r>
      <w:r w:rsidR="00F42016">
        <w:rPr>
          <w:b/>
          <w:sz w:val="28"/>
          <w:szCs w:val="28"/>
          <w:lang w:val="en-US"/>
        </w:rPr>
        <w:t xml:space="preserve">IKLIM ORGANISASI </w:t>
      </w:r>
      <w:r w:rsidRPr="00235941">
        <w:rPr>
          <w:b/>
          <w:sz w:val="28"/>
          <w:szCs w:val="28"/>
          <w:lang w:val="id-ID"/>
        </w:rPr>
        <w:t xml:space="preserve">TERHADAP KEPUASAN KERJA SERTA </w:t>
      </w:r>
      <w:r w:rsidR="00F42016">
        <w:rPr>
          <w:b/>
          <w:sz w:val="28"/>
          <w:szCs w:val="28"/>
          <w:lang w:val="en-US"/>
        </w:rPr>
        <w:t>DAMPAK</w:t>
      </w:r>
      <w:r w:rsidRPr="00235941">
        <w:rPr>
          <w:b/>
          <w:sz w:val="28"/>
          <w:szCs w:val="28"/>
          <w:lang w:val="id-ID"/>
        </w:rPr>
        <w:t xml:space="preserve">NYA PADA KINERJA PEGAWAI </w:t>
      </w:r>
    </w:p>
    <w:p w14:paraId="3C4601E9" w14:textId="77777777" w:rsidR="005C0D7F" w:rsidRPr="00F42016" w:rsidRDefault="00F42016" w:rsidP="000D654E">
      <w:pPr>
        <w:jc w:val="center"/>
        <w:rPr>
          <w:b/>
          <w:sz w:val="28"/>
          <w:szCs w:val="28"/>
          <w:lang w:val="en-US"/>
        </w:rPr>
      </w:pPr>
      <w:r>
        <w:rPr>
          <w:b/>
          <w:sz w:val="28"/>
          <w:szCs w:val="28"/>
          <w:lang w:val="en-US"/>
        </w:rPr>
        <w:t>DANA PENSIUN TELKOM BANDUNG</w:t>
      </w:r>
    </w:p>
    <w:p w14:paraId="64C40FB9" w14:textId="77777777" w:rsidR="005C0D7F" w:rsidRPr="00A9631C" w:rsidRDefault="005C0D7F" w:rsidP="000A6F1A">
      <w:pPr>
        <w:rPr>
          <w:b/>
          <w:sz w:val="24"/>
          <w:szCs w:val="24"/>
        </w:rPr>
      </w:pPr>
    </w:p>
    <w:p w14:paraId="509C225E" w14:textId="77777777" w:rsidR="005C0D7F" w:rsidRPr="00A9631C" w:rsidRDefault="000A6F1A" w:rsidP="005C0D7F">
      <w:pPr>
        <w:jc w:val="center"/>
        <w:rPr>
          <w:b/>
          <w:sz w:val="24"/>
          <w:szCs w:val="24"/>
        </w:rPr>
      </w:pPr>
      <w:r>
        <w:rPr>
          <w:b/>
          <w:sz w:val="24"/>
          <w:szCs w:val="24"/>
        </w:rPr>
        <w:t>RANI MARLINA</w:t>
      </w:r>
    </w:p>
    <w:p w14:paraId="10DF5B26" w14:textId="77777777" w:rsidR="005A4634" w:rsidRPr="005D040C" w:rsidRDefault="005A4634" w:rsidP="005A4634">
      <w:pPr>
        <w:contextualSpacing/>
        <w:jc w:val="center"/>
        <w:rPr>
          <w:b/>
          <w:bCs/>
          <w:sz w:val="28"/>
          <w:szCs w:val="28"/>
        </w:rPr>
      </w:pPr>
      <w:proofErr w:type="gramStart"/>
      <w:r w:rsidRPr="005D040C">
        <w:rPr>
          <w:b/>
          <w:bCs/>
          <w:sz w:val="28"/>
          <w:szCs w:val="28"/>
        </w:rPr>
        <w:t>NPM :</w:t>
      </w:r>
      <w:proofErr w:type="gramEnd"/>
      <w:r w:rsidRPr="005D040C">
        <w:rPr>
          <w:b/>
          <w:bCs/>
          <w:sz w:val="28"/>
          <w:szCs w:val="28"/>
        </w:rPr>
        <w:t xml:space="preserve"> 168 020 017</w:t>
      </w:r>
    </w:p>
    <w:p w14:paraId="63B882F7" w14:textId="77777777" w:rsidR="005C0D7F" w:rsidRPr="000A6F1A" w:rsidRDefault="005C0D7F" w:rsidP="005A4634">
      <w:pPr>
        <w:jc w:val="center"/>
        <w:rPr>
          <w:sz w:val="24"/>
          <w:szCs w:val="24"/>
          <w:lang w:val="en-US"/>
        </w:rPr>
      </w:pPr>
    </w:p>
    <w:p w14:paraId="3885267B" w14:textId="77777777" w:rsidR="005C0D7F" w:rsidRPr="000A6F1A" w:rsidRDefault="0021055A" w:rsidP="000A6F1A">
      <w:pPr>
        <w:spacing w:line="360" w:lineRule="auto"/>
        <w:jc w:val="center"/>
        <w:rPr>
          <w:noProof/>
          <w:sz w:val="24"/>
          <w:szCs w:val="24"/>
        </w:rPr>
      </w:pPr>
      <w:r>
        <w:rPr>
          <w:noProof/>
          <w:lang w:val="en-US" w:eastAsia="en-US"/>
        </w:rPr>
        <w:drawing>
          <wp:inline distT="0" distB="0" distL="0" distR="0" wp14:anchorId="7B7FB44C" wp14:editId="6D34D4EC">
            <wp:extent cx="1542415" cy="1365885"/>
            <wp:effectExtent l="19050" t="0" r="635" b="0"/>
            <wp:docPr id="1" name="Picture 15" descr="Hasil gambar untuk logo unpas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il gambar untuk logo unpas terbaru"/>
                    <pic:cNvPicPr>
                      <a:picLocks noChangeAspect="1" noChangeArrowheads="1"/>
                    </pic:cNvPicPr>
                  </pic:nvPicPr>
                  <pic:blipFill>
                    <a:blip r:embed="rId8"/>
                    <a:srcRect/>
                    <a:stretch>
                      <a:fillRect/>
                    </a:stretch>
                  </pic:blipFill>
                  <pic:spPr bwMode="auto">
                    <a:xfrm>
                      <a:off x="0" y="0"/>
                      <a:ext cx="1542415" cy="1365885"/>
                    </a:xfrm>
                    <a:prstGeom prst="rect">
                      <a:avLst/>
                    </a:prstGeom>
                    <a:noFill/>
                    <a:ln w="9525">
                      <a:noFill/>
                      <a:miter lim="800000"/>
                      <a:headEnd/>
                      <a:tailEnd/>
                    </a:ln>
                  </pic:spPr>
                </pic:pic>
              </a:graphicData>
            </a:graphic>
          </wp:inline>
        </w:drawing>
      </w:r>
    </w:p>
    <w:p w14:paraId="672213F9" w14:textId="77777777" w:rsidR="005C0D7F" w:rsidRPr="00A9631C" w:rsidRDefault="005C0D7F" w:rsidP="005C0D7F">
      <w:pPr>
        <w:rPr>
          <w:sz w:val="24"/>
          <w:szCs w:val="24"/>
        </w:rPr>
      </w:pPr>
    </w:p>
    <w:p w14:paraId="216528C0" w14:textId="77777777" w:rsidR="005C0D7F" w:rsidRPr="00A9631C" w:rsidRDefault="005C0D7F" w:rsidP="005C0D7F">
      <w:pPr>
        <w:jc w:val="center"/>
        <w:rPr>
          <w:b/>
          <w:sz w:val="24"/>
          <w:szCs w:val="24"/>
        </w:rPr>
      </w:pPr>
      <w:r w:rsidRPr="00A9631C">
        <w:rPr>
          <w:b/>
          <w:sz w:val="24"/>
          <w:szCs w:val="24"/>
        </w:rPr>
        <w:t>PROGRAM MAGISTER MANAJEMEN</w:t>
      </w:r>
    </w:p>
    <w:p w14:paraId="40D919CD" w14:textId="77777777" w:rsidR="005C0D7F" w:rsidRPr="00A9631C" w:rsidRDefault="005C0D7F" w:rsidP="005C0D7F">
      <w:pPr>
        <w:jc w:val="center"/>
        <w:rPr>
          <w:b/>
          <w:sz w:val="24"/>
          <w:szCs w:val="24"/>
        </w:rPr>
      </w:pPr>
      <w:r w:rsidRPr="00A9631C">
        <w:rPr>
          <w:b/>
          <w:sz w:val="24"/>
          <w:szCs w:val="24"/>
        </w:rPr>
        <w:t xml:space="preserve">FAKULTAS PASCASARJANA </w:t>
      </w:r>
    </w:p>
    <w:p w14:paraId="63BFB552" w14:textId="77777777" w:rsidR="005C0D7F" w:rsidRPr="00A9631C" w:rsidRDefault="005C0D7F" w:rsidP="005C0D7F">
      <w:pPr>
        <w:jc w:val="center"/>
        <w:rPr>
          <w:b/>
          <w:sz w:val="24"/>
          <w:szCs w:val="24"/>
        </w:rPr>
      </w:pPr>
      <w:r w:rsidRPr="00A9631C">
        <w:rPr>
          <w:b/>
          <w:sz w:val="24"/>
          <w:szCs w:val="24"/>
        </w:rPr>
        <w:t>UNIVERSITAS PASUNDAN</w:t>
      </w:r>
    </w:p>
    <w:p w14:paraId="4C9C018D" w14:textId="77777777" w:rsidR="005C0D7F" w:rsidRPr="00A9631C" w:rsidRDefault="005C0D7F" w:rsidP="005C0D7F">
      <w:pPr>
        <w:jc w:val="center"/>
        <w:rPr>
          <w:b/>
          <w:sz w:val="24"/>
          <w:szCs w:val="24"/>
        </w:rPr>
      </w:pPr>
      <w:r w:rsidRPr="00A9631C">
        <w:rPr>
          <w:b/>
          <w:sz w:val="24"/>
          <w:szCs w:val="24"/>
        </w:rPr>
        <w:t>BANDUNG</w:t>
      </w:r>
    </w:p>
    <w:p w14:paraId="17F4543E" w14:textId="77777777" w:rsidR="005C0D7F" w:rsidRDefault="00F42016" w:rsidP="005C0D7F">
      <w:pPr>
        <w:jc w:val="center"/>
        <w:rPr>
          <w:b/>
          <w:sz w:val="24"/>
          <w:szCs w:val="24"/>
        </w:rPr>
      </w:pPr>
      <w:r>
        <w:rPr>
          <w:b/>
          <w:sz w:val="24"/>
          <w:szCs w:val="24"/>
        </w:rPr>
        <w:t>2018</w:t>
      </w:r>
    </w:p>
    <w:p w14:paraId="13509615" w14:textId="77777777" w:rsidR="000A6F1A" w:rsidRDefault="000A6F1A" w:rsidP="005C0D7F">
      <w:pPr>
        <w:jc w:val="center"/>
        <w:rPr>
          <w:b/>
          <w:sz w:val="24"/>
          <w:szCs w:val="24"/>
        </w:rPr>
      </w:pPr>
    </w:p>
    <w:p w14:paraId="159A6904" w14:textId="77777777" w:rsidR="000A6F1A" w:rsidRPr="00A9631C" w:rsidRDefault="000A6F1A" w:rsidP="005C0D7F">
      <w:pPr>
        <w:jc w:val="center"/>
        <w:rPr>
          <w:b/>
          <w:sz w:val="24"/>
          <w:szCs w:val="24"/>
        </w:rPr>
      </w:pPr>
    </w:p>
    <w:p w14:paraId="5FBB7992" w14:textId="77777777" w:rsidR="005C0D7F" w:rsidRPr="00A9631C" w:rsidRDefault="005C0D7F" w:rsidP="000A6F1A">
      <w:pPr>
        <w:jc w:val="center"/>
        <w:rPr>
          <w:b/>
          <w:sz w:val="24"/>
          <w:szCs w:val="24"/>
        </w:rPr>
      </w:pPr>
      <w:r w:rsidRPr="00A9631C">
        <w:rPr>
          <w:b/>
          <w:sz w:val="24"/>
          <w:szCs w:val="24"/>
        </w:rPr>
        <w:t>ABSTRAK</w:t>
      </w:r>
    </w:p>
    <w:p w14:paraId="3633BBF1" w14:textId="77777777" w:rsidR="005C0D7F" w:rsidRPr="00A9631C" w:rsidRDefault="005C0D7F" w:rsidP="000A6F1A">
      <w:pPr>
        <w:ind w:firstLine="720"/>
        <w:jc w:val="both"/>
        <w:rPr>
          <w:sz w:val="24"/>
          <w:szCs w:val="24"/>
        </w:rPr>
      </w:pPr>
      <w:r w:rsidRPr="00A9631C">
        <w:rPr>
          <w:sz w:val="24"/>
          <w:szCs w:val="24"/>
        </w:rPr>
        <w:t xml:space="preserve">Penelitian ini bertujuan untuk </w:t>
      </w:r>
      <w:r w:rsidR="000A6F1A">
        <w:rPr>
          <w:sz w:val="24"/>
          <w:szCs w:val="24"/>
        </w:rPr>
        <w:t>mengetahui dan menganalisis</w:t>
      </w:r>
      <w:r w:rsidRPr="00A9631C">
        <w:rPr>
          <w:sz w:val="24"/>
          <w:szCs w:val="24"/>
        </w:rPr>
        <w:t xml:space="preserve"> pengaruh </w:t>
      </w:r>
      <w:r w:rsidR="00F42016">
        <w:rPr>
          <w:sz w:val="24"/>
          <w:szCs w:val="24"/>
        </w:rPr>
        <w:t xml:space="preserve">pelatihan, kompetensi dan iklim organisasi </w:t>
      </w:r>
      <w:r w:rsidRPr="00A9631C">
        <w:rPr>
          <w:sz w:val="24"/>
          <w:szCs w:val="24"/>
        </w:rPr>
        <w:t xml:space="preserve">terhadap </w:t>
      </w:r>
      <w:r w:rsidR="00F42016">
        <w:rPr>
          <w:sz w:val="24"/>
          <w:szCs w:val="24"/>
        </w:rPr>
        <w:t>kepuasan kerja serta dampak</w:t>
      </w:r>
      <w:r w:rsidRPr="00A9631C">
        <w:rPr>
          <w:sz w:val="24"/>
          <w:szCs w:val="24"/>
        </w:rPr>
        <w:t xml:space="preserve">nya pada kinerja pegawai </w:t>
      </w:r>
      <w:r w:rsidR="008D2E2C">
        <w:rPr>
          <w:sz w:val="24"/>
          <w:szCs w:val="24"/>
        </w:rPr>
        <w:t>Dana Pensiun Telkom Bandung</w:t>
      </w:r>
      <w:r w:rsidRPr="00A9631C">
        <w:rPr>
          <w:sz w:val="24"/>
          <w:szCs w:val="24"/>
        </w:rPr>
        <w:t xml:space="preserve">. Hasil Penelitian diharapkan dapat memberikan kontribusi dalam pengembangan ilmu manajemen khususnya manajemen sumber daya manusia.  Bagi departemen sejenis maupun praktisi, diharapkan hasil penelitian ini dapat memberikan informasi yang berguna tentang pentingnya pengaruh </w:t>
      </w:r>
      <w:r w:rsidR="008D2E2C">
        <w:rPr>
          <w:sz w:val="24"/>
          <w:szCs w:val="24"/>
        </w:rPr>
        <w:t xml:space="preserve">pelatihan, kompetensi dan iklim organisasi </w:t>
      </w:r>
      <w:r w:rsidR="008D2E2C" w:rsidRPr="00A9631C">
        <w:rPr>
          <w:sz w:val="24"/>
          <w:szCs w:val="24"/>
        </w:rPr>
        <w:t xml:space="preserve">terhadap </w:t>
      </w:r>
      <w:r w:rsidR="008D2E2C">
        <w:rPr>
          <w:sz w:val="24"/>
          <w:szCs w:val="24"/>
        </w:rPr>
        <w:t>kepuasan kerja serta dampak</w:t>
      </w:r>
      <w:r w:rsidR="008D2E2C" w:rsidRPr="00A9631C">
        <w:rPr>
          <w:sz w:val="24"/>
          <w:szCs w:val="24"/>
        </w:rPr>
        <w:t xml:space="preserve">nya pada kinerja pegawai </w:t>
      </w:r>
      <w:r w:rsidR="008D2E2C">
        <w:rPr>
          <w:sz w:val="24"/>
          <w:szCs w:val="24"/>
        </w:rPr>
        <w:t>Dana Pensiun Telkom Bandung</w:t>
      </w:r>
      <w:r w:rsidRPr="00A9631C">
        <w:rPr>
          <w:sz w:val="24"/>
          <w:szCs w:val="24"/>
        </w:rPr>
        <w:t>.</w:t>
      </w:r>
    </w:p>
    <w:p w14:paraId="79BDE796" w14:textId="77777777" w:rsidR="000D654E" w:rsidRPr="00A9631C" w:rsidRDefault="005C0D7F" w:rsidP="000A6F1A">
      <w:pPr>
        <w:ind w:firstLine="720"/>
        <w:jc w:val="both"/>
        <w:rPr>
          <w:sz w:val="24"/>
          <w:szCs w:val="24"/>
        </w:rPr>
      </w:pPr>
      <w:r w:rsidRPr="00A9631C">
        <w:rPr>
          <w:sz w:val="24"/>
          <w:szCs w:val="24"/>
        </w:rPr>
        <w:t xml:space="preserve">Metode penelitiannya menggunakan metode survey dengan pendekatan penelitian kuantitatif. Sedangkan tipe penelitiannya berupa bersifat deskriptif dan verifikatif.  </w:t>
      </w:r>
      <w:proofErr w:type="gramStart"/>
      <w:r w:rsidRPr="00A9631C">
        <w:rPr>
          <w:sz w:val="24"/>
          <w:szCs w:val="24"/>
        </w:rPr>
        <w:t>Pengumpulan  data</w:t>
      </w:r>
      <w:proofErr w:type="gramEnd"/>
      <w:r w:rsidRPr="00A9631C">
        <w:rPr>
          <w:sz w:val="24"/>
          <w:szCs w:val="24"/>
        </w:rPr>
        <w:t xml:space="preserve"> yang digunakan adalah wawancara dengan menggunakan kuesioner disertai dengan teknik observasi. Pengumpulan data di lapan</w:t>
      </w:r>
      <w:r w:rsidR="008D2E2C">
        <w:rPr>
          <w:sz w:val="24"/>
          <w:szCs w:val="24"/>
        </w:rPr>
        <w:t>gan dilaksanakan pada tahun 2018</w:t>
      </w:r>
      <w:r w:rsidRPr="00A9631C">
        <w:rPr>
          <w:sz w:val="24"/>
          <w:szCs w:val="24"/>
        </w:rPr>
        <w:t xml:space="preserve"> Untuk menguji hipotesis penelitian digunakan metode statsitika analisis jalur (path analysis).</w:t>
      </w:r>
    </w:p>
    <w:p w14:paraId="056A59EF" w14:textId="77777777" w:rsidR="000D654E" w:rsidRDefault="000A6F1A" w:rsidP="000D654E">
      <w:pPr>
        <w:pStyle w:val="ListParagraph"/>
        <w:spacing w:after="0" w:line="240" w:lineRule="auto"/>
        <w:ind w:left="0"/>
        <w:jc w:val="both"/>
        <w:rPr>
          <w:rFonts w:ascii="Times New Roman" w:hAnsi="Times New Roman"/>
          <w:sz w:val="24"/>
          <w:szCs w:val="24"/>
          <w:lang w:val="id-ID"/>
        </w:rPr>
      </w:pPr>
      <w:r>
        <w:rPr>
          <w:rFonts w:ascii="Times New Roman" w:hAnsi="Times New Roman"/>
          <w:bCs/>
          <w:sz w:val="24"/>
          <w:szCs w:val="24"/>
          <w:lang w:val="en-US"/>
        </w:rPr>
        <w:t xml:space="preserve"> </w:t>
      </w:r>
      <w:r>
        <w:rPr>
          <w:rFonts w:ascii="Times New Roman" w:hAnsi="Times New Roman"/>
          <w:bCs/>
          <w:sz w:val="24"/>
          <w:szCs w:val="24"/>
          <w:lang w:val="en-US"/>
        </w:rPr>
        <w:tab/>
      </w:r>
      <w:r w:rsidR="000D654E">
        <w:rPr>
          <w:rFonts w:ascii="Times New Roman" w:hAnsi="Times New Roman"/>
          <w:bCs/>
          <w:sz w:val="24"/>
          <w:szCs w:val="24"/>
          <w:lang w:val="id-ID"/>
        </w:rPr>
        <w:t xml:space="preserve">Hasil penelitian menunjukan program pelatihan berada pada katergori kompetensi dan iklim organisasi di Dana Pensiun Telkom berada dalam kategori kurang baik. Dari hasil analisi jalur diketahui </w:t>
      </w:r>
      <w:r w:rsidR="000D654E" w:rsidRPr="00170B38">
        <w:rPr>
          <w:rFonts w:ascii="Times New Roman" w:hAnsi="Times New Roman"/>
          <w:sz w:val="24"/>
          <w:szCs w:val="24"/>
        </w:rPr>
        <w:t xml:space="preserve">program pelatihan, kompetensi dan </w:t>
      </w:r>
      <w:r w:rsidR="000D654E" w:rsidRPr="00170B38">
        <w:rPr>
          <w:rFonts w:ascii="Times New Roman" w:hAnsi="Times New Roman"/>
          <w:sz w:val="24"/>
          <w:szCs w:val="24"/>
        </w:rPr>
        <w:lastRenderedPageBreak/>
        <w:t xml:space="preserve">iklim organisasi berpengaruh signifikan terhadap kepuasan </w:t>
      </w:r>
      <w:r w:rsidR="000D654E" w:rsidRPr="00170B38">
        <w:rPr>
          <w:rFonts w:ascii="Times New Roman" w:hAnsi="Times New Roman"/>
          <w:sz w:val="24"/>
          <w:szCs w:val="24"/>
          <w:lang w:val="id-ID"/>
        </w:rPr>
        <w:t xml:space="preserve">dan </w:t>
      </w:r>
      <w:r w:rsidR="000D654E" w:rsidRPr="00170B38">
        <w:rPr>
          <w:rFonts w:ascii="Times New Roman" w:hAnsi="Times New Roman"/>
          <w:sz w:val="24"/>
          <w:szCs w:val="24"/>
        </w:rPr>
        <w:t>Kepuasan kerja berpengaruh signifikan terhadap kinerja pegawai pada Dana Pensiun Telkom Bandung</w:t>
      </w:r>
      <w:r w:rsidR="000D654E">
        <w:rPr>
          <w:rFonts w:ascii="Times New Roman" w:hAnsi="Times New Roman"/>
          <w:sz w:val="24"/>
          <w:szCs w:val="24"/>
          <w:lang w:val="id-ID"/>
        </w:rPr>
        <w:t>.</w:t>
      </w:r>
    </w:p>
    <w:p w14:paraId="5C08E3CA" w14:textId="77777777" w:rsidR="005C0D7F" w:rsidRPr="00A9631C" w:rsidRDefault="005C0D7F" w:rsidP="005C0D7F">
      <w:pPr>
        <w:rPr>
          <w:b/>
          <w:sz w:val="24"/>
          <w:szCs w:val="24"/>
        </w:rPr>
      </w:pPr>
    </w:p>
    <w:p w14:paraId="5C179E8A" w14:textId="77777777" w:rsidR="005C0D7F" w:rsidRPr="00A9631C" w:rsidRDefault="005C0D7F" w:rsidP="008D2E2C">
      <w:pPr>
        <w:jc w:val="both"/>
        <w:rPr>
          <w:b/>
          <w:sz w:val="24"/>
          <w:szCs w:val="24"/>
        </w:rPr>
      </w:pPr>
      <w:r w:rsidRPr="00A9631C">
        <w:rPr>
          <w:b/>
          <w:sz w:val="24"/>
          <w:szCs w:val="24"/>
        </w:rPr>
        <w:t xml:space="preserve">Kata Kunci   :  </w:t>
      </w:r>
      <w:r w:rsidR="008D2E2C">
        <w:rPr>
          <w:b/>
          <w:sz w:val="24"/>
          <w:szCs w:val="24"/>
        </w:rPr>
        <w:t>pelatihan, kompetensi, iklim organisasi, kepuasan kerja,</w:t>
      </w:r>
      <w:r w:rsidR="008D2E2C" w:rsidRPr="008D2E2C">
        <w:rPr>
          <w:b/>
          <w:sz w:val="24"/>
          <w:szCs w:val="24"/>
        </w:rPr>
        <w:t xml:space="preserve"> kinerja pegawai</w:t>
      </w:r>
    </w:p>
    <w:p w14:paraId="1129EC07" w14:textId="77777777" w:rsidR="005C0D7F" w:rsidRDefault="005C0D7F" w:rsidP="005C0D7F">
      <w:pPr>
        <w:rPr>
          <w:b/>
          <w:sz w:val="24"/>
          <w:szCs w:val="24"/>
        </w:rPr>
      </w:pPr>
    </w:p>
    <w:p w14:paraId="10507E7F" w14:textId="77777777" w:rsidR="00795ADA" w:rsidRPr="00A9631C" w:rsidRDefault="00795ADA" w:rsidP="005C0D7F">
      <w:pPr>
        <w:rPr>
          <w:b/>
          <w:sz w:val="24"/>
          <w:szCs w:val="24"/>
        </w:rPr>
      </w:pPr>
    </w:p>
    <w:p w14:paraId="7B117938" w14:textId="77777777" w:rsidR="005C0D7F" w:rsidRPr="00A9631C" w:rsidRDefault="005C0D7F" w:rsidP="005C0D7F">
      <w:pPr>
        <w:jc w:val="center"/>
        <w:rPr>
          <w:b/>
          <w:i/>
          <w:sz w:val="24"/>
          <w:szCs w:val="24"/>
        </w:rPr>
      </w:pPr>
      <w:r w:rsidRPr="00A9631C">
        <w:rPr>
          <w:b/>
          <w:i/>
          <w:sz w:val="24"/>
          <w:szCs w:val="24"/>
        </w:rPr>
        <w:t>ABSTRACT</w:t>
      </w:r>
    </w:p>
    <w:p w14:paraId="68644430" w14:textId="77777777" w:rsidR="005C0D7F" w:rsidRPr="00A9631C" w:rsidRDefault="005C0D7F" w:rsidP="005C0D7F">
      <w:pPr>
        <w:rPr>
          <w:b/>
          <w:i/>
          <w:sz w:val="24"/>
          <w:szCs w:val="24"/>
        </w:rPr>
      </w:pPr>
    </w:p>
    <w:p w14:paraId="6998E689" w14:textId="77777777" w:rsidR="0044089C" w:rsidRDefault="005C0D7F" w:rsidP="005C0D7F">
      <w:pPr>
        <w:jc w:val="both"/>
        <w:rPr>
          <w:i/>
          <w:sz w:val="24"/>
          <w:szCs w:val="24"/>
        </w:rPr>
      </w:pPr>
      <w:r w:rsidRPr="00A9631C">
        <w:rPr>
          <w:i/>
          <w:sz w:val="24"/>
          <w:szCs w:val="24"/>
        </w:rPr>
        <w:t xml:space="preserve">This study aimed to get empirical evidence about the influence of labor </w:t>
      </w:r>
      <w:r w:rsidR="0044089C" w:rsidRPr="0044089C">
        <w:rPr>
          <w:i/>
          <w:sz w:val="24"/>
          <w:szCs w:val="24"/>
        </w:rPr>
        <w:t>training, competence and organizational climate on job satisfaction and its impact on the performance</w:t>
      </w:r>
      <w:r w:rsidRPr="00A9631C">
        <w:rPr>
          <w:i/>
          <w:sz w:val="24"/>
          <w:szCs w:val="24"/>
        </w:rPr>
        <w:t xml:space="preserve"> </w:t>
      </w:r>
      <w:r w:rsidR="0044089C">
        <w:rPr>
          <w:i/>
          <w:sz w:val="24"/>
          <w:szCs w:val="24"/>
        </w:rPr>
        <w:t>Dana Pensiun Telkom Bandung</w:t>
      </w:r>
      <w:r w:rsidRPr="00A9631C">
        <w:rPr>
          <w:i/>
          <w:sz w:val="24"/>
          <w:szCs w:val="24"/>
        </w:rPr>
        <w:t xml:space="preserve">. Results are expected to contribute in the development of management science, especially human resource management. For similar departments and practitioners, the expected results of this study can provide useful information about the importance of the influence of </w:t>
      </w:r>
      <w:r w:rsidR="0044089C" w:rsidRPr="0044089C">
        <w:rPr>
          <w:i/>
          <w:sz w:val="24"/>
          <w:szCs w:val="24"/>
        </w:rPr>
        <w:t>training, competence and organizational climate on job satisfaction and its impact on the performance</w:t>
      </w:r>
      <w:r w:rsidR="0044089C" w:rsidRPr="00A9631C">
        <w:rPr>
          <w:i/>
          <w:sz w:val="24"/>
          <w:szCs w:val="24"/>
        </w:rPr>
        <w:t xml:space="preserve"> </w:t>
      </w:r>
      <w:r w:rsidR="0044089C">
        <w:rPr>
          <w:i/>
          <w:sz w:val="24"/>
          <w:szCs w:val="24"/>
        </w:rPr>
        <w:t>Dana Pensiun Telkom Bandung</w:t>
      </w:r>
      <w:r w:rsidR="0044089C" w:rsidRPr="00A9631C">
        <w:rPr>
          <w:i/>
          <w:sz w:val="24"/>
          <w:szCs w:val="24"/>
        </w:rPr>
        <w:t xml:space="preserve"> </w:t>
      </w:r>
    </w:p>
    <w:p w14:paraId="29D114B3" w14:textId="77777777" w:rsidR="005C0D7F" w:rsidRPr="00A9631C" w:rsidRDefault="005C0D7F" w:rsidP="005C0D7F">
      <w:pPr>
        <w:jc w:val="both"/>
        <w:rPr>
          <w:i/>
          <w:sz w:val="24"/>
          <w:szCs w:val="24"/>
        </w:rPr>
      </w:pPr>
      <w:r w:rsidRPr="00A9631C">
        <w:rPr>
          <w:i/>
          <w:sz w:val="24"/>
          <w:szCs w:val="24"/>
        </w:rPr>
        <w:t xml:space="preserve">The study was conducted at </w:t>
      </w:r>
      <w:r w:rsidR="0044089C">
        <w:rPr>
          <w:i/>
          <w:sz w:val="24"/>
          <w:szCs w:val="24"/>
        </w:rPr>
        <w:t>Dana Pensiun Telkom Bandung</w:t>
      </w:r>
      <w:r w:rsidRPr="00A9631C">
        <w:rPr>
          <w:i/>
          <w:sz w:val="24"/>
          <w:szCs w:val="24"/>
        </w:rPr>
        <w:t>. The research method used survey method with quantitative research approach. While the type of research is descriptive and verification form. Data collection is an interview with using a questionnaire along with observation techniques. Field data collection conducted in 2016 to test the hypothesis of the research used methods statsitika path analysis (path analysis).</w:t>
      </w:r>
    </w:p>
    <w:p w14:paraId="5513E554" w14:textId="77777777" w:rsidR="005C0D7F" w:rsidRPr="00A9631C" w:rsidRDefault="005C0D7F" w:rsidP="005C0D7F">
      <w:pPr>
        <w:jc w:val="both"/>
        <w:rPr>
          <w:i/>
          <w:sz w:val="24"/>
          <w:szCs w:val="24"/>
        </w:rPr>
      </w:pPr>
      <w:r w:rsidRPr="00A9631C">
        <w:rPr>
          <w:i/>
          <w:sz w:val="24"/>
          <w:szCs w:val="24"/>
        </w:rPr>
        <w:t xml:space="preserve">The results showed that the influence of labor </w:t>
      </w:r>
      <w:r w:rsidR="0044089C" w:rsidRPr="0044089C">
        <w:rPr>
          <w:i/>
          <w:sz w:val="24"/>
          <w:szCs w:val="24"/>
        </w:rPr>
        <w:t>training, competence and organizational climate on job satisfaction and its impact on the performance</w:t>
      </w:r>
      <w:r w:rsidR="0044089C" w:rsidRPr="00A9631C">
        <w:rPr>
          <w:i/>
          <w:sz w:val="24"/>
          <w:szCs w:val="24"/>
        </w:rPr>
        <w:t xml:space="preserve"> </w:t>
      </w:r>
      <w:r w:rsidR="0044089C">
        <w:rPr>
          <w:i/>
          <w:sz w:val="24"/>
          <w:szCs w:val="24"/>
        </w:rPr>
        <w:t>Dana Pensiun Telkom Bandung</w:t>
      </w:r>
      <w:r w:rsidR="0044089C" w:rsidRPr="00A9631C">
        <w:rPr>
          <w:i/>
          <w:sz w:val="24"/>
          <w:szCs w:val="24"/>
        </w:rPr>
        <w:t xml:space="preserve"> </w:t>
      </w:r>
      <w:r w:rsidRPr="00A9631C">
        <w:rPr>
          <w:i/>
          <w:sz w:val="24"/>
          <w:szCs w:val="24"/>
        </w:rPr>
        <w:t xml:space="preserve">has a positive and significant. As for the effect of partially reveal any significant relationship between the </w:t>
      </w:r>
      <w:r w:rsidR="0044089C" w:rsidRPr="0044089C">
        <w:rPr>
          <w:i/>
          <w:sz w:val="24"/>
          <w:szCs w:val="24"/>
        </w:rPr>
        <w:t>training</w:t>
      </w:r>
      <w:r w:rsidR="0044089C" w:rsidRPr="00A9631C">
        <w:rPr>
          <w:i/>
          <w:sz w:val="24"/>
          <w:szCs w:val="24"/>
        </w:rPr>
        <w:t xml:space="preserve"> </w:t>
      </w:r>
      <w:r w:rsidRPr="00A9631C">
        <w:rPr>
          <w:i/>
          <w:sz w:val="24"/>
          <w:szCs w:val="24"/>
        </w:rPr>
        <w:t xml:space="preserve">of work on job satisfaction of employees of </w:t>
      </w:r>
      <w:r w:rsidR="0044089C">
        <w:rPr>
          <w:i/>
          <w:sz w:val="24"/>
          <w:szCs w:val="24"/>
        </w:rPr>
        <w:t>Dana Pensiun Telkom Bandung</w:t>
      </w:r>
      <w:r w:rsidRPr="00A9631C">
        <w:rPr>
          <w:i/>
          <w:sz w:val="24"/>
          <w:szCs w:val="24"/>
        </w:rPr>
        <w:t xml:space="preserve">, the </w:t>
      </w:r>
      <w:r w:rsidR="0044089C" w:rsidRPr="0044089C">
        <w:rPr>
          <w:i/>
          <w:sz w:val="24"/>
          <w:szCs w:val="24"/>
        </w:rPr>
        <w:t>competence</w:t>
      </w:r>
      <w:r w:rsidRPr="00A9631C">
        <w:rPr>
          <w:i/>
          <w:sz w:val="24"/>
          <w:szCs w:val="24"/>
        </w:rPr>
        <w:t xml:space="preserve"> impact on job satisfaction of employees of </w:t>
      </w:r>
      <w:r w:rsidR="0044089C">
        <w:rPr>
          <w:i/>
          <w:sz w:val="24"/>
          <w:szCs w:val="24"/>
        </w:rPr>
        <w:t>Dana Pensiun Telkom Bandung</w:t>
      </w:r>
      <w:r w:rsidRPr="00A9631C">
        <w:rPr>
          <w:i/>
          <w:sz w:val="24"/>
          <w:szCs w:val="24"/>
        </w:rPr>
        <w:t xml:space="preserve"> significant effect and strong positive </w:t>
      </w:r>
      <w:r w:rsidR="0044089C" w:rsidRPr="0044089C">
        <w:rPr>
          <w:i/>
          <w:sz w:val="24"/>
          <w:szCs w:val="24"/>
        </w:rPr>
        <w:t>organizational climate</w:t>
      </w:r>
      <w:r w:rsidRPr="00A9631C">
        <w:rPr>
          <w:i/>
          <w:sz w:val="24"/>
          <w:szCs w:val="24"/>
        </w:rPr>
        <w:t xml:space="preserve"> effect on job satisfaction of employees of </w:t>
      </w:r>
      <w:r w:rsidR="0044089C">
        <w:rPr>
          <w:i/>
          <w:sz w:val="24"/>
          <w:szCs w:val="24"/>
        </w:rPr>
        <w:t>Dana Pensiun Telkom Bandung</w:t>
      </w:r>
      <w:r w:rsidR="0044089C" w:rsidRPr="00A9631C">
        <w:rPr>
          <w:i/>
          <w:sz w:val="24"/>
          <w:szCs w:val="24"/>
        </w:rPr>
        <w:t xml:space="preserve"> </w:t>
      </w:r>
      <w:r w:rsidRPr="00A9631C">
        <w:rPr>
          <w:i/>
          <w:sz w:val="24"/>
          <w:szCs w:val="24"/>
        </w:rPr>
        <w:t xml:space="preserve">significant effect. In </w:t>
      </w:r>
      <w:proofErr w:type="gramStart"/>
      <w:r w:rsidRPr="00A9631C">
        <w:rPr>
          <w:i/>
          <w:sz w:val="24"/>
          <w:szCs w:val="24"/>
        </w:rPr>
        <w:t>addition</w:t>
      </w:r>
      <w:proofErr w:type="gramEnd"/>
      <w:r w:rsidRPr="00A9631C">
        <w:rPr>
          <w:i/>
          <w:sz w:val="24"/>
          <w:szCs w:val="24"/>
        </w:rPr>
        <w:t xml:space="preserve"> the test results reveal any significant effect between job satisfaction on employee performance.</w:t>
      </w:r>
    </w:p>
    <w:p w14:paraId="77519A3C" w14:textId="77777777" w:rsidR="005C0D7F" w:rsidRPr="00A9631C" w:rsidRDefault="005C0D7F" w:rsidP="005C0D7F">
      <w:pPr>
        <w:jc w:val="both"/>
        <w:rPr>
          <w:i/>
          <w:sz w:val="24"/>
          <w:szCs w:val="24"/>
        </w:rPr>
      </w:pPr>
    </w:p>
    <w:p w14:paraId="1096DE05" w14:textId="77777777" w:rsidR="005C0D7F" w:rsidRPr="00A9631C" w:rsidRDefault="005C0D7F" w:rsidP="005C0D7F">
      <w:pPr>
        <w:jc w:val="both"/>
        <w:rPr>
          <w:b/>
          <w:i/>
          <w:sz w:val="24"/>
          <w:szCs w:val="24"/>
        </w:rPr>
      </w:pPr>
    </w:p>
    <w:p w14:paraId="06D020CA" w14:textId="77777777" w:rsidR="005C0D7F" w:rsidRPr="00A9631C" w:rsidRDefault="005C0D7F" w:rsidP="005C0D7F">
      <w:pPr>
        <w:jc w:val="both"/>
        <w:rPr>
          <w:b/>
          <w:i/>
          <w:sz w:val="24"/>
          <w:szCs w:val="24"/>
        </w:rPr>
      </w:pPr>
      <w:r w:rsidRPr="00A9631C">
        <w:rPr>
          <w:b/>
          <w:i/>
          <w:sz w:val="24"/>
          <w:szCs w:val="24"/>
        </w:rPr>
        <w:t>Keywords</w:t>
      </w:r>
      <w:r w:rsidRPr="0044089C">
        <w:rPr>
          <w:i/>
          <w:sz w:val="24"/>
          <w:szCs w:val="24"/>
        </w:rPr>
        <w:t xml:space="preserve">: </w:t>
      </w:r>
      <w:r w:rsidR="0044089C" w:rsidRPr="0044089C">
        <w:rPr>
          <w:b/>
          <w:i/>
          <w:sz w:val="24"/>
          <w:szCs w:val="24"/>
        </w:rPr>
        <w:t>training, competence, organizational</w:t>
      </w:r>
      <w:r w:rsidR="0044089C">
        <w:rPr>
          <w:i/>
          <w:sz w:val="24"/>
          <w:szCs w:val="24"/>
        </w:rPr>
        <w:t xml:space="preserve">, </w:t>
      </w:r>
      <w:proofErr w:type="gramStart"/>
      <w:r w:rsidRPr="00A9631C">
        <w:rPr>
          <w:b/>
          <w:i/>
          <w:sz w:val="24"/>
          <w:szCs w:val="24"/>
        </w:rPr>
        <w:t>Job  Satisfaction</w:t>
      </w:r>
      <w:proofErr w:type="gramEnd"/>
      <w:r w:rsidRPr="00A9631C">
        <w:rPr>
          <w:b/>
          <w:i/>
          <w:sz w:val="24"/>
          <w:szCs w:val="24"/>
        </w:rPr>
        <w:t xml:space="preserve"> and Employee Performance</w:t>
      </w:r>
    </w:p>
    <w:p w14:paraId="798696FB" w14:textId="77777777" w:rsidR="005C0D7F" w:rsidRDefault="005C0D7F" w:rsidP="005C0D7F">
      <w:pPr>
        <w:spacing w:line="480" w:lineRule="auto"/>
        <w:rPr>
          <w:b/>
          <w:sz w:val="24"/>
          <w:szCs w:val="24"/>
        </w:rPr>
      </w:pPr>
    </w:p>
    <w:p w14:paraId="3B5B24D4" w14:textId="77777777" w:rsidR="00795ADA" w:rsidRDefault="00795ADA" w:rsidP="005C0D7F">
      <w:pPr>
        <w:spacing w:line="480" w:lineRule="auto"/>
        <w:rPr>
          <w:b/>
          <w:sz w:val="24"/>
          <w:szCs w:val="24"/>
        </w:rPr>
      </w:pPr>
    </w:p>
    <w:p w14:paraId="32A0A66B" w14:textId="77777777" w:rsidR="00795ADA" w:rsidRDefault="00795ADA" w:rsidP="005C0D7F">
      <w:pPr>
        <w:spacing w:line="480" w:lineRule="auto"/>
        <w:rPr>
          <w:b/>
          <w:sz w:val="24"/>
          <w:szCs w:val="24"/>
        </w:rPr>
      </w:pPr>
    </w:p>
    <w:p w14:paraId="581D22B3" w14:textId="77777777" w:rsidR="00795ADA" w:rsidRPr="00A9631C" w:rsidRDefault="00795ADA" w:rsidP="005C0D7F">
      <w:pPr>
        <w:spacing w:line="480" w:lineRule="auto"/>
        <w:rPr>
          <w:b/>
          <w:sz w:val="24"/>
          <w:szCs w:val="24"/>
        </w:rPr>
      </w:pPr>
    </w:p>
    <w:p w14:paraId="790ABB05" w14:textId="77777777" w:rsidR="00FE6C40" w:rsidRDefault="00FE6C40" w:rsidP="00FE6C40">
      <w:pPr>
        <w:widowControl w:val="0"/>
        <w:jc w:val="both"/>
        <w:rPr>
          <w:b/>
          <w:sz w:val="24"/>
          <w:szCs w:val="24"/>
          <w:lang w:val="en-US"/>
        </w:rPr>
      </w:pPr>
      <w:bookmarkStart w:id="0" w:name="_GoBack"/>
      <w:bookmarkEnd w:id="0"/>
      <w:r>
        <w:rPr>
          <w:b/>
          <w:sz w:val="24"/>
          <w:szCs w:val="24"/>
          <w:lang w:val="en-US"/>
        </w:rPr>
        <w:lastRenderedPageBreak/>
        <w:t>DAFTAR PUSTAKA</w:t>
      </w:r>
    </w:p>
    <w:p w14:paraId="2BB5A9C6" w14:textId="77777777" w:rsidR="00795ADA" w:rsidRDefault="00795ADA" w:rsidP="00795ADA">
      <w:pPr>
        <w:tabs>
          <w:tab w:val="left" w:pos="709"/>
          <w:tab w:val="left" w:pos="1418"/>
          <w:tab w:val="left" w:pos="1843"/>
          <w:tab w:val="left" w:pos="2410"/>
          <w:tab w:val="right" w:leader="dot" w:pos="7371"/>
          <w:tab w:val="right" w:pos="7797"/>
        </w:tabs>
        <w:jc w:val="center"/>
        <w:rPr>
          <w:b/>
          <w:sz w:val="24"/>
        </w:rPr>
      </w:pPr>
    </w:p>
    <w:p w14:paraId="733EED9D"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Chazienul Ulum, 2016. Perilaku Organisasi Menuju Orientasi Pemberdayaan. Malang. UB Press.</w:t>
      </w:r>
    </w:p>
    <w:p w14:paraId="502E9453"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Donni Junni Prinsa, 2014. Perencanaan dan Pengembangan </w:t>
      </w:r>
      <w:proofErr w:type="gramStart"/>
      <w:r>
        <w:rPr>
          <w:sz w:val="24"/>
        </w:rPr>
        <w:t>SDM.Bandung :</w:t>
      </w:r>
      <w:proofErr w:type="gramEnd"/>
      <w:r>
        <w:rPr>
          <w:sz w:val="24"/>
        </w:rPr>
        <w:t xml:space="preserve"> Alfabeta.</w:t>
      </w:r>
    </w:p>
    <w:p w14:paraId="25FD0A66"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Emron Edison, Yohny Anwar, Imas Komariyah, 2016. Manajemen Sumber Daya Manusia, </w:t>
      </w:r>
      <w:proofErr w:type="gramStart"/>
      <w:r>
        <w:rPr>
          <w:sz w:val="24"/>
        </w:rPr>
        <w:t>Bandung :</w:t>
      </w:r>
      <w:proofErr w:type="gramEnd"/>
      <w:r>
        <w:rPr>
          <w:sz w:val="24"/>
        </w:rPr>
        <w:t xml:space="preserve"> Alfabeta.</w:t>
      </w:r>
    </w:p>
    <w:p w14:paraId="7784A126"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Hasibuan, 2013. Manajemen Sumber Daya Manusia. </w:t>
      </w:r>
      <w:proofErr w:type="gramStart"/>
      <w:r>
        <w:rPr>
          <w:sz w:val="24"/>
        </w:rPr>
        <w:t>Bandung :</w:t>
      </w:r>
      <w:proofErr w:type="gramEnd"/>
      <w:r>
        <w:rPr>
          <w:sz w:val="24"/>
        </w:rPr>
        <w:t xml:space="preserve"> PT. Bumi Aksara.</w:t>
      </w:r>
    </w:p>
    <w:p w14:paraId="3627348D"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Hasibuan. 2016. Manajemen, Dasar, Pengertian &amp;</w:t>
      </w:r>
      <w:proofErr w:type="gramStart"/>
      <w:r>
        <w:rPr>
          <w:sz w:val="24"/>
        </w:rPr>
        <w:t>Masalah :</w:t>
      </w:r>
      <w:proofErr w:type="gramEnd"/>
      <w:r>
        <w:rPr>
          <w:sz w:val="24"/>
        </w:rPr>
        <w:t xml:space="preserve"> Jakarta : PT Bumi Aksara.</w:t>
      </w:r>
    </w:p>
    <w:p w14:paraId="1917E7E8"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Husein Fatta, 2017. Kepuasan Kerja &amp; Kinerja Pegawai, </w:t>
      </w:r>
      <w:proofErr w:type="gramStart"/>
      <w:r>
        <w:rPr>
          <w:sz w:val="24"/>
        </w:rPr>
        <w:t>Yogyakarta :</w:t>
      </w:r>
      <w:proofErr w:type="gramEnd"/>
      <w:r>
        <w:rPr>
          <w:sz w:val="24"/>
        </w:rPr>
        <w:t xml:space="preserve"> Elmatera</w:t>
      </w:r>
    </w:p>
    <w:p w14:paraId="45286B39"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Indah Puji. Hartati, 2014. Buku Praktis Pengembangan SDM. </w:t>
      </w:r>
      <w:proofErr w:type="gramStart"/>
      <w:r>
        <w:rPr>
          <w:sz w:val="24"/>
        </w:rPr>
        <w:t>Yogyakarta :</w:t>
      </w:r>
      <w:proofErr w:type="gramEnd"/>
      <w:r>
        <w:rPr>
          <w:sz w:val="24"/>
        </w:rPr>
        <w:t xml:space="preserve"> CV Laksana.</w:t>
      </w:r>
    </w:p>
    <w:p w14:paraId="3AA64F89"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Kadarisman, 2012. Manajemen Pengembangan Sumber Daya Manusia.</w:t>
      </w:r>
    </w:p>
    <w:p w14:paraId="19460ED7"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p>
    <w:p w14:paraId="2FB4204E"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Kusumaputri, 2015. Komitmen Pada Perubahan Organisasi. </w:t>
      </w:r>
      <w:proofErr w:type="gramStart"/>
      <w:r>
        <w:rPr>
          <w:sz w:val="24"/>
        </w:rPr>
        <w:t>Yogyakarta :</w:t>
      </w:r>
      <w:proofErr w:type="gramEnd"/>
      <w:r>
        <w:rPr>
          <w:sz w:val="24"/>
        </w:rPr>
        <w:t xml:space="preserve"> Deepublish.</w:t>
      </w:r>
    </w:p>
    <w:p w14:paraId="2C480DC7"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Mila Bardiyah, 2018. Manajemen Sumber Daya Manusia. </w:t>
      </w:r>
      <w:proofErr w:type="gramStart"/>
      <w:r>
        <w:rPr>
          <w:sz w:val="24"/>
        </w:rPr>
        <w:t>Bandung :</w:t>
      </w:r>
      <w:proofErr w:type="gramEnd"/>
      <w:r>
        <w:rPr>
          <w:sz w:val="24"/>
        </w:rPr>
        <w:t xml:space="preserve"> CV Pustaka Setia.</w:t>
      </w:r>
    </w:p>
    <w:p w14:paraId="63456308"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Marwansyah. Manajemen Sumber Daya Manusia, 2012. </w:t>
      </w:r>
      <w:proofErr w:type="gramStart"/>
      <w:r>
        <w:rPr>
          <w:sz w:val="24"/>
        </w:rPr>
        <w:t>Bandung :</w:t>
      </w:r>
      <w:proofErr w:type="gramEnd"/>
      <w:r>
        <w:rPr>
          <w:sz w:val="24"/>
        </w:rPr>
        <w:t xml:space="preserve"> Alfabeta</w:t>
      </w:r>
      <w:r>
        <w:rPr>
          <w:sz w:val="24"/>
        </w:rPr>
        <w:tab/>
      </w:r>
      <w:r>
        <w:rPr>
          <w:sz w:val="24"/>
        </w:rPr>
        <w:tab/>
      </w:r>
    </w:p>
    <w:p w14:paraId="77F51EA4"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Purnaya, I Gusti Ketut, 2016. Manajemen Sumber Daya </w:t>
      </w:r>
      <w:proofErr w:type="gramStart"/>
      <w:r>
        <w:rPr>
          <w:sz w:val="24"/>
        </w:rPr>
        <w:t>Manusia :</w:t>
      </w:r>
      <w:proofErr w:type="gramEnd"/>
      <w:r>
        <w:rPr>
          <w:sz w:val="24"/>
        </w:rPr>
        <w:t xml:space="preserve"> Yogyakarta : CV. Andi Offset.</w:t>
      </w:r>
    </w:p>
    <w:p w14:paraId="11A579A2"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Suwanto, 2014. Manajemen SDM dalam Organisasi Publik dan Bisnis. </w:t>
      </w:r>
      <w:proofErr w:type="gramStart"/>
      <w:r>
        <w:rPr>
          <w:sz w:val="24"/>
        </w:rPr>
        <w:t>Bandung :</w:t>
      </w:r>
      <w:proofErr w:type="gramEnd"/>
      <w:r>
        <w:rPr>
          <w:sz w:val="24"/>
        </w:rPr>
        <w:t xml:space="preserve"> Alfabeta.</w:t>
      </w:r>
    </w:p>
    <w:p w14:paraId="1437FFAA"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 xml:space="preserve">Sugiyono. 2010. Metode Penelitian Bisnis.  </w:t>
      </w:r>
      <w:proofErr w:type="gramStart"/>
      <w:r>
        <w:rPr>
          <w:sz w:val="24"/>
        </w:rPr>
        <w:t>Bandung :</w:t>
      </w:r>
      <w:proofErr w:type="gramEnd"/>
      <w:r>
        <w:rPr>
          <w:sz w:val="24"/>
        </w:rPr>
        <w:t xml:space="preserve"> CV. Alfabeta.</w:t>
      </w:r>
    </w:p>
    <w:p w14:paraId="4357DEFF" w14:textId="77777777" w:rsidR="00795ADA" w:rsidRDefault="00795ADA" w:rsidP="00795ADA">
      <w:pPr>
        <w:tabs>
          <w:tab w:val="left" w:pos="709"/>
          <w:tab w:val="left" w:pos="1418"/>
          <w:tab w:val="left" w:pos="1843"/>
          <w:tab w:val="left" w:pos="2410"/>
          <w:tab w:val="right" w:leader="dot" w:pos="7371"/>
          <w:tab w:val="right" w:pos="7797"/>
        </w:tabs>
        <w:ind w:left="720" w:hanging="720"/>
        <w:jc w:val="both"/>
        <w:rPr>
          <w:sz w:val="24"/>
        </w:rPr>
      </w:pPr>
      <w:r>
        <w:rPr>
          <w:sz w:val="24"/>
        </w:rPr>
        <w:t>Sugiyono, 2014. Metode Penelitian Kombinasi (</w:t>
      </w:r>
      <w:r w:rsidRPr="0037279C">
        <w:rPr>
          <w:i/>
          <w:sz w:val="24"/>
        </w:rPr>
        <w:t>Mixed Methods</w:t>
      </w:r>
      <w:r>
        <w:rPr>
          <w:sz w:val="24"/>
        </w:rPr>
        <w:t xml:space="preserve">). </w:t>
      </w:r>
      <w:proofErr w:type="gramStart"/>
      <w:r>
        <w:rPr>
          <w:sz w:val="24"/>
        </w:rPr>
        <w:t>Bandung :</w:t>
      </w:r>
      <w:proofErr w:type="gramEnd"/>
      <w:r>
        <w:rPr>
          <w:sz w:val="24"/>
        </w:rPr>
        <w:t xml:space="preserve"> Alfabeta.</w:t>
      </w:r>
    </w:p>
    <w:p w14:paraId="1D12A5FE"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Sugiyono, 2016. Metode Penelitian Bisnis. </w:t>
      </w:r>
      <w:proofErr w:type="gramStart"/>
      <w:r>
        <w:rPr>
          <w:sz w:val="24"/>
        </w:rPr>
        <w:t>Bandung :</w:t>
      </w:r>
      <w:proofErr w:type="gramEnd"/>
      <w:r>
        <w:rPr>
          <w:sz w:val="24"/>
        </w:rPr>
        <w:t xml:space="preserve"> Alfabeta.</w:t>
      </w:r>
    </w:p>
    <w:p w14:paraId="6F76D471" w14:textId="77777777" w:rsidR="00795ADA" w:rsidRDefault="00795ADA" w:rsidP="00795ADA">
      <w:pPr>
        <w:tabs>
          <w:tab w:val="left" w:pos="709"/>
          <w:tab w:val="left" w:pos="1418"/>
          <w:tab w:val="left" w:pos="1843"/>
          <w:tab w:val="left" w:pos="2410"/>
          <w:tab w:val="right" w:leader="dot" w:pos="7371"/>
          <w:tab w:val="right" w:pos="7797"/>
        </w:tabs>
        <w:jc w:val="both"/>
        <w:rPr>
          <w:sz w:val="24"/>
        </w:rPr>
      </w:pPr>
      <w:r>
        <w:rPr>
          <w:sz w:val="24"/>
        </w:rPr>
        <w:t xml:space="preserve">Siagian, 2014. Manajemen Sumber Daya Manusia. </w:t>
      </w:r>
      <w:proofErr w:type="gramStart"/>
      <w:r>
        <w:rPr>
          <w:sz w:val="24"/>
        </w:rPr>
        <w:t>Bandung :</w:t>
      </w:r>
      <w:proofErr w:type="gramEnd"/>
      <w:r>
        <w:rPr>
          <w:sz w:val="24"/>
        </w:rPr>
        <w:t xml:space="preserve"> Bumi Aksara.</w:t>
      </w:r>
    </w:p>
    <w:p w14:paraId="3CC0E4B8" w14:textId="77777777" w:rsidR="00A461EC" w:rsidRDefault="00795ADA" w:rsidP="00A461EC">
      <w:pPr>
        <w:tabs>
          <w:tab w:val="left" w:pos="993"/>
          <w:tab w:val="left" w:pos="1701"/>
          <w:tab w:val="left" w:pos="1843"/>
          <w:tab w:val="left" w:pos="2410"/>
          <w:tab w:val="right" w:leader="dot" w:pos="7371"/>
          <w:tab w:val="right" w:pos="7797"/>
        </w:tabs>
        <w:jc w:val="both"/>
        <w:rPr>
          <w:color w:val="000000" w:themeColor="text1"/>
          <w:sz w:val="24"/>
          <w:szCs w:val="24"/>
        </w:rPr>
      </w:pPr>
      <w:r>
        <w:rPr>
          <w:sz w:val="24"/>
        </w:rPr>
        <w:t xml:space="preserve">Suharsimi Arikunto, 2010. Prosedur Penelitian Suatu Pendekatan Praktis. </w:t>
      </w:r>
      <w:proofErr w:type="gramStart"/>
      <w:r>
        <w:rPr>
          <w:sz w:val="24"/>
        </w:rPr>
        <w:t>Jakarta :</w:t>
      </w:r>
      <w:proofErr w:type="gramEnd"/>
      <w:r w:rsidR="00A461EC" w:rsidRPr="00A461EC">
        <w:rPr>
          <w:color w:val="000000" w:themeColor="text1"/>
          <w:sz w:val="24"/>
          <w:szCs w:val="24"/>
        </w:rPr>
        <w:t xml:space="preserve"> </w:t>
      </w:r>
      <w:r w:rsidR="00A461EC">
        <w:rPr>
          <w:color w:val="000000" w:themeColor="text1"/>
          <w:sz w:val="24"/>
          <w:szCs w:val="24"/>
        </w:rPr>
        <w:t xml:space="preserve">Wirawan. 2008 Budaya dan Iklim Organisasi. Jakarta. Salemba Empat </w:t>
      </w:r>
    </w:p>
    <w:p w14:paraId="4F132F73" w14:textId="77777777" w:rsidR="00A461EC" w:rsidRPr="00532912" w:rsidRDefault="00A461EC" w:rsidP="00A461EC">
      <w:pPr>
        <w:tabs>
          <w:tab w:val="left" w:pos="993"/>
          <w:tab w:val="left" w:pos="1701"/>
          <w:tab w:val="left" w:pos="1843"/>
          <w:tab w:val="left" w:pos="2410"/>
          <w:tab w:val="right" w:leader="dot" w:pos="7371"/>
          <w:tab w:val="right" w:pos="7797"/>
        </w:tabs>
        <w:jc w:val="both"/>
        <w:rPr>
          <w:color w:val="000000" w:themeColor="text1"/>
          <w:sz w:val="24"/>
          <w:szCs w:val="24"/>
        </w:rPr>
      </w:pPr>
      <w:r>
        <w:rPr>
          <w:color w:val="000000" w:themeColor="text1"/>
          <w:sz w:val="24"/>
          <w:szCs w:val="24"/>
        </w:rPr>
        <w:t>Wibowo. 2010. Manajemen Kinerja. Jakarta. Salemba Empat</w:t>
      </w:r>
    </w:p>
    <w:p w14:paraId="2E1028FE" w14:textId="77777777" w:rsidR="0066374D" w:rsidRDefault="0066374D" w:rsidP="00795ADA">
      <w:pPr>
        <w:tabs>
          <w:tab w:val="left" w:pos="993"/>
          <w:tab w:val="left" w:pos="1701"/>
          <w:tab w:val="left" w:pos="1843"/>
          <w:tab w:val="left" w:pos="2410"/>
          <w:tab w:val="right" w:leader="dot" w:pos="7371"/>
          <w:tab w:val="right" w:pos="7797"/>
        </w:tabs>
        <w:jc w:val="both"/>
        <w:rPr>
          <w:sz w:val="24"/>
        </w:rPr>
      </w:pPr>
    </w:p>
    <w:p w14:paraId="3D01666D" w14:textId="77777777" w:rsidR="00795ADA" w:rsidRDefault="00795ADA" w:rsidP="00795ADA">
      <w:pPr>
        <w:tabs>
          <w:tab w:val="left" w:pos="993"/>
          <w:tab w:val="left" w:pos="1701"/>
          <w:tab w:val="left" w:pos="1843"/>
          <w:tab w:val="left" w:pos="2410"/>
          <w:tab w:val="right" w:leader="dot" w:pos="7371"/>
          <w:tab w:val="right" w:pos="7797"/>
        </w:tabs>
        <w:jc w:val="both"/>
        <w:rPr>
          <w:sz w:val="24"/>
        </w:rPr>
      </w:pPr>
      <w:r>
        <w:rPr>
          <w:sz w:val="24"/>
        </w:rPr>
        <w:t xml:space="preserve">Jurnal </w:t>
      </w:r>
    </w:p>
    <w:p w14:paraId="79C32861" w14:textId="77777777" w:rsidR="00795ADA" w:rsidRDefault="00795ADA" w:rsidP="00795ADA">
      <w:pPr>
        <w:tabs>
          <w:tab w:val="left" w:pos="993"/>
          <w:tab w:val="left" w:pos="1701"/>
          <w:tab w:val="left" w:pos="1843"/>
          <w:tab w:val="left" w:pos="2410"/>
          <w:tab w:val="right" w:leader="dot" w:pos="7371"/>
          <w:tab w:val="right" w:pos="7797"/>
        </w:tabs>
        <w:ind w:left="720" w:hanging="720"/>
        <w:jc w:val="both"/>
        <w:rPr>
          <w:sz w:val="24"/>
        </w:rPr>
      </w:pPr>
      <w:r>
        <w:rPr>
          <w:sz w:val="24"/>
        </w:rPr>
        <w:t>Helmi Adiksaksana, Pengaruh Pelatihan Kerja dan Insentif Terhadap Kepuasan Kerja dan Dampaknya Terhadap Komitmen Organisasional (studi pada Karyawan PT. Bank Bank Rakyat Indonesia (Persero) Tbk, di Kantor Cabang Malang Martadinata), JABM Volume 24 No. 2, Oktober 2017</w:t>
      </w:r>
    </w:p>
    <w:p w14:paraId="4EF107B3" w14:textId="77777777" w:rsidR="00795ADA" w:rsidRDefault="00795ADA" w:rsidP="00795ADA">
      <w:pPr>
        <w:tabs>
          <w:tab w:val="left" w:pos="993"/>
          <w:tab w:val="left" w:pos="1701"/>
          <w:tab w:val="left" w:pos="1843"/>
          <w:tab w:val="left" w:pos="2410"/>
          <w:tab w:val="right" w:leader="dot" w:pos="7371"/>
          <w:tab w:val="right" w:pos="7797"/>
        </w:tabs>
        <w:ind w:left="720" w:hanging="720"/>
        <w:jc w:val="both"/>
        <w:rPr>
          <w:sz w:val="24"/>
        </w:rPr>
      </w:pPr>
      <w:r>
        <w:rPr>
          <w:sz w:val="24"/>
        </w:rPr>
        <w:t>Ricky Tilaar (2014), Analisis Komitmen Organisasi, Pengembangan Karir dan Pemberdayaan Terhadap Kepuasan Kerja pada Kantor Badan Pengelola Perbatasan Kepulauan Sangihe.</w:t>
      </w:r>
      <w:r w:rsidRPr="00D001DC">
        <w:t>Jurnal EMBA 991 Vol.2 No.3 September 2014, Hal. 991-1000</w:t>
      </w:r>
    </w:p>
    <w:p w14:paraId="0FC13E9D" w14:textId="77777777" w:rsidR="00795ADA" w:rsidRDefault="00795ADA" w:rsidP="00795ADA">
      <w:pPr>
        <w:tabs>
          <w:tab w:val="left" w:pos="993"/>
          <w:tab w:val="left" w:pos="1701"/>
          <w:tab w:val="left" w:pos="1843"/>
          <w:tab w:val="left" w:pos="2410"/>
          <w:tab w:val="right" w:leader="dot" w:pos="7371"/>
          <w:tab w:val="right" w:pos="7797"/>
        </w:tabs>
        <w:ind w:left="720" w:hanging="720"/>
        <w:jc w:val="both"/>
        <w:rPr>
          <w:sz w:val="24"/>
        </w:rPr>
      </w:pPr>
      <w:r>
        <w:rPr>
          <w:sz w:val="24"/>
        </w:rPr>
        <w:t xml:space="preserve">Sulaiman, Pengaruh Pemberdayaan, </w:t>
      </w:r>
      <w:r w:rsidRPr="00D5525F">
        <w:rPr>
          <w:i/>
          <w:sz w:val="24"/>
        </w:rPr>
        <w:t xml:space="preserve">Self Efficacy </w:t>
      </w:r>
      <w:r>
        <w:rPr>
          <w:sz w:val="24"/>
        </w:rPr>
        <w:t xml:space="preserve">dan Budaya Organisasi Terhadap Kinerja PT. Surya Madistrindo Cabang Lhokseumawe dengan </w:t>
      </w:r>
      <w:r>
        <w:rPr>
          <w:sz w:val="24"/>
        </w:rPr>
        <w:lastRenderedPageBreak/>
        <w:t>Kepuasan Kerja Sebagai Variabel Intervening, Jurnal Ekonomi Manajemen dan Akuntansi Volume 4, 1 Juni 2014</w:t>
      </w:r>
    </w:p>
    <w:p w14:paraId="038BC5AF" w14:textId="77777777" w:rsidR="00795ADA" w:rsidRDefault="00795ADA" w:rsidP="0066374D">
      <w:pPr>
        <w:tabs>
          <w:tab w:val="left" w:pos="993"/>
          <w:tab w:val="left" w:pos="1701"/>
          <w:tab w:val="left" w:pos="1843"/>
          <w:tab w:val="left" w:pos="2410"/>
          <w:tab w:val="right" w:leader="dot" w:pos="7371"/>
          <w:tab w:val="right" w:pos="7797"/>
        </w:tabs>
        <w:ind w:left="720" w:hanging="720"/>
        <w:jc w:val="both"/>
        <w:rPr>
          <w:sz w:val="24"/>
        </w:rPr>
      </w:pPr>
      <w:r>
        <w:rPr>
          <w:sz w:val="24"/>
        </w:rPr>
        <w:t>Sarah Rahmawati, Pengaruh Iklim Organisasi dan Motivasi Kerja pada Kepuasan Kerja Pegawai Balai Wilayah Sungai Bali Penida, E-Jurnal Manajemen UNUD Volume IV No. 11 (2015)</w:t>
      </w:r>
    </w:p>
    <w:p w14:paraId="242B8A57" w14:textId="77777777" w:rsidR="00795ADA" w:rsidRDefault="00795ADA" w:rsidP="00795ADA">
      <w:pPr>
        <w:tabs>
          <w:tab w:val="left" w:pos="993"/>
          <w:tab w:val="left" w:pos="1701"/>
          <w:tab w:val="left" w:pos="1843"/>
          <w:tab w:val="left" w:pos="2410"/>
          <w:tab w:val="right" w:leader="dot" w:pos="7371"/>
          <w:tab w:val="right" w:pos="7797"/>
        </w:tabs>
        <w:ind w:left="720" w:hanging="720"/>
        <w:jc w:val="both"/>
        <w:rPr>
          <w:sz w:val="24"/>
        </w:rPr>
      </w:pPr>
      <w:r>
        <w:rPr>
          <w:sz w:val="24"/>
        </w:rPr>
        <w:t xml:space="preserve">Novita, </w:t>
      </w:r>
      <w:proofErr w:type="gramStart"/>
      <w:r>
        <w:rPr>
          <w:sz w:val="24"/>
        </w:rPr>
        <w:t>Pengaruh  Kepuasan</w:t>
      </w:r>
      <w:proofErr w:type="gramEnd"/>
      <w:r>
        <w:rPr>
          <w:sz w:val="24"/>
        </w:rPr>
        <w:t xml:space="preserve"> Kerja dan Komitmen Organisasional Terhadap Kinerja Karyawan (Studi pada PT. Telekomunikasi Indonesia, Tbk Witel Jatim Selatan Malang), Jurnal administrasi Bisnis Volume 34 No. 1, Mei 2016</w:t>
      </w:r>
    </w:p>
    <w:p w14:paraId="3566F530" w14:textId="77777777" w:rsidR="00795ADA" w:rsidRDefault="00795ADA" w:rsidP="00795ADA">
      <w:pPr>
        <w:tabs>
          <w:tab w:val="left" w:pos="993"/>
          <w:tab w:val="left" w:pos="1701"/>
          <w:tab w:val="left" w:pos="1843"/>
          <w:tab w:val="left" w:pos="2410"/>
          <w:tab w:val="right" w:leader="dot" w:pos="7371"/>
          <w:tab w:val="right" w:pos="7797"/>
        </w:tabs>
        <w:ind w:left="720" w:hanging="720"/>
        <w:jc w:val="both"/>
        <w:rPr>
          <w:sz w:val="24"/>
        </w:rPr>
      </w:pPr>
      <w:r>
        <w:rPr>
          <w:sz w:val="24"/>
        </w:rPr>
        <w:t>Isrorina &amp; Widhy Setyowati, Pengaruh Pemberdayaan Pegawai dan Karakteristik Pekerjaan Terhadap Kinerja Pegawai dengan Mediasi Iklim Organisasi pada Sekretariat daerah Kabupaten Pekalongan, TEMA Volume 6 edisi 1, Maret 2009</w:t>
      </w:r>
    </w:p>
    <w:p w14:paraId="49D8F426" w14:textId="77777777" w:rsidR="00795ADA" w:rsidRDefault="00795ADA" w:rsidP="0066374D">
      <w:pPr>
        <w:tabs>
          <w:tab w:val="left" w:pos="993"/>
          <w:tab w:val="left" w:pos="1701"/>
          <w:tab w:val="left" w:pos="1843"/>
          <w:tab w:val="left" w:pos="2410"/>
          <w:tab w:val="right" w:leader="dot" w:pos="7371"/>
          <w:tab w:val="right" w:pos="7797"/>
        </w:tabs>
        <w:ind w:left="720" w:hanging="720"/>
        <w:jc w:val="both"/>
        <w:rPr>
          <w:sz w:val="24"/>
        </w:rPr>
      </w:pPr>
      <w:r>
        <w:rPr>
          <w:sz w:val="24"/>
        </w:rPr>
        <w:t>Paraz Putri Nabilah, Pengaruh Pelatihan, Pendidikan dan Iklim Organisasi Terhadap Kepuasan Kerja Karyawan pada PT. PLN (persero) Sektor Pembangkitan Minahasa, Jurnal EMBA Volume 5 No. 2, Juni 2012.</w:t>
      </w:r>
    </w:p>
    <w:p w14:paraId="231B3B1C" w14:textId="77777777" w:rsidR="00795ADA" w:rsidRPr="00795ADA" w:rsidRDefault="00795ADA" w:rsidP="00795ADA">
      <w:pPr>
        <w:tabs>
          <w:tab w:val="left" w:pos="993"/>
          <w:tab w:val="left" w:pos="1701"/>
          <w:tab w:val="left" w:pos="1843"/>
          <w:tab w:val="left" w:pos="2410"/>
          <w:tab w:val="right" w:leader="dot" w:pos="7371"/>
          <w:tab w:val="right" w:pos="7797"/>
        </w:tabs>
        <w:ind w:left="720" w:hanging="720"/>
        <w:jc w:val="both"/>
        <w:rPr>
          <w:sz w:val="24"/>
          <w:szCs w:val="24"/>
        </w:rPr>
      </w:pPr>
      <w:r w:rsidRPr="00216BFC">
        <w:rPr>
          <w:bCs/>
          <w:sz w:val="24"/>
          <w:szCs w:val="24"/>
        </w:rPr>
        <w:t xml:space="preserve">Sanad A. Alajmi, </w:t>
      </w:r>
      <w:r w:rsidRPr="00F93B34">
        <w:rPr>
          <w:i/>
          <w:sz w:val="24"/>
          <w:szCs w:val="24"/>
        </w:rPr>
        <w:t xml:space="preserve">Organizational Climete and Relationship to Job Satisfaction in Kuwait Insdustrial Companies, Department of Development, Public Authority for Industry </w:t>
      </w:r>
      <w:r w:rsidRPr="00F93B34">
        <w:rPr>
          <w:bCs/>
          <w:i/>
          <w:sz w:val="24"/>
          <w:szCs w:val="24"/>
        </w:rPr>
        <w:t>KUWAIT</w:t>
      </w:r>
      <w:r w:rsidRPr="00216BFC">
        <w:rPr>
          <w:bCs/>
          <w:sz w:val="24"/>
          <w:szCs w:val="24"/>
        </w:rPr>
        <w:t xml:space="preserve">, </w:t>
      </w:r>
      <w:r w:rsidRPr="00216BFC">
        <w:rPr>
          <w:sz w:val="24"/>
          <w:szCs w:val="24"/>
        </w:rPr>
        <w:t xml:space="preserve">Volume. 3, No. 2, 2016 </w:t>
      </w:r>
      <w:r w:rsidRPr="00216BFC">
        <w:rPr>
          <w:iCs/>
          <w:sz w:val="24"/>
          <w:szCs w:val="24"/>
        </w:rPr>
        <w:t>ISSN 2413-0591</w:t>
      </w:r>
    </w:p>
    <w:p w14:paraId="66B76AD3" w14:textId="77777777" w:rsidR="00795ADA" w:rsidRDefault="00795ADA" w:rsidP="0066374D">
      <w:pPr>
        <w:pStyle w:val="NoSpacing"/>
        <w:ind w:left="720"/>
        <w:jc w:val="both"/>
        <w:rPr>
          <w:rFonts w:ascii="Times New Roman" w:hAnsi="Times New Roman" w:cs="Times New Roman"/>
          <w:sz w:val="24"/>
          <w:szCs w:val="24"/>
        </w:rPr>
      </w:pPr>
      <w:r w:rsidRPr="00216BFC">
        <w:rPr>
          <w:rFonts w:ascii="Times New Roman" w:hAnsi="Times New Roman" w:cs="Times New Roman"/>
          <w:sz w:val="24"/>
          <w:szCs w:val="24"/>
        </w:rPr>
        <w:t>Istraživanja</w:t>
      </w:r>
      <w:r>
        <w:rPr>
          <w:rFonts w:ascii="Times New Roman" w:hAnsi="Times New Roman" w:cs="Times New Roman"/>
          <w:sz w:val="24"/>
          <w:szCs w:val="24"/>
        </w:rPr>
        <w:t xml:space="preserve">, </w:t>
      </w:r>
      <w:r w:rsidRPr="00F93B34">
        <w:rPr>
          <w:rFonts w:ascii="Times New Roman" w:hAnsi="Times New Roman" w:cs="Times New Roman"/>
          <w:i/>
          <w:sz w:val="24"/>
          <w:szCs w:val="24"/>
        </w:rPr>
        <w:t>Relationship between job satisfaction and organisational performance, Economic Research-Ekonomska</w:t>
      </w:r>
      <w:r>
        <w:rPr>
          <w:rFonts w:ascii="Times New Roman" w:hAnsi="Times New Roman" w:cs="Times New Roman"/>
          <w:sz w:val="24"/>
          <w:szCs w:val="24"/>
        </w:rPr>
        <w:t>, 2016 Volume. 29, No</w:t>
      </w:r>
      <w:r w:rsidRPr="00216BFC">
        <w:rPr>
          <w:rFonts w:ascii="Times New Roman" w:hAnsi="Times New Roman" w:cs="Times New Roman"/>
          <w:sz w:val="24"/>
          <w:szCs w:val="24"/>
        </w:rPr>
        <w:t>. 1, 2016 118–130</w:t>
      </w:r>
    </w:p>
    <w:p w14:paraId="258A0FB3" w14:textId="77777777" w:rsidR="0066374D" w:rsidRPr="0066374D" w:rsidRDefault="0066374D" w:rsidP="0066374D">
      <w:pPr>
        <w:pStyle w:val="NoSpacing"/>
        <w:ind w:left="720"/>
        <w:jc w:val="both"/>
        <w:rPr>
          <w:rFonts w:ascii="Times New Roman" w:hAnsi="Times New Roman" w:cs="Times New Roman"/>
          <w:sz w:val="24"/>
          <w:szCs w:val="24"/>
        </w:rPr>
      </w:pPr>
    </w:p>
    <w:p w14:paraId="3C8900D9" w14:textId="77777777" w:rsidR="00A461EC" w:rsidRDefault="0066374D" w:rsidP="00A461EC">
      <w:pPr>
        <w:pStyle w:val="NoSpacing"/>
        <w:ind w:left="720"/>
        <w:jc w:val="both"/>
        <w:rPr>
          <w:rFonts w:ascii="Times New Roman" w:hAnsi="Times New Roman" w:cs="Times New Roman"/>
          <w:sz w:val="24"/>
          <w:szCs w:val="24"/>
        </w:rPr>
      </w:pPr>
      <w:proofErr w:type="gramStart"/>
      <w:r>
        <w:rPr>
          <w:rFonts w:ascii="Times New Roman" w:hAnsi="Times New Roman" w:cs="Times New Roman"/>
          <w:sz w:val="24"/>
          <w:szCs w:val="24"/>
        </w:rPr>
        <w:t>Peraturan :</w:t>
      </w:r>
      <w:proofErr w:type="gramEnd"/>
    </w:p>
    <w:p w14:paraId="6EF24EDC" w14:textId="77777777" w:rsidR="0066374D" w:rsidRPr="0066374D" w:rsidRDefault="0066374D" w:rsidP="0066374D">
      <w:pPr>
        <w:tabs>
          <w:tab w:val="left" w:pos="709"/>
          <w:tab w:val="left" w:pos="1418"/>
          <w:tab w:val="left" w:pos="1843"/>
          <w:tab w:val="left" w:pos="2410"/>
          <w:tab w:val="right" w:leader="dot" w:pos="7371"/>
          <w:tab w:val="right" w:pos="7797"/>
        </w:tabs>
        <w:ind w:left="720" w:hanging="720"/>
        <w:jc w:val="both"/>
        <w:rPr>
          <w:sz w:val="24"/>
        </w:rPr>
      </w:pPr>
      <w:r>
        <w:rPr>
          <w:sz w:val="24"/>
        </w:rPr>
        <w:t xml:space="preserve">Peraturan Otoritas Jasa Keuangan Nomor 16/POJK.05/2016. Tentang Pedoman Tata Kelola Dana Pensiun. </w:t>
      </w:r>
    </w:p>
    <w:p w14:paraId="60C83971" w14:textId="77777777" w:rsidR="0066374D" w:rsidRDefault="0066374D" w:rsidP="0066374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Peraturan Direksi Perusahaan Perseroan (Persero) PT. Telekomuni Indonesia Tbk.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PD.207.04/r.02/PS950/COP-J200000/2017 Tentang Peraturan Dana Pensiun dari Dana Pensiun Telkom.</w:t>
      </w:r>
    </w:p>
    <w:p w14:paraId="7C509710" w14:textId="77777777" w:rsidR="0066374D" w:rsidRDefault="0066374D" w:rsidP="0066374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Keputusan Pengurus Dana Pensiun Telkom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KP. 53/PS-15/DPT-012/2017. Tentang Penataan Organisasi Dana Pensiun Telkom.</w:t>
      </w:r>
    </w:p>
    <w:p w14:paraId="3AC03A0C" w14:textId="77777777" w:rsidR="00FE6C40" w:rsidRPr="00EA3BCB" w:rsidRDefault="0066374D" w:rsidP="00EA3BC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Keputusan Pengurus Dana Pensiun Telkom Tentang Penilaian Performansi dan </w:t>
      </w:r>
      <w:proofErr w:type="gramStart"/>
      <w:r>
        <w:rPr>
          <w:rFonts w:ascii="Times New Roman" w:hAnsi="Times New Roman" w:cs="Times New Roman"/>
          <w:sz w:val="24"/>
          <w:szCs w:val="24"/>
        </w:rPr>
        <w:t>Kompetensi  Pegawai</w:t>
      </w:r>
      <w:proofErr w:type="gramEnd"/>
      <w:r>
        <w:rPr>
          <w:rFonts w:ascii="Times New Roman" w:hAnsi="Times New Roman" w:cs="Times New Roman"/>
          <w:sz w:val="24"/>
          <w:szCs w:val="24"/>
        </w:rPr>
        <w:t xml:space="preserve">  Dana Pensiun Telkom Nomor : 126/PS18/DPT-012/20015</w:t>
      </w:r>
    </w:p>
    <w:sectPr w:rsidR="00FE6C40" w:rsidRPr="00EA3BCB" w:rsidSect="00D12EFD">
      <w:footerReference w:type="default" r:id="rId9"/>
      <w:pgSz w:w="11907" w:h="16840"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1EB2" w14:textId="77777777" w:rsidR="00112A48" w:rsidRDefault="00112A48">
      <w:r>
        <w:separator/>
      </w:r>
    </w:p>
  </w:endnote>
  <w:endnote w:type="continuationSeparator" w:id="0">
    <w:p w14:paraId="076E905D" w14:textId="77777777" w:rsidR="00112A48" w:rsidRDefault="0011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F653" w14:textId="77777777" w:rsidR="006215E8" w:rsidRDefault="001F69A9">
    <w:pPr>
      <w:pStyle w:val="Footer"/>
      <w:jc w:val="center"/>
    </w:pPr>
    <w:r>
      <w:rPr>
        <w:noProof/>
      </w:rPr>
      <w:fldChar w:fldCharType="begin"/>
    </w:r>
    <w:r>
      <w:rPr>
        <w:noProof/>
      </w:rPr>
      <w:instrText xml:space="preserve"> PAGE   \* MERGEFORMAT </w:instrText>
    </w:r>
    <w:r>
      <w:rPr>
        <w:noProof/>
      </w:rPr>
      <w:fldChar w:fldCharType="separate"/>
    </w:r>
    <w:r w:rsidR="005A4634">
      <w:rPr>
        <w:noProof/>
      </w:rPr>
      <w:t>1</w:t>
    </w:r>
    <w:r>
      <w:rPr>
        <w:noProof/>
      </w:rPr>
      <w:fldChar w:fldCharType="end"/>
    </w:r>
  </w:p>
  <w:p w14:paraId="2D118F31" w14:textId="77777777" w:rsidR="006215E8" w:rsidRDefault="0062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4D2F" w14:textId="77777777" w:rsidR="00112A48" w:rsidRDefault="00112A48">
      <w:r>
        <w:separator/>
      </w:r>
    </w:p>
  </w:footnote>
  <w:footnote w:type="continuationSeparator" w:id="0">
    <w:p w14:paraId="104981AB" w14:textId="77777777" w:rsidR="00112A48" w:rsidRDefault="0011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B6"/>
    <w:multiLevelType w:val="hybridMultilevel"/>
    <w:tmpl w:val="AAC4AB16"/>
    <w:lvl w:ilvl="0" w:tplc="5E9638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DD5199D"/>
    <w:multiLevelType w:val="hybridMultilevel"/>
    <w:tmpl w:val="67127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4035B9"/>
    <w:multiLevelType w:val="hybridMultilevel"/>
    <w:tmpl w:val="8CC00D74"/>
    <w:lvl w:ilvl="0" w:tplc="11E03216">
      <w:start w:val="1"/>
      <w:numFmt w:val="decimal"/>
      <w:lvlText w:val="%1."/>
      <w:lvlJc w:val="left"/>
      <w:pPr>
        <w:ind w:left="806" w:hanging="720"/>
      </w:pPr>
      <w:rPr>
        <w:rFonts w:cs="Times New Roman" w:hint="default"/>
        <w:color w:val="auto"/>
      </w:rPr>
    </w:lvl>
    <w:lvl w:ilvl="1" w:tplc="04090019" w:tentative="1">
      <w:start w:val="1"/>
      <w:numFmt w:val="lowerLetter"/>
      <w:lvlText w:val="%2."/>
      <w:lvlJc w:val="left"/>
      <w:pPr>
        <w:ind w:left="1166" w:hanging="360"/>
      </w:pPr>
      <w:rPr>
        <w:rFonts w:cs="Times New Roman"/>
      </w:rPr>
    </w:lvl>
    <w:lvl w:ilvl="2" w:tplc="0409001B" w:tentative="1">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3" w15:restartNumberingAfterBreak="0">
    <w:nsid w:val="26D319FA"/>
    <w:multiLevelType w:val="hybridMultilevel"/>
    <w:tmpl w:val="65E20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4F261A"/>
    <w:multiLevelType w:val="hybridMultilevel"/>
    <w:tmpl w:val="BD841A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3545CD0"/>
    <w:multiLevelType w:val="hybridMultilevel"/>
    <w:tmpl w:val="A7BC75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B07258"/>
    <w:multiLevelType w:val="hybridMultilevel"/>
    <w:tmpl w:val="C3A6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1F4C"/>
    <w:multiLevelType w:val="hybridMultilevel"/>
    <w:tmpl w:val="97729162"/>
    <w:lvl w:ilvl="0" w:tplc="FC24853A">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EA67620"/>
    <w:multiLevelType w:val="hybridMultilevel"/>
    <w:tmpl w:val="49686B7E"/>
    <w:lvl w:ilvl="0" w:tplc="518CD9D4">
      <w:start w:val="1"/>
      <w:numFmt w:val="upperRoman"/>
      <w:lvlText w:val="%1."/>
      <w:lvlJc w:val="left"/>
      <w:pPr>
        <w:ind w:left="806" w:hanging="720"/>
      </w:pPr>
      <w:rPr>
        <w:rFonts w:cs="Times New Roman" w:hint="default"/>
      </w:rPr>
    </w:lvl>
    <w:lvl w:ilvl="1" w:tplc="04090019" w:tentative="1">
      <w:start w:val="1"/>
      <w:numFmt w:val="lowerLetter"/>
      <w:lvlText w:val="%2."/>
      <w:lvlJc w:val="left"/>
      <w:pPr>
        <w:ind w:left="1166" w:hanging="360"/>
      </w:pPr>
      <w:rPr>
        <w:rFonts w:cs="Times New Roman"/>
      </w:rPr>
    </w:lvl>
    <w:lvl w:ilvl="2" w:tplc="0409001B" w:tentative="1">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9" w15:restartNumberingAfterBreak="0">
    <w:nsid w:val="53EA7B99"/>
    <w:multiLevelType w:val="hybridMultilevel"/>
    <w:tmpl w:val="02026AFE"/>
    <w:lvl w:ilvl="0" w:tplc="11E0321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8D5657"/>
    <w:multiLevelType w:val="hybridMultilevel"/>
    <w:tmpl w:val="28049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2634064"/>
    <w:multiLevelType w:val="hybridMultilevel"/>
    <w:tmpl w:val="FFF6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945F1"/>
    <w:multiLevelType w:val="hybridMultilevel"/>
    <w:tmpl w:val="CB8EA862"/>
    <w:lvl w:ilvl="0" w:tplc="67D0160A">
      <w:start w:val="1"/>
      <w:numFmt w:val="decimal"/>
      <w:lvlText w:val="%1."/>
      <w:lvlJc w:val="left"/>
      <w:pPr>
        <w:ind w:left="1485" w:hanging="11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D32B29"/>
    <w:multiLevelType w:val="hybridMultilevel"/>
    <w:tmpl w:val="F7D8C966"/>
    <w:lvl w:ilvl="0" w:tplc="E6AA88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73BCD"/>
    <w:multiLevelType w:val="hybridMultilevel"/>
    <w:tmpl w:val="E6260596"/>
    <w:lvl w:ilvl="0" w:tplc="40067564">
      <w:start w:val="1"/>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D085D43"/>
    <w:multiLevelType w:val="hybridMultilevel"/>
    <w:tmpl w:val="B818F3C8"/>
    <w:lvl w:ilvl="0" w:tplc="15886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9"/>
  </w:num>
  <w:num w:numId="3">
    <w:abstractNumId w:val="8"/>
  </w:num>
  <w:num w:numId="4">
    <w:abstractNumId w:val="2"/>
  </w:num>
  <w:num w:numId="5">
    <w:abstractNumId w:val="3"/>
  </w:num>
  <w:num w:numId="6">
    <w:abstractNumId w:val="1"/>
  </w:num>
  <w:num w:numId="7">
    <w:abstractNumId w:val="10"/>
  </w:num>
  <w:num w:numId="8">
    <w:abstractNumId w:val="5"/>
  </w:num>
  <w:num w:numId="9">
    <w:abstractNumId w:val="7"/>
  </w:num>
  <w:num w:numId="10">
    <w:abstractNumId w:val="14"/>
  </w:num>
  <w:num w:numId="11">
    <w:abstractNumId w:val="13"/>
  </w:num>
  <w:num w:numId="12">
    <w:abstractNumId w:val="4"/>
  </w:num>
  <w:num w:numId="13">
    <w:abstractNumId w:val="15"/>
  </w:num>
  <w:num w:numId="14">
    <w:abstractNumId w:val="0"/>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D7F"/>
    <w:rsid w:val="000A6F1A"/>
    <w:rsid w:val="000C2340"/>
    <w:rsid w:val="000D654E"/>
    <w:rsid w:val="00112A48"/>
    <w:rsid w:val="00145474"/>
    <w:rsid w:val="00156590"/>
    <w:rsid w:val="0016241E"/>
    <w:rsid w:val="00170B38"/>
    <w:rsid w:val="001F69A9"/>
    <w:rsid w:val="0021055A"/>
    <w:rsid w:val="00216BFC"/>
    <w:rsid w:val="00235941"/>
    <w:rsid w:val="002F3D39"/>
    <w:rsid w:val="002F59C0"/>
    <w:rsid w:val="00351776"/>
    <w:rsid w:val="0037279C"/>
    <w:rsid w:val="003B34B9"/>
    <w:rsid w:val="003F1A90"/>
    <w:rsid w:val="00417A7A"/>
    <w:rsid w:val="00433329"/>
    <w:rsid w:val="0044089C"/>
    <w:rsid w:val="0053045F"/>
    <w:rsid w:val="005410B5"/>
    <w:rsid w:val="005A4634"/>
    <w:rsid w:val="005C0D7F"/>
    <w:rsid w:val="005C34F3"/>
    <w:rsid w:val="006018E7"/>
    <w:rsid w:val="006215E8"/>
    <w:rsid w:val="00650D43"/>
    <w:rsid w:val="0066374D"/>
    <w:rsid w:val="006E2FF2"/>
    <w:rsid w:val="00723906"/>
    <w:rsid w:val="0072474A"/>
    <w:rsid w:val="00787B23"/>
    <w:rsid w:val="007921D5"/>
    <w:rsid w:val="00795ADA"/>
    <w:rsid w:val="007A2614"/>
    <w:rsid w:val="007A7DBF"/>
    <w:rsid w:val="007F48BB"/>
    <w:rsid w:val="008D2E2C"/>
    <w:rsid w:val="008E529E"/>
    <w:rsid w:val="009308C1"/>
    <w:rsid w:val="00946840"/>
    <w:rsid w:val="00950853"/>
    <w:rsid w:val="00952E20"/>
    <w:rsid w:val="00A35595"/>
    <w:rsid w:val="00A461EC"/>
    <w:rsid w:val="00A72909"/>
    <w:rsid w:val="00A9631C"/>
    <w:rsid w:val="00AD2973"/>
    <w:rsid w:val="00AF39DA"/>
    <w:rsid w:val="00B00183"/>
    <w:rsid w:val="00B57482"/>
    <w:rsid w:val="00BA6F29"/>
    <w:rsid w:val="00C15F86"/>
    <w:rsid w:val="00C22769"/>
    <w:rsid w:val="00D001DC"/>
    <w:rsid w:val="00D12EFD"/>
    <w:rsid w:val="00D42B2E"/>
    <w:rsid w:val="00D5525F"/>
    <w:rsid w:val="00DF6466"/>
    <w:rsid w:val="00E03E16"/>
    <w:rsid w:val="00EA3BCB"/>
    <w:rsid w:val="00EB307B"/>
    <w:rsid w:val="00F30F7F"/>
    <w:rsid w:val="00F42016"/>
    <w:rsid w:val="00F664CE"/>
    <w:rsid w:val="00F70191"/>
    <w:rsid w:val="00F93B34"/>
    <w:rsid w:val="00FE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E76BC"/>
  <w15:docId w15:val="{D9A3B582-829D-494B-87C9-E72E8161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7F"/>
    <w:pPr>
      <w:suppressAutoHyphens/>
      <w:spacing w:after="0" w:line="240" w:lineRule="auto"/>
    </w:pPr>
    <w:rPr>
      <w:rFonts w:ascii="Times New Roman" w:hAnsi="Times New Roman" w:cs="Times New Roman"/>
      <w:sz w:val="20"/>
      <w:szCs w:val="20"/>
      <w:lang w:val="en-GB" w:eastAsia="ar-SA"/>
    </w:rPr>
  </w:style>
  <w:style w:type="paragraph" w:styleId="Heading4">
    <w:name w:val="heading 4"/>
    <w:basedOn w:val="Normal"/>
    <w:next w:val="Normal"/>
    <w:link w:val="Heading4Char"/>
    <w:uiPriority w:val="9"/>
    <w:qFormat/>
    <w:rsid w:val="00A9631C"/>
    <w:pPr>
      <w:keepNext/>
      <w:suppressAutoHyphens w:val="0"/>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9631C"/>
    <w:rPr>
      <w:rFonts w:ascii="Times New Roman" w:hAnsi="Times New Roman" w:cs="Times New Roman"/>
      <w:b/>
      <w:bCs/>
      <w:sz w:val="28"/>
      <w:szCs w:val="28"/>
    </w:rPr>
  </w:style>
  <w:style w:type="character" w:customStyle="1" w:styleId="apple-converted-space">
    <w:name w:val="apple-converted-space"/>
    <w:basedOn w:val="DefaultParagraphFont"/>
    <w:rsid w:val="005C0D7F"/>
    <w:rPr>
      <w:rFonts w:cs="Times New Roman"/>
    </w:rPr>
  </w:style>
  <w:style w:type="paragraph" w:styleId="BalloonText">
    <w:name w:val="Balloon Text"/>
    <w:basedOn w:val="Normal"/>
    <w:link w:val="BalloonTextChar"/>
    <w:uiPriority w:val="99"/>
    <w:semiHidden/>
    <w:unhideWhenUsed/>
    <w:rsid w:val="005C0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D7F"/>
    <w:rPr>
      <w:rFonts w:ascii="Tahoma" w:hAnsi="Tahoma" w:cs="Tahoma"/>
      <w:sz w:val="16"/>
      <w:szCs w:val="16"/>
      <w:lang w:val="en-GB" w:eastAsia="ar-SA" w:bidi="ar-SA"/>
    </w:rPr>
  </w:style>
  <w:style w:type="paragraph" w:styleId="ListParagraph">
    <w:name w:val="List Paragraph"/>
    <w:aliases w:val="Char Char21,Body Text Char1,Char Char2,tabel,Char Char22,List Paragraph2,List Paragraph1,skripsi,spasi 2 taiiii,gambar"/>
    <w:basedOn w:val="Normal"/>
    <w:link w:val="ListParagraphChar"/>
    <w:uiPriority w:val="34"/>
    <w:qFormat/>
    <w:rsid w:val="005C0D7F"/>
    <w:pPr>
      <w:suppressAutoHyphens w:val="0"/>
      <w:spacing w:after="200" w:line="276" w:lineRule="auto"/>
      <w:ind w:left="720"/>
      <w:contextualSpacing/>
    </w:pPr>
    <w:rPr>
      <w:rFonts w:ascii="Calibri" w:hAnsi="Calibri"/>
      <w:sz w:val="22"/>
      <w:szCs w:val="22"/>
    </w:rPr>
  </w:style>
  <w:style w:type="character" w:customStyle="1" w:styleId="ListParagraphChar">
    <w:name w:val="List Paragraph Char"/>
    <w:aliases w:val="Char Char21 Char,Body Text Char1 Char,Char Char2 Char,tabel Char,Char Char22 Char,List Paragraph2 Char,List Paragraph1 Char,skripsi Char,spasi 2 taiiii Char,gambar Char"/>
    <w:link w:val="ListParagraph"/>
    <w:locked/>
    <w:rsid w:val="005C0D7F"/>
    <w:rPr>
      <w:rFonts w:ascii="Calibri" w:hAnsi="Calibri"/>
      <w:lang w:val="en-GB" w:eastAsia="ar-SA" w:bidi="ar-SA"/>
    </w:rPr>
  </w:style>
  <w:style w:type="paragraph" w:styleId="Header">
    <w:name w:val="header"/>
    <w:basedOn w:val="Normal"/>
    <w:link w:val="HeaderChar"/>
    <w:uiPriority w:val="99"/>
    <w:unhideWhenUsed/>
    <w:rsid w:val="005C0D7F"/>
    <w:pPr>
      <w:tabs>
        <w:tab w:val="center" w:pos="4680"/>
        <w:tab w:val="right" w:pos="9360"/>
      </w:tabs>
    </w:pPr>
  </w:style>
  <w:style w:type="character" w:customStyle="1" w:styleId="HeaderChar">
    <w:name w:val="Header Char"/>
    <w:basedOn w:val="DefaultParagraphFont"/>
    <w:link w:val="Header"/>
    <w:uiPriority w:val="99"/>
    <w:locked/>
    <w:rsid w:val="005C0D7F"/>
    <w:rPr>
      <w:rFonts w:ascii="Times New Roman" w:hAnsi="Times New Roman" w:cs="Times New Roman"/>
      <w:sz w:val="20"/>
      <w:szCs w:val="20"/>
      <w:lang w:val="en-GB" w:eastAsia="ar-SA" w:bidi="ar-SA"/>
    </w:rPr>
  </w:style>
  <w:style w:type="paragraph" w:styleId="Footer">
    <w:name w:val="footer"/>
    <w:basedOn w:val="Normal"/>
    <w:link w:val="FooterChar"/>
    <w:uiPriority w:val="99"/>
    <w:unhideWhenUsed/>
    <w:rsid w:val="005C0D7F"/>
    <w:pPr>
      <w:tabs>
        <w:tab w:val="center" w:pos="4680"/>
        <w:tab w:val="right" w:pos="9360"/>
      </w:tabs>
    </w:pPr>
  </w:style>
  <w:style w:type="character" w:customStyle="1" w:styleId="FooterChar">
    <w:name w:val="Footer Char"/>
    <w:basedOn w:val="DefaultParagraphFont"/>
    <w:link w:val="Footer"/>
    <w:uiPriority w:val="99"/>
    <w:locked/>
    <w:rsid w:val="005C0D7F"/>
    <w:rPr>
      <w:rFonts w:ascii="Times New Roman" w:hAnsi="Times New Roman" w:cs="Times New Roman"/>
      <w:sz w:val="20"/>
      <w:szCs w:val="20"/>
      <w:lang w:val="en-GB" w:eastAsia="ar-SA" w:bidi="ar-SA"/>
    </w:rPr>
  </w:style>
  <w:style w:type="character" w:styleId="Hyperlink">
    <w:name w:val="Hyperlink"/>
    <w:basedOn w:val="DefaultParagraphFont"/>
    <w:uiPriority w:val="99"/>
    <w:unhideWhenUsed/>
    <w:rsid w:val="005C0D7F"/>
    <w:rPr>
      <w:rFonts w:cs="Times New Roman"/>
      <w:color w:val="0000FF"/>
      <w:u w:val="single"/>
    </w:rPr>
  </w:style>
  <w:style w:type="paragraph" w:styleId="HTMLPreformatted">
    <w:name w:val="HTML Preformatted"/>
    <w:basedOn w:val="Normal"/>
    <w:link w:val="HTMLPreformattedChar"/>
    <w:uiPriority w:val="99"/>
    <w:semiHidden/>
    <w:unhideWhenUsed/>
    <w:rsid w:val="005C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locked/>
    <w:rsid w:val="005C0D7F"/>
    <w:rPr>
      <w:rFonts w:ascii="Courier New" w:hAnsi="Courier New" w:cs="Courier New"/>
      <w:sz w:val="20"/>
      <w:szCs w:val="20"/>
    </w:rPr>
  </w:style>
  <w:style w:type="paragraph" w:styleId="NoSpacing">
    <w:name w:val="No Spacing"/>
    <w:uiPriority w:val="1"/>
    <w:qFormat/>
    <w:rsid w:val="00795ADA"/>
    <w:pPr>
      <w:spacing w:after="0" w:line="240" w:lineRule="auto"/>
      <w:ind w:left="1440" w:hanging="720"/>
    </w:pPr>
    <w:rPr>
      <w:rFonts w:cstheme="minorBidi"/>
    </w:rPr>
  </w:style>
  <w:style w:type="paragraph" w:customStyle="1" w:styleId="Default">
    <w:name w:val="Default"/>
    <w:rsid w:val="00795A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6D508-9295-4F86-AD5E-8E47AF96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ARTIKEL</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creator>Compaq</dc:creator>
  <cp:lastModifiedBy>Mr Asep</cp:lastModifiedBy>
  <cp:revision>6</cp:revision>
  <cp:lastPrinted>2018-10-16T06:22:00Z</cp:lastPrinted>
  <dcterms:created xsi:type="dcterms:W3CDTF">2018-10-16T03:54:00Z</dcterms:created>
  <dcterms:modified xsi:type="dcterms:W3CDTF">2018-10-17T03:05:00Z</dcterms:modified>
</cp:coreProperties>
</file>