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F2" w:rsidRDefault="00382FF2" w:rsidP="00382FF2">
      <w:pPr>
        <w:spacing w:after="0" w:line="240" w:lineRule="auto"/>
        <w:ind w:firstLine="720"/>
      </w:pPr>
      <w:bookmarkStart w:id="0" w:name="_GoBack"/>
      <w:bookmarkEnd w:id="0"/>
    </w:p>
    <w:p w:rsidR="00382FF2" w:rsidRDefault="00382FF2" w:rsidP="00382FF2">
      <w:pPr>
        <w:spacing w:after="0" w:line="240" w:lineRule="auto"/>
        <w:ind w:firstLine="720"/>
      </w:pPr>
    </w:p>
    <w:p w:rsidR="00382FF2" w:rsidRPr="00382FF2" w:rsidRDefault="00382FF2" w:rsidP="00382FF2">
      <w:pPr>
        <w:spacing w:after="0" w:line="240" w:lineRule="auto"/>
        <w:jc w:val="center"/>
        <w:rPr>
          <w:rFonts w:ascii="Times New Roman" w:hAnsi="Times New Roman" w:cs="Times New Roman"/>
          <w:b/>
          <w:sz w:val="28"/>
          <w:szCs w:val="28"/>
        </w:rPr>
      </w:pPr>
      <w:r w:rsidRPr="00382FF2">
        <w:rPr>
          <w:rFonts w:ascii="Times New Roman" w:hAnsi="Times New Roman" w:cs="Times New Roman"/>
          <w:b/>
          <w:sz w:val="28"/>
          <w:szCs w:val="28"/>
        </w:rPr>
        <w:t>ABSTRAK</w:t>
      </w:r>
    </w:p>
    <w:p w:rsidR="00382FF2" w:rsidRPr="00382FF2" w:rsidRDefault="00382FF2" w:rsidP="00382FF2">
      <w:pPr>
        <w:spacing w:after="0" w:line="240" w:lineRule="auto"/>
        <w:ind w:firstLine="720"/>
        <w:jc w:val="center"/>
        <w:rPr>
          <w:rFonts w:ascii="Times New Roman" w:hAnsi="Times New Roman" w:cs="Times New Roman"/>
          <w:sz w:val="24"/>
          <w:szCs w:val="24"/>
        </w:rPr>
      </w:pPr>
    </w:p>
    <w:p w:rsidR="00382FF2" w:rsidRPr="00382FF2" w:rsidRDefault="00382FF2" w:rsidP="00382FF2">
      <w:pPr>
        <w:spacing w:after="0" w:line="240" w:lineRule="auto"/>
        <w:ind w:firstLine="720"/>
        <w:rPr>
          <w:rFonts w:ascii="Times New Roman" w:hAnsi="Times New Roman" w:cs="Times New Roman"/>
          <w:sz w:val="24"/>
          <w:szCs w:val="24"/>
        </w:rPr>
      </w:pPr>
    </w:p>
    <w:p w:rsidR="00382FF2" w:rsidRPr="00382FF2" w:rsidRDefault="00382FF2" w:rsidP="00382FF2">
      <w:pPr>
        <w:spacing w:after="0" w:line="240" w:lineRule="auto"/>
        <w:ind w:firstLine="720"/>
        <w:rPr>
          <w:rFonts w:ascii="Times New Roman" w:hAnsi="Times New Roman" w:cs="Times New Roman"/>
          <w:sz w:val="24"/>
          <w:szCs w:val="24"/>
        </w:rPr>
      </w:pPr>
      <w:r w:rsidRPr="00382FF2">
        <w:rPr>
          <w:rFonts w:ascii="Times New Roman" w:hAnsi="Times New Roman" w:cs="Times New Roman"/>
          <w:sz w:val="24"/>
          <w:szCs w:val="24"/>
        </w:rPr>
        <w:t xml:space="preserve">ABSTRAKBerbagai geus dipigawé aturan menteri denganmenerbitkan jeung tungtunan keur jaminan kualitas karét. tingkat patani institusional, dipikawanoh UPPB petaniuntuk dimaksudkeun minangka sarana pikeun ngaronjatkeun kualitas karét éta. Ulikan ieu dijudulan Pangaruh Processing na Marketing programUnit Bokar arah kaahlian petanikaret minuhan di Guriang Star Tanah Bumbu Kabupaten Selatan ProvinsiKalimantan. </w:t>
      </w:r>
    </w:p>
    <w:p w:rsidR="00382FF2" w:rsidRPr="00382FF2" w:rsidRDefault="00382FF2" w:rsidP="00382FF2">
      <w:pPr>
        <w:spacing w:after="0" w:line="240" w:lineRule="auto"/>
        <w:ind w:firstLine="720"/>
        <w:rPr>
          <w:rFonts w:ascii="Times New Roman" w:hAnsi="Times New Roman" w:cs="Times New Roman"/>
          <w:sz w:val="24"/>
          <w:szCs w:val="24"/>
        </w:rPr>
      </w:pPr>
      <w:r w:rsidRPr="00382FF2">
        <w:rPr>
          <w:rFonts w:ascii="Times New Roman" w:hAnsi="Times New Roman" w:cs="Times New Roman"/>
          <w:sz w:val="24"/>
          <w:szCs w:val="24"/>
        </w:rPr>
        <w:t xml:space="preserve">Tujuan tina ieu panalungtikan pikeun nalungtik palaksanaan Processing na Marketing program Unit Bokar. Nyaho kaahlian para patani karét 'dikecamatan propinsi Star Karang Tanah Bumbu KalimantanSelatan tur nangtukeun efek program jeung PemasaranBokar Pengolohan Unit arah kaahlian minuhan KarangBintang patani karét di kacamatan propinsi Tanah Bumbu Kalimantan SelatanUPPB méré mangpaat, nyaéta: ayana aturan sapuk secaramusyawarah; ngaronjatkeun kualitas patani bokar ngaliwatan marketing gabungan, ningkatkeun daya tawar pikeun patani; sarta patani media komunikasi dapatturut pikeun ilubiung dina program ngembangkeun karét smallholder. Tapi masih banyaktantangan bisa Nyanghareupan ngawengku ibukota venture, aturan komitmen anggotaterhadap, kompetisi harga kalawan middlemen na pedagangperantara, kurangna pengawasan dina ngolah kualitas bokar teknis, pamasaran akibatna bantuan sertakurangnya di suku patani sejenna 'untukbergabung masih leutik. makalah tujuan pikeun ngaidentipikasi sarta aplikasi UPPB memberikangambaran, kauntungan na masalah Nyanghareupan, sertadinamikanya dina ngarojong kelestarian tina pergerakan nasional bokar bersihdi Tanah Bumbu, Propinsi Kalimantan Selatan. </w:t>
      </w:r>
    </w:p>
    <w:p w:rsidR="00970B69" w:rsidRDefault="00382FF2" w:rsidP="00382FF2">
      <w:pPr>
        <w:spacing w:after="0" w:line="240" w:lineRule="auto"/>
        <w:ind w:firstLine="720"/>
      </w:pPr>
      <w:r w:rsidRPr="00382FF2">
        <w:rPr>
          <w:rFonts w:ascii="Times New Roman" w:hAnsi="Times New Roman" w:cs="Times New Roman"/>
          <w:sz w:val="24"/>
          <w:szCs w:val="24"/>
        </w:rPr>
        <w:t>Ulikan ieu migunakeun métode analisis deskriptif sareng menyebarkankuesioner mangtaun tinjauan kumaha aplikasi ulikan UPPB.Hasil UPPB dipedar yén palaksanaan kaahlian patani 'terhadappemenuhan dampak duanana kaayaan kualitas karét bokar sarta bagian tina hargana para patani, sanajan aya kénéh tantangan bisa Nyanghareupan. Pikeun mendukungpengembangan industri karet alam nasional perlu pendampinganterhadap UPPB, latihan jeung asah dina rutin ngalibetkeun anggota grup tani sebanyakmungkin. Pentingna nyusun palaksanaan-rumusanlangkah of luyu, sangsi pikeun pelanggaran sahiji aplikasi bokar aturandan Beresih Ogé kudu dilaksanakeun. Konci: Processing sarta Unit Marketing Bokar, kaahlian patani karét '.</w:t>
      </w:r>
    </w:p>
    <w:sectPr w:rsidR="00970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F2"/>
    <w:rsid w:val="00310420"/>
    <w:rsid w:val="00382FF2"/>
    <w:rsid w:val="00970B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2DBDA-A463-46DF-AA49-C77ECBE1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cp:lastModifiedBy>
  <cp:revision>2</cp:revision>
  <dcterms:created xsi:type="dcterms:W3CDTF">2018-10-16T04:55:00Z</dcterms:created>
  <dcterms:modified xsi:type="dcterms:W3CDTF">2018-10-16T04:55:00Z</dcterms:modified>
</cp:coreProperties>
</file>