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D2" w:rsidRPr="003050DB" w:rsidRDefault="00B610CD" w:rsidP="007E0951">
      <w:pPr>
        <w:spacing w:after="0" w:line="480" w:lineRule="auto"/>
        <w:jc w:val="center"/>
        <w:rPr>
          <w:rFonts w:ascii="Times New Roman" w:hAnsi="Times New Roman" w:cs="Times New Roman"/>
          <w:b/>
          <w:sz w:val="24"/>
          <w:szCs w:val="24"/>
        </w:rPr>
      </w:pPr>
      <w:r>
        <w:rPr>
          <w:rFonts w:ascii="Times New Roman" w:hAnsi="Times New Roman" w:cs="Times New Roman" w:hint="eastAsia"/>
          <w:b/>
          <w:sz w:val="24"/>
          <w:szCs w:val="24"/>
          <w:lang w:eastAsia="ja-JP"/>
        </w:rPr>
        <w:t xml:space="preserve"> </w:t>
      </w:r>
      <w:r w:rsidR="00F45D75" w:rsidRPr="003050DB">
        <w:rPr>
          <w:rFonts w:ascii="Times New Roman" w:hAnsi="Times New Roman" w:cs="Times New Roman"/>
          <w:b/>
          <w:sz w:val="24"/>
          <w:szCs w:val="24"/>
        </w:rPr>
        <w:t>BAB  I</w:t>
      </w:r>
    </w:p>
    <w:p w:rsidR="00F45D75" w:rsidRDefault="00F45D75" w:rsidP="007E0951">
      <w:pPr>
        <w:spacing w:after="0" w:line="480" w:lineRule="auto"/>
        <w:jc w:val="center"/>
        <w:rPr>
          <w:rFonts w:ascii="Times New Roman" w:hAnsi="Times New Roman" w:cs="Times New Roman"/>
          <w:b/>
          <w:sz w:val="24"/>
          <w:szCs w:val="24"/>
        </w:rPr>
      </w:pPr>
      <w:r w:rsidRPr="003050DB">
        <w:rPr>
          <w:rFonts w:ascii="Times New Roman" w:hAnsi="Times New Roman" w:cs="Times New Roman"/>
          <w:b/>
          <w:sz w:val="24"/>
          <w:szCs w:val="24"/>
        </w:rPr>
        <w:t>PENDAHULUAN</w:t>
      </w:r>
    </w:p>
    <w:p w:rsidR="002E54B6" w:rsidRDefault="002E54B6" w:rsidP="007E0951">
      <w:pPr>
        <w:spacing w:after="0" w:line="480" w:lineRule="auto"/>
        <w:jc w:val="center"/>
        <w:rPr>
          <w:rFonts w:ascii="Times New Roman" w:hAnsi="Times New Roman" w:cs="Times New Roman"/>
          <w:b/>
          <w:sz w:val="24"/>
          <w:szCs w:val="24"/>
        </w:rPr>
      </w:pPr>
      <w:bookmarkStart w:id="0" w:name="_GoBack"/>
      <w:bookmarkEnd w:id="0"/>
    </w:p>
    <w:p w:rsidR="002E54B6" w:rsidRPr="002E54B6" w:rsidRDefault="002E54B6" w:rsidP="00EF6E10">
      <w:pPr>
        <w:pStyle w:val="ListParagraph"/>
        <w:numPr>
          <w:ilvl w:val="1"/>
          <w:numId w:val="3"/>
        </w:numPr>
        <w:spacing w:after="0" w:line="480" w:lineRule="auto"/>
        <w:ind w:left="450" w:hanging="450"/>
        <w:rPr>
          <w:rFonts w:ascii="Times New Roman" w:hAnsi="Times New Roman" w:cs="Times New Roman"/>
          <w:b/>
          <w:sz w:val="24"/>
          <w:szCs w:val="24"/>
        </w:rPr>
      </w:pPr>
      <w:r w:rsidRPr="000E6EC1">
        <w:rPr>
          <w:rFonts w:ascii="Times New Roman" w:hAnsi="Times New Roman" w:cs="Times New Roman"/>
          <w:b/>
          <w:sz w:val="24"/>
          <w:szCs w:val="24"/>
        </w:rPr>
        <w:t>Latar Belakang Penelitian.</w:t>
      </w:r>
    </w:p>
    <w:p w:rsidR="002E54B6" w:rsidRDefault="002E54B6" w:rsidP="007E09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asalah kepemimpinan telah muncul bersamaan dengan dimulainya sejarah manusia, yaitu sejak manusia menyadari pentingnya hidup berkelompok untuk mencapai tujuan bersama. </w:t>
      </w:r>
      <w:r>
        <w:rPr>
          <w:rFonts w:ascii="Times New Roman" w:hAnsi="Times New Roman" w:cs="Times New Roman"/>
          <w:sz w:val="24"/>
          <w:szCs w:val="24"/>
        </w:rPr>
        <w:t>M</w:t>
      </w:r>
      <w:r>
        <w:rPr>
          <w:rFonts w:ascii="Times New Roman" w:hAnsi="Times New Roman" w:cs="Times New Roman" w:hint="eastAsia"/>
          <w:sz w:val="24"/>
          <w:szCs w:val="24"/>
        </w:rPr>
        <w:t xml:space="preserve">ereka membutuhkan seseorang atau beberapa orang yang mempunyai kelebihan-kelebihan daripada yang lain, terlepas dalam bentuk apa kelompok manusia itu dibentuk. </w:t>
      </w:r>
      <w:r>
        <w:rPr>
          <w:rFonts w:ascii="Times New Roman" w:hAnsi="Times New Roman" w:cs="Times New Roman"/>
          <w:sz w:val="24"/>
          <w:szCs w:val="24"/>
        </w:rPr>
        <w:t>H</w:t>
      </w:r>
      <w:r>
        <w:rPr>
          <w:rFonts w:ascii="Times New Roman" w:hAnsi="Times New Roman" w:cs="Times New Roman" w:hint="eastAsia"/>
          <w:sz w:val="24"/>
          <w:szCs w:val="24"/>
        </w:rPr>
        <w:t>al ini tidak dapat dipungkiri karena manusia selalu mempunyai keterbatasan dan kelebihan tertentu.</w:t>
      </w:r>
    </w:p>
    <w:p w:rsid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K</w:t>
      </w:r>
      <w:r>
        <w:rPr>
          <w:rFonts w:ascii="Times New Roman" w:hAnsi="Times New Roman" w:cs="Times New Roman" w:hint="eastAsia"/>
          <w:sz w:val="24"/>
          <w:szCs w:val="24"/>
        </w:rPr>
        <w:t xml:space="preserve">onsep kepemimpinan yang populer sepanjang sejarah dunia, adalah kediktatoran </w:t>
      </w:r>
      <w:r w:rsidRPr="00C3517D">
        <w:rPr>
          <w:rFonts w:ascii="Times New Roman" w:hAnsi="Times New Roman" w:cs="Times New Roman" w:hint="eastAsia"/>
          <w:i/>
          <w:sz w:val="24"/>
          <w:szCs w:val="24"/>
        </w:rPr>
        <w:t>(dictatorship</w:t>
      </w:r>
      <w:r>
        <w:rPr>
          <w:rFonts w:ascii="Times New Roman" w:hAnsi="Times New Roman" w:cs="Times New Roman" w:hint="eastAsia"/>
          <w:sz w:val="24"/>
          <w:szCs w:val="24"/>
        </w:rPr>
        <w:t xml:space="preserve">) dan demokrasi yang berbeda-beda perkembangannya di berbagai negara. </w:t>
      </w:r>
      <w:r>
        <w:rPr>
          <w:rFonts w:ascii="Times New Roman" w:hAnsi="Times New Roman" w:cs="Times New Roman"/>
          <w:sz w:val="24"/>
          <w:szCs w:val="24"/>
        </w:rPr>
        <w:t>F</w:t>
      </w:r>
      <w:r>
        <w:rPr>
          <w:rFonts w:ascii="Times New Roman" w:hAnsi="Times New Roman" w:cs="Times New Roman" w:hint="eastAsia"/>
          <w:sz w:val="24"/>
          <w:szCs w:val="24"/>
        </w:rPr>
        <w:t xml:space="preserve">ungsi kepemimpinan dalam negara-negara merdeka dan </w:t>
      </w:r>
      <w:r w:rsidR="00157ED5">
        <w:rPr>
          <w:rFonts w:ascii="Times New Roman" w:hAnsi="Times New Roman" w:cs="Times New Roman" w:hint="eastAsia"/>
          <w:sz w:val="24"/>
          <w:szCs w:val="24"/>
          <w:lang w:eastAsia="ja-JP"/>
        </w:rPr>
        <w:t>f</w:t>
      </w:r>
      <w:r>
        <w:rPr>
          <w:rFonts w:ascii="Times New Roman" w:hAnsi="Times New Roman" w:cs="Times New Roman" w:hint="eastAsia"/>
          <w:sz w:val="24"/>
          <w:szCs w:val="24"/>
        </w:rPr>
        <w:t xml:space="preserve">leksibel, perlu mendapat perhatian. </w:t>
      </w:r>
      <w:r>
        <w:rPr>
          <w:rFonts w:ascii="Times New Roman" w:hAnsi="Times New Roman" w:cs="Times New Roman"/>
          <w:sz w:val="24"/>
          <w:szCs w:val="24"/>
        </w:rPr>
        <w:t>H</w:t>
      </w:r>
      <w:r>
        <w:rPr>
          <w:rFonts w:ascii="Times New Roman" w:hAnsi="Times New Roman" w:cs="Times New Roman" w:hint="eastAsia"/>
          <w:sz w:val="24"/>
          <w:szCs w:val="24"/>
        </w:rPr>
        <w:t>al ini pada hakekatnya terletak p</w:t>
      </w:r>
      <w:r w:rsidR="00157ED5">
        <w:rPr>
          <w:rFonts w:ascii="Times New Roman" w:hAnsi="Times New Roman" w:cs="Times New Roman" w:hint="eastAsia"/>
          <w:sz w:val="24"/>
          <w:szCs w:val="24"/>
        </w:rPr>
        <w:t>ada teori dan praktek demokrasi</w:t>
      </w:r>
      <w:r w:rsidR="00157ED5">
        <w:rPr>
          <w:rFonts w:ascii="Times New Roman" w:hAnsi="Times New Roman" w:cs="Times New Roman" w:hint="eastAsia"/>
          <w:sz w:val="24"/>
          <w:szCs w:val="24"/>
          <w:lang w:eastAsia="ja-JP"/>
        </w:rPr>
        <w:t>,</w:t>
      </w:r>
      <w:r>
        <w:rPr>
          <w:rFonts w:ascii="Times New Roman" w:hAnsi="Times New Roman" w:cs="Times New Roman" w:hint="eastAsia"/>
          <w:sz w:val="24"/>
          <w:szCs w:val="24"/>
        </w:rPr>
        <w:t xml:space="preserve"> justru kepemimpinan yang demokratis sebagaimana yang dimaksudkan adalah menyangkut, bagaimana menstimulir, memobilisir,</w:t>
      </w:r>
      <w:r w:rsidR="00D552BE">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 xml:space="preserve">mengarahkan dan mengkoordinir motif-motif dan loyalitas secara sukarela. </w:t>
      </w:r>
    </w:p>
    <w:p w:rsidR="002E54B6" w:rsidRDefault="002E54B6" w:rsidP="007E09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 xml:space="preserve">eiring dengan perkembangan teknologi informasi yang semakin cepat dan perekonomian Indonesia yang kurang stabil, hal ini bisa saja menjadi sumber, kendala organisasi namun bisa juga menjadi sumber keuntungan organisasi. </w:t>
      </w:r>
      <w:r>
        <w:rPr>
          <w:rFonts w:ascii="Times New Roman" w:hAnsi="Times New Roman" w:cs="Times New Roman"/>
          <w:sz w:val="24"/>
          <w:szCs w:val="24"/>
        </w:rPr>
        <w:t>K</w:t>
      </w:r>
      <w:r>
        <w:rPr>
          <w:rFonts w:ascii="Times New Roman" w:hAnsi="Times New Roman" w:cs="Times New Roman" w:hint="eastAsia"/>
          <w:sz w:val="24"/>
          <w:szCs w:val="24"/>
        </w:rPr>
        <w:t xml:space="preserve">epemimpinan efektif bisa membantu organisasi untuk bisa bertahan dalam situasi ketidakpastian di masa yang akan datang. </w:t>
      </w:r>
      <w:r>
        <w:rPr>
          <w:rFonts w:ascii="Times New Roman" w:hAnsi="Times New Roman" w:cs="Times New Roman"/>
          <w:sz w:val="24"/>
          <w:szCs w:val="24"/>
        </w:rPr>
        <w:t>S</w:t>
      </w:r>
      <w:r>
        <w:rPr>
          <w:rFonts w:ascii="Times New Roman" w:hAnsi="Times New Roman" w:cs="Times New Roman" w:hint="eastAsia"/>
          <w:sz w:val="24"/>
          <w:szCs w:val="24"/>
        </w:rPr>
        <w:t xml:space="preserve">eorang pemimpin efektif harus tanggap terhadap perubahan, mampu menganalisis kekuatan dan kelemahan </w:t>
      </w:r>
      <w:r>
        <w:rPr>
          <w:rFonts w:ascii="Times New Roman" w:hAnsi="Times New Roman" w:cs="Times New Roman" w:hint="eastAsia"/>
          <w:sz w:val="24"/>
          <w:szCs w:val="24"/>
        </w:rPr>
        <w:lastRenderedPageBreak/>
        <w:t xml:space="preserve">sumber daya manusianya sehingga mampu memaksimalkan kinerja organisasi dan memecahkan masalah dengan tepat. </w:t>
      </w:r>
      <w:r>
        <w:rPr>
          <w:rFonts w:ascii="Times New Roman" w:hAnsi="Times New Roman" w:cs="Times New Roman"/>
          <w:sz w:val="24"/>
          <w:szCs w:val="24"/>
        </w:rPr>
        <w:t>P</w:t>
      </w:r>
      <w:r>
        <w:rPr>
          <w:rFonts w:ascii="Times New Roman" w:hAnsi="Times New Roman" w:cs="Times New Roman" w:hint="eastAsia"/>
          <w:sz w:val="24"/>
          <w:szCs w:val="24"/>
        </w:rPr>
        <w:t xml:space="preserve">emimpin yang efektif sanggup mempengaruhi para pengikutnya untuk mempunyai optimisme yang besar, rasa percaya diri, serta komitmen kepada tujuan dan misis organisasi. </w:t>
      </w:r>
      <w:r>
        <w:rPr>
          <w:rFonts w:ascii="Times New Roman" w:hAnsi="Times New Roman" w:cs="Times New Roman"/>
          <w:sz w:val="24"/>
          <w:szCs w:val="24"/>
        </w:rPr>
        <w:t>H</w:t>
      </w:r>
      <w:r>
        <w:rPr>
          <w:rFonts w:ascii="Times New Roman" w:hAnsi="Times New Roman" w:cs="Times New Roman" w:hint="eastAsia"/>
          <w:sz w:val="24"/>
          <w:szCs w:val="24"/>
        </w:rPr>
        <w:t>al ini membawa konsekuensi bahwa setiap pemimpin berkewajiban untuk memberikan perhatian sungguh-sungguh dalam membina, menggerakkan dan mengarahkan seluruh potensi karyawan di lingkungannya agar dapat mewujudkan stabilitas organisasi dan peningkatan produktifitas yang berorientasi pada tujuan organisasi.</w:t>
      </w:r>
    </w:p>
    <w:p w:rsid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P</w:t>
      </w:r>
      <w:r>
        <w:rPr>
          <w:rFonts w:ascii="Times New Roman" w:hAnsi="Times New Roman" w:cs="Times New Roman" w:hint="eastAsia"/>
          <w:sz w:val="24"/>
          <w:szCs w:val="24"/>
        </w:rPr>
        <w:t xml:space="preserve">emimpin yang efektif adalah pemimpin yang mengakui kekuatan-kekuatan penting yang terkandung dalam individu. </w:t>
      </w:r>
      <w:r>
        <w:rPr>
          <w:rFonts w:ascii="Times New Roman" w:hAnsi="Times New Roman" w:cs="Times New Roman"/>
          <w:sz w:val="24"/>
          <w:szCs w:val="24"/>
        </w:rPr>
        <w:t>S</w:t>
      </w:r>
      <w:r>
        <w:rPr>
          <w:rFonts w:ascii="Times New Roman" w:hAnsi="Times New Roman" w:cs="Times New Roman" w:hint="eastAsia"/>
          <w:sz w:val="24"/>
          <w:szCs w:val="24"/>
        </w:rPr>
        <w:t xml:space="preserve">etiap individu memiliki kebutuhan dan keinginan yang berbeda-beda pula. </w:t>
      </w:r>
      <w:r>
        <w:rPr>
          <w:rFonts w:ascii="Times New Roman" w:hAnsi="Times New Roman" w:cs="Times New Roman"/>
          <w:sz w:val="24"/>
          <w:szCs w:val="24"/>
        </w:rPr>
        <w:t>P</w:t>
      </w:r>
      <w:r>
        <w:rPr>
          <w:rFonts w:ascii="Times New Roman" w:hAnsi="Times New Roman" w:cs="Times New Roman" w:hint="eastAsia"/>
          <w:sz w:val="24"/>
          <w:szCs w:val="24"/>
        </w:rPr>
        <w:t xml:space="preserve">emimpin harus fleksibel dalam pemahaman segala potensi yang dimiliki oleh individu dan berbagai permasalahn yang dihadapi individu tersebut. </w:t>
      </w:r>
      <w:r>
        <w:rPr>
          <w:rFonts w:ascii="Times New Roman" w:hAnsi="Times New Roman" w:cs="Times New Roman"/>
          <w:sz w:val="24"/>
          <w:szCs w:val="24"/>
        </w:rPr>
        <w:t>D</w:t>
      </w:r>
      <w:r>
        <w:rPr>
          <w:rFonts w:ascii="Times New Roman" w:hAnsi="Times New Roman" w:cs="Times New Roman" w:hint="eastAsia"/>
          <w:sz w:val="24"/>
          <w:szCs w:val="24"/>
        </w:rPr>
        <w:t xml:space="preserve">engan melakukan pendekatan tersebut, pemimpin dapat menerapkan segala peraturan dan kebijakan organisasi serta melimpahkan tugas dan tanggungjawab dengan tepat. </w:t>
      </w:r>
      <w:r>
        <w:rPr>
          <w:rFonts w:ascii="Times New Roman" w:hAnsi="Times New Roman" w:cs="Times New Roman"/>
          <w:sz w:val="24"/>
          <w:szCs w:val="24"/>
        </w:rPr>
        <w:t>H</w:t>
      </w:r>
      <w:r>
        <w:rPr>
          <w:rFonts w:ascii="Times New Roman" w:hAnsi="Times New Roman" w:cs="Times New Roman" w:hint="eastAsia"/>
          <w:sz w:val="24"/>
          <w:szCs w:val="24"/>
        </w:rPr>
        <w:t xml:space="preserve">al ini sejalan dengan usaha untuk menumbuhkan komitmen organisasi dari diri karyawan. </w:t>
      </w:r>
      <w:r>
        <w:rPr>
          <w:rFonts w:ascii="Times New Roman" w:hAnsi="Times New Roman" w:cs="Times New Roman"/>
          <w:sz w:val="24"/>
          <w:szCs w:val="24"/>
        </w:rPr>
        <w:t>S</w:t>
      </w:r>
      <w:r>
        <w:rPr>
          <w:rFonts w:ascii="Times New Roman" w:hAnsi="Times New Roman" w:cs="Times New Roman" w:hint="eastAsia"/>
          <w:sz w:val="24"/>
          <w:szCs w:val="24"/>
        </w:rPr>
        <w:t>ehingga pemimpin nantinya dapat meningkatkan kepuasan karyawan terhadap pekerjaannya serta dapat meningkatkan kinerja karyawan den</w:t>
      </w:r>
      <w:r w:rsidR="007A0AE5">
        <w:rPr>
          <w:rFonts w:ascii="Times New Roman" w:hAnsi="Times New Roman" w:cs="Times New Roman" w:hint="eastAsia"/>
          <w:sz w:val="24"/>
          <w:szCs w:val="24"/>
          <w:lang w:eastAsia="ja-JP"/>
        </w:rPr>
        <w:t>g</w:t>
      </w:r>
      <w:r>
        <w:rPr>
          <w:rFonts w:ascii="Times New Roman" w:hAnsi="Times New Roman" w:cs="Times New Roman" w:hint="eastAsia"/>
          <w:sz w:val="24"/>
          <w:szCs w:val="24"/>
        </w:rPr>
        <w:t>an lebih efektif.</w:t>
      </w:r>
    </w:p>
    <w:p w:rsid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R</w:t>
      </w:r>
      <w:r>
        <w:rPr>
          <w:rFonts w:ascii="Times New Roman" w:hAnsi="Times New Roman" w:cs="Times New Roman" w:hint="eastAsia"/>
          <w:sz w:val="24"/>
          <w:szCs w:val="24"/>
        </w:rPr>
        <w:t xml:space="preserve">umusan kepemimpinan dari sejumlah ahli menunjukkan bahwa dalam suatu oragnisasi terdapat orang yang mempunyai kemampuan untuk mempengaruhi, mengarahkan, membimbing dan juga sebagian orang yang mempunyai sebagian orang yang mempunyai kegiatan untuk mempengaruhi perilku orang lain agar mengikuti apa yang menjadi kehendak dari pada atasan </w:t>
      </w:r>
      <w:r>
        <w:rPr>
          <w:rFonts w:ascii="Times New Roman" w:hAnsi="Times New Roman" w:cs="Times New Roman" w:hint="eastAsia"/>
          <w:sz w:val="24"/>
          <w:szCs w:val="24"/>
        </w:rPr>
        <w:lastRenderedPageBreak/>
        <w:t xml:space="preserve">atau pimpinan mereka. </w:t>
      </w:r>
      <w:r>
        <w:rPr>
          <w:rFonts w:ascii="Times New Roman" w:hAnsi="Times New Roman" w:cs="Times New Roman"/>
          <w:sz w:val="24"/>
          <w:szCs w:val="24"/>
        </w:rPr>
        <w:t>K</w:t>
      </w:r>
      <w:r>
        <w:rPr>
          <w:rFonts w:ascii="Times New Roman" w:hAnsi="Times New Roman" w:cs="Times New Roman" w:hint="eastAsia"/>
          <w:sz w:val="24"/>
          <w:szCs w:val="24"/>
        </w:rPr>
        <w:t xml:space="preserve">arena itu, kepemimpinan dapat dipahami sebagai kemampuan mempengaruhi bawahan agar terbentuk kerjasama di dalam kelompok untuk mencapai tujuan organisasi. </w:t>
      </w:r>
      <w:r>
        <w:rPr>
          <w:rFonts w:ascii="Times New Roman" w:hAnsi="Times New Roman" w:cs="Times New Roman"/>
          <w:sz w:val="24"/>
          <w:szCs w:val="24"/>
        </w:rPr>
        <w:t>A</w:t>
      </w:r>
      <w:r>
        <w:rPr>
          <w:rFonts w:ascii="Times New Roman" w:hAnsi="Times New Roman" w:cs="Times New Roman" w:hint="eastAsia"/>
          <w:sz w:val="24"/>
          <w:szCs w:val="24"/>
        </w:rPr>
        <w:t>pabila orang yang menjadi pengikut atau bawahan dapat dipengaruhi oleh kekuatan kepemimpinan yang dimiliki oleh atasan maka mereka akan mau mengikuti kehendak pimpinannya dengan sadar, rela, dan sepenuh hati.</w:t>
      </w:r>
    </w:p>
    <w:p w:rsid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F</w:t>
      </w:r>
      <w:r>
        <w:rPr>
          <w:rFonts w:ascii="Times New Roman" w:hAnsi="Times New Roman" w:cs="Times New Roman" w:hint="eastAsia"/>
          <w:sz w:val="24"/>
          <w:szCs w:val="24"/>
        </w:rPr>
        <w:t xml:space="preserve">ungsi kepemimpinan adalah semacam membantu kelompok dalam memelihara kebiasaan-kebiasaannya, tujuan-tujuannya dan sikap-sikapnya dalam budaya organisasi yang diombang-ambing oleh keadaan yang tidak menentu karena kekurang terampilan atau pengalaman para anggotanya. </w:t>
      </w:r>
      <w:r>
        <w:rPr>
          <w:rFonts w:ascii="Times New Roman" w:hAnsi="Times New Roman" w:cs="Times New Roman"/>
          <w:sz w:val="24"/>
          <w:szCs w:val="24"/>
        </w:rPr>
        <w:t>I</w:t>
      </w:r>
      <w:r>
        <w:rPr>
          <w:rFonts w:ascii="Times New Roman" w:hAnsi="Times New Roman" w:cs="Times New Roman" w:hint="eastAsia"/>
          <w:sz w:val="24"/>
          <w:szCs w:val="24"/>
        </w:rPr>
        <w:t xml:space="preserve">nilah fungsi koservatif, dimaksudkan untuk memelihara masyarakat dalam suatu lingkaran prosedur tetap. </w:t>
      </w:r>
      <w:r>
        <w:rPr>
          <w:rFonts w:ascii="Times New Roman" w:hAnsi="Times New Roman" w:cs="Times New Roman"/>
          <w:sz w:val="24"/>
          <w:szCs w:val="24"/>
        </w:rPr>
        <w:t>S</w:t>
      </w:r>
      <w:r>
        <w:rPr>
          <w:rFonts w:ascii="Times New Roman" w:hAnsi="Times New Roman" w:cs="Times New Roman" w:hint="eastAsia"/>
          <w:sz w:val="24"/>
          <w:szCs w:val="24"/>
        </w:rPr>
        <w:t>etiap organisasi mempunyai karakteristik atau jati</w:t>
      </w:r>
      <w:r w:rsidR="002B3C75">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 xml:space="preserve">diri yang khas, artinya bahwa setiap organisasi mempunyai kepribadian tersendiri. </w:t>
      </w:r>
      <w:r>
        <w:rPr>
          <w:rFonts w:ascii="Times New Roman" w:hAnsi="Times New Roman" w:cs="Times New Roman"/>
          <w:sz w:val="24"/>
          <w:szCs w:val="24"/>
        </w:rPr>
        <w:t>S</w:t>
      </w:r>
      <w:r>
        <w:rPr>
          <w:rFonts w:ascii="Times New Roman" w:hAnsi="Times New Roman" w:cs="Times New Roman" w:hint="eastAsia"/>
          <w:sz w:val="24"/>
          <w:szCs w:val="24"/>
        </w:rPr>
        <w:t xml:space="preserve">alah satu faktor yang membedakan suatu organisasi dari organisasi yang lainnya adalah budayanya. </w:t>
      </w:r>
      <w:r>
        <w:rPr>
          <w:rFonts w:ascii="Times New Roman" w:hAnsi="Times New Roman" w:cs="Times New Roman"/>
          <w:sz w:val="24"/>
          <w:szCs w:val="24"/>
        </w:rPr>
        <w:t>B</w:t>
      </w:r>
      <w:r>
        <w:rPr>
          <w:rFonts w:ascii="Times New Roman" w:hAnsi="Times New Roman" w:cs="Times New Roman" w:hint="eastAsia"/>
          <w:sz w:val="24"/>
          <w:szCs w:val="24"/>
        </w:rPr>
        <w:t>udaya organisasi pada perusahaan textil misalnya b</w:t>
      </w:r>
      <w:r w:rsidR="007A0AE5">
        <w:rPr>
          <w:rFonts w:ascii="Times New Roman" w:hAnsi="Times New Roman" w:cs="Times New Roman" w:hint="eastAsia"/>
          <w:sz w:val="24"/>
          <w:szCs w:val="24"/>
        </w:rPr>
        <w:t xml:space="preserve">erkaitan dengan bagaimana </w:t>
      </w:r>
      <w:r w:rsidR="007A0AE5">
        <w:rPr>
          <w:rFonts w:ascii="Times New Roman" w:hAnsi="Times New Roman" w:cs="Times New Roman" w:hint="eastAsia"/>
          <w:sz w:val="24"/>
          <w:szCs w:val="24"/>
          <w:lang w:eastAsia="ja-JP"/>
        </w:rPr>
        <w:t>karyawan</w:t>
      </w:r>
      <w:r>
        <w:rPr>
          <w:rFonts w:ascii="Times New Roman" w:hAnsi="Times New Roman" w:cs="Times New Roman" w:hint="eastAsia"/>
          <w:sz w:val="24"/>
          <w:szCs w:val="24"/>
        </w:rPr>
        <w:t xml:space="preserve"> menerima nilai-nilai budaya yang ada pada perusahaan. </w:t>
      </w:r>
      <w:r>
        <w:rPr>
          <w:rFonts w:ascii="Times New Roman" w:hAnsi="Times New Roman" w:cs="Times New Roman"/>
          <w:sz w:val="24"/>
          <w:szCs w:val="24"/>
        </w:rPr>
        <w:t>B</w:t>
      </w:r>
      <w:r>
        <w:rPr>
          <w:rFonts w:ascii="Times New Roman" w:hAnsi="Times New Roman" w:cs="Times New Roman" w:hint="eastAsia"/>
          <w:sz w:val="24"/>
          <w:szCs w:val="24"/>
        </w:rPr>
        <w:t>udaya organisasi merupakan kemauan, kemampuan dan kesediaan seseorang menyesuaikan perilakunya dengan budaya organisasi, mempunyai relevan tinggi dengan kemauan, kemampuan dan kesediaannya meningkatkan produktifitas kerjanya.</w:t>
      </w:r>
    </w:p>
    <w:p w:rsid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sz w:val="24"/>
          <w:szCs w:val="24"/>
        </w:rPr>
        <w:t>K</w:t>
      </w:r>
      <w:r>
        <w:rPr>
          <w:rFonts w:ascii="Times New Roman" w:hAnsi="Times New Roman" w:cs="Times New Roman" w:hint="eastAsia"/>
          <w:sz w:val="24"/>
          <w:szCs w:val="24"/>
        </w:rPr>
        <w:t>eberhasilan suatu organisasi dipengaruhi oleh kinerja (</w:t>
      </w:r>
      <w:r w:rsidRPr="007A0AE5">
        <w:rPr>
          <w:rFonts w:ascii="Times New Roman" w:hAnsi="Times New Roman" w:cs="Times New Roman" w:hint="eastAsia"/>
          <w:i/>
          <w:sz w:val="24"/>
          <w:szCs w:val="24"/>
        </w:rPr>
        <w:t>job performance</w:t>
      </w:r>
      <w:r>
        <w:rPr>
          <w:rFonts w:ascii="Times New Roman" w:hAnsi="Times New Roman" w:cs="Times New Roman" w:hint="eastAsia"/>
          <w:sz w:val="24"/>
          <w:szCs w:val="24"/>
        </w:rPr>
        <w:t xml:space="preserve">) karyawan, untuk itu setiap perusahaan akan berusaha meningkatkan kinerja karyawannya dalam mencapai tujuan organisasi yang telah ditetapkan. </w:t>
      </w:r>
      <w:r>
        <w:rPr>
          <w:rFonts w:ascii="Times New Roman" w:hAnsi="Times New Roman" w:cs="Times New Roman"/>
          <w:sz w:val="24"/>
          <w:szCs w:val="24"/>
        </w:rPr>
        <w:t>B</w:t>
      </w:r>
      <w:r>
        <w:rPr>
          <w:rFonts w:ascii="Times New Roman" w:hAnsi="Times New Roman" w:cs="Times New Roman" w:hint="eastAsia"/>
          <w:sz w:val="24"/>
          <w:szCs w:val="24"/>
        </w:rPr>
        <w:t xml:space="preserve">udaya </w:t>
      </w:r>
      <w:r>
        <w:rPr>
          <w:rFonts w:ascii="Times New Roman" w:hAnsi="Times New Roman" w:cs="Times New Roman" w:hint="eastAsia"/>
          <w:sz w:val="24"/>
          <w:szCs w:val="24"/>
        </w:rPr>
        <w:lastRenderedPageBreak/>
        <w:t xml:space="preserve">organisasi yang tumbuh dan terpelihara dengan baik akan mampu memacu organisasi kearah perkembangan yang lebih baik. </w:t>
      </w:r>
      <w:r>
        <w:rPr>
          <w:rFonts w:ascii="Times New Roman" w:hAnsi="Times New Roman" w:cs="Times New Roman"/>
          <w:sz w:val="24"/>
          <w:szCs w:val="24"/>
        </w:rPr>
        <w:t>D</w:t>
      </w:r>
      <w:r>
        <w:rPr>
          <w:rFonts w:ascii="Times New Roman" w:hAnsi="Times New Roman" w:cs="Times New Roman" w:hint="eastAsia"/>
          <w:sz w:val="24"/>
          <w:szCs w:val="24"/>
        </w:rPr>
        <w:t xml:space="preserve">an juga, dengan adanya kemampuan pemimpin dalam menggerakkan dan memberdayakan karyawan akan mempengaruhi kinerja. </w:t>
      </w:r>
      <w:r>
        <w:rPr>
          <w:rFonts w:ascii="Times New Roman" w:hAnsi="Times New Roman" w:cs="Times New Roman"/>
          <w:sz w:val="24"/>
          <w:szCs w:val="24"/>
        </w:rPr>
        <w:t>K</w:t>
      </w:r>
      <w:r>
        <w:rPr>
          <w:rFonts w:ascii="Times New Roman" w:hAnsi="Times New Roman" w:cs="Times New Roman" w:hint="eastAsia"/>
          <w:sz w:val="24"/>
          <w:szCs w:val="24"/>
        </w:rPr>
        <w:t>inerja karyawan mengacu pada prestasi seseorang yang diukur berdasarkan standar dan kriteria yang ditetapkan oleh perusahaan.</w:t>
      </w:r>
    </w:p>
    <w:p w:rsidR="002E54B6" w:rsidRDefault="002E54B6"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rPr>
        <w:tab/>
      </w:r>
      <w:r>
        <w:rPr>
          <w:rFonts w:ascii="Times New Roman" w:hAnsi="Times New Roman" w:cs="Times New Roman"/>
          <w:sz w:val="24"/>
          <w:szCs w:val="24"/>
        </w:rPr>
        <w:t>K</w:t>
      </w:r>
      <w:r>
        <w:rPr>
          <w:rFonts w:ascii="Times New Roman" w:hAnsi="Times New Roman" w:cs="Times New Roman" w:hint="eastAsia"/>
          <w:sz w:val="24"/>
          <w:szCs w:val="24"/>
        </w:rPr>
        <w:t xml:space="preserve">inerja merupakan hasil atau tingkatan keberhasilan seseorang secara keseluruhan selama periode tertentu dalam melaksanakan tugas dibandingkan dengan standar hasil kerja, target atau sasaran atau kriteria yang telah ditentukan terlebih dahulu dan telah disepakati bersama. </w:t>
      </w:r>
      <w:r>
        <w:rPr>
          <w:rFonts w:ascii="Times New Roman" w:hAnsi="Times New Roman" w:cs="Times New Roman"/>
          <w:sz w:val="24"/>
          <w:szCs w:val="24"/>
        </w:rPr>
        <w:t>K</w:t>
      </w:r>
      <w:r>
        <w:rPr>
          <w:rFonts w:ascii="Times New Roman" w:hAnsi="Times New Roman" w:cs="Times New Roman" w:hint="eastAsia"/>
          <w:sz w:val="24"/>
          <w:szCs w:val="24"/>
        </w:rPr>
        <w:t xml:space="preserve">inerja tidak berdiri sendiri tapi berhubungan dengan kepuasan kerja dan kompensasi, dipengaruhi oleh keterampilan, kemampuan dan sifat-sifat individu. </w:t>
      </w:r>
      <w:r>
        <w:rPr>
          <w:rFonts w:ascii="Times New Roman" w:hAnsi="Times New Roman" w:cs="Times New Roman"/>
          <w:sz w:val="24"/>
          <w:szCs w:val="24"/>
        </w:rPr>
        <w:t>D</w:t>
      </w:r>
      <w:r>
        <w:rPr>
          <w:rFonts w:ascii="Times New Roman" w:hAnsi="Times New Roman" w:cs="Times New Roman" w:hint="eastAsia"/>
          <w:sz w:val="24"/>
          <w:szCs w:val="24"/>
        </w:rPr>
        <w:t>engan kata lain kinerja ditentukan oleh kema</w:t>
      </w:r>
      <w:r w:rsidR="002B3C75">
        <w:rPr>
          <w:rFonts w:ascii="Times New Roman" w:hAnsi="Times New Roman" w:cs="Times New Roman" w:hint="eastAsia"/>
          <w:sz w:val="24"/>
          <w:szCs w:val="24"/>
        </w:rPr>
        <w:t>mpuan, keinginan dan lingkungan</w:t>
      </w:r>
      <w:r w:rsidR="002B3C75">
        <w:rPr>
          <w:rFonts w:ascii="Times New Roman" w:hAnsi="Times New Roman" w:cs="Times New Roman" w:hint="eastAsia"/>
          <w:sz w:val="24"/>
          <w:szCs w:val="24"/>
          <w:lang w:eastAsia="ja-JP"/>
        </w:rPr>
        <w:t xml:space="preserve">. </w:t>
      </w:r>
      <w:r w:rsidR="002B3C75">
        <w:rPr>
          <w:rFonts w:ascii="Times New Roman" w:hAnsi="Times New Roman" w:cs="Times New Roman"/>
          <w:sz w:val="24"/>
          <w:szCs w:val="24"/>
          <w:lang w:eastAsia="ja-JP"/>
        </w:rPr>
        <w:t>O</w:t>
      </w:r>
      <w:r w:rsidR="002B3C75">
        <w:rPr>
          <w:rFonts w:ascii="Times New Roman" w:hAnsi="Times New Roman" w:cs="Times New Roman" w:hint="eastAsia"/>
          <w:sz w:val="24"/>
          <w:szCs w:val="24"/>
          <w:lang w:eastAsia="ja-JP"/>
        </w:rPr>
        <w:t>l</w:t>
      </w:r>
      <w:r>
        <w:rPr>
          <w:rFonts w:ascii="Times New Roman" w:hAnsi="Times New Roman" w:cs="Times New Roman" w:hint="eastAsia"/>
          <w:sz w:val="24"/>
          <w:szCs w:val="24"/>
        </w:rPr>
        <w:t>eh karena itu agar mempunyai kinerja yang baik, seseorang harus mempunyai keinginan yang tinggi untuk mengerjakan dan mengetahui pekerjaannya serta dapat ditingkatkan apabila ada kesesuaian antara pekerjaan dan kemampuan.</w:t>
      </w:r>
    </w:p>
    <w:p w:rsidR="00B96163" w:rsidRPr="002E54B6" w:rsidRDefault="002E54B6" w:rsidP="007E0951">
      <w:pPr>
        <w:spacing w:line="480" w:lineRule="auto"/>
        <w:jc w:val="both"/>
        <w:rPr>
          <w:rFonts w:ascii="Times New Roman" w:hAnsi="Times New Roman" w:cs="Times New Roman"/>
          <w:sz w:val="24"/>
          <w:szCs w:val="24"/>
        </w:rPr>
      </w:pPr>
      <w:r>
        <w:rPr>
          <w:rFonts w:ascii="Times New Roman" w:hAnsi="Times New Roman" w:cs="Times New Roman" w:hint="eastAsia"/>
          <w:sz w:val="24"/>
          <w:szCs w:val="24"/>
        </w:rPr>
        <w:tab/>
        <w:t>PT. G</w:t>
      </w:r>
      <w:r>
        <w:rPr>
          <w:rFonts w:ascii="Times New Roman" w:hAnsi="Times New Roman" w:cs="Times New Roman"/>
          <w:sz w:val="24"/>
          <w:szCs w:val="24"/>
        </w:rPr>
        <w:t>ra</w:t>
      </w:r>
      <w:r>
        <w:rPr>
          <w:rFonts w:ascii="Times New Roman" w:hAnsi="Times New Roman" w:cs="Times New Roman" w:hint="eastAsia"/>
          <w:sz w:val="24"/>
          <w:szCs w:val="24"/>
        </w:rPr>
        <w:t xml:space="preserve">ndtex adalah perusahaan swasta Nasional yang bergerak di bidang pabrikan yang memproduksi textile, berlokasi Jl. Ahmad yani No. 127 Km. 7 Bandung. </w:t>
      </w:r>
      <w:r>
        <w:rPr>
          <w:rFonts w:ascii="Times New Roman" w:hAnsi="Times New Roman" w:cs="Times New Roman"/>
          <w:sz w:val="24"/>
          <w:szCs w:val="24"/>
        </w:rPr>
        <w:t>S</w:t>
      </w:r>
      <w:r>
        <w:rPr>
          <w:rFonts w:ascii="Times New Roman" w:hAnsi="Times New Roman" w:cs="Times New Roman" w:hint="eastAsia"/>
          <w:sz w:val="24"/>
          <w:szCs w:val="24"/>
        </w:rPr>
        <w:t>ebagai perusahaan produksi pabrikan PT Grandtex menyadari sepenuhnya bahwa komitmen dan profesionalisme pelayanan sangatlah diperlukan. Produk-produknya sebagian besar adalah Denim dan Ch</w:t>
      </w:r>
      <w:r w:rsidR="002B3C75">
        <w:rPr>
          <w:rFonts w:ascii="Times New Roman" w:hAnsi="Times New Roman" w:cs="Times New Roman" w:hint="eastAsia"/>
          <w:sz w:val="24"/>
          <w:szCs w:val="24"/>
        </w:rPr>
        <w:t>ambray</w:t>
      </w:r>
      <w:r w:rsidR="002B3C75">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 xml:space="preserve">untuk mendapatkan kepercayaan masyarakat secara terus-menerus akan suatu produk tidaklah mudah, maka dari PT. Grandtex selalu berupaya meningkatkan </w:t>
      </w:r>
      <w:r>
        <w:rPr>
          <w:rFonts w:ascii="Times New Roman" w:hAnsi="Times New Roman" w:cs="Times New Roman" w:hint="eastAsia"/>
          <w:sz w:val="24"/>
          <w:szCs w:val="24"/>
        </w:rPr>
        <w:lastRenderedPageBreak/>
        <w:t xml:space="preserve">kualitas produk-produknya, menjaga kelancaran perindustrian serta selalu mengedepankan pelayanan yang bagus. </w:t>
      </w:r>
    </w:p>
    <w:p w:rsidR="00B96163" w:rsidRDefault="00B96163" w:rsidP="00783427">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P</w:t>
      </w:r>
      <w:r>
        <w:rPr>
          <w:rFonts w:ascii="Times New Roman" w:hAnsi="Times New Roman" w:cs="Times New Roman" w:hint="eastAsia"/>
          <w:sz w:val="24"/>
          <w:szCs w:val="24"/>
        </w:rPr>
        <w:t>entingnya kinerja karyawan yang ada di PT. Gran</w:t>
      </w:r>
      <w:r w:rsidR="004A7A47">
        <w:rPr>
          <w:rFonts w:ascii="Times New Roman" w:hAnsi="Times New Roman" w:cs="Times New Roman"/>
          <w:sz w:val="24"/>
          <w:szCs w:val="24"/>
        </w:rPr>
        <w:t>d</w:t>
      </w:r>
      <w:r>
        <w:rPr>
          <w:rFonts w:ascii="Times New Roman" w:hAnsi="Times New Roman" w:cs="Times New Roman" w:hint="eastAsia"/>
          <w:sz w:val="24"/>
          <w:szCs w:val="24"/>
        </w:rPr>
        <w:t>tex Kota Bandung yang mempunyai tu</w:t>
      </w:r>
      <w:r w:rsidR="007A0AE5">
        <w:rPr>
          <w:rFonts w:ascii="Times New Roman" w:hAnsi="Times New Roman" w:cs="Times New Roman" w:hint="eastAsia"/>
          <w:sz w:val="24"/>
          <w:szCs w:val="24"/>
        </w:rPr>
        <w:t>gas pokok meningkatkan produkti</w:t>
      </w:r>
      <w:r w:rsidR="007A0AE5">
        <w:rPr>
          <w:rFonts w:ascii="Times New Roman" w:hAnsi="Times New Roman" w:cs="Times New Roman" w:hint="eastAsia"/>
          <w:sz w:val="24"/>
          <w:szCs w:val="24"/>
          <w:lang w:eastAsia="ja-JP"/>
        </w:rPr>
        <w:t>v</w:t>
      </w:r>
      <w:r>
        <w:rPr>
          <w:rFonts w:ascii="Times New Roman" w:hAnsi="Times New Roman" w:cs="Times New Roman" w:hint="eastAsia"/>
          <w:sz w:val="24"/>
          <w:szCs w:val="24"/>
        </w:rPr>
        <w:t xml:space="preserve">itas bagi perusahaan. </w:t>
      </w:r>
      <w:r>
        <w:rPr>
          <w:rFonts w:ascii="Times New Roman" w:hAnsi="Times New Roman" w:cs="Times New Roman"/>
          <w:sz w:val="24"/>
          <w:szCs w:val="24"/>
        </w:rPr>
        <w:t>S</w:t>
      </w:r>
      <w:r>
        <w:rPr>
          <w:rFonts w:ascii="Times New Roman" w:hAnsi="Times New Roman" w:cs="Times New Roman" w:hint="eastAsia"/>
          <w:sz w:val="24"/>
          <w:szCs w:val="24"/>
        </w:rPr>
        <w:t>ebagai tolak ukur dalam kemajuan bagi perusahaan di PT. Gran</w:t>
      </w:r>
      <w:r w:rsidR="007A0AE5">
        <w:rPr>
          <w:rFonts w:ascii="Times New Roman" w:hAnsi="Times New Roman" w:cs="Times New Roman" w:hint="eastAsia"/>
          <w:sz w:val="24"/>
          <w:szCs w:val="24"/>
          <w:lang w:eastAsia="ja-JP"/>
        </w:rPr>
        <w:t>d</w:t>
      </w:r>
      <w:r>
        <w:rPr>
          <w:rFonts w:ascii="Times New Roman" w:hAnsi="Times New Roman" w:cs="Times New Roman" w:hint="eastAsia"/>
          <w:sz w:val="24"/>
          <w:szCs w:val="24"/>
        </w:rPr>
        <w:t xml:space="preserve">tex Kota Bandung yaitu dengan menggunakan daftar penilaian kinerja. </w:t>
      </w:r>
      <w:r>
        <w:rPr>
          <w:rFonts w:ascii="Times New Roman" w:hAnsi="Times New Roman" w:cs="Times New Roman"/>
          <w:sz w:val="24"/>
          <w:szCs w:val="24"/>
        </w:rPr>
        <w:t>U</w:t>
      </w:r>
      <w:r>
        <w:rPr>
          <w:rFonts w:ascii="Times New Roman" w:hAnsi="Times New Roman" w:cs="Times New Roman" w:hint="eastAsia"/>
          <w:sz w:val="24"/>
          <w:szCs w:val="24"/>
        </w:rPr>
        <w:t>ntuk melihat kondisi awal kinerja karyawan PT. Gran</w:t>
      </w:r>
      <w:r w:rsidR="007E0951">
        <w:rPr>
          <w:rFonts w:ascii="Times New Roman" w:hAnsi="Times New Roman" w:cs="Times New Roman" w:hint="eastAsia"/>
          <w:sz w:val="24"/>
          <w:szCs w:val="24"/>
          <w:lang w:eastAsia="ja-JP"/>
        </w:rPr>
        <w:t>d</w:t>
      </w:r>
      <w:r>
        <w:rPr>
          <w:rFonts w:ascii="Times New Roman" w:hAnsi="Times New Roman" w:cs="Times New Roman" w:hint="eastAsia"/>
          <w:sz w:val="24"/>
          <w:szCs w:val="24"/>
        </w:rPr>
        <w:t>tex, maka penulis melakukan pra survey terhadap 15 orang karyawan dan hasilnya dapat dilihat pada tabel 1.1</w:t>
      </w:r>
    </w:p>
    <w:p w:rsidR="00B610CD" w:rsidRPr="00B610CD" w:rsidRDefault="00B610CD" w:rsidP="00B610CD">
      <w:pPr>
        <w:spacing w:line="240" w:lineRule="auto"/>
        <w:ind w:firstLine="720"/>
        <w:jc w:val="center"/>
        <w:rPr>
          <w:rFonts w:ascii="Times New Roman" w:hAnsi="Times New Roman" w:cs="Times New Roman"/>
          <w:b/>
          <w:sz w:val="24"/>
          <w:szCs w:val="24"/>
          <w:lang w:eastAsia="ja-JP"/>
        </w:rPr>
      </w:pPr>
      <w:r w:rsidRPr="00B610CD">
        <w:rPr>
          <w:rFonts w:ascii="Times New Roman" w:hAnsi="Times New Roman" w:cs="Times New Roman"/>
          <w:b/>
          <w:sz w:val="24"/>
          <w:szCs w:val="24"/>
          <w:lang w:eastAsia="ja-JP"/>
        </w:rPr>
        <w:t>Tabel 1</w:t>
      </w:r>
      <w:r w:rsidR="004A7A47">
        <w:rPr>
          <w:rFonts w:ascii="Times New Roman" w:hAnsi="Times New Roman" w:cs="Times New Roman"/>
          <w:b/>
          <w:sz w:val="24"/>
          <w:szCs w:val="24"/>
          <w:lang w:eastAsia="ja-JP"/>
        </w:rPr>
        <w:t>.</w:t>
      </w:r>
      <w:r w:rsidRPr="00B610CD">
        <w:rPr>
          <w:rFonts w:ascii="Times New Roman" w:hAnsi="Times New Roman" w:cs="Times New Roman"/>
          <w:b/>
          <w:sz w:val="24"/>
          <w:szCs w:val="24"/>
          <w:lang w:eastAsia="ja-JP"/>
        </w:rPr>
        <w:t>1</w:t>
      </w:r>
    </w:p>
    <w:p w:rsidR="00B610CD" w:rsidRPr="00B610CD" w:rsidRDefault="00B610CD" w:rsidP="00B610CD">
      <w:pPr>
        <w:spacing w:line="240" w:lineRule="auto"/>
        <w:ind w:firstLine="720"/>
        <w:jc w:val="center"/>
        <w:rPr>
          <w:rFonts w:ascii="Times New Roman" w:hAnsi="Times New Roman" w:cs="Times New Roman"/>
          <w:b/>
          <w:sz w:val="24"/>
          <w:szCs w:val="24"/>
          <w:lang w:eastAsia="ja-JP"/>
        </w:rPr>
      </w:pPr>
      <w:r w:rsidRPr="00B610CD">
        <w:rPr>
          <w:rFonts w:ascii="Times New Roman" w:hAnsi="Times New Roman" w:cs="Times New Roman"/>
          <w:b/>
          <w:sz w:val="24"/>
          <w:szCs w:val="24"/>
          <w:lang w:eastAsia="ja-JP"/>
        </w:rPr>
        <w:t>H</w:t>
      </w:r>
      <w:r w:rsidRPr="00B610CD">
        <w:rPr>
          <w:rFonts w:ascii="Times New Roman" w:hAnsi="Times New Roman" w:cs="Times New Roman" w:hint="eastAsia"/>
          <w:b/>
          <w:sz w:val="24"/>
          <w:szCs w:val="24"/>
          <w:lang w:eastAsia="ja-JP"/>
        </w:rPr>
        <w:t>asil Pra Survey Kinerja Karyawan PT. Grandtex Kota Bandung</w:t>
      </w:r>
    </w:p>
    <w:tbl>
      <w:tblPr>
        <w:tblStyle w:val="TableGrid"/>
        <w:tblW w:w="0" w:type="auto"/>
        <w:tblInd w:w="108" w:type="dxa"/>
        <w:tblLook w:val="04A0" w:firstRow="1" w:lastRow="0" w:firstColumn="1" w:lastColumn="0" w:noHBand="0" w:noVBand="1"/>
      </w:tblPr>
      <w:tblGrid>
        <w:gridCol w:w="540"/>
        <w:gridCol w:w="1426"/>
        <w:gridCol w:w="711"/>
        <w:gridCol w:w="711"/>
        <w:gridCol w:w="711"/>
        <w:gridCol w:w="711"/>
        <w:gridCol w:w="596"/>
        <w:gridCol w:w="821"/>
        <w:gridCol w:w="932"/>
        <w:gridCol w:w="889"/>
      </w:tblGrid>
      <w:tr w:rsidR="00B96163" w:rsidRPr="00F351C1" w:rsidTr="002E54B6">
        <w:trPr>
          <w:trHeight w:val="135"/>
        </w:trPr>
        <w:tc>
          <w:tcPr>
            <w:tcW w:w="432" w:type="dxa"/>
            <w:vMerge w:val="restart"/>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No.</w:t>
            </w:r>
          </w:p>
        </w:tc>
        <w:tc>
          <w:tcPr>
            <w:tcW w:w="1598" w:type="dxa"/>
            <w:vMerge w:val="restart"/>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Indikator</w:t>
            </w:r>
          </w:p>
        </w:tc>
        <w:tc>
          <w:tcPr>
            <w:tcW w:w="596" w:type="dxa"/>
            <w:vMerge w:val="restart"/>
          </w:tcPr>
          <w:p w:rsidR="00B96163" w:rsidRDefault="00B96163" w:rsidP="00A1778B">
            <w:pPr>
              <w:jc w:val="center"/>
              <w:rPr>
                <w:rFonts w:ascii="Times New Roman" w:hAnsi="Times New Roman" w:cs="Times New Roman"/>
                <w:lang w:eastAsia="ja-JP"/>
              </w:rPr>
            </w:pPr>
            <w:r w:rsidRPr="00F351C1">
              <w:rPr>
                <w:rFonts w:ascii="Times New Roman" w:hAnsi="Times New Roman" w:cs="Times New Roman"/>
              </w:rPr>
              <w:t>STS</w:t>
            </w:r>
          </w:p>
          <w:p w:rsidR="000559D9" w:rsidRPr="00F351C1" w:rsidRDefault="000559D9" w:rsidP="00A1778B">
            <w:pPr>
              <w:jc w:val="center"/>
              <w:rPr>
                <w:rFonts w:ascii="Times New Roman" w:hAnsi="Times New Roman" w:cs="Times New Roman"/>
                <w:lang w:eastAsia="ja-JP"/>
              </w:rPr>
            </w:pPr>
            <w:r>
              <w:rPr>
                <w:rFonts w:ascii="Times New Roman" w:hAnsi="Times New Roman" w:cs="Times New Roman" w:hint="eastAsia"/>
                <w:lang w:eastAsia="ja-JP"/>
              </w:rPr>
              <w:t>(%)</w:t>
            </w:r>
          </w:p>
        </w:tc>
        <w:tc>
          <w:tcPr>
            <w:tcW w:w="461" w:type="dxa"/>
            <w:vMerge w:val="restart"/>
          </w:tcPr>
          <w:p w:rsidR="00B96163" w:rsidRDefault="00B96163" w:rsidP="00A1778B">
            <w:pPr>
              <w:jc w:val="center"/>
              <w:rPr>
                <w:rFonts w:ascii="Times New Roman" w:hAnsi="Times New Roman" w:cs="Times New Roman"/>
                <w:lang w:eastAsia="ja-JP"/>
              </w:rPr>
            </w:pPr>
            <w:r w:rsidRPr="00F351C1">
              <w:rPr>
                <w:rFonts w:ascii="Times New Roman" w:hAnsi="Times New Roman" w:cs="Times New Roman"/>
              </w:rPr>
              <w:t>SS</w:t>
            </w:r>
          </w:p>
          <w:p w:rsidR="000559D9" w:rsidRPr="00F351C1" w:rsidRDefault="000559D9" w:rsidP="00A1778B">
            <w:pPr>
              <w:jc w:val="center"/>
              <w:rPr>
                <w:rFonts w:ascii="Times New Roman" w:hAnsi="Times New Roman" w:cs="Times New Roman"/>
                <w:lang w:eastAsia="ja-JP"/>
              </w:rPr>
            </w:pPr>
            <w:r>
              <w:rPr>
                <w:rFonts w:ascii="Times New Roman" w:hAnsi="Times New Roman" w:cs="Times New Roman" w:hint="eastAsia"/>
                <w:lang w:eastAsia="ja-JP"/>
              </w:rPr>
              <w:t>(%)</w:t>
            </w:r>
          </w:p>
        </w:tc>
        <w:tc>
          <w:tcPr>
            <w:tcW w:w="498" w:type="dxa"/>
            <w:vMerge w:val="restart"/>
          </w:tcPr>
          <w:p w:rsidR="00B96163" w:rsidRDefault="00B96163" w:rsidP="00A1778B">
            <w:pPr>
              <w:jc w:val="center"/>
              <w:rPr>
                <w:rFonts w:ascii="Times New Roman" w:hAnsi="Times New Roman" w:cs="Times New Roman"/>
                <w:lang w:eastAsia="ja-JP"/>
              </w:rPr>
            </w:pPr>
            <w:r w:rsidRPr="00F351C1">
              <w:rPr>
                <w:rFonts w:ascii="Times New Roman" w:hAnsi="Times New Roman" w:cs="Times New Roman"/>
              </w:rPr>
              <w:t>KS</w:t>
            </w:r>
          </w:p>
          <w:p w:rsidR="000559D9" w:rsidRPr="00F351C1" w:rsidRDefault="000559D9" w:rsidP="00A1778B">
            <w:pPr>
              <w:jc w:val="center"/>
              <w:rPr>
                <w:rFonts w:ascii="Times New Roman" w:hAnsi="Times New Roman" w:cs="Times New Roman"/>
                <w:lang w:eastAsia="ja-JP"/>
              </w:rPr>
            </w:pPr>
            <w:r>
              <w:rPr>
                <w:rFonts w:ascii="Times New Roman" w:hAnsi="Times New Roman" w:cs="Times New Roman" w:hint="eastAsia"/>
                <w:lang w:eastAsia="ja-JP"/>
              </w:rPr>
              <w:t>(%)</w:t>
            </w:r>
          </w:p>
        </w:tc>
        <w:tc>
          <w:tcPr>
            <w:tcW w:w="473" w:type="dxa"/>
            <w:vMerge w:val="restart"/>
          </w:tcPr>
          <w:p w:rsidR="00B96163" w:rsidRDefault="00B96163" w:rsidP="00A1778B">
            <w:pPr>
              <w:jc w:val="center"/>
              <w:rPr>
                <w:rFonts w:ascii="Times New Roman" w:hAnsi="Times New Roman" w:cs="Times New Roman"/>
                <w:lang w:eastAsia="ja-JP"/>
              </w:rPr>
            </w:pPr>
            <w:r w:rsidRPr="00F351C1">
              <w:rPr>
                <w:rFonts w:ascii="Times New Roman" w:hAnsi="Times New Roman" w:cs="Times New Roman"/>
              </w:rPr>
              <w:t>TS</w:t>
            </w:r>
          </w:p>
          <w:p w:rsidR="000559D9" w:rsidRPr="00F351C1" w:rsidRDefault="000559D9" w:rsidP="00A1778B">
            <w:pPr>
              <w:jc w:val="center"/>
              <w:rPr>
                <w:rFonts w:ascii="Times New Roman" w:hAnsi="Times New Roman" w:cs="Times New Roman"/>
                <w:lang w:eastAsia="ja-JP"/>
              </w:rPr>
            </w:pPr>
            <w:r>
              <w:rPr>
                <w:rFonts w:ascii="Times New Roman" w:hAnsi="Times New Roman" w:cs="Times New Roman" w:hint="eastAsia"/>
                <w:lang w:eastAsia="ja-JP"/>
              </w:rPr>
              <w:t>(%)</w:t>
            </w:r>
          </w:p>
        </w:tc>
        <w:tc>
          <w:tcPr>
            <w:tcW w:w="596" w:type="dxa"/>
            <w:vMerge w:val="restart"/>
          </w:tcPr>
          <w:p w:rsidR="00B96163" w:rsidRDefault="00B96163" w:rsidP="00A1778B">
            <w:pPr>
              <w:jc w:val="center"/>
              <w:rPr>
                <w:rFonts w:ascii="Times New Roman" w:hAnsi="Times New Roman" w:cs="Times New Roman"/>
                <w:lang w:eastAsia="ja-JP"/>
              </w:rPr>
            </w:pPr>
            <w:r w:rsidRPr="00F351C1">
              <w:rPr>
                <w:rFonts w:ascii="Times New Roman" w:hAnsi="Times New Roman" w:cs="Times New Roman"/>
              </w:rPr>
              <w:t>STS</w:t>
            </w:r>
          </w:p>
          <w:p w:rsidR="000559D9" w:rsidRPr="00F351C1" w:rsidRDefault="000559D9" w:rsidP="00A1778B">
            <w:pPr>
              <w:jc w:val="center"/>
              <w:rPr>
                <w:rFonts w:ascii="Times New Roman" w:hAnsi="Times New Roman" w:cs="Times New Roman"/>
                <w:lang w:eastAsia="ja-JP"/>
              </w:rPr>
            </w:pPr>
            <w:r>
              <w:rPr>
                <w:rFonts w:ascii="Times New Roman" w:hAnsi="Times New Roman" w:cs="Times New Roman" w:hint="eastAsia"/>
                <w:lang w:eastAsia="ja-JP"/>
              </w:rPr>
              <w:t>(%)</w:t>
            </w:r>
          </w:p>
        </w:tc>
        <w:tc>
          <w:tcPr>
            <w:tcW w:w="1682" w:type="dxa"/>
            <w:gridSpan w:val="2"/>
          </w:tcPr>
          <w:p w:rsidR="00B96163" w:rsidRPr="00F351C1" w:rsidRDefault="004A787A" w:rsidP="00A1778B">
            <w:pPr>
              <w:jc w:val="center"/>
              <w:rPr>
                <w:rFonts w:ascii="Times New Roman" w:hAnsi="Times New Roman" w:cs="Times New Roman"/>
                <w:lang w:eastAsia="ja-JP"/>
              </w:rPr>
            </w:pPr>
            <w:r>
              <w:rPr>
                <w:rFonts w:ascii="Times New Roman" w:hAnsi="Times New Roman" w:cs="Times New Roman"/>
              </w:rPr>
              <w:t xml:space="preserve">persentase </w:t>
            </w:r>
          </w:p>
        </w:tc>
        <w:tc>
          <w:tcPr>
            <w:tcW w:w="630" w:type="dxa"/>
            <w:vMerge w:val="restart"/>
          </w:tcPr>
          <w:p w:rsidR="00B96163" w:rsidRDefault="00B610CD" w:rsidP="00A1778B">
            <w:pPr>
              <w:jc w:val="center"/>
              <w:rPr>
                <w:rFonts w:ascii="Times New Roman" w:hAnsi="Times New Roman" w:cs="Times New Roman"/>
                <w:lang w:eastAsia="ja-JP"/>
              </w:rPr>
            </w:pPr>
            <w:r>
              <w:rPr>
                <w:rFonts w:ascii="Times New Roman" w:hAnsi="Times New Roman" w:cs="Times New Roman" w:hint="eastAsia"/>
                <w:lang w:eastAsia="ja-JP"/>
              </w:rPr>
              <w:t>Standar</w:t>
            </w:r>
          </w:p>
          <w:p w:rsidR="00B610CD" w:rsidRPr="00F351C1" w:rsidRDefault="00B610CD" w:rsidP="00A1778B">
            <w:pPr>
              <w:jc w:val="center"/>
              <w:rPr>
                <w:rFonts w:ascii="Times New Roman" w:hAnsi="Times New Roman" w:cs="Times New Roman"/>
                <w:lang w:eastAsia="ja-JP"/>
              </w:rPr>
            </w:pPr>
            <w:r>
              <w:rPr>
                <w:rFonts w:ascii="Times New Roman" w:hAnsi="Times New Roman" w:cs="Times New Roman" w:hint="eastAsia"/>
                <w:lang w:eastAsia="ja-JP"/>
              </w:rPr>
              <w:t>(%)</w:t>
            </w:r>
          </w:p>
        </w:tc>
      </w:tr>
      <w:tr w:rsidR="00B96163" w:rsidRPr="00F351C1" w:rsidTr="002E54B6">
        <w:trPr>
          <w:trHeight w:val="120"/>
        </w:trPr>
        <w:tc>
          <w:tcPr>
            <w:tcW w:w="432" w:type="dxa"/>
            <w:vMerge/>
          </w:tcPr>
          <w:p w:rsidR="00B96163" w:rsidRPr="00F351C1" w:rsidRDefault="00B96163" w:rsidP="00A1778B">
            <w:pPr>
              <w:jc w:val="center"/>
              <w:rPr>
                <w:rFonts w:ascii="Times New Roman" w:hAnsi="Times New Roman" w:cs="Times New Roman"/>
              </w:rPr>
            </w:pPr>
          </w:p>
        </w:tc>
        <w:tc>
          <w:tcPr>
            <w:tcW w:w="1598" w:type="dxa"/>
            <w:vMerge/>
          </w:tcPr>
          <w:p w:rsidR="00B96163" w:rsidRPr="00F351C1" w:rsidRDefault="00B96163" w:rsidP="00A1778B">
            <w:pPr>
              <w:jc w:val="center"/>
              <w:rPr>
                <w:rFonts w:ascii="Times New Roman" w:hAnsi="Times New Roman" w:cs="Times New Roman"/>
              </w:rPr>
            </w:pPr>
          </w:p>
        </w:tc>
        <w:tc>
          <w:tcPr>
            <w:tcW w:w="596" w:type="dxa"/>
            <w:vMerge/>
          </w:tcPr>
          <w:p w:rsidR="00B96163" w:rsidRPr="00F351C1" w:rsidRDefault="00B96163" w:rsidP="00A1778B">
            <w:pPr>
              <w:jc w:val="center"/>
              <w:rPr>
                <w:rFonts w:ascii="Times New Roman" w:hAnsi="Times New Roman" w:cs="Times New Roman"/>
              </w:rPr>
            </w:pPr>
          </w:p>
        </w:tc>
        <w:tc>
          <w:tcPr>
            <w:tcW w:w="461" w:type="dxa"/>
            <w:vMerge/>
          </w:tcPr>
          <w:p w:rsidR="00B96163" w:rsidRPr="00F351C1" w:rsidRDefault="00B96163" w:rsidP="00A1778B">
            <w:pPr>
              <w:jc w:val="center"/>
              <w:rPr>
                <w:rFonts w:ascii="Times New Roman" w:hAnsi="Times New Roman" w:cs="Times New Roman"/>
              </w:rPr>
            </w:pPr>
          </w:p>
        </w:tc>
        <w:tc>
          <w:tcPr>
            <w:tcW w:w="498" w:type="dxa"/>
            <w:vMerge/>
          </w:tcPr>
          <w:p w:rsidR="00B96163" w:rsidRPr="00F351C1" w:rsidRDefault="00B96163" w:rsidP="00A1778B">
            <w:pPr>
              <w:jc w:val="center"/>
              <w:rPr>
                <w:rFonts w:ascii="Times New Roman" w:hAnsi="Times New Roman" w:cs="Times New Roman"/>
              </w:rPr>
            </w:pPr>
          </w:p>
        </w:tc>
        <w:tc>
          <w:tcPr>
            <w:tcW w:w="473" w:type="dxa"/>
            <w:vMerge/>
          </w:tcPr>
          <w:p w:rsidR="00B96163" w:rsidRPr="00F351C1" w:rsidRDefault="00B96163" w:rsidP="00A1778B">
            <w:pPr>
              <w:jc w:val="center"/>
              <w:rPr>
                <w:rFonts w:ascii="Times New Roman" w:hAnsi="Times New Roman" w:cs="Times New Roman"/>
              </w:rPr>
            </w:pPr>
          </w:p>
        </w:tc>
        <w:tc>
          <w:tcPr>
            <w:tcW w:w="596" w:type="dxa"/>
            <w:vMerge/>
          </w:tcPr>
          <w:p w:rsidR="00B96163" w:rsidRPr="00F351C1" w:rsidRDefault="00B96163" w:rsidP="00A1778B">
            <w:pPr>
              <w:jc w:val="center"/>
              <w:rPr>
                <w:rFonts w:ascii="Times New Roman" w:hAnsi="Times New Roman" w:cs="Times New Roman"/>
              </w:rPr>
            </w:pPr>
          </w:p>
        </w:tc>
        <w:tc>
          <w:tcPr>
            <w:tcW w:w="750" w:type="dxa"/>
          </w:tcPr>
          <w:p w:rsidR="00B96163" w:rsidRPr="00F351C1" w:rsidRDefault="00B96163" w:rsidP="00A1778B">
            <w:pPr>
              <w:jc w:val="center"/>
              <w:rPr>
                <w:rFonts w:ascii="Times New Roman" w:hAnsi="Times New Roman" w:cs="Times New Roman"/>
              </w:rPr>
            </w:pPr>
            <w:r>
              <w:rPr>
                <w:rFonts w:ascii="Times New Roman" w:hAnsi="Times New Roman" w:cs="Times New Roman"/>
              </w:rPr>
              <w:t>Ya</w:t>
            </w:r>
          </w:p>
        </w:tc>
        <w:tc>
          <w:tcPr>
            <w:tcW w:w="932" w:type="dxa"/>
          </w:tcPr>
          <w:p w:rsidR="00B96163" w:rsidRPr="00F351C1" w:rsidRDefault="00B96163" w:rsidP="00A1778B">
            <w:pPr>
              <w:jc w:val="center"/>
              <w:rPr>
                <w:rFonts w:ascii="Times New Roman" w:hAnsi="Times New Roman" w:cs="Times New Roman"/>
              </w:rPr>
            </w:pPr>
            <w:r>
              <w:rPr>
                <w:rFonts w:ascii="Times New Roman" w:hAnsi="Times New Roman" w:cs="Times New Roman"/>
              </w:rPr>
              <w:t>Tdk</w:t>
            </w:r>
          </w:p>
        </w:tc>
        <w:tc>
          <w:tcPr>
            <w:tcW w:w="630" w:type="dxa"/>
            <w:vMerge/>
          </w:tcPr>
          <w:p w:rsidR="00B96163" w:rsidRPr="00F351C1" w:rsidRDefault="00B96163" w:rsidP="00A1778B">
            <w:pPr>
              <w:jc w:val="center"/>
              <w:rPr>
                <w:rFonts w:ascii="Times New Roman" w:hAnsi="Times New Roman" w:cs="Times New Roman"/>
              </w:rPr>
            </w:pPr>
          </w:p>
        </w:tc>
      </w:tr>
      <w:tr w:rsidR="00B96163" w:rsidRPr="00F351C1" w:rsidTr="002E54B6">
        <w:tc>
          <w:tcPr>
            <w:tcW w:w="432"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1</w:t>
            </w:r>
          </w:p>
        </w:tc>
        <w:tc>
          <w:tcPr>
            <w:tcW w:w="1598" w:type="dxa"/>
          </w:tcPr>
          <w:p w:rsidR="00B96163" w:rsidRPr="00F351C1" w:rsidRDefault="007A0AE5" w:rsidP="00A1778B">
            <w:pPr>
              <w:rPr>
                <w:rFonts w:ascii="Times New Roman" w:hAnsi="Times New Roman" w:cs="Times New Roman"/>
              </w:rPr>
            </w:pPr>
            <w:r w:rsidRPr="00F351C1">
              <w:rPr>
                <w:rFonts w:ascii="Times New Roman" w:hAnsi="Times New Roman" w:cs="Times New Roman"/>
              </w:rPr>
              <w:t>K</w:t>
            </w:r>
            <w:r w:rsidR="00B96163" w:rsidRPr="00F351C1">
              <w:rPr>
                <w:rFonts w:ascii="Times New Roman" w:hAnsi="Times New Roman" w:cs="Times New Roman"/>
              </w:rPr>
              <w:t>ualitas</w:t>
            </w:r>
          </w:p>
        </w:tc>
        <w:tc>
          <w:tcPr>
            <w:tcW w:w="596" w:type="dxa"/>
          </w:tcPr>
          <w:p w:rsidR="00B96163" w:rsidRPr="00F351C1" w:rsidRDefault="00D552BE" w:rsidP="00A1778B">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461"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60</w:t>
            </w:r>
          </w:p>
        </w:tc>
        <w:tc>
          <w:tcPr>
            <w:tcW w:w="498" w:type="dxa"/>
          </w:tcPr>
          <w:p w:rsidR="00B96163" w:rsidRPr="00F351C1" w:rsidRDefault="00D552BE" w:rsidP="00A1778B">
            <w:pPr>
              <w:jc w:val="center"/>
              <w:rPr>
                <w:rFonts w:ascii="Times New Roman" w:hAnsi="Times New Roman" w:cs="Times New Roman"/>
                <w:lang w:eastAsia="ja-JP"/>
              </w:rPr>
            </w:pPr>
            <w:r>
              <w:rPr>
                <w:rFonts w:ascii="Times New Roman" w:hAnsi="Times New Roman" w:cs="Times New Roman" w:hint="eastAsia"/>
                <w:lang w:eastAsia="ja-JP"/>
              </w:rPr>
              <w:t>0</w:t>
            </w:r>
          </w:p>
        </w:tc>
        <w:tc>
          <w:tcPr>
            <w:tcW w:w="473"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596"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0</w:t>
            </w:r>
          </w:p>
        </w:tc>
        <w:tc>
          <w:tcPr>
            <w:tcW w:w="750"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86</w:t>
            </w:r>
            <w:r w:rsidR="004A787A">
              <w:rPr>
                <w:rFonts w:ascii="Times New Roman" w:hAnsi="Times New Roman" w:cs="Times New Roman" w:hint="eastAsia"/>
                <w:lang w:eastAsia="ja-JP"/>
              </w:rPr>
              <w:t xml:space="preserve"> %</w:t>
            </w:r>
          </w:p>
        </w:tc>
        <w:tc>
          <w:tcPr>
            <w:tcW w:w="932"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14</w:t>
            </w:r>
            <w:r w:rsidR="004A787A">
              <w:rPr>
                <w:rFonts w:ascii="Times New Roman" w:hAnsi="Times New Roman" w:cs="Times New Roman" w:hint="eastAsia"/>
                <w:lang w:eastAsia="ja-JP"/>
              </w:rPr>
              <w:t xml:space="preserve"> %</w:t>
            </w:r>
          </w:p>
        </w:tc>
        <w:tc>
          <w:tcPr>
            <w:tcW w:w="630" w:type="dxa"/>
          </w:tcPr>
          <w:p w:rsidR="00B96163" w:rsidRPr="00F351C1" w:rsidRDefault="00B96163" w:rsidP="00A1778B">
            <w:pPr>
              <w:jc w:val="center"/>
              <w:rPr>
                <w:rFonts w:ascii="Times New Roman" w:hAnsi="Times New Roman" w:cs="Times New Roman"/>
              </w:rPr>
            </w:pPr>
          </w:p>
        </w:tc>
      </w:tr>
      <w:tr w:rsidR="00B96163" w:rsidRPr="00F351C1" w:rsidTr="002E54B6">
        <w:tc>
          <w:tcPr>
            <w:tcW w:w="432"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2</w:t>
            </w:r>
          </w:p>
        </w:tc>
        <w:tc>
          <w:tcPr>
            <w:tcW w:w="1598" w:type="dxa"/>
          </w:tcPr>
          <w:p w:rsidR="00B96163" w:rsidRPr="00F351C1" w:rsidRDefault="007A0AE5" w:rsidP="00A1778B">
            <w:pPr>
              <w:rPr>
                <w:rFonts w:ascii="Times New Roman" w:hAnsi="Times New Roman" w:cs="Times New Roman"/>
              </w:rPr>
            </w:pPr>
            <w:r>
              <w:rPr>
                <w:rFonts w:ascii="Times New Roman" w:hAnsi="Times New Roman" w:cs="Times New Roman" w:hint="eastAsia"/>
                <w:lang w:eastAsia="ja-JP"/>
              </w:rPr>
              <w:t>K</w:t>
            </w:r>
            <w:r w:rsidR="00B96163" w:rsidRPr="00F351C1">
              <w:rPr>
                <w:rFonts w:ascii="Times New Roman" w:hAnsi="Times New Roman" w:cs="Times New Roman"/>
              </w:rPr>
              <w:t>uantitas</w:t>
            </w:r>
          </w:p>
        </w:tc>
        <w:tc>
          <w:tcPr>
            <w:tcW w:w="596" w:type="dxa"/>
          </w:tcPr>
          <w:p w:rsidR="00B96163" w:rsidRPr="00F351C1" w:rsidRDefault="00084D31" w:rsidP="00A1778B">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461" w:type="dxa"/>
          </w:tcPr>
          <w:p w:rsidR="00B96163" w:rsidRPr="00F351C1" w:rsidRDefault="00084D31" w:rsidP="00A1778B">
            <w:pPr>
              <w:jc w:val="center"/>
              <w:rPr>
                <w:rFonts w:ascii="Times New Roman" w:hAnsi="Times New Roman" w:cs="Times New Roman"/>
                <w:lang w:eastAsia="ja-JP"/>
              </w:rPr>
            </w:pPr>
            <w:r>
              <w:rPr>
                <w:rFonts w:ascii="Times New Roman" w:hAnsi="Times New Roman" w:cs="Times New Roman" w:hint="eastAsia"/>
                <w:lang w:eastAsia="ja-JP"/>
              </w:rPr>
              <w:t>53,33</w:t>
            </w:r>
          </w:p>
        </w:tc>
        <w:tc>
          <w:tcPr>
            <w:tcW w:w="498" w:type="dxa"/>
          </w:tcPr>
          <w:p w:rsidR="00B96163" w:rsidRPr="00F351C1" w:rsidRDefault="00084D31"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473" w:type="dxa"/>
          </w:tcPr>
          <w:p w:rsidR="00B96163" w:rsidRPr="00F351C1" w:rsidRDefault="00084D31" w:rsidP="00A1778B">
            <w:pPr>
              <w:rPr>
                <w:rFonts w:ascii="Times New Roman" w:hAnsi="Times New Roman" w:cs="Times New Roman"/>
                <w:lang w:eastAsia="ja-JP"/>
              </w:rPr>
            </w:pPr>
            <w:r>
              <w:rPr>
                <w:rFonts w:ascii="Times New Roman" w:hAnsi="Times New Roman" w:cs="Times New Roman" w:hint="eastAsia"/>
                <w:lang w:eastAsia="ja-JP"/>
              </w:rPr>
              <w:t>6,66</w:t>
            </w:r>
          </w:p>
        </w:tc>
        <w:tc>
          <w:tcPr>
            <w:tcW w:w="596"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0</w:t>
            </w:r>
          </w:p>
        </w:tc>
        <w:tc>
          <w:tcPr>
            <w:tcW w:w="750" w:type="dxa"/>
          </w:tcPr>
          <w:p w:rsidR="00B96163" w:rsidRPr="00F351C1" w:rsidRDefault="00084D31" w:rsidP="00A1778B">
            <w:pPr>
              <w:jc w:val="center"/>
              <w:rPr>
                <w:rFonts w:ascii="Times New Roman" w:hAnsi="Times New Roman" w:cs="Times New Roman"/>
                <w:lang w:eastAsia="ja-JP"/>
              </w:rPr>
            </w:pPr>
            <w:r>
              <w:rPr>
                <w:rFonts w:ascii="Times New Roman" w:hAnsi="Times New Roman" w:cs="Times New Roman" w:hint="eastAsia"/>
                <w:lang w:eastAsia="ja-JP"/>
              </w:rPr>
              <w:t>80</w:t>
            </w:r>
            <w:r w:rsidR="004A787A">
              <w:rPr>
                <w:rFonts w:ascii="Times New Roman" w:hAnsi="Times New Roman" w:cs="Times New Roman" w:hint="eastAsia"/>
                <w:lang w:eastAsia="ja-JP"/>
              </w:rPr>
              <w:t xml:space="preserve"> %</w:t>
            </w:r>
          </w:p>
        </w:tc>
        <w:tc>
          <w:tcPr>
            <w:tcW w:w="932"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2</w:t>
            </w:r>
            <w:r w:rsidR="00084D31">
              <w:rPr>
                <w:rFonts w:ascii="Times New Roman" w:hAnsi="Times New Roman" w:cs="Times New Roman" w:hint="eastAsia"/>
                <w:lang w:eastAsia="ja-JP"/>
              </w:rPr>
              <w:t>0</w:t>
            </w:r>
            <w:r w:rsidR="004A787A">
              <w:rPr>
                <w:rFonts w:ascii="Times New Roman" w:hAnsi="Times New Roman" w:cs="Times New Roman" w:hint="eastAsia"/>
                <w:lang w:eastAsia="ja-JP"/>
              </w:rPr>
              <w:t xml:space="preserve"> %</w:t>
            </w:r>
          </w:p>
        </w:tc>
        <w:tc>
          <w:tcPr>
            <w:tcW w:w="630" w:type="dxa"/>
          </w:tcPr>
          <w:p w:rsidR="00B96163" w:rsidRPr="00F351C1" w:rsidRDefault="00B96163" w:rsidP="00A1778B">
            <w:pPr>
              <w:jc w:val="center"/>
              <w:rPr>
                <w:rFonts w:ascii="Times New Roman" w:hAnsi="Times New Roman" w:cs="Times New Roman"/>
              </w:rPr>
            </w:pPr>
          </w:p>
        </w:tc>
      </w:tr>
      <w:tr w:rsidR="00B96163" w:rsidRPr="00F351C1" w:rsidTr="002E54B6">
        <w:tc>
          <w:tcPr>
            <w:tcW w:w="432"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3</w:t>
            </w:r>
          </w:p>
        </w:tc>
        <w:tc>
          <w:tcPr>
            <w:tcW w:w="1598" w:type="dxa"/>
          </w:tcPr>
          <w:p w:rsidR="00B96163" w:rsidRPr="00F351C1" w:rsidRDefault="007A0AE5" w:rsidP="00A1778B">
            <w:pPr>
              <w:rPr>
                <w:rFonts w:ascii="Times New Roman" w:hAnsi="Times New Roman" w:cs="Times New Roman"/>
              </w:rPr>
            </w:pPr>
            <w:r>
              <w:rPr>
                <w:rFonts w:ascii="Times New Roman" w:hAnsi="Times New Roman" w:cs="Times New Roman" w:hint="eastAsia"/>
                <w:lang w:eastAsia="ja-JP"/>
              </w:rPr>
              <w:t>K</w:t>
            </w:r>
            <w:r w:rsidR="00B96163" w:rsidRPr="00F351C1">
              <w:rPr>
                <w:rFonts w:ascii="Times New Roman" w:hAnsi="Times New Roman" w:cs="Times New Roman"/>
              </w:rPr>
              <w:t>ehadiran</w:t>
            </w:r>
          </w:p>
        </w:tc>
        <w:tc>
          <w:tcPr>
            <w:tcW w:w="596" w:type="dxa"/>
          </w:tcPr>
          <w:p w:rsidR="00B96163" w:rsidRPr="00F351C1" w:rsidRDefault="00370D9D"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461" w:type="dxa"/>
          </w:tcPr>
          <w:p w:rsidR="00B96163" w:rsidRPr="00F351C1" w:rsidRDefault="00370D9D" w:rsidP="00A1778B">
            <w:pPr>
              <w:jc w:val="center"/>
              <w:rPr>
                <w:rFonts w:ascii="Times New Roman" w:hAnsi="Times New Roman" w:cs="Times New Roman"/>
                <w:lang w:eastAsia="ja-JP"/>
              </w:rPr>
            </w:pPr>
            <w:r>
              <w:rPr>
                <w:rFonts w:ascii="Times New Roman" w:hAnsi="Times New Roman" w:cs="Times New Roman" w:hint="eastAsia"/>
                <w:lang w:eastAsia="ja-JP"/>
              </w:rPr>
              <w:t>66,66</w:t>
            </w:r>
          </w:p>
        </w:tc>
        <w:tc>
          <w:tcPr>
            <w:tcW w:w="498" w:type="dxa"/>
          </w:tcPr>
          <w:p w:rsidR="00B96163" w:rsidRPr="00F351C1" w:rsidRDefault="00297998" w:rsidP="00A1778B">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473" w:type="dxa"/>
          </w:tcPr>
          <w:p w:rsidR="00B96163" w:rsidRPr="00F351C1" w:rsidRDefault="00297998"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596"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0</w:t>
            </w:r>
          </w:p>
        </w:tc>
        <w:tc>
          <w:tcPr>
            <w:tcW w:w="750" w:type="dxa"/>
          </w:tcPr>
          <w:p w:rsidR="00B96163" w:rsidRPr="00F351C1" w:rsidRDefault="007144D3" w:rsidP="00A1778B">
            <w:pPr>
              <w:jc w:val="center"/>
              <w:rPr>
                <w:rFonts w:ascii="Times New Roman" w:hAnsi="Times New Roman" w:cs="Times New Roman"/>
                <w:lang w:eastAsia="ja-JP"/>
              </w:rPr>
            </w:pPr>
            <w:r>
              <w:rPr>
                <w:rFonts w:ascii="Times New Roman" w:hAnsi="Times New Roman" w:cs="Times New Roman" w:hint="eastAsia"/>
                <w:lang w:eastAsia="ja-JP"/>
              </w:rPr>
              <w:t>79</w:t>
            </w:r>
            <w:r w:rsidR="004A787A">
              <w:rPr>
                <w:rFonts w:ascii="Times New Roman" w:hAnsi="Times New Roman" w:cs="Times New Roman" w:hint="eastAsia"/>
                <w:lang w:eastAsia="ja-JP"/>
              </w:rPr>
              <w:t xml:space="preserve"> %</w:t>
            </w:r>
          </w:p>
        </w:tc>
        <w:tc>
          <w:tcPr>
            <w:tcW w:w="932" w:type="dxa"/>
          </w:tcPr>
          <w:p w:rsidR="00B96163" w:rsidRPr="00F351C1" w:rsidRDefault="00297998" w:rsidP="00A1778B">
            <w:pPr>
              <w:jc w:val="center"/>
              <w:rPr>
                <w:rFonts w:ascii="Times New Roman" w:hAnsi="Times New Roman" w:cs="Times New Roman"/>
                <w:lang w:eastAsia="ja-JP"/>
              </w:rPr>
            </w:pPr>
            <w:r>
              <w:rPr>
                <w:rFonts w:ascii="Times New Roman" w:hAnsi="Times New Roman" w:cs="Times New Roman" w:hint="eastAsia"/>
                <w:lang w:eastAsia="ja-JP"/>
              </w:rPr>
              <w:t>21</w:t>
            </w:r>
            <w:r w:rsidR="004A787A">
              <w:rPr>
                <w:rFonts w:ascii="Times New Roman" w:hAnsi="Times New Roman" w:cs="Times New Roman" w:hint="eastAsia"/>
                <w:lang w:eastAsia="ja-JP"/>
              </w:rPr>
              <w:t xml:space="preserve"> %</w:t>
            </w:r>
          </w:p>
        </w:tc>
        <w:tc>
          <w:tcPr>
            <w:tcW w:w="630" w:type="dxa"/>
          </w:tcPr>
          <w:p w:rsidR="00B96163" w:rsidRPr="00F351C1" w:rsidRDefault="00B96163" w:rsidP="00A1778B">
            <w:pPr>
              <w:jc w:val="center"/>
              <w:rPr>
                <w:rFonts w:ascii="Times New Roman" w:hAnsi="Times New Roman" w:cs="Times New Roman"/>
              </w:rPr>
            </w:pPr>
          </w:p>
        </w:tc>
      </w:tr>
      <w:tr w:rsidR="00B96163" w:rsidRPr="00F351C1" w:rsidTr="002E54B6">
        <w:tc>
          <w:tcPr>
            <w:tcW w:w="432"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4</w:t>
            </w:r>
          </w:p>
        </w:tc>
        <w:tc>
          <w:tcPr>
            <w:tcW w:w="1598" w:type="dxa"/>
          </w:tcPr>
          <w:p w:rsidR="00B96163" w:rsidRPr="00F351C1" w:rsidRDefault="007A0AE5" w:rsidP="00A1778B">
            <w:pPr>
              <w:rPr>
                <w:rFonts w:ascii="Times New Roman" w:hAnsi="Times New Roman" w:cs="Times New Roman"/>
              </w:rPr>
            </w:pPr>
            <w:r>
              <w:rPr>
                <w:rFonts w:ascii="Times New Roman" w:hAnsi="Times New Roman" w:cs="Times New Roman" w:hint="eastAsia"/>
                <w:lang w:eastAsia="ja-JP"/>
              </w:rPr>
              <w:t>K</w:t>
            </w:r>
            <w:r w:rsidR="00B96163" w:rsidRPr="00F351C1">
              <w:rPr>
                <w:rFonts w:ascii="Times New Roman" w:hAnsi="Times New Roman" w:cs="Times New Roman"/>
              </w:rPr>
              <w:t>onservasi</w:t>
            </w:r>
          </w:p>
        </w:tc>
        <w:tc>
          <w:tcPr>
            <w:tcW w:w="596"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20</w:t>
            </w:r>
          </w:p>
        </w:tc>
        <w:tc>
          <w:tcPr>
            <w:tcW w:w="461"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46,66</w:t>
            </w:r>
          </w:p>
        </w:tc>
        <w:tc>
          <w:tcPr>
            <w:tcW w:w="498"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473"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596" w:type="dxa"/>
          </w:tcPr>
          <w:p w:rsidR="00B96163" w:rsidRPr="00F351C1" w:rsidRDefault="00B96163" w:rsidP="00A1778B">
            <w:pPr>
              <w:jc w:val="center"/>
              <w:rPr>
                <w:rFonts w:ascii="Times New Roman" w:hAnsi="Times New Roman" w:cs="Times New Roman"/>
              </w:rPr>
            </w:pPr>
            <w:r w:rsidRPr="00F351C1">
              <w:rPr>
                <w:rFonts w:ascii="Times New Roman" w:hAnsi="Times New Roman" w:cs="Times New Roman"/>
              </w:rPr>
              <w:t>0</w:t>
            </w:r>
          </w:p>
        </w:tc>
        <w:tc>
          <w:tcPr>
            <w:tcW w:w="750"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6</w:t>
            </w:r>
            <w:r w:rsidR="006140EF">
              <w:rPr>
                <w:rFonts w:ascii="Times New Roman" w:hAnsi="Times New Roman" w:cs="Times New Roman" w:hint="eastAsia"/>
                <w:lang w:eastAsia="ja-JP"/>
              </w:rPr>
              <w:t>6</w:t>
            </w:r>
            <w:r w:rsidR="004A787A">
              <w:rPr>
                <w:rFonts w:ascii="Times New Roman" w:hAnsi="Times New Roman" w:cs="Times New Roman" w:hint="eastAsia"/>
                <w:lang w:eastAsia="ja-JP"/>
              </w:rPr>
              <w:t xml:space="preserve"> %</w:t>
            </w:r>
          </w:p>
        </w:tc>
        <w:tc>
          <w:tcPr>
            <w:tcW w:w="932" w:type="dxa"/>
          </w:tcPr>
          <w:p w:rsidR="00B96163" w:rsidRPr="00F351C1" w:rsidRDefault="00EA59E5" w:rsidP="00A1778B">
            <w:pPr>
              <w:jc w:val="center"/>
              <w:rPr>
                <w:rFonts w:ascii="Times New Roman" w:hAnsi="Times New Roman" w:cs="Times New Roman"/>
                <w:lang w:eastAsia="ja-JP"/>
              </w:rPr>
            </w:pPr>
            <w:r>
              <w:rPr>
                <w:rFonts w:ascii="Times New Roman" w:hAnsi="Times New Roman" w:cs="Times New Roman" w:hint="eastAsia"/>
                <w:lang w:eastAsia="ja-JP"/>
              </w:rPr>
              <w:t>34</w:t>
            </w:r>
            <w:r w:rsidR="004A787A">
              <w:rPr>
                <w:rFonts w:ascii="Times New Roman" w:hAnsi="Times New Roman" w:cs="Times New Roman" w:hint="eastAsia"/>
                <w:lang w:eastAsia="ja-JP"/>
              </w:rPr>
              <w:t xml:space="preserve"> %</w:t>
            </w:r>
          </w:p>
        </w:tc>
        <w:tc>
          <w:tcPr>
            <w:tcW w:w="630" w:type="dxa"/>
          </w:tcPr>
          <w:p w:rsidR="00B96163" w:rsidRPr="00F351C1" w:rsidRDefault="00B96163" w:rsidP="00A1778B">
            <w:pPr>
              <w:jc w:val="center"/>
              <w:rPr>
                <w:rFonts w:ascii="Times New Roman" w:hAnsi="Times New Roman" w:cs="Times New Roman"/>
              </w:rPr>
            </w:pPr>
          </w:p>
        </w:tc>
      </w:tr>
      <w:tr w:rsidR="00B610CD" w:rsidRPr="00F351C1" w:rsidTr="002E54B6">
        <w:tc>
          <w:tcPr>
            <w:tcW w:w="432" w:type="dxa"/>
          </w:tcPr>
          <w:p w:rsidR="00B610CD" w:rsidRPr="00F351C1" w:rsidRDefault="00B610CD" w:rsidP="00A1778B">
            <w:pPr>
              <w:jc w:val="center"/>
              <w:rPr>
                <w:rFonts w:ascii="Times New Roman" w:hAnsi="Times New Roman" w:cs="Times New Roman"/>
              </w:rPr>
            </w:pPr>
          </w:p>
        </w:tc>
        <w:tc>
          <w:tcPr>
            <w:tcW w:w="1598" w:type="dxa"/>
          </w:tcPr>
          <w:p w:rsidR="00B610CD" w:rsidRPr="00B610CD" w:rsidRDefault="00B610CD" w:rsidP="00A1778B">
            <w:pPr>
              <w:rPr>
                <w:rFonts w:ascii="Times New Roman" w:hAnsi="Times New Roman" w:cs="Times New Roman"/>
                <w:b/>
                <w:lang w:eastAsia="ja-JP"/>
              </w:rPr>
            </w:pPr>
            <w:r w:rsidRPr="00B610CD">
              <w:rPr>
                <w:rFonts w:ascii="Times New Roman" w:hAnsi="Times New Roman" w:cs="Times New Roman" w:hint="eastAsia"/>
                <w:b/>
                <w:lang w:eastAsia="ja-JP"/>
              </w:rPr>
              <w:t>Rata-rata</w:t>
            </w:r>
          </w:p>
        </w:tc>
        <w:tc>
          <w:tcPr>
            <w:tcW w:w="596" w:type="dxa"/>
          </w:tcPr>
          <w:p w:rsidR="00B610CD" w:rsidRPr="00B610CD" w:rsidRDefault="00B610CD" w:rsidP="00A1778B">
            <w:pPr>
              <w:jc w:val="center"/>
              <w:rPr>
                <w:rFonts w:ascii="Times New Roman" w:hAnsi="Times New Roman" w:cs="Times New Roman"/>
                <w:b/>
                <w:lang w:eastAsia="ja-JP"/>
              </w:rPr>
            </w:pPr>
          </w:p>
        </w:tc>
        <w:tc>
          <w:tcPr>
            <w:tcW w:w="461" w:type="dxa"/>
          </w:tcPr>
          <w:p w:rsidR="00B610CD" w:rsidRPr="00B610CD" w:rsidRDefault="00B610CD" w:rsidP="00A1778B">
            <w:pPr>
              <w:jc w:val="center"/>
              <w:rPr>
                <w:rFonts w:ascii="Times New Roman" w:hAnsi="Times New Roman" w:cs="Times New Roman"/>
                <w:b/>
                <w:lang w:eastAsia="ja-JP"/>
              </w:rPr>
            </w:pPr>
          </w:p>
        </w:tc>
        <w:tc>
          <w:tcPr>
            <w:tcW w:w="498" w:type="dxa"/>
          </w:tcPr>
          <w:p w:rsidR="00B610CD" w:rsidRPr="00B610CD" w:rsidRDefault="00B610CD" w:rsidP="00A1778B">
            <w:pPr>
              <w:jc w:val="center"/>
              <w:rPr>
                <w:rFonts w:ascii="Times New Roman" w:hAnsi="Times New Roman" w:cs="Times New Roman"/>
                <w:b/>
                <w:lang w:eastAsia="ja-JP"/>
              </w:rPr>
            </w:pPr>
          </w:p>
        </w:tc>
        <w:tc>
          <w:tcPr>
            <w:tcW w:w="473" w:type="dxa"/>
          </w:tcPr>
          <w:p w:rsidR="00B610CD" w:rsidRPr="00B610CD" w:rsidRDefault="00B610CD" w:rsidP="00A1778B">
            <w:pPr>
              <w:jc w:val="center"/>
              <w:rPr>
                <w:rFonts w:ascii="Times New Roman" w:hAnsi="Times New Roman" w:cs="Times New Roman"/>
                <w:b/>
                <w:lang w:eastAsia="ja-JP"/>
              </w:rPr>
            </w:pPr>
          </w:p>
        </w:tc>
        <w:tc>
          <w:tcPr>
            <w:tcW w:w="596" w:type="dxa"/>
          </w:tcPr>
          <w:p w:rsidR="00B610CD" w:rsidRPr="00B610CD" w:rsidRDefault="00B610CD" w:rsidP="00A1778B">
            <w:pPr>
              <w:jc w:val="center"/>
              <w:rPr>
                <w:rFonts w:ascii="Times New Roman" w:hAnsi="Times New Roman" w:cs="Times New Roman"/>
                <w:b/>
              </w:rPr>
            </w:pPr>
          </w:p>
        </w:tc>
        <w:tc>
          <w:tcPr>
            <w:tcW w:w="750" w:type="dxa"/>
          </w:tcPr>
          <w:p w:rsidR="00B610CD" w:rsidRPr="00B610CD" w:rsidRDefault="00B610CD" w:rsidP="00A1778B">
            <w:pPr>
              <w:jc w:val="center"/>
              <w:rPr>
                <w:rFonts w:ascii="Times New Roman" w:hAnsi="Times New Roman" w:cs="Times New Roman"/>
                <w:b/>
                <w:lang w:eastAsia="ja-JP"/>
              </w:rPr>
            </w:pPr>
            <w:r w:rsidRPr="00B610CD">
              <w:rPr>
                <w:rFonts w:ascii="Times New Roman" w:hAnsi="Times New Roman" w:cs="Times New Roman" w:hint="eastAsia"/>
                <w:b/>
                <w:lang w:eastAsia="ja-JP"/>
              </w:rPr>
              <w:t>77,5%</w:t>
            </w:r>
          </w:p>
        </w:tc>
        <w:tc>
          <w:tcPr>
            <w:tcW w:w="932" w:type="dxa"/>
          </w:tcPr>
          <w:p w:rsidR="00B610CD" w:rsidRPr="00B610CD" w:rsidRDefault="00B610CD" w:rsidP="00A1778B">
            <w:pPr>
              <w:jc w:val="center"/>
              <w:rPr>
                <w:rFonts w:ascii="Times New Roman" w:hAnsi="Times New Roman" w:cs="Times New Roman"/>
                <w:b/>
                <w:lang w:eastAsia="ja-JP"/>
              </w:rPr>
            </w:pPr>
            <w:r w:rsidRPr="00B610CD">
              <w:rPr>
                <w:rFonts w:ascii="Times New Roman" w:hAnsi="Times New Roman" w:cs="Times New Roman" w:hint="eastAsia"/>
                <w:b/>
                <w:lang w:eastAsia="ja-JP"/>
              </w:rPr>
              <w:t>22,25%</w:t>
            </w:r>
          </w:p>
        </w:tc>
        <w:tc>
          <w:tcPr>
            <w:tcW w:w="630" w:type="dxa"/>
          </w:tcPr>
          <w:p w:rsidR="00B610CD" w:rsidRPr="00B610CD" w:rsidRDefault="00B610CD" w:rsidP="00A1778B">
            <w:pPr>
              <w:jc w:val="center"/>
              <w:rPr>
                <w:rFonts w:ascii="Times New Roman" w:hAnsi="Times New Roman" w:cs="Times New Roman"/>
                <w:b/>
                <w:lang w:eastAsia="ja-JP"/>
              </w:rPr>
            </w:pPr>
            <w:r w:rsidRPr="00B610CD">
              <w:rPr>
                <w:rFonts w:ascii="Times New Roman" w:hAnsi="Times New Roman" w:cs="Times New Roman" w:hint="eastAsia"/>
                <w:b/>
                <w:lang w:eastAsia="ja-JP"/>
              </w:rPr>
              <w:t>100</w:t>
            </w:r>
          </w:p>
        </w:tc>
      </w:tr>
    </w:tbl>
    <w:p w:rsidR="00B96163" w:rsidRDefault="00001F19"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Sumber : </w:t>
      </w:r>
      <w:r w:rsidR="004A787A">
        <w:rPr>
          <w:rFonts w:ascii="Times New Roman" w:hAnsi="Times New Roman" w:cs="Times New Roman" w:hint="eastAsia"/>
          <w:sz w:val="24"/>
          <w:szCs w:val="24"/>
          <w:lang w:eastAsia="ja-JP"/>
        </w:rPr>
        <w:t>D</w:t>
      </w:r>
      <w:r>
        <w:rPr>
          <w:rFonts w:ascii="Times New Roman" w:hAnsi="Times New Roman" w:cs="Times New Roman" w:hint="eastAsia"/>
          <w:sz w:val="24"/>
          <w:szCs w:val="24"/>
          <w:lang w:eastAsia="ja-JP"/>
        </w:rPr>
        <w:t>ata dari hasil pengolahan</w:t>
      </w:r>
      <w:r w:rsidR="00B610CD">
        <w:rPr>
          <w:rFonts w:ascii="Times New Roman" w:hAnsi="Times New Roman" w:cs="Times New Roman" w:hint="eastAsia"/>
          <w:sz w:val="24"/>
          <w:szCs w:val="24"/>
          <w:lang w:eastAsia="ja-JP"/>
        </w:rPr>
        <w:t xml:space="preserve"> pra survey, Agustus</w:t>
      </w:r>
      <w:r>
        <w:rPr>
          <w:rFonts w:ascii="Times New Roman" w:hAnsi="Times New Roman" w:cs="Times New Roman" w:hint="eastAsia"/>
          <w:sz w:val="24"/>
          <w:szCs w:val="24"/>
          <w:lang w:eastAsia="ja-JP"/>
        </w:rPr>
        <w:t xml:space="preserve"> 2015</w:t>
      </w:r>
    </w:p>
    <w:p w:rsidR="00B96163" w:rsidRDefault="00B96163" w:rsidP="007E0951">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T</w:t>
      </w:r>
      <w:r>
        <w:rPr>
          <w:rFonts w:ascii="Times New Roman" w:hAnsi="Times New Roman" w:cs="Times New Roman" w:hint="eastAsia"/>
          <w:sz w:val="24"/>
          <w:szCs w:val="24"/>
        </w:rPr>
        <w:t>abel 1.1 menjelaskan bahwa persentase penilaian kinerja karyawan yang ada di PT. Grandtex Kota bandung yaitu</w:t>
      </w:r>
      <w:r w:rsidR="00370D9D">
        <w:rPr>
          <w:rFonts w:ascii="Times New Roman" w:hAnsi="Times New Roman" w:cs="Times New Roman" w:hint="eastAsia"/>
          <w:sz w:val="24"/>
          <w:szCs w:val="24"/>
          <w:lang w:eastAsia="ja-JP"/>
        </w:rPr>
        <w:t xml:space="preserve"> kehadiran</w:t>
      </w:r>
      <w:r w:rsidR="00297998">
        <w:rPr>
          <w:rFonts w:ascii="Times New Roman" w:hAnsi="Times New Roman" w:cs="Times New Roman" w:hint="eastAsia"/>
          <w:sz w:val="24"/>
          <w:szCs w:val="24"/>
          <w:lang w:eastAsia="ja-JP"/>
        </w:rPr>
        <w:t xml:space="preserve"> 79</w:t>
      </w:r>
      <w:r w:rsidR="006140EF">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rPr>
        <w:t xml:space="preserve">% </w:t>
      </w:r>
      <w:r w:rsidR="00775DCD">
        <w:rPr>
          <w:rFonts w:ascii="Times New Roman" w:hAnsi="Times New Roman" w:cs="Times New Roman" w:hint="eastAsia"/>
          <w:sz w:val="24"/>
          <w:szCs w:val="24"/>
          <w:lang w:eastAsia="ja-JP"/>
        </w:rPr>
        <w:t xml:space="preserve">dan konservasi 66% </w:t>
      </w:r>
      <w:r>
        <w:rPr>
          <w:rFonts w:ascii="Times New Roman" w:hAnsi="Times New Roman" w:cs="Times New Roman" w:hint="eastAsia"/>
          <w:sz w:val="24"/>
          <w:szCs w:val="24"/>
        </w:rPr>
        <w:t>dari standar 100% seperti ha</w:t>
      </w:r>
      <w:r w:rsidR="00775DCD">
        <w:rPr>
          <w:rFonts w:ascii="Times New Roman" w:hAnsi="Times New Roman" w:cs="Times New Roman" w:hint="eastAsia"/>
          <w:sz w:val="24"/>
          <w:szCs w:val="24"/>
          <w:lang w:eastAsia="ja-JP"/>
        </w:rPr>
        <w:t>l</w:t>
      </w:r>
      <w:r>
        <w:rPr>
          <w:rFonts w:ascii="Times New Roman" w:hAnsi="Times New Roman" w:cs="Times New Roman" w:hint="eastAsia"/>
          <w:sz w:val="24"/>
          <w:szCs w:val="24"/>
        </w:rPr>
        <w:t xml:space="preserve">nya dalam konservasi dan tingkat kehadiran karyawan yang masih memiliki gap terbesar dibandingkan dua aspek lainnya. </w:t>
      </w:r>
      <w:r>
        <w:rPr>
          <w:rFonts w:ascii="Times New Roman" w:hAnsi="Times New Roman" w:cs="Times New Roman"/>
          <w:sz w:val="24"/>
          <w:szCs w:val="24"/>
        </w:rPr>
        <w:t>A</w:t>
      </w:r>
      <w:r>
        <w:rPr>
          <w:rFonts w:ascii="Times New Roman" w:hAnsi="Times New Roman" w:cs="Times New Roman" w:hint="eastAsia"/>
          <w:sz w:val="24"/>
          <w:szCs w:val="24"/>
        </w:rPr>
        <w:t xml:space="preserve">rtinya target standar yang ditetapkan perusahaan masih belum memenuhi harapan. </w:t>
      </w:r>
      <w:r>
        <w:rPr>
          <w:rFonts w:ascii="Times New Roman" w:hAnsi="Times New Roman" w:cs="Times New Roman"/>
          <w:sz w:val="24"/>
          <w:szCs w:val="24"/>
        </w:rPr>
        <w:t>M</w:t>
      </w:r>
      <w:r>
        <w:rPr>
          <w:rFonts w:ascii="Times New Roman" w:hAnsi="Times New Roman" w:cs="Times New Roman" w:hint="eastAsia"/>
          <w:sz w:val="24"/>
          <w:szCs w:val="24"/>
        </w:rPr>
        <w:t xml:space="preserve">asih adanya beberapa aspek kinerja pegawai yang masih rendah tentunya menjadi bahan bagi perusahaan untuk melakukan evaluasi atas faktor-faktor yang dapat mempengaruhi capaian kinerja pegawainya. </w:t>
      </w:r>
    </w:p>
    <w:p w:rsidR="000542AD" w:rsidRDefault="000542AD" w:rsidP="000542AD">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lastRenderedPageBreak/>
        <w:t>Pada dasarnya seorang pemimpin adalah seseorang yang memiliki  kekuas</w:t>
      </w:r>
      <w:r w:rsidR="007A0AE5">
        <w:rPr>
          <w:rFonts w:ascii="Times New Roman" w:hAnsi="Times New Roman" w:cs="Times New Roman"/>
          <w:sz w:val="24"/>
          <w:szCs w:val="24"/>
        </w:rPr>
        <w:t>aan.</w:t>
      </w:r>
      <w:r>
        <w:rPr>
          <w:rFonts w:ascii="Times New Roman" w:hAnsi="Times New Roman" w:cs="Times New Roman"/>
          <w:sz w:val="24"/>
          <w:szCs w:val="24"/>
        </w:rPr>
        <w:t xml:space="preserve"> Dengan kekuasaannya itu maka seorang pimpinan </w:t>
      </w:r>
      <w:r>
        <w:rPr>
          <w:rFonts w:ascii="Times New Roman" w:hAnsi="Times New Roman" w:cs="Times New Roman" w:hint="eastAsia"/>
          <w:sz w:val="24"/>
          <w:szCs w:val="24"/>
          <w:lang w:eastAsia="ja-JP"/>
        </w:rPr>
        <w:t xml:space="preserve">mempunyai </w:t>
      </w:r>
      <w:r>
        <w:rPr>
          <w:rFonts w:ascii="Times New Roman" w:hAnsi="Times New Roman" w:cs="Times New Roman"/>
          <w:sz w:val="24"/>
          <w:szCs w:val="24"/>
        </w:rPr>
        <w:t>hak/kewenangan membuat kebijakan, memutuskan sistem kompensasi bagi intern suatu organis</w:t>
      </w:r>
      <w:r w:rsidR="002B3C75">
        <w:rPr>
          <w:rFonts w:ascii="Times New Roman" w:hAnsi="Times New Roman" w:cs="Times New Roman" w:hint="eastAsia"/>
          <w:sz w:val="24"/>
          <w:szCs w:val="24"/>
          <w:lang w:eastAsia="ja-JP"/>
        </w:rPr>
        <w:t>a</w:t>
      </w:r>
      <w:r>
        <w:rPr>
          <w:rFonts w:ascii="Times New Roman" w:hAnsi="Times New Roman" w:cs="Times New Roman"/>
          <w:sz w:val="24"/>
          <w:szCs w:val="24"/>
        </w:rPr>
        <w:t>si. Bahkan dalam organisasi sekalipun dimana sistem kompensasi sudah baku diatur dan ditetapkan dalam peraturan. Setidaknya pimpinan memiliki hak menentukan kebijakan kompensasi bagi intern organisasi diluar yang sudah ditetapkan p</w:t>
      </w:r>
      <w:r w:rsidR="007A0AE5">
        <w:rPr>
          <w:rFonts w:ascii="Times New Roman" w:hAnsi="Times New Roman" w:cs="Times New Roman" w:hint="eastAsia"/>
          <w:sz w:val="24"/>
          <w:szCs w:val="24"/>
          <w:lang w:eastAsia="ja-JP"/>
        </w:rPr>
        <w:t>e</w:t>
      </w:r>
      <w:r>
        <w:rPr>
          <w:rFonts w:ascii="Times New Roman" w:hAnsi="Times New Roman" w:cs="Times New Roman"/>
          <w:sz w:val="24"/>
          <w:szCs w:val="24"/>
        </w:rPr>
        <w:t>merintah. Pada hakekatnya kompensasi tersebut merupakan bentuk penghargaan seorang pimpinan atas bawahannya terhadap tercapainya tujuan organisasi.</w:t>
      </w:r>
    </w:p>
    <w:p w:rsidR="000C60B1" w:rsidRPr="00B610CD" w:rsidRDefault="000C60B1" w:rsidP="000C60B1">
      <w:pPr>
        <w:spacing w:line="240" w:lineRule="auto"/>
        <w:jc w:val="center"/>
        <w:rPr>
          <w:rFonts w:ascii="Times New Roman" w:hAnsi="Times New Roman" w:cs="Times New Roman"/>
          <w:b/>
          <w:sz w:val="24"/>
          <w:szCs w:val="24"/>
          <w:lang w:eastAsia="ja-JP"/>
        </w:rPr>
      </w:pPr>
      <w:r w:rsidRPr="00B610CD">
        <w:rPr>
          <w:rFonts w:ascii="Times New Roman" w:hAnsi="Times New Roman" w:cs="Times New Roman"/>
          <w:b/>
          <w:sz w:val="24"/>
          <w:szCs w:val="24"/>
          <w:lang w:eastAsia="ja-JP"/>
        </w:rPr>
        <w:t>Tabel 1.2</w:t>
      </w:r>
    </w:p>
    <w:p w:rsidR="000C60B1" w:rsidRPr="00B610CD" w:rsidRDefault="00E22B29" w:rsidP="000C60B1">
      <w:pPr>
        <w:spacing w:line="240" w:lineRule="auto"/>
        <w:jc w:val="center"/>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Hasil Pra Survey Kompensasi</w:t>
      </w:r>
      <w:r w:rsidR="000C60B1" w:rsidRPr="00B610CD">
        <w:rPr>
          <w:rFonts w:ascii="Times New Roman" w:hAnsi="Times New Roman" w:cs="Times New Roman" w:hint="eastAsia"/>
          <w:b/>
          <w:sz w:val="24"/>
          <w:szCs w:val="24"/>
          <w:lang w:eastAsia="ja-JP"/>
        </w:rPr>
        <w:t xml:space="preserve"> Di PT. Grandtex Kota Bandung</w:t>
      </w:r>
    </w:p>
    <w:tbl>
      <w:tblPr>
        <w:tblStyle w:val="TableGrid"/>
        <w:tblW w:w="0" w:type="auto"/>
        <w:tblInd w:w="108" w:type="dxa"/>
        <w:tblLook w:val="04A0" w:firstRow="1" w:lastRow="0" w:firstColumn="1" w:lastColumn="0" w:noHBand="0" w:noVBand="1"/>
      </w:tblPr>
      <w:tblGrid>
        <w:gridCol w:w="540"/>
        <w:gridCol w:w="1455"/>
        <w:gridCol w:w="711"/>
        <w:gridCol w:w="711"/>
        <w:gridCol w:w="711"/>
        <w:gridCol w:w="686"/>
        <w:gridCol w:w="630"/>
        <w:gridCol w:w="821"/>
        <w:gridCol w:w="833"/>
        <w:gridCol w:w="950"/>
      </w:tblGrid>
      <w:tr w:rsidR="000C60B1" w:rsidRPr="00F351C1" w:rsidTr="00E302F3">
        <w:trPr>
          <w:trHeight w:val="135"/>
        </w:trPr>
        <w:tc>
          <w:tcPr>
            <w:tcW w:w="540" w:type="dxa"/>
            <w:vMerge w:val="restart"/>
          </w:tcPr>
          <w:p w:rsidR="000C60B1" w:rsidRPr="00F351C1" w:rsidRDefault="000C60B1" w:rsidP="00E302F3">
            <w:pPr>
              <w:jc w:val="center"/>
              <w:rPr>
                <w:rFonts w:ascii="Times New Roman" w:hAnsi="Times New Roman" w:cs="Times New Roman"/>
              </w:rPr>
            </w:pPr>
            <w:r w:rsidRPr="00F351C1">
              <w:rPr>
                <w:rFonts w:ascii="Times New Roman" w:hAnsi="Times New Roman" w:cs="Times New Roman"/>
              </w:rPr>
              <w:t>No.</w:t>
            </w:r>
          </w:p>
        </w:tc>
        <w:tc>
          <w:tcPr>
            <w:tcW w:w="1543" w:type="dxa"/>
            <w:vMerge w:val="restart"/>
          </w:tcPr>
          <w:p w:rsidR="000C60B1" w:rsidRPr="00D068CE" w:rsidRDefault="000C60B1" w:rsidP="00E302F3">
            <w:pPr>
              <w:jc w:val="center"/>
              <w:rPr>
                <w:rFonts w:ascii="Times New Roman" w:hAnsi="Times New Roman" w:cs="Times New Roman"/>
                <w:sz w:val="24"/>
                <w:szCs w:val="24"/>
              </w:rPr>
            </w:pPr>
            <w:r w:rsidRPr="00D068CE">
              <w:rPr>
                <w:rFonts w:ascii="Times New Roman" w:hAnsi="Times New Roman" w:cs="Times New Roman"/>
                <w:sz w:val="24"/>
                <w:szCs w:val="24"/>
              </w:rPr>
              <w:t>Indikator</w:t>
            </w:r>
          </w:p>
        </w:tc>
        <w:tc>
          <w:tcPr>
            <w:tcW w:w="711" w:type="dxa"/>
            <w:vMerge w:val="restart"/>
          </w:tcPr>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sz w:val="24"/>
                <w:szCs w:val="24"/>
              </w:rPr>
              <w:t>STS</w:t>
            </w:r>
          </w:p>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711" w:type="dxa"/>
            <w:vMerge w:val="restart"/>
          </w:tcPr>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sz w:val="24"/>
                <w:szCs w:val="24"/>
              </w:rPr>
              <w:t>SS</w:t>
            </w:r>
          </w:p>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711" w:type="dxa"/>
            <w:vMerge w:val="restart"/>
          </w:tcPr>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sz w:val="24"/>
                <w:szCs w:val="24"/>
              </w:rPr>
              <w:t>KS</w:t>
            </w:r>
          </w:p>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711" w:type="dxa"/>
            <w:vMerge w:val="restart"/>
          </w:tcPr>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sz w:val="24"/>
                <w:szCs w:val="24"/>
              </w:rPr>
              <w:t>TS</w:t>
            </w:r>
          </w:p>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630" w:type="dxa"/>
            <w:vMerge w:val="restart"/>
          </w:tcPr>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sz w:val="24"/>
                <w:szCs w:val="24"/>
              </w:rPr>
              <w:t>STS</w:t>
            </w:r>
          </w:p>
          <w:p w:rsidR="000C60B1" w:rsidRPr="007E0951" w:rsidRDefault="000C60B1" w:rsidP="00E302F3">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1541" w:type="dxa"/>
            <w:gridSpan w:val="2"/>
          </w:tcPr>
          <w:p w:rsidR="000C60B1" w:rsidRPr="007E0951" w:rsidRDefault="000C60B1" w:rsidP="00E302F3">
            <w:pPr>
              <w:jc w:val="center"/>
              <w:rPr>
                <w:rFonts w:ascii="Times New Roman" w:hAnsi="Times New Roman" w:cs="Times New Roman"/>
                <w:sz w:val="24"/>
                <w:szCs w:val="24"/>
              </w:rPr>
            </w:pPr>
            <w:r w:rsidRPr="007E0951">
              <w:rPr>
                <w:rFonts w:ascii="Times New Roman" w:hAnsi="Times New Roman" w:cs="Times New Roman"/>
                <w:sz w:val="24"/>
                <w:szCs w:val="24"/>
              </w:rPr>
              <w:t>Persentase   (%)</w:t>
            </w:r>
          </w:p>
        </w:tc>
        <w:tc>
          <w:tcPr>
            <w:tcW w:w="950" w:type="dxa"/>
            <w:vMerge w:val="restart"/>
          </w:tcPr>
          <w:p w:rsidR="000C60B1" w:rsidRDefault="000C60B1" w:rsidP="00E302F3">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Standar</w:t>
            </w:r>
          </w:p>
          <w:p w:rsidR="000C60B1" w:rsidRPr="007E0951" w:rsidRDefault="000C60B1" w:rsidP="00E302F3">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w:t>
            </w:r>
          </w:p>
        </w:tc>
      </w:tr>
      <w:tr w:rsidR="000C60B1" w:rsidRPr="00F351C1" w:rsidTr="00E302F3">
        <w:trPr>
          <w:trHeight w:val="105"/>
        </w:trPr>
        <w:tc>
          <w:tcPr>
            <w:tcW w:w="540" w:type="dxa"/>
            <w:vMerge/>
          </w:tcPr>
          <w:p w:rsidR="000C60B1" w:rsidRPr="00F351C1" w:rsidRDefault="000C60B1" w:rsidP="00E302F3">
            <w:pPr>
              <w:jc w:val="center"/>
              <w:rPr>
                <w:rFonts w:ascii="Times New Roman" w:hAnsi="Times New Roman" w:cs="Times New Roman"/>
              </w:rPr>
            </w:pPr>
          </w:p>
        </w:tc>
        <w:tc>
          <w:tcPr>
            <w:tcW w:w="1543" w:type="dxa"/>
            <w:vMerge/>
          </w:tcPr>
          <w:p w:rsidR="000C60B1" w:rsidRPr="00D068CE" w:rsidRDefault="000C60B1" w:rsidP="00E302F3">
            <w:pPr>
              <w:jc w:val="center"/>
              <w:rPr>
                <w:rFonts w:ascii="Times New Roman" w:hAnsi="Times New Roman" w:cs="Times New Roman"/>
                <w:sz w:val="24"/>
                <w:szCs w:val="24"/>
              </w:rPr>
            </w:pPr>
          </w:p>
        </w:tc>
        <w:tc>
          <w:tcPr>
            <w:tcW w:w="711" w:type="dxa"/>
            <w:vMerge/>
          </w:tcPr>
          <w:p w:rsidR="000C60B1" w:rsidRPr="00F351C1" w:rsidRDefault="000C60B1" w:rsidP="00E302F3">
            <w:pPr>
              <w:jc w:val="center"/>
              <w:rPr>
                <w:rFonts w:ascii="Times New Roman" w:hAnsi="Times New Roman" w:cs="Times New Roman"/>
              </w:rPr>
            </w:pPr>
          </w:p>
        </w:tc>
        <w:tc>
          <w:tcPr>
            <w:tcW w:w="711" w:type="dxa"/>
            <w:vMerge/>
          </w:tcPr>
          <w:p w:rsidR="000C60B1" w:rsidRPr="00F351C1" w:rsidRDefault="000C60B1" w:rsidP="00E302F3">
            <w:pPr>
              <w:jc w:val="center"/>
              <w:rPr>
                <w:rFonts w:ascii="Times New Roman" w:hAnsi="Times New Roman" w:cs="Times New Roman"/>
              </w:rPr>
            </w:pPr>
          </w:p>
        </w:tc>
        <w:tc>
          <w:tcPr>
            <w:tcW w:w="711" w:type="dxa"/>
            <w:vMerge/>
          </w:tcPr>
          <w:p w:rsidR="000C60B1" w:rsidRPr="00F351C1" w:rsidRDefault="000C60B1" w:rsidP="00E302F3">
            <w:pPr>
              <w:jc w:val="center"/>
              <w:rPr>
                <w:rFonts w:ascii="Times New Roman" w:hAnsi="Times New Roman" w:cs="Times New Roman"/>
              </w:rPr>
            </w:pPr>
          </w:p>
        </w:tc>
        <w:tc>
          <w:tcPr>
            <w:tcW w:w="711" w:type="dxa"/>
            <w:vMerge/>
          </w:tcPr>
          <w:p w:rsidR="000C60B1" w:rsidRPr="00F351C1" w:rsidRDefault="000C60B1" w:rsidP="00E302F3">
            <w:pPr>
              <w:jc w:val="center"/>
              <w:rPr>
                <w:rFonts w:ascii="Times New Roman" w:hAnsi="Times New Roman" w:cs="Times New Roman"/>
              </w:rPr>
            </w:pPr>
          </w:p>
        </w:tc>
        <w:tc>
          <w:tcPr>
            <w:tcW w:w="630" w:type="dxa"/>
            <w:vMerge/>
          </w:tcPr>
          <w:p w:rsidR="000C60B1" w:rsidRPr="00F351C1" w:rsidRDefault="000C60B1" w:rsidP="00E302F3">
            <w:pPr>
              <w:jc w:val="center"/>
              <w:rPr>
                <w:rFonts w:ascii="Times New Roman" w:hAnsi="Times New Roman" w:cs="Times New Roman"/>
              </w:rPr>
            </w:pPr>
          </w:p>
        </w:tc>
        <w:tc>
          <w:tcPr>
            <w:tcW w:w="704" w:type="dxa"/>
          </w:tcPr>
          <w:p w:rsidR="000C60B1" w:rsidRPr="00F351C1" w:rsidRDefault="000C60B1" w:rsidP="00E302F3">
            <w:pPr>
              <w:jc w:val="center"/>
              <w:rPr>
                <w:rFonts w:ascii="Times New Roman" w:hAnsi="Times New Roman" w:cs="Times New Roman"/>
              </w:rPr>
            </w:pPr>
            <w:r>
              <w:rPr>
                <w:rFonts w:ascii="Times New Roman" w:hAnsi="Times New Roman" w:cs="Times New Roman"/>
              </w:rPr>
              <w:t>Ya</w:t>
            </w:r>
          </w:p>
        </w:tc>
        <w:tc>
          <w:tcPr>
            <w:tcW w:w="837" w:type="dxa"/>
          </w:tcPr>
          <w:p w:rsidR="000C60B1" w:rsidRPr="00F351C1" w:rsidRDefault="000C60B1" w:rsidP="00E302F3">
            <w:pPr>
              <w:jc w:val="center"/>
              <w:rPr>
                <w:rFonts w:ascii="Times New Roman" w:hAnsi="Times New Roman" w:cs="Times New Roman"/>
              </w:rPr>
            </w:pPr>
            <w:r>
              <w:rPr>
                <w:rFonts w:ascii="Times New Roman" w:hAnsi="Times New Roman" w:cs="Times New Roman"/>
              </w:rPr>
              <w:t>Tdk</w:t>
            </w:r>
          </w:p>
        </w:tc>
        <w:tc>
          <w:tcPr>
            <w:tcW w:w="950" w:type="dxa"/>
            <w:vMerge/>
          </w:tcPr>
          <w:p w:rsidR="000C60B1" w:rsidRPr="00F351C1" w:rsidRDefault="000C60B1" w:rsidP="00E302F3">
            <w:pPr>
              <w:jc w:val="center"/>
              <w:rPr>
                <w:rFonts w:ascii="Times New Roman" w:hAnsi="Times New Roman" w:cs="Times New Roman"/>
              </w:rPr>
            </w:pPr>
          </w:p>
        </w:tc>
      </w:tr>
      <w:tr w:rsidR="000C60B1" w:rsidRPr="00F351C1" w:rsidTr="00E302F3">
        <w:tc>
          <w:tcPr>
            <w:tcW w:w="540" w:type="dxa"/>
          </w:tcPr>
          <w:p w:rsidR="000C60B1" w:rsidRPr="00F351C1" w:rsidRDefault="000C60B1" w:rsidP="00E302F3">
            <w:pPr>
              <w:jc w:val="center"/>
              <w:rPr>
                <w:rFonts w:ascii="Times New Roman" w:hAnsi="Times New Roman" w:cs="Times New Roman"/>
              </w:rPr>
            </w:pPr>
            <w:r w:rsidRPr="00F351C1">
              <w:rPr>
                <w:rFonts w:ascii="Times New Roman" w:hAnsi="Times New Roman" w:cs="Times New Roman"/>
              </w:rPr>
              <w:t>1</w:t>
            </w:r>
          </w:p>
        </w:tc>
        <w:tc>
          <w:tcPr>
            <w:tcW w:w="1543" w:type="dxa"/>
          </w:tcPr>
          <w:p w:rsidR="000C60B1" w:rsidRPr="00D068CE" w:rsidRDefault="007A0AE5" w:rsidP="00E302F3">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L</w:t>
            </w:r>
            <w:r w:rsidR="000C60B1">
              <w:rPr>
                <w:rFonts w:ascii="Times New Roman" w:hAnsi="Times New Roman" w:cs="Times New Roman" w:hint="eastAsia"/>
                <w:sz w:val="24"/>
                <w:szCs w:val="24"/>
                <w:lang w:eastAsia="ja-JP"/>
              </w:rPr>
              <w:t>angsung</w:t>
            </w:r>
          </w:p>
        </w:tc>
        <w:tc>
          <w:tcPr>
            <w:tcW w:w="711"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11"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60</w:t>
            </w:r>
          </w:p>
        </w:tc>
        <w:tc>
          <w:tcPr>
            <w:tcW w:w="711"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20</w:t>
            </w:r>
          </w:p>
        </w:tc>
        <w:tc>
          <w:tcPr>
            <w:tcW w:w="711"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630" w:type="dxa"/>
          </w:tcPr>
          <w:p w:rsidR="000C60B1" w:rsidRPr="00F351C1" w:rsidRDefault="000C60B1" w:rsidP="00E302F3">
            <w:pPr>
              <w:jc w:val="center"/>
              <w:rPr>
                <w:rFonts w:ascii="Times New Roman" w:hAnsi="Times New Roman" w:cs="Times New Roman"/>
              </w:rPr>
            </w:pPr>
            <w:r w:rsidRPr="00F351C1">
              <w:rPr>
                <w:rFonts w:ascii="Times New Roman" w:hAnsi="Times New Roman" w:cs="Times New Roman"/>
              </w:rPr>
              <w:t>0</w:t>
            </w:r>
          </w:p>
        </w:tc>
        <w:tc>
          <w:tcPr>
            <w:tcW w:w="704"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73 %</w:t>
            </w:r>
          </w:p>
        </w:tc>
        <w:tc>
          <w:tcPr>
            <w:tcW w:w="837" w:type="dxa"/>
          </w:tcPr>
          <w:p w:rsidR="000C60B1" w:rsidRPr="00F351C1" w:rsidRDefault="000C60B1" w:rsidP="00E302F3">
            <w:pPr>
              <w:jc w:val="center"/>
              <w:rPr>
                <w:rFonts w:ascii="Times New Roman" w:hAnsi="Times New Roman" w:cs="Times New Roman"/>
                <w:lang w:eastAsia="ja-JP"/>
              </w:rPr>
            </w:pPr>
            <w:r>
              <w:rPr>
                <w:rFonts w:ascii="Times New Roman" w:hAnsi="Times New Roman" w:cs="Times New Roman" w:hint="eastAsia"/>
                <w:lang w:eastAsia="ja-JP"/>
              </w:rPr>
              <w:t>27 %</w:t>
            </w:r>
          </w:p>
        </w:tc>
        <w:tc>
          <w:tcPr>
            <w:tcW w:w="950" w:type="dxa"/>
          </w:tcPr>
          <w:p w:rsidR="000C60B1" w:rsidRPr="00F351C1" w:rsidRDefault="000C60B1" w:rsidP="00E302F3">
            <w:pPr>
              <w:jc w:val="center"/>
              <w:rPr>
                <w:rFonts w:ascii="Times New Roman" w:hAnsi="Times New Roman" w:cs="Times New Roman"/>
              </w:rPr>
            </w:pPr>
          </w:p>
        </w:tc>
      </w:tr>
      <w:tr w:rsidR="000C60B1" w:rsidRPr="00F351C1" w:rsidTr="00E302F3">
        <w:tc>
          <w:tcPr>
            <w:tcW w:w="540" w:type="dxa"/>
          </w:tcPr>
          <w:p w:rsidR="000C60B1" w:rsidRPr="00F351C1" w:rsidRDefault="000C60B1" w:rsidP="000C60B1">
            <w:pPr>
              <w:jc w:val="center"/>
              <w:rPr>
                <w:rFonts w:ascii="Times New Roman" w:hAnsi="Times New Roman" w:cs="Times New Roman"/>
              </w:rPr>
            </w:pPr>
            <w:r w:rsidRPr="00F351C1">
              <w:rPr>
                <w:rFonts w:ascii="Times New Roman" w:hAnsi="Times New Roman" w:cs="Times New Roman"/>
              </w:rPr>
              <w:t>2</w:t>
            </w:r>
          </w:p>
        </w:tc>
        <w:tc>
          <w:tcPr>
            <w:tcW w:w="1543" w:type="dxa"/>
          </w:tcPr>
          <w:p w:rsidR="000C60B1" w:rsidRPr="00D068CE" w:rsidRDefault="000C60B1" w:rsidP="007A0AE5">
            <w:pPr>
              <w:rPr>
                <w:rFonts w:ascii="Times New Roman" w:hAnsi="Times New Roman" w:cs="Times New Roman"/>
                <w:sz w:val="24"/>
                <w:szCs w:val="24"/>
                <w:lang w:eastAsia="ja-JP"/>
              </w:rPr>
            </w:pPr>
            <w:r>
              <w:rPr>
                <w:rFonts w:ascii="Times New Roman" w:hAnsi="Times New Roman" w:cs="Times New Roman"/>
                <w:sz w:val="24"/>
                <w:szCs w:val="24"/>
                <w:lang w:eastAsia="ja-JP"/>
              </w:rPr>
              <w:t>T</w:t>
            </w:r>
            <w:r w:rsidR="007A0AE5">
              <w:rPr>
                <w:rFonts w:ascii="Times New Roman" w:hAnsi="Times New Roman" w:cs="Times New Roman" w:hint="eastAsia"/>
                <w:sz w:val="24"/>
                <w:szCs w:val="24"/>
                <w:lang w:eastAsia="ja-JP"/>
              </w:rPr>
              <w:t>idak</w:t>
            </w:r>
            <w:r>
              <w:rPr>
                <w:rFonts w:ascii="Times New Roman" w:hAnsi="Times New Roman" w:cs="Times New Roman" w:hint="eastAsia"/>
                <w:sz w:val="24"/>
                <w:szCs w:val="24"/>
                <w:lang w:eastAsia="ja-JP"/>
              </w:rPr>
              <w:t xml:space="preserve"> langsung</w:t>
            </w:r>
          </w:p>
        </w:tc>
        <w:tc>
          <w:tcPr>
            <w:tcW w:w="711"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33,33</w:t>
            </w:r>
          </w:p>
        </w:tc>
        <w:tc>
          <w:tcPr>
            <w:tcW w:w="711"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46,66</w:t>
            </w:r>
          </w:p>
        </w:tc>
        <w:tc>
          <w:tcPr>
            <w:tcW w:w="711"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11"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630" w:type="dxa"/>
          </w:tcPr>
          <w:p w:rsidR="000C60B1" w:rsidRPr="00F351C1" w:rsidRDefault="000C60B1" w:rsidP="000C60B1">
            <w:pPr>
              <w:jc w:val="center"/>
              <w:rPr>
                <w:rFonts w:ascii="Times New Roman" w:hAnsi="Times New Roman" w:cs="Times New Roman"/>
              </w:rPr>
            </w:pPr>
            <w:r w:rsidRPr="00F351C1">
              <w:rPr>
                <w:rFonts w:ascii="Times New Roman" w:hAnsi="Times New Roman" w:cs="Times New Roman"/>
              </w:rPr>
              <w:t>0</w:t>
            </w:r>
          </w:p>
        </w:tc>
        <w:tc>
          <w:tcPr>
            <w:tcW w:w="704"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79 %</w:t>
            </w:r>
          </w:p>
        </w:tc>
        <w:tc>
          <w:tcPr>
            <w:tcW w:w="837" w:type="dxa"/>
          </w:tcPr>
          <w:p w:rsidR="000C60B1" w:rsidRPr="00F351C1" w:rsidRDefault="000C60B1" w:rsidP="000C60B1">
            <w:pPr>
              <w:jc w:val="center"/>
              <w:rPr>
                <w:rFonts w:ascii="Times New Roman" w:hAnsi="Times New Roman" w:cs="Times New Roman"/>
                <w:lang w:eastAsia="ja-JP"/>
              </w:rPr>
            </w:pPr>
            <w:r>
              <w:rPr>
                <w:rFonts w:ascii="Times New Roman" w:hAnsi="Times New Roman" w:cs="Times New Roman" w:hint="eastAsia"/>
                <w:lang w:eastAsia="ja-JP"/>
              </w:rPr>
              <w:t>21 %</w:t>
            </w:r>
          </w:p>
        </w:tc>
        <w:tc>
          <w:tcPr>
            <w:tcW w:w="950" w:type="dxa"/>
          </w:tcPr>
          <w:p w:rsidR="000C60B1" w:rsidRPr="00F351C1" w:rsidRDefault="000C60B1" w:rsidP="000C60B1">
            <w:pPr>
              <w:jc w:val="center"/>
              <w:rPr>
                <w:rFonts w:ascii="Times New Roman" w:hAnsi="Times New Roman" w:cs="Times New Roman"/>
              </w:rPr>
            </w:pPr>
          </w:p>
        </w:tc>
      </w:tr>
      <w:tr w:rsidR="000C60B1" w:rsidRPr="00A1778B" w:rsidTr="00E302F3">
        <w:tc>
          <w:tcPr>
            <w:tcW w:w="540" w:type="dxa"/>
          </w:tcPr>
          <w:p w:rsidR="000C60B1" w:rsidRPr="00A1778B" w:rsidRDefault="000C60B1" w:rsidP="00E302F3">
            <w:pPr>
              <w:jc w:val="center"/>
              <w:rPr>
                <w:rFonts w:ascii="Times New Roman" w:hAnsi="Times New Roman" w:cs="Times New Roman"/>
                <w:b/>
              </w:rPr>
            </w:pPr>
          </w:p>
        </w:tc>
        <w:tc>
          <w:tcPr>
            <w:tcW w:w="1543" w:type="dxa"/>
          </w:tcPr>
          <w:p w:rsidR="000C60B1" w:rsidRPr="00A1778B" w:rsidRDefault="000C60B1" w:rsidP="00E302F3">
            <w:pPr>
              <w:tabs>
                <w:tab w:val="left" w:pos="225"/>
                <w:tab w:val="center" w:pos="691"/>
              </w:tabs>
              <w:rPr>
                <w:rFonts w:ascii="Times New Roman" w:hAnsi="Times New Roman" w:cs="Times New Roman"/>
                <w:b/>
                <w:sz w:val="24"/>
                <w:szCs w:val="24"/>
                <w:lang w:eastAsia="ja-JP"/>
              </w:rPr>
            </w:pPr>
            <w:r w:rsidRPr="00A1778B">
              <w:rPr>
                <w:rFonts w:ascii="Times New Roman" w:hAnsi="Times New Roman" w:cs="Times New Roman" w:hint="eastAsia"/>
                <w:b/>
                <w:sz w:val="24"/>
                <w:szCs w:val="24"/>
                <w:lang w:eastAsia="ja-JP"/>
              </w:rPr>
              <w:t>Rata-rata</w:t>
            </w:r>
          </w:p>
        </w:tc>
        <w:tc>
          <w:tcPr>
            <w:tcW w:w="711" w:type="dxa"/>
          </w:tcPr>
          <w:p w:rsidR="000C60B1" w:rsidRPr="00A1778B" w:rsidRDefault="000C60B1" w:rsidP="00E302F3">
            <w:pPr>
              <w:jc w:val="center"/>
              <w:rPr>
                <w:rFonts w:ascii="Times New Roman" w:hAnsi="Times New Roman" w:cs="Times New Roman"/>
                <w:b/>
                <w:lang w:eastAsia="ja-JP"/>
              </w:rPr>
            </w:pPr>
          </w:p>
        </w:tc>
        <w:tc>
          <w:tcPr>
            <w:tcW w:w="711" w:type="dxa"/>
          </w:tcPr>
          <w:p w:rsidR="000C60B1" w:rsidRPr="00A1778B" w:rsidRDefault="000C60B1" w:rsidP="00E302F3">
            <w:pPr>
              <w:jc w:val="center"/>
              <w:rPr>
                <w:rFonts w:ascii="Times New Roman" w:hAnsi="Times New Roman" w:cs="Times New Roman"/>
                <w:b/>
                <w:lang w:eastAsia="ja-JP"/>
              </w:rPr>
            </w:pPr>
          </w:p>
        </w:tc>
        <w:tc>
          <w:tcPr>
            <w:tcW w:w="711" w:type="dxa"/>
          </w:tcPr>
          <w:p w:rsidR="000C60B1" w:rsidRPr="00A1778B" w:rsidRDefault="000C60B1" w:rsidP="00E302F3">
            <w:pPr>
              <w:jc w:val="center"/>
              <w:rPr>
                <w:rFonts w:ascii="Times New Roman" w:hAnsi="Times New Roman" w:cs="Times New Roman"/>
                <w:b/>
                <w:lang w:eastAsia="ja-JP"/>
              </w:rPr>
            </w:pPr>
          </w:p>
        </w:tc>
        <w:tc>
          <w:tcPr>
            <w:tcW w:w="711" w:type="dxa"/>
          </w:tcPr>
          <w:p w:rsidR="000C60B1" w:rsidRPr="00A1778B" w:rsidRDefault="000C60B1" w:rsidP="00E302F3">
            <w:pPr>
              <w:jc w:val="center"/>
              <w:rPr>
                <w:rFonts w:ascii="Times New Roman" w:hAnsi="Times New Roman" w:cs="Times New Roman"/>
                <w:b/>
                <w:lang w:eastAsia="ja-JP"/>
              </w:rPr>
            </w:pPr>
          </w:p>
        </w:tc>
        <w:tc>
          <w:tcPr>
            <w:tcW w:w="630" w:type="dxa"/>
          </w:tcPr>
          <w:p w:rsidR="000C60B1" w:rsidRPr="00A1778B" w:rsidRDefault="000C60B1" w:rsidP="00E302F3">
            <w:pPr>
              <w:jc w:val="center"/>
              <w:rPr>
                <w:rFonts w:ascii="Times New Roman" w:hAnsi="Times New Roman" w:cs="Times New Roman"/>
                <w:b/>
              </w:rPr>
            </w:pPr>
          </w:p>
        </w:tc>
        <w:tc>
          <w:tcPr>
            <w:tcW w:w="704" w:type="dxa"/>
          </w:tcPr>
          <w:p w:rsidR="000C60B1" w:rsidRPr="00A1778B" w:rsidRDefault="000C60B1" w:rsidP="00E302F3">
            <w:pPr>
              <w:jc w:val="center"/>
              <w:rPr>
                <w:rFonts w:ascii="Times New Roman" w:hAnsi="Times New Roman" w:cs="Times New Roman"/>
                <w:b/>
                <w:lang w:eastAsia="ja-JP"/>
              </w:rPr>
            </w:pPr>
            <w:r w:rsidRPr="00A1778B">
              <w:rPr>
                <w:rFonts w:ascii="Times New Roman" w:hAnsi="Times New Roman" w:cs="Times New Roman" w:hint="eastAsia"/>
                <w:b/>
                <w:lang w:eastAsia="ja-JP"/>
              </w:rPr>
              <w:t>75</w:t>
            </w:r>
            <w:r w:rsidR="00C376C6">
              <w:rPr>
                <w:rFonts w:ascii="Times New Roman" w:hAnsi="Times New Roman" w:cs="Times New Roman" w:hint="eastAsia"/>
                <w:b/>
                <w:lang w:eastAsia="ja-JP"/>
              </w:rPr>
              <w:t>,6</w:t>
            </w:r>
            <w:r w:rsidRPr="00A1778B">
              <w:rPr>
                <w:rFonts w:ascii="Times New Roman" w:hAnsi="Times New Roman" w:cs="Times New Roman" w:hint="eastAsia"/>
                <w:b/>
                <w:lang w:eastAsia="ja-JP"/>
              </w:rPr>
              <w:t>%</w:t>
            </w:r>
          </w:p>
        </w:tc>
        <w:tc>
          <w:tcPr>
            <w:tcW w:w="837" w:type="dxa"/>
          </w:tcPr>
          <w:p w:rsidR="000C60B1" w:rsidRPr="00A1778B" w:rsidRDefault="00C376C6" w:rsidP="00E302F3">
            <w:pPr>
              <w:tabs>
                <w:tab w:val="left" w:pos="217"/>
                <w:tab w:val="center" w:pos="355"/>
              </w:tabs>
              <w:rPr>
                <w:rFonts w:ascii="Times New Roman" w:hAnsi="Times New Roman" w:cs="Times New Roman"/>
                <w:b/>
                <w:lang w:eastAsia="ja-JP"/>
              </w:rPr>
            </w:pPr>
            <w:r>
              <w:rPr>
                <w:rFonts w:ascii="Times New Roman" w:hAnsi="Times New Roman" w:cs="Times New Roman" w:hint="eastAsia"/>
                <w:b/>
                <w:lang w:eastAsia="ja-JP"/>
              </w:rPr>
              <w:t>24,4</w:t>
            </w:r>
            <w:r w:rsidR="000C60B1" w:rsidRPr="00A1778B">
              <w:rPr>
                <w:rFonts w:ascii="Times New Roman" w:hAnsi="Times New Roman" w:cs="Times New Roman" w:hint="eastAsia"/>
                <w:b/>
                <w:lang w:eastAsia="ja-JP"/>
              </w:rPr>
              <w:t>%</w:t>
            </w:r>
          </w:p>
        </w:tc>
        <w:tc>
          <w:tcPr>
            <w:tcW w:w="950" w:type="dxa"/>
          </w:tcPr>
          <w:p w:rsidR="000C60B1" w:rsidRPr="00A1778B" w:rsidRDefault="000C60B1" w:rsidP="00E302F3">
            <w:pPr>
              <w:jc w:val="center"/>
              <w:rPr>
                <w:rFonts w:ascii="Times New Roman" w:hAnsi="Times New Roman" w:cs="Times New Roman"/>
                <w:b/>
                <w:lang w:eastAsia="ja-JP"/>
              </w:rPr>
            </w:pPr>
            <w:r w:rsidRPr="00A1778B">
              <w:rPr>
                <w:rFonts w:ascii="Times New Roman" w:hAnsi="Times New Roman" w:cs="Times New Roman" w:hint="eastAsia"/>
                <w:b/>
                <w:lang w:eastAsia="ja-JP"/>
              </w:rPr>
              <w:t>100</w:t>
            </w:r>
          </w:p>
        </w:tc>
      </w:tr>
    </w:tbl>
    <w:p w:rsidR="000C60B1" w:rsidRDefault="000C60B1" w:rsidP="000C60B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Sumber: Dari data hasil pengolahan Pra Survey, Agustus 2015</w:t>
      </w:r>
    </w:p>
    <w:p w:rsidR="000C60B1" w:rsidRDefault="00C376C6" w:rsidP="00C376C6">
      <w:pPr>
        <w:spacing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rPr>
        <w:t>Dari hasil survey terhadap variabel kompensasi pada tabel 1.</w:t>
      </w:r>
      <w:r>
        <w:rPr>
          <w:rFonts w:ascii="Times New Roman" w:hAnsi="Times New Roman" w:cs="Times New Roman" w:hint="eastAsia"/>
          <w:sz w:val="24"/>
          <w:szCs w:val="24"/>
          <w:lang w:eastAsia="ja-JP"/>
        </w:rPr>
        <w:t>2</w:t>
      </w:r>
      <w:r>
        <w:rPr>
          <w:rFonts w:ascii="Times New Roman" w:hAnsi="Times New Roman" w:cs="Times New Roman"/>
          <w:sz w:val="24"/>
          <w:szCs w:val="24"/>
        </w:rPr>
        <w:t>. diketahui bahwa sebanyak 7</w:t>
      </w:r>
      <w:r>
        <w:rPr>
          <w:rFonts w:ascii="Times New Roman" w:hAnsi="Times New Roman" w:cs="Times New Roman" w:hint="eastAsia"/>
          <w:sz w:val="24"/>
          <w:szCs w:val="24"/>
          <w:lang w:eastAsia="ja-JP"/>
        </w:rPr>
        <w:t>3</w:t>
      </w:r>
      <w:r>
        <w:rPr>
          <w:rFonts w:ascii="Times New Roman" w:hAnsi="Times New Roman" w:cs="Times New Roman"/>
          <w:sz w:val="24"/>
          <w:szCs w:val="24"/>
        </w:rPr>
        <w:t>% karyawan masih belum sesuai dengan harapan terhadap kompensasi langsung, merasakan kompensasi yang masih rendah, sedangkan sebanyak 7</w:t>
      </w:r>
      <w:r>
        <w:rPr>
          <w:rFonts w:ascii="Times New Roman" w:hAnsi="Times New Roman" w:cs="Times New Roman" w:hint="eastAsia"/>
          <w:sz w:val="24"/>
          <w:szCs w:val="24"/>
          <w:lang w:eastAsia="ja-JP"/>
        </w:rPr>
        <w:t>9</w:t>
      </w:r>
      <w:r>
        <w:rPr>
          <w:rFonts w:ascii="Times New Roman" w:hAnsi="Times New Roman" w:cs="Times New Roman"/>
          <w:sz w:val="24"/>
          <w:szCs w:val="24"/>
        </w:rPr>
        <w:t xml:space="preserve">% karyawan belum puas terhadap kompensasi tidak langsung. Dengan demikian dapat diambil kesimpulan bahwa sistem kompensasi belum memberikan kepuasan kerja bagi karyawan di PT Grandtex Kota Bandung. </w:t>
      </w:r>
    </w:p>
    <w:p w:rsidR="007E0951" w:rsidRDefault="00B96163"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rPr>
        <w:lastRenderedPageBreak/>
        <w:tab/>
      </w:r>
      <w:r>
        <w:rPr>
          <w:rFonts w:ascii="Times New Roman" w:hAnsi="Times New Roman" w:cs="Times New Roman"/>
          <w:sz w:val="24"/>
          <w:szCs w:val="24"/>
        </w:rPr>
        <w:t>K</w:t>
      </w:r>
      <w:r>
        <w:rPr>
          <w:rFonts w:ascii="Times New Roman" w:hAnsi="Times New Roman" w:cs="Times New Roman" w:hint="eastAsia"/>
          <w:sz w:val="24"/>
          <w:szCs w:val="24"/>
        </w:rPr>
        <w:t xml:space="preserve">epemimpinan merupakan tulang punggung pengembangan perusahaan karena tanpa kepemimpinan yang baik akan sulit untuk mencapai tujuan organisasi. </w:t>
      </w:r>
      <w:r>
        <w:rPr>
          <w:rFonts w:ascii="Times New Roman" w:hAnsi="Times New Roman" w:cs="Times New Roman"/>
          <w:sz w:val="24"/>
          <w:szCs w:val="24"/>
        </w:rPr>
        <w:t>K</w:t>
      </w:r>
      <w:r>
        <w:rPr>
          <w:rFonts w:ascii="Times New Roman" w:hAnsi="Times New Roman" w:cs="Times New Roman" w:hint="eastAsia"/>
          <w:sz w:val="24"/>
          <w:szCs w:val="24"/>
        </w:rPr>
        <w:t xml:space="preserve">epemimpinan yang efektif harus memberikan pengarahan terhadap usaha-usaha semua karyawan dalam mencapai tujuan-tujuan organisasi. </w:t>
      </w:r>
      <w:r>
        <w:rPr>
          <w:rFonts w:ascii="Times New Roman" w:hAnsi="Times New Roman" w:cs="Times New Roman"/>
          <w:sz w:val="24"/>
          <w:szCs w:val="24"/>
        </w:rPr>
        <w:t>T</w:t>
      </w:r>
      <w:r>
        <w:rPr>
          <w:rFonts w:ascii="Times New Roman" w:hAnsi="Times New Roman" w:cs="Times New Roman" w:hint="eastAsia"/>
          <w:sz w:val="24"/>
          <w:szCs w:val="24"/>
        </w:rPr>
        <w:t xml:space="preserve">anpa kepemimpinan atau bimbingan, hubungan antara tujuan perseorangan dan tujuan organisasi mungkin menjadi renggang (lemah). </w:t>
      </w:r>
      <w:r>
        <w:rPr>
          <w:rFonts w:ascii="Times New Roman" w:hAnsi="Times New Roman" w:cs="Times New Roman"/>
          <w:sz w:val="24"/>
          <w:szCs w:val="24"/>
        </w:rPr>
        <w:t>K</w:t>
      </w:r>
      <w:r>
        <w:rPr>
          <w:rFonts w:ascii="Times New Roman" w:hAnsi="Times New Roman" w:cs="Times New Roman" w:hint="eastAsia"/>
          <w:sz w:val="24"/>
          <w:szCs w:val="24"/>
        </w:rPr>
        <w:t xml:space="preserve">eadaan ini menimbulkan situasi dimana perseorangan bekerja untuk tujuan pribadinya, sementara itu keseluruhan organisasi menjadi tidak efisien dalam pencapaian sasaran-sasarannya. </w:t>
      </w:r>
      <w:r>
        <w:rPr>
          <w:rFonts w:ascii="Times New Roman" w:hAnsi="Times New Roman" w:cs="Times New Roman"/>
          <w:sz w:val="24"/>
          <w:szCs w:val="24"/>
        </w:rPr>
        <w:t>U</w:t>
      </w:r>
      <w:r>
        <w:rPr>
          <w:rFonts w:ascii="Times New Roman" w:hAnsi="Times New Roman" w:cs="Times New Roman" w:hint="eastAsia"/>
          <w:sz w:val="24"/>
          <w:szCs w:val="24"/>
        </w:rPr>
        <w:t>ntuk melihat kondisi awal proses kepemimpinan di PT. Grandtex Kota Bandung berdasarkan penilaian bawahan, maka penulis melakukan pra survey terhadap 15 orang karyawan dan hasil</w:t>
      </w:r>
      <w:r w:rsidR="00C376C6">
        <w:rPr>
          <w:rFonts w:ascii="Times New Roman" w:hAnsi="Times New Roman" w:cs="Times New Roman" w:hint="eastAsia"/>
          <w:sz w:val="24"/>
          <w:szCs w:val="24"/>
        </w:rPr>
        <w:t>nya dapat dilihat pada Tabel 1.</w:t>
      </w:r>
      <w:r w:rsidR="00C376C6">
        <w:rPr>
          <w:rFonts w:ascii="Times New Roman" w:hAnsi="Times New Roman" w:cs="Times New Roman" w:hint="eastAsia"/>
          <w:sz w:val="24"/>
          <w:szCs w:val="24"/>
          <w:lang w:eastAsia="ja-JP"/>
        </w:rPr>
        <w:t>3</w:t>
      </w:r>
    </w:p>
    <w:p w:rsidR="00B610CD" w:rsidRPr="00B610CD" w:rsidRDefault="00C376C6" w:rsidP="00B610CD">
      <w:pPr>
        <w:spacing w:line="240" w:lineRule="auto"/>
        <w:jc w:val="center"/>
        <w:rPr>
          <w:rFonts w:ascii="Times New Roman" w:hAnsi="Times New Roman" w:cs="Times New Roman"/>
          <w:b/>
          <w:sz w:val="24"/>
          <w:szCs w:val="24"/>
          <w:lang w:eastAsia="ja-JP"/>
        </w:rPr>
      </w:pPr>
      <w:r>
        <w:rPr>
          <w:rFonts w:ascii="Times New Roman" w:hAnsi="Times New Roman" w:cs="Times New Roman"/>
          <w:b/>
          <w:sz w:val="24"/>
          <w:szCs w:val="24"/>
          <w:lang w:eastAsia="ja-JP"/>
        </w:rPr>
        <w:t>Tabel 1.</w:t>
      </w:r>
      <w:r>
        <w:rPr>
          <w:rFonts w:ascii="Times New Roman" w:hAnsi="Times New Roman" w:cs="Times New Roman" w:hint="eastAsia"/>
          <w:b/>
          <w:sz w:val="24"/>
          <w:szCs w:val="24"/>
          <w:lang w:eastAsia="ja-JP"/>
        </w:rPr>
        <w:t>3</w:t>
      </w:r>
    </w:p>
    <w:p w:rsidR="00B610CD" w:rsidRPr="00B610CD" w:rsidRDefault="00B610CD" w:rsidP="00B610CD">
      <w:pPr>
        <w:spacing w:line="240" w:lineRule="auto"/>
        <w:jc w:val="center"/>
        <w:rPr>
          <w:rFonts w:ascii="Times New Roman" w:hAnsi="Times New Roman" w:cs="Times New Roman"/>
          <w:b/>
          <w:sz w:val="24"/>
          <w:szCs w:val="24"/>
          <w:lang w:eastAsia="ja-JP"/>
        </w:rPr>
      </w:pPr>
      <w:r w:rsidRPr="00B610CD">
        <w:rPr>
          <w:rFonts w:ascii="Times New Roman" w:hAnsi="Times New Roman" w:cs="Times New Roman" w:hint="eastAsia"/>
          <w:b/>
          <w:sz w:val="24"/>
          <w:szCs w:val="24"/>
          <w:lang w:eastAsia="ja-JP"/>
        </w:rPr>
        <w:t>Hasil Pra Survey Kepemimpinan Di PT. Grandtex Kota Bandung</w:t>
      </w:r>
    </w:p>
    <w:tbl>
      <w:tblPr>
        <w:tblStyle w:val="TableGrid"/>
        <w:tblW w:w="0" w:type="auto"/>
        <w:tblInd w:w="108" w:type="dxa"/>
        <w:tblLook w:val="04A0" w:firstRow="1" w:lastRow="0" w:firstColumn="1" w:lastColumn="0" w:noHBand="0" w:noVBand="1"/>
      </w:tblPr>
      <w:tblGrid>
        <w:gridCol w:w="540"/>
        <w:gridCol w:w="1557"/>
        <w:gridCol w:w="711"/>
        <w:gridCol w:w="711"/>
        <w:gridCol w:w="711"/>
        <w:gridCol w:w="711"/>
        <w:gridCol w:w="630"/>
        <w:gridCol w:w="702"/>
        <w:gridCol w:w="825"/>
        <w:gridCol w:w="950"/>
      </w:tblGrid>
      <w:tr w:rsidR="007E0951" w:rsidRPr="00F351C1" w:rsidTr="007B061A">
        <w:trPr>
          <w:trHeight w:val="135"/>
        </w:trPr>
        <w:tc>
          <w:tcPr>
            <w:tcW w:w="432" w:type="dxa"/>
            <w:vMerge w:val="restart"/>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No.</w:t>
            </w:r>
          </w:p>
        </w:tc>
        <w:tc>
          <w:tcPr>
            <w:tcW w:w="1598" w:type="dxa"/>
            <w:vMerge w:val="restart"/>
          </w:tcPr>
          <w:p w:rsidR="007E0951" w:rsidRPr="00D068CE" w:rsidRDefault="007E0951" w:rsidP="00A1778B">
            <w:pPr>
              <w:jc w:val="center"/>
              <w:rPr>
                <w:rFonts w:ascii="Times New Roman" w:hAnsi="Times New Roman" w:cs="Times New Roman"/>
                <w:sz w:val="24"/>
                <w:szCs w:val="24"/>
              </w:rPr>
            </w:pPr>
            <w:r w:rsidRPr="00D068CE">
              <w:rPr>
                <w:rFonts w:ascii="Times New Roman" w:hAnsi="Times New Roman" w:cs="Times New Roman"/>
                <w:sz w:val="24"/>
                <w:szCs w:val="24"/>
              </w:rPr>
              <w:t>Indikator</w:t>
            </w:r>
          </w:p>
        </w:tc>
        <w:tc>
          <w:tcPr>
            <w:tcW w:w="596" w:type="dxa"/>
            <w:vMerge w:val="restart"/>
          </w:tcPr>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sz w:val="24"/>
                <w:szCs w:val="24"/>
              </w:rPr>
              <w:t>STS</w:t>
            </w:r>
          </w:p>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461" w:type="dxa"/>
            <w:vMerge w:val="restart"/>
          </w:tcPr>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sz w:val="24"/>
                <w:szCs w:val="24"/>
              </w:rPr>
              <w:t>SS</w:t>
            </w:r>
          </w:p>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498" w:type="dxa"/>
            <w:vMerge w:val="restart"/>
          </w:tcPr>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sz w:val="24"/>
                <w:szCs w:val="24"/>
              </w:rPr>
              <w:t>KS</w:t>
            </w:r>
          </w:p>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473" w:type="dxa"/>
            <w:vMerge w:val="restart"/>
          </w:tcPr>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sz w:val="24"/>
                <w:szCs w:val="24"/>
              </w:rPr>
              <w:t>TS</w:t>
            </w:r>
          </w:p>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596" w:type="dxa"/>
            <w:vMerge w:val="restart"/>
          </w:tcPr>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sz w:val="24"/>
                <w:szCs w:val="24"/>
              </w:rPr>
              <w:t>STS</w:t>
            </w:r>
          </w:p>
          <w:p w:rsidR="007E0951" w:rsidRPr="007E0951" w:rsidRDefault="007E0951" w:rsidP="00A1778B">
            <w:pPr>
              <w:jc w:val="center"/>
              <w:rPr>
                <w:rFonts w:ascii="Times New Roman" w:hAnsi="Times New Roman" w:cs="Times New Roman"/>
                <w:sz w:val="24"/>
                <w:szCs w:val="24"/>
                <w:lang w:eastAsia="ja-JP"/>
              </w:rPr>
            </w:pPr>
            <w:r w:rsidRPr="007E0951">
              <w:rPr>
                <w:rFonts w:ascii="Times New Roman" w:hAnsi="Times New Roman" w:cs="Times New Roman" w:hint="eastAsia"/>
                <w:sz w:val="24"/>
                <w:szCs w:val="24"/>
                <w:lang w:eastAsia="ja-JP"/>
              </w:rPr>
              <w:t>(%)</w:t>
            </w:r>
          </w:p>
        </w:tc>
        <w:tc>
          <w:tcPr>
            <w:tcW w:w="1646" w:type="dxa"/>
            <w:gridSpan w:val="2"/>
          </w:tcPr>
          <w:p w:rsidR="007E0951" w:rsidRPr="007E0951" w:rsidRDefault="007E0951" w:rsidP="00A1778B">
            <w:pPr>
              <w:jc w:val="center"/>
              <w:rPr>
                <w:rFonts w:ascii="Times New Roman" w:hAnsi="Times New Roman" w:cs="Times New Roman"/>
                <w:sz w:val="24"/>
                <w:szCs w:val="24"/>
              </w:rPr>
            </w:pPr>
            <w:r w:rsidRPr="007E0951">
              <w:rPr>
                <w:rFonts w:ascii="Times New Roman" w:hAnsi="Times New Roman" w:cs="Times New Roman"/>
                <w:sz w:val="24"/>
                <w:szCs w:val="24"/>
              </w:rPr>
              <w:t>Persentase   (%)</w:t>
            </w:r>
          </w:p>
        </w:tc>
        <w:tc>
          <w:tcPr>
            <w:tcW w:w="630" w:type="dxa"/>
            <w:vMerge w:val="restart"/>
          </w:tcPr>
          <w:p w:rsidR="007E0951" w:rsidRDefault="00364CBA" w:rsidP="00A1778B">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Standar</w:t>
            </w:r>
          </w:p>
          <w:p w:rsidR="00364CBA" w:rsidRPr="007E0951" w:rsidRDefault="00364CBA" w:rsidP="00A1778B">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w:t>
            </w:r>
          </w:p>
        </w:tc>
      </w:tr>
      <w:tr w:rsidR="007E0951" w:rsidRPr="00F351C1" w:rsidTr="007B061A">
        <w:trPr>
          <w:trHeight w:val="105"/>
        </w:trPr>
        <w:tc>
          <w:tcPr>
            <w:tcW w:w="432" w:type="dxa"/>
            <w:vMerge/>
          </w:tcPr>
          <w:p w:rsidR="007E0951" w:rsidRPr="00F351C1" w:rsidRDefault="007E0951" w:rsidP="00A1778B">
            <w:pPr>
              <w:jc w:val="center"/>
              <w:rPr>
                <w:rFonts w:ascii="Times New Roman" w:hAnsi="Times New Roman" w:cs="Times New Roman"/>
              </w:rPr>
            </w:pPr>
          </w:p>
        </w:tc>
        <w:tc>
          <w:tcPr>
            <w:tcW w:w="1598" w:type="dxa"/>
            <w:vMerge/>
          </w:tcPr>
          <w:p w:rsidR="007E0951" w:rsidRPr="00D068CE" w:rsidRDefault="007E0951" w:rsidP="00A1778B">
            <w:pPr>
              <w:jc w:val="center"/>
              <w:rPr>
                <w:rFonts w:ascii="Times New Roman" w:hAnsi="Times New Roman" w:cs="Times New Roman"/>
                <w:sz w:val="24"/>
                <w:szCs w:val="24"/>
              </w:rPr>
            </w:pPr>
          </w:p>
        </w:tc>
        <w:tc>
          <w:tcPr>
            <w:tcW w:w="596" w:type="dxa"/>
            <w:vMerge/>
          </w:tcPr>
          <w:p w:rsidR="007E0951" w:rsidRPr="00F351C1" w:rsidRDefault="007E0951" w:rsidP="00A1778B">
            <w:pPr>
              <w:jc w:val="center"/>
              <w:rPr>
                <w:rFonts w:ascii="Times New Roman" w:hAnsi="Times New Roman" w:cs="Times New Roman"/>
              </w:rPr>
            </w:pPr>
          </w:p>
        </w:tc>
        <w:tc>
          <w:tcPr>
            <w:tcW w:w="461" w:type="dxa"/>
            <w:vMerge/>
          </w:tcPr>
          <w:p w:rsidR="007E0951" w:rsidRPr="00F351C1" w:rsidRDefault="007E0951" w:rsidP="00A1778B">
            <w:pPr>
              <w:jc w:val="center"/>
              <w:rPr>
                <w:rFonts w:ascii="Times New Roman" w:hAnsi="Times New Roman" w:cs="Times New Roman"/>
              </w:rPr>
            </w:pPr>
          </w:p>
        </w:tc>
        <w:tc>
          <w:tcPr>
            <w:tcW w:w="498" w:type="dxa"/>
            <w:vMerge/>
          </w:tcPr>
          <w:p w:rsidR="007E0951" w:rsidRPr="00F351C1" w:rsidRDefault="007E0951" w:rsidP="00A1778B">
            <w:pPr>
              <w:jc w:val="center"/>
              <w:rPr>
                <w:rFonts w:ascii="Times New Roman" w:hAnsi="Times New Roman" w:cs="Times New Roman"/>
              </w:rPr>
            </w:pPr>
          </w:p>
        </w:tc>
        <w:tc>
          <w:tcPr>
            <w:tcW w:w="473" w:type="dxa"/>
            <w:vMerge/>
          </w:tcPr>
          <w:p w:rsidR="007E0951" w:rsidRPr="00F351C1" w:rsidRDefault="007E0951" w:rsidP="00A1778B">
            <w:pPr>
              <w:jc w:val="center"/>
              <w:rPr>
                <w:rFonts w:ascii="Times New Roman" w:hAnsi="Times New Roman" w:cs="Times New Roman"/>
              </w:rPr>
            </w:pPr>
          </w:p>
        </w:tc>
        <w:tc>
          <w:tcPr>
            <w:tcW w:w="596" w:type="dxa"/>
            <w:vMerge/>
          </w:tcPr>
          <w:p w:rsidR="007E0951" w:rsidRPr="00F351C1" w:rsidRDefault="007E0951" w:rsidP="00A1778B">
            <w:pPr>
              <w:jc w:val="center"/>
              <w:rPr>
                <w:rFonts w:ascii="Times New Roman" w:hAnsi="Times New Roman" w:cs="Times New Roman"/>
              </w:rPr>
            </w:pPr>
          </w:p>
        </w:tc>
        <w:tc>
          <w:tcPr>
            <w:tcW w:w="720" w:type="dxa"/>
          </w:tcPr>
          <w:p w:rsidR="007E0951" w:rsidRPr="00F351C1" w:rsidRDefault="007E0951" w:rsidP="00A1778B">
            <w:pPr>
              <w:jc w:val="center"/>
              <w:rPr>
                <w:rFonts w:ascii="Times New Roman" w:hAnsi="Times New Roman" w:cs="Times New Roman"/>
              </w:rPr>
            </w:pPr>
            <w:r>
              <w:rPr>
                <w:rFonts w:ascii="Times New Roman" w:hAnsi="Times New Roman" w:cs="Times New Roman"/>
              </w:rPr>
              <w:t>Ya</w:t>
            </w:r>
          </w:p>
        </w:tc>
        <w:tc>
          <w:tcPr>
            <w:tcW w:w="926" w:type="dxa"/>
          </w:tcPr>
          <w:p w:rsidR="007E0951" w:rsidRPr="00F351C1" w:rsidRDefault="007E0951" w:rsidP="00A1778B">
            <w:pPr>
              <w:jc w:val="center"/>
              <w:rPr>
                <w:rFonts w:ascii="Times New Roman" w:hAnsi="Times New Roman" w:cs="Times New Roman"/>
              </w:rPr>
            </w:pPr>
            <w:r>
              <w:rPr>
                <w:rFonts w:ascii="Times New Roman" w:hAnsi="Times New Roman" w:cs="Times New Roman"/>
              </w:rPr>
              <w:t>Tdk</w:t>
            </w:r>
          </w:p>
        </w:tc>
        <w:tc>
          <w:tcPr>
            <w:tcW w:w="630" w:type="dxa"/>
            <w:vMerge/>
          </w:tcPr>
          <w:p w:rsidR="007E0951" w:rsidRPr="00F351C1" w:rsidRDefault="007E0951" w:rsidP="00A1778B">
            <w:pPr>
              <w:jc w:val="center"/>
              <w:rPr>
                <w:rFonts w:ascii="Times New Roman" w:hAnsi="Times New Roman" w:cs="Times New Roman"/>
              </w:rPr>
            </w:pPr>
          </w:p>
        </w:tc>
      </w:tr>
      <w:tr w:rsidR="007E0951" w:rsidRPr="00F351C1" w:rsidTr="007B061A">
        <w:tc>
          <w:tcPr>
            <w:tcW w:w="432"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1</w:t>
            </w:r>
          </w:p>
        </w:tc>
        <w:tc>
          <w:tcPr>
            <w:tcW w:w="1598" w:type="dxa"/>
          </w:tcPr>
          <w:p w:rsidR="007E0951" w:rsidRPr="00D068CE" w:rsidRDefault="000542AD" w:rsidP="00A1778B">
            <w:pPr>
              <w:rPr>
                <w:rFonts w:ascii="Times New Roman" w:hAnsi="Times New Roman" w:cs="Times New Roman"/>
                <w:sz w:val="24"/>
                <w:szCs w:val="24"/>
              </w:rPr>
            </w:pPr>
            <w:r>
              <w:rPr>
                <w:rFonts w:ascii="Times New Roman" w:hAnsi="Times New Roman" w:cs="Times New Roman"/>
                <w:sz w:val="24"/>
                <w:szCs w:val="24"/>
              </w:rPr>
              <w:t>Innovator</w:t>
            </w:r>
          </w:p>
        </w:tc>
        <w:tc>
          <w:tcPr>
            <w:tcW w:w="59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461"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60</w:t>
            </w:r>
          </w:p>
        </w:tc>
        <w:tc>
          <w:tcPr>
            <w:tcW w:w="498"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20</w:t>
            </w:r>
          </w:p>
        </w:tc>
        <w:tc>
          <w:tcPr>
            <w:tcW w:w="473"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596"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0</w:t>
            </w:r>
          </w:p>
        </w:tc>
        <w:tc>
          <w:tcPr>
            <w:tcW w:w="720"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74 %</w:t>
            </w:r>
          </w:p>
        </w:tc>
        <w:tc>
          <w:tcPr>
            <w:tcW w:w="92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26 %</w:t>
            </w:r>
          </w:p>
        </w:tc>
        <w:tc>
          <w:tcPr>
            <w:tcW w:w="630" w:type="dxa"/>
          </w:tcPr>
          <w:p w:rsidR="007E0951" w:rsidRPr="00F351C1" w:rsidRDefault="007E0951" w:rsidP="00A1778B">
            <w:pPr>
              <w:jc w:val="center"/>
              <w:rPr>
                <w:rFonts w:ascii="Times New Roman" w:hAnsi="Times New Roman" w:cs="Times New Roman"/>
              </w:rPr>
            </w:pPr>
          </w:p>
        </w:tc>
      </w:tr>
      <w:tr w:rsidR="007E0951" w:rsidRPr="00F351C1" w:rsidTr="007B061A">
        <w:tc>
          <w:tcPr>
            <w:tcW w:w="432"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2</w:t>
            </w:r>
          </w:p>
        </w:tc>
        <w:tc>
          <w:tcPr>
            <w:tcW w:w="1598" w:type="dxa"/>
          </w:tcPr>
          <w:p w:rsidR="007E0951" w:rsidRPr="00D068CE" w:rsidRDefault="000542AD" w:rsidP="00A1778B">
            <w:pPr>
              <w:rPr>
                <w:rFonts w:ascii="Times New Roman" w:hAnsi="Times New Roman" w:cs="Times New Roman"/>
                <w:sz w:val="24"/>
                <w:szCs w:val="24"/>
                <w:lang w:eastAsia="ja-JP"/>
              </w:rPr>
            </w:pPr>
            <w:r>
              <w:rPr>
                <w:rFonts w:ascii="Times New Roman" w:hAnsi="Times New Roman" w:cs="Times New Roman"/>
                <w:sz w:val="24"/>
                <w:szCs w:val="24"/>
                <w:lang w:eastAsia="ja-JP"/>
              </w:rPr>
              <w:t>M</w:t>
            </w:r>
            <w:r w:rsidR="00775DCD">
              <w:rPr>
                <w:rFonts w:ascii="Times New Roman" w:hAnsi="Times New Roman" w:cs="Times New Roman" w:hint="eastAsia"/>
                <w:sz w:val="24"/>
                <w:szCs w:val="24"/>
                <w:lang w:eastAsia="ja-JP"/>
              </w:rPr>
              <w:t>otivator</w:t>
            </w:r>
          </w:p>
        </w:tc>
        <w:tc>
          <w:tcPr>
            <w:tcW w:w="59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20</w:t>
            </w:r>
          </w:p>
        </w:tc>
        <w:tc>
          <w:tcPr>
            <w:tcW w:w="461"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60</w:t>
            </w:r>
          </w:p>
        </w:tc>
        <w:tc>
          <w:tcPr>
            <w:tcW w:w="498"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473"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596"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0</w:t>
            </w:r>
          </w:p>
        </w:tc>
        <w:tc>
          <w:tcPr>
            <w:tcW w:w="720"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80 %</w:t>
            </w:r>
          </w:p>
        </w:tc>
        <w:tc>
          <w:tcPr>
            <w:tcW w:w="92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20 %</w:t>
            </w:r>
          </w:p>
        </w:tc>
        <w:tc>
          <w:tcPr>
            <w:tcW w:w="630" w:type="dxa"/>
          </w:tcPr>
          <w:p w:rsidR="007E0951" w:rsidRPr="00F351C1" w:rsidRDefault="007E0951" w:rsidP="00A1778B">
            <w:pPr>
              <w:jc w:val="center"/>
              <w:rPr>
                <w:rFonts w:ascii="Times New Roman" w:hAnsi="Times New Roman" w:cs="Times New Roman"/>
              </w:rPr>
            </w:pPr>
          </w:p>
        </w:tc>
      </w:tr>
      <w:tr w:rsidR="007E0951" w:rsidRPr="00F351C1" w:rsidTr="007B061A">
        <w:tc>
          <w:tcPr>
            <w:tcW w:w="432"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3</w:t>
            </w:r>
          </w:p>
        </w:tc>
        <w:tc>
          <w:tcPr>
            <w:tcW w:w="1598" w:type="dxa"/>
          </w:tcPr>
          <w:p w:rsidR="007E0951" w:rsidRPr="00D068CE" w:rsidRDefault="007A0AE5" w:rsidP="00A1778B">
            <w:pPr>
              <w:rPr>
                <w:rFonts w:ascii="Times New Roman" w:hAnsi="Times New Roman" w:cs="Times New Roman"/>
                <w:sz w:val="24"/>
                <w:szCs w:val="24"/>
                <w:lang w:eastAsia="ja-JP"/>
              </w:rPr>
            </w:pPr>
            <w:r>
              <w:rPr>
                <w:rFonts w:ascii="Times New Roman" w:hAnsi="Times New Roman" w:cs="Times New Roman" w:hint="eastAsia"/>
                <w:sz w:val="24"/>
                <w:szCs w:val="24"/>
                <w:lang w:eastAsia="ja-JP"/>
              </w:rPr>
              <w:t>K</w:t>
            </w:r>
            <w:r w:rsidR="00775DCD">
              <w:rPr>
                <w:rFonts w:ascii="Times New Roman" w:hAnsi="Times New Roman" w:cs="Times New Roman" w:hint="eastAsia"/>
                <w:sz w:val="24"/>
                <w:szCs w:val="24"/>
                <w:lang w:eastAsia="ja-JP"/>
              </w:rPr>
              <w:t>omunikator</w:t>
            </w:r>
          </w:p>
        </w:tc>
        <w:tc>
          <w:tcPr>
            <w:tcW w:w="59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461"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53,33</w:t>
            </w:r>
          </w:p>
        </w:tc>
        <w:tc>
          <w:tcPr>
            <w:tcW w:w="498"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473"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596"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0</w:t>
            </w:r>
          </w:p>
        </w:tc>
        <w:tc>
          <w:tcPr>
            <w:tcW w:w="720"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60 %</w:t>
            </w:r>
          </w:p>
        </w:tc>
        <w:tc>
          <w:tcPr>
            <w:tcW w:w="92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40 %</w:t>
            </w:r>
          </w:p>
        </w:tc>
        <w:tc>
          <w:tcPr>
            <w:tcW w:w="630" w:type="dxa"/>
          </w:tcPr>
          <w:p w:rsidR="007E0951" w:rsidRPr="00F351C1" w:rsidRDefault="007E0951" w:rsidP="00A1778B">
            <w:pPr>
              <w:jc w:val="center"/>
              <w:rPr>
                <w:rFonts w:ascii="Times New Roman" w:hAnsi="Times New Roman" w:cs="Times New Roman"/>
              </w:rPr>
            </w:pPr>
          </w:p>
        </w:tc>
      </w:tr>
      <w:tr w:rsidR="007E0951" w:rsidRPr="00F351C1" w:rsidTr="007B061A">
        <w:tc>
          <w:tcPr>
            <w:tcW w:w="432"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4</w:t>
            </w:r>
          </w:p>
        </w:tc>
        <w:tc>
          <w:tcPr>
            <w:tcW w:w="1598" w:type="dxa"/>
          </w:tcPr>
          <w:p w:rsidR="007E0951" w:rsidRPr="00D068CE" w:rsidRDefault="000542AD" w:rsidP="00A1778B">
            <w:pPr>
              <w:tabs>
                <w:tab w:val="left" w:pos="225"/>
                <w:tab w:val="center" w:pos="691"/>
              </w:tabs>
              <w:rPr>
                <w:rFonts w:ascii="Times New Roman" w:hAnsi="Times New Roman" w:cs="Times New Roman"/>
                <w:sz w:val="24"/>
                <w:szCs w:val="24"/>
              </w:rPr>
            </w:pPr>
            <w:r w:rsidRPr="00D068CE">
              <w:rPr>
                <w:rFonts w:ascii="Times New Roman" w:hAnsi="Times New Roman" w:cs="Times New Roman"/>
                <w:sz w:val="24"/>
                <w:szCs w:val="24"/>
              </w:rPr>
              <w:t>K</w:t>
            </w:r>
            <w:r w:rsidR="007E0951" w:rsidRPr="00D068CE">
              <w:rPr>
                <w:rFonts w:ascii="Times New Roman" w:hAnsi="Times New Roman" w:cs="Times New Roman"/>
                <w:sz w:val="24"/>
                <w:szCs w:val="24"/>
              </w:rPr>
              <w:t>ontroler</w:t>
            </w:r>
          </w:p>
        </w:tc>
        <w:tc>
          <w:tcPr>
            <w:tcW w:w="596"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461"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60</w:t>
            </w:r>
          </w:p>
        </w:tc>
        <w:tc>
          <w:tcPr>
            <w:tcW w:w="498"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473"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0</w:t>
            </w:r>
          </w:p>
        </w:tc>
        <w:tc>
          <w:tcPr>
            <w:tcW w:w="596" w:type="dxa"/>
          </w:tcPr>
          <w:p w:rsidR="007E0951" w:rsidRPr="00F351C1" w:rsidRDefault="007E0951" w:rsidP="00A1778B">
            <w:pPr>
              <w:jc w:val="center"/>
              <w:rPr>
                <w:rFonts w:ascii="Times New Roman" w:hAnsi="Times New Roman" w:cs="Times New Roman"/>
              </w:rPr>
            </w:pPr>
            <w:r w:rsidRPr="00F351C1">
              <w:rPr>
                <w:rFonts w:ascii="Times New Roman" w:hAnsi="Times New Roman" w:cs="Times New Roman"/>
              </w:rPr>
              <w:t>0</w:t>
            </w:r>
          </w:p>
        </w:tc>
        <w:tc>
          <w:tcPr>
            <w:tcW w:w="720" w:type="dxa"/>
          </w:tcPr>
          <w:p w:rsidR="007E0951" w:rsidRPr="00F351C1" w:rsidRDefault="007E0951" w:rsidP="00A1778B">
            <w:pPr>
              <w:jc w:val="center"/>
              <w:rPr>
                <w:rFonts w:ascii="Times New Roman" w:hAnsi="Times New Roman" w:cs="Times New Roman"/>
                <w:lang w:eastAsia="ja-JP"/>
              </w:rPr>
            </w:pPr>
            <w:r>
              <w:rPr>
                <w:rFonts w:ascii="Times New Roman" w:hAnsi="Times New Roman" w:cs="Times New Roman" w:hint="eastAsia"/>
                <w:lang w:eastAsia="ja-JP"/>
              </w:rPr>
              <w:t>86 %</w:t>
            </w:r>
          </w:p>
        </w:tc>
        <w:tc>
          <w:tcPr>
            <w:tcW w:w="926" w:type="dxa"/>
          </w:tcPr>
          <w:p w:rsidR="007E0951" w:rsidRPr="00F351C1" w:rsidRDefault="007E0951" w:rsidP="00A1778B">
            <w:pPr>
              <w:tabs>
                <w:tab w:val="left" w:pos="217"/>
                <w:tab w:val="center" w:pos="355"/>
              </w:tabs>
              <w:rPr>
                <w:rFonts w:ascii="Times New Roman" w:hAnsi="Times New Roman" w:cs="Times New Roman"/>
                <w:lang w:eastAsia="ja-JP"/>
              </w:rPr>
            </w:pPr>
            <w:r>
              <w:rPr>
                <w:rFonts w:ascii="Times New Roman" w:hAnsi="Times New Roman" w:cs="Times New Roman" w:hint="eastAsia"/>
                <w:lang w:eastAsia="ja-JP"/>
              </w:rPr>
              <w:t xml:space="preserve">  14 %</w:t>
            </w:r>
          </w:p>
        </w:tc>
        <w:tc>
          <w:tcPr>
            <w:tcW w:w="630" w:type="dxa"/>
          </w:tcPr>
          <w:p w:rsidR="007E0951" w:rsidRPr="00F351C1" w:rsidRDefault="007E0951" w:rsidP="00A1778B">
            <w:pPr>
              <w:jc w:val="center"/>
              <w:rPr>
                <w:rFonts w:ascii="Times New Roman" w:hAnsi="Times New Roman" w:cs="Times New Roman"/>
              </w:rPr>
            </w:pPr>
          </w:p>
        </w:tc>
      </w:tr>
      <w:tr w:rsidR="00A1778B" w:rsidRPr="00A1778B" w:rsidTr="007B061A">
        <w:tc>
          <w:tcPr>
            <w:tcW w:w="432" w:type="dxa"/>
          </w:tcPr>
          <w:p w:rsidR="00A1778B" w:rsidRPr="00A1778B" w:rsidRDefault="00A1778B" w:rsidP="00A1778B">
            <w:pPr>
              <w:jc w:val="center"/>
              <w:rPr>
                <w:rFonts w:ascii="Times New Roman" w:hAnsi="Times New Roman" w:cs="Times New Roman"/>
                <w:b/>
              </w:rPr>
            </w:pPr>
          </w:p>
        </w:tc>
        <w:tc>
          <w:tcPr>
            <w:tcW w:w="1598" w:type="dxa"/>
          </w:tcPr>
          <w:p w:rsidR="00A1778B" w:rsidRPr="00A1778B" w:rsidRDefault="00A1778B" w:rsidP="00A1778B">
            <w:pPr>
              <w:tabs>
                <w:tab w:val="left" w:pos="225"/>
                <w:tab w:val="center" w:pos="691"/>
              </w:tabs>
              <w:rPr>
                <w:rFonts w:ascii="Times New Roman" w:hAnsi="Times New Roman" w:cs="Times New Roman"/>
                <w:b/>
                <w:sz w:val="24"/>
                <w:szCs w:val="24"/>
                <w:lang w:eastAsia="ja-JP"/>
              </w:rPr>
            </w:pPr>
            <w:r w:rsidRPr="00A1778B">
              <w:rPr>
                <w:rFonts w:ascii="Times New Roman" w:hAnsi="Times New Roman" w:cs="Times New Roman" w:hint="eastAsia"/>
                <w:b/>
                <w:sz w:val="24"/>
                <w:szCs w:val="24"/>
                <w:lang w:eastAsia="ja-JP"/>
              </w:rPr>
              <w:t>Rata-rata</w:t>
            </w:r>
          </w:p>
        </w:tc>
        <w:tc>
          <w:tcPr>
            <w:tcW w:w="596" w:type="dxa"/>
          </w:tcPr>
          <w:p w:rsidR="00A1778B" w:rsidRPr="00A1778B" w:rsidRDefault="00A1778B" w:rsidP="00A1778B">
            <w:pPr>
              <w:jc w:val="center"/>
              <w:rPr>
                <w:rFonts w:ascii="Times New Roman" w:hAnsi="Times New Roman" w:cs="Times New Roman"/>
                <w:b/>
                <w:lang w:eastAsia="ja-JP"/>
              </w:rPr>
            </w:pPr>
          </w:p>
        </w:tc>
        <w:tc>
          <w:tcPr>
            <w:tcW w:w="461" w:type="dxa"/>
          </w:tcPr>
          <w:p w:rsidR="00A1778B" w:rsidRPr="00A1778B" w:rsidRDefault="00A1778B" w:rsidP="00A1778B">
            <w:pPr>
              <w:jc w:val="center"/>
              <w:rPr>
                <w:rFonts w:ascii="Times New Roman" w:hAnsi="Times New Roman" w:cs="Times New Roman"/>
                <w:b/>
                <w:lang w:eastAsia="ja-JP"/>
              </w:rPr>
            </w:pPr>
          </w:p>
        </w:tc>
        <w:tc>
          <w:tcPr>
            <w:tcW w:w="498" w:type="dxa"/>
          </w:tcPr>
          <w:p w:rsidR="00A1778B" w:rsidRPr="00A1778B" w:rsidRDefault="00A1778B" w:rsidP="00A1778B">
            <w:pPr>
              <w:jc w:val="center"/>
              <w:rPr>
                <w:rFonts w:ascii="Times New Roman" w:hAnsi="Times New Roman" w:cs="Times New Roman"/>
                <w:b/>
                <w:lang w:eastAsia="ja-JP"/>
              </w:rPr>
            </w:pPr>
          </w:p>
        </w:tc>
        <w:tc>
          <w:tcPr>
            <w:tcW w:w="473" w:type="dxa"/>
          </w:tcPr>
          <w:p w:rsidR="00A1778B" w:rsidRPr="00A1778B" w:rsidRDefault="00A1778B" w:rsidP="00A1778B">
            <w:pPr>
              <w:jc w:val="center"/>
              <w:rPr>
                <w:rFonts w:ascii="Times New Roman" w:hAnsi="Times New Roman" w:cs="Times New Roman"/>
                <w:b/>
                <w:lang w:eastAsia="ja-JP"/>
              </w:rPr>
            </w:pPr>
          </w:p>
        </w:tc>
        <w:tc>
          <w:tcPr>
            <w:tcW w:w="596" w:type="dxa"/>
          </w:tcPr>
          <w:p w:rsidR="00A1778B" w:rsidRPr="00A1778B" w:rsidRDefault="00A1778B" w:rsidP="00A1778B">
            <w:pPr>
              <w:jc w:val="center"/>
              <w:rPr>
                <w:rFonts w:ascii="Times New Roman" w:hAnsi="Times New Roman" w:cs="Times New Roman"/>
                <w:b/>
              </w:rPr>
            </w:pPr>
          </w:p>
        </w:tc>
        <w:tc>
          <w:tcPr>
            <w:tcW w:w="720" w:type="dxa"/>
          </w:tcPr>
          <w:p w:rsidR="00A1778B" w:rsidRPr="00A1778B" w:rsidRDefault="00A1778B" w:rsidP="00A1778B">
            <w:pPr>
              <w:jc w:val="center"/>
              <w:rPr>
                <w:rFonts w:ascii="Times New Roman" w:hAnsi="Times New Roman" w:cs="Times New Roman"/>
                <w:b/>
                <w:lang w:eastAsia="ja-JP"/>
              </w:rPr>
            </w:pPr>
            <w:r w:rsidRPr="00A1778B">
              <w:rPr>
                <w:rFonts w:ascii="Times New Roman" w:hAnsi="Times New Roman" w:cs="Times New Roman" w:hint="eastAsia"/>
                <w:b/>
                <w:lang w:eastAsia="ja-JP"/>
              </w:rPr>
              <w:t>75%</w:t>
            </w:r>
          </w:p>
        </w:tc>
        <w:tc>
          <w:tcPr>
            <w:tcW w:w="926" w:type="dxa"/>
          </w:tcPr>
          <w:p w:rsidR="00A1778B" w:rsidRPr="00A1778B" w:rsidRDefault="00A1778B" w:rsidP="00A1778B">
            <w:pPr>
              <w:tabs>
                <w:tab w:val="left" w:pos="217"/>
                <w:tab w:val="center" w:pos="355"/>
              </w:tabs>
              <w:rPr>
                <w:rFonts w:ascii="Times New Roman" w:hAnsi="Times New Roman" w:cs="Times New Roman"/>
                <w:b/>
                <w:lang w:eastAsia="ja-JP"/>
              </w:rPr>
            </w:pPr>
            <w:r w:rsidRPr="00A1778B">
              <w:rPr>
                <w:rFonts w:ascii="Times New Roman" w:hAnsi="Times New Roman" w:cs="Times New Roman" w:hint="eastAsia"/>
                <w:b/>
                <w:lang w:eastAsia="ja-JP"/>
              </w:rPr>
              <w:t>25%</w:t>
            </w:r>
          </w:p>
        </w:tc>
        <w:tc>
          <w:tcPr>
            <w:tcW w:w="630" w:type="dxa"/>
          </w:tcPr>
          <w:p w:rsidR="00A1778B" w:rsidRPr="00A1778B" w:rsidRDefault="00A1778B" w:rsidP="00A1778B">
            <w:pPr>
              <w:jc w:val="center"/>
              <w:rPr>
                <w:rFonts w:ascii="Times New Roman" w:hAnsi="Times New Roman" w:cs="Times New Roman"/>
                <w:b/>
                <w:lang w:eastAsia="ja-JP"/>
              </w:rPr>
            </w:pPr>
            <w:r w:rsidRPr="00A1778B">
              <w:rPr>
                <w:rFonts w:ascii="Times New Roman" w:hAnsi="Times New Roman" w:cs="Times New Roman" w:hint="eastAsia"/>
                <w:b/>
                <w:lang w:eastAsia="ja-JP"/>
              </w:rPr>
              <w:t>100</w:t>
            </w:r>
          </w:p>
        </w:tc>
      </w:tr>
    </w:tbl>
    <w:p w:rsidR="00B96163" w:rsidRDefault="004A787A"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Sumber: Dari data hasil pengolahan</w:t>
      </w:r>
      <w:r w:rsidR="00A1778B">
        <w:rPr>
          <w:rFonts w:ascii="Times New Roman" w:hAnsi="Times New Roman" w:cs="Times New Roman" w:hint="eastAsia"/>
          <w:sz w:val="24"/>
          <w:szCs w:val="24"/>
          <w:lang w:eastAsia="ja-JP"/>
        </w:rPr>
        <w:t xml:space="preserve"> Pra Survey, Agustus</w:t>
      </w:r>
      <w:r>
        <w:rPr>
          <w:rFonts w:ascii="Times New Roman" w:hAnsi="Times New Roman" w:cs="Times New Roman" w:hint="eastAsia"/>
          <w:sz w:val="24"/>
          <w:szCs w:val="24"/>
          <w:lang w:eastAsia="ja-JP"/>
        </w:rPr>
        <w:t xml:space="preserve"> 2015</w:t>
      </w:r>
    </w:p>
    <w:p w:rsidR="000C60B1" w:rsidRDefault="00B96163"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rPr>
        <w:tab/>
      </w:r>
      <w:r>
        <w:rPr>
          <w:rFonts w:ascii="Times New Roman" w:hAnsi="Times New Roman" w:cs="Times New Roman"/>
          <w:sz w:val="24"/>
          <w:szCs w:val="24"/>
        </w:rPr>
        <w:t>T</w:t>
      </w:r>
      <w:r w:rsidR="000542AD">
        <w:rPr>
          <w:rFonts w:ascii="Times New Roman" w:hAnsi="Times New Roman" w:cs="Times New Roman" w:hint="eastAsia"/>
          <w:sz w:val="24"/>
          <w:szCs w:val="24"/>
        </w:rPr>
        <w:t>abel 1.</w:t>
      </w:r>
      <w:r w:rsidR="000542AD">
        <w:rPr>
          <w:rFonts w:ascii="Times New Roman" w:hAnsi="Times New Roman" w:cs="Times New Roman" w:hint="eastAsia"/>
          <w:sz w:val="24"/>
          <w:szCs w:val="24"/>
          <w:lang w:eastAsia="ja-JP"/>
        </w:rPr>
        <w:t>3</w:t>
      </w:r>
      <w:r>
        <w:rPr>
          <w:rFonts w:ascii="Times New Roman" w:hAnsi="Times New Roman" w:cs="Times New Roman" w:hint="eastAsia"/>
          <w:sz w:val="24"/>
          <w:szCs w:val="24"/>
        </w:rPr>
        <w:t xml:space="preserve"> memperlihatkan bahwa secara rata-rata proses kepemimpinan yang berjalan di PT. Grandtex Kota Bandung yaitu</w:t>
      </w:r>
      <w:r w:rsidR="00D068CE">
        <w:rPr>
          <w:rFonts w:ascii="Times New Roman" w:hAnsi="Times New Roman" w:cs="Times New Roman" w:hint="eastAsia"/>
          <w:sz w:val="24"/>
          <w:szCs w:val="24"/>
          <w:lang w:eastAsia="ja-JP"/>
        </w:rPr>
        <w:t xml:space="preserve"> pada motivasi 60 </w:t>
      </w:r>
      <w:r>
        <w:rPr>
          <w:rFonts w:ascii="Times New Roman" w:hAnsi="Times New Roman" w:cs="Times New Roman" w:hint="eastAsia"/>
          <w:sz w:val="24"/>
          <w:szCs w:val="24"/>
        </w:rPr>
        <w:t xml:space="preserve">% dari standar 100% berdasarkan penilaian bawahan tersebut kepemimpinan di PT. Grandtex masih belum efektif, terutama menyangkut inovator yaitu kemampuan pimpinan dalam memberikan inovasi-inovasi yang masih belum efektif. </w:t>
      </w:r>
      <w:r>
        <w:rPr>
          <w:rFonts w:ascii="Times New Roman" w:hAnsi="Times New Roman" w:cs="Times New Roman"/>
          <w:sz w:val="24"/>
          <w:szCs w:val="24"/>
        </w:rPr>
        <w:t>H</w:t>
      </w:r>
      <w:r>
        <w:rPr>
          <w:rFonts w:ascii="Times New Roman" w:hAnsi="Times New Roman" w:cs="Times New Roman" w:hint="eastAsia"/>
          <w:sz w:val="24"/>
          <w:szCs w:val="24"/>
        </w:rPr>
        <w:t xml:space="preserve">al yang </w:t>
      </w:r>
      <w:r>
        <w:rPr>
          <w:rFonts w:ascii="Times New Roman" w:hAnsi="Times New Roman" w:cs="Times New Roman" w:hint="eastAsia"/>
          <w:sz w:val="24"/>
          <w:szCs w:val="24"/>
        </w:rPr>
        <w:lastRenderedPageBreak/>
        <w:t>sama juga terlihat dari kemampuan pimpinan belum mampu menyampaikan maksud dan tujuan komunikasi yang dilakukan secara baik kepada seseorang atau kelompok karyawan.</w:t>
      </w:r>
    </w:p>
    <w:p w:rsidR="00364CBA" w:rsidRDefault="00B96163"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rPr>
        <w:tab/>
      </w:r>
      <w:r>
        <w:rPr>
          <w:rFonts w:ascii="Times New Roman" w:hAnsi="Times New Roman" w:cs="Times New Roman"/>
          <w:sz w:val="24"/>
          <w:szCs w:val="24"/>
        </w:rPr>
        <w:t>B</w:t>
      </w:r>
      <w:r>
        <w:rPr>
          <w:rFonts w:ascii="Times New Roman" w:hAnsi="Times New Roman" w:cs="Times New Roman" w:hint="eastAsia"/>
          <w:sz w:val="24"/>
          <w:szCs w:val="24"/>
        </w:rPr>
        <w:t xml:space="preserve">udaya Organisasi antar karyawan di PT. Grandtex dilaksanakan sesuai dengan perencanaan guna meningkatkan produktifitas perusahaan dan telah memberikan acuan-acuan atau pedoman-pedoman atas program-program beserta kegiatannya. </w:t>
      </w:r>
      <w:r>
        <w:rPr>
          <w:rFonts w:ascii="Times New Roman" w:hAnsi="Times New Roman" w:cs="Times New Roman"/>
          <w:sz w:val="24"/>
          <w:szCs w:val="24"/>
        </w:rPr>
        <w:t>N</w:t>
      </w:r>
      <w:r>
        <w:rPr>
          <w:rFonts w:ascii="Times New Roman" w:hAnsi="Times New Roman" w:cs="Times New Roman" w:hint="eastAsia"/>
          <w:sz w:val="24"/>
          <w:szCs w:val="24"/>
        </w:rPr>
        <w:t xml:space="preserve">amun implementasi visi PT. Grandtex tersebut dalam kaitannya dengan budaya organisasi belum sepenuhnya sesuai dengan harapan. </w:t>
      </w:r>
      <w:r>
        <w:rPr>
          <w:rFonts w:ascii="Times New Roman" w:hAnsi="Times New Roman" w:cs="Times New Roman"/>
          <w:sz w:val="24"/>
          <w:szCs w:val="24"/>
        </w:rPr>
        <w:t>U</w:t>
      </w:r>
      <w:r>
        <w:rPr>
          <w:rFonts w:ascii="Times New Roman" w:hAnsi="Times New Roman" w:cs="Times New Roman" w:hint="eastAsia"/>
          <w:sz w:val="24"/>
          <w:szCs w:val="24"/>
        </w:rPr>
        <w:t>ntuk melihat kondisi awal Budaya Organisasi karyawan di PT. Grandtex Kota Bandung, maka penulis melakukan Pra survey terhadap 15 orang Karyawan dan hasil</w:t>
      </w:r>
      <w:r w:rsidR="007E0951">
        <w:rPr>
          <w:rFonts w:ascii="Times New Roman" w:hAnsi="Times New Roman" w:cs="Times New Roman" w:hint="eastAsia"/>
          <w:sz w:val="24"/>
          <w:szCs w:val="24"/>
        </w:rPr>
        <w:t>nya dapat dilihat pada Tabel 1</w:t>
      </w:r>
      <w:r w:rsidR="00C376C6">
        <w:rPr>
          <w:rFonts w:ascii="Times New Roman" w:hAnsi="Times New Roman" w:cs="Times New Roman" w:hint="eastAsia"/>
          <w:sz w:val="24"/>
          <w:szCs w:val="24"/>
          <w:lang w:eastAsia="ja-JP"/>
        </w:rPr>
        <w:t>.4</w:t>
      </w:r>
      <w:r w:rsidR="007E0951">
        <w:rPr>
          <w:rFonts w:ascii="Times New Roman" w:hAnsi="Times New Roman" w:cs="Times New Roman" w:hint="eastAsia"/>
          <w:sz w:val="24"/>
          <w:szCs w:val="24"/>
        </w:rPr>
        <w:t>.</w:t>
      </w:r>
    </w:p>
    <w:p w:rsidR="00A1778B" w:rsidRPr="00A1778B" w:rsidRDefault="00C376C6" w:rsidP="00A1778B">
      <w:pPr>
        <w:spacing w:line="240" w:lineRule="auto"/>
        <w:jc w:val="center"/>
        <w:rPr>
          <w:rFonts w:ascii="Times New Roman" w:hAnsi="Times New Roman" w:cs="Times New Roman"/>
          <w:b/>
          <w:sz w:val="24"/>
          <w:szCs w:val="24"/>
          <w:lang w:eastAsia="ja-JP"/>
        </w:rPr>
      </w:pPr>
      <w:r>
        <w:rPr>
          <w:rFonts w:ascii="Times New Roman" w:hAnsi="Times New Roman" w:cs="Times New Roman"/>
          <w:b/>
          <w:sz w:val="24"/>
          <w:szCs w:val="24"/>
          <w:lang w:eastAsia="ja-JP"/>
        </w:rPr>
        <w:t>Tabel 1.</w:t>
      </w:r>
      <w:r>
        <w:rPr>
          <w:rFonts w:ascii="Times New Roman" w:hAnsi="Times New Roman" w:cs="Times New Roman" w:hint="eastAsia"/>
          <w:b/>
          <w:sz w:val="24"/>
          <w:szCs w:val="24"/>
          <w:lang w:eastAsia="ja-JP"/>
        </w:rPr>
        <w:t>4</w:t>
      </w:r>
    </w:p>
    <w:p w:rsidR="00A1778B" w:rsidRPr="00A1778B" w:rsidRDefault="00A1778B" w:rsidP="00A1778B">
      <w:pPr>
        <w:spacing w:line="240" w:lineRule="auto"/>
        <w:jc w:val="center"/>
        <w:rPr>
          <w:rFonts w:ascii="Times New Roman" w:hAnsi="Times New Roman" w:cs="Times New Roman"/>
          <w:b/>
          <w:sz w:val="24"/>
          <w:szCs w:val="24"/>
          <w:lang w:eastAsia="ja-JP"/>
        </w:rPr>
      </w:pPr>
      <w:r w:rsidRPr="00A1778B">
        <w:rPr>
          <w:rFonts w:ascii="Times New Roman" w:hAnsi="Times New Roman" w:cs="Times New Roman" w:hint="eastAsia"/>
          <w:b/>
          <w:sz w:val="24"/>
          <w:szCs w:val="24"/>
          <w:lang w:eastAsia="ja-JP"/>
        </w:rPr>
        <w:t>Hasil Pra Survey Budaya Organisasi Di PT. Grandtex Kota Bandung</w:t>
      </w:r>
    </w:p>
    <w:tbl>
      <w:tblPr>
        <w:tblStyle w:val="TableGrid"/>
        <w:tblpPr w:leftFromText="180" w:rightFromText="180" w:vertAnchor="text" w:tblpX="144" w:tblpY="1"/>
        <w:tblOverlap w:val="never"/>
        <w:tblW w:w="8644" w:type="dxa"/>
        <w:tblLayout w:type="fixed"/>
        <w:tblLook w:val="04A0" w:firstRow="1" w:lastRow="0" w:firstColumn="1" w:lastColumn="0" w:noHBand="0" w:noVBand="1"/>
      </w:tblPr>
      <w:tblGrid>
        <w:gridCol w:w="534"/>
        <w:gridCol w:w="1842"/>
        <w:gridCol w:w="851"/>
        <w:gridCol w:w="821"/>
        <w:gridCol w:w="711"/>
        <w:gridCol w:w="736"/>
        <w:gridCol w:w="739"/>
        <w:gridCol w:w="709"/>
        <w:gridCol w:w="708"/>
        <w:gridCol w:w="993"/>
      </w:tblGrid>
      <w:tr w:rsidR="00364CBA" w:rsidRPr="00F351C1" w:rsidTr="00364CBA">
        <w:trPr>
          <w:trHeight w:val="135"/>
        </w:trPr>
        <w:tc>
          <w:tcPr>
            <w:tcW w:w="534" w:type="dxa"/>
            <w:vMerge w:val="restart"/>
          </w:tcPr>
          <w:p w:rsidR="007E0951" w:rsidRPr="00F351C1" w:rsidRDefault="00364CBA" w:rsidP="00364CBA">
            <w:pPr>
              <w:jc w:val="center"/>
              <w:rPr>
                <w:rFonts w:ascii="Times New Roman" w:hAnsi="Times New Roman" w:cs="Times New Roman"/>
                <w:lang w:eastAsia="ja-JP"/>
              </w:rPr>
            </w:pPr>
            <w:r>
              <w:rPr>
                <w:rFonts w:ascii="Times New Roman" w:hAnsi="Times New Roman" w:cs="Times New Roman"/>
              </w:rPr>
              <w:t>No</w:t>
            </w:r>
          </w:p>
        </w:tc>
        <w:tc>
          <w:tcPr>
            <w:tcW w:w="1842" w:type="dxa"/>
            <w:vMerge w:val="restart"/>
          </w:tcPr>
          <w:p w:rsidR="007E0951" w:rsidRPr="00783427" w:rsidRDefault="007E0951" w:rsidP="00364CBA">
            <w:pPr>
              <w:jc w:val="center"/>
              <w:rPr>
                <w:rFonts w:ascii="Times New Roman" w:hAnsi="Times New Roman" w:cs="Times New Roman"/>
                <w:sz w:val="24"/>
                <w:szCs w:val="24"/>
              </w:rPr>
            </w:pPr>
            <w:r w:rsidRPr="00783427">
              <w:rPr>
                <w:rFonts w:ascii="Times New Roman" w:hAnsi="Times New Roman" w:cs="Times New Roman"/>
                <w:sz w:val="24"/>
                <w:szCs w:val="24"/>
              </w:rPr>
              <w:t>Indikator</w:t>
            </w:r>
          </w:p>
        </w:tc>
        <w:tc>
          <w:tcPr>
            <w:tcW w:w="851" w:type="dxa"/>
            <w:vMerge w:val="restart"/>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STS</w:t>
            </w:r>
          </w:p>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hint="eastAsia"/>
                <w:sz w:val="24"/>
                <w:szCs w:val="24"/>
                <w:lang w:eastAsia="ja-JP"/>
              </w:rPr>
              <w:t>(%)</w:t>
            </w:r>
          </w:p>
        </w:tc>
        <w:tc>
          <w:tcPr>
            <w:tcW w:w="821" w:type="dxa"/>
            <w:vMerge w:val="restart"/>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SS</w:t>
            </w:r>
          </w:p>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hint="eastAsia"/>
                <w:sz w:val="24"/>
                <w:szCs w:val="24"/>
                <w:lang w:eastAsia="ja-JP"/>
              </w:rPr>
              <w:t>(%)</w:t>
            </w:r>
          </w:p>
        </w:tc>
        <w:tc>
          <w:tcPr>
            <w:tcW w:w="711" w:type="dxa"/>
            <w:vMerge w:val="restart"/>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KS</w:t>
            </w:r>
          </w:p>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hint="eastAsia"/>
                <w:sz w:val="24"/>
                <w:szCs w:val="24"/>
                <w:lang w:eastAsia="ja-JP"/>
              </w:rPr>
              <w:t>(%)</w:t>
            </w:r>
          </w:p>
        </w:tc>
        <w:tc>
          <w:tcPr>
            <w:tcW w:w="736" w:type="dxa"/>
            <w:vMerge w:val="restart"/>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TS</w:t>
            </w:r>
          </w:p>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hint="eastAsia"/>
                <w:sz w:val="24"/>
                <w:szCs w:val="24"/>
                <w:lang w:eastAsia="ja-JP"/>
              </w:rPr>
              <w:t>(%)</w:t>
            </w:r>
          </w:p>
        </w:tc>
        <w:tc>
          <w:tcPr>
            <w:tcW w:w="739" w:type="dxa"/>
            <w:vMerge w:val="restart"/>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STS</w:t>
            </w:r>
          </w:p>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hint="eastAsia"/>
                <w:sz w:val="24"/>
                <w:szCs w:val="24"/>
                <w:lang w:eastAsia="ja-JP"/>
              </w:rPr>
              <w:t>(%)</w:t>
            </w:r>
          </w:p>
        </w:tc>
        <w:tc>
          <w:tcPr>
            <w:tcW w:w="1417" w:type="dxa"/>
            <w:gridSpan w:val="2"/>
          </w:tcPr>
          <w:p w:rsidR="007E0951" w:rsidRPr="00783427" w:rsidRDefault="007E0951" w:rsidP="00364CBA">
            <w:pPr>
              <w:jc w:val="center"/>
              <w:rPr>
                <w:rFonts w:ascii="Times New Roman" w:hAnsi="Times New Roman" w:cs="Times New Roman"/>
                <w:sz w:val="24"/>
                <w:szCs w:val="24"/>
                <w:lang w:eastAsia="ja-JP"/>
              </w:rPr>
            </w:pPr>
            <w:r w:rsidRPr="00783427">
              <w:rPr>
                <w:rFonts w:ascii="Times New Roman" w:hAnsi="Times New Roman" w:cs="Times New Roman"/>
                <w:sz w:val="24"/>
                <w:szCs w:val="24"/>
              </w:rPr>
              <w:t xml:space="preserve">Persentase </w:t>
            </w:r>
            <w:r w:rsidRPr="00783427">
              <w:rPr>
                <w:rFonts w:ascii="Times New Roman" w:hAnsi="Times New Roman" w:cs="Times New Roman" w:hint="eastAsia"/>
                <w:sz w:val="24"/>
                <w:szCs w:val="24"/>
                <w:lang w:eastAsia="ja-JP"/>
              </w:rPr>
              <w:t>(%)</w:t>
            </w:r>
            <w:r w:rsidRPr="00783427">
              <w:rPr>
                <w:rFonts w:ascii="Times New Roman" w:hAnsi="Times New Roman" w:cs="Times New Roman"/>
                <w:sz w:val="24"/>
                <w:szCs w:val="24"/>
              </w:rPr>
              <w:t xml:space="preserve"> </w:t>
            </w:r>
          </w:p>
        </w:tc>
        <w:tc>
          <w:tcPr>
            <w:tcW w:w="993" w:type="dxa"/>
            <w:vMerge w:val="restart"/>
          </w:tcPr>
          <w:p w:rsidR="007E0951" w:rsidRDefault="00A1778B" w:rsidP="00364CBA">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Standar</w:t>
            </w:r>
          </w:p>
          <w:p w:rsidR="00A1778B" w:rsidRPr="00783427" w:rsidRDefault="00A1778B" w:rsidP="00364CBA">
            <w:pPr>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w:t>
            </w:r>
          </w:p>
        </w:tc>
      </w:tr>
      <w:tr w:rsidR="00364CBA" w:rsidRPr="00F351C1" w:rsidTr="00364CBA">
        <w:trPr>
          <w:trHeight w:val="120"/>
        </w:trPr>
        <w:tc>
          <w:tcPr>
            <w:tcW w:w="534" w:type="dxa"/>
            <w:vMerge/>
          </w:tcPr>
          <w:p w:rsidR="007E0951" w:rsidRPr="00F351C1" w:rsidRDefault="007E0951" w:rsidP="00364CBA">
            <w:pPr>
              <w:jc w:val="center"/>
              <w:rPr>
                <w:rFonts w:ascii="Times New Roman" w:hAnsi="Times New Roman" w:cs="Times New Roman"/>
              </w:rPr>
            </w:pPr>
          </w:p>
        </w:tc>
        <w:tc>
          <w:tcPr>
            <w:tcW w:w="1842" w:type="dxa"/>
            <w:vMerge/>
          </w:tcPr>
          <w:p w:rsidR="007E0951" w:rsidRPr="00783427" w:rsidRDefault="007E0951" w:rsidP="00364CBA">
            <w:pPr>
              <w:jc w:val="center"/>
              <w:rPr>
                <w:rFonts w:ascii="Times New Roman" w:hAnsi="Times New Roman" w:cs="Times New Roman"/>
                <w:sz w:val="24"/>
                <w:szCs w:val="24"/>
              </w:rPr>
            </w:pPr>
          </w:p>
        </w:tc>
        <w:tc>
          <w:tcPr>
            <w:tcW w:w="851" w:type="dxa"/>
            <w:vMerge/>
          </w:tcPr>
          <w:p w:rsidR="007E0951" w:rsidRPr="00F351C1" w:rsidRDefault="007E0951" w:rsidP="00364CBA">
            <w:pPr>
              <w:jc w:val="center"/>
              <w:rPr>
                <w:rFonts w:ascii="Times New Roman" w:hAnsi="Times New Roman" w:cs="Times New Roman"/>
              </w:rPr>
            </w:pPr>
          </w:p>
        </w:tc>
        <w:tc>
          <w:tcPr>
            <w:tcW w:w="821" w:type="dxa"/>
            <w:vMerge/>
          </w:tcPr>
          <w:p w:rsidR="007E0951" w:rsidRPr="00F351C1" w:rsidRDefault="007E0951" w:rsidP="00364CBA">
            <w:pPr>
              <w:jc w:val="center"/>
              <w:rPr>
                <w:rFonts w:ascii="Times New Roman" w:hAnsi="Times New Roman" w:cs="Times New Roman"/>
              </w:rPr>
            </w:pPr>
          </w:p>
        </w:tc>
        <w:tc>
          <w:tcPr>
            <w:tcW w:w="711" w:type="dxa"/>
            <w:vMerge/>
          </w:tcPr>
          <w:p w:rsidR="007E0951" w:rsidRPr="00F351C1" w:rsidRDefault="007E0951" w:rsidP="00364CBA">
            <w:pPr>
              <w:jc w:val="center"/>
              <w:rPr>
                <w:rFonts w:ascii="Times New Roman" w:hAnsi="Times New Roman" w:cs="Times New Roman"/>
              </w:rPr>
            </w:pPr>
          </w:p>
        </w:tc>
        <w:tc>
          <w:tcPr>
            <w:tcW w:w="736" w:type="dxa"/>
            <w:vMerge/>
          </w:tcPr>
          <w:p w:rsidR="007E0951" w:rsidRPr="00F351C1" w:rsidRDefault="007E0951" w:rsidP="00364CBA">
            <w:pPr>
              <w:jc w:val="center"/>
              <w:rPr>
                <w:rFonts w:ascii="Times New Roman" w:hAnsi="Times New Roman" w:cs="Times New Roman"/>
              </w:rPr>
            </w:pPr>
          </w:p>
        </w:tc>
        <w:tc>
          <w:tcPr>
            <w:tcW w:w="739" w:type="dxa"/>
            <w:vMerge/>
          </w:tcPr>
          <w:p w:rsidR="007E0951" w:rsidRPr="00F351C1" w:rsidRDefault="007E0951" w:rsidP="00364CBA">
            <w:pPr>
              <w:jc w:val="center"/>
              <w:rPr>
                <w:rFonts w:ascii="Times New Roman" w:hAnsi="Times New Roman" w:cs="Times New Roman"/>
              </w:rPr>
            </w:pPr>
          </w:p>
        </w:tc>
        <w:tc>
          <w:tcPr>
            <w:tcW w:w="709" w:type="dxa"/>
          </w:tcPr>
          <w:p w:rsidR="007E0951" w:rsidRPr="00F351C1" w:rsidRDefault="007E0951" w:rsidP="00364CBA">
            <w:pPr>
              <w:jc w:val="center"/>
              <w:rPr>
                <w:rFonts w:ascii="Times New Roman" w:hAnsi="Times New Roman" w:cs="Times New Roman"/>
              </w:rPr>
            </w:pPr>
            <w:r>
              <w:rPr>
                <w:rFonts w:ascii="Times New Roman" w:hAnsi="Times New Roman" w:cs="Times New Roman"/>
              </w:rPr>
              <w:t>Ya</w:t>
            </w:r>
          </w:p>
        </w:tc>
        <w:tc>
          <w:tcPr>
            <w:tcW w:w="708" w:type="dxa"/>
          </w:tcPr>
          <w:p w:rsidR="007E0951" w:rsidRPr="00F351C1" w:rsidRDefault="007E0951" w:rsidP="00364CBA">
            <w:pPr>
              <w:jc w:val="center"/>
              <w:rPr>
                <w:rFonts w:ascii="Times New Roman" w:hAnsi="Times New Roman" w:cs="Times New Roman"/>
              </w:rPr>
            </w:pPr>
            <w:r>
              <w:rPr>
                <w:rFonts w:ascii="Times New Roman" w:hAnsi="Times New Roman" w:cs="Times New Roman"/>
              </w:rPr>
              <w:t>Tdk</w:t>
            </w:r>
          </w:p>
        </w:tc>
        <w:tc>
          <w:tcPr>
            <w:tcW w:w="993" w:type="dxa"/>
            <w:vMerge/>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1</w:t>
            </w:r>
          </w:p>
        </w:tc>
        <w:tc>
          <w:tcPr>
            <w:tcW w:w="1842" w:type="dxa"/>
          </w:tcPr>
          <w:p w:rsidR="007E0951" w:rsidRPr="00783427" w:rsidRDefault="00364CBA" w:rsidP="00364CBA">
            <w:pPr>
              <w:rPr>
                <w:rFonts w:ascii="Times New Roman" w:hAnsi="Times New Roman" w:cs="Times New Roman"/>
                <w:sz w:val="24"/>
                <w:szCs w:val="24"/>
              </w:rPr>
            </w:pPr>
            <w:r>
              <w:rPr>
                <w:rFonts w:ascii="Times New Roman" w:hAnsi="Times New Roman" w:cs="Times New Roman"/>
                <w:sz w:val="24"/>
                <w:szCs w:val="24"/>
              </w:rPr>
              <w:t>Inovasi</w:t>
            </w:r>
            <w:r>
              <w:rPr>
                <w:rFonts w:ascii="Times New Roman" w:hAnsi="Times New Roman" w:cs="Times New Roman" w:hint="eastAsia"/>
                <w:sz w:val="24"/>
                <w:szCs w:val="24"/>
                <w:lang w:eastAsia="ja-JP"/>
              </w:rPr>
              <w:t xml:space="preserve"> dan    </w:t>
            </w:r>
            <w:r w:rsidR="007E0951" w:rsidRPr="00783427">
              <w:rPr>
                <w:rFonts w:ascii="Times New Roman" w:hAnsi="Times New Roman" w:cs="Times New Roman"/>
                <w:sz w:val="24"/>
                <w:szCs w:val="24"/>
              </w:rPr>
              <w:t>pengambil resiko</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20</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66,66</w:t>
            </w:r>
          </w:p>
        </w:tc>
        <w:tc>
          <w:tcPr>
            <w:tcW w:w="71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0</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86 %</w:t>
            </w:r>
          </w:p>
        </w:tc>
        <w:tc>
          <w:tcPr>
            <w:tcW w:w="708"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14 %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2</w:t>
            </w:r>
          </w:p>
        </w:tc>
        <w:tc>
          <w:tcPr>
            <w:tcW w:w="1842" w:type="dxa"/>
          </w:tcPr>
          <w:p w:rsidR="007E0951" w:rsidRPr="00783427" w:rsidRDefault="007E0951" w:rsidP="00364CBA">
            <w:pPr>
              <w:rPr>
                <w:rFonts w:ascii="Times New Roman" w:hAnsi="Times New Roman" w:cs="Times New Roman"/>
                <w:sz w:val="24"/>
                <w:szCs w:val="24"/>
              </w:rPr>
            </w:pPr>
            <w:r w:rsidRPr="00783427">
              <w:rPr>
                <w:rFonts w:ascii="Times New Roman" w:hAnsi="Times New Roman" w:cs="Times New Roman"/>
                <w:sz w:val="24"/>
                <w:szCs w:val="24"/>
              </w:rPr>
              <w:t>Perhatian terhadap detail</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73,33</w:t>
            </w:r>
          </w:p>
        </w:tc>
        <w:tc>
          <w:tcPr>
            <w:tcW w:w="71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rPr>
              <w:t>13,33</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79 %</w:t>
            </w:r>
          </w:p>
        </w:tc>
        <w:tc>
          <w:tcPr>
            <w:tcW w:w="708"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21 %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3</w:t>
            </w:r>
          </w:p>
        </w:tc>
        <w:tc>
          <w:tcPr>
            <w:tcW w:w="1842" w:type="dxa"/>
          </w:tcPr>
          <w:p w:rsidR="007E0951" w:rsidRPr="00783427" w:rsidRDefault="007E0951" w:rsidP="00364CBA">
            <w:pPr>
              <w:rPr>
                <w:rFonts w:ascii="Times New Roman" w:hAnsi="Times New Roman" w:cs="Times New Roman"/>
                <w:sz w:val="24"/>
                <w:szCs w:val="24"/>
              </w:rPr>
            </w:pPr>
            <w:r w:rsidRPr="00783427">
              <w:rPr>
                <w:rFonts w:ascii="Times New Roman" w:hAnsi="Times New Roman" w:cs="Times New Roman"/>
                <w:sz w:val="24"/>
                <w:szCs w:val="24"/>
              </w:rPr>
              <w:t>Orientasi terhadap hasil</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33,33</w:t>
            </w:r>
          </w:p>
        </w:tc>
        <w:tc>
          <w:tcPr>
            <w:tcW w:w="821"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46,66</w:t>
            </w:r>
          </w:p>
        </w:tc>
        <w:tc>
          <w:tcPr>
            <w:tcW w:w="711"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7</w:t>
            </w:r>
            <w:r w:rsidR="007E0951">
              <w:rPr>
                <w:rFonts w:ascii="Times New Roman" w:hAnsi="Times New Roman" w:cs="Times New Roman" w:hint="eastAsia"/>
                <w:lang w:eastAsia="ja-JP"/>
              </w:rPr>
              <w:t>9 %</w:t>
            </w:r>
          </w:p>
        </w:tc>
        <w:tc>
          <w:tcPr>
            <w:tcW w:w="708"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2</w:t>
            </w:r>
            <w:r w:rsidR="007E0951">
              <w:rPr>
                <w:rFonts w:ascii="Times New Roman" w:hAnsi="Times New Roman" w:cs="Times New Roman" w:hint="eastAsia"/>
                <w:lang w:eastAsia="ja-JP"/>
              </w:rPr>
              <w:t>1 %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4</w:t>
            </w:r>
          </w:p>
        </w:tc>
        <w:tc>
          <w:tcPr>
            <w:tcW w:w="1842" w:type="dxa"/>
          </w:tcPr>
          <w:p w:rsidR="007E0951" w:rsidRPr="00783427" w:rsidRDefault="007E0951" w:rsidP="00364CBA">
            <w:pPr>
              <w:rPr>
                <w:rFonts w:ascii="Times New Roman" w:hAnsi="Times New Roman" w:cs="Times New Roman"/>
                <w:sz w:val="24"/>
                <w:szCs w:val="24"/>
              </w:rPr>
            </w:pPr>
            <w:r w:rsidRPr="00783427">
              <w:rPr>
                <w:rFonts w:ascii="Times New Roman" w:hAnsi="Times New Roman" w:cs="Times New Roman"/>
                <w:sz w:val="24"/>
                <w:szCs w:val="24"/>
              </w:rPr>
              <w:t>Or</w:t>
            </w:r>
            <w:r w:rsidRPr="00783427">
              <w:rPr>
                <w:rFonts w:ascii="Times New Roman" w:hAnsi="Times New Roman" w:cs="Times New Roman" w:hint="eastAsia"/>
                <w:sz w:val="24"/>
                <w:szCs w:val="24"/>
                <w:lang w:eastAsia="ja-JP"/>
              </w:rPr>
              <w:t>i</w:t>
            </w:r>
            <w:r w:rsidRPr="00783427">
              <w:rPr>
                <w:rFonts w:ascii="Times New Roman" w:hAnsi="Times New Roman" w:cs="Times New Roman"/>
                <w:sz w:val="24"/>
                <w:szCs w:val="24"/>
              </w:rPr>
              <w:t>entasi orang</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60</w:t>
            </w:r>
          </w:p>
        </w:tc>
        <w:tc>
          <w:tcPr>
            <w:tcW w:w="71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736"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7</w:t>
            </w:r>
            <w:r w:rsidR="007E0951">
              <w:rPr>
                <w:rFonts w:ascii="Times New Roman" w:hAnsi="Times New Roman" w:cs="Times New Roman" w:hint="eastAsia"/>
                <w:lang w:eastAsia="ja-JP"/>
              </w:rPr>
              <w:t>3 %</w:t>
            </w:r>
          </w:p>
        </w:tc>
        <w:tc>
          <w:tcPr>
            <w:tcW w:w="708"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2</w:t>
            </w:r>
            <w:r w:rsidR="007E0951">
              <w:rPr>
                <w:rFonts w:ascii="Times New Roman" w:hAnsi="Times New Roman" w:cs="Times New Roman" w:hint="eastAsia"/>
                <w:lang w:eastAsia="ja-JP"/>
              </w:rPr>
              <w:t>7 %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5</w:t>
            </w:r>
          </w:p>
        </w:tc>
        <w:tc>
          <w:tcPr>
            <w:tcW w:w="1842" w:type="dxa"/>
          </w:tcPr>
          <w:p w:rsidR="007E0951" w:rsidRPr="00783427" w:rsidRDefault="007E0951" w:rsidP="00364CBA">
            <w:pPr>
              <w:rPr>
                <w:rFonts w:ascii="Times New Roman" w:hAnsi="Times New Roman" w:cs="Times New Roman"/>
                <w:sz w:val="24"/>
                <w:szCs w:val="24"/>
              </w:rPr>
            </w:pPr>
            <w:r w:rsidRPr="00783427">
              <w:rPr>
                <w:rFonts w:ascii="Times New Roman" w:hAnsi="Times New Roman" w:cs="Times New Roman"/>
                <w:sz w:val="24"/>
                <w:szCs w:val="24"/>
              </w:rPr>
              <w:t>Orientasi tim</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20</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53,33</w:t>
            </w:r>
          </w:p>
        </w:tc>
        <w:tc>
          <w:tcPr>
            <w:tcW w:w="71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20</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73 %</w:t>
            </w:r>
          </w:p>
        </w:tc>
        <w:tc>
          <w:tcPr>
            <w:tcW w:w="708"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27 %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6</w:t>
            </w:r>
          </w:p>
        </w:tc>
        <w:tc>
          <w:tcPr>
            <w:tcW w:w="1842" w:type="dxa"/>
          </w:tcPr>
          <w:p w:rsidR="007E0951" w:rsidRPr="00783427" w:rsidRDefault="00E22B29" w:rsidP="00364CBA">
            <w:pPr>
              <w:rPr>
                <w:rFonts w:ascii="Times New Roman" w:hAnsi="Times New Roman" w:cs="Times New Roman"/>
                <w:sz w:val="24"/>
                <w:szCs w:val="24"/>
              </w:rPr>
            </w:pPr>
            <w:r w:rsidRPr="00783427">
              <w:rPr>
                <w:rFonts w:ascii="Times New Roman" w:hAnsi="Times New Roman" w:cs="Times New Roman"/>
                <w:sz w:val="24"/>
                <w:szCs w:val="24"/>
              </w:rPr>
              <w:t>K</w:t>
            </w:r>
            <w:r w:rsidR="007E0951" w:rsidRPr="00783427">
              <w:rPr>
                <w:rFonts w:ascii="Times New Roman" w:hAnsi="Times New Roman" w:cs="Times New Roman"/>
                <w:sz w:val="24"/>
                <w:szCs w:val="24"/>
              </w:rPr>
              <w:t>eagresifan</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20</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46,66</w:t>
            </w:r>
          </w:p>
        </w:tc>
        <w:tc>
          <w:tcPr>
            <w:tcW w:w="71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6,66</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66 %</w:t>
            </w:r>
          </w:p>
        </w:tc>
        <w:tc>
          <w:tcPr>
            <w:tcW w:w="708"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34 %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7</w:t>
            </w:r>
          </w:p>
        </w:tc>
        <w:tc>
          <w:tcPr>
            <w:tcW w:w="1842" w:type="dxa"/>
          </w:tcPr>
          <w:p w:rsidR="007E0951" w:rsidRPr="00783427" w:rsidRDefault="00157ED5" w:rsidP="00364CBA">
            <w:pPr>
              <w:rPr>
                <w:rFonts w:ascii="Times New Roman" w:hAnsi="Times New Roman" w:cs="Times New Roman"/>
                <w:sz w:val="24"/>
                <w:szCs w:val="24"/>
              </w:rPr>
            </w:pPr>
            <w:r w:rsidRPr="00783427">
              <w:rPr>
                <w:rFonts w:ascii="Times New Roman" w:hAnsi="Times New Roman" w:cs="Times New Roman"/>
                <w:sz w:val="24"/>
                <w:szCs w:val="24"/>
              </w:rPr>
              <w:t>K</w:t>
            </w:r>
            <w:r w:rsidR="007E0951" w:rsidRPr="00783427">
              <w:rPr>
                <w:rFonts w:ascii="Times New Roman" w:hAnsi="Times New Roman" w:cs="Times New Roman"/>
                <w:sz w:val="24"/>
                <w:szCs w:val="24"/>
              </w:rPr>
              <w:t>emantapan</w:t>
            </w:r>
          </w:p>
        </w:tc>
        <w:tc>
          <w:tcPr>
            <w:tcW w:w="85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26,66</w:t>
            </w:r>
          </w:p>
        </w:tc>
        <w:tc>
          <w:tcPr>
            <w:tcW w:w="821"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60</w:t>
            </w:r>
          </w:p>
        </w:tc>
        <w:tc>
          <w:tcPr>
            <w:tcW w:w="711" w:type="dxa"/>
          </w:tcPr>
          <w:p w:rsidR="007E0951" w:rsidRPr="00F351C1" w:rsidRDefault="007144D3" w:rsidP="00364CBA">
            <w:pPr>
              <w:jc w:val="center"/>
              <w:rPr>
                <w:rFonts w:ascii="Times New Roman" w:hAnsi="Times New Roman" w:cs="Times New Roman"/>
                <w:lang w:eastAsia="ja-JP"/>
              </w:rPr>
            </w:pPr>
            <w:r>
              <w:rPr>
                <w:rFonts w:ascii="Times New Roman" w:hAnsi="Times New Roman" w:cs="Times New Roman" w:hint="eastAsia"/>
                <w:lang w:eastAsia="ja-JP"/>
              </w:rPr>
              <w:t>13,33</w:t>
            </w:r>
          </w:p>
        </w:tc>
        <w:tc>
          <w:tcPr>
            <w:tcW w:w="736"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0</w:t>
            </w:r>
          </w:p>
        </w:tc>
        <w:tc>
          <w:tcPr>
            <w:tcW w:w="739" w:type="dxa"/>
          </w:tcPr>
          <w:p w:rsidR="007E0951" w:rsidRPr="00F351C1" w:rsidRDefault="007E0951" w:rsidP="00364CBA">
            <w:pPr>
              <w:jc w:val="center"/>
              <w:rPr>
                <w:rFonts w:ascii="Times New Roman" w:hAnsi="Times New Roman" w:cs="Times New Roman"/>
              </w:rPr>
            </w:pPr>
            <w:r w:rsidRPr="00F351C1">
              <w:rPr>
                <w:rFonts w:ascii="Times New Roman" w:hAnsi="Times New Roman" w:cs="Times New Roman"/>
              </w:rPr>
              <w:t>0</w:t>
            </w:r>
          </w:p>
        </w:tc>
        <w:tc>
          <w:tcPr>
            <w:tcW w:w="709"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86 %</w:t>
            </w:r>
          </w:p>
        </w:tc>
        <w:tc>
          <w:tcPr>
            <w:tcW w:w="708" w:type="dxa"/>
          </w:tcPr>
          <w:p w:rsidR="007E0951" w:rsidRPr="00F351C1" w:rsidRDefault="007E0951" w:rsidP="00364CBA">
            <w:pPr>
              <w:jc w:val="center"/>
              <w:rPr>
                <w:rFonts w:ascii="Times New Roman" w:hAnsi="Times New Roman" w:cs="Times New Roman"/>
                <w:lang w:eastAsia="ja-JP"/>
              </w:rPr>
            </w:pPr>
            <w:r>
              <w:rPr>
                <w:rFonts w:ascii="Times New Roman" w:hAnsi="Times New Roman" w:cs="Times New Roman" w:hint="eastAsia"/>
                <w:lang w:eastAsia="ja-JP"/>
              </w:rPr>
              <w:t>14 %</w:t>
            </w:r>
          </w:p>
        </w:tc>
        <w:tc>
          <w:tcPr>
            <w:tcW w:w="993" w:type="dxa"/>
          </w:tcPr>
          <w:p w:rsidR="007E0951" w:rsidRPr="00F351C1" w:rsidRDefault="007E0951" w:rsidP="00364CBA">
            <w:pPr>
              <w:jc w:val="center"/>
              <w:rPr>
                <w:rFonts w:ascii="Times New Roman" w:hAnsi="Times New Roman" w:cs="Times New Roman"/>
              </w:rPr>
            </w:pPr>
          </w:p>
        </w:tc>
      </w:tr>
      <w:tr w:rsidR="00364CBA" w:rsidRPr="00F351C1" w:rsidTr="00364CBA">
        <w:tc>
          <w:tcPr>
            <w:tcW w:w="534" w:type="dxa"/>
          </w:tcPr>
          <w:p w:rsidR="00364CBA" w:rsidRPr="00F351C1" w:rsidRDefault="00364CBA" w:rsidP="00364CBA">
            <w:pPr>
              <w:jc w:val="center"/>
              <w:rPr>
                <w:rFonts w:ascii="Times New Roman" w:hAnsi="Times New Roman" w:cs="Times New Roman"/>
              </w:rPr>
            </w:pPr>
          </w:p>
        </w:tc>
        <w:tc>
          <w:tcPr>
            <w:tcW w:w="1842" w:type="dxa"/>
          </w:tcPr>
          <w:p w:rsidR="00364CBA" w:rsidRPr="00B8126F" w:rsidRDefault="009F0B2B" w:rsidP="00364CBA">
            <w:pPr>
              <w:rPr>
                <w:rFonts w:ascii="Times New Roman" w:hAnsi="Times New Roman" w:cs="Times New Roman"/>
                <w:b/>
                <w:sz w:val="24"/>
                <w:szCs w:val="24"/>
                <w:lang w:eastAsia="ja-JP"/>
              </w:rPr>
            </w:pPr>
            <w:r w:rsidRPr="00B8126F">
              <w:rPr>
                <w:rFonts w:ascii="Times New Roman" w:hAnsi="Times New Roman" w:cs="Times New Roman" w:hint="eastAsia"/>
                <w:b/>
                <w:sz w:val="24"/>
                <w:szCs w:val="24"/>
                <w:lang w:eastAsia="ja-JP"/>
              </w:rPr>
              <w:t>Rata-rata</w:t>
            </w:r>
          </w:p>
        </w:tc>
        <w:tc>
          <w:tcPr>
            <w:tcW w:w="851" w:type="dxa"/>
          </w:tcPr>
          <w:p w:rsidR="00364CBA" w:rsidRPr="00B8126F" w:rsidRDefault="00364CBA" w:rsidP="00364CBA">
            <w:pPr>
              <w:jc w:val="center"/>
              <w:rPr>
                <w:rFonts w:ascii="Times New Roman" w:hAnsi="Times New Roman" w:cs="Times New Roman"/>
                <w:b/>
                <w:lang w:eastAsia="ja-JP"/>
              </w:rPr>
            </w:pPr>
          </w:p>
        </w:tc>
        <w:tc>
          <w:tcPr>
            <w:tcW w:w="821" w:type="dxa"/>
          </w:tcPr>
          <w:p w:rsidR="00364CBA" w:rsidRPr="00B8126F" w:rsidRDefault="00364CBA" w:rsidP="00364CBA">
            <w:pPr>
              <w:jc w:val="center"/>
              <w:rPr>
                <w:rFonts w:ascii="Times New Roman" w:hAnsi="Times New Roman" w:cs="Times New Roman"/>
                <w:b/>
                <w:lang w:eastAsia="ja-JP"/>
              </w:rPr>
            </w:pPr>
          </w:p>
        </w:tc>
        <w:tc>
          <w:tcPr>
            <w:tcW w:w="711" w:type="dxa"/>
          </w:tcPr>
          <w:p w:rsidR="00364CBA" w:rsidRPr="00B8126F" w:rsidRDefault="00364CBA" w:rsidP="00364CBA">
            <w:pPr>
              <w:jc w:val="center"/>
              <w:rPr>
                <w:rFonts w:ascii="Times New Roman" w:hAnsi="Times New Roman" w:cs="Times New Roman"/>
                <w:b/>
                <w:lang w:eastAsia="ja-JP"/>
              </w:rPr>
            </w:pPr>
          </w:p>
        </w:tc>
        <w:tc>
          <w:tcPr>
            <w:tcW w:w="736" w:type="dxa"/>
          </w:tcPr>
          <w:p w:rsidR="00364CBA" w:rsidRPr="00B8126F" w:rsidRDefault="00364CBA" w:rsidP="00364CBA">
            <w:pPr>
              <w:jc w:val="center"/>
              <w:rPr>
                <w:rFonts w:ascii="Times New Roman" w:hAnsi="Times New Roman" w:cs="Times New Roman"/>
                <w:b/>
                <w:lang w:eastAsia="ja-JP"/>
              </w:rPr>
            </w:pPr>
          </w:p>
        </w:tc>
        <w:tc>
          <w:tcPr>
            <w:tcW w:w="739" w:type="dxa"/>
          </w:tcPr>
          <w:p w:rsidR="00364CBA" w:rsidRPr="00B8126F" w:rsidRDefault="00364CBA" w:rsidP="00364CBA">
            <w:pPr>
              <w:jc w:val="center"/>
              <w:rPr>
                <w:rFonts w:ascii="Times New Roman" w:hAnsi="Times New Roman" w:cs="Times New Roman"/>
                <w:b/>
              </w:rPr>
            </w:pPr>
          </w:p>
        </w:tc>
        <w:tc>
          <w:tcPr>
            <w:tcW w:w="709" w:type="dxa"/>
          </w:tcPr>
          <w:p w:rsidR="00364CBA" w:rsidRPr="00B8126F" w:rsidRDefault="009F0B2B" w:rsidP="00364CBA">
            <w:pPr>
              <w:jc w:val="center"/>
              <w:rPr>
                <w:rFonts w:ascii="Times New Roman" w:hAnsi="Times New Roman" w:cs="Times New Roman"/>
                <w:b/>
                <w:lang w:eastAsia="ja-JP"/>
              </w:rPr>
            </w:pPr>
            <w:r w:rsidRPr="00B8126F">
              <w:rPr>
                <w:rFonts w:ascii="Times New Roman" w:hAnsi="Times New Roman" w:cs="Times New Roman" w:hint="eastAsia"/>
                <w:b/>
                <w:lang w:eastAsia="ja-JP"/>
              </w:rPr>
              <w:t>77,4</w:t>
            </w:r>
          </w:p>
        </w:tc>
        <w:tc>
          <w:tcPr>
            <w:tcW w:w="708" w:type="dxa"/>
          </w:tcPr>
          <w:p w:rsidR="00364CBA" w:rsidRPr="00B8126F" w:rsidRDefault="00C81A8A" w:rsidP="00364CBA">
            <w:pPr>
              <w:jc w:val="center"/>
              <w:rPr>
                <w:rFonts w:ascii="Times New Roman" w:hAnsi="Times New Roman" w:cs="Times New Roman"/>
                <w:b/>
                <w:lang w:eastAsia="ja-JP"/>
              </w:rPr>
            </w:pPr>
            <w:r w:rsidRPr="00B8126F">
              <w:rPr>
                <w:rFonts w:ascii="Times New Roman" w:hAnsi="Times New Roman" w:cs="Times New Roman" w:hint="eastAsia"/>
                <w:b/>
                <w:lang w:eastAsia="ja-JP"/>
              </w:rPr>
              <w:t>22,6</w:t>
            </w:r>
          </w:p>
        </w:tc>
        <w:tc>
          <w:tcPr>
            <w:tcW w:w="993" w:type="dxa"/>
          </w:tcPr>
          <w:p w:rsidR="00364CBA" w:rsidRPr="00B8126F" w:rsidRDefault="009F0B2B" w:rsidP="00364CBA">
            <w:pPr>
              <w:jc w:val="center"/>
              <w:rPr>
                <w:rFonts w:ascii="Times New Roman" w:hAnsi="Times New Roman" w:cs="Times New Roman"/>
                <w:b/>
                <w:lang w:eastAsia="ja-JP"/>
              </w:rPr>
            </w:pPr>
            <w:r w:rsidRPr="00B8126F">
              <w:rPr>
                <w:rFonts w:ascii="Times New Roman" w:hAnsi="Times New Roman" w:cs="Times New Roman" w:hint="eastAsia"/>
                <w:b/>
                <w:lang w:eastAsia="ja-JP"/>
              </w:rPr>
              <w:t>100</w:t>
            </w:r>
          </w:p>
        </w:tc>
      </w:tr>
    </w:tbl>
    <w:p w:rsidR="00B96163" w:rsidRDefault="00EA7731" w:rsidP="007E0951">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Sumber: Data dari hasil </w:t>
      </w:r>
      <w:r w:rsidR="004A787A">
        <w:rPr>
          <w:rFonts w:ascii="Times New Roman" w:hAnsi="Times New Roman" w:cs="Times New Roman" w:hint="eastAsia"/>
          <w:sz w:val="24"/>
          <w:szCs w:val="24"/>
          <w:lang w:eastAsia="ja-JP"/>
        </w:rPr>
        <w:t>peng</w:t>
      </w:r>
      <w:r>
        <w:rPr>
          <w:rFonts w:ascii="Times New Roman" w:hAnsi="Times New Roman" w:cs="Times New Roman" w:hint="eastAsia"/>
          <w:sz w:val="24"/>
          <w:szCs w:val="24"/>
          <w:lang w:eastAsia="ja-JP"/>
        </w:rPr>
        <w:t>olahan</w:t>
      </w:r>
      <w:r w:rsidR="00C81A8A">
        <w:rPr>
          <w:rFonts w:ascii="Times New Roman" w:hAnsi="Times New Roman" w:cs="Times New Roman" w:hint="eastAsia"/>
          <w:sz w:val="24"/>
          <w:szCs w:val="24"/>
          <w:lang w:eastAsia="ja-JP"/>
        </w:rPr>
        <w:t xml:space="preserve"> Pra Survey, Agustus</w:t>
      </w:r>
      <w:r>
        <w:rPr>
          <w:rFonts w:ascii="Times New Roman" w:hAnsi="Times New Roman" w:cs="Times New Roman" w:hint="eastAsia"/>
          <w:sz w:val="24"/>
          <w:szCs w:val="24"/>
          <w:lang w:eastAsia="ja-JP"/>
        </w:rPr>
        <w:t xml:space="preserve"> 2015</w:t>
      </w:r>
    </w:p>
    <w:p w:rsidR="00B8126F" w:rsidRPr="00C81A8A" w:rsidRDefault="00B96163" w:rsidP="00B8126F">
      <w:pPr>
        <w:spacing w:line="480" w:lineRule="auto"/>
        <w:jc w:val="both"/>
        <w:rPr>
          <w:rFonts w:ascii="Times New Roman" w:hAnsi="Times New Roman" w:cs="Times New Roman"/>
          <w:sz w:val="24"/>
          <w:szCs w:val="24"/>
          <w:lang w:eastAsia="ja-JP"/>
        </w:rPr>
      </w:pPr>
      <w:r>
        <w:rPr>
          <w:rFonts w:ascii="Times New Roman" w:hAnsi="Times New Roman" w:cs="Times New Roman" w:hint="eastAsia"/>
          <w:sz w:val="24"/>
          <w:szCs w:val="24"/>
        </w:rPr>
        <w:lastRenderedPageBreak/>
        <w:tab/>
      </w:r>
      <w:r>
        <w:rPr>
          <w:rFonts w:ascii="Times New Roman" w:hAnsi="Times New Roman" w:cs="Times New Roman"/>
          <w:sz w:val="24"/>
          <w:szCs w:val="24"/>
        </w:rPr>
        <w:t>T</w:t>
      </w:r>
      <w:r w:rsidR="00E22B29">
        <w:rPr>
          <w:rFonts w:ascii="Times New Roman" w:hAnsi="Times New Roman" w:cs="Times New Roman" w:hint="eastAsia"/>
          <w:sz w:val="24"/>
          <w:szCs w:val="24"/>
        </w:rPr>
        <w:t>abel 1.</w:t>
      </w:r>
      <w:r w:rsidR="00E22B29">
        <w:rPr>
          <w:rFonts w:ascii="Times New Roman" w:hAnsi="Times New Roman" w:cs="Times New Roman" w:hint="eastAsia"/>
          <w:sz w:val="24"/>
          <w:szCs w:val="24"/>
          <w:lang w:eastAsia="ja-JP"/>
        </w:rPr>
        <w:t>4</w:t>
      </w:r>
      <w:r>
        <w:rPr>
          <w:rFonts w:ascii="Times New Roman" w:hAnsi="Times New Roman" w:cs="Times New Roman" w:hint="eastAsia"/>
          <w:sz w:val="24"/>
          <w:szCs w:val="24"/>
        </w:rPr>
        <w:t xml:space="preserve"> memperlihatkan bahwa secara rata-rata proses Budaya Organisasi karyawan di PT. Grandtex Kota Bandung yaitu </w:t>
      </w:r>
      <w:r w:rsidR="00783427">
        <w:rPr>
          <w:rFonts w:ascii="Times New Roman" w:hAnsi="Times New Roman" w:cs="Times New Roman" w:hint="eastAsia"/>
          <w:sz w:val="24"/>
          <w:szCs w:val="24"/>
          <w:lang w:eastAsia="ja-JP"/>
        </w:rPr>
        <w:t xml:space="preserve">pada keagresifan hanya 66 </w:t>
      </w:r>
      <w:r>
        <w:rPr>
          <w:rFonts w:ascii="Times New Roman" w:hAnsi="Times New Roman" w:cs="Times New Roman" w:hint="eastAsia"/>
          <w:sz w:val="24"/>
          <w:szCs w:val="24"/>
        </w:rPr>
        <w:t xml:space="preserve">% dari standar 100% berdasarkan penilaian bawahan tersebut Budaya Organisasi Di PT. Grandtex masih belum sesuai harapan Karyawan. </w:t>
      </w:r>
      <w:r>
        <w:rPr>
          <w:rFonts w:ascii="Times New Roman" w:hAnsi="Times New Roman" w:cs="Times New Roman"/>
          <w:sz w:val="24"/>
          <w:szCs w:val="24"/>
        </w:rPr>
        <w:t>H</w:t>
      </w:r>
      <w:r>
        <w:rPr>
          <w:rFonts w:ascii="Times New Roman" w:hAnsi="Times New Roman" w:cs="Times New Roman" w:hint="eastAsia"/>
          <w:sz w:val="24"/>
          <w:szCs w:val="24"/>
        </w:rPr>
        <w:t>al ini dapat dilihat dari beberapa aspek terutama menyangkut keinginan karyawan untuk terlibat langsung dan mengidentifikasi permasalahan yang berkembang dan masalah akuntabilitas seperti penggunaan jalur pelatihan dalam mengevaluasi kinerja karyawan yang belum berjalan secara optimal sebagaimana yang diperintahkan dalam aturan perusahaan guna meningkatkan Budaya organisasi.</w:t>
      </w:r>
      <w:r>
        <w:rPr>
          <w:rFonts w:ascii="Times New Roman" w:hAnsi="Times New Roman" w:cs="Times New Roman" w:hint="eastAsia"/>
          <w:sz w:val="24"/>
          <w:szCs w:val="24"/>
        </w:rPr>
        <w:tab/>
      </w:r>
    </w:p>
    <w:p w:rsidR="00163BBF" w:rsidRDefault="00C6631D" w:rsidP="00EF6E10">
      <w:pPr>
        <w:pStyle w:val="ListParagraph"/>
        <w:numPr>
          <w:ilvl w:val="1"/>
          <w:numId w:val="3"/>
        </w:numPr>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Identifikasi Masalah</w:t>
      </w:r>
      <w:r w:rsidR="001866A9">
        <w:rPr>
          <w:rFonts w:ascii="Times New Roman" w:hAnsi="Times New Roman" w:cs="Times New Roman" w:hint="eastAsia"/>
          <w:b/>
          <w:sz w:val="24"/>
          <w:szCs w:val="24"/>
          <w:lang w:eastAsia="ja-JP"/>
        </w:rPr>
        <w:t xml:space="preserve"> dan Rumusan Masalah</w:t>
      </w:r>
    </w:p>
    <w:p w:rsidR="001866A9" w:rsidRPr="001866A9" w:rsidRDefault="001866A9" w:rsidP="001866A9">
      <w:pPr>
        <w:spacing w:after="0" w:line="480" w:lineRule="auto"/>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1.2.1</w:t>
      </w:r>
      <w:r>
        <w:rPr>
          <w:rFonts w:ascii="Times New Roman" w:hAnsi="Times New Roman" w:cs="Times New Roman" w:hint="eastAsia"/>
          <w:b/>
          <w:sz w:val="24"/>
          <w:szCs w:val="24"/>
          <w:lang w:eastAsia="ja-JP"/>
        </w:rPr>
        <w:tab/>
        <w:t>Identifikasi Masalah</w:t>
      </w:r>
    </w:p>
    <w:p w:rsidR="00D96F73" w:rsidRDefault="001866A9" w:rsidP="007E0951">
      <w:pPr>
        <w:spacing w:after="0" w:line="48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erdasarkan latar belakang masalah yang telah diungkapkan, maka terdapat beberapa permasalahan ya</w:t>
      </w:r>
      <w:r w:rsidR="00B8126F">
        <w:rPr>
          <w:rFonts w:ascii="Times New Roman" w:hAnsi="Times New Roman" w:cs="Times New Roman" w:hint="eastAsia"/>
          <w:sz w:val="24"/>
          <w:szCs w:val="24"/>
          <w:lang w:eastAsia="ja-JP"/>
        </w:rPr>
        <w:t>ng dapat diidentifikasikan yait</w:t>
      </w:r>
      <w:r>
        <w:rPr>
          <w:rFonts w:ascii="Times New Roman" w:hAnsi="Times New Roman" w:cs="Times New Roman" w:hint="eastAsia"/>
          <w:sz w:val="24"/>
          <w:szCs w:val="24"/>
          <w:lang w:eastAsia="ja-JP"/>
        </w:rPr>
        <w:t xml:space="preserve"> </w:t>
      </w:r>
      <w:r>
        <w:rPr>
          <w:rFonts w:ascii="Times New Roman" w:eastAsia="Times New Roman" w:hAnsi="Times New Roman" w:cs="Times New Roman"/>
          <w:sz w:val="24"/>
          <w:szCs w:val="24"/>
        </w:rPr>
        <w:t>sebagai berikut</w:t>
      </w:r>
      <w:r w:rsidR="00D96F73" w:rsidRPr="00C6631D">
        <w:rPr>
          <w:rFonts w:ascii="Times New Roman" w:eastAsia="Times New Roman" w:hAnsi="Times New Roman" w:cs="Times New Roman"/>
          <w:sz w:val="24"/>
          <w:szCs w:val="24"/>
        </w:rPr>
        <w:t xml:space="preserve">: </w:t>
      </w:r>
    </w:p>
    <w:p w:rsidR="00E22B29" w:rsidRPr="000B4EA3" w:rsidRDefault="00E22B29" w:rsidP="00E22B29">
      <w:pPr>
        <w:pStyle w:val="ListParagraph"/>
        <w:numPr>
          <w:ilvl w:val="0"/>
          <w:numId w:val="8"/>
        </w:numPr>
        <w:spacing w:line="480" w:lineRule="auto"/>
        <w:rPr>
          <w:rFonts w:ascii="Times New Roman" w:hAnsi="Times New Roman" w:cs="Times New Roman"/>
          <w:sz w:val="24"/>
          <w:szCs w:val="24"/>
        </w:rPr>
      </w:pPr>
      <w:r w:rsidRPr="000B4EA3">
        <w:rPr>
          <w:rFonts w:ascii="Times New Roman" w:hAnsi="Times New Roman" w:cs="Times New Roman"/>
          <w:sz w:val="24"/>
          <w:szCs w:val="24"/>
        </w:rPr>
        <w:t>Kinerja karyawan PT Grandtex Kota Bandung terutama menyangkut konservasi dan kehadiran masih belum optimal</w:t>
      </w:r>
    </w:p>
    <w:p w:rsidR="00E22B29" w:rsidRDefault="00E22B29" w:rsidP="00E22B2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Pimpinan dalam memberikan inovasi-inovasi dan masalah komunikasi masih belum efektif</w:t>
      </w:r>
    </w:p>
    <w:p w:rsidR="00E22B29" w:rsidRDefault="00E22B29" w:rsidP="00E22B2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Dalam Budaya Organisasi masih kurang terutama dalam masalah keagresifan dan orientasi tim masih perlunya perbaikan tentang kerjasama</w:t>
      </w:r>
    </w:p>
    <w:p w:rsidR="00E22B29" w:rsidRDefault="00E22B29" w:rsidP="00E22B2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Adanya perbaikan dalam perlakuan hubungan antara karyawan baru dengan karyawan lama</w:t>
      </w:r>
    </w:p>
    <w:p w:rsidR="00E22B29" w:rsidRDefault="00E22B29" w:rsidP="00E22B2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Kompensasi yang diterima karyawan belum bisa diharapkan sesuai apa yang diinginkan karyawan seimbang dengan beban kerja yang diterima</w:t>
      </w:r>
    </w:p>
    <w:p w:rsidR="001866A9" w:rsidRPr="001866A9" w:rsidRDefault="001866A9" w:rsidP="001866A9">
      <w:pPr>
        <w:spacing w:after="0" w:line="480" w:lineRule="auto"/>
        <w:rPr>
          <w:rFonts w:ascii="Times New Roman" w:hAnsi="Times New Roman" w:cs="Times New Roman"/>
          <w:b/>
          <w:sz w:val="24"/>
          <w:szCs w:val="24"/>
          <w:lang w:eastAsia="ja-JP"/>
        </w:rPr>
      </w:pPr>
      <w:r w:rsidRPr="001866A9">
        <w:rPr>
          <w:rFonts w:ascii="Times New Roman" w:hAnsi="Times New Roman" w:cs="Times New Roman" w:hint="eastAsia"/>
          <w:b/>
          <w:sz w:val="24"/>
          <w:szCs w:val="24"/>
          <w:lang w:eastAsia="ja-JP"/>
        </w:rPr>
        <w:lastRenderedPageBreak/>
        <w:t>1.2.2</w:t>
      </w:r>
      <w:r w:rsidRPr="001866A9">
        <w:rPr>
          <w:rFonts w:ascii="Times New Roman" w:hAnsi="Times New Roman" w:cs="Times New Roman" w:hint="eastAsia"/>
          <w:b/>
          <w:sz w:val="24"/>
          <w:szCs w:val="24"/>
          <w:lang w:eastAsia="ja-JP"/>
        </w:rPr>
        <w:tab/>
        <w:t>Rumusan Masalah</w:t>
      </w:r>
    </w:p>
    <w:p w:rsidR="001866A9" w:rsidRDefault="003571D7" w:rsidP="00E22B29">
      <w:pPr>
        <w:spacing w:after="0" w:line="480" w:lineRule="auto"/>
        <w:ind w:firstLine="720"/>
        <w:rPr>
          <w:rFonts w:ascii="Times New Roman" w:hAnsi="Times New Roman" w:cs="Times New Roman"/>
          <w:sz w:val="24"/>
          <w:szCs w:val="24"/>
          <w:lang w:eastAsia="ja-JP"/>
        </w:rPr>
      </w:pPr>
      <w:r>
        <w:rPr>
          <w:rFonts w:ascii="Times New Roman" w:hAnsi="Times New Roman" w:cs="Times New Roman"/>
          <w:sz w:val="24"/>
          <w:szCs w:val="24"/>
          <w:lang w:eastAsia="ja-JP"/>
        </w:rPr>
        <w:t>B</w:t>
      </w:r>
      <w:r w:rsidR="00157ED5">
        <w:rPr>
          <w:rFonts w:ascii="Times New Roman" w:hAnsi="Times New Roman" w:cs="Times New Roman" w:hint="eastAsia"/>
          <w:sz w:val="24"/>
          <w:szCs w:val="24"/>
          <w:lang w:eastAsia="ja-JP"/>
        </w:rPr>
        <w:t>erdasarkan latar bel</w:t>
      </w:r>
      <w:r>
        <w:rPr>
          <w:rFonts w:ascii="Times New Roman" w:hAnsi="Times New Roman" w:cs="Times New Roman" w:hint="eastAsia"/>
          <w:sz w:val="24"/>
          <w:szCs w:val="24"/>
          <w:lang w:eastAsia="ja-JP"/>
        </w:rPr>
        <w:t>akang dan identifikasi masalah tersebut maka pertanyaan penelitian dapat dirumuskan sebagai berikut:</w:t>
      </w:r>
    </w:p>
    <w:p w:rsidR="00E22B29" w:rsidRPr="00AD691D" w:rsidRDefault="00E22B29" w:rsidP="00E22B29">
      <w:pPr>
        <w:pStyle w:val="ListParagraph"/>
        <w:numPr>
          <w:ilvl w:val="0"/>
          <w:numId w:val="9"/>
        </w:numPr>
        <w:spacing w:line="480" w:lineRule="auto"/>
        <w:rPr>
          <w:rFonts w:ascii="Times New Roman" w:hAnsi="Times New Roman" w:cs="Times New Roman"/>
          <w:sz w:val="24"/>
          <w:szCs w:val="24"/>
        </w:rPr>
      </w:pPr>
      <w:r w:rsidRPr="00AD691D">
        <w:rPr>
          <w:rFonts w:ascii="Times New Roman" w:hAnsi="Times New Roman" w:cs="Times New Roman"/>
          <w:sz w:val="24"/>
          <w:szCs w:val="24"/>
        </w:rPr>
        <w:t>Bagaimana Kepemimpinan  yang diterapkan di PT Grandtex Kota Bandung</w:t>
      </w:r>
    </w:p>
    <w:p w:rsidR="00E22B29" w:rsidRDefault="00E22B29" w:rsidP="00E22B2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Bagaimana keadaan Budaya Organisasi pada PT Grandtex Kota Bandung</w:t>
      </w:r>
    </w:p>
    <w:p w:rsidR="00E22B29" w:rsidRDefault="00E22B29" w:rsidP="00E22B2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Bagaimana Kompensasi yang diterima oleh karyawan pada PT Grandtex Kota Bandung</w:t>
      </w:r>
    </w:p>
    <w:p w:rsidR="00E22B29" w:rsidRDefault="00E22B29" w:rsidP="00E22B2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Bagaimana Kinerja yang telah dicapai PT Grandtex Kota Bandung saat ini</w:t>
      </w:r>
    </w:p>
    <w:p w:rsidR="00D96F73" w:rsidRPr="00157ED5" w:rsidRDefault="00E22B29" w:rsidP="00157ED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Seberapa besar pengaruh Kepemimpinan dan Budayaya Organisasi serta Kompensasi terhadap Kinerja Karyawan baik secara parsial maupun simultan pada PT Grandtex Kota Bandung.</w:t>
      </w:r>
    </w:p>
    <w:p w:rsidR="00C6631D" w:rsidRDefault="00C6631D" w:rsidP="00EF6E10">
      <w:pPr>
        <w:pStyle w:val="ListParagraph"/>
        <w:numPr>
          <w:ilvl w:val="1"/>
          <w:numId w:val="3"/>
        </w:numPr>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Tujuan Penelitian</w:t>
      </w:r>
    </w:p>
    <w:p w:rsidR="00C6631D" w:rsidRPr="00D96F73" w:rsidRDefault="00C97077" w:rsidP="007E0951">
      <w:pPr>
        <w:pStyle w:val="ListParagraph"/>
        <w:spacing w:after="0"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sz w:val="24"/>
          <w:szCs w:val="24"/>
          <w:lang w:eastAsia="ja-JP"/>
        </w:rPr>
        <w:t>B</w:t>
      </w:r>
      <w:r>
        <w:rPr>
          <w:rFonts w:ascii="Times New Roman" w:hAnsi="Times New Roman" w:cs="Times New Roman" w:hint="eastAsia"/>
          <w:sz w:val="24"/>
          <w:szCs w:val="24"/>
          <w:lang w:eastAsia="ja-JP"/>
        </w:rPr>
        <w:t>erdasarkan rumusan mas</w:t>
      </w:r>
      <w:r w:rsidR="00157ED5">
        <w:rPr>
          <w:rFonts w:ascii="Times New Roman" w:hAnsi="Times New Roman" w:cs="Times New Roman" w:hint="eastAsia"/>
          <w:sz w:val="24"/>
          <w:szCs w:val="24"/>
          <w:lang w:eastAsia="ja-JP"/>
        </w:rPr>
        <w:t>a</w:t>
      </w:r>
      <w:r>
        <w:rPr>
          <w:rFonts w:ascii="Times New Roman" w:hAnsi="Times New Roman" w:cs="Times New Roman" w:hint="eastAsia"/>
          <w:sz w:val="24"/>
          <w:szCs w:val="24"/>
          <w:lang w:eastAsia="ja-JP"/>
        </w:rPr>
        <w:t>lah maka tujuan p</w:t>
      </w:r>
      <w:r w:rsidR="00025834">
        <w:rPr>
          <w:rFonts w:ascii="Times New Roman" w:eastAsia="Times New Roman" w:hAnsi="Times New Roman" w:cs="Times New Roman"/>
          <w:sz w:val="24"/>
          <w:szCs w:val="24"/>
        </w:rPr>
        <w:t xml:space="preserve">enelitian ini </w:t>
      </w:r>
      <w:r w:rsidR="00025834">
        <w:rPr>
          <w:rFonts w:ascii="Times New Roman" w:hAnsi="Times New Roman" w:cs="Times New Roman" w:hint="eastAsia"/>
          <w:sz w:val="24"/>
          <w:szCs w:val="24"/>
          <w:lang w:eastAsia="ja-JP"/>
        </w:rPr>
        <w:t>adalah u</w:t>
      </w:r>
      <w:r w:rsidR="00E22B29">
        <w:rPr>
          <w:rFonts w:ascii="Times New Roman" w:hAnsi="Times New Roman" w:cs="Times New Roman" w:hint="eastAsia"/>
          <w:sz w:val="24"/>
          <w:szCs w:val="24"/>
          <w:lang w:eastAsia="ja-JP"/>
        </w:rPr>
        <w:t>ntuk</w:t>
      </w:r>
      <w:r w:rsidR="00025834">
        <w:rPr>
          <w:rFonts w:ascii="Times New Roman" w:hAnsi="Times New Roman" w:cs="Times New Roman" w:hint="eastAsia"/>
          <w:sz w:val="24"/>
          <w:szCs w:val="24"/>
          <w:lang w:eastAsia="ja-JP"/>
        </w:rPr>
        <w:t>:</w:t>
      </w:r>
      <w:r w:rsidR="00C6631D" w:rsidRPr="00D96F73">
        <w:rPr>
          <w:rFonts w:ascii="Times New Roman" w:eastAsia="Times New Roman" w:hAnsi="Times New Roman" w:cs="Times New Roman"/>
          <w:sz w:val="24"/>
          <w:szCs w:val="24"/>
        </w:rPr>
        <w:t xml:space="preserve"> </w:t>
      </w:r>
    </w:p>
    <w:p w:rsidR="00E22B29" w:rsidRPr="00FF4623" w:rsidRDefault="00E22B29" w:rsidP="00E22B29">
      <w:pPr>
        <w:pStyle w:val="ListParagraph"/>
        <w:numPr>
          <w:ilvl w:val="0"/>
          <w:numId w:val="10"/>
        </w:numPr>
        <w:spacing w:line="480" w:lineRule="auto"/>
        <w:rPr>
          <w:rFonts w:ascii="Times New Roman" w:hAnsi="Times New Roman" w:cs="Times New Roman"/>
          <w:sz w:val="24"/>
          <w:szCs w:val="24"/>
        </w:rPr>
      </w:pPr>
      <w:r w:rsidRPr="00FF4623">
        <w:rPr>
          <w:rFonts w:ascii="Times New Roman" w:hAnsi="Times New Roman" w:cs="Times New Roman"/>
          <w:sz w:val="24"/>
          <w:szCs w:val="24"/>
        </w:rPr>
        <w:t>Mengetahui dan menganalisis Kepemimpinan pada PT Grandtex</w:t>
      </w:r>
    </w:p>
    <w:p w:rsidR="00E22B29" w:rsidRPr="00FF4623" w:rsidRDefault="00E22B29" w:rsidP="00E22B29">
      <w:pPr>
        <w:pStyle w:val="ListParagraph"/>
        <w:numPr>
          <w:ilvl w:val="0"/>
          <w:numId w:val="10"/>
        </w:numPr>
        <w:spacing w:line="480" w:lineRule="auto"/>
        <w:rPr>
          <w:rFonts w:ascii="Times New Roman" w:hAnsi="Times New Roman" w:cs="Times New Roman"/>
          <w:sz w:val="24"/>
          <w:szCs w:val="24"/>
        </w:rPr>
      </w:pPr>
      <w:r w:rsidRPr="00FF4623">
        <w:rPr>
          <w:rFonts w:ascii="Times New Roman" w:hAnsi="Times New Roman" w:cs="Times New Roman"/>
          <w:sz w:val="24"/>
          <w:szCs w:val="24"/>
        </w:rPr>
        <w:t xml:space="preserve">Mengetahui dan menganalisis </w:t>
      </w:r>
      <w:r>
        <w:rPr>
          <w:rFonts w:ascii="Times New Roman" w:hAnsi="Times New Roman" w:cs="Times New Roman"/>
          <w:sz w:val="24"/>
          <w:szCs w:val="24"/>
        </w:rPr>
        <w:t>Budaya Organisasi</w:t>
      </w:r>
      <w:r w:rsidRPr="00FF4623">
        <w:rPr>
          <w:rFonts w:ascii="Times New Roman" w:hAnsi="Times New Roman" w:cs="Times New Roman"/>
          <w:sz w:val="24"/>
          <w:szCs w:val="24"/>
        </w:rPr>
        <w:t xml:space="preserve"> pada PT Grandtex</w:t>
      </w:r>
    </w:p>
    <w:p w:rsidR="00E22B29" w:rsidRDefault="00E22B29" w:rsidP="00E22B29">
      <w:pPr>
        <w:pStyle w:val="ListParagraph"/>
        <w:numPr>
          <w:ilvl w:val="0"/>
          <w:numId w:val="10"/>
        </w:numPr>
        <w:spacing w:line="480" w:lineRule="auto"/>
        <w:rPr>
          <w:rFonts w:ascii="Times New Roman" w:hAnsi="Times New Roman" w:cs="Times New Roman"/>
          <w:sz w:val="24"/>
          <w:szCs w:val="24"/>
        </w:rPr>
      </w:pPr>
      <w:r w:rsidRPr="00FF4623">
        <w:rPr>
          <w:rFonts w:ascii="Times New Roman" w:hAnsi="Times New Roman" w:cs="Times New Roman"/>
          <w:sz w:val="24"/>
          <w:szCs w:val="24"/>
        </w:rPr>
        <w:t>Mengetahui dan menganalisis K</w:t>
      </w:r>
      <w:r>
        <w:rPr>
          <w:rFonts w:ascii="Times New Roman" w:hAnsi="Times New Roman" w:cs="Times New Roman"/>
          <w:sz w:val="24"/>
          <w:szCs w:val="24"/>
        </w:rPr>
        <w:t>ompensasi</w:t>
      </w:r>
      <w:r w:rsidRPr="00FF4623">
        <w:rPr>
          <w:rFonts w:ascii="Times New Roman" w:hAnsi="Times New Roman" w:cs="Times New Roman"/>
          <w:sz w:val="24"/>
          <w:szCs w:val="24"/>
        </w:rPr>
        <w:t xml:space="preserve"> pada PT Grandtex</w:t>
      </w:r>
    </w:p>
    <w:p w:rsidR="00E22B29" w:rsidRPr="00FF4623" w:rsidRDefault="00E22B29" w:rsidP="00E22B29">
      <w:pPr>
        <w:pStyle w:val="ListParagraph"/>
        <w:numPr>
          <w:ilvl w:val="0"/>
          <w:numId w:val="10"/>
        </w:numPr>
        <w:spacing w:line="480" w:lineRule="auto"/>
        <w:rPr>
          <w:rFonts w:ascii="Times New Roman" w:hAnsi="Times New Roman" w:cs="Times New Roman"/>
          <w:sz w:val="24"/>
          <w:szCs w:val="24"/>
        </w:rPr>
      </w:pPr>
      <w:r w:rsidRPr="00FF4623">
        <w:rPr>
          <w:rFonts w:ascii="Times New Roman" w:hAnsi="Times New Roman" w:cs="Times New Roman"/>
          <w:sz w:val="24"/>
          <w:szCs w:val="24"/>
        </w:rPr>
        <w:t>Mengetahui dan menganalisis K</w:t>
      </w:r>
      <w:r>
        <w:rPr>
          <w:rFonts w:ascii="Times New Roman" w:hAnsi="Times New Roman" w:cs="Times New Roman"/>
          <w:sz w:val="24"/>
          <w:szCs w:val="24"/>
        </w:rPr>
        <w:t>inerja</w:t>
      </w:r>
      <w:r w:rsidRPr="00FF4623">
        <w:rPr>
          <w:rFonts w:ascii="Times New Roman" w:hAnsi="Times New Roman" w:cs="Times New Roman"/>
          <w:sz w:val="24"/>
          <w:szCs w:val="24"/>
        </w:rPr>
        <w:t xml:space="preserve"> pada PT Grandtex</w:t>
      </w:r>
    </w:p>
    <w:p w:rsidR="00B8126F" w:rsidRDefault="00E22B29" w:rsidP="00157ED5">
      <w:pPr>
        <w:pStyle w:val="ListParagraph"/>
        <w:numPr>
          <w:ilvl w:val="0"/>
          <w:numId w:val="10"/>
        </w:numPr>
        <w:spacing w:line="480" w:lineRule="auto"/>
        <w:rPr>
          <w:rFonts w:ascii="Times New Roman" w:hAnsi="Times New Roman" w:cs="Times New Roman"/>
          <w:sz w:val="24"/>
          <w:szCs w:val="24"/>
        </w:rPr>
      </w:pPr>
      <w:r w:rsidRPr="00FF4623">
        <w:rPr>
          <w:rFonts w:ascii="Times New Roman" w:hAnsi="Times New Roman" w:cs="Times New Roman"/>
          <w:sz w:val="24"/>
          <w:szCs w:val="24"/>
        </w:rPr>
        <w:t xml:space="preserve">Mengetahui dan menganalisis </w:t>
      </w:r>
      <w:r>
        <w:rPr>
          <w:rFonts w:ascii="Times New Roman" w:hAnsi="Times New Roman" w:cs="Times New Roman"/>
          <w:sz w:val="24"/>
          <w:szCs w:val="24"/>
        </w:rPr>
        <w:t xml:space="preserve">besarnya pengaruh </w:t>
      </w:r>
      <w:r w:rsidRPr="00FF4623">
        <w:rPr>
          <w:rFonts w:ascii="Times New Roman" w:hAnsi="Times New Roman" w:cs="Times New Roman"/>
          <w:sz w:val="24"/>
          <w:szCs w:val="24"/>
        </w:rPr>
        <w:t>Kepemimpinan</w:t>
      </w:r>
      <w:r>
        <w:rPr>
          <w:rFonts w:ascii="Times New Roman" w:hAnsi="Times New Roman" w:cs="Times New Roman"/>
          <w:sz w:val="24"/>
          <w:szCs w:val="24"/>
        </w:rPr>
        <w:t xml:space="preserve"> dan Budaya Organisasi serta Kompensasi terhadap Kinerja Karyawan baik secara parsial maupun simultan</w:t>
      </w:r>
      <w:r w:rsidRPr="00FF4623">
        <w:rPr>
          <w:rFonts w:ascii="Times New Roman" w:hAnsi="Times New Roman" w:cs="Times New Roman"/>
          <w:sz w:val="24"/>
          <w:szCs w:val="24"/>
        </w:rPr>
        <w:t xml:space="preserve"> pada PT Grandtex</w:t>
      </w:r>
    </w:p>
    <w:p w:rsidR="00157ED5" w:rsidRDefault="00157ED5" w:rsidP="00157ED5">
      <w:pPr>
        <w:pStyle w:val="ListParagraph"/>
        <w:spacing w:line="480" w:lineRule="auto"/>
        <w:rPr>
          <w:rFonts w:ascii="Times New Roman" w:hAnsi="Times New Roman" w:cs="Times New Roman"/>
          <w:sz w:val="24"/>
          <w:szCs w:val="24"/>
          <w:lang w:eastAsia="ja-JP"/>
        </w:rPr>
      </w:pPr>
    </w:p>
    <w:p w:rsidR="00157ED5" w:rsidRPr="00157ED5" w:rsidRDefault="00157ED5" w:rsidP="00157ED5">
      <w:pPr>
        <w:pStyle w:val="ListParagraph"/>
        <w:spacing w:line="480" w:lineRule="auto"/>
        <w:rPr>
          <w:rFonts w:ascii="Times New Roman" w:hAnsi="Times New Roman" w:cs="Times New Roman"/>
          <w:sz w:val="24"/>
          <w:szCs w:val="24"/>
        </w:rPr>
      </w:pPr>
    </w:p>
    <w:p w:rsidR="00C6631D" w:rsidRDefault="00B8126F" w:rsidP="00EF6E10">
      <w:pPr>
        <w:pStyle w:val="ListParagraph"/>
        <w:numPr>
          <w:ilvl w:val="1"/>
          <w:numId w:val="6"/>
        </w:numPr>
        <w:spacing w:after="0" w:line="480" w:lineRule="auto"/>
        <w:rPr>
          <w:rFonts w:ascii="Times New Roman" w:hAnsi="Times New Roman" w:cs="Times New Roman"/>
          <w:b/>
          <w:sz w:val="24"/>
          <w:szCs w:val="24"/>
        </w:rPr>
      </w:pPr>
      <w:r>
        <w:rPr>
          <w:rFonts w:ascii="Times New Roman" w:hAnsi="Times New Roman" w:cs="Times New Roman" w:hint="eastAsia"/>
          <w:b/>
          <w:sz w:val="24"/>
          <w:szCs w:val="24"/>
          <w:lang w:eastAsia="ja-JP"/>
        </w:rPr>
        <w:lastRenderedPageBreak/>
        <w:t>Kegunaan</w:t>
      </w:r>
      <w:r w:rsidR="00D96F73">
        <w:rPr>
          <w:rFonts w:ascii="Times New Roman" w:hAnsi="Times New Roman" w:cs="Times New Roman"/>
          <w:b/>
          <w:sz w:val="24"/>
          <w:szCs w:val="24"/>
        </w:rPr>
        <w:t xml:space="preserve"> Penelitian</w:t>
      </w:r>
    </w:p>
    <w:p w:rsidR="00367441" w:rsidRPr="003050DB" w:rsidRDefault="001218A5" w:rsidP="00367441">
      <w:pPr>
        <w:spacing w:after="0" w:line="480" w:lineRule="auto"/>
        <w:ind w:firstLine="990"/>
        <w:jc w:val="both"/>
        <w:rPr>
          <w:rFonts w:ascii="Times New Roman" w:hAnsi="Times New Roman" w:cs="Times New Roman"/>
          <w:sz w:val="24"/>
          <w:szCs w:val="24"/>
          <w:lang w:eastAsia="ja-JP"/>
        </w:rPr>
      </w:pPr>
      <w:r w:rsidRPr="003050DB">
        <w:rPr>
          <w:rFonts w:ascii="Times New Roman" w:hAnsi="Times New Roman" w:cs="Times New Roman"/>
          <w:sz w:val="24"/>
          <w:szCs w:val="24"/>
        </w:rPr>
        <w:t>Adapun kegunaan penelitian ini adalah sebagai kontribusi terhadap kajian mengenai pengaruh kep</w:t>
      </w:r>
      <w:r>
        <w:rPr>
          <w:rFonts w:ascii="Times New Roman" w:hAnsi="Times New Roman" w:cs="Times New Roman"/>
          <w:sz w:val="24"/>
          <w:szCs w:val="24"/>
        </w:rPr>
        <w:t>emimpinan dan budaya organisasi</w:t>
      </w:r>
      <w:r w:rsidR="0026047A">
        <w:rPr>
          <w:rFonts w:ascii="Times New Roman" w:hAnsi="Times New Roman" w:cs="Times New Roman" w:hint="eastAsia"/>
          <w:sz w:val="24"/>
          <w:szCs w:val="24"/>
          <w:lang w:eastAsia="ja-JP"/>
        </w:rPr>
        <w:t xml:space="preserve"> serta kompensasi</w:t>
      </w:r>
      <w:r w:rsidRPr="003050DB">
        <w:rPr>
          <w:rFonts w:ascii="Times New Roman" w:hAnsi="Times New Roman" w:cs="Times New Roman"/>
          <w:sz w:val="24"/>
          <w:szCs w:val="24"/>
        </w:rPr>
        <w:t xml:space="preserve"> ter</w:t>
      </w:r>
      <w:r w:rsidR="00157ED5">
        <w:rPr>
          <w:rFonts w:ascii="Times New Roman" w:hAnsi="Times New Roman" w:cs="Times New Roman"/>
          <w:sz w:val="24"/>
          <w:szCs w:val="24"/>
        </w:rPr>
        <w:t xml:space="preserve">hadap kinerja </w:t>
      </w:r>
      <w:r w:rsidR="00157ED5">
        <w:rPr>
          <w:rFonts w:ascii="Times New Roman" w:hAnsi="Times New Roman" w:cs="Times New Roman" w:hint="eastAsia"/>
          <w:sz w:val="24"/>
          <w:szCs w:val="24"/>
          <w:lang w:eastAsia="ja-JP"/>
        </w:rPr>
        <w:t>karyawan</w:t>
      </w:r>
      <w:r>
        <w:rPr>
          <w:rFonts w:ascii="Times New Roman" w:hAnsi="Times New Roman" w:cs="Times New Roman"/>
          <w:sz w:val="24"/>
          <w:szCs w:val="24"/>
        </w:rPr>
        <w:t xml:space="preserve"> di PT. </w:t>
      </w:r>
      <w:r w:rsidR="00172411">
        <w:rPr>
          <w:rFonts w:ascii="Times New Roman" w:hAnsi="Times New Roman" w:cs="Times New Roman" w:hint="eastAsia"/>
          <w:sz w:val="24"/>
          <w:szCs w:val="24"/>
          <w:lang w:eastAsia="ja-JP"/>
        </w:rPr>
        <w:t>Grandtex</w:t>
      </w:r>
      <w:r>
        <w:rPr>
          <w:rFonts w:ascii="Times New Roman" w:hAnsi="Times New Roman" w:cs="Times New Roman"/>
          <w:sz w:val="24"/>
          <w:szCs w:val="24"/>
        </w:rPr>
        <w:t>.</w:t>
      </w:r>
    </w:p>
    <w:p w:rsidR="001218A5" w:rsidRPr="00025834" w:rsidRDefault="0026047A" w:rsidP="00EF6E10">
      <w:pPr>
        <w:pStyle w:val="ListParagraph"/>
        <w:numPr>
          <w:ilvl w:val="2"/>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w:t>
      </w:r>
      <w:r w:rsidR="001218A5" w:rsidRPr="00025834">
        <w:rPr>
          <w:rFonts w:ascii="Times New Roman" w:hAnsi="Times New Roman" w:cs="Times New Roman"/>
          <w:b/>
          <w:sz w:val="24"/>
          <w:szCs w:val="24"/>
        </w:rPr>
        <w:t xml:space="preserve"> Teoritis:</w:t>
      </w:r>
    </w:p>
    <w:p w:rsidR="001218A5" w:rsidRPr="003050DB" w:rsidRDefault="001218A5" w:rsidP="00EF6E10">
      <w:pPr>
        <w:pStyle w:val="ListParagraph"/>
        <w:numPr>
          <w:ilvl w:val="0"/>
          <w:numId w:val="1"/>
        </w:numPr>
        <w:spacing w:after="0" w:line="480" w:lineRule="auto"/>
        <w:ind w:left="360"/>
        <w:jc w:val="both"/>
        <w:rPr>
          <w:rFonts w:ascii="Times New Roman" w:hAnsi="Times New Roman" w:cs="Times New Roman"/>
          <w:sz w:val="24"/>
          <w:szCs w:val="24"/>
        </w:rPr>
      </w:pPr>
      <w:r w:rsidRPr="003050DB">
        <w:rPr>
          <w:rFonts w:ascii="Times New Roman" w:hAnsi="Times New Roman" w:cs="Times New Roman"/>
          <w:sz w:val="24"/>
          <w:szCs w:val="24"/>
        </w:rPr>
        <w:t xml:space="preserve">Penelitian ini diharapkan memberikan kontribusi dan berguna bagi </w:t>
      </w:r>
      <w:r>
        <w:rPr>
          <w:rFonts w:ascii="Times New Roman" w:hAnsi="Times New Roman" w:cs="Times New Roman"/>
          <w:sz w:val="24"/>
          <w:szCs w:val="24"/>
        </w:rPr>
        <w:t xml:space="preserve">direksi dan karyawan PT. </w:t>
      </w:r>
      <w:r w:rsidR="00172411">
        <w:rPr>
          <w:rFonts w:ascii="Times New Roman" w:hAnsi="Times New Roman" w:cs="Times New Roman" w:hint="eastAsia"/>
          <w:sz w:val="24"/>
          <w:szCs w:val="24"/>
          <w:lang w:eastAsia="ja-JP"/>
        </w:rPr>
        <w:t>Grandtex</w:t>
      </w:r>
      <w:r>
        <w:rPr>
          <w:rFonts w:ascii="Times New Roman" w:hAnsi="Times New Roman" w:cs="Times New Roman"/>
          <w:sz w:val="24"/>
          <w:szCs w:val="24"/>
        </w:rPr>
        <w:t xml:space="preserve"> </w:t>
      </w:r>
      <w:r w:rsidRPr="003050DB">
        <w:rPr>
          <w:rFonts w:ascii="Times New Roman" w:hAnsi="Times New Roman" w:cs="Times New Roman"/>
          <w:sz w:val="24"/>
          <w:szCs w:val="24"/>
        </w:rPr>
        <w:t>dalam mengembangkan teori manajemen sumber daya manusia, khususnya pengukuran kinerja.</w:t>
      </w:r>
    </w:p>
    <w:p w:rsidR="001218A5" w:rsidRPr="00E80589" w:rsidRDefault="001218A5" w:rsidP="00EF6E10">
      <w:pPr>
        <w:pStyle w:val="ListParagraph"/>
        <w:numPr>
          <w:ilvl w:val="0"/>
          <w:numId w:val="1"/>
        </w:numPr>
        <w:spacing w:after="0" w:line="480" w:lineRule="auto"/>
        <w:ind w:left="360"/>
        <w:jc w:val="both"/>
        <w:rPr>
          <w:rFonts w:ascii="Times New Roman" w:hAnsi="Times New Roman" w:cs="Times New Roman"/>
          <w:sz w:val="24"/>
          <w:szCs w:val="24"/>
        </w:rPr>
      </w:pPr>
      <w:r w:rsidRPr="003050DB">
        <w:rPr>
          <w:rFonts w:ascii="Times New Roman" w:hAnsi="Times New Roman" w:cs="Times New Roman"/>
          <w:sz w:val="24"/>
          <w:szCs w:val="24"/>
        </w:rPr>
        <w:t xml:space="preserve">Penelitian ini juga berguna sebagai referensi bagi </w:t>
      </w:r>
      <w:r>
        <w:rPr>
          <w:rFonts w:ascii="Times New Roman" w:hAnsi="Times New Roman" w:cs="Times New Roman"/>
          <w:sz w:val="24"/>
          <w:szCs w:val="24"/>
        </w:rPr>
        <w:t xml:space="preserve">PT. </w:t>
      </w:r>
      <w:r w:rsidR="00172411">
        <w:rPr>
          <w:rFonts w:ascii="Times New Roman" w:hAnsi="Times New Roman" w:cs="Times New Roman" w:hint="eastAsia"/>
          <w:sz w:val="24"/>
          <w:szCs w:val="24"/>
          <w:lang w:eastAsia="ja-JP"/>
        </w:rPr>
        <w:t>Grandtex</w:t>
      </w:r>
      <w:r>
        <w:rPr>
          <w:rFonts w:ascii="Times New Roman" w:hAnsi="Times New Roman" w:cs="Times New Roman"/>
          <w:sz w:val="24"/>
          <w:szCs w:val="24"/>
        </w:rPr>
        <w:t xml:space="preserve"> </w:t>
      </w:r>
      <w:r w:rsidRPr="003050DB">
        <w:rPr>
          <w:rFonts w:ascii="Times New Roman" w:hAnsi="Times New Roman" w:cs="Times New Roman"/>
          <w:sz w:val="24"/>
          <w:szCs w:val="24"/>
        </w:rPr>
        <w:t>dalam menggunakan ukuran kinerja secara komprehensif sehingga permasalahan yang terjadi dapat diatasi.</w:t>
      </w:r>
    </w:p>
    <w:p w:rsidR="001218A5" w:rsidRPr="00025834" w:rsidRDefault="0026047A" w:rsidP="00EF6E10">
      <w:pPr>
        <w:pStyle w:val="ListParagraph"/>
        <w:numPr>
          <w:ilvl w:val="2"/>
          <w:numId w:val="6"/>
        </w:numPr>
        <w:spacing w:after="0"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 xml:space="preserve">Manfaat </w:t>
      </w:r>
      <w:r w:rsidR="001218A5" w:rsidRPr="00025834">
        <w:rPr>
          <w:rFonts w:ascii="Times New Roman" w:hAnsi="Times New Roman" w:cs="Times New Roman"/>
          <w:b/>
          <w:sz w:val="24"/>
          <w:szCs w:val="24"/>
        </w:rPr>
        <w:t>Praktis:</w:t>
      </w:r>
    </w:p>
    <w:p w:rsidR="001218A5" w:rsidRPr="003050DB" w:rsidRDefault="001218A5" w:rsidP="00EF6E10">
      <w:pPr>
        <w:pStyle w:val="ListParagraph"/>
        <w:numPr>
          <w:ilvl w:val="0"/>
          <w:numId w:val="2"/>
        </w:numPr>
        <w:spacing w:after="0" w:line="480" w:lineRule="auto"/>
        <w:ind w:left="360"/>
        <w:jc w:val="both"/>
        <w:rPr>
          <w:rFonts w:ascii="Times New Roman" w:hAnsi="Times New Roman" w:cs="Times New Roman"/>
          <w:sz w:val="24"/>
          <w:szCs w:val="24"/>
        </w:rPr>
      </w:pPr>
      <w:r w:rsidRPr="003050DB">
        <w:rPr>
          <w:rFonts w:ascii="Times New Roman" w:hAnsi="Times New Roman" w:cs="Times New Roman"/>
          <w:sz w:val="24"/>
          <w:szCs w:val="24"/>
        </w:rPr>
        <w:t>Dapat memberikan nilai tambah pegawai dalam meningkatkan kinerja.</w:t>
      </w:r>
    </w:p>
    <w:p w:rsidR="001218A5" w:rsidRPr="003050DB" w:rsidRDefault="001218A5" w:rsidP="00EF6E10">
      <w:pPr>
        <w:pStyle w:val="ListParagraph"/>
        <w:numPr>
          <w:ilvl w:val="0"/>
          <w:numId w:val="2"/>
        </w:numPr>
        <w:spacing w:after="0" w:line="480" w:lineRule="auto"/>
        <w:ind w:left="360"/>
        <w:jc w:val="both"/>
        <w:rPr>
          <w:rFonts w:ascii="Times New Roman" w:hAnsi="Times New Roman" w:cs="Times New Roman"/>
          <w:sz w:val="24"/>
          <w:szCs w:val="24"/>
        </w:rPr>
      </w:pPr>
      <w:r w:rsidRPr="003050DB">
        <w:rPr>
          <w:rFonts w:ascii="Times New Roman" w:hAnsi="Times New Roman" w:cs="Times New Roman"/>
          <w:sz w:val="24"/>
          <w:szCs w:val="24"/>
        </w:rPr>
        <w:t>Diharapkan pemimpin dapat memberikan arahan yang positif terhadap pegawai.</w:t>
      </w:r>
    </w:p>
    <w:p w:rsidR="00D96F73" w:rsidRPr="007E0951" w:rsidRDefault="001218A5" w:rsidP="00EF6E10">
      <w:pPr>
        <w:pStyle w:val="ListParagraph"/>
        <w:numPr>
          <w:ilvl w:val="0"/>
          <w:numId w:val="2"/>
        </w:numPr>
        <w:spacing w:after="0" w:line="480" w:lineRule="auto"/>
        <w:ind w:left="360"/>
        <w:jc w:val="both"/>
        <w:rPr>
          <w:rFonts w:ascii="Times New Roman" w:hAnsi="Times New Roman" w:cs="Times New Roman"/>
          <w:sz w:val="24"/>
          <w:szCs w:val="24"/>
        </w:rPr>
      </w:pPr>
      <w:r w:rsidRPr="003050DB">
        <w:rPr>
          <w:rFonts w:ascii="Times New Roman" w:hAnsi="Times New Roman" w:cs="Times New Roman"/>
          <w:sz w:val="24"/>
          <w:szCs w:val="24"/>
        </w:rPr>
        <w:t xml:space="preserve">Dapat dijadikan masukan sebagai bahan pertimbangan bagi manajemen </w:t>
      </w:r>
      <w:r>
        <w:rPr>
          <w:rFonts w:ascii="Times New Roman" w:hAnsi="Times New Roman" w:cs="Times New Roman"/>
          <w:sz w:val="24"/>
          <w:szCs w:val="24"/>
        </w:rPr>
        <w:t>PT.</w:t>
      </w:r>
      <w:r w:rsidR="00157ED5">
        <w:rPr>
          <w:rFonts w:ascii="Times New Roman" w:hAnsi="Times New Roman" w:cs="Times New Roman" w:hint="eastAsia"/>
          <w:sz w:val="24"/>
          <w:szCs w:val="24"/>
          <w:lang w:eastAsia="ja-JP"/>
        </w:rPr>
        <w:t xml:space="preserve"> Grandtex</w:t>
      </w:r>
      <w:r>
        <w:rPr>
          <w:rFonts w:ascii="Times New Roman" w:hAnsi="Times New Roman" w:cs="Times New Roman"/>
          <w:sz w:val="24"/>
          <w:szCs w:val="24"/>
        </w:rPr>
        <w:t xml:space="preserve"> ,</w:t>
      </w:r>
      <w:r w:rsidRPr="003050DB">
        <w:rPr>
          <w:rFonts w:ascii="Times New Roman" w:hAnsi="Times New Roman" w:cs="Times New Roman"/>
          <w:sz w:val="24"/>
          <w:szCs w:val="24"/>
        </w:rPr>
        <w:t xml:space="preserve"> terutama masalah kepemimpinan dan kinerja pegawai.</w:t>
      </w:r>
    </w:p>
    <w:p w:rsidR="00B96163" w:rsidRDefault="00B96163" w:rsidP="007E0951">
      <w:pPr>
        <w:spacing w:line="480" w:lineRule="auto"/>
      </w:pPr>
    </w:p>
    <w:p w:rsidR="00CB20F1" w:rsidRPr="00E4760A" w:rsidRDefault="00CB20F1" w:rsidP="007E0951">
      <w:pPr>
        <w:spacing w:after="0" w:line="480" w:lineRule="auto"/>
        <w:jc w:val="both"/>
        <w:rPr>
          <w:rFonts w:ascii="Times New Roman" w:hAnsi="Times New Roman" w:cs="Times New Roman"/>
          <w:sz w:val="24"/>
          <w:szCs w:val="24"/>
          <w:lang w:eastAsia="ja-JP"/>
        </w:rPr>
      </w:pPr>
    </w:p>
    <w:sectPr w:rsidR="00CB20F1" w:rsidRPr="00E4760A" w:rsidSect="00FA1BB3">
      <w:head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0F" w:rsidRDefault="00472F0F" w:rsidP="008F182C">
      <w:pPr>
        <w:spacing w:after="0" w:line="240" w:lineRule="auto"/>
      </w:pPr>
      <w:r>
        <w:separator/>
      </w:r>
    </w:p>
  </w:endnote>
  <w:endnote w:type="continuationSeparator" w:id="0">
    <w:p w:rsidR="00472F0F" w:rsidRDefault="00472F0F" w:rsidP="008F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47720"/>
      <w:docPartObj>
        <w:docPartGallery w:val="Page Numbers (Bottom of Page)"/>
        <w:docPartUnique/>
      </w:docPartObj>
    </w:sdtPr>
    <w:sdtEndPr>
      <w:rPr>
        <w:noProof/>
      </w:rPr>
    </w:sdtEndPr>
    <w:sdtContent>
      <w:p w:rsidR="00FA1BB3" w:rsidRDefault="00FA1BB3" w:rsidP="00FA1B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0F" w:rsidRDefault="00472F0F" w:rsidP="008F182C">
      <w:pPr>
        <w:spacing w:after="0" w:line="240" w:lineRule="auto"/>
      </w:pPr>
      <w:r>
        <w:separator/>
      </w:r>
    </w:p>
  </w:footnote>
  <w:footnote w:type="continuationSeparator" w:id="0">
    <w:p w:rsidR="00472F0F" w:rsidRDefault="00472F0F" w:rsidP="008F1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9882"/>
      <w:docPartObj>
        <w:docPartGallery w:val="Page Numbers (Top of Page)"/>
        <w:docPartUnique/>
      </w:docPartObj>
    </w:sdtPr>
    <w:sdtEndPr>
      <w:rPr>
        <w:noProof/>
      </w:rPr>
    </w:sdtEndPr>
    <w:sdtContent>
      <w:p w:rsidR="008F182C" w:rsidRDefault="0038473B">
        <w:pPr>
          <w:pStyle w:val="Header"/>
          <w:jc w:val="right"/>
        </w:pPr>
        <w:r>
          <w:fldChar w:fldCharType="begin"/>
        </w:r>
        <w:r w:rsidR="008F182C">
          <w:instrText xml:space="preserve"> PAGE   \* MERGEFORMAT </w:instrText>
        </w:r>
        <w:r>
          <w:fldChar w:fldCharType="separate"/>
        </w:r>
        <w:r w:rsidR="00FA1BB3">
          <w:rPr>
            <w:noProof/>
          </w:rPr>
          <w:t>11</w:t>
        </w:r>
        <w:r>
          <w:rPr>
            <w:noProof/>
          </w:rPr>
          <w:fldChar w:fldCharType="end"/>
        </w:r>
      </w:p>
    </w:sdtContent>
  </w:sdt>
  <w:p w:rsidR="008F182C" w:rsidRDefault="008F1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57"/>
    <w:multiLevelType w:val="multilevel"/>
    <w:tmpl w:val="2878E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20A43"/>
    <w:multiLevelType w:val="hybridMultilevel"/>
    <w:tmpl w:val="7F2E66D8"/>
    <w:lvl w:ilvl="0" w:tplc="2C24B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1AF3"/>
    <w:multiLevelType w:val="multilevel"/>
    <w:tmpl w:val="2878E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4B2410"/>
    <w:multiLevelType w:val="multilevel"/>
    <w:tmpl w:val="57BAE24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7B0BC3"/>
    <w:multiLevelType w:val="hybridMultilevel"/>
    <w:tmpl w:val="AFBAE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8508F6"/>
    <w:multiLevelType w:val="hybridMultilevel"/>
    <w:tmpl w:val="66844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4155673"/>
    <w:multiLevelType w:val="hybridMultilevel"/>
    <w:tmpl w:val="0576CBF8"/>
    <w:lvl w:ilvl="0" w:tplc="B288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E95B03"/>
    <w:multiLevelType w:val="hybridMultilevel"/>
    <w:tmpl w:val="96F49C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E37CDC"/>
    <w:multiLevelType w:val="hybridMultilevel"/>
    <w:tmpl w:val="561AB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541C59"/>
    <w:multiLevelType w:val="hybridMultilevel"/>
    <w:tmpl w:val="24CC0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9"/>
  </w:num>
  <w:num w:numId="8">
    <w:abstractNumId w:val="7"/>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5D75"/>
    <w:rsid w:val="00001F19"/>
    <w:rsid w:val="00021847"/>
    <w:rsid w:val="00025834"/>
    <w:rsid w:val="00031320"/>
    <w:rsid w:val="000542AD"/>
    <w:rsid w:val="000559D9"/>
    <w:rsid w:val="00084D31"/>
    <w:rsid w:val="00085ACB"/>
    <w:rsid w:val="00090509"/>
    <w:rsid w:val="0009490A"/>
    <w:rsid w:val="000A0001"/>
    <w:rsid w:val="000B29B8"/>
    <w:rsid w:val="000C506C"/>
    <w:rsid w:val="000C60B1"/>
    <w:rsid w:val="000D242E"/>
    <w:rsid w:val="000D4BFC"/>
    <w:rsid w:val="000D5E8D"/>
    <w:rsid w:val="000E32E0"/>
    <w:rsid w:val="000E6EC1"/>
    <w:rsid w:val="000F29B2"/>
    <w:rsid w:val="000F50C4"/>
    <w:rsid w:val="00104E8A"/>
    <w:rsid w:val="00105F1C"/>
    <w:rsid w:val="001218A5"/>
    <w:rsid w:val="001234A1"/>
    <w:rsid w:val="001512FC"/>
    <w:rsid w:val="00157ED5"/>
    <w:rsid w:val="00163BBF"/>
    <w:rsid w:val="00170120"/>
    <w:rsid w:val="00172411"/>
    <w:rsid w:val="001833D4"/>
    <w:rsid w:val="001866A9"/>
    <w:rsid w:val="00191F0F"/>
    <w:rsid w:val="001C5CC8"/>
    <w:rsid w:val="001E33E2"/>
    <w:rsid w:val="00212BC8"/>
    <w:rsid w:val="00217EC7"/>
    <w:rsid w:val="002237CE"/>
    <w:rsid w:val="0022391C"/>
    <w:rsid w:val="002401A7"/>
    <w:rsid w:val="0026047A"/>
    <w:rsid w:val="00281DC4"/>
    <w:rsid w:val="00282FD4"/>
    <w:rsid w:val="00285BE5"/>
    <w:rsid w:val="00293DFC"/>
    <w:rsid w:val="00297998"/>
    <w:rsid w:val="00297C1A"/>
    <w:rsid w:val="002B3C75"/>
    <w:rsid w:val="002E54B6"/>
    <w:rsid w:val="002E6971"/>
    <w:rsid w:val="002F1601"/>
    <w:rsid w:val="002F5AFD"/>
    <w:rsid w:val="003050DB"/>
    <w:rsid w:val="0031258E"/>
    <w:rsid w:val="00317F33"/>
    <w:rsid w:val="00327B23"/>
    <w:rsid w:val="00327B50"/>
    <w:rsid w:val="00332219"/>
    <w:rsid w:val="00335280"/>
    <w:rsid w:val="003571D7"/>
    <w:rsid w:val="00362533"/>
    <w:rsid w:val="00364CBA"/>
    <w:rsid w:val="00367441"/>
    <w:rsid w:val="00370D9D"/>
    <w:rsid w:val="00375D70"/>
    <w:rsid w:val="0038473B"/>
    <w:rsid w:val="00386AD8"/>
    <w:rsid w:val="00391FB2"/>
    <w:rsid w:val="003D1949"/>
    <w:rsid w:val="003D4BE1"/>
    <w:rsid w:val="003E5201"/>
    <w:rsid w:val="00432851"/>
    <w:rsid w:val="00436871"/>
    <w:rsid w:val="004720AB"/>
    <w:rsid w:val="00472F0F"/>
    <w:rsid w:val="00476FC2"/>
    <w:rsid w:val="00481192"/>
    <w:rsid w:val="00482E04"/>
    <w:rsid w:val="004A787A"/>
    <w:rsid w:val="004A7A47"/>
    <w:rsid w:val="004E1DA9"/>
    <w:rsid w:val="004E679F"/>
    <w:rsid w:val="004F6A39"/>
    <w:rsid w:val="00521751"/>
    <w:rsid w:val="0052754A"/>
    <w:rsid w:val="00537DE8"/>
    <w:rsid w:val="00544A31"/>
    <w:rsid w:val="0055540B"/>
    <w:rsid w:val="00572DBB"/>
    <w:rsid w:val="005B3726"/>
    <w:rsid w:val="005B490C"/>
    <w:rsid w:val="005E0D65"/>
    <w:rsid w:val="005E1FEA"/>
    <w:rsid w:val="005F62A5"/>
    <w:rsid w:val="006140EF"/>
    <w:rsid w:val="00627722"/>
    <w:rsid w:val="00647D5B"/>
    <w:rsid w:val="00667479"/>
    <w:rsid w:val="00667AC6"/>
    <w:rsid w:val="006C3F3D"/>
    <w:rsid w:val="006C5E5B"/>
    <w:rsid w:val="006E0A2A"/>
    <w:rsid w:val="006E6FD2"/>
    <w:rsid w:val="00713800"/>
    <w:rsid w:val="007144D3"/>
    <w:rsid w:val="00732916"/>
    <w:rsid w:val="007531CE"/>
    <w:rsid w:val="00762A69"/>
    <w:rsid w:val="00767133"/>
    <w:rsid w:val="007702D2"/>
    <w:rsid w:val="00775DCD"/>
    <w:rsid w:val="00783427"/>
    <w:rsid w:val="007920ED"/>
    <w:rsid w:val="007934C7"/>
    <w:rsid w:val="007A0AE5"/>
    <w:rsid w:val="007B2D1F"/>
    <w:rsid w:val="007B4C52"/>
    <w:rsid w:val="007D7D30"/>
    <w:rsid w:val="007E0951"/>
    <w:rsid w:val="007F1A81"/>
    <w:rsid w:val="008009D7"/>
    <w:rsid w:val="00813431"/>
    <w:rsid w:val="00827056"/>
    <w:rsid w:val="00860A6B"/>
    <w:rsid w:val="00863987"/>
    <w:rsid w:val="00877237"/>
    <w:rsid w:val="00880A4F"/>
    <w:rsid w:val="00887080"/>
    <w:rsid w:val="008D2EE0"/>
    <w:rsid w:val="008F182C"/>
    <w:rsid w:val="009033D1"/>
    <w:rsid w:val="00906558"/>
    <w:rsid w:val="009156A4"/>
    <w:rsid w:val="00917B93"/>
    <w:rsid w:val="00933FE9"/>
    <w:rsid w:val="0093487B"/>
    <w:rsid w:val="009348AD"/>
    <w:rsid w:val="00956616"/>
    <w:rsid w:val="00966067"/>
    <w:rsid w:val="00970218"/>
    <w:rsid w:val="00992F8E"/>
    <w:rsid w:val="009A29E3"/>
    <w:rsid w:val="009A2F34"/>
    <w:rsid w:val="009A3CD4"/>
    <w:rsid w:val="009E1790"/>
    <w:rsid w:val="009F0B2B"/>
    <w:rsid w:val="009F31B8"/>
    <w:rsid w:val="00A03B8B"/>
    <w:rsid w:val="00A04B0F"/>
    <w:rsid w:val="00A1778B"/>
    <w:rsid w:val="00A20734"/>
    <w:rsid w:val="00A35BF7"/>
    <w:rsid w:val="00A36519"/>
    <w:rsid w:val="00A415AD"/>
    <w:rsid w:val="00A508F1"/>
    <w:rsid w:val="00A6022C"/>
    <w:rsid w:val="00A72A24"/>
    <w:rsid w:val="00A91468"/>
    <w:rsid w:val="00A9253A"/>
    <w:rsid w:val="00A951B4"/>
    <w:rsid w:val="00AA2AF0"/>
    <w:rsid w:val="00AA6EC3"/>
    <w:rsid w:val="00AC10FC"/>
    <w:rsid w:val="00AD7310"/>
    <w:rsid w:val="00AF4526"/>
    <w:rsid w:val="00B11CDB"/>
    <w:rsid w:val="00B12187"/>
    <w:rsid w:val="00B436D1"/>
    <w:rsid w:val="00B44034"/>
    <w:rsid w:val="00B50791"/>
    <w:rsid w:val="00B56BEB"/>
    <w:rsid w:val="00B610CD"/>
    <w:rsid w:val="00B6238F"/>
    <w:rsid w:val="00B7670C"/>
    <w:rsid w:val="00B8126F"/>
    <w:rsid w:val="00B96163"/>
    <w:rsid w:val="00BD3E71"/>
    <w:rsid w:val="00BE0527"/>
    <w:rsid w:val="00BE5756"/>
    <w:rsid w:val="00C008EB"/>
    <w:rsid w:val="00C30953"/>
    <w:rsid w:val="00C3517D"/>
    <w:rsid w:val="00C376C6"/>
    <w:rsid w:val="00C40328"/>
    <w:rsid w:val="00C53F41"/>
    <w:rsid w:val="00C660CB"/>
    <w:rsid w:val="00C6631D"/>
    <w:rsid w:val="00C6662E"/>
    <w:rsid w:val="00C725F6"/>
    <w:rsid w:val="00C81A8A"/>
    <w:rsid w:val="00C84008"/>
    <w:rsid w:val="00C867D1"/>
    <w:rsid w:val="00C87646"/>
    <w:rsid w:val="00C90EE6"/>
    <w:rsid w:val="00C97077"/>
    <w:rsid w:val="00CB20F1"/>
    <w:rsid w:val="00CD4CC3"/>
    <w:rsid w:val="00CF33CA"/>
    <w:rsid w:val="00CF37AD"/>
    <w:rsid w:val="00D037B0"/>
    <w:rsid w:val="00D068CE"/>
    <w:rsid w:val="00D16217"/>
    <w:rsid w:val="00D32685"/>
    <w:rsid w:val="00D36F52"/>
    <w:rsid w:val="00D552BE"/>
    <w:rsid w:val="00D7212A"/>
    <w:rsid w:val="00D72EB4"/>
    <w:rsid w:val="00D96F73"/>
    <w:rsid w:val="00DA1587"/>
    <w:rsid w:val="00DA43A0"/>
    <w:rsid w:val="00DB69B2"/>
    <w:rsid w:val="00DC0BC4"/>
    <w:rsid w:val="00DD1456"/>
    <w:rsid w:val="00DD39A8"/>
    <w:rsid w:val="00DF38FF"/>
    <w:rsid w:val="00E20AE5"/>
    <w:rsid w:val="00E222A6"/>
    <w:rsid w:val="00E22B29"/>
    <w:rsid w:val="00E27A80"/>
    <w:rsid w:val="00E431DD"/>
    <w:rsid w:val="00E4760A"/>
    <w:rsid w:val="00E505C9"/>
    <w:rsid w:val="00E623B5"/>
    <w:rsid w:val="00E80589"/>
    <w:rsid w:val="00EA0B29"/>
    <w:rsid w:val="00EA59E5"/>
    <w:rsid w:val="00EA7731"/>
    <w:rsid w:val="00EC5E39"/>
    <w:rsid w:val="00ED3CD7"/>
    <w:rsid w:val="00EE1894"/>
    <w:rsid w:val="00EF16E9"/>
    <w:rsid w:val="00EF6E10"/>
    <w:rsid w:val="00F177CE"/>
    <w:rsid w:val="00F33552"/>
    <w:rsid w:val="00F35147"/>
    <w:rsid w:val="00F355AC"/>
    <w:rsid w:val="00F45D75"/>
    <w:rsid w:val="00F54973"/>
    <w:rsid w:val="00F56304"/>
    <w:rsid w:val="00F7761C"/>
    <w:rsid w:val="00FA1BB3"/>
    <w:rsid w:val="00FA63E8"/>
    <w:rsid w:val="00FC3B9A"/>
    <w:rsid w:val="00FF14D4"/>
    <w:rsid w:val="00FF4F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75"/>
    <w:pPr>
      <w:ind w:left="720"/>
      <w:contextualSpacing/>
    </w:pPr>
  </w:style>
  <w:style w:type="paragraph" w:styleId="BalloonText">
    <w:name w:val="Balloon Text"/>
    <w:basedOn w:val="Normal"/>
    <w:link w:val="BalloonTextChar"/>
    <w:uiPriority w:val="99"/>
    <w:semiHidden/>
    <w:unhideWhenUsed/>
    <w:rsid w:val="00C8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46"/>
    <w:rPr>
      <w:rFonts w:ascii="Tahoma" w:hAnsi="Tahoma" w:cs="Tahoma"/>
      <w:sz w:val="16"/>
      <w:szCs w:val="16"/>
    </w:rPr>
  </w:style>
  <w:style w:type="character" w:styleId="PlaceholderText">
    <w:name w:val="Placeholder Text"/>
    <w:basedOn w:val="DefaultParagraphFont"/>
    <w:uiPriority w:val="99"/>
    <w:semiHidden/>
    <w:rsid w:val="001E33E2"/>
    <w:rPr>
      <w:color w:val="808080"/>
    </w:rPr>
  </w:style>
  <w:style w:type="table" w:styleId="TableGrid">
    <w:name w:val="Table Grid"/>
    <w:basedOn w:val="TableNormal"/>
    <w:uiPriority w:val="59"/>
    <w:rsid w:val="00317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6022C"/>
    <w:pPr>
      <w:spacing w:after="0" w:line="240" w:lineRule="auto"/>
    </w:pPr>
  </w:style>
  <w:style w:type="paragraph" w:styleId="Header">
    <w:name w:val="header"/>
    <w:basedOn w:val="Normal"/>
    <w:link w:val="HeaderChar"/>
    <w:uiPriority w:val="99"/>
    <w:unhideWhenUsed/>
    <w:rsid w:val="008F1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2C"/>
  </w:style>
  <w:style w:type="paragraph" w:styleId="Footer">
    <w:name w:val="footer"/>
    <w:basedOn w:val="Normal"/>
    <w:link w:val="FooterChar"/>
    <w:uiPriority w:val="99"/>
    <w:unhideWhenUsed/>
    <w:rsid w:val="008F1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1463">
      <w:bodyDiv w:val="1"/>
      <w:marLeft w:val="0"/>
      <w:marRight w:val="0"/>
      <w:marTop w:val="0"/>
      <w:marBottom w:val="0"/>
      <w:divBdr>
        <w:top w:val="none" w:sz="0" w:space="0" w:color="auto"/>
        <w:left w:val="none" w:sz="0" w:space="0" w:color="auto"/>
        <w:bottom w:val="none" w:sz="0" w:space="0" w:color="auto"/>
        <w:right w:val="none" w:sz="0" w:space="0" w:color="auto"/>
      </w:divBdr>
    </w:div>
    <w:div w:id="1307853904">
      <w:bodyDiv w:val="1"/>
      <w:marLeft w:val="0"/>
      <w:marRight w:val="0"/>
      <w:marTop w:val="0"/>
      <w:marBottom w:val="0"/>
      <w:divBdr>
        <w:top w:val="none" w:sz="0" w:space="0" w:color="auto"/>
        <w:left w:val="none" w:sz="0" w:space="0" w:color="auto"/>
        <w:bottom w:val="none" w:sz="0" w:space="0" w:color="auto"/>
        <w:right w:val="none" w:sz="0" w:space="0" w:color="auto"/>
      </w:divBdr>
    </w:div>
    <w:div w:id="1406878462">
      <w:bodyDiv w:val="1"/>
      <w:marLeft w:val="0"/>
      <w:marRight w:val="0"/>
      <w:marTop w:val="0"/>
      <w:marBottom w:val="0"/>
      <w:divBdr>
        <w:top w:val="none" w:sz="0" w:space="0" w:color="auto"/>
        <w:left w:val="none" w:sz="0" w:space="0" w:color="auto"/>
        <w:bottom w:val="none" w:sz="0" w:space="0" w:color="auto"/>
        <w:right w:val="none" w:sz="0" w:space="0" w:color="auto"/>
      </w:divBdr>
      <w:divsChild>
        <w:div w:id="692271744">
          <w:marLeft w:val="0"/>
          <w:marRight w:val="0"/>
          <w:marTop w:val="0"/>
          <w:marBottom w:val="0"/>
          <w:divBdr>
            <w:top w:val="none" w:sz="0" w:space="0" w:color="auto"/>
            <w:left w:val="none" w:sz="0" w:space="0" w:color="auto"/>
            <w:bottom w:val="none" w:sz="0" w:space="0" w:color="auto"/>
            <w:right w:val="none" w:sz="0" w:space="0" w:color="auto"/>
          </w:divBdr>
        </w:div>
        <w:div w:id="1427730840">
          <w:marLeft w:val="0"/>
          <w:marRight w:val="0"/>
          <w:marTop w:val="0"/>
          <w:marBottom w:val="0"/>
          <w:divBdr>
            <w:top w:val="none" w:sz="0" w:space="0" w:color="auto"/>
            <w:left w:val="none" w:sz="0" w:space="0" w:color="auto"/>
            <w:bottom w:val="none" w:sz="0" w:space="0" w:color="auto"/>
            <w:right w:val="none" w:sz="0" w:space="0" w:color="auto"/>
          </w:divBdr>
        </w:div>
        <w:div w:id="45494207">
          <w:marLeft w:val="0"/>
          <w:marRight w:val="0"/>
          <w:marTop w:val="0"/>
          <w:marBottom w:val="0"/>
          <w:divBdr>
            <w:top w:val="none" w:sz="0" w:space="0" w:color="auto"/>
            <w:left w:val="none" w:sz="0" w:space="0" w:color="auto"/>
            <w:bottom w:val="none" w:sz="0" w:space="0" w:color="auto"/>
            <w:right w:val="none" w:sz="0" w:space="0" w:color="auto"/>
          </w:divBdr>
        </w:div>
        <w:div w:id="1401247868">
          <w:marLeft w:val="0"/>
          <w:marRight w:val="0"/>
          <w:marTop w:val="0"/>
          <w:marBottom w:val="0"/>
          <w:divBdr>
            <w:top w:val="none" w:sz="0" w:space="0" w:color="auto"/>
            <w:left w:val="none" w:sz="0" w:space="0" w:color="auto"/>
            <w:bottom w:val="none" w:sz="0" w:space="0" w:color="auto"/>
            <w:right w:val="none" w:sz="0" w:space="0" w:color="auto"/>
          </w:divBdr>
        </w:div>
        <w:div w:id="928924264">
          <w:marLeft w:val="0"/>
          <w:marRight w:val="0"/>
          <w:marTop w:val="0"/>
          <w:marBottom w:val="0"/>
          <w:divBdr>
            <w:top w:val="none" w:sz="0" w:space="0" w:color="auto"/>
            <w:left w:val="none" w:sz="0" w:space="0" w:color="auto"/>
            <w:bottom w:val="none" w:sz="0" w:space="0" w:color="auto"/>
            <w:right w:val="none" w:sz="0" w:space="0" w:color="auto"/>
          </w:divBdr>
        </w:div>
        <w:div w:id="1006904379">
          <w:marLeft w:val="0"/>
          <w:marRight w:val="0"/>
          <w:marTop w:val="0"/>
          <w:marBottom w:val="0"/>
          <w:divBdr>
            <w:top w:val="none" w:sz="0" w:space="0" w:color="auto"/>
            <w:left w:val="none" w:sz="0" w:space="0" w:color="auto"/>
            <w:bottom w:val="none" w:sz="0" w:space="0" w:color="auto"/>
            <w:right w:val="none" w:sz="0" w:space="0" w:color="auto"/>
          </w:divBdr>
        </w:div>
        <w:div w:id="13649957">
          <w:marLeft w:val="0"/>
          <w:marRight w:val="0"/>
          <w:marTop w:val="0"/>
          <w:marBottom w:val="0"/>
          <w:divBdr>
            <w:top w:val="none" w:sz="0" w:space="0" w:color="auto"/>
            <w:left w:val="none" w:sz="0" w:space="0" w:color="auto"/>
            <w:bottom w:val="none" w:sz="0" w:space="0" w:color="auto"/>
            <w:right w:val="none" w:sz="0" w:space="0" w:color="auto"/>
          </w:divBdr>
        </w:div>
        <w:div w:id="1277713420">
          <w:marLeft w:val="0"/>
          <w:marRight w:val="0"/>
          <w:marTop w:val="0"/>
          <w:marBottom w:val="0"/>
          <w:divBdr>
            <w:top w:val="none" w:sz="0" w:space="0" w:color="auto"/>
            <w:left w:val="none" w:sz="0" w:space="0" w:color="auto"/>
            <w:bottom w:val="none" w:sz="0" w:space="0" w:color="auto"/>
            <w:right w:val="none" w:sz="0" w:space="0" w:color="auto"/>
          </w:divBdr>
        </w:div>
        <w:div w:id="1445881966">
          <w:marLeft w:val="0"/>
          <w:marRight w:val="0"/>
          <w:marTop w:val="0"/>
          <w:marBottom w:val="0"/>
          <w:divBdr>
            <w:top w:val="none" w:sz="0" w:space="0" w:color="auto"/>
            <w:left w:val="none" w:sz="0" w:space="0" w:color="auto"/>
            <w:bottom w:val="none" w:sz="0" w:space="0" w:color="auto"/>
            <w:right w:val="none" w:sz="0" w:space="0" w:color="auto"/>
          </w:divBdr>
        </w:div>
        <w:div w:id="1650287797">
          <w:marLeft w:val="0"/>
          <w:marRight w:val="0"/>
          <w:marTop w:val="0"/>
          <w:marBottom w:val="0"/>
          <w:divBdr>
            <w:top w:val="none" w:sz="0" w:space="0" w:color="auto"/>
            <w:left w:val="none" w:sz="0" w:space="0" w:color="auto"/>
            <w:bottom w:val="none" w:sz="0" w:space="0" w:color="auto"/>
            <w:right w:val="none" w:sz="0" w:space="0" w:color="auto"/>
          </w:divBdr>
        </w:div>
        <w:div w:id="705446368">
          <w:marLeft w:val="0"/>
          <w:marRight w:val="0"/>
          <w:marTop w:val="0"/>
          <w:marBottom w:val="0"/>
          <w:divBdr>
            <w:top w:val="none" w:sz="0" w:space="0" w:color="auto"/>
            <w:left w:val="none" w:sz="0" w:space="0" w:color="auto"/>
            <w:bottom w:val="none" w:sz="0" w:space="0" w:color="auto"/>
            <w:right w:val="none" w:sz="0" w:space="0" w:color="auto"/>
          </w:divBdr>
        </w:div>
        <w:div w:id="1261335427">
          <w:marLeft w:val="0"/>
          <w:marRight w:val="0"/>
          <w:marTop w:val="0"/>
          <w:marBottom w:val="0"/>
          <w:divBdr>
            <w:top w:val="none" w:sz="0" w:space="0" w:color="auto"/>
            <w:left w:val="none" w:sz="0" w:space="0" w:color="auto"/>
            <w:bottom w:val="none" w:sz="0" w:space="0" w:color="auto"/>
            <w:right w:val="none" w:sz="0" w:space="0" w:color="auto"/>
          </w:divBdr>
        </w:div>
        <w:div w:id="474614413">
          <w:marLeft w:val="0"/>
          <w:marRight w:val="0"/>
          <w:marTop w:val="0"/>
          <w:marBottom w:val="0"/>
          <w:divBdr>
            <w:top w:val="none" w:sz="0" w:space="0" w:color="auto"/>
            <w:left w:val="none" w:sz="0" w:space="0" w:color="auto"/>
            <w:bottom w:val="none" w:sz="0" w:space="0" w:color="auto"/>
            <w:right w:val="none" w:sz="0" w:space="0" w:color="auto"/>
          </w:divBdr>
        </w:div>
        <w:div w:id="1388988811">
          <w:marLeft w:val="0"/>
          <w:marRight w:val="0"/>
          <w:marTop w:val="0"/>
          <w:marBottom w:val="0"/>
          <w:divBdr>
            <w:top w:val="none" w:sz="0" w:space="0" w:color="auto"/>
            <w:left w:val="none" w:sz="0" w:space="0" w:color="auto"/>
            <w:bottom w:val="none" w:sz="0" w:space="0" w:color="auto"/>
            <w:right w:val="none" w:sz="0" w:space="0" w:color="auto"/>
          </w:divBdr>
        </w:div>
        <w:div w:id="2125490793">
          <w:marLeft w:val="0"/>
          <w:marRight w:val="0"/>
          <w:marTop w:val="0"/>
          <w:marBottom w:val="0"/>
          <w:divBdr>
            <w:top w:val="none" w:sz="0" w:space="0" w:color="auto"/>
            <w:left w:val="none" w:sz="0" w:space="0" w:color="auto"/>
            <w:bottom w:val="none" w:sz="0" w:space="0" w:color="auto"/>
            <w:right w:val="none" w:sz="0" w:space="0" w:color="auto"/>
          </w:divBdr>
        </w:div>
        <w:div w:id="1779829638">
          <w:marLeft w:val="0"/>
          <w:marRight w:val="0"/>
          <w:marTop w:val="0"/>
          <w:marBottom w:val="0"/>
          <w:divBdr>
            <w:top w:val="none" w:sz="0" w:space="0" w:color="auto"/>
            <w:left w:val="none" w:sz="0" w:space="0" w:color="auto"/>
            <w:bottom w:val="none" w:sz="0" w:space="0" w:color="auto"/>
            <w:right w:val="none" w:sz="0" w:space="0" w:color="auto"/>
          </w:divBdr>
        </w:div>
        <w:div w:id="692463756">
          <w:marLeft w:val="0"/>
          <w:marRight w:val="0"/>
          <w:marTop w:val="0"/>
          <w:marBottom w:val="0"/>
          <w:divBdr>
            <w:top w:val="none" w:sz="0" w:space="0" w:color="auto"/>
            <w:left w:val="none" w:sz="0" w:space="0" w:color="auto"/>
            <w:bottom w:val="none" w:sz="0" w:space="0" w:color="auto"/>
            <w:right w:val="none" w:sz="0" w:space="0" w:color="auto"/>
          </w:divBdr>
        </w:div>
        <w:div w:id="270626965">
          <w:marLeft w:val="0"/>
          <w:marRight w:val="0"/>
          <w:marTop w:val="0"/>
          <w:marBottom w:val="0"/>
          <w:divBdr>
            <w:top w:val="none" w:sz="0" w:space="0" w:color="auto"/>
            <w:left w:val="none" w:sz="0" w:space="0" w:color="auto"/>
            <w:bottom w:val="none" w:sz="0" w:space="0" w:color="auto"/>
            <w:right w:val="none" w:sz="0" w:space="0" w:color="auto"/>
          </w:divBdr>
        </w:div>
        <w:div w:id="873882546">
          <w:marLeft w:val="0"/>
          <w:marRight w:val="0"/>
          <w:marTop w:val="0"/>
          <w:marBottom w:val="0"/>
          <w:divBdr>
            <w:top w:val="none" w:sz="0" w:space="0" w:color="auto"/>
            <w:left w:val="none" w:sz="0" w:space="0" w:color="auto"/>
            <w:bottom w:val="none" w:sz="0" w:space="0" w:color="auto"/>
            <w:right w:val="none" w:sz="0" w:space="0" w:color="auto"/>
          </w:divBdr>
        </w:div>
        <w:div w:id="1198277601">
          <w:marLeft w:val="0"/>
          <w:marRight w:val="0"/>
          <w:marTop w:val="0"/>
          <w:marBottom w:val="0"/>
          <w:divBdr>
            <w:top w:val="none" w:sz="0" w:space="0" w:color="auto"/>
            <w:left w:val="none" w:sz="0" w:space="0" w:color="auto"/>
            <w:bottom w:val="none" w:sz="0" w:space="0" w:color="auto"/>
            <w:right w:val="none" w:sz="0" w:space="0" w:color="auto"/>
          </w:divBdr>
        </w:div>
        <w:div w:id="474570695">
          <w:marLeft w:val="0"/>
          <w:marRight w:val="0"/>
          <w:marTop w:val="0"/>
          <w:marBottom w:val="0"/>
          <w:divBdr>
            <w:top w:val="none" w:sz="0" w:space="0" w:color="auto"/>
            <w:left w:val="none" w:sz="0" w:space="0" w:color="auto"/>
            <w:bottom w:val="none" w:sz="0" w:space="0" w:color="auto"/>
            <w:right w:val="none" w:sz="0" w:space="0" w:color="auto"/>
          </w:divBdr>
        </w:div>
        <w:div w:id="184372506">
          <w:marLeft w:val="0"/>
          <w:marRight w:val="0"/>
          <w:marTop w:val="0"/>
          <w:marBottom w:val="0"/>
          <w:divBdr>
            <w:top w:val="none" w:sz="0" w:space="0" w:color="auto"/>
            <w:left w:val="none" w:sz="0" w:space="0" w:color="auto"/>
            <w:bottom w:val="none" w:sz="0" w:space="0" w:color="auto"/>
            <w:right w:val="none" w:sz="0" w:space="0" w:color="auto"/>
          </w:divBdr>
        </w:div>
        <w:div w:id="1882475553">
          <w:marLeft w:val="0"/>
          <w:marRight w:val="0"/>
          <w:marTop w:val="0"/>
          <w:marBottom w:val="0"/>
          <w:divBdr>
            <w:top w:val="none" w:sz="0" w:space="0" w:color="auto"/>
            <w:left w:val="none" w:sz="0" w:space="0" w:color="auto"/>
            <w:bottom w:val="none" w:sz="0" w:space="0" w:color="auto"/>
            <w:right w:val="none" w:sz="0" w:space="0" w:color="auto"/>
          </w:divBdr>
        </w:div>
        <w:div w:id="651712760">
          <w:marLeft w:val="0"/>
          <w:marRight w:val="0"/>
          <w:marTop w:val="0"/>
          <w:marBottom w:val="0"/>
          <w:divBdr>
            <w:top w:val="none" w:sz="0" w:space="0" w:color="auto"/>
            <w:left w:val="none" w:sz="0" w:space="0" w:color="auto"/>
            <w:bottom w:val="none" w:sz="0" w:space="0" w:color="auto"/>
            <w:right w:val="none" w:sz="0" w:space="0" w:color="auto"/>
          </w:divBdr>
        </w:div>
        <w:div w:id="1081877145">
          <w:marLeft w:val="0"/>
          <w:marRight w:val="0"/>
          <w:marTop w:val="0"/>
          <w:marBottom w:val="0"/>
          <w:divBdr>
            <w:top w:val="none" w:sz="0" w:space="0" w:color="auto"/>
            <w:left w:val="none" w:sz="0" w:space="0" w:color="auto"/>
            <w:bottom w:val="none" w:sz="0" w:space="0" w:color="auto"/>
            <w:right w:val="none" w:sz="0" w:space="0" w:color="auto"/>
          </w:divBdr>
        </w:div>
      </w:divsChild>
    </w:div>
    <w:div w:id="1414354352">
      <w:bodyDiv w:val="1"/>
      <w:marLeft w:val="0"/>
      <w:marRight w:val="0"/>
      <w:marTop w:val="0"/>
      <w:marBottom w:val="0"/>
      <w:divBdr>
        <w:top w:val="none" w:sz="0" w:space="0" w:color="auto"/>
        <w:left w:val="none" w:sz="0" w:space="0" w:color="auto"/>
        <w:bottom w:val="none" w:sz="0" w:space="0" w:color="auto"/>
        <w:right w:val="none" w:sz="0" w:space="0" w:color="auto"/>
      </w:divBdr>
      <w:divsChild>
        <w:div w:id="1933010352">
          <w:marLeft w:val="0"/>
          <w:marRight w:val="0"/>
          <w:marTop w:val="0"/>
          <w:marBottom w:val="0"/>
          <w:divBdr>
            <w:top w:val="none" w:sz="0" w:space="0" w:color="auto"/>
            <w:left w:val="none" w:sz="0" w:space="0" w:color="auto"/>
            <w:bottom w:val="none" w:sz="0" w:space="0" w:color="auto"/>
            <w:right w:val="none" w:sz="0" w:space="0" w:color="auto"/>
          </w:divBdr>
        </w:div>
        <w:div w:id="637226265">
          <w:marLeft w:val="0"/>
          <w:marRight w:val="0"/>
          <w:marTop w:val="0"/>
          <w:marBottom w:val="0"/>
          <w:divBdr>
            <w:top w:val="none" w:sz="0" w:space="0" w:color="auto"/>
            <w:left w:val="none" w:sz="0" w:space="0" w:color="auto"/>
            <w:bottom w:val="none" w:sz="0" w:space="0" w:color="auto"/>
            <w:right w:val="none" w:sz="0" w:space="0" w:color="auto"/>
          </w:divBdr>
        </w:div>
        <w:div w:id="1446269793">
          <w:marLeft w:val="0"/>
          <w:marRight w:val="0"/>
          <w:marTop w:val="0"/>
          <w:marBottom w:val="0"/>
          <w:divBdr>
            <w:top w:val="none" w:sz="0" w:space="0" w:color="auto"/>
            <w:left w:val="none" w:sz="0" w:space="0" w:color="auto"/>
            <w:bottom w:val="none" w:sz="0" w:space="0" w:color="auto"/>
            <w:right w:val="none" w:sz="0" w:space="0" w:color="auto"/>
          </w:divBdr>
        </w:div>
        <w:div w:id="1325084224">
          <w:marLeft w:val="0"/>
          <w:marRight w:val="0"/>
          <w:marTop w:val="0"/>
          <w:marBottom w:val="0"/>
          <w:divBdr>
            <w:top w:val="none" w:sz="0" w:space="0" w:color="auto"/>
            <w:left w:val="none" w:sz="0" w:space="0" w:color="auto"/>
            <w:bottom w:val="none" w:sz="0" w:space="0" w:color="auto"/>
            <w:right w:val="none" w:sz="0" w:space="0" w:color="auto"/>
          </w:divBdr>
        </w:div>
        <w:div w:id="1818574498">
          <w:marLeft w:val="0"/>
          <w:marRight w:val="0"/>
          <w:marTop w:val="0"/>
          <w:marBottom w:val="0"/>
          <w:divBdr>
            <w:top w:val="none" w:sz="0" w:space="0" w:color="auto"/>
            <w:left w:val="none" w:sz="0" w:space="0" w:color="auto"/>
            <w:bottom w:val="none" w:sz="0" w:space="0" w:color="auto"/>
            <w:right w:val="none" w:sz="0" w:space="0" w:color="auto"/>
          </w:divBdr>
        </w:div>
        <w:div w:id="2013606041">
          <w:marLeft w:val="0"/>
          <w:marRight w:val="0"/>
          <w:marTop w:val="0"/>
          <w:marBottom w:val="0"/>
          <w:divBdr>
            <w:top w:val="none" w:sz="0" w:space="0" w:color="auto"/>
            <w:left w:val="none" w:sz="0" w:space="0" w:color="auto"/>
            <w:bottom w:val="none" w:sz="0" w:space="0" w:color="auto"/>
            <w:right w:val="none" w:sz="0" w:space="0" w:color="auto"/>
          </w:divBdr>
        </w:div>
        <w:div w:id="1945914785">
          <w:marLeft w:val="0"/>
          <w:marRight w:val="0"/>
          <w:marTop w:val="0"/>
          <w:marBottom w:val="0"/>
          <w:divBdr>
            <w:top w:val="none" w:sz="0" w:space="0" w:color="auto"/>
            <w:left w:val="none" w:sz="0" w:space="0" w:color="auto"/>
            <w:bottom w:val="none" w:sz="0" w:space="0" w:color="auto"/>
            <w:right w:val="none" w:sz="0" w:space="0" w:color="auto"/>
          </w:divBdr>
        </w:div>
        <w:div w:id="718165461">
          <w:marLeft w:val="0"/>
          <w:marRight w:val="0"/>
          <w:marTop w:val="0"/>
          <w:marBottom w:val="0"/>
          <w:divBdr>
            <w:top w:val="none" w:sz="0" w:space="0" w:color="auto"/>
            <w:left w:val="none" w:sz="0" w:space="0" w:color="auto"/>
            <w:bottom w:val="none" w:sz="0" w:space="0" w:color="auto"/>
            <w:right w:val="none" w:sz="0" w:space="0" w:color="auto"/>
          </w:divBdr>
        </w:div>
        <w:div w:id="1816218794">
          <w:marLeft w:val="0"/>
          <w:marRight w:val="0"/>
          <w:marTop w:val="0"/>
          <w:marBottom w:val="0"/>
          <w:divBdr>
            <w:top w:val="none" w:sz="0" w:space="0" w:color="auto"/>
            <w:left w:val="none" w:sz="0" w:space="0" w:color="auto"/>
            <w:bottom w:val="none" w:sz="0" w:space="0" w:color="auto"/>
            <w:right w:val="none" w:sz="0" w:space="0" w:color="auto"/>
          </w:divBdr>
        </w:div>
        <w:div w:id="650988170">
          <w:marLeft w:val="0"/>
          <w:marRight w:val="0"/>
          <w:marTop w:val="0"/>
          <w:marBottom w:val="0"/>
          <w:divBdr>
            <w:top w:val="none" w:sz="0" w:space="0" w:color="auto"/>
            <w:left w:val="none" w:sz="0" w:space="0" w:color="auto"/>
            <w:bottom w:val="none" w:sz="0" w:space="0" w:color="auto"/>
            <w:right w:val="none" w:sz="0" w:space="0" w:color="auto"/>
          </w:divBdr>
        </w:div>
        <w:div w:id="574898216">
          <w:marLeft w:val="0"/>
          <w:marRight w:val="0"/>
          <w:marTop w:val="0"/>
          <w:marBottom w:val="0"/>
          <w:divBdr>
            <w:top w:val="none" w:sz="0" w:space="0" w:color="auto"/>
            <w:left w:val="none" w:sz="0" w:space="0" w:color="auto"/>
            <w:bottom w:val="none" w:sz="0" w:space="0" w:color="auto"/>
            <w:right w:val="none" w:sz="0" w:space="0" w:color="auto"/>
          </w:divBdr>
        </w:div>
        <w:div w:id="1259866936">
          <w:marLeft w:val="0"/>
          <w:marRight w:val="0"/>
          <w:marTop w:val="0"/>
          <w:marBottom w:val="0"/>
          <w:divBdr>
            <w:top w:val="none" w:sz="0" w:space="0" w:color="auto"/>
            <w:left w:val="none" w:sz="0" w:space="0" w:color="auto"/>
            <w:bottom w:val="none" w:sz="0" w:space="0" w:color="auto"/>
            <w:right w:val="none" w:sz="0" w:space="0" w:color="auto"/>
          </w:divBdr>
        </w:div>
        <w:div w:id="1946420874">
          <w:marLeft w:val="0"/>
          <w:marRight w:val="0"/>
          <w:marTop w:val="0"/>
          <w:marBottom w:val="0"/>
          <w:divBdr>
            <w:top w:val="none" w:sz="0" w:space="0" w:color="auto"/>
            <w:left w:val="none" w:sz="0" w:space="0" w:color="auto"/>
            <w:bottom w:val="none" w:sz="0" w:space="0" w:color="auto"/>
            <w:right w:val="none" w:sz="0" w:space="0" w:color="auto"/>
          </w:divBdr>
        </w:div>
        <w:div w:id="1845894995">
          <w:marLeft w:val="0"/>
          <w:marRight w:val="0"/>
          <w:marTop w:val="0"/>
          <w:marBottom w:val="0"/>
          <w:divBdr>
            <w:top w:val="none" w:sz="0" w:space="0" w:color="auto"/>
            <w:left w:val="none" w:sz="0" w:space="0" w:color="auto"/>
            <w:bottom w:val="none" w:sz="0" w:space="0" w:color="auto"/>
            <w:right w:val="none" w:sz="0" w:space="0" w:color="auto"/>
          </w:divBdr>
        </w:div>
        <w:div w:id="840970919">
          <w:marLeft w:val="0"/>
          <w:marRight w:val="0"/>
          <w:marTop w:val="0"/>
          <w:marBottom w:val="0"/>
          <w:divBdr>
            <w:top w:val="none" w:sz="0" w:space="0" w:color="auto"/>
            <w:left w:val="none" w:sz="0" w:space="0" w:color="auto"/>
            <w:bottom w:val="none" w:sz="0" w:space="0" w:color="auto"/>
            <w:right w:val="none" w:sz="0" w:space="0" w:color="auto"/>
          </w:divBdr>
        </w:div>
        <w:div w:id="1295136563">
          <w:marLeft w:val="0"/>
          <w:marRight w:val="0"/>
          <w:marTop w:val="0"/>
          <w:marBottom w:val="0"/>
          <w:divBdr>
            <w:top w:val="none" w:sz="0" w:space="0" w:color="auto"/>
            <w:left w:val="none" w:sz="0" w:space="0" w:color="auto"/>
            <w:bottom w:val="none" w:sz="0" w:space="0" w:color="auto"/>
            <w:right w:val="none" w:sz="0" w:space="0" w:color="auto"/>
          </w:divBdr>
        </w:div>
        <w:div w:id="836462073">
          <w:marLeft w:val="0"/>
          <w:marRight w:val="0"/>
          <w:marTop w:val="0"/>
          <w:marBottom w:val="0"/>
          <w:divBdr>
            <w:top w:val="none" w:sz="0" w:space="0" w:color="auto"/>
            <w:left w:val="none" w:sz="0" w:space="0" w:color="auto"/>
            <w:bottom w:val="none" w:sz="0" w:space="0" w:color="auto"/>
            <w:right w:val="none" w:sz="0" w:space="0" w:color="auto"/>
          </w:divBdr>
        </w:div>
        <w:div w:id="970208094">
          <w:marLeft w:val="0"/>
          <w:marRight w:val="0"/>
          <w:marTop w:val="0"/>
          <w:marBottom w:val="0"/>
          <w:divBdr>
            <w:top w:val="none" w:sz="0" w:space="0" w:color="auto"/>
            <w:left w:val="none" w:sz="0" w:space="0" w:color="auto"/>
            <w:bottom w:val="none" w:sz="0" w:space="0" w:color="auto"/>
            <w:right w:val="none" w:sz="0" w:space="0" w:color="auto"/>
          </w:divBdr>
        </w:div>
        <w:div w:id="736129448">
          <w:marLeft w:val="0"/>
          <w:marRight w:val="0"/>
          <w:marTop w:val="0"/>
          <w:marBottom w:val="0"/>
          <w:divBdr>
            <w:top w:val="none" w:sz="0" w:space="0" w:color="auto"/>
            <w:left w:val="none" w:sz="0" w:space="0" w:color="auto"/>
            <w:bottom w:val="none" w:sz="0" w:space="0" w:color="auto"/>
            <w:right w:val="none" w:sz="0" w:space="0" w:color="auto"/>
          </w:divBdr>
        </w:div>
        <w:div w:id="1368221158">
          <w:marLeft w:val="0"/>
          <w:marRight w:val="0"/>
          <w:marTop w:val="0"/>
          <w:marBottom w:val="0"/>
          <w:divBdr>
            <w:top w:val="none" w:sz="0" w:space="0" w:color="auto"/>
            <w:left w:val="none" w:sz="0" w:space="0" w:color="auto"/>
            <w:bottom w:val="none" w:sz="0" w:space="0" w:color="auto"/>
            <w:right w:val="none" w:sz="0" w:space="0" w:color="auto"/>
          </w:divBdr>
        </w:div>
      </w:divsChild>
    </w:div>
    <w:div w:id="1495337791">
      <w:bodyDiv w:val="1"/>
      <w:marLeft w:val="0"/>
      <w:marRight w:val="0"/>
      <w:marTop w:val="0"/>
      <w:marBottom w:val="0"/>
      <w:divBdr>
        <w:top w:val="none" w:sz="0" w:space="0" w:color="auto"/>
        <w:left w:val="none" w:sz="0" w:space="0" w:color="auto"/>
        <w:bottom w:val="none" w:sz="0" w:space="0" w:color="auto"/>
        <w:right w:val="none" w:sz="0" w:space="0" w:color="auto"/>
      </w:divBdr>
      <w:divsChild>
        <w:div w:id="2003849741">
          <w:marLeft w:val="0"/>
          <w:marRight w:val="0"/>
          <w:marTop w:val="0"/>
          <w:marBottom w:val="0"/>
          <w:divBdr>
            <w:top w:val="none" w:sz="0" w:space="0" w:color="auto"/>
            <w:left w:val="none" w:sz="0" w:space="0" w:color="auto"/>
            <w:bottom w:val="none" w:sz="0" w:space="0" w:color="auto"/>
            <w:right w:val="none" w:sz="0" w:space="0" w:color="auto"/>
          </w:divBdr>
          <w:divsChild>
            <w:div w:id="37361999">
              <w:marLeft w:val="0"/>
              <w:marRight w:val="0"/>
              <w:marTop w:val="0"/>
              <w:marBottom w:val="0"/>
              <w:divBdr>
                <w:top w:val="none" w:sz="0" w:space="0" w:color="auto"/>
                <w:left w:val="none" w:sz="0" w:space="0" w:color="auto"/>
                <w:bottom w:val="none" w:sz="0" w:space="0" w:color="auto"/>
                <w:right w:val="none" w:sz="0" w:space="0" w:color="auto"/>
              </w:divBdr>
              <w:divsChild>
                <w:div w:id="1268344456">
                  <w:marLeft w:val="0"/>
                  <w:marRight w:val="0"/>
                  <w:marTop w:val="0"/>
                  <w:marBottom w:val="0"/>
                  <w:divBdr>
                    <w:top w:val="none" w:sz="0" w:space="0" w:color="auto"/>
                    <w:left w:val="none" w:sz="0" w:space="0" w:color="auto"/>
                    <w:bottom w:val="none" w:sz="0" w:space="0" w:color="auto"/>
                    <w:right w:val="none" w:sz="0" w:space="0" w:color="auto"/>
                  </w:divBdr>
                </w:div>
                <w:div w:id="484130916">
                  <w:marLeft w:val="0"/>
                  <w:marRight w:val="0"/>
                  <w:marTop w:val="0"/>
                  <w:marBottom w:val="0"/>
                  <w:divBdr>
                    <w:top w:val="none" w:sz="0" w:space="0" w:color="auto"/>
                    <w:left w:val="none" w:sz="0" w:space="0" w:color="auto"/>
                    <w:bottom w:val="none" w:sz="0" w:space="0" w:color="auto"/>
                    <w:right w:val="none" w:sz="0" w:space="0" w:color="auto"/>
                  </w:divBdr>
                </w:div>
                <w:div w:id="1713767075">
                  <w:marLeft w:val="0"/>
                  <w:marRight w:val="0"/>
                  <w:marTop w:val="0"/>
                  <w:marBottom w:val="0"/>
                  <w:divBdr>
                    <w:top w:val="none" w:sz="0" w:space="0" w:color="auto"/>
                    <w:left w:val="none" w:sz="0" w:space="0" w:color="auto"/>
                    <w:bottom w:val="none" w:sz="0" w:space="0" w:color="auto"/>
                    <w:right w:val="none" w:sz="0" w:space="0" w:color="auto"/>
                  </w:divBdr>
                </w:div>
                <w:div w:id="844518683">
                  <w:marLeft w:val="0"/>
                  <w:marRight w:val="0"/>
                  <w:marTop w:val="0"/>
                  <w:marBottom w:val="0"/>
                  <w:divBdr>
                    <w:top w:val="none" w:sz="0" w:space="0" w:color="auto"/>
                    <w:left w:val="none" w:sz="0" w:space="0" w:color="auto"/>
                    <w:bottom w:val="none" w:sz="0" w:space="0" w:color="auto"/>
                    <w:right w:val="none" w:sz="0" w:space="0" w:color="auto"/>
                  </w:divBdr>
                </w:div>
                <w:div w:id="2089844032">
                  <w:marLeft w:val="0"/>
                  <w:marRight w:val="0"/>
                  <w:marTop w:val="0"/>
                  <w:marBottom w:val="0"/>
                  <w:divBdr>
                    <w:top w:val="none" w:sz="0" w:space="0" w:color="auto"/>
                    <w:left w:val="none" w:sz="0" w:space="0" w:color="auto"/>
                    <w:bottom w:val="none" w:sz="0" w:space="0" w:color="auto"/>
                    <w:right w:val="none" w:sz="0" w:space="0" w:color="auto"/>
                  </w:divBdr>
                </w:div>
                <w:div w:id="523640544">
                  <w:marLeft w:val="0"/>
                  <w:marRight w:val="0"/>
                  <w:marTop w:val="0"/>
                  <w:marBottom w:val="0"/>
                  <w:divBdr>
                    <w:top w:val="none" w:sz="0" w:space="0" w:color="auto"/>
                    <w:left w:val="none" w:sz="0" w:space="0" w:color="auto"/>
                    <w:bottom w:val="none" w:sz="0" w:space="0" w:color="auto"/>
                    <w:right w:val="none" w:sz="0" w:space="0" w:color="auto"/>
                  </w:divBdr>
                </w:div>
                <w:div w:id="11735055">
                  <w:marLeft w:val="0"/>
                  <w:marRight w:val="0"/>
                  <w:marTop w:val="0"/>
                  <w:marBottom w:val="0"/>
                  <w:divBdr>
                    <w:top w:val="none" w:sz="0" w:space="0" w:color="auto"/>
                    <w:left w:val="none" w:sz="0" w:space="0" w:color="auto"/>
                    <w:bottom w:val="none" w:sz="0" w:space="0" w:color="auto"/>
                    <w:right w:val="none" w:sz="0" w:space="0" w:color="auto"/>
                  </w:divBdr>
                </w:div>
                <w:div w:id="247034147">
                  <w:marLeft w:val="0"/>
                  <w:marRight w:val="0"/>
                  <w:marTop w:val="0"/>
                  <w:marBottom w:val="0"/>
                  <w:divBdr>
                    <w:top w:val="none" w:sz="0" w:space="0" w:color="auto"/>
                    <w:left w:val="none" w:sz="0" w:space="0" w:color="auto"/>
                    <w:bottom w:val="none" w:sz="0" w:space="0" w:color="auto"/>
                    <w:right w:val="none" w:sz="0" w:space="0" w:color="auto"/>
                  </w:divBdr>
                </w:div>
                <w:div w:id="1901672148">
                  <w:marLeft w:val="0"/>
                  <w:marRight w:val="0"/>
                  <w:marTop w:val="0"/>
                  <w:marBottom w:val="0"/>
                  <w:divBdr>
                    <w:top w:val="none" w:sz="0" w:space="0" w:color="auto"/>
                    <w:left w:val="none" w:sz="0" w:space="0" w:color="auto"/>
                    <w:bottom w:val="none" w:sz="0" w:space="0" w:color="auto"/>
                    <w:right w:val="none" w:sz="0" w:space="0" w:color="auto"/>
                  </w:divBdr>
                </w:div>
                <w:div w:id="18187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8334">
          <w:marLeft w:val="0"/>
          <w:marRight w:val="0"/>
          <w:marTop w:val="0"/>
          <w:marBottom w:val="0"/>
          <w:divBdr>
            <w:top w:val="none" w:sz="0" w:space="0" w:color="auto"/>
            <w:left w:val="none" w:sz="0" w:space="0" w:color="auto"/>
            <w:bottom w:val="none" w:sz="0" w:space="0" w:color="auto"/>
            <w:right w:val="none" w:sz="0" w:space="0" w:color="auto"/>
          </w:divBdr>
        </w:div>
        <w:div w:id="66347896">
          <w:marLeft w:val="0"/>
          <w:marRight w:val="0"/>
          <w:marTop w:val="0"/>
          <w:marBottom w:val="0"/>
          <w:divBdr>
            <w:top w:val="none" w:sz="0" w:space="0" w:color="auto"/>
            <w:left w:val="none" w:sz="0" w:space="0" w:color="auto"/>
            <w:bottom w:val="none" w:sz="0" w:space="0" w:color="auto"/>
            <w:right w:val="none" w:sz="0" w:space="0" w:color="auto"/>
          </w:divBdr>
        </w:div>
        <w:div w:id="651640572">
          <w:marLeft w:val="0"/>
          <w:marRight w:val="0"/>
          <w:marTop w:val="0"/>
          <w:marBottom w:val="0"/>
          <w:divBdr>
            <w:top w:val="none" w:sz="0" w:space="0" w:color="auto"/>
            <w:left w:val="none" w:sz="0" w:space="0" w:color="auto"/>
            <w:bottom w:val="none" w:sz="0" w:space="0" w:color="auto"/>
            <w:right w:val="none" w:sz="0" w:space="0" w:color="auto"/>
          </w:divBdr>
        </w:div>
        <w:div w:id="1591887674">
          <w:marLeft w:val="0"/>
          <w:marRight w:val="0"/>
          <w:marTop w:val="0"/>
          <w:marBottom w:val="0"/>
          <w:divBdr>
            <w:top w:val="none" w:sz="0" w:space="0" w:color="auto"/>
            <w:left w:val="none" w:sz="0" w:space="0" w:color="auto"/>
            <w:bottom w:val="none" w:sz="0" w:space="0" w:color="auto"/>
            <w:right w:val="none" w:sz="0" w:space="0" w:color="auto"/>
          </w:divBdr>
        </w:div>
        <w:div w:id="349987978">
          <w:marLeft w:val="0"/>
          <w:marRight w:val="0"/>
          <w:marTop w:val="0"/>
          <w:marBottom w:val="0"/>
          <w:divBdr>
            <w:top w:val="none" w:sz="0" w:space="0" w:color="auto"/>
            <w:left w:val="none" w:sz="0" w:space="0" w:color="auto"/>
            <w:bottom w:val="none" w:sz="0" w:space="0" w:color="auto"/>
            <w:right w:val="none" w:sz="0" w:space="0" w:color="auto"/>
          </w:divBdr>
        </w:div>
        <w:div w:id="556430256">
          <w:marLeft w:val="0"/>
          <w:marRight w:val="0"/>
          <w:marTop w:val="0"/>
          <w:marBottom w:val="0"/>
          <w:divBdr>
            <w:top w:val="none" w:sz="0" w:space="0" w:color="auto"/>
            <w:left w:val="none" w:sz="0" w:space="0" w:color="auto"/>
            <w:bottom w:val="none" w:sz="0" w:space="0" w:color="auto"/>
            <w:right w:val="none" w:sz="0" w:space="0" w:color="auto"/>
          </w:divBdr>
        </w:div>
        <w:div w:id="1484590305">
          <w:marLeft w:val="0"/>
          <w:marRight w:val="0"/>
          <w:marTop w:val="0"/>
          <w:marBottom w:val="0"/>
          <w:divBdr>
            <w:top w:val="none" w:sz="0" w:space="0" w:color="auto"/>
            <w:left w:val="none" w:sz="0" w:space="0" w:color="auto"/>
            <w:bottom w:val="none" w:sz="0" w:space="0" w:color="auto"/>
            <w:right w:val="none" w:sz="0" w:space="0" w:color="auto"/>
          </w:divBdr>
        </w:div>
        <w:div w:id="348607002">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A247-761E-4103-854D-196BAB68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11</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ikov</dc:creator>
  <cp:lastModifiedBy>G2</cp:lastModifiedBy>
  <cp:revision>64</cp:revision>
  <cp:lastPrinted>2007-10-11T00:23:00Z</cp:lastPrinted>
  <dcterms:created xsi:type="dcterms:W3CDTF">2015-03-23T05:55:00Z</dcterms:created>
  <dcterms:modified xsi:type="dcterms:W3CDTF">2007-10-11T00:25:00Z</dcterms:modified>
</cp:coreProperties>
</file>