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07" w:rsidRPr="00C95786" w:rsidRDefault="008F7007" w:rsidP="007B0AE0">
      <w:pPr>
        <w:spacing w:after="0" w:line="240" w:lineRule="auto"/>
        <w:jc w:val="center"/>
        <w:rPr>
          <w:rFonts w:ascii="Times New Roman" w:hAnsi="Times New Roman" w:cs="Times New Roman"/>
          <w:b/>
          <w:sz w:val="28"/>
          <w:szCs w:val="24"/>
        </w:rPr>
      </w:pPr>
      <w:r w:rsidRPr="00C95786">
        <w:rPr>
          <w:rFonts w:ascii="Times New Roman" w:hAnsi="Times New Roman" w:cs="Times New Roman"/>
          <w:b/>
          <w:sz w:val="28"/>
          <w:szCs w:val="24"/>
        </w:rPr>
        <w:t>PENINGKATAN</w:t>
      </w:r>
      <w:r w:rsidR="00541686" w:rsidRPr="00C95786">
        <w:rPr>
          <w:rFonts w:ascii="Times New Roman" w:hAnsi="Times New Roman" w:cs="Times New Roman"/>
          <w:b/>
          <w:sz w:val="28"/>
          <w:szCs w:val="24"/>
        </w:rPr>
        <w:t xml:space="preserve"> KEMAMPUAN</w:t>
      </w:r>
      <w:r w:rsidRPr="00C95786">
        <w:rPr>
          <w:rFonts w:ascii="Times New Roman" w:hAnsi="Times New Roman" w:cs="Times New Roman"/>
          <w:b/>
          <w:sz w:val="28"/>
          <w:szCs w:val="24"/>
        </w:rPr>
        <w:t xml:space="preserve"> BERPIKIR KREATIF DAN PEMECAHAN MASALAH MATEMATIS MELALUI PENDEKATAN MATEMATIKA REALISTIK</w:t>
      </w:r>
    </w:p>
    <w:p w:rsidR="008F7007" w:rsidRPr="00C95786" w:rsidRDefault="008F7007" w:rsidP="007B0AE0">
      <w:pPr>
        <w:spacing w:after="0" w:line="240" w:lineRule="auto"/>
        <w:jc w:val="center"/>
        <w:rPr>
          <w:rFonts w:ascii="Times New Roman" w:hAnsi="Times New Roman" w:cs="Times New Roman"/>
          <w:b/>
          <w:sz w:val="24"/>
          <w:szCs w:val="24"/>
        </w:rPr>
      </w:pPr>
    </w:p>
    <w:p w:rsidR="008F7007" w:rsidRPr="00C95786" w:rsidRDefault="008F7007" w:rsidP="007B0AE0">
      <w:pPr>
        <w:spacing w:after="0" w:line="240" w:lineRule="auto"/>
        <w:jc w:val="center"/>
        <w:rPr>
          <w:rFonts w:ascii="Times New Roman" w:hAnsi="Times New Roman" w:cs="Times New Roman"/>
          <w:bCs/>
          <w:iCs/>
          <w:sz w:val="24"/>
          <w:szCs w:val="24"/>
        </w:rPr>
      </w:pPr>
      <w:r w:rsidRPr="00C95786">
        <w:rPr>
          <w:rFonts w:ascii="Times New Roman" w:hAnsi="Times New Roman" w:cs="Times New Roman"/>
          <w:bCs/>
          <w:iCs/>
          <w:sz w:val="24"/>
          <w:szCs w:val="24"/>
        </w:rPr>
        <w:t>Iwa Kartiwa</w:t>
      </w:r>
      <w:r w:rsidR="003B4D76" w:rsidRPr="00C95786">
        <w:rPr>
          <w:rFonts w:ascii="Times New Roman" w:hAnsi="Times New Roman" w:cs="Times New Roman"/>
          <w:bCs/>
          <w:iCs/>
          <w:sz w:val="24"/>
          <w:szCs w:val="24"/>
        </w:rPr>
        <w:t xml:space="preserve"> (148060023)</w:t>
      </w:r>
      <w:r w:rsidR="00541686" w:rsidRPr="00C95786">
        <w:rPr>
          <w:rFonts w:ascii="Times New Roman" w:hAnsi="Times New Roman" w:cs="Times New Roman"/>
          <w:bCs/>
          <w:iCs/>
          <w:sz w:val="24"/>
          <w:szCs w:val="24"/>
        </w:rPr>
        <w:t xml:space="preserve"> Program Magister Pendidikan Matematika, Fakultas Pascasarjana, Universitas </w:t>
      </w:r>
      <w:r w:rsidR="007F633A">
        <w:rPr>
          <w:rFonts w:ascii="Times New Roman" w:hAnsi="Times New Roman" w:cs="Times New Roman"/>
          <w:bCs/>
          <w:iCs/>
          <w:sz w:val="24"/>
          <w:szCs w:val="24"/>
        </w:rPr>
        <w:t>Pasundan (UNPAS)</w:t>
      </w:r>
      <w:r w:rsidR="00541686" w:rsidRPr="00C95786">
        <w:rPr>
          <w:rFonts w:ascii="Times New Roman" w:hAnsi="Times New Roman" w:cs="Times New Roman"/>
          <w:bCs/>
          <w:iCs/>
          <w:sz w:val="24"/>
          <w:szCs w:val="24"/>
        </w:rPr>
        <w:t xml:space="preserve">, </w:t>
      </w:r>
      <w:r w:rsidRPr="00C95786">
        <w:rPr>
          <w:rFonts w:ascii="Times New Roman" w:hAnsi="Times New Roman" w:cs="Times New Roman"/>
          <w:bCs/>
          <w:iCs/>
          <w:sz w:val="24"/>
          <w:szCs w:val="24"/>
        </w:rPr>
        <w:t>Jl. Sumatera No. 41 Bandung</w:t>
      </w:r>
      <w:r w:rsidR="007F633A">
        <w:rPr>
          <w:rFonts w:ascii="Times New Roman" w:hAnsi="Times New Roman" w:cs="Times New Roman"/>
          <w:bCs/>
          <w:iCs/>
          <w:sz w:val="24"/>
          <w:szCs w:val="24"/>
        </w:rPr>
        <w:t>.</w:t>
      </w:r>
    </w:p>
    <w:p w:rsidR="00541686" w:rsidRPr="00C95786" w:rsidRDefault="00541686" w:rsidP="007B0AE0">
      <w:pPr>
        <w:spacing w:after="0" w:line="240" w:lineRule="auto"/>
        <w:jc w:val="center"/>
        <w:rPr>
          <w:rFonts w:ascii="Times New Roman" w:hAnsi="Times New Roman" w:cs="Times New Roman"/>
          <w:bCs/>
          <w:iCs/>
          <w:sz w:val="24"/>
          <w:szCs w:val="24"/>
        </w:rPr>
      </w:pPr>
    </w:p>
    <w:p w:rsidR="008F7007" w:rsidRDefault="00BC1C98" w:rsidP="001B24CF">
      <w:pPr>
        <w:spacing w:after="0" w:line="240" w:lineRule="auto"/>
        <w:jc w:val="center"/>
        <w:rPr>
          <w:rFonts w:ascii="Times New Roman" w:hAnsi="Times New Roman" w:cs="Times New Roman"/>
          <w:bCs/>
          <w:iCs/>
          <w:sz w:val="24"/>
          <w:szCs w:val="24"/>
        </w:rPr>
      </w:pPr>
      <w:hyperlink r:id="rId7" w:history="1">
        <w:r w:rsidR="008F7007" w:rsidRPr="00C95786">
          <w:rPr>
            <w:rStyle w:val="Hyperlink"/>
            <w:rFonts w:ascii="Times New Roman" w:hAnsi="Times New Roman" w:cs="Times New Roman"/>
            <w:bCs/>
            <w:iCs/>
            <w:sz w:val="24"/>
            <w:szCs w:val="24"/>
          </w:rPr>
          <w:t>iwa.kartiwa64@gmail.com</w:t>
        </w:r>
      </w:hyperlink>
    </w:p>
    <w:p w:rsidR="007B0AE0" w:rsidRPr="00C95786" w:rsidRDefault="007B0AE0" w:rsidP="007B0AE0">
      <w:pPr>
        <w:spacing w:after="0" w:line="240" w:lineRule="auto"/>
        <w:jc w:val="center"/>
        <w:rPr>
          <w:rFonts w:ascii="Times New Roman" w:hAnsi="Times New Roman" w:cs="Times New Roman"/>
          <w:bCs/>
          <w:iCs/>
          <w:sz w:val="24"/>
          <w:szCs w:val="24"/>
        </w:rPr>
      </w:pPr>
    </w:p>
    <w:p w:rsidR="00B90712" w:rsidRPr="00E25254" w:rsidRDefault="00B90712" w:rsidP="001B24CF">
      <w:pPr>
        <w:spacing w:after="0" w:line="240" w:lineRule="auto"/>
        <w:jc w:val="center"/>
        <w:rPr>
          <w:rFonts w:ascii="Times New Roman" w:hAnsi="Times New Roman" w:cs="Times New Roman"/>
          <w:b/>
          <w:sz w:val="24"/>
          <w:szCs w:val="24"/>
        </w:rPr>
      </w:pPr>
      <w:r w:rsidRPr="00E25254">
        <w:rPr>
          <w:rFonts w:ascii="Times New Roman" w:hAnsi="Times New Roman" w:cs="Times New Roman"/>
          <w:b/>
          <w:sz w:val="24"/>
          <w:szCs w:val="24"/>
        </w:rPr>
        <w:t>Abstrak</w:t>
      </w:r>
    </w:p>
    <w:p w:rsidR="00B90712" w:rsidRPr="00E25254" w:rsidRDefault="00B90712" w:rsidP="00B90712">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Tujuan dari penelitian ini adalah</w:t>
      </w:r>
      <w:r w:rsidRPr="00E25254">
        <w:rPr>
          <w:rFonts w:ascii="Times New Roman" w:hAnsi="Times New Roman" w:cs="Times New Roman"/>
          <w:sz w:val="24"/>
          <w:szCs w:val="24"/>
        </w:rPr>
        <w:t xml:space="preserve"> </w:t>
      </w:r>
      <w:r w:rsidRPr="00970F1C">
        <w:rPr>
          <w:rFonts w:ascii="Times New Roman" w:hAnsi="Times New Roman" w:cs="Times New Roman"/>
          <w:sz w:val="24"/>
          <w:szCs w:val="24"/>
          <w:lang w:val="it-IT"/>
        </w:rPr>
        <w:t xml:space="preserve">mengkaji </w:t>
      </w:r>
      <w:r>
        <w:rPr>
          <w:rFonts w:ascii="Times New Roman" w:hAnsi="Times New Roman" w:cs="Times New Roman"/>
          <w:sz w:val="24"/>
          <w:szCs w:val="24"/>
          <w:lang w:val="it-IT"/>
        </w:rPr>
        <w:t xml:space="preserve">masalah </w:t>
      </w:r>
      <w:r w:rsidRPr="00970F1C">
        <w:rPr>
          <w:rFonts w:ascii="Times New Roman" w:hAnsi="Times New Roman" w:cs="Times New Roman"/>
          <w:sz w:val="24"/>
          <w:szCs w:val="24"/>
          <w:lang w:val="it-IT"/>
        </w:rPr>
        <w:t xml:space="preserve">peningkatan kemampuan </w:t>
      </w:r>
      <w:r>
        <w:rPr>
          <w:rFonts w:ascii="Times New Roman" w:hAnsi="Times New Roman" w:cs="Times New Roman"/>
          <w:sz w:val="24"/>
          <w:szCs w:val="24"/>
        </w:rPr>
        <w:t xml:space="preserve">berpikir kreatif dan pemecahan masalah </w:t>
      </w:r>
      <w:r w:rsidRPr="00970F1C">
        <w:rPr>
          <w:rFonts w:ascii="Times New Roman" w:hAnsi="Times New Roman" w:cs="Times New Roman"/>
          <w:sz w:val="24"/>
          <w:szCs w:val="24"/>
          <w:lang w:val="it-IT"/>
        </w:rPr>
        <w:t>matematis</w:t>
      </w:r>
      <w:r>
        <w:rPr>
          <w:rFonts w:ascii="Times New Roman" w:hAnsi="Times New Roman" w:cs="Times New Roman"/>
          <w:sz w:val="24"/>
          <w:szCs w:val="24"/>
          <w:lang w:val="it-IT"/>
        </w:rPr>
        <w:t xml:space="preserve"> </w:t>
      </w:r>
      <w:r>
        <w:rPr>
          <w:rFonts w:ascii="Times New Roman" w:hAnsi="Times New Roman" w:cs="Times New Roman"/>
          <w:sz w:val="24"/>
          <w:szCs w:val="24"/>
        </w:rPr>
        <w:t xml:space="preserve">siswa </w:t>
      </w:r>
      <w:r>
        <w:rPr>
          <w:rFonts w:ascii="Times New Roman" w:hAnsi="Times New Roman" w:cs="Times New Roman"/>
          <w:sz w:val="24"/>
          <w:szCs w:val="24"/>
          <w:lang w:val="it-IT"/>
        </w:rPr>
        <w:t>melalui pembelajaran</w:t>
      </w:r>
      <w:r w:rsidRPr="00970F1C">
        <w:rPr>
          <w:rFonts w:ascii="Times New Roman" w:hAnsi="Times New Roman" w:cs="Times New Roman"/>
          <w:sz w:val="24"/>
          <w:szCs w:val="24"/>
          <w:lang w:val="it-IT"/>
        </w:rPr>
        <w:t xml:space="preserve"> </w:t>
      </w:r>
      <w:r>
        <w:rPr>
          <w:rFonts w:ascii="Times New Roman" w:hAnsi="Times New Roman" w:cs="Times New Roman"/>
          <w:sz w:val="24"/>
          <w:szCs w:val="24"/>
        </w:rPr>
        <w:t>dengan pendekatan matematika realistik, serta</w:t>
      </w:r>
      <w:r>
        <w:rPr>
          <w:rFonts w:ascii="Times New Roman" w:hAnsi="Times New Roman" w:cs="Times New Roman"/>
          <w:sz w:val="24"/>
          <w:szCs w:val="24"/>
          <w:lang w:val="it-IT"/>
        </w:rPr>
        <w:t xml:space="preserve"> mendapatkan</w:t>
      </w:r>
      <w:r w:rsidRPr="00970F1C">
        <w:rPr>
          <w:rFonts w:ascii="Times New Roman" w:hAnsi="Times New Roman" w:cs="Times New Roman"/>
          <w:sz w:val="24"/>
          <w:szCs w:val="24"/>
          <w:lang w:val="it-IT"/>
        </w:rPr>
        <w:t xml:space="preserve"> gambaran sikap</w:t>
      </w:r>
      <w:r>
        <w:rPr>
          <w:rFonts w:ascii="Times New Roman" w:hAnsi="Times New Roman" w:cs="Times New Roman"/>
          <w:sz w:val="24"/>
          <w:szCs w:val="24"/>
          <w:lang w:val="it-IT"/>
        </w:rPr>
        <w:t xml:space="preserve"> </w:t>
      </w:r>
      <w:r>
        <w:rPr>
          <w:rFonts w:ascii="Times New Roman" w:hAnsi="Times New Roman" w:cs="Times New Roman"/>
          <w:sz w:val="24"/>
          <w:szCs w:val="24"/>
        </w:rPr>
        <w:t xml:space="preserve">siswa </w:t>
      </w:r>
      <w:r>
        <w:rPr>
          <w:rFonts w:ascii="Times New Roman" w:hAnsi="Times New Roman" w:cs="Times New Roman"/>
          <w:sz w:val="24"/>
          <w:szCs w:val="24"/>
          <w:lang w:val="it-IT"/>
        </w:rPr>
        <w:t>terhadap</w:t>
      </w:r>
      <w:r>
        <w:rPr>
          <w:rFonts w:ascii="Times New Roman" w:hAnsi="Times New Roman" w:cs="Times New Roman"/>
          <w:sz w:val="24"/>
          <w:szCs w:val="24"/>
        </w:rPr>
        <w:t xml:space="preserve"> </w:t>
      </w:r>
      <w:r>
        <w:rPr>
          <w:rFonts w:ascii="Times New Roman" w:hAnsi="Times New Roman" w:cs="Times New Roman"/>
          <w:sz w:val="24"/>
          <w:szCs w:val="24"/>
          <w:lang w:val="it-IT"/>
        </w:rPr>
        <w:t>pembelajaran</w:t>
      </w:r>
      <w:r w:rsidRPr="00970F1C">
        <w:rPr>
          <w:rFonts w:ascii="Times New Roman" w:hAnsi="Times New Roman" w:cs="Times New Roman"/>
          <w:sz w:val="24"/>
          <w:szCs w:val="24"/>
          <w:lang w:val="it-IT"/>
        </w:rPr>
        <w:t xml:space="preserve"> </w:t>
      </w:r>
      <w:r>
        <w:rPr>
          <w:rFonts w:ascii="Times New Roman" w:hAnsi="Times New Roman" w:cs="Times New Roman"/>
          <w:sz w:val="24"/>
          <w:szCs w:val="24"/>
        </w:rPr>
        <w:t xml:space="preserve">dengan pendekatan matematika realistik pada </w:t>
      </w:r>
      <w:r>
        <w:rPr>
          <w:rFonts w:ascii="Times New Roman" w:hAnsi="Times New Roman" w:cs="Times New Roman"/>
          <w:sz w:val="24"/>
          <w:szCs w:val="24"/>
          <w:lang w:val="it-IT"/>
        </w:rPr>
        <w:t>pembelajaran matematika</w:t>
      </w:r>
      <w:r w:rsidRPr="00970F1C">
        <w:rPr>
          <w:rFonts w:ascii="Times New Roman" w:hAnsi="Times New Roman" w:cs="Times New Roman"/>
          <w:color w:val="000000"/>
          <w:sz w:val="24"/>
          <w:szCs w:val="24"/>
        </w:rPr>
        <w:t>.</w:t>
      </w:r>
      <w:r>
        <w:rPr>
          <w:rFonts w:ascii="Times New Roman" w:hAnsi="Times New Roman" w:cs="Times New Roman"/>
          <w:sz w:val="24"/>
          <w:szCs w:val="24"/>
          <w:lang w:val="en-US"/>
        </w:rPr>
        <w:t xml:space="preserve"> </w:t>
      </w:r>
      <w:r w:rsidRPr="004941CE">
        <w:rPr>
          <w:rFonts w:ascii="Times New Roman" w:hAnsi="Times New Roman" w:cs="Times New Roman"/>
          <w:sz w:val="24"/>
        </w:rPr>
        <w:t xml:space="preserve">Metode penelitiannya adalah </w:t>
      </w:r>
      <w:r w:rsidRPr="004941CE">
        <w:rPr>
          <w:rFonts w:ascii="Times New Roman" w:hAnsi="Times New Roman" w:cs="Times New Roman"/>
          <w:i/>
          <w:sz w:val="24"/>
        </w:rPr>
        <w:t>mix method</w:t>
      </w:r>
      <w:r w:rsidRPr="004941CE">
        <w:rPr>
          <w:rFonts w:ascii="Times New Roman" w:hAnsi="Times New Roman" w:cs="Times New Roman"/>
          <w:sz w:val="24"/>
        </w:rPr>
        <w:t xml:space="preserve"> ragam </w:t>
      </w:r>
      <w:r w:rsidRPr="004941CE">
        <w:rPr>
          <w:rFonts w:ascii="Times New Roman" w:hAnsi="Times New Roman" w:cs="Times New Roman"/>
          <w:i/>
          <w:sz w:val="24"/>
        </w:rPr>
        <w:t>embedded</w:t>
      </w:r>
      <w:r>
        <w:rPr>
          <w:rFonts w:ascii="Times New Roman" w:hAnsi="Times New Roman" w:cs="Times New Roman"/>
          <w:sz w:val="24"/>
          <w:szCs w:val="24"/>
          <w:lang w:val="en-US"/>
        </w:rPr>
        <w:t>.</w:t>
      </w:r>
      <w:r w:rsidRPr="00E25254">
        <w:rPr>
          <w:rFonts w:ascii="Times New Roman" w:hAnsi="Times New Roman" w:cs="Times New Roman"/>
          <w:sz w:val="24"/>
          <w:szCs w:val="24"/>
        </w:rPr>
        <w:t xml:space="preserve"> </w:t>
      </w:r>
      <w:r w:rsidRPr="0064169A">
        <w:rPr>
          <w:rFonts w:ascii="Times New Roman" w:hAnsi="Times New Roman" w:cs="Times New Roman"/>
          <w:sz w:val="24"/>
          <w:szCs w:val="24"/>
        </w:rPr>
        <w:t>Populasi dalam penelitian ini adalah seluruh siswa SMP Negeri 3 Cisurupan Kabupaten Garut, dan Sampel dipilih dua kelas secara acak, yaitu kelas VIII C sebagai kelas eksperimen, dan kelas VIII A sebagai kelas kontrol</w:t>
      </w:r>
      <w:r w:rsidRPr="0064169A">
        <w:rPr>
          <w:rFonts w:ascii="Times New Roman" w:hAnsi="Times New Roman" w:cs="Times New Roman"/>
          <w:sz w:val="24"/>
          <w:szCs w:val="24"/>
          <w:lang w:val="en-US"/>
        </w:rPr>
        <w:t xml:space="preserve">. </w:t>
      </w:r>
      <w:r w:rsidRPr="0064169A">
        <w:rPr>
          <w:rFonts w:ascii="Times New Roman" w:hAnsi="Times New Roman" w:cs="Times New Roman"/>
          <w:sz w:val="24"/>
          <w:szCs w:val="24"/>
        </w:rPr>
        <w:t>Instrumen dalam penelitian ini berupa tes dan non tes. 5</w:t>
      </w:r>
      <w:r w:rsidRPr="0064169A">
        <w:rPr>
          <w:rFonts w:ascii="Times New Roman" w:hAnsi="Times New Roman" w:cs="Times New Roman"/>
          <w:sz w:val="24"/>
          <w:szCs w:val="24"/>
          <w:lang w:val="en-US"/>
        </w:rPr>
        <w:t xml:space="preserve"> soal</w:t>
      </w:r>
      <w:r w:rsidRPr="0064169A">
        <w:rPr>
          <w:rFonts w:ascii="Times New Roman" w:hAnsi="Times New Roman" w:cs="Times New Roman"/>
          <w:sz w:val="24"/>
          <w:szCs w:val="24"/>
        </w:rPr>
        <w:t xml:space="preserve"> tes kemampuan berpikir kreatif matematis, dan 5 soal tes kemampuan pemecahan masalah matematis, sedangkan instrumen non tes </w:t>
      </w:r>
      <w:r w:rsidRPr="0064169A">
        <w:rPr>
          <w:rFonts w:ascii="Times New Roman" w:hAnsi="Times New Roman" w:cs="Times New Roman"/>
          <w:sz w:val="24"/>
          <w:szCs w:val="24"/>
          <w:lang w:val="en-US"/>
        </w:rPr>
        <w:t>berupa angket skala sikap</w:t>
      </w:r>
      <w:r w:rsidRPr="0064169A">
        <w:rPr>
          <w:rFonts w:ascii="Times New Roman" w:hAnsi="Times New Roman" w:cs="Times New Roman"/>
          <w:sz w:val="24"/>
          <w:szCs w:val="24"/>
        </w:rPr>
        <w:t>, lembar observasi,</w:t>
      </w:r>
      <w:r w:rsidRPr="0064169A">
        <w:rPr>
          <w:rFonts w:ascii="Times New Roman" w:hAnsi="Times New Roman" w:cs="Times New Roman"/>
          <w:sz w:val="24"/>
          <w:szCs w:val="24"/>
          <w:lang w:val="en-US"/>
        </w:rPr>
        <w:t xml:space="preserve"> dan</w:t>
      </w:r>
      <w:r w:rsidRPr="0064169A">
        <w:rPr>
          <w:rFonts w:ascii="Times New Roman" w:hAnsi="Times New Roman" w:cs="Times New Roman"/>
          <w:sz w:val="24"/>
          <w:szCs w:val="24"/>
        </w:rPr>
        <w:t xml:space="preserve"> wawancara. Hasil penelitian ini adalah:</w:t>
      </w:r>
      <w:r w:rsidRPr="0064169A">
        <w:rPr>
          <w:rFonts w:ascii="Times New Roman" w:hAnsi="Times New Roman" w:cs="Times New Roman"/>
          <w:sz w:val="24"/>
          <w:szCs w:val="24"/>
          <w:lang w:val="en-US"/>
        </w:rPr>
        <w:t xml:space="preserve"> </w:t>
      </w:r>
      <w:r w:rsidRPr="0064169A">
        <w:rPr>
          <w:rFonts w:ascii="Times New Roman" w:hAnsi="Times New Roman" w:cs="Times New Roman"/>
          <w:sz w:val="24"/>
          <w:szCs w:val="24"/>
        </w:rPr>
        <w:t>1)</w:t>
      </w:r>
      <w:r w:rsidRPr="0064169A">
        <w:rPr>
          <w:rFonts w:ascii="Times New Roman" w:hAnsi="Times New Roman" w:cs="Times New Roman"/>
          <w:sz w:val="24"/>
          <w:szCs w:val="24"/>
          <w:lang w:val="en-US"/>
        </w:rPr>
        <w:t xml:space="preserve"> p</w:t>
      </w:r>
      <w:r w:rsidRPr="0064169A">
        <w:rPr>
          <w:rFonts w:ascii="Times New Roman" w:hAnsi="Times New Roman" w:cs="Times New Roman"/>
          <w:sz w:val="24"/>
          <w:szCs w:val="24"/>
        </w:rPr>
        <w:t>eningkatan kemampuan berpikir kreatif matematis siswa yang memperoleh pembelajaran matematika dengan pendekatan matematika realistik lebih baik daripada siswa yang memperoleh pembelajaran konvensional;</w:t>
      </w:r>
      <w:r w:rsidRPr="0064169A">
        <w:rPr>
          <w:rFonts w:ascii="Times New Roman" w:hAnsi="Times New Roman" w:cs="Times New Roman"/>
          <w:color w:val="FF0000"/>
          <w:sz w:val="24"/>
          <w:szCs w:val="24"/>
          <w:lang w:val="en-US"/>
        </w:rPr>
        <w:t xml:space="preserve"> </w:t>
      </w:r>
      <w:r w:rsidRPr="0064169A">
        <w:rPr>
          <w:rFonts w:ascii="Times New Roman" w:hAnsi="Times New Roman" w:cs="Times New Roman"/>
          <w:sz w:val="24"/>
          <w:szCs w:val="24"/>
        </w:rPr>
        <w:t>2)</w:t>
      </w:r>
      <w:r w:rsidRPr="0064169A">
        <w:rPr>
          <w:rFonts w:ascii="Times New Roman" w:hAnsi="Times New Roman" w:cs="Times New Roman"/>
          <w:sz w:val="24"/>
          <w:szCs w:val="24"/>
          <w:lang w:val="en-US"/>
        </w:rPr>
        <w:t xml:space="preserve"> p</w:t>
      </w:r>
      <w:r w:rsidRPr="0064169A">
        <w:rPr>
          <w:rFonts w:ascii="Times New Roman" w:hAnsi="Times New Roman" w:cs="Times New Roman"/>
          <w:sz w:val="24"/>
          <w:szCs w:val="24"/>
        </w:rPr>
        <w:t>eningkatan kemampuan pemecahan masalah matematis siswa yang memperoleh pembelajaran matematika dengan pendekatan matematika realistik lebih baik daripada siswa yang memperoleh pembelajaran konvensional;</w:t>
      </w:r>
      <w:r w:rsidRPr="0064169A">
        <w:rPr>
          <w:rFonts w:ascii="Times New Roman" w:hAnsi="Times New Roman" w:cs="Times New Roman"/>
          <w:color w:val="FF0000"/>
          <w:sz w:val="24"/>
          <w:szCs w:val="24"/>
          <w:lang w:val="en-US"/>
        </w:rPr>
        <w:t xml:space="preserve"> </w:t>
      </w:r>
      <w:r w:rsidRPr="0064169A">
        <w:rPr>
          <w:rFonts w:ascii="Times New Roman" w:hAnsi="Times New Roman" w:cs="Times New Roman"/>
          <w:sz w:val="24"/>
          <w:szCs w:val="24"/>
        </w:rPr>
        <w:t xml:space="preserve"> </w:t>
      </w:r>
      <w:r w:rsidRPr="0064169A">
        <w:rPr>
          <w:rFonts w:ascii="Times New Roman" w:hAnsi="Times New Roman" w:cs="Times New Roman"/>
          <w:sz w:val="24"/>
          <w:szCs w:val="24"/>
          <w:lang w:val="en-US"/>
        </w:rPr>
        <w:t>3</w:t>
      </w:r>
      <w:r w:rsidRPr="0064169A">
        <w:rPr>
          <w:rFonts w:ascii="Times New Roman" w:hAnsi="Times New Roman" w:cs="Times New Roman"/>
          <w:sz w:val="24"/>
          <w:szCs w:val="24"/>
        </w:rPr>
        <w:t xml:space="preserve">) </w:t>
      </w:r>
      <w:r w:rsidRPr="0064169A">
        <w:rPr>
          <w:rFonts w:ascii="Times New Roman" w:hAnsi="Times New Roman" w:cs="Times New Roman"/>
          <w:sz w:val="24"/>
          <w:szCs w:val="24"/>
          <w:lang w:val="en-US"/>
        </w:rPr>
        <w:t>s</w:t>
      </w:r>
      <w:r w:rsidRPr="0064169A">
        <w:rPr>
          <w:rFonts w:ascii="Times New Roman" w:hAnsi="Times New Roman" w:cs="Times New Roman"/>
          <w:sz w:val="24"/>
          <w:szCs w:val="24"/>
        </w:rPr>
        <w:t xml:space="preserve">ikap siswa positif </w:t>
      </w:r>
      <w:r w:rsidRPr="0064169A">
        <w:rPr>
          <w:rFonts w:ascii="Times New Roman" w:hAnsi="Times New Roman" w:cs="Times New Roman"/>
          <w:sz w:val="24"/>
          <w:szCs w:val="24"/>
          <w:lang w:val="it-IT"/>
        </w:rPr>
        <w:t>terhadap</w:t>
      </w:r>
      <w:r w:rsidRPr="0064169A">
        <w:rPr>
          <w:rFonts w:ascii="Times New Roman" w:hAnsi="Times New Roman" w:cs="Times New Roman"/>
          <w:sz w:val="24"/>
          <w:szCs w:val="24"/>
        </w:rPr>
        <w:t xml:space="preserve"> </w:t>
      </w:r>
      <w:r w:rsidRPr="0064169A">
        <w:rPr>
          <w:rFonts w:ascii="Times New Roman" w:hAnsi="Times New Roman" w:cs="Times New Roman"/>
          <w:sz w:val="24"/>
          <w:szCs w:val="24"/>
          <w:lang w:val="it-IT"/>
        </w:rPr>
        <w:t xml:space="preserve">pembelajaran </w:t>
      </w:r>
      <w:r w:rsidRPr="0064169A">
        <w:rPr>
          <w:rFonts w:ascii="Times New Roman" w:hAnsi="Times New Roman" w:cs="Times New Roman"/>
          <w:sz w:val="24"/>
          <w:szCs w:val="24"/>
        </w:rPr>
        <w:t>dengan pendekatan matematika realistik.</w:t>
      </w:r>
      <w:r w:rsidRPr="00E25254">
        <w:rPr>
          <w:rFonts w:ascii="Times New Roman" w:hAnsi="Times New Roman" w:cs="Times New Roman"/>
          <w:sz w:val="24"/>
          <w:szCs w:val="24"/>
        </w:rPr>
        <w:t xml:space="preserve"> </w:t>
      </w:r>
    </w:p>
    <w:p w:rsidR="00B90712" w:rsidRPr="00E25254" w:rsidRDefault="00B90712" w:rsidP="00B90712">
      <w:pPr>
        <w:spacing w:after="0" w:line="240" w:lineRule="auto"/>
        <w:jc w:val="both"/>
        <w:rPr>
          <w:rFonts w:ascii="Times New Roman" w:hAnsi="Times New Roman" w:cs="Times New Roman"/>
          <w:sz w:val="24"/>
          <w:szCs w:val="24"/>
        </w:rPr>
      </w:pPr>
    </w:p>
    <w:p w:rsidR="00B90712" w:rsidRPr="0064169A" w:rsidRDefault="00B90712" w:rsidP="00B90712">
      <w:pPr>
        <w:spacing w:after="0" w:line="240" w:lineRule="auto"/>
        <w:ind w:left="1418" w:hanging="1418"/>
        <w:jc w:val="both"/>
        <w:rPr>
          <w:rFonts w:ascii="Times New Roman" w:hAnsi="Times New Roman" w:cs="Times New Roman"/>
          <w:sz w:val="24"/>
          <w:szCs w:val="24"/>
        </w:rPr>
      </w:pPr>
      <w:r w:rsidRPr="00E25254">
        <w:rPr>
          <w:rFonts w:ascii="Times New Roman" w:hAnsi="Times New Roman" w:cs="Times New Roman"/>
          <w:sz w:val="24"/>
          <w:szCs w:val="24"/>
        </w:rPr>
        <w:t xml:space="preserve">Kata kunci : </w:t>
      </w:r>
      <w:r w:rsidRPr="00E25254">
        <w:rPr>
          <w:rFonts w:ascii="Times New Roman" w:hAnsi="Times New Roman" w:cs="Times New Roman"/>
          <w:sz w:val="24"/>
          <w:szCs w:val="24"/>
        </w:rPr>
        <w:tab/>
      </w:r>
      <w:r>
        <w:rPr>
          <w:rFonts w:ascii="Times New Roman" w:hAnsi="Times New Roman" w:cs="Times New Roman"/>
          <w:sz w:val="24"/>
          <w:szCs w:val="24"/>
        </w:rPr>
        <w:t>Pendidikan matematika realistik;</w:t>
      </w:r>
      <w:r w:rsidRPr="00E25254">
        <w:rPr>
          <w:rFonts w:ascii="Times New Roman" w:hAnsi="Times New Roman" w:cs="Times New Roman"/>
          <w:sz w:val="24"/>
          <w:szCs w:val="24"/>
        </w:rPr>
        <w:t xml:space="preserve"> </w:t>
      </w:r>
      <w:r>
        <w:rPr>
          <w:rFonts w:ascii="Times New Roman" w:hAnsi="Times New Roman" w:cs="Times New Roman"/>
          <w:sz w:val="24"/>
          <w:szCs w:val="24"/>
        </w:rPr>
        <w:t xml:space="preserve">berpikir kreatif </w:t>
      </w:r>
      <w:r>
        <w:rPr>
          <w:rFonts w:ascii="Times New Roman" w:hAnsi="Times New Roman" w:cs="Times New Roman"/>
          <w:sz w:val="24"/>
          <w:szCs w:val="24"/>
          <w:lang w:val="en-US"/>
        </w:rPr>
        <w:t>matematis</w:t>
      </w:r>
      <w:r>
        <w:rPr>
          <w:rFonts w:ascii="Times New Roman" w:hAnsi="Times New Roman" w:cs="Times New Roman"/>
          <w:sz w:val="24"/>
          <w:szCs w:val="24"/>
        </w:rPr>
        <w:t>;</w:t>
      </w:r>
      <w:r w:rsidRPr="00E25254">
        <w:rPr>
          <w:rFonts w:ascii="Times New Roman" w:hAnsi="Times New Roman" w:cs="Times New Roman"/>
          <w:sz w:val="24"/>
          <w:szCs w:val="24"/>
        </w:rPr>
        <w:t xml:space="preserve"> </w:t>
      </w:r>
      <w:r>
        <w:rPr>
          <w:rFonts w:ascii="Times New Roman" w:hAnsi="Times New Roman" w:cs="Times New Roman"/>
          <w:sz w:val="24"/>
          <w:szCs w:val="24"/>
          <w:lang w:val="en-US"/>
        </w:rPr>
        <w:t xml:space="preserve">dan </w:t>
      </w:r>
      <w:r>
        <w:rPr>
          <w:rFonts w:ascii="Times New Roman" w:hAnsi="Times New Roman" w:cs="Times New Roman"/>
          <w:sz w:val="24"/>
          <w:szCs w:val="24"/>
        </w:rPr>
        <w:t>pemecahan masalah matematis</w:t>
      </w:r>
    </w:p>
    <w:p w:rsidR="007B0AE0" w:rsidRDefault="007B0AE0" w:rsidP="001B24CF">
      <w:pPr>
        <w:spacing w:after="0" w:line="240" w:lineRule="auto"/>
        <w:jc w:val="both"/>
        <w:rPr>
          <w:rFonts w:ascii="Times New Roman" w:hAnsi="Times New Roman" w:cs="Times New Roman"/>
          <w:sz w:val="24"/>
          <w:szCs w:val="24"/>
        </w:rPr>
      </w:pPr>
    </w:p>
    <w:p w:rsidR="007F633A" w:rsidRDefault="007F633A">
      <w:pPr>
        <w:rPr>
          <w:rStyle w:val="normalchar"/>
          <w:rFonts w:ascii="Times New Roman" w:eastAsia="Times New Roman" w:hAnsi="Times New Roman" w:cs="Times New Roman"/>
          <w:b/>
          <w:bCs/>
          <w:color w:val="000000"/>
          <w:sz w:val="24"/>
          <w:szCs w:val="24"/>
        </w:rPr>
      </w:pPr>
      <w:r>
        <w:rPr>
          <w:rStyle w:val="normalchar"/>
          <w:b/>
          <w:bCs/>
          <w:color w:val="000000"/>
        </w:rPr>
        <w:br w:type="page"/>
      </w:r>
    </w:p>
    <w:p w:rsidR="00B90712" w:rsidRPr="001B24CF" w:rsidRDefault="00B90712" w:rsidP="001B24CF">
      <w:pPr>
        <w:pStyle w:val="normal0"/>
        <w:spacing w:before="0" w:beforeAutospacing="0" w:after="0" w:afterAutospacing="0" w:line="240" w:lineRule="atLeast"/>
        <w:jc w:val="center"/>
        <w:rPr>
          <w:b/>
          <w:bCs/>
          <w:color w:val="000000"/>
        </w:rPr>
      </w:pPr>
      <w:r>
        <w:rPr>
          <w:rStyle w:val="normalchar"/>
          <w:b/>
          <w:bCs/>
          <w:color w:val="000000"/>
        </w:rPr>
        <w:lastRenderedPageBreak/>
        <w:t>Abstract</w:t>
      </w:r>
    </w:p>
    <w:p w:rsidR="00B90712" w:rsidRDefault="00B90712" w:rsidP="00B90712">
      <w:pPr>
        <w:pStyle w:val="normal0"/>
        <w:spacing w:before="0" w:beforeAutospacing="0" w:after="0" w:afterAutospacing="0"/>
        <w:jc w:val="both"/>
        <w:rPr>
          <w:rFonts w:ascii="Calibri" w:hAnsi="Calibri"/>
          <w:color w:val="000000"/>
          <w:sz w:val="22"/>
          <w:szCs w:val="22"/>
        </w:rPr>
      </w:pPr>
      <w:r>
        <w:rPr>
          <w:rStyle w:val="normalchar"/>
          <w:color w:val="000000"/>
        </w:rPr>
        <w:t>The purpose of this study is to examine the problem of improving the ability of creative thinking and to solve mathematical learning students problem through realistic mathematics approach, and get an illustration of the students' attitudes on learning with a realistic mathematics approach.</w:t>
      </w:r>
      <w:r>
        <w:rPr>
          <w:rStyle w:val="apple-converted-space"/>
          <w:rFonts w:ascii="Calibri" w:hAnsi="Calibri"/>
          <w:color w:val="000000"/>
          <w:sz w:val="22"/>
          <w:szCs w:val="22"/>
        </w:rPr>
        <w:t> </w:t>
      </w:r>
      <w:r>
        <w:rPr>
          <w:rStyle w:val="normalchar"/>
          <w:color w:val="000000"/>
        </w:rPr>
        <w:t>The research method is</w:t>
      </w:r>
      <w:r>
        <w:rPr>
          <w:rStyle w:val="apple-converted-space"/>
          <w:color w:val="000000"/>
        </w:rPr>
        <w:t> </w:t>
      </w:r>
      <w:r>
        <w:rPr>
          <w:rStyle w:val="normalchar"/>
          <w:i/>
          <w:iCs/>
          <w:color w:val="000000"/>
        </w:rPr>
        <w:t>embedded</w:t>
      </w:r>
      <w:r>
        <w:rPr>
          <w:rStyle w:val="apple-converted-space"/>
          <w:color w:val="000000"/>
        </w:rPr>
        <w:t> </w:t>
      </w:r>
      <w:r>
        <w:rPr>
          <w:rStyle w:val="normalchar"/>
          <w:color w:val="000000"/>
        </w:rPr>
        <w:t>diverse</w:t>
      </w:r>
      <w:r>
        <w:rPr>
          <w:rStyle w:val="apple-converted-space"/>
          <w:color w:val="000000"/>
        </w:rPr>
        <w:t> </w:t>
      </w:r>
      <w:r>
        <w:rPr>
          <w:rStyle w:val="normalchar"/>
          <w:i/>
          <w:iCs/>
          <w:color w:val="000000"/>
        </w:rPr>
        <w:t>mix method.</w:t>
      </w:r>
      <w:r>
        <w:rPr>
          <w:rStyle w:val="apple-converted-space"/>
          <w:rFonts w:ascii="Calibri" w:hAnsi="Calibri"/>
          <w:color w:val="000000"/>
          <w:sz w:val="22"/>
          <w:szCs w:val="22"/>
        </w:rPr>
        <w:t> </w:t>
      </w:r>
      <w:r>
        <w:rPr>
          <w:rStyle w:val="normalchar"/>
          <w:color w:val="000000"/>
        </w:rPr>
        <w:t>The population in this study are all students of SMP Negeri 3 Cisurupan Garut, and Sample randomly selected two classes, they are class VIII C as the experimental class, and class VIII A as the control class.</w:t>
      </w:r>
      <w:r>
        <w:rPr>
          <w:rStyle w:val="apple-converted-space"/>
          <w:rFonts w:ascii="Calibri" w:hAnsi="Calibri"/>
          <w:color w:val="000000"/>
          <w:sz w:val="22"/>
          <w:szCs w:val="22"/>
        </w:rPr>
        <w:t> </w:t>
      </w:r>
      <w:r>
        <w:rPr>
          <w:rStyle w:val="normalchar"/>
          <w:color w:val="000000"/>
        </w:rPr>
        <w:t>Instruments in this study are test and non test. There are 5</w:t>
      </w:r>
      <w:r w:rsidRPr="00DD75BF">
        <w:rPr>
          <w:rStyle w:val="normalchar"/>
          <w:color w:val="000000"/>
        </w:rPr>
        <w:t xml:space="preserve"> </w:t>
      </w:r>
      <w:r>
        <w:rPr>
          <w:rStyle w:val="normalchar"/>
          <w:color w:val="000000"/>
        </w:rPr>
        <w:t>item mathematical ability creative test, and 5 items about mathematical problem solving ability test, while the non-test is questionnaire instrument attitude scale, observation sheet, and interviews.</w:t>
      </w:r>
      <w:r>
        <w:rPr>
          <w:rStyle w:val="apple-converted-space"/>
          <w:rFonts w:ascii="Calibri" w:hAnsi="Calibri"/>
          <w:color w:val="000000"/>
          <w:sz w:val="22"/>
          <w:szCs w:val="22"/>
        </w:rPr>
        <w:t> </w:t>
      </w:r>
      <w:r>
        <w:rPr>
          <w:rStyle w:val="normalchar"/>
          <w:color w:val="000000"/>
        </w:rPr>
        <w:t>The results of this research are: 1) increase the ability of creative thinking students acquire mathematical study of mathematics by realistic mathematics approach better than students who received conventional teaching;</w:t>
      </w:r>
      <w:r>
        <w:rPr>
          <w:rStyle w:val="apple-converted-space"/>
          <w:rFonts w:ascii="Calibri" w:hAnsi="Calibri"/>
          <w:color w:val="000000"/>
          <w:sz w:val="22"/>
          <w:szCs w:val="22"/>
        </w:rPr>
        <w:t> </w:t>
      </w:r>
      <w:r>
        <w:rPr>
          <w:rStyle w:val="normalchar"/>
          <w:color w:val="000000"/>
        </w:rPr>
        <w:t>2) increase in mathematical problem solving ability of students who received study of mathematics by realistic mathematics approach better than students who received conventional teaching;</w:t>
      </w:r>
      <w:r>
        <w:rPr>
          <w:rStyle w:val="apple-converted-space"/>
          <w:rFonts w:ascii="Calibri" w:hAnsi="Calibri"/>
          <w:color w:val="000000"/>
          <w:sz w:val="22"/>
          <w:szCs w:val="22"/>
        </w:rPr>
        <w:t> </w:t>
      </w:r>
      <w:r>
        <w:rPr>
          <w:rStyle w:val="normalchar"/>
          <w:color w:val="000000"/>
        </w:rPr>
        <w:t>3) positive student attitudes towards learning mathematics with a realistic approach.</w:t>
      </w:r>
    </w:p>
    <w:p w:rsidR="00B90712" w:rsidRDefault="00B90712" w:rsidP="00B90712">
      <w:pPr>
        <w:pStyle w:val="normal0"/>
        <w:spacing w:before="0" w:beforeAutospacing="0" w:after="0" w:afterAutospacing="0"/>
        <w:ind w:left="1400" w:hanging="1400"/>
        <w:jc w:val="both"/>
        <w:rPr>
          <w:rStyle w:val="normalchar"/>
          <w:color w:val="000000"/>
        </w:rPr>
      </w:pPr>
    </w:p>
    <w:p w:rsidR="00B90712" w:rsidRDefault="00B90712" w:rsidP="00B90712">
      <w:pPr>
        <w:pStyle w:val="normal0"/>
        <w:spacing w:before="0" w:beforeAutospacing="0" w:after="0" w:afterAutospacing="0"/>
        <w:ind w:left="1134" w:hanging="1134"/>
        <w:jc w:val="both"/>
        <w:rPr>
          <w:rFonts w:ascii="Calibri" w:hAnsi="Calibri"/>
          <w:color w:val="000000"/>
          <w:sz w:val="22"/>
          <w:szCs w:val="22"/>
        </w:rPr>
      </w:pPr>
      <w:r>
        <w:rPr>
          <w:rStyle w:val="normalchar"/>
          <w:color w:val="000000"/>
        </w:rPr>
        <w:t xml:space="preserve">Keywords: </w:t>
      </w:r>
      <w:r w:rsidRPr="006110F8">
        <w:rPr>
          <w:iCs/>
        </w:rPr>
        <w:t>Realistic mathematics education</w:t>
      </w:r>
      <w:r>
        <w:rPr>
          <w:rStyle w:val="normalchar"/>
          <w:color w:val="000000"/>
        </w:rPr>
        <w:t>;</w:t>
      </w:r>
      <w:r>
        <w:rPr>
          <w:rStyle w:val="apple-converted-space"/>
          <w:rFonts w:ascii="Calibri" w:hAnsi="Calibri"/>
          <w:color w:val="000000"/>
          <w:sz w:val="22"/>
          <w:szCs w:val="22"/>
        </w:rPr>
        <w:t> </w:t>
      </w:r>
      <w:r>
        <w:rPr>
          <w:rStyle w:val="normalchar"/>
          <w:color w:val="000000"/>
        </w:rPr>
        <w:t>mathematical creative thinking;</w:t>
      </w:r>
      <w:r>
        <w:rPr>
          <w:rStyle w:val="apple-converted-space"/>
          <w:rFonts w:ascii="Calibri" w:hAnsi="Calibri"/>
          <w:color w:val="000000"/>
          <w:sz w:val="22"/>
          <w:szCs w:val="22"/>
        </w:rPr>
        <w:t> </w:t>
      </w:r>
      <w:r>
        <w:rPr>
          <w:rStyle w:val="normalchar"/>
          <w:color w:val="000000"/>
        </w:rPr>
        <w:t>and  solving mathematical problems</w:t>
      </w:r>
    </w:p>
    <w:p w:rsidR="007B0AE0" w:rsidRDefault="007B0AE0" w:rsidP="0028083E">
      <w:pPr>
        <w:spacing w:after="0" w:line="240" w:lineRule="auto"/>
        <w:ind w:left="1276" w:hanging="1276"/>
        <w:jc w:val="both"/>
        <w:rPr>
          <w:rFonts w:ascii="Times New Roman" w:hAnsi="Times New Roman" w:cs="Times New Roman"/>
          <w:sz w:val="24"/>
          <w:szCs w:val="24"/>
        </w:rPr>
      </w:pPr>
    </w:p>
    <w:p w:rsidR="007B0AE0" w:rsidRDefault="007B0AE0" w:rsidP="0028083E">
      <w:pPr>
        <w:spacing w:after="0" w:line="240" w:lineRule="auto"/>
        <w:ind w:left="1276" w:hanging="1276"/>
        <w:jc w:val="both"/>
        <w:rPr>
          <w:rFonts w:ascii="Times New Roman" w:hAnsi="Times New Roman" w:cs="Times New Roman"/>
          <w:sz w:val="24"/>
          <w:szCs w:val="24"/>
        </w:rPr>
      </w:pPr>
    </w:p>
    <w:p w:rsidR="007B0AE0" w:rsidRPr="00C95786" w:rsidRDefault="007B0AE0" w:rsidP="0028083E">
      <w:pPr>
        <w:spacing w:after="0" w:line="240" w:lineRule="auto"/>
        <w:ind w:left="1276" w:hanging="1276"/>
        <w:jc w:val="both"/>
        <w:rPr>
          <w:rFonts w:ascii="Times New Roman" w:hAnsi="Times New Roman" w:cs="Times New Roman"/>
          <w:sz w:val="24"/>
          <w:szCs w:val="24"/>
        </w:rPr>
      </w:pPr>
    </w:p>
    <w:p w:rsidR="003B4D76" w:rsidRPr="00C95786" w:rsidRDefault="003B4D76" w:rsidP="0028083E">
      <w:pPr>
        <w:spacing w:after="0" w:line="240" w:lineRule="auto"/>
        <w:ind w:left="1276" w:hanging="1276"/>
        <w:jc w:val="both"/>
        <w:rPr>
          <w:rFonts w:ascii="Times New Roman" w:hAnsi="Times New Roman" w:cs="Times New Roman"/>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B90712" w:rsidRDefault="00B90712" w:rsidP="0028083E">
      <w:pPr>
        <w:spacing w:after="0" w:line="240" w:lineRule="auto"/>
        <w:ind w:left="1276" w:hanging="1276"/>
        <w:jc w:val="both"/>
        <w:rPr>
          <w:rFonts w:ascii="Times New Roman" w:hAnsi="Times New Roman" w:cs="Times New Roman"/>
          <w:b/>
          <w:sz w:val="24"/>
          <w:szCs w:val="24"/>
        </w:rPr>
      </w:pPr>
    </w:p>
    <w:p w:rsidR="007F633A" w:rsidRDefault="007F633A" w:rsidP="0028083E">
      <w:pPr>
        <w:spacing w:after="0" w:line="240" w:lineRule="auto"/>
        <w:ind w:left="1276" w:hanging="1276"/>
        <w:jc w:val="both"/>
        <w:rPr>
          <w:rFonts w:ascii="Times New Roman" w:hAnsi="Times New Roman" w:cs="Times New Roman"/>
          <w:b/>
          <w:sz w:val="24"/>
          <w:szCs w:val="24"/>
        </w:rPr>
      </w:pPr>
    </w:p>
    <w:p w:rsidR="007F633A" w:rsidRDefault="007F633A" w:rsidP="0028083E">
      <w:pPr>
        <w:spacing w:after="0" w:line="240" w:lineRule="auto"/>
        <w:ind w:left="1276" w:hanging="1276"/>
        <w:jc w:val="both"/>
        <w:rPr>
          <w:rFonts w:ascii="Times New Roman" w:hAnsi="Times New Roman" w:cs="Times New Roman"/>
          <w:b/>
          <w:sz w:val="24"/>
          <w:szCs w:val="24"/>
        </w:rPr>
      </w:pPr>
    </w:p>
    <w:p w:rsidR="007F633A" w:rsidRDefault="007F633A" w:rsidP="0028083E">
      <w:pPr>
        <w:spacing w:after="0" w:line="240" w:lineRule="auto"/>
        <w:ind w:left="1276" w:hanging="1276"/>
        <w:jc w:val="both"/>
        <w:rPr>
          <w:rFonts w:ascii="Times New Roman" w:hAnsi="Times New Roman" w:cs="Times New Roman"/>
          <w:b/>
          <w:sz w:val="24"/>
          <w:szCs w:val="24"/>
        </w:rPr>
      </w:pPr>
    </w:p>
    <w:p w:rsidR="007F633A" w:rsidRDefault="007F633A" w:rsidP="0028083E">
      <w:pPr>
        <w:spacing w:after="0" w:line="240" w:lineRule="auto"/>
        <w:ind w:left="1276" w:hanging="1276"/>
        <w:jc w:val="both"/>
        <w:rPr>
          <w:rFonts w:ascii="Times New Roman" w:hAnsi="Times New Roman" w:cs="Times New Roman"/>
          <w:b/>
          <w:sz w:val="24"/>
          <w:szCs w:val="24"/>
        </w:rPr>
      </w:pPr>
    </w:p>
    <w:p w:rsidR="003B4D76" w:rsidRPr="00C95786" w:rsidRDefault="00340955" w:rsidP="0028083E">
      <w:pPr>
        <w:spacing w:after="0" w:line="240" w:lineRule="auto"/>
        <w:ind w:left="1276" w:hanging="1276"/>
        <w:jc w:val="both"/>
        <w:rPr>
          <w:rFonts w:ascii="Times New Roman" w:hAnsi="Times New Roman" w:cs="Times New Roman"/>
          <w:b/>
          <w:sz w:val="24"/>
          <w:szCs w:val="24"/>
        </w:rPr>
      </w:pPr>
      <w:r w:rsidRPr="00C95786">
        <w:rPr>
          <w:rFonts w:ascii="Times New Roman" w:hAnsi="Times New Roman" w:cs="Times New Roman"/>
          <w:b/>
          <w:sz w:val="24"/>
          <w:szCs w:val="24"/>
        </w:rPr>
        <w:lastRenderedPageBreak/>
        <w:t>PENDAHULUAN</w:t>
      </w:r>
    </w:p>
    <w:p w:rsidR="0028083E" w:rsidRPr="00C95786" w:rsidRDefault="0028083E" w:rsidP="0028083E">
      <w:pPr>
        <w:spacing w:after="0" w:line="240" w:lineRule="auto"/>
        <w:ind w:left="1276" w:hanging="1276"/>
        <w:jc w:val="both"/>
        <w:rPr>
          <w:rFonts w:ascii="Times New Roman" w:hAnsi="Times New Roman" w:cs="Times New Roman"/>
          <w:sz w:val="24"/>
          <w:szCs w:val="24"/>
        </w:rPr>
      </w:pPr>
    </w:p>
    <w:p w:rsidR="002932E8" w:rsidRPr="00C95786" w:rsidRDefault="004A5972" w:rsidP="006E5A3A">
      <w:pPr>
        <w:autoSpaceDE w:val="0"/>
        <w:autoSpaceDN w:val="0"/>
        <w:adjustRightInd w:val="0"/>
        <w:spacing w:after="0" w:line="480" w:lineRule="auto"/>
        <w:ind w:firstLine="850"/>
        <w:jc w:val="both"/>
        <w:rPr>
          <w:rFonts w:ascii="Times New Roman" w:hAnsi="Times New Roman" w:cs="Times New Roman"/>
          <w:sz w:val="24"/>
          <w:szCs w:val="24"/>
        </w:rPr>
      </w:pPr>
      <w:r>
        <w:rPr>
          <w:rFonts w:ascii="Times New Roman" w:hAnsi="Times New Roman" w:cs="Times New Roman"/>
          <w:sz w:val="24"/>
          <w:szCs w:val="24"/>
        </w:rPr>
        <w:t xml:space="preserve">Saat ini </w:t>
      </w:r>
      <w:r w:rsidR="002932E8" w:rsidRPr="00C95786">
        <w:rPr>
          <w:rFonts w:ascii="Times New Roman" w:hAnsi="Times New Roman" w:cs="Times New Roman"/>
          <w:sz w:val="24"/>
          <w:szCs w:val="24"/>
        </w:rPr>
        <w:t>masih banyak siswa yang mengalami kesulitan dalam mempelajari matematika. Kurangnya kemampuan berpikir kreatif dalam mencari solusi pada setiap kesulitan yang ditemukan dalam mempelajari matematika menjadi salah satu faktor yang menyebabkan sulitnya mempelajari matematika, Menurut Siswono (Supardi, 2015), ‘meningkatkan kemampuan berpikir kreatif artinya menaikkan skor kemampuan siswa dalam memahami masalah, kefasihan, fleksibilitas dan kebaruan penyelesaian masalah’.</w:t>
      </w:r>
    </w:p>
    <w:p w:rsidR="002932E8" w:rsidRPr="00C95786" w:rsidRDefault="002932E8" w:rsidP="006E5A3A">
      <w:pPr>
        <w:autoSpaceDE w:val="0"/>
        <w:autoSpaceDN w:val="0"/>
        <w:adjustRightInd w:val="0"/>
        <w:spacing w:after="0" w:line="480" w:lineRule="auto"/>
        <w:ind w:firstLine="850"/>
        <w:jc w:val="both"/>
        <w:rPr>
          <w:rFonts w:ascii="Times New Roman" w:hAnsi="Times New Roman" w:cs="Times New Roman"/>
          <w:b/>
          <w:sz w:val="24"/>
          <w:szCs w:val="24"/>
        </w:rPr>
      </w:pPr>
      <w:r w:rsidRPr="00C95786">
        <w:rPr>
          <w:rFonts w:ascii="Times New Roman" w:hAnsi="Times New Roman" w:cs="Times New Roman"/>
          <w:sz w:val="24"/>
          <w:szCs w:val="24"/>
        </w:rPr>
        <w:t>Hal yang sama juga terjadi di SMP Negeri 3 Cisurupan Kabupaten Garut tempat peneliti bekerja. Hasil pencapaian pembelajaran kurang menggembirakan, hal ini dapat diketahui dari hasil Ujian Nasional selama lima tahun terakhir.</w:t>
      </w:r>
    </w:p>
    <w:p w:rsidR="002932E8" w:rsidRPr="00C95786" w:rsidRDefault="002932E8" w:rsidP="006E5A3A">
      <w:pPr>
        <w:autoSpaceDE w:val="0"/>
        <w:autoSpaceDN w:val="0"/>
        <w:adjustRightInd w:val="0"/>
        <w:spacing w:after="0"/>
        <w:jc w:val="center"/>
        <w:rPr>
          <w:rFonts w:ascii="Times New Roman" w:hAnsi="Times New Roman" w:cs="Times New Roman"/>
          <w:b/>
          <w:sz w:val="24"/>
          <w:szCs w:val="24"/>
        </w:rPr>
      </w:pPr>
      <w:r w:rsidRPr="00C95786">
        <w:rPr>
          <w:rFonts w:ascii="Times New Roman" w:hAnsi="Times New Roman" w:cs="Times New Roman"/>
          <w:b/>
          <w:sz w:val="24"/>
          <w:szCs w:val="24"/>
        </w:rPr>
        <w:t>Tabel 1</w:t>
      </w:r>
    </w:p>
    <w:p w:rsidR="002932E8" w:rsidRPr="00C95786" w:rsidRDefault="002932E8" w:rsidP="006E5A3A">
      <w:pPr>
        <w:autoSpaceDE w:val="0"/>
        <w:autoSpaceDN w:val="0"/>
        <w:adjustRightInd w:val="0"/>
        <w:spacing w:after="0" w:line="360" w:lineRule="auto"/>
        <w:jc w:val="center"/>
        <w:rPr>
          <w:rFonts w:ascii="Times New Roman" w:hAnsi="Times New Roman" w:cs="Times New Roman"/>
          <w:b/>
          <w:sz w:val="24"/>
          <w:szCs w:val="24"/>
        </w:rPr>
      </w:pPr>
      <w:r w:rsidRPr="00C95786">
        <w:rPr>
          <w:rFonts w:ascii="Times New Roman" w:hAnsi="Times New Roman" w:cs="Times New Roman"/>
          <w:b/>
          <w:sz w:val="24"/>
          <w:szCs w:val="24"/>
        </w:rPr>
        <w:t>Rata-rata nilai Ujian Nasional SMPN 3 Cisurupan lima tahun terakhir</w:t>
      </w:r>
    </w:p>
    <w:tbl>
      <w:tblPr>
        <w:tblStyle w:val="TableGrid"/>
        <w:tblW w:w="0" w:type="auto"/>
        <w:jc w:val="center"/>
        <w:tblLook w:val="04A0"/>
      </w:tblPr>
      <w:tblGrid>
        <w:gridCol w:w="604"/>
        <w:gridCol w:w="2758"/>
        <w:gridCol w:w="3546"/>
      </w:tblGrid>
      <w:tr w:rsidR="002932E8" w:rsidRPr="00C95786" w:rsidTr="004A5972">
        <w:trPr>
          <w:jc w:val="center"/>
        </w:trPr>
        <w:tc>
          <w:tcPr>
            <w:tcW w:w="604" w:type="dxa"/>
            <w:tcBorders>
              <w:top w:val="single" w:sz="18" w:space="0" w:color="auto"/>
              <w:left w:val="single" w:sz="4" w:space="0" w:color="FFFFFF" w:themeColor="background1"/>
              <w:bottom w:val="single" w:sz="18" w:space="0" w:color="auto"/>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No</w:t>
            </w:r>
          </w:p>
        </w:tc>
        <w:tc>
          <w:tcPr>
            <w:tcW w:w="2758" w:type="dxa"/>
            <w:tcBorders>
              <w:top w:val="single" w:sz="18" w:space="0" w:color="auto"/>
              <w:left w:val="single" w:sz="4" w:space="0" w:color="FFFFFF" w:themeColor="background1"/>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Tahun Ajaran</w:t>
            </w:r>
          </w:p>
        </w:tc>
        <w:tc>
          <w:tcPr>
            <w:tcW w:w="3546" w:type="dxa"/>
            <w:tcBorders>
              <w:top w:val="single" w:sz="18" w:space="0" w:color="auto"/>
              <w:left w:val="single" w:sz="4" w:space="0" w:color="FFFFFF" w:themeColor="background1"/>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Rata-rata UN Matematika</w:t>
            </w:r>
          </w:p>
        </w:tc>
      </w:tr>
      <w:tr w:rsidR="002932E8" w:rsidRPr="00C95786" w:rsidTr="004A5972">
        <w:trPr>
          <w:jc w:val="center"/>
        </w:trPr>
        <w:tc>
          <w:tcPr>
            <w:tcW w:w="604"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1</w:t>
            </w:r>
          </w:p>
        </w:tc>
        <w:tc>
          <w:tcPr>
            <w:tcW w:w="2758"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2010-2011</w:t>
            </w:r>
          </w:p>
        </w:tc>
        <w:tc>
          <w:tcPr>
            <w:tcW w:w="3546"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6,52</w:t>
            </w:r>
          </w:p>
        </w:tc>
      </w:tr>
      <w:tr w:rsidR="002932E8" w:rsidRPr="00C95786" w:rsidTr="004A5972">
        <w:trPr>
          <w:jc w:val="center"/>
        </w:trPr>
        <w:tc>
          <w:tcPr>
            <w:tcW w:w="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2</w:t>
            </w:r>
          </w:p>
        </w:tc>
        <w:tc>
          <w:tcPr>
            <w:tcW w:w="27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2011-2012</w:t>
            </w:r>
          </w:p>
        </w:tc>
        <w:tc>
          <w:tcPr>
            <w:tcW w:w="35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3,76</w:t>
            </w:r>
          </w:p>
        </w:tc>
      </w:tr>
      <w:tr w:rsidR="002932E8" w:rsidRPr="00C95786" w:rsidTr="004A5972">
        <w:trPr>
          <w:jc w:val="center"/>
        </w:trPr>
        <w:tc>
          <w:tcPr>
            <w:tcW w:w="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3</w:t>
            </w:r>
          </w:p>
        </w:tc>
        <w:tc>
          <w:tcPr>
            <w:tcW w:w="27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2012-2013</w:t>
            </w:r>
          </w:p>
        </w:tc>
        <w:tc>
          <w:tcPr>
            <w:tcW w:w="35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4,06</w:t>
            </w:r>
          </w:p>
        </w:tc>
      </w:tr>
      <w:tr w:rsidR="002932E8" w:rsidRPr="00C95786" w:rsidTr="004A5972">
        <w:trPr>
          <w:jc w:val="center"/>
        </w:trPr>
        <w:tc>
          <w:tcPr>
            <w:tcW w:w="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4</w:t>
            </w:r>
          </w:p>
        </w:tc>
        <w:tc>
          <w:tcPr>
            <w:tcW w:w="27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2013-2014</w:t>
            </w:r>
          </w:p>
        </w:tc>
        <w:tc>
          <w:tcPr>
            <w:tcW w:w="35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4,98</w:t>
            </w:r>
          </w:p>
        </w:tc>
      </w:tr>
      <w:tr w:rsidR="002932E8" w:rsidRPr="00C95786" w:rsidTr="004A5972">
        <w:trPr>
          <w:jc w:val="center"/>
        </w:trPr>
        <w:tc>
          <w:tcPr>
            <w:tcW w:w="604"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5</w:t>
            </w:r>
          </w:p>
        </w:tc>
        <w:tc>
          <w:tcPr>
            <w:tcW w:w="2758"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2014-2015</w:t>
            </w:r>
          </w:p>
        </w:tc>
        <w:tc>
          <w:tcPr>
            <w:tcW w:w="3546"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rsidR="002932E8" w:rsidRPr="00C95786" w:rsidRDefault="002932E8" w:rsidP="004A5972">
            <w:pPr>
              <w:autoSpaceDE w:val="0"/>
              <w:autoSpaceDN w:val="0"/>
              <w:adjustRightInd w:val="0"/>
              <w:spacing w:line="276" w:lineRule="auto"/>
              <w:jc w:val="center"/>
              <w:rPr>
                <w:rFonts w:ascii="Times New Roman" w:hAnsi="Times New Roman" w:cs="Times New Roman"/>
                <w:sz w:val="24"/>
                <w:szCs w:val="24"/>
              </w:rPr>
            </w:pPr>
            <w:r w:rsidRPr="00C95786">
              <w:rPr>
                <w:rFonts w:ascii="Times New Roman" w:hAnsi="Times New Roman" w:cs="Times New Roman"/>
                <w:sz w:val="24"/>
                <w:szCs w:val="24"/>
              </w:rPr>
              <w:t>4,94</w:t>
            </w:r>
          </w:p>
        </w:tc>
      </w:tr>
    </w:tbl>
    <w:p w:rsidR="002932E8" w:rsidRPr="00C95786" w:rsidRDefault="002932E8" w:rsidP="006E5A3A">
      <w:pPr>
        <w:autoSpaceDE w:val="0"/>
        <w:autoSpaceDN w:val="0"/>
        <w:adjustRightInd w:val="0"/>
        <w:spacing w:before="40" w:after="0" w:line="480" w:lineRule="auto"/>
        <w:ind w:firstLine="567"/>
        <w:jc w:val="both"/>
        <w:rPr>
          <w:rFonts w:ascii="Times New Roman" w:hAnsi="Times New Roman" w:cs="Times New Roman"/>
          <w:i/>
          <w:sz w:val="24"/>
          <w:szCs w:val="24"/>
        </w:rPr>
      </w:pPr>
      <w:r w:rsidRPr="00C95786">
        <w:rPr>
          <w:rFonts w:ascii="Times New Roman" w:hAnsi="Times New Roman" w:cs="Times New Roman"/>
          <w:i/>
          <w:sz w:val="24"/>
          <w:szCs w:val="24"/>
        </w:rPr>
        <w:t>Sumber: Wakasek Kurikulum SMP Negeri 3 Cisurupan</w:t>
      </w:r>
    </w:p>
    <w:p w:rsidR="002932E8" w:rsidRPr="00C95786" w:rsidRDefault="002932E8" w:rsidP="004A5972">
      <w:pPr>
        <w:autoSpaceDE w:val="0"/>
        <w:autoSpaceDN w:val="0"/>
        <w:adjustRightInd w:val="0"/>
        <w:spacing w:after="0" w:line="480" w:lineRule="auto"/>
        <w:ind w:firstLine="850"/>
        <w:jc w:val="both"/>
        <w:rPr>
          <w:rFonts w:ascii="Times New Roman" w:hAnsi="Times New Roman" w:cs="Times New Roman"/>
          <w:sz w:val="24"/>
          <w:szCs w:val="24"/>
        </w:rPr>
      </w:pPr>
      <w:r w:rsidRPr="00C95786">
        <w:rPr>
          <w:rFonts w:ascii="Times New Roman" w:hAnsi="Times New Roman" w:cs="Times New Roman"/>
          <w:sz w:val="24"/>
          <w:szCs w:val="24"/>
        </w:rPr>
        <w:t xml:space="preserve">Namun demikian, keberhasilan pencapaian pendidikan siswa tidak hanya diukur dari hasil ujian nasional saja, karena pada umumnya soal ujian nasional berpusat pada pengukuran aspek kognitif saja, yang tidak selaras dengan apa yang menjadi harapan pemerintah. Depdiknas (2002) mengemukakan bahwa prinsip pembelajaran yang mesti diperhatikan dalam pembelajaran matematika adalah berpusat kepada siswa, belajar dengan melakukan, mengembangkan kemampuan berpikir kritis dan kreatif, serta mengembangkan kemampuan pemecahan masalah. </w:t>
      </w:r>
    </w:p>
    <w:p w:rsidR="002932E8" w:rsidRPr="00C95786" w:rsidRDefault="002932E8" w:rsidP="006E5A3A">
      <w:pPr>
        <w:autoSpaceDE w:val="0"/>
        <w:autoSpaceDN w:val="0"/>
        <w:adjustRightInd w:val="0"/>
        <w:spacing w:after="0" w:line="480" w:lineRule="auto"/>
        <w:ind w:firstLine="850"/>
        <w:jc w:val="both"/>
        <w:rPr>
          <w:rFonts w:ascii="Times New Roman" w:hAnsi="Times New Roman" w:cs="Times New Roman"/>
          <w:sz w:val="24"/>
          <w:szCs w:val="24"/>
        </w:rPr>
      </w:pPr>
      <w:r w:rsidRPr="00C95786">
        <w:rPr>
          <w:rFonts w:ascii="Times New Roman" w:hAnsi="Times New Roman" w:cs="Times New Roman"/>
          <w:sz w:val="24"/>
          <w:szCs w:val="24"/>
        </w:rPr>
        <w:lastRenderedPageBreak/>
        <w:t>Namun fakta di lapangan, berdasarkan hasil observasi pada kegiatan pembelajaran sehari-hari, masih banyak siswa yang mengalami kesulitan dalam menyelesaikan soal-soal yang sifatnya tidak rutin, hal tersebut menandakan bahwa kemampuan berpikir kreatif dan pemecahan masalah matematis siswa SMP Negeri 3 Cisurupan Kabupaten Garut masih rendah.</w:t>
      </w:r>
    </w:p>
    <w:p w:rsidR="002932E8" w:rsidRPr="00C95786" w:rsidRDefault="002932E8" w:rsidP="006E5A3A">
      <w:pPr>
        <w:autoSpaceDE w:val="0"/>
        <w:autoSpaceDN w:val="0"/>
        <w:adjustRightInd w:val="0"/>
        <w:spacing w:after="0" w:line="480" w:lineRule="auto"/>
        <w:ind w:firstLine="850"/>
        <w:jc w:val="both"/>
        <w:rPr>
          <w:rFonts w:ascii="Times New Roman" w:hAnsi="Times New Roman" w:cs="Times New Roman"/>
          <w:sz w:val="24"/>
          <w:szCs w:val="24"/>
        </w:rPr>
      </w:pPr>
      <w:r w:rsidRPr="00C95786">
        <w:rPr>
          <w:rFonts w:ascii="Times New Roman" w:hAnsi="Times New Roman" w:cs="Times New Roman"/>
          <w:sz w:val="24"/>
          <w:szCs w:val="24"/>
        </w:rPr>
        <w:t>Selain kemampuan berpikir kreatif dan pemecahan masalah matematis, sikap juga merupakan komponen penting dalam pembelajaran matematika. Sikap</w:t>
      </w:r>
      <w:r w:rsidRPr="00C95786">
        <w:rPr>
          <w:rFonts w:ascii="Times New Roman" w:hAnsi="Times New Roman" w:cs="Times New Roman"/>
          <w:sz w:val="24"/>
          <w:szCs w:val="24"/>
          <w:lang w:val="nb-NO"/>
        </w:rPr>
        <w:t xml:space="preserve"> turut menentukan keberhasilan siswa dalam belajar. Bandura (dalam Akinsola dan Olowojaiye, 2008:</w:t>
      </w:r>
      <w:r w:rsidRPr="00C95786">
        <w:rPr>
          <w:rFonts w:ascii="Times New Roman" w:hAnsi="Times New Roman" w:cs="Times New Roman"/>
          <w:sz w:val="24"/>
          <w:szCs w:val="24"/>
        </w:rPr>
        <w:t xml:space="preserve"> </w:t>
      </w:r>
      <w:r w:rsidRPr="00C95786">
        <w:rPr>
          <w:rFonts w:ascii="Times New Roman" w:hAnsi="Times New Roman" w:cs="Times New Roman"/>
          <w:sz w:val="24"/>
          <w:szCs w:val="24"/>
          <w:lang w:val="nb-NO"/>
        </w:rPr>
        <w:t>61) menyatakan bahwa sikap berkaitan dengan teori belajar sosial kognitif sebagai salah satu faktor pribadi yang mempengaruhi belajar.</w:t>
      </w:r>
      <w:r w:rsidRPr="00C95786">
        <w:rPr>
          <w:rFonts w:ascii="Times New Roman" w:hAnsi="Times New Roman" w:cs="Times New Roman"/>
          <w:sz w:val="24"/>
          <w:szCs w:val="24"/>
        </w:rPr>
        <w:t xml:space="preserve"> </w:t>
      </w:r>
    </w:p>
    <w:p w:rsidR="002932E8" w:rsidRPr="00C95786" w:rsidRDefault="002932E8" w:rsidP="004A5972">
      <w:pPr>
        <w:autoSpaceDE w:val="0"/>
        <w:autoSpaceDN w:val="0"/>
        <w:adjustRightInd w:val="0"/>
        <w:spacing w:after="0" w:line="480" w:lineRule="auto"/>
        <w:ind w:firstLine="850"/>
        <w:jc w:val="both"/>
        <w:rPr>
          <w:rFonts w:ascii="Times New Roman" w:hAnsi="Times New Roman" w:cs="Times New Roman"/>
          <w:sz w:val="24"/>
          <w:szCs w:val="24"/>
        </w:rPr>
      </w:pPr>
      <w:r w:rsidRPr="00C95786">
        <w:rPr>
          <w:rFonts w:ascii="Times New Roman" w:hAnsi="Times New Roman" w:cs="Times New Roman"/>
          <w:sz w:val="24"/>
          <w:szCs w:val="24"/>
        </w:rPr>
        <w:t>Untuk mengatasi permasalahan di atas, perlu dicari pendekatan pembelajaran yang mampu meningkatkan kemampuan berpikir kreatif dan kemampuan pemecahan masalah siswa</w:t>
      </w:r>
      <w:r w:rsidR="004A5972">
        <w:rPr>
          <w:rFonts w:ascii="Times New Roman" w:hAnsi="Times New Roman" w:cs="Times New Roman"/>
          <w:sz w:val="24"/>
          <w:szCs w:val="24"/>
        </w:rPr>
        <w:t xml:space="preserve">. </w:t>
      </w:r>
      <w:r w:rsidRPr="00C95786">
        <w:rPr>
          <w:rFonts w:ascii="Times New Roman" w:hAnsi="Times New Roman" w:cs="Times New Roman"/>
          <w:sz w:val="24"/>
          <w:szCs w:val="24"/>
        </w:rPr>
        <w:t>Salah satu pendekatan pembelajaran matematika yang sesuai adalah pendekatan pembelajaran dengan Pendidik</w:t>
      </w:r>
      <w:r w:rsidR="004A5972">
        <w:rPr>
          <w:rFonts w:ascii="Times New Roman" w:hAnsi="Times New Roman" w:cs="Times New Roman"/>
          <w:sz w:val="24"/>
          <w:szCs w:val="24"/>
        </w:rPr>
        <w:t xml:space="preserve">an Matematika Realistik (PMR) </w:t>
      </w:r>
      <w:r w:rsidRPr="00C95786">
        <w:rPr>
          <w:rFonts w:ascii="Times New Roman" w:hAnsi="Times New Roman" w:cs="Times New Roman"/>
          <w:sz w:val="24"/>
          <w:szCs w:val="24"/>
        </w:rPr>
        <w:t xml:space="preserve">yang diadaptasi dari pendekatan </w:t>
      </w:r>
      <w:r w:rsidRPr="00C95786">
        <w:rPr>
          <w:rFonts w:ascii="Times New Roman" w:hAnsi="Times New Roman" w:cs="Times New Roman"/>
          <w:i/>
          <w:sz w:val="24"/>
          <w:szCs w:val="24"/>
        </w:rPr>
        <w:t>Realistic Mathematics Education</w:t>
      </w:r>
      <w:r w:rsidRPr="00C95786">
        <w:rPr>
          <w:rFonts w:ascii="Times New Roman" w:hAnsi="Times New Roman" w:cs="Times New Roman"/>
          <w:sz w:val="24"/>
          <w:szCs w:val="24"/>
        </w:rPr>
        <w:t xml:space="preserve"> (RME). Pendekatan pembelajaran PMR merupakan pendekatan dalam pembelajaran matematika yang memandang matematika sebagai suatu aktivitas manusia. </w:t>
      </w:r>
    </w:p>
    <w:p w:rsidR="00340955" w:rsidRPr="00C95786" w:rsidRDefault="00340955" w:rsidP="006E5A3A">
      <w:pPr>
        <w:autoSpaceDE w:val="0"/>
        <w:autoSpaceDN w:val="0"/>
        <w:adjustRightInd w:val="0"/>
        <w:spacing w:after="0" w:line="480" w:lineRule="auto"/>
        <w:ind w:firstLine="850"/>
        <w:jc w:val="both"/>
        <w:rPr>
          <w:rFonts w:ascii="Times New Roman" w:hAnsi="Times New Roman" w:cs="Times New Roman"/>
          <w:sz w:val="24"/>
          <w:szCs w:val="24"/>
        </w:rPr>
      </w:pPr>
      <w:r w:rsidRPr="00C95786">
        <w:rPr>
          <w:rFonts w:ascii="Times New Roman" w:hAnsi="Times New Roman" w:cs="Times New Roman"/>
          <w:sz w:val="24"/>
          <w:szCs w:val="24"/>
        </w:rPr>
        <w:t>Menurut Ilma &amp; Zulkardi (2010: 4) PMR atau RME adalah:</w:t>
      </w:r>
    </w:p>
    <w:p w:rsidR="002932E8" w:rsidRPr="00C95786" w:rsidRDefault="00340955" w:rsidP="006E5A3A">
      <w:pPr>
        <w:autoSpaceDE w:val="0"/>
        <w:autoSpaceDN w:val="0"/>
        <w:adjustRightInd w:val="0"/>
        <w:spacing w:after="0" w:line="240" w:lineRule="auto"/>
        <w:ind w:firstLine="567"/>
        <w:jc w:val="both"/>
        <w:rPr>
          <w:rFonts w:ascii="Times New Roman" w:hAnsi="Times New Roman" w:cs="Times New Roman"/>
          <w:sz w:val="24"/>
          <w:szCs w:val="24"/>
        </w:rPr>
      </w:pPr>
      <w:r w:rsidRPr="00C95786">
        <w:rPr>
          <w:rFonts w:ascii="Times New Roman" w:hAnsi="Times New Roman" w:cs="Times New Roman"/>
          <w:sz w:val="24"/>
          <w:szCs w:val="24"/>
        </w:rPr>
        <w:t xml:space="preserve">Teori pembelajaran yang bertitik tolak dari hal-hal yang </w:t>
      </w:r>
      <w:r w:rsidRPr="00C95786">
        <w:rPr>
          <w:rFonts w:ascii="Times New Roman" w:hAnsi="Times New Roman" w:cs="Times New Roman"/>
          <w:i/>
          <w:sz w:val="24"/>
          <w:szCs w:val="24"/>
        </w:rPr>
        <w:t>real</w:t>
      </w:r>
      <w:r w:rsidRPr="00C95786">
        <w:rPr>
          <w:rFonts w:ascii="Times New Roman" w:hAnsi="Times New Roman" w:cs="Times New Roman"/>
          <w:sz w:val="24"/>
          <w:szCs w:val="24"/>
        </w:rPr>
        <w:t xml:space="preserve"> atau pernah dialami oleh peserta didik, menekankan keterampilan proses </w:t>
      </w:r>
      <w:r w:rsidRPr="00C95786">
        <w:rPr>
          <w:rFonts w:ascii="Times New Roman" w:hAnsi="Times New Roman" w:cs="Times New Roman"/>
          <w:i/>
          <w:sz w:val="24"/>
          <w:szCs w:val="24"/>
        </w:rPr>
        <w:t>‘doing mathematics’</w:t>
      </w:r>
      <w:r w:rsidRPr="00C95786">
        <w:rPr>
          <w:rFonts w:ascii="Times New Roman" w:hAnsi="Times New Roman" w:cs="Times New Roman"/>
          <w:sz w:val="24"/>
          <w:szCs w:val="24"/>
        </w:rPr>
        <w:t xml:space="preserve">, berdiskusi dan berkolaborasi, berargumentasi dengan teman sekelas sehingga mereka dapat menemukan sendiri </w:t>
      </w:r>
      <w:r w:rsidRPr="00C95786">
        <w:rPr>
          <w:rFonts w:ascii="Times New Roman" w:hAnsi="Times New Roman" w:cs="Times New Roman"/>
          <w:i/>
          <w:sz w:val="24"/>
          <w:szCs w:val="24"/>
        </w:rPr>
        <w:t>(student inventing)</w:t>
      </w:r>
      <w:r w:rsidRPr="00C95786">
        <w:rPr>
          <w:rFonts w:ascii="Times New Roman" w:hAnsi="Times New Roman" w:cs="Times New Roman"/>
          <w:sz w:val="24"/>
          <w:szCs w:val="24"/>
        </w:rPr>
        <w:t xml:space="preserve"> sebagai kebalikan dari </w:t>
      </w:r>
      <w:r w:rsidRPr="00C95786">
        <w:rPr>
          <w:rFonts w:ascii="Times New Roman" w:hAnsi="Times New Roman" w:cs="Times New Roman"/>
          <w:i/>
          <w:sz w:val="24"/>
          <w:szCs w:val="24"/>
        </w:rPr>
        <w:t>(teacher telling)</w:t>
      </w:r>
      <w:r w:rsidRPr="00C95786">
        <w:rPr>
          <w:rFonts w:ascii="Times New Roman" w:hAnsi="Times New Roman" w:cs="Times New Roman"/>
          <w:sz w:val="24"/>
          <w:szCs w:val="24"/>
        </w:rPr>
        <w:t xml:space="preserve"> dan pada akhirnya menggunakan matematika itu untuk menyelesaikan masalah baik secara individu naupun kelompok.</w:t>
      </w:r>
    </w:p>
    <w:p w:rsidR="00340955" w:rsidRPr="00C95786" w:rsidRDefault="00340955" w:rsidP="006E5A3A">
      <w:pPr>
        <w:autoSpaceDE w:val="0"/>
        <w:autoSpaceDN w:val="0"/>
        <w:adjustRightInd w:val="0"/>
        <w:spacing w:after="0" w:line="240" w:lineRule="auto"/>
        <w:ind w:firstLine="567"/>
        <w:jc w:val="both"/>
        <w:rPr>
          <w:rFonts w:ascii="Times New Roman" w:hAnsi="Times New Roman" w:cs="Times New Roman"/>
          <w:sz w:val="24"/>
          <w:szCs w:val="24"/>
        </w:rPr>
      </w:pPr>
    </w:p>
    <w:p w:rsidR="00340955" w:rsidRPr="00C95786" w:rsidRDefault="00340955" w:rsidP="006E5A3A">
      <w:pPr>
        <w:autoSpaceDE w:val="0"/>
        <w:autoSpaceDN w:val="0"/>
        <w:adjustRightInd w:val="0"/>
        <w:spacing w:after="0" w:line="480" w:lineRule="auto"/>
        <w:ind w:firstLine="850"/>
        <w:jc w:val="both"/>
        <w:rPr>
          <w:rFonts w:ascii="Times New Roman" w:eastAsia="TimesNewRomanPSMT" w:hAnsi="Times New Roman" w:cs="Times New Roman"/>
          <w:sz w:val="24"/>
          <w:szCs w:val="24"/>
        </w:rPr>
      </w:pPr>
      <w:r w:rsidRPr="00C95786">
        <w:rPr>
          <w:rFonts w:ascii="Times New Roman" w:hAnsi="Times New Roman" w:cs="Times New Roman"/>
          <w:sz w:val="24"/>
          <w:szCs w:val="24"/>
        </w:rPr>
        <w:t xml:space="preserve">Dalam pendekatan PMR, siswa belajar mematematisasi masalah-masalah kontekstual. </w:t>
      </w:r>
      <w:r w:rsidRPr="00C95786">
        <w:rPr>
          <w:rFonts w:ascii="Times New Roman" w:eastAsia="TimesNewRomanPSMT" w:hAnsi="Times New Roman" w:cs="Times New Roman"/>
          <w:sz w:val="24"/>
          <w:szCs w:val="24"/>
        </w:rPr>
        <w:t xml:space="preserve">Selanjutnya, oleh Treffers (dalam Hartono,  2007: 3) matematisasi dibedakan menjadi dua, yaitu matematisasi horizontal dan matematisasi vertikal. </w:t>
      </w:r>
      <w:r w:rsidRPr="00C95786">
        <w:rPr>
          <w:rFonts w:ascii="Times New Roman" w:eastAsia="TimesNewRomanPSMT" w:hAnsi="Times New Roman" w:cs="Times New Roman"/>
          <w:sz w:val="24"/>
          <w:szCs w:val="24"/>
        </w:rPr>
        <w:lastRenderedPageBreak/>
        <w:t>Matematisasi horizontal adalah proses penyelesaian soal-soal kontekstual dari dunia nyata. Dalam matematisasi horizontal siswa mengidentifikasi, merumuskan, dan memvisualisasikan masalah dalam cara-cara yang berbeda, dan mentranformasikan masalah dunia real ke masalah matematik. sedangkan matematisasi vertikal adalah proses formalisasi konsep matematika. Dalam matematisasi vertikal, siswa mencoba menyusun prosedur umum yang dapat digunakan untuk menyelesaikan soal-soal sejenis secara langung tanpa bantuan konteks.</w:t>
      </w:r>
    </w:p>
    <w:p w:rsidR="00340955" w:rsidRPr="00C95786" w:rsidRDefault="00340955" w:rsidP="006E5A3A">
      <w:pPr>
        <w:pStyle w:val="ListParagraph"/>
        <w:autoSpaceDE w:val="0"/>
        <w:autoSpaceDN w:val="0"/>
        <w:adjustRightInd w:val="0"/>
        <w:spacing w:after="0" w:line="480" w:lineRule="auto"/>
        <w:ind w:left="0" w:firstLine="850"/>
        <w:jc w:val="both"/>
        <w:rPr>
          <w:rFonts w:ascii="Times New Roman" w:hAnsi="Times New Roman" w:cs="Times New Roman"/>
          <w:sz w:val="24"/>
          <w:szCs w:val="24"/>
        </w:rPr>
      </w:pPr>
      <w:r w:rsidRPr="00C95786">
        <w:rPr>
          <w:rFonts w:ascii="Times New Roman" w:hAnsi="Times New Roman" w:cs="Times New Roman"/>
          <w:sz w:val="24"/>
          <w:szCs w:val="24"/>
        </w:rPr>
        <w:t>Seorang guru perlu memahami kemampuan berpikir siswa sehingga tidak memaksakan materi-materi pelajaran yang tingkat kesukarannya tidak sesuai dengan kemampuan siswa</w:t>
      </w:r>
      <w:r w:rsidR="00A23E7F" w:rsidRPr="00C95786">
        <w:rPr>
          <w:rFonts w:ascii="Times New Roman" w:hAnsi="Times New Roman" w:cs="Times New Roman"/>
          <w:sz w:val="24"/>
          <w:szCs w:val="24"/>
          <w:lang w:val="id-ID"/>
        </w:rPr>
        <w:t>, d</w:t>
      </w:r>
      <w:r w:rsidRPr="00C95786">
        <w:rPr>
          <w:rFonts w:ascii="Times New Roman" w:hAnsi="Times New Roman" w:cs="Times New Roman"/>
          <w:sz w:val="24"/>
          <w:szCs w:val="24"/>
        </w:rPr>
        <w:t>isini penting bahwa setiap siswa memiliki kemampuan berpikir kreatif.</w:t>
      </w:r>
    </w:p>
    <w:p w:rsidR="00340955" w:rsidRPr="00C95786" w:rsidRDefault="00340955" w:rsidP="006E5A3A">
      <w:pPr>
        <w:pStyle w:val="ListParagraph"/>
        <w:autoSpaceDE w:val="0"/>
        <w:autoSpaceDN w:val="0"/>
        <w:adjustRightInd w:val="0"/>
        <w:spacing w:after="0" w:line="480" w:lineRule="auto"/>
        <w:ind w:left="0" w:firstLine="850"/>
        <w:jc w:val="both"/>
        <w:rPr>
          <w:rFonts w:ascii="Times New Roman" w:eastAsia="TimesNewRomanPSMT" w:hAnsi="Times New Roman" w:cs="Times New Roman"/>
          <w:sz w:val="24"/>
          <w:szCs w:val="24"/>
        </w:rPr>
      </w:pPr>
      <w:r w:rsidRPr="00C95786">
        <w:rPr>
          <w:rFonts w:ascii="Times New Roman" w:hAnsi="Times New Roman" w:cs="Times New Roman"/>
          <w:sz w:val="24"/>
          <w:szCs w:val="24"/>
        </w:rPr>
        <w:t xml:space="preserve">Fauzi (Supardi: 2015: 256) mengemukakan pendapatnya tentang pengertian berpikir kreatif, ‘berpikir kreatif yaitu berpikir untuk menentukan hubungan-hubungan baru antara berbagai hal, menemukan pemecahan baru dari suatu soal, menemukan sistem baru, menemukan bentuk artistik baru, dan sebagainya’. </w:t>
      </w:r>
      <w:r w:rsidRPr="00C95786">
        <w:rPr>
          <w:rFonts w:ascii="Times New Roman" w:eastAsia="TimesNewRomanPSMT" w:hAnsi="Times New Roman" w:cs="Times New Roman"/>
          <w:sz w:val="24"/>
          <w:szCs w:val="24"/>
        </w:rPr>
        <w:t>Ruggiero dan Evans (Saefudin, 2012: 40) Berpikir kreatif diartikan sebagai suatu kegiatan mental yang digunakan seseorang untuk membangun ide atau gagasan baru.</w:t>
      </w:r>
    </w:p>
    <w:p w:rsidR="00340955" w:rsidRPr="00C95786" w:rsidRDefault="00BC1C98" w:rsidP="006E5A3A">
      <w:pPr>
        <w:pStyle w:val="ListParagraph"/>
        <w:autoSpaceDE w:val="0"/>
        <w:autoSpaceDN w:val="0"/>
        <w:adjustRightInd w:val="0"/>
        <w:spacing w:after="0" w:line="480" w:lineRule="auto"/>
        <w:ind w:left="0" w:firstLine="850"/>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lang w:val="id-ID" w:eastAsia="id-ID"/>
        </w:rPr>
        <w:pict>
          <v:group id="_x0000_s1042" style="position:absolute;left:0;text-align:left;margin-left:52.65pt;margin-top:25pt;width:268.8pt;height:167.35pt;z-index:251663360" coordorigin="6584,12102" coordsize="5376,3347">
            <v:group id="_x0000_s1043" style="position:absolute;left:6584;top:12102;width:5376;height:3347" coordorigin="3324,11894" coordsize="5376,3347">
              <v:shapetype id="_x0000_t32" coordsize="21600,21600" o:spt="32" o:oned="t" path="m,l21600,21600e" filled="f">
                <v:path arrowok="t" fillok="f" o:connecttype="none"/>
                <o:lock v:ext="edit" shapetype="t"/>
              </v:shapetype>
              <v:shape id="_x0000_s1044" type="#_x0000_t32" style="position:absolute;left:6580;top:11998;width:1384;height:1936" o:connectortype="straight">
                <v:stroke startarrow="block" endarrow="block"/>
              </v:shape>
              <v:shape id="_x0000_s1045" type="#_x0000_t32" style="position:absolute;left:5113;top:11939;width:987;height:1419;flip:y" o:connectortype="straight">
                <v:stroke startarrow="block" endarrow="block"/>
              </v:shape>
              <v:group id="_x0000_s1046" style="position:absolute;left:3324;top:11894;width:5376;height:3347" coordorigin="3324,11894" coordsize="5376,3347">
                <v:group id="_x0000_s1047" style="position:absolute;left:3324;top:11894;width:5376;height:3347" coordorigin="3324,11894" coordsize="5376,3347">
                  <v:rect id="_x0000_s1048" style="position:absolute;left:4254;top:14459;width:4446;height:316;v-text-anchor:middle" filled="f" stroked="f">
                    <v:textbox style="mso-next-textbox:#_x0000_s1048" inset=".5mm,.3mm,.5mm,.3mm">
                      <w:txbxContent>
                        <w:p w:rsidR="006E5A3A" w:rsidRPr="00E7326B" w:rsidRDefault="006E5A3A" w:rsidP="00340955">
                          <w:pPr>
                            <w:spacing w:after="0" w:line="240" w:lineRule="auto"/>
                            <w:jc w:val="center"/>
                            <w:rPr>
                              <w:rFonts w:ascii="Times New Roman" w:hAnsi="Times New Roman" w:cs="Times New Roman"/>
                              <w:b/>
                              <w:sz w:val="24"/>
                            </w:rPr>
                          </w:pPr>
                          <w:r w:rsidRPr="00624EA7">
                            <w:rPr>
                              <w:rFonts w:ascii="Times New Roman" w:hAnsi="Times New Roman" w:cs="Times New Roman"/>
                              <w:b/>
                              <w:sz w:val="24"/>
                            </w:rPr>
                            <w:t xml:space="preserve">Gambar </w:t>
                          </w:r>
                          <w:r>
                            <w:rPr>
                              <w:rFonts w:ascii="Times New Roman" w:hAnsi="Times New Roman" w:cs="Times New Roman"/>
                              <w:b/>
                              <w:sz w:val="24"/>
                            </w:rPr>
                            <w:t>2. T</w:t>
                          </w:r>
                          <w:r w:rsidRPr="00E7326B">
                            <w:rPr>
                              <w:rFonts w:ascii="Times New Roman" w:hAnsi="Times New Roman" w:cs="Times New Roman"/>
                              <w:b/>
                              <w:sz w:val="24"/>
                            </w:rPr>
                            <w:t>ingkatan berpikir manusia</w:t>
                          </w:r>
                        </w:p>
                      </w:txbxContent>
                    </v:textbox>
                  </v:rect>
                  <v:rect id="_x0000_s1049" style="position:absolute;left:7438;top:12488;width:1262;height:645;v-text-anchor:middle" filled="f" stroked="f">
                    <v:textbox style="mso-next-textbox:#_x0000_s1049" inset=".5mm,.3mm,.5mm,.3mm">
                      <w:txbxContent>
                        <w:p w:rsidR="006E5A3A" w:rsidRPr="00510126" w:rsidRDefault="006E5A3A" w:rsidP="00340955">
                          <w:pPr>
                            <w:spacing w:after="0" w:line="240" w:lineRule="auto"/>
                            <w:rPr>
                              <w:rFonts w:ascii="Times New Roman" w:hAnsi="Times New Roman" w:cs="Times New Roman"/>
                              <w:sz w:val="24"/>
                            </w:rPr>
                          </w:pPr>
                          <w:r>
                            <w:rPr>
                              <w:rFonts w:ascii="Times New Roman" w:hAnsi="Times New Roman" w:cs="Times New Roman"/>
                              <w:sz w:val="24"/>
                            </w:rPr>
                            <w:t>Penalaran (reasoning)</w:t>
                          </w:r>
                        </w:p>
                      </w:txbxContent>
                    </v:textbox>
                  </v:rect>
                  <v:rect id="_x0000_s1050" style="position:absolute;left:4267;top:12161;width:1262;height:676;v-text-anchor:middle" filled="f" stroked="f">
                    <v:textbox style="mso-next-textbox:#_x0000_s1050" inset=".5mm,.3mm,.5mm,.3mm">
                      <w:txbxContent>
                        <w:p w:rsidR="006E5A3A" w:rsidRPr="002C0EC7" w:rsidRDefault="006E5A3A" w:rsidP="00340955">
                          <w:pPr>
                            <w:spacing w:after="0" w:line="240" w:lineRule="auto"/>
                            <w:rPr>
                              <w:rFonts w:ascii="Times New Roman" w:hAnsi="Times New Roman" w:cs="Times New Roman"/>
                            </w:rPr>
                          </w:pPr>
                          <w:r w:rsidRPr="002C0EC7">
                            <w:rPr>
                              <w:rFonts w:ascii="Times New Roman" w:hAnsi="Times New Roman" w:cs="Times New Roman"/>
                            </w:rPr>
                            <w:t>Berpikir tingkat tinggi</w:t>
                          </w:r>
                        </w:p>
                      </w:txbxContent>
                    </v:textbox>
                  </v:rect>
                  <v:group id="_x0000_s1051" style="position:absolute;left:4711;top:11894;width:3253;height:2426" coordorigin="4711,12626" coordsize="3253,242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2" type="#_x0000_t5" style="position:absolute;left:4711;top:12626;width:3253;height:2426"/>
                    <v:rect id="_x0000_s1053" style="position:absolute;left:5806;top:13614;width:1044;height:296;v-text-anchor:middle" filled="f" stroked="f">
                      <v:textbox style="mso-next-textbox:#_x0000_s1053" inset=".5mm,.3mm,.5mm,.3mm">
                        <w:txbxContent>
                          <w:p w:rsidR="006E5A3A" w:rsidRPr="00510126" w:rsidRDefault="006E5A3A" w:rsidP="00340955">
                            <w:pPr>
                              <w:jc w:val="center"/>
                              <w:rPr>
                                <w:rFonts w:ascii="Times New Roman" w:hAnsi="Times New Roman" w:cs="Times New Roman"/>
                                <w:sz w:val="24"/>
                              </w:rPr>
                            </w:pPr>
                            <w:r w:rsidRPr="00510126">
                              <w:rPr>
                                <w:rFonts w:ascii="Times New Roman" w:hAnsi="Times New Roman" w:cs="Times New Roman"/>
                                <w:sz w:val="24"/>
                              </w:rPr>
                              <w:t>Kr</w:t>
                            </w:r>
                            <w:r>
                              <w:rPr>
                                <w:rFonts w:ascii="Times New Roman" w:hAnsi="Times New Roman" w:cs="Times New Roman"/>
                                <w:sz w:val="24"/>
                              </w:rPr>
                              <w:t>itis</w:t>
                            </w:r>
                          </w:p>
                        </w:txbxContent>
                      </v:textbox>
                    </v:rect>
                    <v:rect id="_x0000_s1054" style="position:absolute;left:5806;top:14101;width:1044;height:325;v-text-anchor:middle" filled="f" stroked="f">
                      <v:textbox style="mso-next-textbox:#_x0000_s1054" inset=".5mm,.3mm,.5mm,.3mm">
                        <w:txbxContent>
                          <w:p w:rsidR="006E5A3A" w:rsidRPr="00510126" w:rsidRDefault="006E5A3A" w:rsidP="00340955">
                            <w:pPr>
                              <w:jc w:val="center"/>
                              <w:rPr>
                                <w:rFonts w:ascii="Times New Roman" w:hAnsi="Times New Roman" w:cs="Times New Roman"/>
                                <w:sz w:val="24"/>
                              </w:rPr>
                            </w:pPr>
                            <w:r>
                              <w:rPr>
                                <w:rFonts w:ascii="Times New Roman" w:hAnsi="Times New Roman" w:cs="Times New Roman"/>
                                <w:sz w:val="24"/>
                              </w:rPr>
                              <w:t>Dasar</w:t>
                            </w:r>
                          </w:p>
                        </w:txbxContent>
                      </v:textbox>
                    </v:rect>
                    <v:rect id="_x0000_s1055" style="position:absolute;left:5806;top:14664;width:1044;height:388;v-text-anchor:middle" filled="f" stroked="f">
                      <v:textbox style="mso-next-textbox:#_x0000_s1055" inset=".5mm,.3mm,.5mm,.3mm">
                        <w:txbxContent>
                          <w:p w:rsidR="006E5A3A" w:rsidRPr="00510126" w:rsidRDefault="006E5A3A" w:rsidP="00340955">
                            <w:pPr>
                              <w:jc w:val="center"/>
                              <w:rPr>
                                <w:rFonts w:ascii="Times New Roman" w:hAnsi="Times New Roman" w:cs="Times New Roman"/>
                                <w:sz w:val="24"/>
                              </w:rPr>
                            </w:pPr>
                            <w:r>
                              <w:rPr>
                                <w:rFonts w:ascii="Times New Roman" w:hAnsi="Times New Roman" w:cs="Times New Roman"/>
                                <w:sz w:val="24"/>
                              </w:rPr>
                              <w:t>Ingatan</w:t>
                            </w:r>
                          </w:p>
                        </w:txbxContent>
                      </v:textbox>
                    </v:rect>
                  </v:group>
                  <v:rect id="_x0000_s1056" style="position:absolute;left:3324;top:14925;width:5376;height:316;v-text-anchor:middle" filled="f" stroked="f">
                    <v:textbox style="mso-next-textbox:#_x0000_s1056" inset=".5mm,.3mm,.5mm,.3mm">
                      <w:txbxContent>
                        <w:p w:rsidR="006E5A3A" w:rsidRPr="00F857D1" w:rsidRDefault="006E5A3A" w:rsidP="00340955">
                          <w:pPr>
                            <w:spacing w:after="0" w:line="240" w:lineRule="auto"/>
                            <w:jc w:val="center"/>
                            <w:rPr>
                              <w:rFonts w:ascii="Times New Roman" w:hAnsi="Times New Roman" w:cs="Times New Roman"/>
                              <w:i/>
                              <w:sz w:val="24"/>
                            </w:rPr>
                          </w:pPr>
                          <w:r w:rsidRPr="00F857D1">
                            <w:rPr>
                              <w:rFonts w:ascii="Times New Roman" w:hAnsi="Times New Roman" w:cs="Times New Roman"/>
                              <w:i/>
                              <w:sz w:val="24"/>
                            </w:rPr>
                            <w:t xml:space="preserve">Sumber: </w:t>
                          </w:r>
                          <w:r w:rsidRPr="00F857D1">
                            <w:rPr>
                              <w:rFonts w:ascii="Times New Roman" w:eastAsia="TimesNewRomanPSMT" w:hAnsi="Times New Roman" w:cs="Times New Roman"/>
                              <w:i/>
                              <w:sz w:val="24"/>
                              <w:szCs w:val="24"/>
                            </w:rPr>
                            <w:t>Krulik dan Rudnik (Saefudin, 2012: 40)</w:t>
                          </w:r>
                        </w:p>
                      </w:txbxContent>
                    </v:textbox>
                  </v:rect>
                </v:group>
                <v:shape id="_x0000_s1057" type="#_x0000_t32" style="position:absolute;left:5452;top:13424;width:1790;height:0" o:connectortype="straight" strokecolor="white [3212]"/>
                <v:rect id="_x0000_s1058" style="position:absolute;left:5806;top:12387;width:1044;height:351;v-text-anchor:middle" filled="f" stroked="f">
                  <v:textbox style="mso-next-textbox:#_x0000_s1058" inset=".5mm,.3mm,.5mm,.3mm">
                    <w:txbxContent>
                      <w:p w:rsidR="006E5A3A" w:rsidRPr="00510126" w:rsidRDefault="006E5A3A" w:rsidP="00340955">
                        <w:pPr>
                          <w:jc w:val="center"/>
                          <w:rPr>
                            <w:rFonts w:ascii="Times New Roman" w:hAnsi="Times New Roman" w:cs="Times New Roman"/>
                            <w:sz w:val="24"/>
                          </w:rPr>
                        </w:pPr>
                        <w:r w:rsidRPr="00510126">
                          <w:rPr>
                            <w:rFonts w:ascii="Times New Roman" w:hAnsi="Times New Roman" w:cs="Times New Roman"/>
                            <w:sz w:val="24"/>
                          </w:rPr>
                          <w:t>Kreatif</w:t>
                        </w:r>
                      </w:p>
                    </w:txbxContent>
                  </v:textbox>
                </v:rect>
              </v:group>
            </v:group>
            <v:shape id="_x0000_s1059" type="#_x0000_t32" style="position:absolute;left:8308;top:14023;width:2570;height:0" o:connectortype="straight"/>
            <v:shape id="_x0000_s1060" type="#_x0000_t32" style="position:absolute;left:8673;top:13515;width:1871;height:0" o:connectortype="straight"/>
            <v:shape id="_x0000_s1061" type="#_x0000_t32" style="position:absolute;left:8976;top:13019;width:1247;height:0" o:connectortype="straight"/>
          </v:group>
        </w:pict>
      </w:r>
      <w:r w:rsidR="00340955" w:rsidRPr="00C95786">
        <w:rPr>
          <w:rFonts w:ascii="Times New Roman" w:eastAsia="TimesNewRomanPSMT" w:hAnsi="Times New Roman" w:cs="Times New Roman"/>
          <w:sz w:val="24"/>
          <w:szCs w:val="24"/>
        </w:rPr>
        <w:t>Secara hirarkis, tingkat berpikir tersebut disajikan pada Gambar berikut.</w:t>
      </w:r>
    </w:p>
    <w:p w:rsidR="00340955" w:rsidRPr="00C95786" w:rsidRDefault="00340955" w:rsidP="006E5A3A">
      <w:pPr>
        <w:pStyle w:val="ListParagraph"/>
        <w:autoSpaceDE w:val="0"/>
        <w:autoSpaceDN w:val="0"/>
        <w:adjustRightInd w:val="0"/>
        <w:spacing w:after="0" w:line="480" w:lineRule="auto"/>
        <w:ind w:left="0" w:firstLine="850"/>
        <w:jc w:val="both"/>
        <w:rPr>
          <w:rFonts w:ascii="Times New Roman" w:eastAsia="TimesNewRomanPSMT" w:hAnsi="Times New Roman" w:cs="Times New Roman"/>
          <w:sz w:val="24"/>
          <w:szCs w:val="24"/>
        </w:rPr>
      </w:pPr>
    </w:p>
    <w:p w:rsidR="00340955" w:rsidRPr="00C95786" w:rsidRDefault="00340955" w:rsidP="006E5A3A">
      <w:pPr>
        <w:pStyle w:val="ListParagraph"/>
        <w:autoSpaceDE w:val="0"/>
        <w:autoSpaceDN w:val="0"/>
        <w:adjustRightInd w:val="0"/>
        <w:spacing w:after="0" w:line="480" w:lineRule="auto"/>
        <w:ind w:left="0" w:firstLine="850"/>
        <w:jc w:val="both"/>
        <w:rPr>
          <w:rFonts w:ascii="Times New Roman" w:eastAsia="TimesNewRomanPSMT" w:hAnsi="Times New Roman" w:cs="Times New Roman"/>
          <w:sz w:val="24"/>
          <w:szCs w:val="24"/>
        </w:rPr>
      </w:pPr>
    </w:p>
    <w:p w:rsidR="00340955" w:rsidRPr="00C95786" w:rsidRDefault="00340955" w:rsidP="006E5A3A">
      <w:pPr>
        <w:pStyle w:val="ListParagraph"/>
        <w:autoSpaceDE w:val="0"/>
        <w:autoSpaceDN w:val="0"/>
        <w:adjustRightInd w:val="0"/>
        <w:spacing w:after="0" w:line="480" w:lineRule="auto"/>
        <w:ind w:left="0" w:firstLine="850"/>
        <w:jc w:val="both"/>
        <w:rPr>
          <w:rFonts w:ascii="Times New Roman" w:eastAsia="TimesNewRomanPSMT" w:hAnsi="Times New Roman" w:cs="Times New Roman"/>
          <w:sz w:val="24"/>
          <w:szCs w:val="24"/>
        </w:rPr>
      </w:pPr>
    </w:p>
    <w:p w:rsidR="00340955" w:rsidRPr="00C95786" w:rsidRDefault="00340955" w:rsidP="006E5A3A">
      <w:pPr>
        <w:pStyle w:val="ListParagraph"/>
        <w:autoSpaceDE w:val="0"/>
        <w:autoSpaceDN w:val="0"/>
        <w:adjustRightInd w:val="0"/>
        <w:spacing w:after="0" w:line="480" w:lineRule="auto"/>
        <w:ind w:left="0" w:firstLine="850"/>
        <w:jc w:val="both"/>
        <w:rPr>
          <w:rFonts w:ascii="Times New Roman" w:eastAsia="TimesNewRomanPSMT" w:hAnsi="Times New Roman" w:cs="Times New Roman"/>
          <w:sz w:val="24"/>
          <w:szCs w:val="24"/>
        </w:rPr>
      </w:pPr>
    </w:p>
    <w:p w:rsidR="00340955" w:rsidRPr="00C95786" w:rsidRDefault="00340955" w:rsidP="006E5A3A">
      <w:pPr>
        <w:autoSpaceDE w:val="0"/>
        <w:autoSpaceDN w:val="0"/>
        <w:adjustRightInd w:val="0"/>
        <w:spacing w:after="0" w:line="480" w:lineRule="auto"/>
        <w:jc w:val="both"/>
        <w:rPr>
          <w:rFonts w:ascii="Times New Roman" w:eastAsia="TimesNewRomanPSMT" w:hAnsi="Times New Roman" w:cs="Times New Roman"/>
          <w:sz w:val="24"/>
          <w:szCs w:val="24"/>
        </w:rPr>
      </w:pPr>
    </w:p>
    <w:p w:rsidR="00A23E7F" w:rsidRPr="00C95786" w:rsidRDefault="00A23E7F" w:rsidP="00A80517">
      <w:pPr>
        <w:autoSpaceDE w:val="0"/>
        <w:autoSpaceDN w:val="0"/>
        <w:adjustRightInd w:val="0"/>
        <w:spacing w:after="240" w:line="480" w:lineRule="auto"/>
        <w:jc w:val="both"/>
        <w:rPr>
          <w:rFonts w:ascii="Times New Roman" w:hAnsi="Times New Roman" w:cs="Times New Roman"/>
          <w:sz w:val="24"/>
          <w:szCs w:val="24"/>
        </w:rPr>
      </w:pPr>
    </w:p>
    <w:p w:rsidR="00340955" w:rsidRPr="00C95786" w:rsidRDefault="00340955" w:rsidP="006E5A3A">
      <w:pPr>
        <w:autoSpaceDE w:val="0"/>
        <w:autoSpaceDN w:val="0"/>
        <w:adjustRightInd w:val="0"/>
        <w:spacing w:after="0" w:line="480" w:lineRule="auto"/>
        <w:ind w:firstLine="850"/>
        <w:jc w:val="both"/>
        <w:rPr>
          <w:rFonts w:ascii="Times New Roman" w:hAnsi="Times New Roman" w:cs="Times New Roman"/>
          <w:sz w:val="24"/>
          <w:szCs w:val="24"/>
        </w:rPr>
      </w:pPr>
      <w:r w:rsidRPr="00C95786">
        <w:rPr>
          <w:rFonts w:ascii="Times New Roman" w:hAnsi="Times New Roman" w:cs="Times New Roman"/>
          <w:sz w:val="24"/>
          <w:szCs w:val="24"/>
        </w:rPr>
        <w:lastRenderedPageBreak/>
        <w:t>Pemecahan masalah adalah proses yang digunakan untuk menyelesaikan masalah. Pada tahun 1983, Mayer mendefinisikan:</w:t>
      </w:r>
    </w:p>
    <w:p w:rsidR="00340955" w:rsidRPr="00C95786" w:rsidRDefault="00340955" w:rsidP="006E5A3A">
      <w:pPr>
        <w:autoSpaceDE w:val="0"/>
        <w:autoSpaceDN w:val="0"/>
        <w:adjustRightInd w:val="0"/>
        <w:spacing w:after="0" w:line="240" w:lineRule="auto"/>
        <w:ind w:firstLine="425"/>
        <w:jc w:val="both"/>
        <w:rPr>
          <w:rFonts w:ascii="Times New Roman" w:hAnsi="Times New Roman" w:cs="Times New Roman"/>
          <w:sz w:val="24"/>
          <w:szCs w:val="24"/>
        </w:rPr>
      </w:pPr>
      <w:r w:rsidRPr="00C95786">
        <w:rPr>
          <w:rFonts w:ascii="Times New Roman" w:hAnsi="Times New Roman" w:cs="Times New Roman"/>
          <w:sz w:val="24"/>
          <w:szCs w:val="24"/>
        </w:rPr>
        <w:t>pemecahan masalah sebagai suatu proses banyak langkah dengan si pemecah masalah harus menemukan hubungan antara pengalaman (skema) masa lalunya dengan masalah yang sekarang dihadapinya dan kemudian bertindak untuk menyelesaikannya. (Widjajanti, 2009: 3) .</w:t>
      </w:r>
    </w:p>
    <w:p w:rsidR="00340955" w:rsidRPr="00C95786" w:rsidRDefault="00340955" w:rsidP="006E5A3A">
      <w:pPr>
        <w:autoSpaceDE w:val="0"/>
        <w:autoSpaceDN w:val="0"/>
        <w:adjustRightInd w:val="0"/>
        <w:spacing w:after="0" w:line="240" w:lineRule="auto"/>
        <w:ind w:firstLine="425"/>
        <w:jc w:val="both"/>
        <w:rPr>
          <w:rFonts w:ascii="Times New Roman" w:hAnsi="Times New Roman" w:cs="Times New Roman"/>
          <w:sz w:val="24"/>
          <w:szCs w:val="24"/>
        </w:rPr>
      </w:pPr>
    </w:p>
    <w:p w:rsidR="00340955" w:rsidRPr="00C95786" w:rsidRDefault="00340955" w:rsidP="006E5A3A">
      <w:pPr>
        <w:autoSpaceDE w:val="0"/>
        <w:autoSpaceDN w:val="0"/>
        <w:adjustRightInd w:val="0"/>
        <w:spacing w:after="0" w:line="480" w:lineRule="auto"/>
        <w:ind w:firstLine="850"/>
        <w:jc w:val="both"/>
        <w:rPr>
          <w:rFonts w:ascii="Times New Roman" w:hAnsi="Times New Roman" w:cs="Times New Roman"/>
          <w:sz w:val="24"/>
          <w:szCs w:val="24"/>
        </w:rPr>
      </w:pPr>
      <w:r w:rsidRPr="00C95786">
        <w:rPr>
          <w:rFonts w:ascii="Times New Roman" w:hAnsi="Times New Roman" w:cs="Times New Roman"/>
          <w:sz w:val="24"/>
          <w:szCs w:val="24"/>
        </w:rPr>
        <w:t>Dipandang dari segi belajarnya, kemampuan pemecahan masalah tergolong pada kemampuan tingkat tinggi, hal ini sesuai dengan pendapat Gagne (Yaniawati, 2010) bahwa ‘pemecahan masalah merupakan tahapan belajar yang paling tinggi dan lebih kompleks, tidak sekedar mengaplikasikan suatu algoritma, namun memuat aktivitas intelektual yang bukan berupa kegiatan rutin’.</w:t>
      </w:r>
    </w:p>
    <w:p w:rsidR="00340955" w:rsidRPr="00C95786" w:rsidRDefault="00340955" w:rsidP="006E5A3A">
      <w:pPr>
        <w:autoSpaceDE w:val="0"/>
        <w:autoSpaceDN w:val="0"/>
        <w:adjustRightInd w:val="0"/>
        <w:spacing w:after="0" w:line="480" w:lineRule="auto"/>
        <w:ind w:firstLine="850"/>
        <w:jc w:val="both"/>
        <w:rPr>
          <w:rFonts w:ascii="Times New Roman" w:hAnsi="Times New Roman" w:cs="Times New Roman"/>
          <w:sz w:val="24"/>
          <w:szCs w:val="24"/>
        </w:rPr>
      </w:pPr>
      <w:r w:rsidRPr="00C95786">
        <w:rPr>
          <w:rFonts w:ascii="Times New Roman" w:hAnsi="Times New Roman" w:cs="Times New Roman"/>
          <w:sz w:val="24"/>
          <w:szCs w:val="24"/>
        </w:rPr>
        <w:t xml:space="preserve">Langkah pemecahan masalah matematika yang terkenal dikemukakan oleh G. Polya, dalam bukunya </w:t>
      </w:r>
      <w:r w:rsidRPr="00C95786">
        <w:rPr>
          <w:rFonts w:ascii="Times New Roman" w:hAnsi="Times New Roman" w:cs="Times New Roman"/>
          <w:i/>
          <w:iCs/>
          <w:sz w:val="24"/>
          <w:szCs w:val="24"/>
        </w:rPr>
        <w:t>”How to Solve It”</w:t>
      </w:r>
      <w:r w:rsidRPr="00C95786">
        <w:rPr>
          <w:rFonts w:ascii="Times New Roman" w:hAnsi="Times New Roman" w:cs="Times New Roman"/>
          <w:sz w:val="24"/>
          <w:szCs w:val="24"/>
        </w:rPr>
        <w:t xml:space="preserve">, adalah: ‘(1) </w:t>
      </w:r>
      <w:r w:rsidRPr="00C95786">
        <w:rPr>
          <w:rFonts w:ascii="Times New Roman" w:hAnsi="Times New Roman" w:cs="Times New Roman"/>
          <w:i/>
          <w:iCs/>
          <w:sz w:val="24"/>
          <w:szCs w:val="24"/>
        </w:rPr>
        <w:t>Understanding the problem</w:t>
      </w:r>
      <w:r w:rsidRPr="00C95786">
        <w:rPr>
          <w:rFonts w:ascii="Times New Roman" w:hAnsi="Times New Roman" w:cs="Times New Roman"/>
          <w:sz w:val="24"/>
          <w:szCs w:val="24"/>
        </w:rPr>
        <w:t xml:space="preserve">; (2) </w:t>
      </w:r>
      <w:r w:rsidRPr="00C95786">
        <w:rPr>
          <w:rFonts w:ascii="Times New Roman" w:hAnsi="Times New Roman" w:cs="Times New Roman"/>
          <w:i/>
          <w:iCs/>
          <w:sz w:val="24"/>
          <w:szCs w:val="24"/>
        </w:rPr>
        <w:t xml:space="preserve">Devising plan; </w:t>
      </w:r>
      <w:r w:rsidRPr="00C95786">
        <w:rPr>
          <w:rFonts w:ascii="Times New Roman" w:hAnsi="Times New Roman" w:cs="Times New Roman"/>
          <w:sz w:val="24"/>
          <w:szCs w:val="24"/>
        </w:rPr>
        <w:t xml:space="preserve">(3) </w:t>
      </w:r>
      <w:r w:rsidRPr="00C95786">
        <w:rPr>
          <w:rFonts w:ascii="Times New Roman" w:hAnsi="Times New Roman" w:cs="Times New Roman"/>
          <w:i/>
          <w:iCs/>
          <w:sz w:val="24"/>
          <w:szCs w:val="24"/>
        </w:rPr>
        <w:t>Carrying out the plan</w:t>
      </w:r>
      <w:r w:rsidRPr="00C95786">
        <w:rPr>
          <w:rFonts w:ascii="Times New Roman" w:hAnsi="Times New Roman" w:cs="Times New Roman"/>
          <w:iCs/>
          <w:sz w:val="24"/>
          <w:szCs w:val="24"/>
        </w:rPr>
        <w:t>;</w:t>
      </w:r>
      <w:r w:rsidRPr="00C95786">
        <w:rPr>
          <w:rFonts w:ascii="Times New Roman" w:hAnsi="Times New Roman" w:cs="Times New Roman"/>
          <w:i/>
          <w:iCs/>
          <w:sz w:val="24"/>
          <w:szCs w:val="24"/>
        </w:rPr>
        <w:t xml:space="preserve"> </w:t>
      </w:r>
      <w:r w:rsidRPr="00C95786">
        <w:rPr>
          <w:rFonts w:ascii="Times New Roman" w:hAnsi="Times New Roman" w:cs="Times New Roman"/>
          <w:sz w:val="24"/>
          <w:szCs w:val="24"/>
        </w:rPr>
        <w:t xml:space="preserve">(4) </w:t>
      </w:r>
      <w:r w:rsidRPr="00C95786">
        <w:rPr>
          <w:rFonts w:ascii="Times New Roman" w:hAnsi="Times New Roman" w:cs="Times New Roman"/>
          <w:i/>
          <w:iCs/>
          <w:sz w:val="24"/>
          <w:szCs w:val="24"/>
        </w:rPr>
        <w:t>Looking Back</w:t>
      </w:r>
      <w:r w:rsidRPr="00C95786">
        <w:rPr>
          <w:rFonts w:ascii="Times New Roman" w:hAnsi="Times New Roman" w:cs="Times New Roman"/>
          <w:iCs/>
          <w:sz w:val="24"/>
          <w:szCs w:val="24"/>
        </w:rPr>
        <w:t>’</w:t>
      </w:r>
      <w:r w:rsidRPr="00C95786">
        <w:rPr>
          <w:rFonts w:ascii="Times New Roman" w:hAnsi="Times New Roman" w:cs="Times New Roman"/>
          <w:i/>
          <w:iCs/>
          <w:sz w:val="24"/>
          <w:szCs w:val="24"/>
        </w:rPr>
        <w:t xml:space="preserve"> </w:t>
      </w:r>
      <w:r w:rsidRPr="00C95786">
        <w:rPr>
          <w:rFonts w:ascii="Times New Roman" w:hAnsi="Times New Roman" w:cs="Times New Roman"/>
          <w:sz w:val="24"/>
          <w:szCs w:val="24"/>
        </w:rPr>
        <w:t>(</w:t>
      </w:r>
      <w:r w:rsidRPr="00C95786">
        <w:rPr>
          <w:rFonts w:ascii="Times New Roman" w:hAnsi="Times New Roman" w:cs="Times New Roman"/>
          <w:sz w:val="24"/>
          <w:szCs w:val="24"/>
          <w:shd w:val="clear" w:color="auto" w:fill="FFFFFF"/>
        </w:rPr>
        <w:t>Widjajanti</w:t>
      </w:r>
      <w:r w:rsidRPr="00C95786">
        <w:rPr>
          <w:rFonts w:ascii="Times New Roman" w:hAnsi="Times New Roman" w:cs="Times New Roman"/>
          <w:sz w:val="24"/>
          <w:szCs w:val="24"/>
        </w:rPr>
        <w:t xml:space="preserve">, 2009). </w:t>
      </w:r>
    </w:p>
    <w:p w:rsidR="00340955" w:rsidRPr="00C95786" w:rsidRDefault="00340955" w:rsidP="006E5A3A">
      <w:pPr>
        <w:pStyle w:val="ListParagraph"/>
        <w:autoSpaceDE w:val="0"/>
        <w:autoSpaceDN w:val="0"/>
        <w:adjustRightInd w:val="0"/>
        <w:spacing w:after="0" w:line="480" w:lineRule="auto"/>
        <w:ind w:left="0" w:firstLine="850"/>
        <w:jc w:val="both"/>
        <w:rPr>
          <w:rFonts w:ascii="Times New Roman" w:hAnsi="Times New Roman" w:cs="Times New Roman"/>
          <w:sz w:val="24"/>
          <w:szCs w:val="24"/>
        </w:rPr>
      </w:pPr>
      <w:r w:rsidRPr="00C95786">
        <w:rPr>
          <w:rFonts w:ascii="Times New Roman" w:hAnsi="Times New Roman" w:cs="Times New Roman"/>
          <w:sz w:val="24"/>
          <w:szCs w:val="24"/>
        </w:rPr>
        <w:t>Sikap siswa yang diungkap dalam penelitian ini adalah sikap terhadap pembelajaran matematika dengan pendekatan matematika realistik. Pernyataan-pernyataan untuk melihat aspek tersebut dibagi dalam tiga bagian yaitu segi minat, motivasi, dan aktivitas siswa.</w:t>
      </w:r>
    </w:p>
    <w:p w:rsidR="00340955" w:rsidRPr="00C95786" w:rsidRDefault="00340955" w:rsidP="006E5A3A">
      <w:pPr>
        <w:autoSpaceDE w:val="0"/>
        <w:autoSpaceDN w:val="0"/>
        <w:adjustRightInd w:val="0"/>
        <w:spacing w:after="0" w:line="480" w:lineRule="auto"/>
        <w:ind w:firstLine="850"/>
        <w:jc w:val="both"/>
        <w:rPr>
          <w:rFonts w:ascii="Times New Roman" w:hAnsi="Times New Roman" w:cs="Times New Roman"/>
          <w:sz w:val="24"/>
          <w:szCs w:val="24"/>
        </w:rPr>
      </w:pPr>
      <w:r w:rsidRPr="00C95786">
        <w:rPr>
          <w:rFonts w:ascii="Times New Roman" w:hAnsi="Times New Roman" w:cs="Times New Roman"/>
          <w:sz w:val="24"/>
          <w:szCs w:val="24"/>
        </w:rPr>
        <w:t>Sikap merupakan salah satu komponen dari aspek afektif, yang merupakan kecenderungan seseorang untuk merespon secara positif (menerima) atau negatif (menolak) terhadap suatu objek, situasi, konsep, atau kelompok individu, atau institusi sosial tertentu Thorndike &amp; Hagen, (dalam Usdiyana, 2009). Matematika dapat diartikan sebagai suatu konsep atau ide abstrak yang penalarannya dilakukan dengan cara deduktif aksiomatik.</w:t>
      </w:r>
    </w:p>
    <w:p w:rsidR="00C4262A" w:rsidRPr="00C95786" w:rsidRDefault="00442FD1" w:rsidP="00A80517">
      <w:pPr>
        <w:autoSpaceDE w:val="0"/>
        <w:autoSpaceDN w:val="0"/>
        <w:adjustRightInd w:val="0"/>
        <w:spacing w:after="240" w:line="480" w:lineRule="auto"/>
        <w:ind w:firstLine="851"/>
        <w:jc w:val="both"/>
        <w:rPr>
          <w:rFonts w:ascii="Times New Roman" w:hAnsi="Times New Roman" w:cs="Times New Roman"/>
          <w:sz w:val="24"/>
          <w:szCs w:val="24"/>
        </w:rPr>
      </w:pPr>
      <w:r w:rsidRPr="00C95786">
        <w:rPr>
          <w:rFonts w:ascii="Times New Roman" w:hAnsi="Times New Roman" w:cs="Times New Roman"/>
          <w:sz w:val="24"/>
          <w:szCs w:val="24"/>
        </w:rPr>
        <w:t xml:space="preserve">Dengan memperhatikan uraian di atas, pembelajaran dengan pendekatan matematika realistik diharapkan dapat meningkatkan kemampuan berpikir kreatif dan </w:t>
      </w:r>
      <w:r w:rsidRPr="00C95786">
        <w:rPr>
          <w:rFonts w:ascii="Times New Roman" w:hAnsi="Times New Roman" w:cs="Times New Roman"/>
          <w:sz w:val="24"/>
          <w:szCs w:val="24"/>
        </w:rPr>
        <w:lastRenderedPageBreak/>
        <w:t>pemecahan masalah matematis siswa. Dengan demikian, penelitian ini bertujuan untuk meningkatkan kemampuan berpikir kreatif dan pemecahan masalah matematis siswa SMP Negeri 3 Cisurupan Kabupaten Garut kelas VII</w:t>
      </w:r>
      <w:r w:rsidR="00C4262A">
        <w:rPr>
          <w:rFonts w:ascii="Times New Roman" w:hAnsi="Times New Roman" w:cs="Times New Roman"/>
          <w:sz w:val="24"/>
          <w:szCs w:val="24"/>
        </w:rPr>
        <w:t>I</w:t>
      </w:r>
      <w:r w:rsidRPr="00C95786">
        <w:rPr>
          <w:rFonts w:ascii="Times New Roman" w:hAnsi="Times New Roman" w:cs="Times New Roman"/>
          <w:sz w:val="24"/>
          <w:szCs w:val="24"/>
        </w:rPr>
        <w:t xml:space="preserve"> melalui pendekatan pembelajaran Matematika Realistik.</w:t>
      </w:r>
      <w:r w:rsidR="00B90712">
        <w:rPr>
          <w:rFonts w:ascii="Times New Roman" w:hAnsi="Times New Roman" w:cs="Times New Roman"/>
          <w:sz w:val="24"/>
          <w:szCs w:val="24"/>
        </w:rPr>
        <w:t xml:space="preserve"> Maka hipotesis untuk penelitian</w:t>
      </w:r>
      <w:r w:rsidR="00C4262A">
        <w:rPr>
          <w:rFonts w:ascii="Times New Roman" w:hAnsi="Times New Roman" w:cs="Times New Roman"/>
          <w:sz w:val="24"/>
          <w:szCs w:val="24"/>
        </w:rPr>
        <w:t xml:space="preserve"> ini adalah: 1) </w:t>
      </w:r>
      <w:r w:rsidR="00C4262A" w:rsidRPr="00C4262A">
        <w:rPr>
          <w:rFonts w:ascii="Times New Roman" w:hAnsi="Times New Roman" w:cs="Times New Roman"/>
          <w:sz w:val="24"/>
          <w:szCs w:val="24"/>
        </w:rPr>
        <w:t>Peningkatan kemampuan berpikir kreatif matematis siswa yang memperoleh pembelajaran dengan pendekatan matematika realistik lebih baik daripada yang memperoleh pembelajaran</w:t>
      </w:r>
      <w:r w:rsidR="00C4262A">
        <w:rPr>
          <w:rFonts w:ascii="Times New Roman" w:hAnsi="Times New Roman" w:cs="Times New Roman"/>
          <w:sz w:val="24"/>
          <w:szCs w:val="24"/>
        </w:rPr>
        <w:t xml:space="preserve"> konvensional; 2) </w:t>
      </w:r>
      <w:r w:rsidR="00C4262A" w:rsidRPr="00C4262A">
        <w:rPr>
          <w:rFonts w:ascii="Times New Roman" w:hAnsi="Times New Roman" w:cs="Times New Roman"/>
          <w:sz w:val="24"/>
          <w:szCs w:val="24"/>
        </w:rPr>
        <w:t>Peningkatan kemampuan pemecahan masalah matematis siswa yang memperoleh pembelajaran dengan pendekatan matematika realistik lebih baik daripada yang memperoleh pembelajaran konvensional.</w:t>
      </w:r>
    </w:p>
    <w:p w:rsidR="00340955" w:rsidRPr="00C95786" w:rsidRDefault="00340955" w:rsidP="006E5A3A">
      <w:pPr>
        <w:autoSpaceDE w:val="0"/>
        <w:autoSpaceDN w:val="0"/>
        <w:adjustRightInd w:val="0"/>
        <w:spacing w:after="0" w:line="480" w:lineRule="auto"/>
        <w:jc w:val="both"/>
        <w:rPr>
          <w:rFonts w:ascii="Times New Roman" w:hAnsi="Times New Roman" w:cs="Times New Roman"/>
          <w:b/>
          <w:sz w:val="24"/>
          <w:szCs w:val="24"/>
        </w:rPr>
      </w:pPr>
      <w:r w:rsidRPr="00C95786">
        <w:rPr>
          <w:rFonts w:ascii="Times New Roman" w:hAnsi="Times New Roman" w:cs="Times New Roman"/>
          <w:b/>
          <w:sz w:val="24"/>
          <w:szCs w:val="24"/>
        </w:rPr>
        <w:t>METODE PENELITIAN</w:t>
      </w:r>
    </w:p>
    <w:p w:rsidR="00442FD1" w:rsidRPr="00C95786" w:rsidRDefault="00442FD1" w:rsidP="00C4262A">
      <w:pPr>
        <w:spacing w:after="0" w:line="480" w:lineRule="auto"/>
        <w:ind w:firstLine="850"/>
        <w:jc w:val="both"/>
        <w:rPr>
          <w:rFonts w:ascii="Times New Roman" w:hAnsi="Times New Roman" w:cs="Times New Roman"/>
          <w:sz w:val="24"/>
          <w:szCs w:val="24"/>
        </w:rPr>
      </w:pPr>
      <w:r w:rsidRPr="00C95786">
        <w:rPr>
          <w:rFonts w:ascii="Times New Roman" w:hAnsi="Times New Roman" w:cs="Times New Roman"/>
          <w:sz w:val="24"/>
          <w:szCs w:val="24"/>
        </w:rPr>
        <w:t>Metode penelitian yang akan digunakan dalam penelitian ini adalah Metode Campuran (</w:t>
      </w:r>
      <w:r w:rsidRPr="00C95786">
        <w:rPr>
          <w:rFonts w:ascii="Times New Roman" w:hAnsi="Times New Roman" w:cs="Times New Roman"/>
          <w:i/>
          <w:sz w:val="24"/>
          <w:szCs w:val="24"/>
        </w:rPr>
        <w:t>Mixed Method</w:t>
      </w:r>
      <w:r w:rsidRPr="00C95786">
        <w:rPr>
          <w:rFonts w:ascii="Times New Roman" w:hAnsi="Times New Roman" w:cs="Times New Roman"/>
          <w:sz w:val="24"/>
          <w:szCs w:val="24"/>
        </w:rPr>
        <w:t xml:space="preserve">) tipe </w:t>
      </w:r>
      <w:r w:rsidRPr="00C95786">
        <w:rPr>
          <w:rFonts w:ascii="Times New Roman" w:hAnsi="Times New Roman" w:cs="Times New Roman"/>
          <w:i/>
          <w:sz w:val="24"/>
          <w:szCs w:val="24"/>
        </w:rPr>
        <w:t xml:space="preserve">Embedded Design </w:t>
      </w:r>
      <w:r w:rsidRPr="00C95786">
        <w:rPr>
          <w:rFonts w:ascii="Times New Roman" w:hAnsi="Times New Roman" w:cs="Times New Roman"/>
          <w:sz w:val="24"/>
          <w:szCs w:val="24"/>
        </w:rPr>
        <w:t xml:space="preserve">(penyisipan). </w:t>
      </w:r>
    </w:p>
    <w:p w:rsidR="00A469AD" w:rsidRPr="00C95786" w:rsidRDefault="00442FD1" w:rsidP="006E5A3A">
      <w:pPr>
        <w:tabs>
          <w:tab w:val="left" w:pos="7655"/>
        </w:tabs>
        <w:spacing w:after="0" w:line="480" w:lineRule="auto"/>
        <w:ind w:firstLine="850"/>
        <w:jc w:val="both"/>
        <w:rPr>
          <w:rFonts w:ascii="Times New Roman" w:hAnsi="Times New Roman" w:cs="Times New Roman"/>
          <w:sz w:val="24"/>
          <w:szCs w:val="24"/>
        </w:rPr>
      </w:pPr>
      <w:r w:rsidRPr="00C95786">
        <w:rPr>
          <w:rFonts w:ascii="Times New Roman" w:hAnsi="Times New Roman" w:cs="Times New Roman"/>
          <w:sz w:val="24"/>
          <w:szCs w:val="24"/>
        </w:rPr>
        <w:t xml:space="preserve">Pendekatan kuantitatif yang dilakukan adalah pendekatan </w:t>
      </w:r>
      <w:r w:rsidR="00A469AD" w:rsidRPr="00C95786">
        <w:rPr>
          <w:rFonts w:ascii="Times New Roman" w:hAnsi="Times New Roman" w:cs="Times New Roman"/>
          <w:sz w:val="24"/>
          <w:szCs w:val="24"/>
        </w:rPr>
        <w:t xml:space="preserve">eksperimen. Adapun desain yang dipilih adalah desain kelompok kontrol pretes-postes. Pada desain ini, pengelompokkan subjek penelitian dilakukan secara kelas acak. Kelompok eksperimen diberi perlakuan pendekatan matematika realistik (X). Kelompok kontrol dengan pembelajaran konvensional dilakukan di sekolah tersebut, kemudian masing-masing diberi pretes dan postes (O). </w:t>
      </w:r>
    </w:p>
    <w:p w:rsidR="00A469AD" w:rsidRPr="00C95786" w:rsidRDefault="00A469AD" w:rsidP="006E5A3A">
      <w:pPr>
        <w:tabs>
          <w:tab w:val="left" w:pos="7655"/>
        </w:tabs>
        <w:spacing w:after="0" w:line="480" w:lineRule="auto"/>
        <w:ind w:firstLine="850"/>
        <w:jc w:val="both"/>
        <w:rPr>
          <w:rFonts w:ascii="Times New Roman" w:hAnsi="Times New Roman" w:cs="Times New Roman"/>
          <w:sz w:val="24"/>
          <w:szCs w:val="24"/>
        </w:rPr>
      </w:pPr>
      <w:r w:rsidRPr="00C95786">
        <w:rPr>
          <w:rFonts w:ascii="Times New Roman" w:hAnsi="Times New Roman" w:cs="Times New Roman"/>
          <w:sz w:val="24"/>
          <w:szCs w:val="24"/>
        </w:rPr>
        <w:t>Adapun populasi dalam penelitian ini adalah siswa SMP Negeri 3 Cisurupan Kabupaten Garut</w:t>
      </w:r>
      <w:r w:rsidR="008A1D23" w:rsidRPr="00C95786">
        <w:rPr>
          <w:rFonts w:ascii="Times New Roman" w:hAnsi="Times New Roman" w:cs="Times New Roman"/>
          <w:sz w:val="24"/>
          <w:szCs w:val="24"/>
        </w:rPr>
        <w:t xml:space="preserve"> kelas VIII</w:t>
      </w:r>
      <w:r w:rsidRPr="00C95786">
        <w:rPr>
          <w:rFonts w:ascii="Times New Roman" w:hAnsi="Times New Roman" w:cs="Times New Roman"/>
          <w:sz w:val="24"/>
          <w:szCs w:val="24"/>
        </w:rPr>
        <w:t xml:space="preserve">, adapun sampelnya adalah kelas VIII C sebagai kelas </w:t>
      </w:r>
      <w:r w:rsidR="008A1D23" w:rsidRPr="00C95786">
        <w:rPr>
          <w:rFonts w:ascii="Times New Roman" w:hAnsi="Times New Roman" w:cs="Times New Roman"/>
          <w:sz w:val="24"/>
          <w:szCs w:val="24"/>
        </w:rPr>
        <w:t>eksperimen</w:t>
      </w:r>
      <w:r w:rsidRPr="00C95786">
        <w:rPr>
          <w:rFonts w:ascii="Times New Roman" w:hAnsi="Times New Roman" w:cs="Times New Roman"/>
          <w:sz w:val="24"/>
          <w:szCs w:val="24"/>
        </w:rPr>
        <w:t xml:space="preserve"> dan kelas VIII A sebagai kelas </w:t>
      </w:r>
      <w:r w:rsidR="008A1D23" w:rsidRPr="00C95786">
        <w:rPr>
          <w:rFonts w:ascii="Times New Roman" w:hAnsi="Times New Roman" w:cs="Times New Roman"/>
          <w:sz w:val="24"/>
          <w:szCs w:val="24"/>
        </w:rPr>
        <w:t xml:space="preserve">kontrol </w:t>
      </w:r>
      <w:r w:rsidRPr="00C95786">
        <w:rPr>
          <w:rFonts w:ascii="Times New Roman" w:hAnsi="Times New Roman" w:cs="Times New Roman"/>
          <w:sz w:val="24"/>
          <w:szCs w:val="24"/>
        </w:rPr>
        <w:t xml:space="preserve">yang </w:t>
      </w:r>
      <w:r w:rsidR="00442FD1" w:rsidRPr="00C95786">
        <w:rPr>
          <w:rFonts w:ascii="Times New Roman" w:hAnsi="Times New Roman" w:cs="Times New Roman"/>
          <w:sz w:val="24"/>
          <w:szCs w:val="24"/>
        </w:rPr>
        <w:t>dipilih secara acak.</w:t>
      </w:r>
    </w:p>
    <w:p w:rsidR="00A469AD" w:rsidRPr="00C95786" w:rsidRDefault="00442FD1" w:rsidP="006E5A3A">
      <w:pPr>
        <w:tabs>
          <w:tab w:val="left" w:pos="7655"/>
        </w:tabs>
        <w:spacing w:after="0" w:line="480" w:lineRule="auto"/>
        <w:ind w:firstLine="850"/>
        <w:jc w:val="both"/>
        <w:rPr>
          <w:rFonts w:ascii="Times New Roman" w:hAnsi="Times New Roman" w:cs="Times New Roman"/>
          <w:sz w:val="24"/>
          <w:szCs w:val="24"/>
        </w:rPr>
      </w:pPr>
      <w:r w:rsidRPr="00C95786">
        <w:rPr>
          <w:rFonts w:ascii="Times New Roman" w:hAnsi="Times New Roman" w:cs="Times New Roman"/>
          <w:sz w:val="24"/>
          <w:szCs w:val="24"/>
        </w:rPr>
        <w:lastRenderedPageBreak/>
        <w:t xml:space="preserve">Sedangkan untuk pendekatan kualitatifnya yang akan dilakukan adalah jenis penelitian deskriptif, </w:t>
      </w:r>
      <w:r w:rsidR="00C4262A">
        <w:rPr>
          <w:rFonts w:ascii="Times New Roman" w:hAnsi="Times New Roman" w:cs="Times New Roman"/>
          <w:sz w:val="24"/>
          <w:szCs w:val="24"/>
        </w:rPr>
        <w:t>d</w:t>
      </w:r>
      <w:r w:rsidRPr="00C95786">
        <w:rPr>
          <w:rFonts w:ascii="Times New Roman" w:hAnsi="Times New Roman" w:cs="Times New Roman"/>
          <w:sz w:val="24"/>
          <w:szCs w:val="24"/>
        </w:rPr>
        <w:t xml:space="preserve">engan menggunakan teknik pengumpulan data observasi dan </w:t>
      </w:r>
      <w:r w:rsidR="00C4262A">
        <w:rPr>
          <w:rFonts w:ascii="Times New Roman" w:hAnsi="Times New Roman" w:cs="Times New Roman"/>
          <w:sz w:val="24"/>
          <w:szCs w:val="24"/>
        </w:rPr>
        <w:t xml:space="preserve">wawancara </w:t>
      </w:r>
      <w:r w:rsidRPr="00C95786">
        <w:rPr>
          <w:rFonts w:ascii="Times New Roman" w:hAnsi="Times New Roman" w:cs="Times New Roman"/>
          <w:sz w:val="24"/>
          <w:szCs w:val="24"/>
        </w:rPr>
        <w:t xml:space="preserve">untuk sumber data yang sama. </w:t>
      </w:r>
    </w:p>
    <w:p w:rsidR="007B0AE0" w:rsidRPr="00A80517" w:rsidRDefault="00A469AD" w:rsidP="00A80517">
      <w:pPr>
        <w:tabs>
          <w:tab w:val="left" w:pos="7655"/>
        </w:tabs>
        <w:spacing w:after="0" w:line="480" w:lineRule="auto"/>
        <w:ind w:firstLine="850"/>
        <w:jc w:val="both"/>
        <w:rPr>
          <w:rFonts w:ascii="Times New Roman" w:hAnsi="Times New Roman" w:cs="Times New Roman"/>
          <w:sz w:val="24"/>
          <w:szCs w:val="24"/>
        </w:rPr>
      </w:pPr>
      <w:r w:rsidRPr="00C95786">
        <w:rPr>
          <w:rFonts w:ascii="Times New Roman" w:hAnsi="Times New Roman" w:cs="Times New Roman"/>
          <w:sz w:val="24"/>
          <w:szCs w:val="24"/>
        </w:rPr>
        <w:t>Instrumen dalam penelitian ini berupa tes dan non tes. 5</w:t>
      </w:r>
      <w:r w:rsidRPr="00C95786">
        <w:rPr>
          <w:rFonts w:ascii="Times New Roman" w:hAnsi="Times New Roman" w:cs="Times New Roman"/>
          <w:sz w:val="24"/>
          <w:szCs w:val="24"/>
          <w:lang w:val="en-US"/>
        </w:rPr>
        <w:t xml:space="preserve"> soal</w:t>
      </w:r>
      <w:r w:rsidRPr="00C95786">
        <w:rPr>
          <w:rFonts w:ascii="Times New Roman" w:hAnsi="Times New Roman" w:cs="Times New Roman"/>
          <w:sz w:val="24"/>
          <w:szCs w:val="24"/>
        </w:rPr>
        <w:t xml:space="preserve"> tes kemampuan berpikir kreatif matematis dan 5 soal tes kemampuan pemecahan masalah matematis, sedangkan instrumen non tes </w:t>
      </w:r>
      <w:r w:rsidRPr="00C95786">
        <w:rPr>
          <w:rFonts w:ascii="Times New Roman" w:hAnsi="Times New Roman" w:cs="Times New Roman"/>
          <w:sz w:val="24"/>
          <w:szCs w:val="24"/>
          <w:lang w:val="en-US"/>
        </w:rPr>
        <w:t>berupa angket skala sikap</w:t>
      </w:r>
      <w:r w:rsidRPr="00C95786">
        <w:rPr>
          <w:rFonts w:ascii="Times New Roman" w:hAnsi="Times New Roman" w:cs="Times New Roman"/>
          <w:sz w:val="24"/>
          <w:szCs w:val="24"/>
        </w:rPr>
        <w:t>, lembar observasi,</w:t>
      </w:r>
      <w:r w:rsidRPr="00C95786">
        <w:rPr>
          <w:rFonts w:ascii="Times New Roman" w:hAnsi="Times New Roman" w:cs="Times New Roman"/>
          <w:sz w:val="24"/>
          <w:szCs w:val="24"/>
          <w:lang w:val="en-US"/>
        </w:rPr>
        <w:t xml:space="preserve"> dan</w:t>
      </w:r>
      <w:r w:rsidRPr="00C95786">
        <w:rPr>
          <w:rFonts w:ascii="Times New Roman" w:hAnsi="Times New Roman" w:cs="Times New Roman"/>
          <w:sz w:val="24"/>
          <w:szCs w:val="24"/>
        </w:rPr>
        <w:t xml:space="preserve"> wawancara</w:t>
      </w:r>
      <w:r w:rsidR="008A1D23" w:rsidRPr="00C95786">
        <w:rPr>
          <w:rFonts w:ascii="Times New Roman" w:hAnsi="Times New Roman" w:cs="Times New Roman"/>
          <w:sz w:val="24"/>
          <w:szCs w:val="24"/>
        </w:rPr>
        <w:t>.</w:t>
      </w:r>
    </w:p>
    <w:p w:rsidR="00A80517" w:rsidRDefault="00A80517" w:rsidP="00A80517">
      <w:pPr>
        <w:autoSpaceDE w:val="0"/>
        <w:autoSpaceDN w:val="0"/>
        <w:adjustRightInd w:val="0"/>
        <w:spacing w:after="0" w:line="480" w:lineRule="auto"/>
        <w:jc w:val="both"/>
        <w:rPr>
          <w:rFonts w:ascii="Times New Roman" w:hAnsi="Times New Roman" w:cs="Times New Roman"/>
          <w:b/>
          <w:sz w:val="24"/>
          <w:szCs w:val="24"/>
        </w:rPr>
      </w:pPr>
    </w:p>
    <w:p w:rsidR="00A80517" w:rsidRDefault="008A1D23" w:rsidP="00A80517">
      <w:pPr>
        <w:autoSpaceDE w:val="0"/>
        <w:autoSpaceDN w:val="0"/>
        <w:adjustRightInd w:val="0"/>
        <w:spacing w:after="0" w:line="480" w:lineRule="auto"/>
        <w:jc w:val="both"/>
        <w:rPr>
          <w:rFonts w:ascii="Times New Roman" w:hAnsi="Times New Roman" w:cs="Times New Roman"/>
          <w:b/>
          <w:sz w:val="24"/>
          <w:szCs w:val="24"/>
        </w:rPr>
      </w:pPr>
      <w:r w:rsidRPr="00C95786">
        <w:rPr>
          <w:rFonts w:ascii="Times New Roman" w:hAnsi="Times New Roman" w:cs="Times New Roman"/>
          <w:b/>
          <w:sz w:val="24"/>
          <w:szCs w:val="24"/>
        </w:rPr>
        <w:t>HASIL PENELITIAN DAN PEMBAHASAN</w:t>
      </w:r>
    </w:p>
    <w:p w:rsidR="00340955" w:rsidRPr="00A80517" w:rsidRDefault="00C95786" w:rsidP="00A80517">
      <w:pPr>
        <w:autoSpaceDE w:val="0"/>
        <w:autoSpaceDN w:val="0"/>
        <w:adjustRightInd w:val="0"/>
        <w:spacing w:after="0" w:line="480" w:lineRule="auto"/>
        <w:jc w:val="both"/>
        <w:rPr>
          <w:rFonts w:ascii="Times New Roman" w:hAnsi="Times New Roman" w:cs="Times New Roman"/>
          <w:b/>
          <w:sz w:val="24"/>
          <w:szCs w:val="24"/>
        </w:rPr>
      </w:pPr>
      <w:r w:rsidRPr="00C95786">
        <w:rPr>
          <w:rFonts w:ascii="Times New Roman" w:hAnsi="Times New Roman" w:cs="Times New Roman"/>
          <w:sz w:val="24"/>
          <w:szCs w:val="24"/>
        </w:rPr>
        <w:t>Secara deskriptif hasil penelitian yang berken</w:t>
      </w:r>
      <w:r>
        <w:rPr>
          <w:rFonts w:ascii="Times New Roman" w:hAnsi="Times New Roman" w:cs="Times New Roman"/>
          <w:sz w:val="24"/>
          <w:szCs w:val="24"/>
        </w:rPr>
        <w:t>aan dengan peningkatan kemampuan berpikir kreatif dan pemecahan masalah matematis siswa dengan pendekatan pembelajaran matematika realistik terlihat pada tabel 3 dan 4.</w:t>
      </w:r>
    </w:p>
    <w:p w:rsidR="00886A9C" w:rsidRDefault="00886A9C" w:rsidP="00390510">
      <w:pPr>
        <w:pStyle w:val="ListParagraph"/>
        <w:spacing w:after="0" w:line="240" w:lineRule="auto"/>
        <w:ind w:left="1985" w:right="1133" w:hanging="851"/>
        <w:rPr>
          <w:rFonts w:ascii="Times New Roman" w:hAnsi="Times New Roman"/>
          <w:sz w:val="24"/>
          <w:szCs w:val="24"/>
          <w:lang w:val="id-ID"/>
        </w:rPr>
      </w:pPr>
    </w:p>
    <w:p w:rsidR="00C95786" w:rsidRPr="00390510" w:rsidRDefault="00C95786" w:rsidP="00390510">
      <w:pPr>
        <w:pStyle w:val="ListParagraph"/>
        <w:spacing w:after="0" w:line="240" w:lineRule="auto"/>
        <w:ind w:left="1985" w:right="1133" w:hanging="851"/>
        <w:rPr>
          <w:rFonts w:ascii="Times New Roman" w:hAnsi="Times New Roman" w:cs="Times New Roman"/>
          <w:sz w:val="24"/>
          <w:szCs w:val="24"/>
          <w:lang w:val="id-ID"/>
        </w:rPr>
      </w:pPr>
      <w:r>
        <w:rPr>
          <w:rFonts w:ascii="Times New Roman" w:hAnsi="Times New Roman"/>
          <w:sz w:val="24"/>
          <w:szCs w:val="24"/>
          <w:lang w:val="id-ID"/>
        </w:rPr>
        <w:t xml:space="preserve">Tabel 3. Rata-rata </w:t>
      </w:r>
      <w:r w:rsidRPr="00B847F0">
        <w:rPr>
          <w:rFonts w:ascii="Times New Roman" w:hAnsi="Times New Roman" w:cs="Times New Roman"/>
          <w:sz w:val="24"/>
          <w:szCs w:val="24"/>
        </w:rPr>
        <w:t xml:space="preserve">Gain Ternormalisasi </w:t>
      </w:r>
      <w:r w:rsidR="00390510">
        <w:rPr>
          <w:rFonts w:ascii="Times New Roman" w:hAnsi="Times New Roman" w:cs="Times New Roman"/>
          <w:sz w:val="24"/>
          <w:szCs w:val="24"/>
          <w:lang w:val="id-ID"/>
        </w:rPr>
        <w:t xml:space="preserve"> </w:t>
      </w:r>
      <w:r w:rsidRPr="00390510">
        <w:rPr>
          <w:rFonts w:ascii="Times New Roman" w:hAnsi="Times New Roman" w:cs="Times New Roman"/>
          <w:sz w:val="24"/>
          <w:szCs w:val="24"/>
        </w:rPr>
        <w:t xml:space="preserve">Kemampuan </w:t>
      </w:r>
      <w:r w:rsidRPr="00390510">
        <w:rPr>
          <w:rFonts w:ascii="Times New Roman" w:hAnsi="Times New Roman" w:cs="Times New Roman"/>
          <w:sz w:val="24"/>
          <w:szCs w:val="24"/>
          <w:lang w:val="id-ID"/>
        </w:rPr>
        <w:t xml:space="preserve">berpikir kreatif </w:t>
      </w:r>
      <w:r w:rsidRPr="00390510">
        <w:rPr>
          <w:rFonts w:ascii="Times New Roman" w:hAnsi="Times New Roman" w:cs="Times New Roman"/>
          <w:sz w:val="24"/>
          <w:szCs w:val="24"/>
        </w:rPr>
        <w:t>Matematis</w:t>
      </w:r>
    </w:p>
    <w:tbl>
      <w:tblPr>
        <w:tblW w:w="6094" w:type="dxa"/>
        <w:jc w:val="center"/>
        <w:tblInd w:w="-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25"/>
        <w:gridCol w:w="1012"/>
        <w:gridCol w:w="1772"/>
        <w:gridCol w:w="1805"/>
        <w:gridCol w:w="39"/>
        <w:gridCol w:w="21"/>
        <w:gridCol w:w="20"/>
      </w:tblGrid>
      <w:tr w:rsidR="00390510" w:rsidRPr="009A58F0" w:rsidTr="00390510">
        <w:trPr>
          <w:gridAfter w:val="1"/>
          <w:wAfter w:w="20" w:type="dxa"/>
          <w:cantSplit/>
          <w:jc w:val="center"/>
        </w:trPr>
        <w:tc>
          <w:tcPr>
            <w:tcW w:w="6074" w:type="dxa"/>
            <w:gridSpan w:val="6"/>
            <w:tcBorders>
              <w:top w:val="nil"/>
              <w:left w:val="nil"/>
              <w:bottom w:val="nil"/>
              <w:right w:val="nil"/>
            </w:tcBorders>
            <w:shd w:val="clear" w:color="auto" w:fill="FFFFFF"/>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b/>
                <w:bCs/>
                <w:color w:val="000000"/>
                <w:sz w:val="18"/>
                <w:szCs w:val="18"/>
              </w:rPr>
              <w:t>Statistics</w:t>
            </w:r>
          </w:p>
        </w:tc>
      </w:tr>
      <w:tr w:rsidR="00390510" w:rsidRPr="009A58F0" w:rsidTr="00390510">
        <w:trPr>
          <w:gridAfter w:val="1"/>
          <w:wAfter w:w="20" w:type="dxa"/>
          <w:cantSplit/>
          <w:jc w:val="center"/>
        </w:trPr>
        <w:tc>
          <w:tcPr>
            <w:tcW w:w="2437" w:type="dxa"/>
            <w:gridSpan w:val="2"/>
            <w:tcBorders>
              <w:top w:val="single" w:sz="8" w:space="0" w:color="auto"/>
              <w:left w:val="nil"/>
              <w:bottom w:val="single" w:sz="8" w:space="0" w:color="auto"/>
              <w:right w:val="single" w:sz="12" w:space="0" w:color="FFFFFF" w:themeColor="background1"/>
            </w:tcBorders>
            <w:shd w:val="clear" w:color="auto" w:fill="FFFFFF"/>
          </w:tcPr>
          <w:p w:rsidR="00390510" w:rsidRPr="009A58F0" w:rsidRDefault="00390510" w:rsidP="00390510">
            <w:pPr>
              <w:autoSpaceDE w:val="0"/>
              <w:autoSpaceDN w:val="0"/>
              <w:adjustRightInd w:val="0"/>
              <w:spacing w:after="0" w:line="240" w:lineRule="auto"/>
              <w:rPr>
                <w:rFonts w:ascii="Times New Roman" w:hAnsi="Times New Roman" w:cs="Times New Roman"/>
                <w:sz w:val="24"/>
                <w:szCs w:val="24"/>
              </w:rPr>
            </w:pPr>
          </w:p>
        </w:tc>
        <w:tc>
          <w:tcPr>
            <w:tcW w:w="1772" w:type="dxa"/>
            <w:tcBorders>
              <w:top w:val="single" w:sz="8" w:space="0" w:color="auto"/>
              <w:left w:val="single" w:sz="12" w:space="0" w:color="FFFFFF" w:themeColor="background1"/>
              <w:bottom w:val="single" w:sz="8" w:space="0" w:color="auto"/>
              <w:right w:val="single" w:sz="12" w:space="0" w:color="FFFFFF" w:themeColor="background1"/>
            </w:tcBorders>
            <w:shd w:val="clear" w:color="auto" w:fill="FFFFFF"/>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N-Gain Eksperimen</w:t>
            </w:r>
          </w:p>
        </w:tc>
        <w:tc>
          <w:tcPr>
            <w:tcW w:w="1865" w:type="dxa"/>
            <w:gridSpan w:val="3"/>
            <w:tcBorders>
              <w:top w:val="single" w:sz="8" w:space="0" w:color="auto"/>
              <w:left w:val="single" w:sz="12" w:space="0" w:color="FFFFFF" w:themeColor="background1"/>
              <w:bottom w:val="single" w:sz="8" w:space="0" w:color="auto"/>
              <w:right w:val="single" w:sz="12" w:space="0" w:color="FFFFFF" w:themeColor="background1"/>
            </w:tcBorders>
            <w:shd w:val="clear" w:color="auto" w:fill="FFFFFF"/>
            <w:vAlign w:val="center"/>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N-GainKontrol</w:t>
            </w:r>
          </w:p>
        </w:tc>
      </w:tr>
      <w:tr w:rsidR="00390510" w:rsidRPr="009A58F0" w:rsidTr="00390510">
        <w:trPr>
          <w:gridAfter w:val="1"/>
          <w:wAfter w:w="20" w:type="dxa"/>
          <w:cantSplit/>
          <w:jc w:val="center"/>
        </w:trPr>
        <w:tc>
          <w:tcPr>
            <w:tcW w:w="1425" w:type="dxa"/>
            <w:vMerge w:val="restart"/>
            <w:tcBorders>
              <w:top w:val="single" w:sz="8" w:space="0" w:color="auto"/>
              <w:left w:val="single" w:sz="12" w:space="0" w:color="FFFFFF" w:themeColor="background1"/>
              <w:bottom w:val="nil"/>
              <w:right w:val="nil"/>
            </w:tcBorders>
            <w:shd w:val="clear" w:color="auto" w:fill="FFFFFF"/>
            <w:vAlign w:val="center"/>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N</w:t>
            </w:r>
          </w:p>
        </w:tc>
        <w:tc>
          <w:tcPr>
            <w:tcW w:w="1012" w:type="dxa"/>
            <w:tcBorders>
              <w:top w:val="single" w:sz="8" w:space="0" w:color="auto"/>
              <w:left w:val="nil"/>
              <w:bottom w:val="nil"/>
              <w:right w:val="single" w:sz="12" w:space="0" w:color="FFFFFF" w:themeColor="background1"/>
            </w:tcBorders>
            <w:shd w:val="clear" w:color="auto" w:fill="FFFFFF"/>
            <w:vAlign w:val="center"/>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Valid</w:t>
            </w:r>
          </w:p>
        </w:tc>
        <w:tc>
          <w:tcPr>
            <w:tcW w:w="1772" w:type="dxa"/>
            <w:tcBorders>
              <w:top w:val="single" w:sz="8" w:space="0" w:color="auto"/>
              <w:left w:val="single" w:sz="12" w:space="0" w:color="FFFFFF" w:themeColor="background1"/>
              <w:bottom w:val="nil"/>
              <w:right w:val="single" w:sz="12" w:space="0" w:color="FFFFFF" w:themeColor="background1"/>
            </w:tcBorders>
            <w:shd w:val="clear" w:color="auto" w:fill="FFFFFF"/>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31</w:t>
            </w:r>
          </w:p>
        </w:tc>
        <w:tc>
          <w:tcPr>
            <w:tcW w:w="1865" w:type="dxa"/>
            <w:gridSpan w:val="3"/>
            <w:tcBorders>
              <w:top w:val="single" w:sz="8" w:space="0" w:color="auto"/>
              <w:left w:val="single" w:sz="12" w:space="0" w:color="FFFFFF" w:themeColor="background1"/>
              <w:bottom w:val="nil"/>
              <w:right w:val="single" w:sz="12" w:space="0" w:color="FFFFFF" w:themeColor="background1"/>
            </w:tcBorders>
            <w:shd w:val="clear" w:color="auto" w:fill="FFFFFF"/>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31</w:t>
            </w:r>
          </w:p>
        </w:tc>
      </w:tr>
      <w:tr w:rsidR="00390510" w:rsidRPr="009A58F0" w:rsidTr="00390510">
        <w:trPr>
          <w:gridAfter w:val="1"/>
          <w:wAfter w:w="20" w:type="dxa"/>
          <w:cantSplit/>
          <w:jc w:val="center"/>
        </w:trPr>
        <w:tc>
          <w:tcPr>
            <w:tcW w:w="1425" w:type="dxa"/>
            <w:vMerge/>
            <w:tcBorders>
              <w:top w:val="single" w:sz="16" w:space="0" w:color="000000"/>
              <w:left w:val="single" w:sz="12" w:space="0" w:color="FFFFFF" w:themeColor="background1"/>
              <w:bottom w:val="single" w:sz="8" w:space="0" w:color="auto"/>
              <w:right w:val="nil"/>
            </w:tcBorders>
            <w:shd w:val="clear" w:color="auto" w:fill="FFFFFF"/>
            <w:vAlign w:val="center"/>
          </w:tcPr>
          <w:p w:rsidR="00390510" w:rsidRPr="009A58F0" w:rsidRDefault="00390510" w:rsidP="00390510">
            <w:pPr>
              <w:autoSpaceDE w:val="0"/>
              <w:autoSpaceDN w:val="0"/>
              <w:adjustRightInd w:val="0"/>
              <w:spacing w:after="0" w:line="240" w:lineRule="auto"/>
              <w:jc w:val="center"/>
              <w:rPr>
                <w:rFonts w:ascii="Arial" w:hAnsi="Arial" w:cs="Arial"/>
                <w:color w:val="000000"/>
                <w:sz w:val="18"/>
                <w:szCs w:val="18"/>
              </w:rPr>
            </w:pPr>
          </w:p>
        </w:tc>
        <w:tc>
          <w:tcPr>
            <w:tcW w:w="1012" w:type="dxa"/>
            <w:tcBorders>
              <w:top w:val="nil"/>
              <w:left w:val="nil"/>
              <w:bottom w:val="single" w:sz="8" w:space="0" w:color="auto"/>
              <w:right w:val="single" w:sz="12" w:space="0" w:color="FFFFFF" w:themeColor="background1"/>
            </w:tcBorders>
            <w:shd w:val="clear" w:color="auto" w:fill="FFFFFF"/>
            <w:vAlign w:val="center"/>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Missing</w:t>
            </w:r>
          </w:p>
        </w:tc>
        <w:tc>
          <w:tcPr>
            <w:tcW w:w="1772" w:type="dxa"/>
            <w:tcBorders>
              <w:top w:val="nil"/>
              <w:left w:val="single" w:sz="12" w:space="0" w:color="FFFFFF" w:themeColor="background1"/>
              <w:bottom w:val="single" w:sz="8" w:space="0" w:color="auto"/>
              <w:right w:val="single" w:sz="12" w:space="0" w:color="FFFFFF" w:themeColor="background1"/>
            </w:tcBorders>
            <w:shd w:val="clear" w:color="auto" w:fill="FFFFFF"/>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0</w:t>
            </w:r>
          </w:p>
        </w:tc>
        <w:tc>
          <w:tcPr>
            <w:tcW w:w="1865" w:type="dxa"/>
            <w:gridSpan w:val="3"/>
            <w:tcBorders>
              <w:top w:val="nil"/>
              <w:left w:val="single" w:sz="12" w:space="0" w:color="FFFFFF" w:themeColor="background1"/>
              <w:bottom w:val="single" w:sz="8" w:space="0" w:color="auto"/>
              <w:right w:val="single" w:sz="12" w:space="0" w:color="FFFFFF" w:themeColor="background1"/>
            </w:tcBorders>
            <w:shd w:val="clear" w:color="auto" w:fill="FFFFFF"/>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0</w:t>
            </w:r>
          </w:p>
        </w:tc>
      </w:tr>
      <w:tr w:rsidR="00390510" w:rsidRPr="009A58F0" w:rsidTr="00390510">
        <w:trPr>
          <w:gridAfter w:val="1"/>
          <w:wAfter w:w="20" w:type="dxa"/>
          <w:cantSplit/>
          <w:jc w:val="center"/>
        </w:trPr>
        <w:tc>
          <w:tcPr>
            <w:tcW w:w="2437" w:type="dxa"/>
            <w:gridSpan w:val="2"/>
            <w:tcBorders>
              <w:top w:val="single" w:sz="8" w:space="0" w:color="auto"/>
              <w:left w:val="single" w:sz="12" w:space="0" w:color="FFFFFF" w:themeColor="background1"/>
              <w:bottom w:val="nil"/>
              <w:right w:val="single" w:sz="12" w:space="0" w:color="FFFFFF" w:themeColor="background1"/>
            </w:tcBorders>
            <w:shd w:val="clear" w:color="auto" w:fill="FFFFFF"/>
            <w:vAlign w:val="center"/>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Mean</w:t>
            </w:r>
          </w:p>
        </w:tc>
        <w:tc>
          <w:tcPr>
            <w:tcW w:w="1772" w:type="dxa"/>
            <w:tcBorders>
              <w:top w:val="single" w:sz="8" w:space="0" w:color="auto"/>
              <w:left w:val="single" w:sz="12" w:space="0" w:color="FFFFFF" w:themeColor="background1"/>
              <w:bottom w:val="nil"/>
              <w:right w:val="single" w:sz="12" w:space="0" w:color="FFFFFF" w:themeColor="background1"/>
            </w:tcBorders>
            <w:shd w:val="clear" w:color="auto" w:fill="FFFFFF"/>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,7777</w:t>
            </w:r>
          </w:p>
        </w:tc>
        <w:tc>
          <w:tcPr>
            <w:tcW w:w="1865" w:type="dxa"/>
            <w:gridSpan w:val="3"/>
            <w:tcBorders>
              <w:top w:val="single" w:sz="8" w:space="0" w:color="auto"/>
              <w:left w:val="single" w:sz="12" w:space="0" w:color="FFFFFF" w:themeColor="background1"/>
              <w:bottom w:val="nil"/>
              <w:right w:val="single" w:sz="12" w:space="0" w:color="FFFFFF" w:themeColor="background1"/>
            </w:tcBorders>
            <w:shd w:val="clear" w:color="auto" w:fill="FFFFFF"/>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,5435</w:t>
            </w:r>
          </w:p>
        </w:tc>
      </w:tr>
      <w:tr w:rsidR="00390510" w:rsidRPr="009A58F0" w:rsidTr="00390510">
        <w:trPr>
          <w:gridAfter w:val="1"/>
          <w:wAfter w:w="20" w:type="dxa"/>
          <w:cantSplit/>
          <w:jc w:val="center"/>
        </w:trPr>
        <w:tc>
          <w:tcPr>
            <w:tcW w:w="2437" w:type="dxa"/>
            <w:gridSpan w:val="2"/>
            <w:tcBorders>
              <w:top w:val="nil"/>
              <w:left w:val="single" w:sz="12" w:space="0" w:color="FFFFFF" w:themeColor="background1"/>
              <w:bottom w:val="single" w:sz="8" w:space="0" w:color="auto"/>
              <w:right w:val="single" w:sz="12" w:space="0" w:color="FFFFFF" w:themeColor="background1"/>
            </w:tcBorders>
            <w:shd w:val="clear" w:color="auto" w:fill="FFFFFF"/>
            <w:vAlign w:val="center"/>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Std. Error of Mean</w:t>
            </w:r>
          </w:p>
        </w:tc>
        <w:tc>
          <w:tcPr>
            <w:tcW w:w="1772" w:type="dxa"/>
            <w:tcBorders>
              <w:top w:val="nil"/>
              <w:left w:val="single" w:sz="12" w:space="0" w:color="FFFFFF" w:themeColor="background1"/>
              <w:bottom w:val="single" w:sz="8" w:space="0" w:color="auto"/>
              <w:right w:val="single" w:sz="12" w:space="0" w:color="FFFFFF" w:themeColor="background1"/>
            </w:tcBorders>
            <w:shd w:val="clear" w:color="auto" w:fill="FFFFFF"/>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,02674</w:t>
            </w:r>
          </w:p>
        </w:tc>
        <w:tc>
          <w:tcPr>
            <w:tcW w:w="1865" w:type="dxa"/>
            <w:gridSpan w:val="3"/>
            <w:tcBorders>
              <w:top w:val="nil"/>
              <w:left w:val="single" w:sz="12" w:space="0" w:color="FFFFFF" w:themeColor="background1"/>
              <w:bottom w:val="single" w:sz="8" w:space="0" w:color="auto"/>
              <w:right w:val="single" w:sz="12" w:space="0" w:color="FFFFFF" w:themeColor="background1"/>
            </w:tcBorders>
            <w:shd w:val="clear" w:color="auto" w:fill="FFFFFF"/>
          </w:tcPr>
          <w:p w:rsidR="00390510" w:rsidRPr="009A58F0"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9A58F0">
              <w:rPr>
                <w:rFonts w:ascii="Arial" w:hAnsi="Arial" w:cs="Arial"/>
                <w:color w:val="000000"/>
                <w:sz w:val="18"/>
                <w:szCs w:val="18"/>
              </w:rPr>
              <w:t>,03539</w:t>
            </w:r>
          </w:p>
        </w:tc>
      </w:tr>
      <w:tr w:rsidR="00390510" w:rsidRPr="009A58F0" w:rsidTr="00390510">
        <w:trPr>
          <w:gridAfter w:val="1"/>
          <w:wAfter w:w="20" w:type="dxa"/>
          <w:cantSplit/>
          <w:jc w:val="center"/>
        </w:trPr>
        <w:tc>
          <w:tcPr>
            <w:tcW w:w="6074" w:type="dxa"/>
            <w:gridSpan w:val="6"/>
            <w:tcBorders>
              <w:top w:val="nil"/>
              <w:left w:val="nil"/>
              <w:bottom w:val="nil"/>
              <w:right w:val="nil"/>
            </w:tcBorders>
            <w:shd w:val="clear" w:color="auto" w:fill="FFFFFF"/>
          </w:tcPr>
          <w:p w:rsidR="00390510" w:rsidRPr="009A58F0" w:rsidRDefault="00390510" w:rsidP="00390510">
            <w:pPr>
              <w:autoSpaceDE w:val="0"/>
              <w:autoSpaceDN w:val="0"/>
              <w:adjustRightInd w:val="0"/>
              <w:spacing w:after="0" w:line="240" w:lineRule="auto"/>
              <w:ind w:left="60" w:right="60"/>
              <w:rPr>
                <w:rFonts w:ascii="Arial" w:hAnsi="Arial" w:cs="Arial"/>
                <w:color w:val="000000"/>
                <w:sz w:val="18"/>
                <w:szCs w:val="18"/>
              </w:rPr>
            </w:pPr>
            <w:r w:rsidRPr="009A58F0">
              <w:rPr>
                <w:rFonts w:ascii="Arial" w:hAnsi="Arial" w:cs="Arial"/>
                <w:color w:val="000000"/>
                <w:sz w:val="18"/>
                <w:szCs w:val="18"/>
              </w:rPr>
              <w:t>a. Multiple modes exist. The smallest value is shown</w:t>
            </w:r>
          </w:p>
        </w:tc>
      </w:tr>
      <w:tr w:rsidR="00390510" w:rsidRPr="00390510" w:rsidTr="00390510">
        <w:trPr>
          <w:cantSplit/>
          <w:jc w:val="center"/>
        </w:trPr>
        <w:tc>
          <w:tcPr>
            <w:tcW w:w="6014" w:type="dxa"/>
            <w:gridSpan w:val="4"/>
            <w:tcBorders>
              <w:top w:val="nil"/>
              <w:left w:val="nil"/>
              <w:bottom w:val="nil"/>
              <w:right w:val="nil"/>
            </w:tcBorders>
            <w:shd w:val="clear" w:color="auto" w:fill="FFFFFF"/>
            <w:vAlign w:val="center"/>
          </w:tcPr>
          <w:p w:rsidR="00390510" w:rsidRPr="00390510" w:rsidRDefault="00390510" w:rsidP="00390510">
            <w:pPr>
              <w:spacing w:before="60" w:after="0" w:line="240" w:lineRule="auto"/>
              <w:rPr>
                <w:i/>
              </w:rPr>
            </w:pPr>
            <w:r w:rsidRPr="00390510">
              <w:rPr>
                <w:rFonts w:ascii="Times New Roman" w:hAnsi="Times New Roman" w:cs="Times New Roman"/>
                <w:i/>
              </w:rPr>
              <w:t xml:space="preserve">Sumber: hasil perhitungan </w:t>
            </w:r>
            <w:r w:rsidRPr="00390510">
              <w:rPr>
                <w:rFonts w:ascii="Times New Roman" w:hAnsi="Times New Roman" w:cs="Times New Roman"/>
                <w:i/>
                <w:lang w:val="en-CA"/>
              </w:rPr>
              <w:t xml:space="preserve">SPSS </w:t>
            </w:r>
            <w:r w:rsidRPr="00390510">
              <w:rPr>
                <w:rFonts w:ascii="Times New Roman" w:hAnsi="Times New Roman" w:cs="Times New Roman"/>
                <w:i/>
              </w:rPr>
              <w:t>21</w:t>
            </w:r>
            <w:r w:rsidRPr="00390510">
              <w:rPr>
                <w:rFonts w:ascii="Times New Roman" w:hAnsi="Times New Roman" w:cs="Times New Roman"/>
                <w:i/>
                <w:lang w:val="en-CA"/>
              </w:rPr>
              <w:t>,0 for Windows</w:t>
            </w:r>
          </w:p>
        </w:tc>
        <w:tc>
          <w:tcPr>
            <w:tcW w:w="39" w:type="dxa"/>
            <w:tcBorders>
              <w:top w:val="nil"/>
              <w:left w:val="nil"/>
              <w:bottom w:val="nil"/>
              <w:right w:val="nil"/>
            </w:tcBorders>
            <w:shd w:val="clear" w:color="auto" w:fill="FFFFFF"/>
          </w:tcPr>
          <w:p w:rsidR="00390510" w:rsidRPr="00390510" w:rsidRDefault="00390510" w:rsidP="00390510">
            <w:pPr>
              <w:autoSpaceDE w:val="0"/>
              <w:autoSpaceDN w:val="0"/>
              <w:adjustRightInd w:val="0"/>
              <w:spacing w:after="0" w:line="240" w:lineRule="auto"/>
              <w:ind w:left="60" w:right="60"/>
              <w:jc w:val="right"/>
              <w:rPr>
                <w:rFonts w:ascii="Arial" w:hAnsi="Arial" w:cs="Arial"/>
                <w:i/>
                <w:color w:val="000000"/>
                <w:szCs w:val="18"/>
              </w:rPr>
            </w:pPr>
          </w:p>
        </w:tc>
        <w:tc>
          <w:tcPr>
            <w:tcW w:w="21" w:type="dxa"/>
            <w:tcBorders>
              <w:top w:val="nil"/>
              <w:left w:val="nil"/>
              <w:bottom w:val="nil"/>
              <w:right w:val="nil"/>
            </w:tcBorders>
            <w:shd w:val="clear" w:color="auto" w:fill="FFFFFF"/>
          </w:tcPr>
          <w:p w:rsidR="00390510" w:rsidRPr="00390510" w:rsidRDefault="00390510" w:rsidP="00390510">
            <w:pPr>
              <w:autoSpaceDE w:val="0"/>
              <w:autoSpaceDN w:val="0"/>
              <w:adjustRightInd w:val="0"/>
              <w:spacing w:after="0" w:line="240" w:lineRule="auto"/>
              <w:ind w:left="60" w:right="60"/>
              <w:jc w:val="right"/>
              <w:rPr>
                <w:rFonts w:ascii="Arial" w:hAnsi="Arial" w:cs="Arial"/>
                <w:i/>
                <w:color w:val="000000"/>
                <w:szCs w:val="18"/>
              </w:rPr>
            </w:pPr>
          </w:p>
        </w:tc>
        <w:tc>
          <w:tcPr>
            <w:tcW w:w="20" w:type="dxa"/>
            <w:tcBorders>
              <w:top w:val="nil"/>
              <w:left w:val="nil"/>
              <w:bottom w:val="nil"/>
              <w:right w:val="nil"/>
            </w:tcBorders>
            <w:shd w:val="clear" w:color="auto" w:fill="FFFFFF"/>
          </w:tcPr>
          <w:p w:rsidR="00390510" w:rsidRPr="00390510" w:rsidRDefault="00390510" w:rsidP="00390510">
            <w:pPr>
              <w:autoSpaceDE w:val="0"/>
              <w:autoSpaceDN w:val="0"/>
              <w:adjustRightInd w:val="0"/>
              <w:spacing w:after="0" w:line="240" w:lineRule="auto"/>
              <w:ind w:left="60" w:right="60"/>
              <w:jc w:val="right"/>
              <w:rPr>
                <w:rFonts w:ascii="Arial" w:hAnsi="Arial" w:cs="Arial"/>
                <w:i/>
                <w:color w:val="000000"/>
                <w:szCs w:val="18"/>
              </w:rPr>
            </w:pPr>
          </w:p>
        </w:tc>
      </w:tr>
    </w:tbl>
    <w:p w:rsidR="00390510" w:rsidRDefault="00390510" w:rsidP="00390510">
      <w:pPr>
        <w:autoSpaceDE w:val="0"/>
        <w:autoSpaceDN w:val="0"/>
        <w:adjustRightInd w:val="0"/>
        <w:spacing w:before="200" w:after="0" w:line="480" w:lineRule="auto"/>
        <w:ind w:firstLine="992"/>
        <w:jc w:val="both"/>
        <w:rPr>
          <w:rFonts w:ascii="Times New Roman" w:hAnsi="Times New Roman" w:cs="Times New Roman"/>
          <w:sz w:val="24"/>
          <w:szCs w:val="24"/>
        </w:rPr>
      </w:pPr>
      <w:r>
        <w:rPr>
          <w:rFonts w:ascii="Times New Roman" w:hAnsi="Times New Roman" w:cs="Times New Roman"/>
          <w:sz w:val="24"/>
          <w:szCs w:val="24"/>
        </w:rPr>
        <w:t>Berdasarkan tabel 3</w:t>
      </w:r>
      <w:r w:rsidRPr="00B0571A">
        <w:rPr>
          <w:rFonts w:ascii="Times New Roman" w:hAnsi="Times New Roman" w:cs="Times New Roman"/>
          <w:sz w:val="24"/>
          <w:szCs w:val="24"/>
        </w:rPr>
        <w:t xml:space="preserve">, rerata </w:t>
      </w:r>
      <w:r>
        <w:rPr>
          <w:rFonts w:ascii="Times New Roman" w:hAnsi="Times New Roman" w:cs="Times New Roman"/>
          <w:sz w:val="24"/>
          <w:szCs w:val="24"/>
        </w:rPr>
        <w:t>gain ternormalisasi</w:t>
      </w:r>
      <w:r w:rsidRPr="00B0571A">
        <w:rPr>
          <w:rFonts w:ascii="Times New Roman" w:hAnsi="Times New Roman" w:cs="Times New Roman"/>
          <w:sz w:val="24"/>
          <w:szCs w:val="24"/>
        </w:rPr>
        <w:t xml:space="preserve"> kelas </w:t>
      </w:r>
      <w:r>
        <w:rPr>
          <w:rFonts w:ascii="Times New Roman" w:hAnsi="Times New Roman" w:cs="Times New Roman"/>
          <w:sz w:val="24"/>
          <w:szCs w:val="24"/>
        </w:rPr>
        <w:t xml:space="preserve">eksperimen dan kelas kontrol berbeda, selisihnya 0,2342. </w:t>
      </w:r>
      <w:r w:rsidRPr="00B0571A">
        <w:rPr>
          <w:rFonts w:ascii="Times New Roman" w:hAnsi="Times New Roman" w:cs="Times New Roman"/>
          <w:sz w:val="24"/>
          <w:szCs w:val="24"/>
        </w:rPr>
        <w:t xml:space="preserve"> </w:t>
      </w:r>
      <w:r>
        <w:rPr>
          <w:rFonts w:ascii="Times New Roman" w:hAnsi="Times New Roman" w:cs="Times New Roman"/>
          <w:sz w:val="24"/>
          <w:szCs w:val="24"/>
        </w:rPr>
        <w:t>Rerata gain ternormalisasi kelas eksperimen (0,7777) lebih tinggi dibandingkan kelas kontrol (0,5435), artinya peningkatan kemampuan berpikir kreatif matematis kelas eksperimen lebih baik daripada kelas kontrol.</w:t>
      </w:r>
    </w:p>
    <w:p w:rsidR="007F633A" w:rsidRDefault="007F633A" w:rsidP="00390510">
      <w:pPr>
        <w:autoSpaceDE w:val="0"/>
        <w:autoSpaceDN w:val="0"/>
        <w:adjustRightInd w:val="0"/>
        <w:spacing w:before="200" w:after="0" w:line="480" w:lineRule="auto"/>
        <w:ind w:firstLine="992"/>
        <w:jc w:val="both"/>
        <w:rPr>
          <w:rFonts w:ascii="Times New Roman" w:hAnsi="Times New Roman" w:cs="Times New Roman"/>
          <w:sz w:val="24"/>
          <w:szCs w:val="24"/>
        </w:rPr>
      </w:pPr>
    </w:p>
    <w:p w:rsidR="00390510" w:rsidRPr="00390510" w:rsidRDefault="00390510" w:rsidP="00390510">
      <w:pPr>
        <w:pStyle w:val="ListParagraph"/>
        <w:spacing w:after="0" w:line="240" w:lineRule="auto"/>
        <w:ind w:left="1985" w:right="1274" w:hanging="851"/>
        <w:rPr>
          <w:rFonts w:ascii="Times New Roman" w:hAnsi="Times New Roman" w:cs="Times New Roman"/>
          <w:sz w:val="24"/>
          <w:szCs w:val="24"/>
          <w:lang w:val="id-ID"/>
        </w:rPr>
      </w:pPr>
      <w:r>
        <w:rPr>
          <w:rFonts w:ascii="Times New Roman" w:hAnsi="Times New Roman"/>
          <w:sz w:val="24"/>
          <w:szCs w:val="24"/>
          <w:lang w:val="id-ID"/>
        </w:rPr>
        <w:lastRenderedPageBreak/>
        <w:t xml:space="preserve">Tabel 4. Rata-rata </w:t>
      </w:r>
      <w:r w:rsidRPr="00B847F0">
        <w:rPr>
          <w:rFonts w:ascii="Times New Roman" w:hAnsi="Times New Roman" w:cs="Times New Roman"/>
          <w:sz w:val="24"/>
          <w:szCs w:val="24"/>
        </w:rPr>
        <w:t xml:space="preserve">Gain Ternormalisasi </w:t>
      </w:r>
      <w:r>
        <w:rPr>
          <w:rFonts w:ascii="Times New Roman" w:hAnsi="Times New Roman" w:cs="Times New Roman"/>
          <w:sz w:val="24"/>
          <w:szCs w:val="24"/>
          <w:lang w:val="id-ID"/>
        </w:rPr>
        <w:t xml:space="preserve"> </w:t>
      </w:r>
      <w:r w:rsidRPr="00390510">
        <w:rPr>
          <w:rFonts w:ascii="Times New Roman" w:hAnsi="Times New Roman" w:cs="Times New Roman"/>
          <w:sz w:val="24"/>
          <w:szCs w:val="24"/>
        </w:rPr>
        <w:t xml:space="preserve">Kemampuan </w:t>
      </w:r>
      <w:r>
        <w:rPr>
          <w:rFonts w:ascii="Times New Roman" w:hAnsi="Times New Roman" w:cs="Times New Roman"/>
          <w:sz w:val="24"/>
          <w:szCs w:val="24"/>
          <w:lang w:val="id-ID"/>
        </w:rPr>
        <w:t xml:space="preserve">pemecahan masalah </w:t>
      </w:r>
      <w:r w:rsidRPr="00390510">
        <w:rPr>
          <w:rFonts w:ascii="Times New Roman" w:hAnsi="Times New Roman" w:cs="Times New Roman"/>
          <w:sz w:val="24"/>
          <w:szCs w:val="24"/>
        </w:rPr>
        <w:t>Matematis</w:t>
      </w:r>
    </w:p>
    <w:tbl>
      <w:tblPr>
        <w:tblW w:w="5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92"/>
        <w:gridCol w:w="1091"/>
        <w:gridCol w:w="1782"/>
        <w:gridCol w:w="1455"/>
      </w:tblGrid>
      <w:tr w:rsidR="00390510" w:rsidRPr="00FE3A55" w:rsidTr="00390510">
        <w:trPr>
          <w:cantSplit/>
          <w:jc w:val="center"/>
        </w:trPr>
        <w:tc>
          <w:tcPr>
            <w:tcW w:w="5420" w:type="dxa"/>
            <w:gridSpan w:val="4"/>
            <w:tcBorders>
              <w:top w:val="nil"/>
              <w:left w:val="nil"/>
              <w:bottom w:val="single" w:sz="8" w:space="0" w:color="auto"/>
              <w:right w:val="nil"/>
            </w:tcBorders>
            <w:shd w:val="clear" w:color="auto" w:fill="FFFFFF"/>
          </w:tcPr>
          <w:p w:rsidR="00390510" w:rsidRPr="00FE3A55"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FE3A55">
              <w:rPr>
                <w:rFonts w:ascii="Arial" w:hAnsi="Arial" w:cs="Arial"/>
                <w:b/>
                <w:bCs/>
                <w:color w:val="000000"/>
                <w:sz w:val="18"/>
                <w:szCs w:val="18"/>
              </w:rPr>
              <w:t>Statistics</w:t>
            </w:r>
          </w:p>
        </w:tc>
      </w:tr>
      <w:tr w:rsidR="00390510" w:rsidRPr="00FE3A55" w:rsidTr="00390510">
        <w:trPr>
          <w:cantSplit/>
          <w:jc w:val="center"/>
        </w:trPr>
        <w:tc>
          <w:tcPr>
            <w:tcW w:w="2183" w:type="dxa"/>
            <w:gridSpan w:val="2"/>
            <w:tcBorders>
              <w:top w:val="single" w:sz="8" w:space="0" w:color="auto"/>
              <w:left w:val="single" w:sz="8" w:space="0" w:color="FFFFFF" w:themeColor="background1"/>
              <w:bottom w:val="single" w:sz="8" w:space="0" w:color="auto"/>
              <w:right w:val="single" w:sz="8" w:space="0" w:color="FFFFFF" w:themeColor="background1"/>
            </w:tcBorders>
            <w:shd w:val="clear" w:color="auto" w:fill="FFFFFF"/>
          </w:tcPr>
          <w:p w:rsidR="00390510" w:rsidRPr="00FE3A55" w:rsidRDefault="00390510" w:rsidP="00390510">
            <w:pPr>
              <w:autoSpaceDE w:val="0"/>
              <w:autoSpaceDN w:val="0"/>
              <w:adjustRightInd w:val="0"/>
              <w:spacing w:after="0" w:line="240" w:lineRule="auto"/>
              <w:rPr>
                <w:rFonts w:ascii="Times New Roman" w:hAnsi="Times New Roman" w:cs="Times New Roman"/>
                <w:sz w:val="24"/>
                <w:szCs w:val="24"/>
              </w:rPr>
            </w:pPr>
          </w:p>
        </w:tc>
        <w:tc>
          <w:tcPr>
            <w:tcW w:w="1782" w:type="dxa"/>
            <w:tcBorders>
              <w:top w:val="single" w:sz="8" w:space="0" w:color="auto"/>
              <w:left w:val="single" w:sz="8" w:space="0" w:color="FFFFFF" w:themeColor="background1"/>
              <w:bottom w:val="single" w:sz="8" w:space="0" w:color="auto"/>
              <w:right w:val="single" w:sz="8" w:space="0" w:color="FFFFFF" w:themeColor="background1"/>
            </w:tcBorders>
            <w:shd w:val="clear" w:color="auto" w:fill="FFFFFF"/>
          </w:tcPr>
          <w:p w:rsidR="00390510" w:rsidRPr="00FE3A55"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FE3A55">
              <w:rPr>
                <w:rFonts w:ascii="Arial" w:hAnsi="Arial" w:cs="Arial"/>
                <w:color w:val="000000"/>
                <w:sz w:val="18"/>
                <w:szCs w:val="18"/>
              </w:rPr>
              <w:t>N-Gain Eksperimen</w:t>
            </w:r>
          </w:p>
        </w:tc>
        <w:tc>
          <w:tcPr>
            <w:tcW w:w="1455" w:type="dxa"/>
            <w:tcBorders>
              <w:top w:val="single" w:sz="8" w:space="0" w:color="auto"/>
              <w:left w:val="single" w:sz="8" w:space="0" w:color="FFFFFF" w:themeColor="background1"/>
              <w:bottom w:val="single" w:sz="8" w:space="0" w:color="auto"/>
              <w:right w:val="single" w:sz="8" w:space="0" w:color="FFFFFF" w:themeColor="background1"/>
            </w:tcBorders>
            <w:shd w:val="clear" w:color="auto" w:fill="FFFFFF"/>
          </w:tcPr>
          <w:p w:rsidR="00390510" w:rsidRPr="00FE3A55"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FE3A55">
              <w:rPr>
                <w:rFonts w:ascii="Arial" w:hAnsi="Arial" w:cs="Arial"/>
                <w:color w:val="000000"/>
                <w:sz w:val="18"/>
                <w:szCs w:val="18"/>
              </w:rPr>
              <w:t>N-Gain Kontrol</w:t>
            </w:r>
          </w:p>
        </w:tc>
      </w:tr>
      <w:tr w:rsidR="00390510" w:rsidRPr="00FE3A55" w:rsidTr="00390510">
        <w:trPr>
          <w:cantSplit/>
          <w:jc w:val="center"/>
        </w:trPr>
        <w:tc>
          <w:tcPr>
            <w:tcW w:w="1092" w:type="dxa"/>
            <w:vMerge w:val="restart"/>
            <w:tcBorders>
              <w:top w:val="single" w:sz="8" w:space="0" w:color="auto"/>
              <w:left w:val="single" w:sz="8" w:space="0" w:color="FFFFFF" w:themeColor="background1"/>
              <w:bottom w:val="nil"/>
              <w:right w:val="nil"/>
            </w:tcBorders>
            <w:shd w:val="clear" w:color="auto" w:fill="FFFFFF"/>
            <w:vAlign w:val="center"/>
          </w:tcPr>
          <w:p w:rsidR="00390510" w:rsidRPr="00FE3A55" w:rsidRDefault="00390510" w:rsidP="00390510">
            <w:pPr>
              <w:autoSpaceDE w:val="0"/>
              <w:autoSpaceDN w:val="0"/>
              <w:adjustRightInd w:val="0"/>
              <w:spacing w:after="0" w:line="240" w:lineRule="auto"/>
              <w:ind w:left="60" w:right="60"/>
              <w:rPr>
                <w:rFonts w:ascii="Arial" w:hAnsi="Arial" w:cs="Arial"/>
                <w:color w:val="000000"/>
                <w:sz w:val="18"/>
                <w:szCs w:val="18"/>
              </w:rPr>
            </w:pPr>
            <w:r w:rsidRPr="00FE3A55">
              <w:rPr>
                <w:rFonts w:ascii="Arial" w:hAnsi="Arial" w:cs="Arial"/>
                <w:color w:val="000000"/>
                <w:sz w:val="18"/>
                <w:szCs w:val="18"/>
              </w:rPr>
              <w:t>N</w:t>
            </w:r>
          </w:p>
        </w:tc>
        <w:tc>
          <w:tcPr>
            <w:tcW w:w="1091" w:type="dxa"/>
            <w:tcBorders>
              <w:top w:val="single" w:sz="8" w:space="0" w:color="auto"/>
              <w:left w:val="nil"/>
              <w:bottom w:val="nil"/>
              <w:right w:val="single" w:sz="8" w:space="0" w:color="FFFFFF" w:themeColor="background1"/>
            </w:tcBorders>
            <w:shd w:val="clear" w:color="auto" w:fill="FFFFFF"/>
            <w:vAlign w:val="center"/>
          </w:tcPr>
          <w:p w:rsidR="00390510" w:rsidRPr="00FE3A55" w:rsidRDefault="00390510" w:rsidP="00390510">
            <w:pPr>
              <w:autoSpaceDE w:val="0"/>
              <w:autoSpaceDN w:val="0"/>
              <w:adjustRightInd w:val="0"/>
              <w:spacing w:after="0" w:line="240" w:lineRule="auto"/>
              <w:ind w:left="60" w:right="60"/>
              <w:rPr>
                <w:rFonts w:ascii="Arial" w:hAnsi="Arial" w:cs="Arial"/>
                <w:color w:val="000000"/>
                <w:sz w:val="18"/>
                <w:szCs w:val="18"/>
              </w:rPr>
            </w:pPr>
            <w:r w:rsidRPr="00FE3A55">
              <w:rPr>
                <w:rFonts w:ascii="Arial" w:hAnsi="Arial" w:cs="Arial"/>
                <w:color w:val="000000"/>
                <w:sz w:val="18"/>
                <w:szCs w:val="18"/>
              </w:rPr>
              <w:t>Valid</w:t>
            </w:r>
          </w:p>
        </w:tc>
        <w:tc>
          <w:tcPr>
            <w:tcW w:w="1782" w:type="dxa"/>
            <w:tcBorders>
              <w:top w:val="single" w:sz="8" w:space="0" w:color="auto"/>
              <w:left w:val="single" w:sz="8" w:space="0" w:color="FFFFFF" w:themeColor="background1"/>
              <w:bottom w:val="nil"/>
              <w:right w:val="single" w:sz="8" w:space="0" w:color="FFFFFF" w:themeColor="background1"/>
            </w:tcBorders>
            <w:shd w:val="clear" w:color="auto" w:fill="FFFFFF"/>
          </w:tcPr>
          <w:p w:rsidR="00390510" w:rsidRPr="00FE3A55"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FE3A55">
              <w:rPr>
                <w:rFonts w:ascii="Arial" w:hAnsi="Arial" w:cs="Arial"/>
                <w:color w:val="000000"/>
                <w:sz w:val="18"/>
                <w:szCs w:val="18"/>
              </w:rPr>
              <w:t>31</w:t>
            </w:r>
          </w:p>
        </w:tc>
        <w:tc>
          <w:tcPr>
            <w:tcW w:w="1455" w:type="dxa"/>
            <w:tcBorders>
              <w:top w:val="single" w:sz="8" w:space="0" w:color="auto"/>
              <w:left w:val="single" w:sz="8" w:space="0" w:color="FFFFFF" w:themeColor="background1"/>
              <w:bottom w:val="nil"/>
              <w:right w:val="single" w:sz="8" w:space="0" w:color="FFFFFF" w:themeColor="background1"/>
            </w:tcBorders>
            <w:shd w:val="clear" w:color="auto" w:fill="FFFFFF"/>
          </w:tcPr>
          <w:p w:rsidR="00390510" w:rsidRPr="00FE3A55"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FE3A55">
              <w:rPr>
                <w:rFonts w:ascii="Arial" w:hAnsi="Arial" w:cs="Arial"/>
                <w:color w:val="000000"/>
                <w:sz w:val="18"/>
                <w:szCs w:val="18"/>
              </w:rPr>
              <w:t>31</w:t>
            </w:r>
          </w:p>
        </w:tc>
      </w:tr>
      <w:tr w:rsidR="00390510" w:rsidRPr="00FE3A55" w:rsidTr="00390510">
        <w:trPr>
          <w:cantSplit/>
          <w:jc w:val="center"/>
        </w:trPr>
        <w:tc>
          <w:tcPr>
            <w:tcW w:w="1092" w:type="dxa"/>
            <w:vMerge/>
            <w:tcBorders>
              <w:top w:val="single" w:sz="16" w:space="0" w:color="000000"/>
              <w:left w:val="single" w:sz="8" w:space="0" w:color="FFFFFF" w:themeColor="background1"/>
              <w:bottom w:val="nil"/>
              <w:right w:val="nil"/>
            </w:tcBorders>
            <w:shd w:val="clear" w:color="auto" w:fill="FFFFFF"/>
            <w:vAlign w:val="center"/>
          </w:tcPr>
          <w:p w:rsidR="00390510" w:rsidRPr="00FE3A55" w:rsidRDefault="00390510" w:rsidP="00390510">
            <w:pPr>
              <w:autoSpaceDE w:val="0"/>
              <w:autoSpaceDN w:val="0"/>
              <w:adjustRightInd w:val="0"/>
              <w:spacing w:after="0" w:line="240" w:lineRule="auto"/>
              <w:rPr>
                <w:rFonts w:ascii="Arial" w:hAnsi="Arial" w:cs="Arial"/>
                <w:color w:val="000000"/>
                <w:sz w:val="18"/>
                <w:szCs w:val="18"/>
              </w:rPr>
            </w:pPr>
          </w:p>
        </w:tc>
        <w:tc>
          <w:tcPr>
            <w:tcW w:w="1091" w:type="dxa"/>
            <w:tcBorders>
              <w:top w:val="nil"/>
              <w:left w:val="nil"/>
              <w:bottom w:val="nil"/>
              <w:right w:val="single" w:sz="8" w:space="0" w:color="FFFFFF" w:themeColor="background1"/>
            </w:tcBorders>
            <w:shd w:val="clear" w:color="auto" w:fill="FFFFFF"/>
            <w:vAlign w:val="center"/>
          </w:tcPr>
          <w:p w:rsidR="00390510" w:rsidRPr="00FE3A55" w:rsidRDefault="00390510" w:rsidP="00390510">
            <w:pPr>
              <w:autoSpaceDE w:val="0"/>
              <w:autoSpaceDN w:val="0"/>
              <w:adjustRightInd w:val="0"/>
              <w:spacing w:after="0" w:line="240" w:lineRule="auto"/>
              <w:ind w:left="60" w:right="60"/>
              <w:rPr>
                <w:rFonts w:ascii="Arial" w:hAnsi="Arial" w:cs="Arial"/>
                <w:color w:val="000000"/>
                <w:sz w:val="18"/>
                <w:szCs w:val="18"/>
              </w:rPr>
            </w:pPr>
            <w:r w:rsidRPr="00FE3A55">
              <w:rPr>
                <w:rFonts w:ascii="Arial" w:hAnsi="Arial" w:cs="Arial"/>
                <w:color w:val="000000"/>
                <w:sz w:val="18"/>
                <w:szCs w:val="18"/>
              </w:rPr>
              <w:t>Missing</w:t>
            </w:r>
          </w:p>
        </w:tc>
        <w:tc>
          <w:tcPr>
            <w:tcW w:w="1782" w:type="dxa"/>
            <w:tcBorders>
              <w:top w:val="nil"/>
              <w:left w:val="single" w:sz="8" w:space="0" w:color="FFFFFF" w:themeColor="background1"/>
              <w:bottom w:val="nil"/>
              <w:right w:val="single" w:sz="8" w:space="0" w:color="FFFFFF" w:themeColor="background1"/>
            </w:tcBorders>
            <w:shd w:val="clear" w:color="auto" w:fill="FFFFFF"/>
          </w:tcPr>
          <w:p w:rsidR="00390510" w:rsidRPr="00FE3A55"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FE3A55">
              <w:rPr>
                <w:rFonts w:ascii="Arial" w:hAnsi="Arial" w:cs="Arial"/>
                <w:color w:val="000000"/>
                <w:sz w:val="18"/>
                <w:szCs w:val="18"/>
              </w:rPr>
              <w:t>0</w:t>
            </w:r>
          </w:p>
        </w:tc>
        <w:tc>
          <w:tcPr>
            <w:tcW w:w="1455" w:type="dxa"/>
            <w:tcBorders>
              <w:top w:val="nil"/>
              <w:left w:val="single" w:sz="8" w:space="0" w:color="FFFFFF" w:themeColor="background1"/>
              <w:bottom w:val="nil"/>
              <w:right w:val="single" w:sz="8" w:space="0" w:color="FFFFFF" w:themeColor="background1"/>
            </w:tcBorders>
            <w:shd w:val="clear" w:color="auto" w:fill="FFFFFF"/>
          </w:tcPr>
          <w:p w:rsidR="00390510" w:rsidRPr="00FE3A55"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FE3A55">
              <w:rPr>
                <w:rFonts w:ascii="Arial" w:hAnsi="Arial" w:cs="Arial"/>
                <w:color w:val="000000"/>
                <w:sz w:val="18"/>
                <w:szCs w:val="18"/>
              </w:rPr>
              <w:t>0</w:t>
            </w:r>
          </w:p>
        </w:tc>
      </w:tr>
      <w:tr w:rsidR="00390510" w:rsidRPr="00FE3A55" w:rsidTr="00390510">
        <w:trPr>
          <w:cantSplit/>
          <w:jc w:val="center"/>
        </w:trPr>
        <w:tc>
          <w:tcPr>
            <w:tcW w:w="2183" w:type="dxa"/>
            <w:gridSpan w:val="2"/>
            <w:tcBorders>
              <w:top w:val="nil"/>
              <w:left w:val="single" w:sz="8" w:space="0" w:color="FFFFFF" w:themeColor="background1"/>
              <w:bottom w:val="nil"/>
              <w:right w:val="single" w:sz="8" w:space="0" w:color="FFFFFF" w:themeColor="background1"/>
            </w:tcBorders>
            <w:shd w:val="clear" w:color="auto" w:fill="FFFFFF"/>
            <w:vAlign w:val="center"/>
          </w:tcPr>
          <w:p w:rsidR="00390510" w:rsidRPr="00FE3A55" w:rsidRDefault="00390510" w:rsidP="00390510">
            <w:pPr>
              <w:autoSpaceDE w:val="0"/>
              <w:autoSpaceDN w:val="0"/>
              <w:adjustRightInd w:val="0"/>
              <w:spacing w:after="0" w:line="240" w:lineRule="auto"/>
              <w:ind w:left="60" w:right="60"/>
              <w:rPr>
                <w:rFonts w:ascii="Arial" w:hAnsi="Arial" w:cs="Arial"/>
                <w:color w:val="000000"/>
                <w:sz w:val="18"/>
                <w:szCs w:val="18"/>
              </w:rPr>
            </w:pPr>
            <w:r w:rsidRPr="00FE3A55">
              <w:rPr>
                <w:rFonts w:ascii="Arial" w:hAnsi="Arial" w:cs="Arial"/>
                <w:color w:val="000000"/>
                <w:sz w:val="18"/>
                <w:szCs w:val="18"/>
              </w:rPr>
              <w:t>Mean</w:t>
            </w:r>
          </w:p>
        </w:tc>
        <w:tc>
          <w:tcPr>
            <w:tcW w:w="1782" w:type="dxa"/>
            <w:tcBorders>
              <w:top w:val="nil"/>
              <w:left w:val="single" w:sz="8" w:space="0" w:color="FFFFFF" w:themeColor="background1"/>
              <w:bottom w:val="nil"/>
              <w:right w:val="single" w:sz="8" w:space="0" w:color="FFFFFF" w:themeColor="background1"/>
            </w:tcBorders>
            <w:shd w:val="clear" w:color="auto" w:fill="FFFFFF"/>
          </w:tcPr>
          <w:p w:rsidR="00390510" w:rsidRPr="00FE3A55"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FE3A55">
              <w:rPr>
                <w:rFonts w:ascii="Arial" w:hAnsi="Arial" w:cs="Arial"/>
                <w:color w:val="000000"/>
                <w:sz w:val="18"/>
                <w:szCs w:val="18"/>
              </w:rPr>
              <w:t>,690000</w:t>
            </w:r>
          </w:p>
        </w:tc>
        <w:tc>
          <w:tcPr>
            <w:tcW w:w="1455" w:type="dxa"/>
            <w:tcBorders>
              <w:top w:val="nil"/>
              <w:left w:val="single" w:sz="8" w:space="0" w:color="FFFFFF" w:themeColor="background1"/>
              <w:bottom w:val="nil"/>
              <w:right w:val="single" w:sz="8" w:space="0" w:color="FFFFFF" w:themeColor="background1"/>
            </w:tcBorders>
            <w:shd w:val="clear" w:color="auto" w:fill="FFFFFF"/>
          </w:tcPr>
          <w:p w:rsidR="00390510" w:rsidRPr="00FE3A55"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FE3A55">
              <w:rPr>
                <w:rFonts w:ascii="Arial" w:hAnsi="Arial" w:cs="Arial"/>
                <w:color w:val="000000"/>
                <w:sz w:val="18"/>
                <w:szCs w:val="18"/>
              </w:rPr>
              <w:t>,487742</w:t>
            </w:r>
          </w:p>
        </w:tc>
      </w:tr>
      <w:tr w:rsidR="00390510" w:rsidRPr="00FE3A55" w:rsidTr="00390510">
        <w:trPr>
          <w:cantSplit/>
          <w:trHeight w:val="187"/>
          <w:jc w:val="center"/>
        </w:trPr>
        <w:tc>
          <w:tcPr>
            <w:tcW w:w="2183" w:type="dxa"/>
            <w:gridSpan w:val="2"/>
            <w:tcBorders>
              <w:top w:val="nil"/>
              <w:left w:val="single" w:sz="8" w:space="0" w:color="FFFFFF" w:themeColor="background1"/>
              <w:bottom w:val="single" w:sz="8" w:space="0" w:color="auto"/>
              <w:right w:val="single" w:sz="8" w:space="0" w:color="FFFFFF" w:themeColor="background1"/>
            </w:tcBorders>
            <w:shd w:val="clear" w:color="auto" w:fill="FFFFFF"/>
            <w:vAlign w:val="center"/>
          </w:tcPr>
          <w:p w:rsidR="00390510" w:rsidRPr="00FE3A55" w:rsidRDefault="00390510" w:rsidP="00390510">
            <w:pPr>
              <w:autoSpaceDE w:val="0"/>
              <w:autoSpaceDN w:val="0"/>
              <w:adjustRightInd w:val="0"/>
              <w:spacing w:after="0" w:line="240" w:lineRule="auto"/>
              <w:ind w:left="60" w:right="60"/>
              <w:rPr>
                <w:rFonts w:ascii="Arial" w:hAnsi="Arial" w:cs="Arial"/>
                <w:color w:val="000000"/>
                <w:sz w:val="18"/>
                <w:szCs w:val="18"/>
              </w:rPr>
            </w:pPr>
            <w:r w:rsidRPr="00FE3A55">
              <w:rPr>
                <w:rFonts w:ascii="Arial" w:hAnsi="Arial" w:cs="Arial"/>
                <w:color w:val="000000"/>
                <w:sz w:val="18"/>
                <w:szCs w:val="18"/>
              </w:rPr>
              <w:t>Std. Error of Mean</w:t>
            </w:r>
          </w:p>
        </w:tc>
        <w:tc>
          <w:tcPr>
            <w:tcW w:w="1782" w:type="dxa"/>
            <w:tcBorders>
              <w:top w:val="nil"/>
              <w:left w:val="single" w:sz="8" w:space="0" w:color="FFFFFF" w:themeColor="background1"/>
              <w:bottom w:val="single" w:sz="8" w:space="0" w:color="auto"/>
              <w:right w:val="single" w:sz="8" w:space="0" w:color="FFFFFF" w:themeColor="background1"/>
            </w:tcBorders>
            <w:shd w:val="clear" w:color="auto" w:fill="FFFFFF"/>
          </w:tcPr>
          <w:p w:rsidR="00390510" w:rsidRPr="00FE3A55"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FE3A55">
              <w:rPr>
                <w:rFonts w:ascii="Arial" w:hAnsi="Arial" w:cs="Arial"/>
                <w:color w:val="000000"/>
                <w:sz w:val="18"/>
                <w:szCs w:val="18"/>
              </w:rPr>
              <w:t>,0259404</w:t>
            </w:r>
          </w:p>
        </w:tc>
        <w:tc>
          <w:tcPr>
            <w:tcW w:w="1455" w:type="dxa"/>
            <w:tcBorders>
              <w:top w:val="nil"/>
              <w:left w:val="single" w:sz="8" w:space="0" w:color="FFFFFF" w:themeColor="background1"/>
              <w:right w:val="single" w:sz="8" w:space="0" w:color="FFFFFF" w:themeColor="background1"/>
            </w:tcBorders>
            <w:shd w:val="clear" w:color="auto" w:fill="FFFFFF"/>
          </w:tcPr>
          <w:p w:rsidR="00390510" w:rsidRPr="00FE3A55" w:rsidRDefault="00390510" w:rsidP="00390510">
            <w:pPr>
              <w:autoSpaceDE w:val="0"/>
              <w:autoSpaceDN w:val="0"/>
              <w:adjustRightInd w:val="0"/>
              <w:spacing w:after="0" w:line="240" w:lineRule="auto"/>
              <w:ind w:left="60" w:right="60"/>
              <w:jc w:val="center"/>
              <w:rPr>
                <w:rFonts w:ascii="Arial" w:hAnsi="Arial" w:cs="Arial"/>
                <w:color w:val="000000"/>
                <w:sz w:val="18"/>
                <w:szCs w:val="18"/>
              </w:rPr>
            </w:pPr>
            <w:r w:rsidRPr="00FE3A55">
              <w:rPr>
                <w:rFonts w:ascii="Arial" w:hAnsi="Arial" w:cs="Arial"/>
                <w:color w:val="000000"/>
                <w:sz w:val="18"/>
                <w:szCs w:val="18"/>
              </w:rPr>
              <w:t>,0451561</w:t>
            </w:r>
          </w:p>
        </w:tc>
      </w:tr>
      <w:tr w:rsidR="00390510" w:rsidRPr="00390510" w:rsidTr="00390510">
        <w:trPr>
          <w:cantSplit/>
          <w:jc w:val="center"/>
        </w:trPr>
        <w:tc>
          <w:tcPr>
            <w:tcW w:w="5420" w:type="dxa"/>
            <w:gridSpan w:val="4"/>
            <w:tcBorders>
              <w:top w:val="nil"/>
              <w:left w:val="nil"/>
              <w:bottom w:val="nil"/>
              <w:right w:val="nil"/>
            </w:tcBorders>
            <w:shd w:val="clear" w:color="auto" w:fill="FFFFFF"/>
            <w:vAlign w:val="center"/>
          </w:tcPr>
          <w:p w:rsidR="00390510" w:rsidRPr="00390510" w:rsidRDefault="00390510" w:rsidP="00390510">
            <w:pPr>
              <w:spacing w:before="120" w:after="0" w:line="240" w:lineRule="auto"/>
              <w:rPr>
                <w:i/>
              </w:rPr>
            </w:pPr>
            <w:r w:rsidRPr="00390510">
              <w:rPr>
                <w:rFonts w:ascii="Times New Roman" w:hAnsi="Times New Roman" w:cs="Times New Roman"/>
                <w:i/>
              </w:rPr>
              <w:t xml:space="preserve">Sumber: hasil penghitungan </w:t>
            </w:r>
            <w:r w:rsidRPr="00390510">
              <w:rPr>
                <w:rFonts w:ascii="Times New Roman" w:hAnsi="Times New Roman" w:cs="Times New Roman"/>
                <w:i/>
                <w:lang w:val="en-CA"/>
              </w:rPr>
              <w:t xml:space="preserve">SPSS </w:t>
            </w:r>
            <w:r w:rsidRPr="00390510">
              <w:rPr>
                <w:rFonts w:ascii="Times New Roman" w:hAnsi="Times New Roman" w:cs="Times New Roman"/>
                <w:i/>
              </w:rPr>
              <w:t>21</w:t>
            </w:r>
            <w:r w:rsidRPr="00390510">
              <w:rPr>
                <w:rFonts w:ascii="Times New Roman" w:hAnsi="Times New Roman" w:cs="Times New Roman"/>
                <w:i/>
                <w:lang w:val="en-CA"/>
              </w:rPr>
              <w:t>,0 for Windows</w:t>
            </w:r>
          </w:p>
        </w:tc>
      </w:tr>
    </w:tbl>
    <w:p w:rsidR="00C30D4D" w:rsidRDefault="00390510" w:rsidP="00C95786">
      <w:pPr>
        <w:autoSpaceDE w:val="0"/>
        <w:autoSpaceDN w:val="0"/>
        <w:adjustRightInd w:val="0"/>
        <w:spacing w:after="0" w:line="480" w:lineRule="auto"/>
        <w:ind w:firstLine="993"/>
        <w:jc w:val="both"/>
        <w:rPr>
          <w:rFonts w:ascii="Times New Roman" w:hAnsi="Times New Roman" w:cs="Times New Roman"/>
          <w:sz w:val="24"/>
          <w:szCs w:val="24"/>
        </w:rPr>
      </w:pPr>
      <w:r w:rsidRPr="00B0571A">
        <w:rPr>
          <w:rFonts w:ascii="Times New Roman" w:hAnsi="Times New Roman" w:cs="Times New Roman"/>
          <w:sz w:val="24"/>
          <w:szCs w:val="24"/>
        </w:rPr>
        <w:t xml:space="preserve">Berdasarkan tabel 4, rerata </w:t>
      </w:r>
      <w:r>
        <w:rPr>
          <w:rFonts w:ascii="Times New Roman" w:hAnsi="Times New Roman" w:cs="Times New Roman"/>
          <w:sz w:val="24"/>
          <w:szCs w:val="24"/>
        </w:rPr>
        <w:t>gain ternormalisasi</w:t>
      </w:r>
      <w:r w:rsidRPr="00B0571A">
        <w:rPr>
          <w:rFonts w:ascii="Times New Roman" w:hAnsi="Times New Roman" w:cs="Times New Roman"/>
          <w:sz w:val="24"/>
          <w:szCs w:val="24"/>
        </w:rPr>
        <w:t xml:space="preserve"> kelas </w:t>
      </w:r>
      <w:r>
        <w:rPr>
          <w:rFonts w:ascii="Times New Roman" w:hAnsi="Times New Roman" w:cs="Times New Roman"/>
          <w:sz w:val="24"/>
          <w:szCs w:val="24"/>
        </w:rPr>
        <w:t xml:space="preserve">eksperimen dan kelas kontrol berbeda, selisihnya 0,202258. </w:t>
      </w:r>
      <w:r w:rsidRPr="00B0571A">
        <w:rPr>
          <w:rFonts w:ascii="Times New Roman" w:hAnsi="Times New Roman" w:cs="Times New Roman"/>
          <w:sz w:val="24"/>
          <w:szCs w:val="24"/>
        </w:rPr>
        <w:t xml:space="preserve"> </w:t>
      </w:r>
      <w:r>
        <w:rPr>
          <w:rFonts w:ascii="Times New Roman" w:hAnsi="Times New Roman" w:cs="Times New Roman"/>
          <w:sz w:val="24"/>
          <w:szCs w:val="24"/>
        </w:rPr>
        <w:t>Rerata gain ternormalisasi kelas eksperimen (0,69) lebih tinggi dibandingkan kelas kontrol (0,487742), artinya peningkatan kelas eksperimen lebih baik daripada kelas kontrol</w:t>
      </w:r>
      <w:r w:rsidRPr="00B0571A">
        <w:rPr>
          <w:rFonts w:ascii="Times New Roman" w:hAnsi="Times New Roman" w:cs="Times New Roman"/>
          <w:sz w:val="24"/>
          <w:szCs w:val="24"/>
        </w:rPr>
        <w:t xml:space="preserve">. </w:t>
      </w:r>
    </w:p>
    <w:p w:rsidR="00390510" w:rsidRDefault="00390510" w:rsidP="00C95786">
      <w:pPr>
        <w:autoSpaceDE w:val="0"/>
        <w:autoSpaceDN w:val="0"/>
        <w:adjustRightInd w:val="0"/>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Untuk </w:t>
      </w:r>
      <w:r w:rsidR="00C30D4D">
        <w:rPr>
          <w:rFonts w:ascii="Times New Roman" w:hAnsi="Times New Roman" w:cs="Times New Roman"/>
          <w:sz w:val="24"/>
          <w:szCs w:val="24"/>
        </w:rPr>
        <w:t xml:space="preserve">menguji </w:t>
      </w:r>
      <w:r>
        <w:rPr>
          <w:rFonts w:ascii="Times New Roman" w:hAnsi="Times New Roman" w:cs="Times New Roman"/>
          <w:sz w:val="24"/>
          <w:szCs w:val="24"/>
        </w:rPr>
        <w:t>apakah peningkatannya signifikan atau tidak, maka dilakukan tahap kedua yaitu analisis statistik, langkah pertama yang dilakukan adalah uji prasyarat, yaitu uji normalitas dan homogenitas.</w:t>
      </w:r>
    </w:p>
    <w:p w:rsidR="00C30D4D" w:rsidRDefault="00C30D4D" w:rsidP="00C95786">
      <w:pPr>
        <w:autoSpaceDE w:val="0"/>
        <w:autoSpaceDN w:val="0"/>
        <w:adjustRightInd w:val="0"/>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Pada uji normalitas gain ternormalisai kemampuan berpikir kreatif matematis, diperoleh hasil sebagai berikut.</w:t>
      </w:r>
    </w:p>
    <w:p w:rsidR="00C30D4D" w:rsidRDefault="00C30D4D" w:rsidP="00C30D4D">
      <w:pPr>
        <w:pStyle w:val="ListParagraph"/>
        <w:spacing w:after="0" w:line="240" w:lineRule="auto"/>
        <w:ind w:left="1276"/>
        <w:rPr>
          <w:rFonts w:ascii="Times New Roman" w:hAnsi="Times New Roman" w:cs="Times New Roman"/>
          <w:sz w:val="24"/>
          <w:szCs w:val="24"/>
          <w:lang w:val="id-ID"/>
        </w:rPr>
      </w:pPr>
      <w:r>
        <w:rPr>
          <w:rFonts w:ascii="Times New Roman" w:hAnsi="Times New Roman" w:cs="Times New Roman"/>
          <w:sz w:val="24"/>
          <w:szCs w:val="24"/>
        </w:rPr>
        <w:t xml:space="preserve">Tabel </w:t>
      </w:r>
      <w:r>
        <w:rPr>
          <w:rFonts w:ascii="Times New Roman" w:hAnsi="Times New Roman" w:cs="Times New Roman"/>
          <w:sz w:val="24"/>
          <w:szCs w:val="24"/>
          <w:lang w:val="id-ID"/>
        </w:rPr>
        <w:t xml:space="preserve">5. </w:t>
      </w:r>
      <w:r w:rsidRPr="007A40E7">
        <w:rPr>
          <w:rFonts w:ascii="Times New Roman" w:hAnsi="Times New Roman" w:cs="Times New Roman"/>
          <w:sz w:val="24"/>
          <w:szCs w:val="24"/>
        </w:rPr>
        <w:t>Hasil Uji Normalitas Data Gain Ternormalisasi</w:t>
      </w:r>
      <w:r w:rsidRPr="007A40E7">
        <w:rPr>
          <w:rFonts w:ascii="Times New Roman" w:hAnsi="Times New Roman" w:cs="Times New Roman"/>
          <w:sz w:val="24"/>
          <w:szCs w:val="24"/>
          <w:lang w:val="id-ID"/>
        </w:rPr>
        <w:t xml:space="preserve"> </w:t>
      </w:r>
    </w:p>
    <w:p w:rsidR="00C30D4D" w:rsidRPr="007A40E7" w:rsidRDefault="00C30D4D" w:rsidP="00C30D4D">
      <w:pPr>
        <w:pStyle w:val="ListParagraph"/>
        <w:spacing w:after="0" w:line="240" w:lineRule="auto"/>
        <w:ind w:left="357"/>
        <w:contextualSpacing w:val="0"/>
        <w:jc w:val="center"/>
        <w:rPr>
          <w:rFonts w:ascii="Times New Roman" w:hAnsi="Times New Roman" w:cs="Times New Roman"/>
          <w:sz w:val="24"/>
          <w:szCs w:val="24"/>
          <w:lang w:val="id-ID"/>
        </w:rPr>
      </w:pPr>
      <w:r w:rsidRPr="007A40E7">
        <w:rPr>
          <w:rFonts w:ascii="Times New Roman" w:hAnsi="Times New Roman" w:cs="Times New Roman"/>
          <w:sz w:val="24"/>
          <w:szCs w:val="24"/>
        </w:rPr>
        <w:t xml:space="preserve">Kemampuan </w:t>
      </w:r>
      <w:r w:rsidRPr="007A40E7">
        <w:rPr>
          <w:rFonts w:ascii="Times New Roman" w:hAnsi="Times New Roman" w:cs="Times New Roman"/>
          <w:sz w:val="24"/>
          <w:szCs w:val="24"/>
          <w:lang w:val="id-ID"/>
        </w:rPr>
        <w:t xml:space="preserve">Berpikir Kreatif </w:t>
      </w:r>
      <w:r w:rsidRPr="007A40E7">
        <w:rPr>
          <w:rFonts w:ascii="Times New Roman" w:hAnsi="Times New Roman" w:cs="Times New Roman"/>
          <w:sz w:val="24"/>
          <w:szCs w:val="24"/>
        </w:rPr>
        <w:t>Matematis</w:t>
      </w:r>
    </w:p>
    <w:tbl>
      <w:tblPr>
        <w:tblW w:w="51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3"/>
        <w:gridCol w:w="1286"/>
        <w:gridCol w:w="984"/>
        <w:gridCol w:w="983"/>
        <w:gridCol w:w="983"/>
        <w:gridCol w:w="35"/>
        <w:gridCol w:w="20"/>
        <w:gridCol w:w="20"/>
      </w:tblGrid>
      <w:tr w:rsidR="00C30D4D" w:rsidRPr="00FB3A13" w:rsidTr="00D33EFA">
        <w:trPr>
          <w:cantSplit/>
          <w:jc w:val="center"/>
        </w:trPr>
        <w:tc>
          <w:tcPr>
            <w:tcW w:w="5174" w:type="dxa"/>
            <w:gridSpan w:val="8"/>
            <w:tcBorders>
              <w:top w:val="nil"/>
              <w:left w:val="nil"/>
              <w:bottom w:val="nil"/>
              <w:right w:val="nil"/>
            </w:tcBorders>
            <w:shd w:val="clear" w:color="auto" w:fill="FFFFFF"/>
          </w:tcPr>
          <w:p w:rsidR="00C30D4D" w:rsidRPr="00FB3A13" w:rsidRDefault="00C30D4D" w:rsidP="00C30D4D">
            <w:pPr>
              <w:autoSpaceDE w:val="0"/>
              <w:autoSpaceDN w:val="0"/>
              <w:adjustRightInd w:val="0"/>
              <w:spacing w:after="0" w:line="240" w:lineRule="auto"/>
              <w:ind w:left="60" w:right="60"/>
              <w:jc w:val="center"/>
              <w:rPr>
                <w:rFonts w:ascii="Arial" w:hAnsi="Arial" w:cs="Arial"/>
                <w:color w:val="000000"/>
                <w:sz w:val="18"/>
                <w:szCs w:val="18"/>
              </w:rPr>
            </w:pPr>
            <w:r w:rsidRPr="00FB3A13">
              <w:rPr>
                <w:rFonts w:ascii="Arial" w:hAnsi="Arial" w:cs="Arial"/>
                <w:b/>
                <w:bCs/>
                <w:color w:val="000000"/>
                <w:sz w:val="18"/>
                <w:szCs w:val="18"/>
              </w:rPr>
              <w:t>Tests of Normality</w:t>
            </w:r>
          </w:p>
        </w:tc>
      </w:tr>
      <w:tr w:rsidR="00C30D4D" w:rsidRPr="00FB3A13" w:rsidTr="00C30D4D">
        <w:trPr>
          <w:cantSplit/>
          <w:jc w:val="center"/>
        </w:trPr>
        <w:tc>
          <w:tcPr>
            <w:tcW w:w="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C30D4D" w:rsidRPr="00FB3A13" w:rsidRDefault="00C30D4D" w:rsidP="00C30D4D">
            <w:pPr>
              <w:autoSpaceDE w:val="0"/>
              <w:autoSpaceDN w:val="0"/>
              <w:adjustRightInd w:val="0"/>
              <w:spacing w:after="0" w:line="240" w:lineRule="auto"/>
              <w:rPr>
                <w:rFonts w:ascii="Arial" w:hAnsi="Arial" w:cs="Arial"/>
                <w:color w:val="000000"/>
                <w:sz w:val="18"/>
                <w:szCs w:val="18"/>
              </w:rPr>
            </w:pPr>
          </w:p>
        </w:tc>
        <w:tc>
          <w:tcPr>
            <w:tcW w:w="1286" w:type="dxa"/>
            <w:vMerge w:val="restart"/>
            <w:tcBorders>
              <w:top w:val="single" w:sz="8" w:space="0" w:color="auto"/>
              <w:left w:val="single" w:sz="8" w:space="0" w:color="FFFFFF" w:themeColor="background1"/>
              <w:bottom w:val="nil"/>
              <w:right w:val="single" w:sz="8" w:space="0" w:color="FFFFFF" w:themeColor="background1"/>
            </w:tcBorders>
            <w:shd w:val="clear" w:color="auto" w:fill="FFFFFF"/>
          </w:tcPr>
          <w:p w:rsidR="00C30D4D" w:rsidRPr="00FB3A13" w:rsidRDefault="00C30D4D" w:rsidP="00C30D4D">
            <w:pPr>
              <w:autoSpaceDE w:val="0"/>
              <w:autoSpaceDN w:val="0"/>
              <w:adjustRightInd w:val="0"/>
              <w:spacing w:after="0" w:line="240" w:lineRule="auto"/>
              <w:ind w:left="60" w:right="60"/>
              <w:rPr>
                <w:rFonts w:ascii="Arial" w:hAnsi="Arial" w:cs="Arial"/>
                <w:color w:val="000000"/>
                <w:sz w:val="18"/>
                <w:szCs w:val="18"/>
              </w:rPr>
            </w:pPr>
            <w:r w:rsidRPr="00FB3A13">
              <w:rPr>
                <w:rFonts w:ascii="Arial" w:hAnsi="Arial" w:cs="Arial"/>
                <w:color w:val="000000"/>
                <w:sz w:val="18"/>
                <w:szCs w:val="18"/>
              </w:rPr>
              <w:t>Kelas</w:t>
            </w:r>
          </w:p>
        </w:tc>
        <w:tc>
          <w:tcPr>
            <w:tcW w:w="2950" w:type="dxa"/>
            <w:gridSpan w:val="3"/>
            <w:tcBorders>
              <w:top w:val="single" w:sz="8" w:space="0" w:color="auto"/>
              <w:left w:val="single" w:sz="8" w:space="0" w:color="FFFFFF" w:themeColor="background1"/>
              <w:right w:val="single" w:sz="8" w:space="0" w:color="FFFFFF" w:themeColor="background1"/>
            </w:tcBorders>
            <w:shd w:val="clear" w:color="auto" w:fill="FFFFFF"/>
          </w:tcPr>
          <w:p w:rsidR="00C30D4D" w:rsidRPr="00FB3A13" w:rsidRDefault="00C30D4D" w:rsidP="00C30D4D">
            <w:pPr>
              <w:autoSpaceDE w:val="0"/>
              <w:autoSpaceDN w:val="0"/>
              <w:adjustRightInd w:val="0"/>
              <w:spacing w:after="0" w:line="240" w:lineRule="auto"/>
              <w:ind w:left="60" w:right="60"/>
              <w:jc w:val="center"/>
              <w:rPr>
                <w:rFonts w:ascii="Arial" w:hAnsi="Arial" w:cs="Arial"/>
                <w:color w:val="000000"/>
                <w:sz w:val="18"/>
                <w:szCs w:val="18"/>
              </w:rPr>
            </w:pPr>
            <w:r w:rsidRPr="00FB3A13">
              <w:rPr>
                <w:rFonts w:ascii="Arial" w:hAnsi="Arial" w:cs="Arial"/>
                <w:color w:val="000000"/>
                <w:sz w:val="18"/>
                <w:szCs w:val="18"/>
              </w:rPr>
              <w:t>Kolmogorov-Smirnov</w:t>
            </w:r>
            <w:r w:rsidRPr="00FB3A13">
              <w:rPr>
                <w:rFonts w:ascii="Arial" w:hAnsi="Arial" w:cs="Arial"/>
                <w:color w:val="000000"/>
                <w:sz w:val="18"/>
                <w:szCs w:val="18"/>
                <w:vertAlign w:val="superscript"/>
              </w:rPr>
              <w:t>a</w:t>
            </w:r>
          </w:p>
        </w:tc>
        <w:tc>
          <w:tcPr>
            <w:tcW w:w="75" w:type="dxa"/>
            <w:gridSpan w:val="3"/>
            <w:tcBorders>
              <w:top w:val="nil"/>
              <w:left w:val="single" w:sz="8" w:space="0" w:color="FFFFFF" w:themeColor="background1"/>
              <w:bottom w:val="nil"/>
              <w:right w:val="nil"/>
            </w:tcBorders>
            <w:shd w:val="clear" w:color="auto" w:fill="FFFFFF"/>
          </w:tcPr>
          <w:p w:rsidR="00C30D4D" w:rsidRPr="00FB3A13" w:rsidRDefault="00C30D4D" w:rsidP="00C30D4D">
            <w:pPr>
              <w:autoSpaceDE w:val="0"/>
              <w:autoSpaceDN w:val="0"/>
              <w:adjustRightInd w:val="0"/>
              <w:spacing w:after="0" w:line="240" w:lineRule="auto"/>
              <w:ind w:left="60" w:right="60"/>
              <w:jc w:val="center"/>
              <w:rPr>
                <w:rFonts w:ascii="Arial" w:hAnsi="Arial" w:cs="Arial"/>
                <w:color w:val="000000"/>
                <w:sz w:val="18"/>
                <w:szCs w:val="18"/>
              </w:rPr>
            </w:pPr>
          </w:p>
        </w:tc>
      </w:tr>
      <w:tr w:rsidR="00C30D4D" w:rsidRPr="00FB3A13" w:rsidTr="00C30D4D">
        <w:trPr>
          <w:cantSplit/>
          <w:jc w:val="center"/>
        </w:trPr>
        <w:tc>
          <w:tcPr>
            <w:tcW w:w="863" w:type="dxa"/>
            <w:tcBorders>
              <w:top w:val="single" w:sz="8" w:space="0" w:color="FFFFFF" w:themeColor="background1"/>
              <w:left w:val="single" w:sz="8" w:space="0" w:color="FFFFFF" w:themeColor="background1"/>
              <w:bottom w:val="single" w:sz="8" w:space="0" w:color="auto"/>
              <w:right w:val="single" w:sz="8" w:space="0" w:color="FFFFFF" w:themeColor="background1"/>
            </w:tcBorders>
            <w:vAlign w:val="center"/>
          </w:tcPr>
          <w:p w:rsidR="00C30D4D" w:rsidRPr="00FB3A13" w:rsidRDefault="00C30D4D" w:rsidP="00C30D4D">
            <w:pPr>
              <w:autoSpaceDE w:val="0"/>
              <w:autoSpaceDN w:val="0"/>
              <w:adjustRightInd w:val="0"/>
              <w:spacing w:after="0" w:line="240" w:lineRule="auto"/>
              <w:rPr>
                <w:rFonts w:ascii="Arial" w:hAnsi="Arial" w:cs="Arial"/>
                <w:color w:val="000000"/>
                <w:sz w:val="18"/>
                <w:szCs w:val="18"/>
              </w:rPr>
            </w:pPr>
          </w:p>
        </w:tc>
        <w:tc>
          <w:tcPr>
            <w:tcW w:w="1286" w:type="dxa"/>
            <w:vMerge/>
            <w:tcBorders>
              <w:top w:val="single" w:sz="16" w:space="0" w:color="000000"/>
              <w:left w:val="single" w:sz="8" w:space="0" w:color="FFFFFF" w:themeColor="background1"/>
              <w:bottom w:val="single" w:sz="8" w:space="0" w:color="auto"/>
              <w:right w:val="single" w:sz="8" w:space="0" w:color="FFFFFF" w:themeColor="background1"/>
            </w:tcBorders>
            <w:shd w:val="clear" w:color="auto" w:fill="FFFFFF"/>
          </w:tcPr>
          <w:p w:rsidR="00C30D4D" w:rsidRPr="00FB3A13" w:rsidRDefault="00C30D4D" w:rsidP="00C30D4D">
            <w:pPr>
              <w:autoSpaceDE w:val="0"/>
              <w:autoSpaceDN w:val="0"/>
              <w:adjustRightInd w:val="0"/>
              <w:spacing w:after="0" w:line="240" w:lineRule="auto"/>
              <w:rPr>
                <w:rFonts w:ascii="Arial" w:hAnsi="Arial" w:cs="Arial"/>
                <w:color w:val="000000"/>
                <w:sz w:val="18"/>
                <w:szCs w:val="18"/>
              </w:rPr>
            </w:pPr>
          </w:p>
        </w:tc>
        <w:tc>
          <w:tcPr>
            <w:tcW w:w="984" w:type="dxa"/>
            <w:tcBorders>
              <w:left w:val="single" w:sz="8" w:space="0" w:color="FFFFFF" w:themeColor="background1"/>
              <w:bottom w:val="single" w:sz="8" w:space="0" w:color="auto"/>
            </w:tcBorders>
            <w:shd w:val="clear" w:color="auto" w:fill="FFFFFF"/>
          </w:tcPr>
          <w:p w:rsidR="00C30D4D" w:rsidRPr="00FB3A13" w:rsidRDefault="00C30D4D" w:rsidP="00C30D4D">
            <w:pPr>
              <w:autoSpaceDE w:val="0"/>
              <w:autoSpaceDN w:val="0"/>
              <w:adjustRightInd w:val="0"/>
              <w:spacing w:after="0" w:line="240" w:lineRule="auto"/>
              <w:ind w:left="60" w:right="60"/>
              <w:jc w:val="center"/>
              <w:rPr>
                <w:rFonts w:ascii="Arial" w:hAnsi="Arial" w:cs="Arial"/>
                <w:color w:val="000000"/>
                <w:sz w:val="18"/>
                <w:szCs w:val="18"/>
              </w:rPr>
            </w:pPr>
            <w:r w:rsidRPr="00FB3A13">
              <w:rPr>
                <w:rFonts w:ascii="Arial" w:hAnsi="Arial" w:cs="Arial"/>
                <w:color w:val="000000"/>
                <w:sz w:val="18"/>
                <w:szCs w:val="18"/>
              </w:rPr>
              <w:t>Statistic</w:t>
            </w:r>
          </w:p>
        </w:tc>
        <w:tc>
          <w:tcPr>
            <w:tcW w:w="983" w:type="dxa"/>
            <w:tcBorders>
              <w:bottom w:val="single" w:sz="8" w:space="0" w:color="auto"/>
            </w:tcBorders>
            <w:shd w:val="clear" w:color="auto" w:fill="FFFFFF"/>
          </w:tcPr>
          <w:p w:rsidR="00C30D4D" w:rsidRPr="00FB3A13" w:rsidRDefault="00C30D4D" w:rsidP="00C30D4D">
            <w:pPr>
              <w:autoSpaceDE w:val="0"/>
              <w:autoSpaceDN w:val="0"/>
              <w:adjustRightInd w:val="0"/>
              <w:spacing w:after="0" w:line="240" w:lineRule="auto"/>
              <w:ind w:left="60" w:right="60"/>
              <w:jc w:val="center"/>
              <w:rPr>
                <w:rFonts w:ascii="Arial" w:hAnsi="Arial" w:cs="Arial"/>
                <w:color w:val="000000"/>
                <w:sz w:val="18"/>
                <w:szCs w:val="18"/>
              </w:rPr>
            </w:pPr>
            <w:r w:rsidRPr="00FB3A13">
              <w:rPr>
                <w:rFonts w:ascii="Arial" w:hAnsi="Arial" w:cs="Arial"/>
                <w:color w:val="000000"/>
                <w:sz w:val="18"/>
                <w:szCs w:val="18"/>
              </w:rPr>
              <w:t>df</w:t>
            </w:r>
          </w:p>
        </w:tc>
        <w:tc>
          <w:tcPr>
            <w:tcW w:w="983" w:type="dxa"/>
            <w:tcBorders>
              <w:bottom w:val="single" w:sz="8" w:space="0" w:color="auto"/>
              <w:right w:val="single" w:sz="8" w:space="0" w:color="FFFFFF" w:themeColor="background1"/>
            </w:tcBorders>
            <w:shd w:val="clear" w:color="auto" w:fill="FFFFFF"/>
          </w:tcPr>
          <w:p w:rsidR="00C30D4D" w:rsidRPr="00FB3A13" w:rsidRDefault="00C30D4D" w:rsidP="00C30D4D">
            <w:pPr>
              <w:autoSpaceDE w:val="0"/>
              <w:autoSpaceDN w:val="0"/>
              <w:adjustRightInd w:val="0"/>
              <w:spacing w:after="0" w:line="240" w:lineRule="auto"/>
              <w:ind w:left="60" w:right="60"/>
              <w:jc w:val="center"/>
              <w:rPr>
                <w:rFonts w:ascii="Arial" w:hAnsi="Arial" w:cs="Arial"/>
                <w:color w:val="000000"/>
                <w:sz w:val="18"/>
                <w:szCs w:val="18"/>
              </w:rPr>
            </w:pPr>
            <w:r w:rsidRPr="00FB3A13">
              <w:rPr>
                <w:rFonts w:ascii="Arial" w:hAnsi="Arial" w:cs="Arial"/>
                <w:color w:val="000000"/>
                <w:sz w:val="18"/>
                <w:szCs w:val="18"/>
              </w:rPr>
              <w:t>Sig.</w:t>
            </w:r>
          </w:p>
        </w:tc>
        <w:tc>
          <w:tcPr>
            <w:tcW w:w="35" w:type="dxa"/>
            <w:tcBorders>
              <w:top w:val="nil"/>
              <w:left w:val="single" w:sz="8" w:space="0" w:color="FFFFFF" w:themeColor="background1"/>
              <w:bottom w:val="nil"/>
              <w:right w:val="nil"/>
            </w:tcBorders>
            <w:shd w:val="clear" w:color="auto" w:fill="FFFFFF"/>
          </w:tcPr>
          <w:p w:rsidR="00C30D4D" w:rsidRPr="00FB3A13" w:rsidRDefault="00C30D4D" w:rsidP="00C30D4D">
            <w:pPr>
              <w:autoSpaceDE w:val="0"/>
              <w:autoSpaceDN w:val="0"/>
              <w:adjustRightInd w:val="0"/>
              <w:spacing w:after="0" w:line="240" w:lineRule="auto"/>
              <w:ind w:left="60" w:right="60"/>
              <w:jc w:val="center"/>
              <w:rPr>
                <w:rFonts w:ascii="Arial" w:hAnsi="Arial" w:cs="Arial"/>
                <w:color w:val="000000"/>
                <w:sz w:val="18"/>
                <w:szCs w:val="18"/>
              </w:rPr>
            </w:pPr>
          </w:p>
        </w:tc>
        <w:tc>
          <w:tcPr>
            <w:tcW w:w="20" w:type="dxa"/>
            <w:tcBorders>
              <w:top w:val="nil"/>
              <w:left w:val="nil"/>
              <w:bottom w:val="nil"/>
              <w:right w:val="nil"/>
            </w:tcBorders>
            <w:shd w:val="clear" w:color="auto" w:fill="FFFFFF"/>
          </w:tcPr>
          <w:p w:rsidR="00C30D4D" w:rsidRPr="00FB3A13" w:rsidRDefault="00C30D4D" w:rsidP="00C30D4D">
            <w:pPr>
              <w:autoSpaceDE w:val="0"/>
              <w:autoSpaceDN w:val="0"/>
              <w:adjustRightInd w:val="0"/>
              <w:spacing w:after="0" w:line="240" w:lineRule="auto"/>
              <w:ind w:left="60" w:right="60"/>
              <w:jc w:val="center"/>
              <w:rPr>
                <w:rFonts w:ascii="Arial" w:hAnsi="Arial" w:cs="Arial"/>
                <w:color w:val="000000"/>
                <w:sz w:val="18"/>
                <w:szCs w:val="18"/>
              </w:rPr>
            </w:pPr>
          </w:p>
        </w:tc>
        <w:tc>
          <w:tcPr>
            <w:tcW w:w="20" w:type="dxa"/>
            <w:tcBorders>
              <w:top w:val="nil"/>
              <w:left w:val="nil"/>
              <w:bottom w:val="nil"/>
              <w:right w:val="nil"/>
            </w:tcBorders>
            <w:shd w:val="clear" w:color="auto" w:fill="FFFFFF"/>
          </w:tcPr>
          <w:p w:rsidR="00C30D4D" w:rsidRPr="00FB3A13" w:rsidRDefault="00C30D4D" w:rsidP="00C30D4D">
            <w:pPr>
              <w:autoSpaceDE w:val="0"/>
              <w:autoSpaceDN w:val="0"/>
              <w:adjustRightInd w:val="0"/>
              <w:spacing w:after="0" w:line="240" w:lineRule="auto"/>
              <w:ind w:left="60" w:right="60"/>
              <w:jc w:val="center"/>
              <w:rPr>
                <w:rFonts w:ascii="Arial" w:hAnsi="Arial" w:cs="Arial"/>
                <w:color w:val="000000"/>
                <w:sz w:val="18"/>
                <w:szCs w:val="18"/>
              </w:rPr>
            </w:pPr>
          </w:p>
        </w:tc>
      </w:tr>
      <w:tr w:rsidR="00C30D4D" w:rsidRPr="00FB3A13" w:rsidTr="00C30D4D">
        <w:trPr>
          <w:cantSplit/>
          <w:jc w:val="center"/>
        </w:trPr>
        <w:tc>
          <w:tcPr>
            <w:tcW w:w="863" w:type="dxa"/>
            <w:vMerge w:val="restart"/>
            <w:tcBorders>
              <w:top w:val="single" w:sz="8" w:space="0" w:color="auto"/>
              <w:left w:val="single" w:sz="8" w:space="0" w:color="FFFFFF" w:themeColor="background1"/>
              <w:bottom w:val="single" w:sz="16" w:space="0" w:color="000000"/>
              <w:right w:val="nil"/>
            </w:tcBorders>
            <w:shd w:val="clear" w:color="auto" w:fill="FFFFFF"/>
            <w:vAlign w:val="center"/>
          </w:tcPr>
          <w:p w:rsidR="00C30D4D" w:rsidRPr="00FB3A13" w:rsidRDefault="00C30D4D" w:rsidP="00C30D4D">
            <w:pPr>
              <w:autoSpaceDE w:val="0"/>
              <w:autoSpaceDN w:val="0"/>
              <w:adjustRightInd w:val="0"/>
              <w:spacing w:after="0" w:line="240" w:lineRule="auto"/>
              <w:ind w:left="60" w:right="60"/>
              <w:rPr>
                <w:rFonts w:ascii="Arial" w:hAnsi="Arial" w:cs="Arial"/>
                <w:color w:val="000000"/>
                <w:sz w:val="18"/>
                <w:szCs w:val="18"/>
              </w:rPr>
            </w:pPr>
            <w:r w:rsidRPr="00FB3A13">
              <w:rPr>
                <w:rFonts w:ascii="Arial" w:hAnsi="Arial" w:cs="Arial"/>
                <w:color w:val="000000"/>
                <w:sz w:val="18"/>
                <w:szCs w:val="18"/>
              </w:rPr>
              <w:t>N-Gain</w:t>
            </w:r>
          </w:p>
        </w:tc>
        <w:tc>
          <w:tcPr>
            <w:tcW w:w="1286" w:type="dxa"/>
            <w:tcBorders>
              <w:top w:val="single" w:sz="8" w:space="0" w:color="auto"/>
              <w:left w:val="nil"/>
              <w:bottom w:val="nil"/>
              <w:right w:val="single" w:sz="8" w:space="0" w:color="auto"/>
            </w:tcBorders>
            <w:shd w:val="clear" w:color="auto" w:fill="FFFFFF"/>
            <w:vAlign w:val="center"/>
          </w:tcPr>
          <w:p w:rsidR="00C30D4D" w:rsidRPr="00FB3A13" w:rsidRDefault="00C30D4D" w:rsidP="00C30D4D">
            <w:pPr>
              <w:autoSpaceDE w:val="0"/>
              <w:autoSpaceDN w:val="0"/>
              <w:adjustRightInd w:val="0"/>
              <w:spacing w:after="0" w:line="240" w:lineRule="auto"/>
              <w:ind w:left="60" w:right="60"/>
              <w:rPr>
                <w:rFonts w:ascii="Arial" w:hAnsi="Arial" w:cs="Arial"/>
                <w:color w:val="000000"/>
                <w:sz w:val="18"/>
                <w:szCs w:val="18"/>
              </w:rPr>
            </w:pPr>
            <w:r w:rsidRPr="00FB3A13">
              <w:rPr>
                <w:rFonts w:ascii="Arial" w:hAnsi="Arial" w:cs="Arial"/>
                <w:color w:val="000000"/>
                <w:sz w:val="18"/>
                <w:szCs w:val="18"/>
              </w:rPr>
              <w:t>Eksperimen</w:t>
            </w:r>
          </w:p>
        </w:tc>
        <w:tc>
          <w:tcPr>
            <w:tcW w:w="984" w:type="dxa"/>
            <w:tcBorders>
              <w:top w:val="single" w:sz="8" w:space="0" w:color="auto"/>
              <w:left w:val="single" w:sz="8" w:space="0" w:color="auto"/>
              <w:bottom w:val="nil"/>
            </w:tcBorders>
            <w:shd w:val="clear" w:color="auto" w:fill="FFFFFF"/>
          </w:tcPr>
          <w:p w:rsidR="00C30D4D" w:rsidRPr="00FB3A13" w:rsidRDefault="00C30D4D" w:rsidP="00C30D4D">
            <w:pPr>
              <w:autoSpaceDE w:val="0"/>
              <w:autoSpaceDN w:val="0"/>
              <w:adjustRightInd w:val="0"/>
              <w:spacing w:after="0" w:line="240" w:lineRule="auto"/>
              <w:ind w:left="60" w:right="60"/>
              <w:jc w:val="right"/>
              <w:rPr>
                <w:rFonts w:ascii="Arial" w:hAnsi="Arial" w:cs="Arial"/>
                <w:color w:val="000000"/>
                <w:sz w:val="18"/>
                <w:szCs w:val="18"/>
              </w:rPr>
            </w:pPr>
            <w:r w:rsidRPr="00FB3A13">
              <w:rPr>
                <w:rFonts w:ascii="Arial" w:hAnsi="Arial" w:cs="Arial"/>
                <w:color w:val="000000"/>
                <w:sz w:val="18"/>
                <w:szCs w:val="18"/>
              </w:rPr>
              <w:t>,119</w:t>
            </w:r>
          </w:p>
        </w:tc>
        <w:tc>
          <w:tcPr>
            <w:tcW w:w="983" w:type="dxa"/>
            <w:tcBorders>
              <w:top w:val="single" w:sz="8" w:space="0" w:color="auto"/>
              <w:bottom w:val="nil"/>
            </w:tcBorders>
            <w:shd w:val="clear" w:color="auto" w:fill="FFFFFF"/>
          </w:tcPr>
          <w:p w:rsidR="00C30D4D" w:rsidRPr="00FB3A13" w:rsidRDefault="00C30D4D" w:rsidP="00C30D4D">
            <w:pPr>
              <w:autoSpaceDE w:val="0"/>
              <w:autoSpaceDN w:val="0"/>
              <w:adjustRightInd w:val="0"/>
              <w:spacing w:after="0" w:line="240" w:lineRule="auto"/>
              <w:ind w:left="60" w:right="60"/>
              <w:jc w:val="right"/>
              <w:rPr>
                <w:rFonts w:ascii="Arial" w:hAnsi="Arial" w:cs="Arial"/>
                <w:color w:val="000000"/>
                <w:sz w:val="18"/>
                <w:szCs w:val="18"/>
              </w:rPr>
            </w:pPr>
            <w:r w:rsidRPr="00FB3A13">
              <w:rPr>
                <w:rFonts w:ascii="Arial" w:hAnsi="Arial" w:cs="Arial"/>
                <w:color w:val="000000"/>
                <w:sz w:val="18"/>
                <w:szCs w:val="18"/>
              </w:rPr>
              <w:t>31</w:t>
            </w:r>
          </w:p>
        </w:tc>
        <w:tc>
          <w:tcPr>
            <w:tcW w:w="983" w:type="dxa"/>
            <w:tcBorders>
              <w:top w:val="single" w:sz="8" w:space="0" w:color="auto"/>
              <w:bottom w:val="nil"/>
              <w:right w:val="single" w:sz="8" w:space="0" w:color="FFFFFF" w:themeColor="background1"/>
            </w:tcBorders>
            <w:shd w:val="clear" w:color="auto" w:fill="FFFFFF"/>
          </w:tcPr>
          <w:p w:rsidR="00C30D4D" w:rsidRPr="00FB3A13" w:rsidRDefault="00C30D4D" w:rsidP="00C30D4D">
            <w:pPr>
              <w:autoSpaceDE w:val="0"/>
              <w:autoSpaceDN w:val="0"/>
              <w:adjustRightInd w:val="0"/>
              <w:spacing w:after="0" w:line="240" w:lineRule="auto"/>
              <w:ind w:left="60" w:right="60"/>
              <w:jc w:val="right"/>
              <w:rPr>
                <w:rFonts w:ascii="Arial" w:hAnsi="Arial" w:cs="Arial"/>
                <w:color w:val="000000"/>
                <w:sz w:val="18"/>
                <w:szCs w:val="18"/>
              </w:rPr>
            </w:pPr>
            <w:r w:rsidRPr="00FB3A13">
              <w:rPr>
                <w:rFonts w:ascii="Arial" w:hAnsi="Arial" w:cs="Arial"/>
                <w:color w:val="000000"/>
                <w:sz w:val="18"/>
                <w:szCs w:val="18"/>
              </w:rPr>
              <w:t>,200</w:t>
            </w:r>
            <w:r w:rsidRPr="00FB3A13">
              <w:rPr>
                <w:rFonts w:ascii="Arial" w:hAnsi="Arial" w:cs="Arial"/>
                <w:color w:val="000000"/>
                <w:sz w:val="18"/>
                <w:szCs w:val="18"/>
                <w:vertAlign w:val="superscript"/>
              </w:rPr>
              <w:t>*</w:t>
            </w:r>
          </w:p>
        </w:tc>
        <w:tc>
          <w:tcPr>
            <w:tcW w:w="35" w:type="dxa"/>
            <w:tcBorders>
              <w:top w:val="nil"/>
              <w:left w:val="single" w:sz="8" w:space="0" w:color="FFFFFF" w:themeColor="background1"/>
              <w:bottom w:val="nil"/>
              <w:right w:val="nil"/>
            </w:tcBorders>
            <w:shd w:val="clear" w:color="auto" w:fill="FFFFFF"/>
          </w:tcPr>
          <w:p w:rsidR="00C30D4D" w:rsidRPr="00FB3A13" w:rsidRDefault="00C30D4D" w:rsidP="00C30D4D">
            <w:pPr>
              <w:autoSpaceDE w:val="0"/>
              <w:autoSpaceDN w:val="0"/>
              <w:adjustRightInd w:val="0"/>
              <w:spacing w:after="0" w:line="240" w:lineRule="auto"/>
              <w:ind w:left="60" w:right="60"/>
              <w:jc w:val="right"/>
              <w:rPr>
                <w:rFonts w:ascii="Arial" w:hAnsi="Arial" w:cs="Arial"/>
                <w:color w:val="000000"/>
                <w:sz w:val="18"/>
                <w:szCs w:val="18"/>
              </w:rPr>
            </w:pPr>
          </w:p>
        </w:tc>
        <w:tc>
          <w:tcPr>
            <w:tcW w:w="20" w:type="dxa"/>
            <w:tcBorders>
              <w:top w:val="nil"/>
              <w:left w:val="nil"/>
              <w:bottom w:val="nil"/>
              <w:right w:val="nil"/>
            </w:tcBorders>
            <w:shd w:val="clear" w:color="auto" w:fill="FFFFFF"/>
          </w:tcPr>
          <w:p w:rsidR="00C30D4D" w:rsidRPr="00FB3A13" w:rsidRDefault="00C30D4D" w:rsidP="00C30D4D">
            <w:pPr>
              <w:autoSpaceDE w:val="0"/>
              <w:autoSpaceDN w:val="0"/>
              <w:adjustRightInd w:val="0"/>
              <w:spacing w:after="0" w:line="240" w:lineRule="auto"/>
              <w:ind w:left="60" w:right="60"/>
              <w:jc w:val="right"/>
              <w:rPr>
                <w:rFonts w:ascii="Arial" w:hAnsi="Arial" w:cs="Arial"/>
                <w:color w:val="000000"/>
                <w:sz w:val="18"/>
                <w:szCs w:val="18"/>
              </w:rPr>
            </w:pPr>
          </w:p>
        </w:tc>
        <w:tc>
          <w:tcPr>
            <w:tcW w:w="20" w:type="dxa"/>
            <w:tcBorders>
              <w:top w:val="nil"/>
              <w:left w:val="nil"/>
              <w:bottom w:val="nil"/>
              <w:right w:val="nil"/>
            </w:tcBorders>
            <w:shd w:val="clear" w:color="auto" w:fill="FFFFFF"/>
          </w:tcPr>
          <w:p w:rsidR="00C30D4D" w:rsidRPr="00FB3A13" w:rsidRDefault="00C30D4D" w:rsidP="00C30D4D">
            <w:pPr>
              <w:autoSpaceDE w:val="0"/>
              <w:autoSpaceDN w:val="0"/>
              <w:adjustRightInd w:val="0"/>
              <w:spacing w:after="0" w:line="240" w:lineRule="auto"/>
              <w:ind w:left="60" w:right="60"/>
              <w:jc w:val="right"/>
              <w:rPr>
                <w:rFonts w:ascii="Arial" w:hAnsi="Arial" w:cs="Arial"/>
                <w:color w:val="000000"/>
                <w:sz w:val="18"/>
                <w:szCs w:val="18"/>
              </w:rPr>
            </w:pPr>
          </w:p>
        </w:tc>
      </w:tr>
      <w:tr w:rsidR="00C30D4D" w:rsidRPr="00FB3A13" w:rsidTr="00C30D4D">
        <w:trPr>
          <w:cantSplit/>
          <w:jc w:val="center"/>
        </w:trPr>
        <w:tc>
          <w:tcPr>
            <w:tcW w:w="863" w:type="dxa"/>
            <w:vMerge/>
            <w:tcBorders>
              <w:top w:val="single" w:sz="16" w:space="0" w:color="000000"/>
              <w:left w:val="single" w:sz="8" w:space="0" w:color="FFFFFF" w:themeColor="background1"/>
              <w:bottom w:val="single" w:sz="8" w:space="0" w:color="auto"/>
              <w:right w:val="nil"/>
            </w:tcBorders>
            <w:shd w:val="clear" w:color="auto" w:fill="FFFFFF"/>
            <w:vAlign w:val="center"/>
          </w:tcPr>
          <w:p w:rsidR="00C30D4D" w:rsidRPr="00FB3A13" w:rsidRDefault="00C30D4D" w:rsidP="00C30D4D">
            <w:pPr>
              <w:autoSpaceDE w:val="0"/>
              <w:autoSpaceDN w:val="0"/>
              <w:adjustRightInd w:val="0"/>
              <w:spacing w:after="0" w:line="240" w:lineRule="auto"/>
              <w:rPr>
                <w:rFonts w:ascii="Arial" w:hAnsi="Arial" w:cs="Arial"/>
                <w:color w:val="000000"/>
                <w:sz w:val="18"/>
                <w:szCs w:val="18"/>
              </w:rPr>
            </w:pPr>
          </w:p>
        </w:tc>
        <w:tc>
          <w:tcPr>
            <w:tcW w:w="1286" w:type="dxa"/>
            <w:tcBorders>
              <w:top w:val="nil"/>
              <w:left w:val="nil"/>
              <w:bottom w:val="single" w:sz="8" w:space="0" w:color="auto"/>
              <w:right w:val="single" w:sz="8" w:space="0" w:color="auto"/>
            </w:tcBorders>
            <w:shd w:val="clear" w:color="auto" w:fill="FFFFFF"/>
            <w:vAlign w:val="center"/>
          </w:tcPr>
          <w:p w:rsidR="00C30D4D" w:rsidRPr="00FB3A13" w:rsidRDefault="00C30D4D" w:rsidP="00C30D4D">
            <w:pPr>
              <w:autoSpaceDE w:val="0"/>
              <w:autoSpaceDN w:val="0"/>
              <w:adjustRightInd w:val="0"/>
              <w:spacing w:after="0" w:line="240" w:lineRule="auto"/>
              <w:ind w:left="60" w:right="60"/>
              <w:rPr>
                <w:rFonts w:ascii="Arial" w:hAnsi="Arial" w:cs="Arial"/>
                <w:color w:val="000000"/>
                <w:sz w:val="18"/>
                <w:szCs w:val="18"/>
              </w:rPr>
            </w:pPr>
            <w:r w:rsidRPr="00FB3A13">
              <w:rPr>
                <w:rFonts w:ascii="Arial" w:hAnsi="Arial" w:cs="Arial"/>
                <w:color w:val="000000"/>
                <w:sz w:val="18"/>
                <w:szCs w:val="18"/>
              </w:rPr>
              <w:t>Kontrol</w:t>
            </w:r>
          </w:p>
        </w:tc>
        <w:tc>
          <w:tcPr>
            <w:tcW w:w="984" w:type="dxa"/>
            <w:tcBorders>
              <w:top w:val="nil"/>
              <w:left w:val="single" w:sz="8" w:space="0" w:color="auto"/>
              <w:bottom w:val="single" w:sz="8" w:space="0" w:color="auto"/>
            </w:tcBorders>
            <w:shd w:val="clear" w:color="auto" w:fill="FFFFFF"/>
          </w:tcPr>
          <w:p w:rsidR="00C30D4D" w:rsidRPr="00FB3A13" w:rsidRDefault="00C30D4D" w:rsidP="00C30D4D">
            <w:pPr>
              <w:autoSpaceDE w:val="0"/>
              <w:autoSpaceDN w:val="0"/>
              <w:adjustRightInd w:val="0"/>
              <w:spacing w:after="0" w:line="240" w:lineRule="auto"/>
              <w:ind w:left="60" w:right="60"/>
              <w:jc w:val="right"/>
              <w:rPr>
                <w:rFonts w:ascii="Arial" w:hAnsi="Arial" w:cs="Arial"/>
                <w:color w:val="000000"/>
                <w:sz w:val="18"/>
                <w:szCs w:val="18"/>
              </w:rPr>
            </w:pPr>
            <w:r w:rsidRPr="00FB3A13">
              <w:rPr>
                <w:rFonts w:ascii="Arial" w:hAnsi="Arial" w:cs="Arial"/>
                <w:color w:val="000000"/>
                <w:sz w:val="18"/>
                <w:szCs w:val="18"/>
              </w:rPr>
              <w:t>,152</w:t>
            </w:r>
          </w:p>
        </w:tc>
        <w:tc>
          <w:tcPr>
            <w:tcW w:w="983" w:type="dxa"/>
            <w:tcBorders>
              <w:top w:val="nil"/>
              <w:bottom w:val="single" w:sz="8" w:space="0" w:color="auto"/>
            </w:tcBorders>
            <w:shd w:val="clear" w:color="auto" w:fill="FFFFFF"/>
          </w:tcPr>
          <w:p w:rsidR="00C30D4D" w:rsidRPr="00FB3A13" w:rsidRDefault="00C30D4D" w:rsidP="00C30D4D">
            <w:pPr>
              <w:autoSpaceDE w:val="0"/>
              <w:autoSpaceDN w:val="0"/>
              <w:adjustRightInd w:val="0"/>
              <w:spacing w:after="0" w:line="240" w:lineRule="auto"/>
              <w:ind w:left="60" w:right="60"/>
              <w:jc w:val="right"/>
              <w:rPr>
                <w:rFonts w:ascii="Arial" w:hAnsi="Arial" w:cs="Arial"/>
                <w:color w:val="000000"/>
                <w:sz w:val="18"/>
                <w:szCs w:val="18"/>
              </w:rPr>
            </w:pPr>
            <w:r w:rsidRPr="00FB3A13">
              <w:rPr>
                <w:rFonts w:ascii="Arial" w:hAnsi="Arial" w:cs="Arial"/>
                <w:color w:val="000000"/>
                <w:sz w:val="18"/>
                <w:szCs w:val="18"/>
              </w:rPr>
              <w:t>31</w:t>
            </w:r>
          </w:p>
        </w:tc>
        <w:tc>
          <w:tcPr>
            <w:tcW w:w="983" w:type="dxa"/>
            <w:tcBorders>
              <w:top w:val="nil"/>
              <w:bottom w:val="single" w:sz="8" w:space="0" w:color="auto"/>
              <w:right w:val="single" w:sz="8" w:space="0" w:color="FFFFFF" w:themeColor="background1"/>
            </w:tcBorders>
            <w:shd w:val="clear" w:color="auto" w:fill="FFFFFF"/>
          </w:tcPr>
          <w:p w:rsidR="00C30D4D" w:rsidRPr="00FB3A13" w:rsidRDefault="00C30D4D" w:rsidP="00C30D4D">
            <w:pPr>
              <w:autoSpaceDE w:val="0"/>
              <w:autoSpaceDN w:val="0"/>
              <w:adjustRightInd w:val="0"/>
              <w:spacing w:after="0" w:line="240" w:lineRule="auto"/>
              <w:ind w:left="60" w:right="60"/>
              <w:jc w:val="right"/>
              <w:rPr>
                <w:rFonts w:ascii="Arial" w:hAnsi="Arial" w:cs="Arial"/>
                <w:color w:val="000000"/>
                <w:sz w:val="18"/>
                <w:szCs w:val="18"/>
              </w:rPr>
            </w:pPr>
            <w:r w:rsidRPr="00FB3A13">
              <w:rPr>
                <w:rFonts w:ascii="Arial" w:hAnsi="Arial" w:cs="Arial"/>
                <w:color w:val="000000"/>
                <w:sz w:val="18"/>
                <w:szCs w:val="18"/>
              </w:rPr>
              <w:t>,066</w:t>
            </w:r>
          </w:p>
        </w:tc>
        <w:tc>
          <w:tcPr>
            <w:tcW w:w="35" w:type="dxa"/>
            <w:tcBorders>
              <w:top w:val="nil"/>
              <w:left w:val="single" w:sz="8" w:space="0" w:color="FFFFFF" w:themeColor="background1"/>
              <w:bottom w:val="nil"/>
              <w:right w:val="nil"/>
            </w:tcBorders>
            <w:shd w:val="clear" w:color="auto" w:fill="FFFFFF"/>
          </w:tcPr>
          <w:p w:rsidR="00C30D4D" w:rsidRPr="00FB3A13" w:rsidRDefault="00C30D4D" w:rsidP="00C30D4D">
            <w:pPr>
              <w:autoSpaceDE w:val="0"/>
              <w:autoSpaceDN w:val="0"/>
              <w:adjustRightInd w:val="0"/>
              <w:spacing w:after="0" w:line="240" w:lineRule="auto"/>
              <w:ind w:left="60" w:right="60"/>
              <w:jc w:val="right"/>
              <w:rPr>
                <w:rFonts w:ascii="Arial" w:hAnsi="Arial" w:cs="Arial"/>
                <w:color w:val="000000"/>
                <w:sz w:val="18"/>
                <w:szCs w:val="18"/>
              </w:rPr>
            </w:pPr>
          </w:p>
        </w:tc>
        <w:tc>
          <w:tcPr>
            <w:tcW w:w="20" w:type="dxa"/>
            <w:tcBorders>
              <w:top w:val="nil"/>
              <w:left w:val="nil"/>
              <w:bottom w:val="nil"/>
              <w:right w:val="nil"/>
            </w:tcBorders>
            <w:shd w:val="clear" w:color="auto" w:fill="FFFFFF"/>
          </w:tcPr>
          <w:p w:rsidR="00C30D4D" w:rsidRPr="00FB3A13" w:rsidRDefault="00C30D4D" w:rsidP="00C30D4D">
            <w:pPr>
              <w:autoSpaceDE w:val="0"/>
              <w:autoSpaceDN w:val="0"/>
              <w:adjustRightInd w:val="0"/>
              <w:spacing w:after="0" w:line="240" w:lineRule="auto"/>
              <w:ind w:left="60" w:right="60"/>
              <w:jc w:val="right"/>
              <w:rPr>
                <w:rFonts w:ascii="Arial" w:hAnsi="Arial" w:cs="Arial"/>
                <w:color w:val="000000"/>
                <w:sz w:val="18"/>
                <w:szCs w:val="18"/>
              </w:rPr>
            </w:pPr>
          </w:p>
        </w:tc>
        <w:tc>
          <w:tcPr>
            <w:tcW w:w="20" w:type="dxa"/>
            <w:tcBorders>
              <w:top w:val="nil"/>
              <w:left w:val="nil"/>
              <w:bottom w:val="nil"/>
              <w:right w:val="nil"/>
            </w:tcBorders>
            <w:shd w:val="clear" w:color="auto" w:fill="FFFFFF"/>
          </w:tcPr>
          <w:p w:rsidR="00C30D4D" w:rsidRPr="00FB3A13" w:rsidRDefault="00C30D4D" w:rsidP="00C30D4D">
            <w:pPr>
              <w:autoSpaceDE w:val="0"/>
              <w:autoSpaceDN w:val="0"/>
              <w:adjustRightInd w:val="0"/>
              <w:spacing w:after="0" w:line="240" w:lineRule="auto"/>
              <w:ind w:left="60" w:right="60"/>
              <w:jc w:val="right"/>
              <w:rPr>
                <w:rFonts w:ascii="Arial" w:hAnsi="Arial" w:cs="Arial"/>
                <w:color w:val="000000"/>
                <w:sz w:val="18"/>
                <w:szCs w:val="18"/>
              </w:rPr>
            </w:pPr>
          </w:p>
        </w:tc>
      </w:tr>
      <w:tr w:rsidR="00C30D4D" w:rsidRPr="00FB3A13" w:rsidTr="00D33EFA">
        <w:trPr>
          <w:cantSplit/>
          <w:jc w:val="center"/>
        </w:trPr>
        <w:tc>
          <w:tcPr>
            <w:tcW w:w="5174" w:type="dxa"/>
            <w:gridSpan w:val="8"/>
            <w:tcBorders>
              <w:top w:val="nil"/>
              <w:left w:val="nil"/>
              <w:bottom w:val="nil"/>
              <w:right w:val="nil"/>
            </w:tcBorders>
            <w:shd w:val="clear" w:color="auto" w:fill="FFFFFF"/>
          </w:tcPr>
          <w:p w:rsidR="00C30D4D" w:rsidRPr="00FB3A13" w:rsidRDefault="00C30D4D" w:rsidP="00C30D4D">
            <w:pPr>
              <w:autoSpaceDE w:val="0"/>
              <w:autoSpaceDN w:val="0"/>
              <w:adjustRightInd w:val="0"/>
              <w:spacing w:after="0" w:line="240" w:lineRule="auto"/>
              <w:ind w:left="60" w:right="60"/>
              <w:rPr>
                <w:rFonts w:ascii="Arial" w:hAnsi="Arial" w:cs="Arial"/>
                <w:color w:val="000000"/>
                <w:sz w:val="18"/>
                <w:szCs w:val="18"/>
              </w:rPr>
            </w:pPr>
            <w:r w:rsidRPr="00FB3A13">
              <w:rPr>
                <w:rFonts w:ascii="Arial" w:hAnsi="Arial" w:cs="Arial"/>
                <w:color w:val="000000"/>
                <w:sz w:val="18"/>
                <w:szCs w:val="18"/>
              </w:rPr>
              <w:t>*. This is a lower bound of the true significance.</w:t>
            </w:r>
          </w:p>
        </w:tc>
      </w:tr>
      <w:tr w:rsidR="00C30D4D" w:rsidRPr="00FB3A13" w:rsidTr="00D33EFA">
        <w:trPr>
          <w:cantSplit/>
          <w:jc w:val="center"/>
        </w:trPr>
        <w:tc>
          <w:tcPr>
            <w:tcW w:w="5174" w:type="dxa"/>
            <w:gridSpan w:val="8"/>
            <w:tcBorders>
              <w:top w:val="nil"/>
              <w:left w:val="nil"/>
              <w:bottom w:val="nil"/>
              <w:right w:val="nil"/>
            </w:tcBorders>
            <w:shd w:val="clear" w:color="auto" w:fill="FFFFFF"/>
          </w:tcPr>
          <w:p w:rsidR="00C30D4D" w:rsidRPr="00FB3A13" w:rsidRDefault="00C30D4D" w:rsidP="00C30D4D">
            <w:pPr>
              <w:autoSpaceDE w:val="0"/>
              <w:autoSpaceDN w:val="0"/>
              <w:adjustRightInd w:val="0"/>
              <w:spacing w:after="0" w:line="240" w:lineRule="auto"/>
              <w:ind w:left="60" w:right="60"/>
              <w:rPr>
                <w:rFonts w:ascii="Arial" w:hAnsi="Arial" w:cs="Arial"/>
                <w:color w:val="000000"/>
                <w:sz w:val="18"/>
                <w:szCs w:val="18"/>
              </w:rPr>
            </w:pPr>
            <w:r w:rsidRPr="00FB3A13">
              <w:rPr>
                <w:rFonts w:ascii="Arial" w:hAnsi="Arial" w:cs="Arial"/>
                <w:color w:val="000000"/>
                <w:sz w:val="18"/>
                <w:szCs w:val="18"/>
              </w:rPr>
              <w:t>a. Lilliefors Significance Correction</w:t>
            </w:r>
          </w:p>
        </w:tc>
      </w:tr>
      <w:tr w:rsidR="00C30D4D" w:rsidRPr="00C30D4D" w:rsidTr="00D33EFA">
        <w:trPr>
          <w:cantSplit/>
          <w:jc w:val="center"/>
        </w:trPr>
        <w:tc>
          <w:tcPr>
            <w:tcW w:w="5174" w:type="dxa"/>
            <w:gridSpan w:val="8"/>
            <w:tcBorders>
              <w:top w:val="nil"/>
              <w:left w:val="nil"/>
              <w:bottom w:val="nil"/>
              <w:right w:val="nil"/>
            </w:tcBorders>
            <w:shd w:val="clear" w:color="auto" w:fill="FFFFFF"/>
          </w:tcPr>
          <w:p w:rsidR="00C30D4D" w:rsidRPr="00C30D4D" w:rsidRDefault="00C30D4D" w:rsidP="00C30D4D">
            <w:pPr>
              <w:autoSpaceDE w:val="0"/>
              <w:autoSpaceDN w:val="0"/>
              <w:adjustRightInd w:val="0"/>
              <w:spacing w:after="0" w:line="240" w:lineRule="auto"/>
              <w:ind w:left="62" w:right="62"/>
              <w:rPr>
                <w:rFonts w:ascii="Arial" w:hAnsi="Arial" w:cs="Arial"/>
                <w:i/>
                <w:color w:val="000000"/>
                <w:szCs w:val="18"/>
              </w:rPr>
            </w:pPr>
            <w:r w:rsidRPr="00C30D4D">
              <w:rPr>
                <w:rFonts w:ascii="Times New Roman" w:hAnsi="Times New Roman" w:cs="Times New Roman"/>
                <w:i/>
              </w:rPr>
              <w:t xml:space="preserve">Sumber: hasil perhitungan </w:t>
            </w:r>
            <w:r w:rsidRPr="00C30D4D">
              <w:rPr>
                <w:rFonts w:ascii="Times New Roman" w:hAnsi="Times New Roman" w:cs="Times New Roman"/>
                <w:i/>
                <w:lang w:val="en-CA"/>
              </w:rPr>
              <w:t xml:space="preserve">SPSS </w:t>
            </w:r>
            <w:r w:rsidRPr="00C30D4D">
              <w:rPr>
                <w:rFonts w:ascii="Times New Roman" w:hAnsi="Times New Roman" w:cs="Times New Roman"/>
                <w:i/>
              </w:rPr>
              <w:t>21</w:t>
            </w:r>
            <w:r w:rsidRPr="00C30D4D">
              <w:rPr>
                <w:rFonts w:ascii="Times New Roman" w:hAnsi="Times New Roman" w:cs="Times New Roman"/>
                <w:i/>
                <w:lang w:val="en-CA"/>
              </w:rPr>
              <w:t>,0 for Windows</w:t>
            </w:r>
          </w:p>
        </w:tc>
      </w:tr>
    </w:tbl>
    <w:p w:rsidR="00C30D4D" w:rsidRDefault="00C30D4D" w:rsidP="006E5A3A">
      <w:pPr>
        <w:autoSpaceDE w:val="0"/>
        <w:autoSpaceDN w:val="0"/>
        <w:adjustRightInd w:val="0"/>
        <w:spacing w:before="200" w:after="0" w:line="480" w:lineRule="auto"/>
        <w:ind w:firstLine="992"/>
        <w:jc w:val="both"/>
        <w:rPr>
          <w:rFonts w:ascii="Times New Roman" w:hAnsi="Times New Roman" w:cs="Times New Roman"/>
          <w:sz w:val="24"/>
          <w:szCs w:val="24"/>
        </w:rPr>
      </w:pPr>
      <w:r w:rsidRPr="00EC3B31">
        <w:rPr>
          <w:rFonts w:ascii="Times New Roman" w:hAnsi="Times New Roman" w:cs="Times New Roman"/>
          <w:sz w:val="24"/>
          <w:szCs w:val="24"/>
        </w:rPr>
        <w:t>Nilai signifikansi kelas eksperimen dan ke</w:t>
      </w:r>
      <w:r>
        <w:rPr>
          <w:rFonts w:ascii="Times New Roman" w:hAnsi="Times New Roman" w:cs="Times New Roman"/>
          <w:sz w:val="24"/>
          <w:szCs w:val="24"/>
        </w:rPr>
        <w:t>las kontrol masing-masing  0,200 dan 0,66</w:t>
      </w:r>
      <w:r w:rsidRPr="00EC3B31">
        <w:rPr>
          <w:rFonts w:ascii="Times New Roman" w:hAnsi="Times New Roman" w:cs="Times New Roman"/>
          <w:sz w:val="24"/>
          <w:szCs w:val="24"/>
        </w:rPr>
        <w:t>. Nilai signifikansi keduanya lebih besar dari 0,05 sehingga H</w:t>
      </w:r>
      <w:r w:rsidRPr="00EC3B31">
        <w:rPr>
          <w:rFonts w:ascii="Times New Roman" w:hAnsi="Times New Roman" w:cs="Times New Roman"/>
          <w:sz w:val="24"/>
          <w:szCs w:val="24"/>
          <w:vertAlign w:val="subscript"/>
        </w:rPr>
        <w:t>o</w:t>
      </w:r>
      <w:r w:rsidRPr="00EC3B31">
        <w:rPr>
          <w:rFonts w:ascii="Times New Roman" w:hAnsi="Times New Roman" w:cs="Times New Roman"/>
          <w:sz w:val="24"/>
          <w:szCs w:val="24"/>
        </w:rPr>
        <w:t xml:space="preserve"> diterima, artinya data </w:t>
      </w:r>
      <w:r>
        <w:rPr>
          <w:rFonts w:ascii="Times New Roman" w:hAnsi="Times New Roman" w:cs="Times New Roman"/>
          <w:sz w:val="24"/>
          <w:szCs w:val="24"/>
        </w:rPr>
        <w:t>gain ternormalisasi</w:t>
      </w:r>
      <w:r w:rsidRPr="00EC3B31">
        <w:rPr>
          <w:rFonts w:ascii="Times New Roman" w:hAnsi="Times New Roman" w:cs="Times New Roman"/>
          <w:sz w:val="24"/>
          <w:szCs w:val="24"/>
        </w:rPr>
        <w:t xml:space="preserve"> kelas eksperimen dan kela</w:t>
      </w:r>
      <w:r>
        <w:rPr>
          <w:rFonts w:ascii="Times New Roman" w:hAnsi="Times New Roman" w:cs="Times New Roman"/>
          <w:sz w:val="24"/>
          <w:szCs w:val="24"/>
        </w:rPr>
        <w:t>s kontrol berdistribusi normal.</w:t>
      </w:r>
      <w:r w:rsidR="006E5A3A">
        <w:rPr>
          <w:rFonts w:ascii="Times New Roman" w:hAnsi="Times New Roman" w:cs="Times New Roman"/>
          <w:sz w:val="24"/>
          <w:szCs w:val="24"/>
        </w:rPr>
        <w:t xml:space="preserve"> </w:t>
      </w:r>
      <w:r>
        <w:rPr>
          <w:rFonts w:ascii="Times New Roman" w:hAnsi="Times New Roman" w:cs="Times New Roman"/>
          <w:sz w:val="24"/>
          <w:szCs w:val="24"/>
        </w:rPr>
        <w:t>Selanjutnya hasil uji homogenitas terlihat pada table 6.</w:t>
      </w:r>
    </w:p>
    <w:p w:rsidR="007F633A" w:rsidRDefault="007F633A" w:rsidP="00C30D4D">
      <w:pPr>
        <w:pStyle w:val="ListParagraph"/>
        <w:spacing w:after="0" w:line="240" w:lineRule="auto"/>
        <w:ind w:left="360"/>
        <w:jc w:val="center"/>
        <w:rPr>
          <w:rFonts w:ascii="Times New Roman" w:hAnsi="Times New Roman" w:cs="Times New Roman"/>
          <w:sz w:val="24"/>
          <w:szCs w:val="24"/>
          <w:lang w:val="id-ID"/>
        </w:rPr>
      </w:pPr>
    </w:p>
    <w:p w:rsidR="007F633A" w:rsidRDefault="007F633A" w:rsidP="00C30D4D">
      <w:pPr>
        <w:pStyle w:val="ListParagraph"/>
        <w:spacing w:after="0" w:line="240" w:lineRule="auto"/>
        <w:ind w:left="360"/>
        <w:jc w:val="center"/>
        <w:rPr>
          <w:rFonts w:ascii="Times New Roman" w:hAnsi="Times New Roman" w:cs="Times New Roman"/>
          <w:sz w:val="24"/>
          <w:szCs w:val="24"/>
          <w:lang w:val="id-ID"/>
        </w:rPr>
      </w:pPr>
    </w:p>
    <w:p w:rsidR="007F633A" w:rsidRDefault="007F633A" w:rsidP="00C30D4D">
      <w:pPr>
        <w:pStyle w:val="ListParagraph"/>
        <w:spacing w:after="0" w:line="240" w:lineRule="auto"/>
        <w:ind w:left="360"/>
        <w:jc w:val="center"/>
        <w:rPr>
          <w:rFonts w:ascii="Times New Roman" w:hAnsi="Times New Roman" w:cs="Times New Roman"/>
          <w:sz w:val="24"/>
          <w:szCs w:val="24"/>
          <w:lang w:val="id-ID"/>
        </w:rPr>
      </w:pPr>
    </w:p>
    <w:p w:rsidR="007F633A" w:rsidRDefault="007F633A" w:rsidP="00C30D4D">
      <w:pPr>
        <w:pStyle w:val="ListParagraph"/>
        <w:spacing w:after="0" w:line="240" w:lineRule="auto"/>
        <w:ind w:left="360"/>
        <w:jc w:val="center"/>
        <w:rPr>
          <w:rFonts w:ascii="Times New Roman" w:hAnsi="Times New Roman" w:cs="Times New Roman"/>
          <w:sz w:val="24"/>
          <w:szCs w:val="24"/>
          <w:lang w:val="id-ID"/>
        </w:rPr>
      </w:pPr>
    </w:p>
    <w:p w:rsidR="00C30D4D" w:rsidRPr="007A40E7" w:rsidRDefault="006E5A3A" w:rsidP="00C30D4D">
      <w:pPr>
        <w:pStyle w:val="ListParagraph"/>
        <w:spacing w:after="0" w:line="240" w:lineRule="auto"/>
        <w:ind w:left="360"/>
        <w:jc w:val="center"/>
        <w:rPr>
          <w:rFonts w:ascii="Times New Roman" w:hAnsi="Times New Roman" w:cs="Times New Roman"/>
          <w:sz w:val="24"/>
          <w:szCs w:val="24"/>
          <w:lang w:val="id-ID"/>
        </w:rPr>
      </w:pPr>
      <w:r>
        <w:rPr>
          <w:rFonts w:ascii="Times New Roman" w:hAnsi="Times New Roman" w:cs="Times New Roman"/>
          <w:sz w:val="24"/>
          <w:szCs w:val="24"/>
        </w:rPr>
        <w:lastRenderedPageBreak/>
        <w:t xml:space="preserve">Tabel </w:t>
      </w:r>
      <w:r>
        <w:rPr>
          <w:rFonts w:ascii="Times New Roman" w:hAnsi="Times New Roman" w:cs="Times New Roman"/>
          <w:sz w:val="24"/>
          <w:szCs w:val="24"/>
          <w:lang w:val="id-ID"/>
        </w:rPr>
        <w:t>6.</w:t>
      </w:r>
      <w:r w:rsidR="00C30D4D">
        <w:rPr>
          <w:rFonts w:ascii="Times New Roman" w:hAnsi="Times New Roman" w:cs="Times New Roman"/>
          <w:sz w:val="24"/>
          <w:szCs w:val="24"/>
          <w:lang w:val="id-ID"/>
        </w:rPr>
        <w:t xml:space="preserve"> </w:t>
      </w:r>
      <w:r w:rsidR="00C30D4D" w:rsidRPr="007A40E7">
        <w:rPr>
          <w:rFonts w:ascii="Times New Roman" w:hAnsi="Times New Roman" w:cs="Times New Roman"/>
          <w:sz w:val="24"/>
          <w:szCs w:val="24"/>
        </w:rPr>
        <w:t>Hasil Uji Homogenitas Data Gain Ternormalisasi</w:t>
      </w:r>
    </w:p>
    <w:p w:rsidR="00C30D4D" w:rsidRPr="00AA5BF5" w:rsidRDefault="00C30D4D" w:rsidP="00C30D4D">
      <w:pPr>
        <w:pStyle w:val="ListParagraph"/>
        <w:spacing w:after="120" w:line="240" w:lineRule="auto"/>
        <w:ind w:left="357"/>
        <w:contextualSpacing w:val="0"/>
        <w:jc w:val="center"/>
        <w:rPr>
          <w:rFonts w:ascii="Times New Roman" w:hAnsi="Times New Roman" w:cs="Times New Roman"/>
          <w:sz w:val="24"/>
          <w:szCs w:val="24"/>
          <w:lang w:val="id-ID"/>
        </w:rPr>
      </w:pPr>
      <w:r w:rsidRPr="00EC3899">
        <w:rPr>
          <w:rFonts w:ascii="Times New Roman" w:hAnsi="Times New Roman" w:cs="Times New Roman"/>
          <w:sz w:val="24"/>
          <w:szCs w:val="24"/>
        </w:rPr>
        <w:t xml:space="preserve"> Kemampuan </w:t>
      </w:r>
      <w:r>
        <w:rPr>
          <w:rFonts w:ascii="Times New Roman" w:hAnsi="Times New Roman" w:cs="Times New Roman"/>
          <w:sz w:val="24"/>
          <w:szCs w:val="24"/>
        </w:rPr>
        <w:t>Berpikir Kreatif</w:t>
      </w:r>
      <w:r w:rsidRPr="00EC3899">
        <w:rPr>
          <w:rFonts w:ascii="Times New Roman" w:hAnsi="Times New Roman" w:cs="Times New Roman"/>
          <w:sz w:val="24"/>
          <w:szCs w:val="24"/>
        </w:rPr>
        <w:t xml:space="preserve"> Matematis</w:t>
      </w:r>
    </w:p>
    <w:tbl>
      <w:tblPr>
        <w:tblW w:w="5174" w:type="dxa"/>
        <w:jc w:val="center"/>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7"/>
        <w:gridCol w:w="1090"/>
        <w:gridCol w:w="1010"/>
        <w:gridCol w:w="1617"/>
      </w:tblGrid>
      <w:tr w:rsidR="00C30D4D" w:rsidRPr="00CA6C00" w:rsidTr="00D33EFA">
        <w:trPr>
          <w:cantSplit/>
          <w:tblHeader/>
          <w:jc w:val="center"/>
        </w:trPr>
        <w:tc>
          <w:tcPr>
            <w:tcW w:w="5174" w:type="dxa"/>
            <w:gridSpan w:val="4"/>
            <w:tcBorders>
              <w:top w:val="nil"/>
              <w:left w:val="nil"/>
              <w:bottom w:val="single" w:sz="8" w:space="0" w:color="auto"/>
              <w:right w:val="nil"/>
            </w:tcBorders>
            <w:shd w:val="clear" w:color="auto" w:fill="FFFFFF"/>
            <w:tcMar>
              <w:top w:w="30" w:type="dxa"/>
              <w:left w:w="30" w:type="dxa"/>
              <w:bottom w:w="30" w:type="dxa"/>
              <w:right w:w="30" w:type="dxa"/>
            </w:tcMar>
            <w:vAlign w:val="center"/>
          </w:tcPr>
          <w:p w:rsidR="00C30D4D" w:rsidRPr="00CA6C00" w:rsidRDefault="00C30D4D" w:rsidP="00D33EFA">
            <w:pPr>
              <w:autoSpaceDE w:val="0"/>
              <w:autoSpaceDN w:val="0"/>
              <w:adjustRightInd w:val="0"/>
              <w:spacing w:after="0" w:line="240" w:lineRule="auto"/>
              <w:jc w:val="center"/>
              <w:rPr>
                <w:rFonts w:ascii="Arial" w:hAnsi="Arial" w:cs="Arial"/>
                <w:color w:val="000000"/>
                <w:sz w:val="18"/>
                <w:szCs w:val="18"/>
              </w:rPr>
            </w:pPr>
            <w:r w:rsidRPr="00CA6C00">
              <w:rPr>
                <w:rFonts w:ascii="Arial" w:hAnsi="Arial" w:cs="Arial"/>
                <w:b/>
                <w:bCs/>
                <w:color w:val="000000"/>
                <w:sz w:val="18"/>
                <w:szCs w:val="18"/>
              </w:rPr>
              <w:t>Test of Homogeneity of Variances</w:t>
            </w:r>
          </w:p>
        </w:tc>
      </w:tr>
      <w:tr w:rsidR="00C30D4D" w:rsidRPr="00CA6C00" w:rsidTr="00D33EFA">
        <w:trPr>
          <w:cantSplit/>
          <w:tblHeader/>
          <w:jc w:val="center"/>
        </w:trPr>
        <w:tc>
          <w:tcPr>
            <w:tcW w:w="5174" w:type="dxa"/>
            <w:gridSpan w:val="4"/>
            <w:tcBorders>
              <w:top w:val="single" w:sz="8" w:space="0" w:color="auto"/>
              <w:left w:val="nil"/>
              <w:bottom w:val="nil"/>
              <w:right w:val="nil"/>
            </w:tcBorders>
            <w:shd w:val="clear" w:color="auto" w:fill="FFFFFF"/>
            <w:tcMar>
              <w:top w:w="30" w:type="dxa"/>
              <w:left w:w="30" w:type="dxa"/>
              <w:bottom w:w="30" w:type="dxa"/>
              <w:right w:w="30" w:type="dxa"/>
            </w:tcMar>
            <w:vAlign w:val="bottom"/>
          </w:tcPr>
          <w:p w:rsidR="00C30D4D" w:rsidRPr="00CA6C00" w:rsidRDefault="00C30D4D" w:rsidP="00D33EFA">
            <w:pPr>
              <w:autoSpaceDE w:val="0"/>
              <w:autoSpaceDN w:val="0"/>
              <w:adjustRightInd w:val="0"/>
              <w:spacing w:after="0" w:line="240" w:lineRule="auto"/>
              <w:rPr>
                <w:rFonts w:ascii="Arial" w:hAnsi="Arial" w:cs="Arial"/>
                <w:color w:val="000000"/>
                <w:sz w:val="18"/>
                <w:szCs w:val="18"/>
              </w:rPr>
            </w:pPr>
            <w:r w:rsidRPr="00CA6C00">
              <w:rPr>
                <w:rFonts w:ascii="Arial" w:hAnsi="Arial" w:cs="Arial"/>
                <w:color w:val="000000"/>
                <w:sz w:val="18"/>
                <w:szCs w:val="18"/>
              </w:rPr>
              <w:t xml:space="preserve">nilai </w:t>
            </w:r>
            <w:r>
              <w:rPr>
                <w:rFonts w:ascii="Arial" w:hAnsi="Arial" w:cs="Arial"/>
                <w:color w:val="000000"/>
                <w:sz w:val="18"/>
                <w:szCs w:val="18"/>
              </w:rPr>
              <w:t>Pretes</w:t>
            </w:r>
          </w:p>
        </w:tc>
      </w:tr>
      <w:tr w:rsidR="00C30D4D" w:rsidRPr="00CA6C00" w:rsidTr="003139DF">
        <w:trPr>
          <w:cantSplit/>
          <w:tblHeader/>
          <w:jc w:val="center"/>
        </w:trPr>
        <w:tc>
          <w:tcPr>
            <w:tcW w:w="1457" w:type="dxa"/>
            <w:tcBorders>
              <w:top w:val="single" w:sz="8" w:space="0" w:color="auto"/>
              <w:left w:val="single" w:sz="8" w:space="0" w:color="FFFFFF" w:themeColor="background1"/>
              <w:bottom w:val="single" w:sz="8" w:space="0" w:color="auto"/>
              <w:right w:val="single" w:sz="8" w:space="0" w:color="FFFFFF" w:themeColor="background1"/>
            </w:tcBorders>
            <w:shd w:val="clear" w:color="auto" w:fill="FFFFFF"/>
            <w:tcMar>
              <w:top w:w="30" w:type="dxa"/>
              <w:left w:w="30" w:type="dxa"/>
              <w:bottom w:w="30" w:type="dxa"/>
              <w:right w:w="30" w:type="dxa"/>
            </w:tcMar>
            <w:vAlign w:val="bottom"/>
          </w:tcPr>
          <w:p w:rsidR="00C30D4D" w:rsidRPr="00CA6C00" w:rsidRDefault="00C30D4D" w:rsidP="00D33EFA">
            <w:pPr>
              <w:autoSpaceDE w:val="0"/>
              <w:autoSpaceDN w:val="0"/>
              <w:adjustRightInd w:val="0"/>
              <w:spacing w:after="0" w:line="240" w:lineRule="auto"/>
              <w:jc w:val="center"/>
              <w:rPr>
                <w:rFonts w:ascii="Arial" w:hAnsi="Arial" w:cs="Arial"/>
                <w:color w:val="000000"/>
                <w:sz w:val="18"/>
                <w:szCs w:val="18"/>
              </w:rPr>
            </w:pPr>
            <w:r w:rsidRPr="00CA6C00">
              <w:rPr>
                <w:rFonts w:ascii="Arial" w:hAnsi="Arial" w:cs="Arial"/>
                <w:color w:val="000000"/>
                <w:sz w:val="18"/>
                <w:szCs w:val="18"/>
              </w:rPr>
              <w:t>Levene Statistic</w:t>
            </w:r>
          </w:p>
        </w:tc>
        <w:tc>
          <w:tcPr>
            <w:tcW w:w="1090" w:type="dxa"/>
            <w:tcBorders>
              <w:top w:val="single" w:sz="8" w:space="0" w:color="auto"/>
              <w:left w:val="single" w:sz="8" w:space="0" w:color="FFFFFF" w:themeColor="background1"/>
              <w:bottom w:val="single" w:sz="8" w:space="0" w:color="auto"/>
              <w:right w:val="single" w:sz="8" w:space="0" w:color="FFFFFF" w:themeColor="background1"/>
            </w:tcBorders>
            <w:shd w:val="clear" w:color="auto" w:fill="FFFFFF"/>
            <w:tcMar>
              <w:top w:w="30" w:type="dxa"/>
              <w:left w:w="30" w:type="dxa"/>
              <w:bottom w:w="30" w:type="dxa"/>
              <w:right w:w="30" w:type="dxa"/>
            </w:tcMar>
            <w:vAlign w:val="bottom"/>
          </w:tcPr>
          <w:p w:rsidR="00C30D4D" w:rsidRPr="00CA6C00" w:rsidRDefault="00C30D4D" w:rsidP="00D33EFA">
            <w:pPr>
              <w:autoSpaceDE w:val="0"/>
              <w:autoSpaceDN w:val="0"/>
              <w:adjustRightInd w:val="0"/>
              <w:spacing w:after="0" w:line="240" w:lineRule="auto"/>
              <w:jc w:val="center"/>
              <w:rPr>
                <w:rFonts w:ascii="Arial" w:hAnsi="Arial" w:cs="Arial"/>
                <w:color w:val="000000"/>
                <w:sz w:val="18"/>
                <w:szCs w:val="18"/>
              </w:rPr>
            </w:pPr>
            <w:r w:rsidRPr="00CA6C00">
              <w:rPr>
                <w:rFonts w:ascii="Arial" w:hAnsi="Arial" w:cs="Arial"/>
                <w:color w:val="000000"/>
                <w:sz w:val="18"/>
                <w:szCs w:val="18"/>
              </w:rPr>
              <w:t>df1</w:t>
            </w:r>
          </w:p>
        </w:tc>
        <w:tc>
          <w:tcPr>
            <w:tcW w:w="1010" w:type="dxa"/>
            <w:tcBorders>
              <w:top w:val="single" w:sz="8" w:space="0" w:color="auto"/>
              <w:left w:val="single" w:sz="8" w:space="0" w:color="FFFFFF" w:themeColor="background1"/>
              <w:bottom w:val="single" w:sz="8" w:space="0" w:color="auto"/>
              <w:right w:val="single" w:sz="8" w:space="0" w:color="FFFFFF" w:themeColor="background1"/>
            </w:tcBorders>
            <w:shd w:val="clear" w:color="auto" w:fill="FFFFFF"/>
            <w:tcMar>
              <w:top w:w="30" w:type="dxa"/>
              <w:left w:w="30" w:type="dxa"/>
              <w:bottom w:w="30" w:type="dxa"/>
              <w:right w:w="30" w:type="dxa"/>
            </w:tcMar>
            <w:vAlign w:val="bottom"/>
          </w:tcPr>
          <w:p w:rsidR="00C30D4D" w:rsidRPr="00CA6C00" w:rsidRDefault="00C30D4D" w:rsidP="00D33EFA">
            <w:pPr>
              <w:autoSpaceDE w:val="0"/>
              <w:autoSpaceDN w:val="0"/>
              <w:adjustRightInd w:val="0"/>
              <w:spacing w:after="0" w:line="240" w:lineRule="auto"/>
              <w:jc w:val="center"/>
              <w:rPr>
                <w:rFonts w:ascii="Arial" w:hAnsi="Arial" w:cs="Arial"/>
                <w:color w:val="000000"/>
                <w:sz w:val="18"/>
                <w:szCs w:val="18"/>
              </w:rPr>
            </w:pPr>
            <w:r w:rsidRPr="00CA6C00">
              <w:rPr>
                <w:rFonts w:ascii="Arial" w:hAnsi="Arial" w:cs="Arial"/>
                <w:color w:val="000000"/>
                <w:sz w:val="18"/>
                <w:szCs w:val="18"/>
              </w:rPr>
              <w:t>df2</w:t>
            </w:r>
          </w:p>
        </w:tc>
        <w:tc>
          <w:tcPr>
            <w:tcW w:w="1617" w:type="dxa"/>
            <w:tcBorders>
              <w:top w:val="single" w:sz="8" w:space="0" w:color="auto"/>
              <w:left w:val="single" w:sz="8" w:space="0" w:color="FFFFFF" w:themeColor="background1"/>
              <w:bottom w:val="single" w:sz="8" w:space="0" w:color="auto"/>
              <w:right w:val="single" w:sz="8" w:space="0" w:color="FFFFFF" w:themeColor="background1"/>
            </w:tcBorders>
            <w:shd w:val="clear" w:color="auto" w:fill="FFFFFF"/>
            <w:tcMar>
              <w:top w:w="30" w:type="dxa"/>
              <w:left w:w="30" w:type="dxa"/>
              <w:bottom w:w="30" w:type="dxa"/>
              <w:right w:w="30" w:type="dxa"/>
            </w:tcMar>
            <w:vAlign w:val="bottom"/>
          </w:tcPr>
          <w:p w:rsidR="00C30D4D" w:rsidRPr="00CA6C00" w:rsidRDefault="00C30D4D" w:rsidP="00D33EFA">
            <w:pPr>
              <w:autoSpaceDE w:val="0"/>
              <w:autoSpaceDN w:val="0"/>
              <w:adjustRightInd w:val="0"/>
              <w:spacing w:after="0" w:line="240" w:lineRule="auto"/>
              <w:jc w:val="center"/>
              <w:rPr>
                <w:rFonts w:ascii="Arial" w:hAnsi="Arial" w:cs="Arial"/>
                <w:color w:val="000000"/>
                <w:sz w:val="18"/>
                <w:szCs w:val="18"/>
              </w:rPr>
            </w:pPr>
            <w:r w:rsidRPr="00CA6C00">
              <w:rPr>
                <w:rFonts w:ascii="Arial" w:hAnsi="Arial" w:cs="Arial"/>
                <w:color w:val="000000"/>
                <w:sz w:val="18"/>
                <w:szCs w:val="18"/>
              </w:rPr>
              <w:t>Sig.</w:t>
            </w:r>
          </w:p>
        </w:tc>
      </w:tr>
      <w:tr w:rsidR="00C30D4D" w:rsidRPr="00CA6C00" w:rsidTr="003139DF">
        <w:trPr>
          <w:cantSplit/>
          <w:jc w:val="center"/>
        </w:trPr>
        <w:tc>
          <w:tcPr>
            <w:tcW w:w="1457" w:type="dxa"/>
            <w:tcBorders>
              <w:top w:val="single" w:sz="8" w:space="0" w:color="auto"/>
              <w:left w:val="single" w:sz="8" w:space="0" w:color="FFFFFF" w:themeColor="background1"/>
              <w:bottom w:val="single" w:sz="12" w:space="0" w:color="auto"/>
              <w:right w:val="single" w:sz="8" w:space="0" w:color="FFFFFF" w:themeColor="background1"/>
            </w:tcBorders>
            <w:shd w:val="clear" w:color="auto" w:fill="FFFFFF"/>
            <w:tcMar>
              <w:top w:w="30" w:type="dxa"/>
              <w:left w:w="30" w:type="dxa"/>
              <w:bottom w:w="30" w:type="dxa"/>
              <w:right w:w="30" w:type="dxa"/>
            </w:tcMar>
          </w:tcPr>
          <w:p w:rsidR="00C30D4D" w:rsidRPr="001F5965" w:rsidRDefault="00C30D4D" w:rsidP="00D33EF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w:t>
            </w:r>
            <w:r w:rsidRPr="00CA6C00">
              <w:rPr>
                <w:rFonts w:ascii="Arial" w:hAnsi="Arial" w:cs="Arial"/>
                <w:color w:val="000000"/>
                <w:sz w:val="18"/>
                <w:szCs w:val="18"/>
              </w:rPr>
              <w:t>.</w:t>
            </w:r>
            <w:r>
              <w:rPr>
                <w:rFonts w:ascii="Arial" w:hAnsi="Arial" w:cs="Arial"/>
                <w:color w:val="000000"/>
                <w:sz w:val="18"/>
                <w:szCs w:val="18"/>
              </w:rPr>
              <w:t>040</w:t>
            </w:r>
          </w:p>
        </w:tc>
        <w:tc>
          <w:tcPr>
            <w:tcW w:w="1090" w:type="dxa"/>
            <w:tcBorders>
              <w:top w:val="single" w:sz="8" w:space="0" w:color="auto"/>
              <w:left w:val="single" w:sz="8" w:space="0" w:color="FFFFFF" w:themeColor="background1"/>
              <w:bottom w:val="single" w:sz="8" w:space="0" w:color="auto"/>
              <w:right w:val="single" w:sz="8" w:space="0" w:color="FFFFFF" w:themeColor="background1"/>
            </w:tcBorders>
            <w:shd w:val="clear" w:color="auto" w:fill="FFFFFF"/>
            <w:tcMar>
              <w:top w:w="30" w:type="dxa"/>
              <w:left w:w="30" w:type="dxa"/>
              <w:bottom w:w="30" w:type="dxa"/>
              <w:right w:w="30" w:type="dxa"/>
            </w:tcMar>
          </w:tcPr>
          <w:p w:rsidR="00C30D4D" w:rsidRPr="00CA6C00" w:rsidRDefault="00C30D4D" w:rsidP="003139DF">
            <w:pPr>
              <w:autoSpaceDE w:val="0"/>
              <w:autoSpaceDN w:val="0"/>
              <w:adjustRightInd w:val="0"/>
              <w:spacing w:after="0" w:line="240" w:lineRule="auto"/>
              <w:jc w:val="center"/>
              <w:rPr>
                <w:rFonts w:ascii="Arial" w:hAnsi="Arial" w:cs="Arial"/>
                <w:color w:val="000000"/>
                <w:sz w:val="18"/>
                <w:szCs w:val="18"/>
              </w:rPr>
            </w:pPr>
            <w:r w:rsidRPr="00CA6C00">
              <w:rPr>
                <w:rFonts w:ascii="Arial" w:hAnsi="Arial" w:cs="Arial"/>
                <w:color w:val="000000"/>
                <w:sz w:val="18"/>
                <w:szCs w:val="18"/>
              </w:rPr>
              <w:t>1</w:t>
            </w:r>
          </w:p>
        </w:tc>
        <w:tc>
          <w:tcPr>
            <w:tcW w:w="1010" w:type="dxa"/>
            <w:tcBorders>
              <w:top w:val="single" w:sz="8" w:space="0" w:color="auto"/>
              <w:left w:val="single" w:sz="8" w:space="0" w:color="FFFFFF" w:themeColor="background1"/>
              <w:bottom w:val="single" w:sz="8" w:space="0" w:color="auto"/>
              <w:right w:val="single" w:sz="8" w:space="0" w:color="FFFFFF" w:themeColor="background1"/>
            </w:tcBorders>
            <w:shd w:val="clear" w:color="auto" w:fill="FFFFFF"/>
            <w:tcMar>
              <w:top w:w="30" w:type="dxa"/>
              <w:left w:w="30" w:type="dxa"/>
              <w:bottom w:w="30" w:type="dxa"/>
              <w:right w:w="30" w:type="dxa"/>
            </w:tcMar>
          </w:tcPr>
          <w:p w:rsidR="00C30D4D" w:rsidRPr="00CA6C00" w:rsidRDefault="00C30D4D" w:rsidP="003139DF">
            <w:pPr>
              <w:autoSpaceDE w:val="0"/>
              <w:autoSpaceDN w:val="0"/>
              <w:adjustRightInd w:val="0"/>
              <w:spacing w:after="0" w:line="240" w:lineRule="auto"/>
              <w:jc w:val="center"/>
              <w:rPr>
                <w:rFonts w:ascii="Arial" w:hAnsi="Arial" w:cs="Arial"/>
                <w:color w:val="000000"/>
                <w:sz w:val="18"/>
                <w:szCs w:val="18"/>
              </w:rPr>
            </w:pPr>
            <w:r w:rsidRPr="00CA6C00">
              <w:rPr>
                <w:rFonts w:ascii="Arial" w:hAnsi="Arial" w:cs="Arial"/>
                <w:color w:val="000000"/>
                <w:sz w:val="18"/>
                <w:szCs w:val="18"/>
              </w:rPr>
              <w:t>60</w:t>
            </w:r>
          </w:p>
        </w:tc>
        <w:tc>
          <w:tcPr>
            <w:tcW w:w="1617" w:type="dxa"/>
            <w:tcBorders>
              <w:top w:val="single" w:sz="8" w:space="0" w:color="auto"/>
              <w:left w:val="single" w:sz="8" w:space="0" w:color="FFFFFF" w:themeColor="background1"/>
              <w:bottom w:val="single" w:sz="8" w:space="0" w:color="auto"/>
              <w:right w:val="single" w:sz="8" w:space="0" w:color="FFFFFF" w:themeColor="background1"/>
            </w:tcBorders>
            <w:shd w:val="clear" w:color="auto" w:fill="FFFFFF"/>
            <w:tcMar>
              <w:top w:w="30" w:type="dxa"/>
              <w:left w:w="30" w:type="dxa"/>
              <w:bottom w:w="30" w:type="dxa"/>
              <w:right w:w="30" w:type="dxa"/>
            </w:tcMar>
          </w:tcPr>
          <w:p w:rsidR="00C30D4D" w:rsidRPr="001F5965" w:rsidRDefault="00C30D4D" w:rsidP="003139DF">
            <w:pPr>
              <w:autoSpaceDE w:val="0"/>
              <w:autoSpaceDN w:val="0"/>
              <w:adjustRightInd w:val="0"/>
              <w:spacing w:after="0" w:line="240" w:lineRule="auto"/>
              <w:jc w:val="center"/>
              <w:rPr>
                <w:rFonts w:ascii="Arial" w:hAnsi="Arial" w:cs="Arial"/>
                <w:color w:val="000000"/>
                <w:sz w:val="18"/>
                <w:szCs w:val="18"/>
              </w:rPr>
            </w:pPr>
            <w:r w:rsidRPr="00CA6C00">
              <w:rPr>
                <w:rFonts w:ascii="Arial" w:hAnsi="Arial" w:cs="Arial"/>
                <w:color w:val="000000"/>
                <w:sz w:val="18"/>
                <w:szCs w:val="18"/>
              </w:rPr>
              <w:t>.</w:t>
            </w:r>
            <w:r>
              <w:rPr>
                <w:rFonts w:ascii="Arial" w:hAnsi="Arial" w:cs="Arial"/>
                <w:color w:val="000000"/>
                <w:sz w:val="18"/>
                <w:szCs w:val="18"/>
              </w:rPr>
              <w:t>049</w:t>
            </w:r>
          </w:p>
        </w:tc>
      </w:tr>
      <w:tr w:rsidR="00C30D4D" w:rsidRPr="00C30D4D" w:rsidTr="003139DF">
        <w:trPr>
          <w:cantSplit/>
          <w:jc w:val="center"/>
        </w:trPr>
        <w:tc>
          <w:tcPr>
            <w:tcW w:w="5174" w:type="dxa"/>
            <w:gridSpan w:val="4"/>
            <w:tcBorders>
              <w:top w:val="single" w:sz="12" w:space="0" w:color="auto"/>
              <w:left w:val="nil"/>
              <w:bottom w:val="nil"/>
              <w:right w:val="nil"/>
            </w:tcBorders>
            <w:shd w:val="clear" w:color="auto" w:fill="FFFFFF"/>
            <w:tcMar>
              <w:top w:w="30" w:type="dxa"/>
              <w:left w:w="30" w:type="dxa"/>
              <w:bottom w:w="30" w:type="dxa"/>
              <w:right w:w="30" w:type="dxa"/>
            </w:tcMar>
          </w:tcPr>
          <w:p w:rsidR="00C30D4D" w:rsidRPr="00C30D4D" w:rsidRDefault="00C30D4D" w:rsidP="00D33EFA">
            <w:pPr>
              <w:spacing w:before="60" w:after="0" w:line="240" w:lineRule="auto"/>
              <w:ind w:hanging="34"/>
              <w:jc w:val="both"/>
              <w:rPr>
                <w:rFonts w:ascii="Times New Roman" w:eastAsia="Times New Roman" w:hAnsi="Times New Roman" w:cs="Times New Roman"/>
                <w:i/>
                <w:szCs w:val="24"/>
              </w:rPr>
            </w:pPr>
            <w:r w:rsidRPr="00C30D4D">
              <w:rPr>
                <w:rFonts w:ascii="Times New Roman" w:hAnsi="Times New Roman" w:cs="Times New Roman"/>
                <w:i/>
              </w:rPr>
              <w:t xml:space="preserve">Sumber: hasil perhitungan </w:t>
            </w:r>
            <w:r w:rsidRPr="00C30D4D">
              <w:rPr>
                <w:rFonts w:ascii="Times New Roman" w:hAnsi="Times New Roman" w:cs="Times New Roman"/>
                <w:i/>
                <w:lang w:val="en-CA"/>
              </w:rPr>
              <w:t xml:space="preserve">SPSS </w:t>
            </w:r>
            <w:r w:rsidRPr="00C30D4D">
              <w:rPr>
                <w:rFonts w:ascii="Times New Roman" w:hAnsi="Times New Roman" w:cs="Times New Roman"/>
                <w:i/>
              </w:rPr>
              <w:t>21</w:t>
            </w:r>
            <w:r w:rsidRPr="00C30D4D">
              <w:rPr>
                <w:rFonts w:ascii="Times New Roman" w:hAnsi="Times New Roman" w:cs="Times New Roman"/>
                <w:i/>
                <w:lang w:val="en-CA"/>
              </w:rPr>
              <w:t>,0 for Windows</w:t>
            </w:r>
          </w:p>
          <w:p w:rsidR="00C30D4D" w:rsidRPr="00C30D4D" w:rsidRDefault="00C30D4D" w:rsidP="00D33EFA">
            <w:pPr>
              <w:autoSpaceDE w:val="0"/>
              <w:autoSpaceDN w:val="0"/>
              <w:adjustRightInd w:val="0"/>
              <w:spacing w:after="0" w:line="240" w:lineRule="auto"/>
              <w:jc w:val="right"/>
              <w:rPr>
                <w:rFonts w:ascii="Arial" w:hAnsi="Arial" w:cs="Arial"/>
                <w:i/>
                <w:color w:val="000000"/>
                <w:szCs w:val="18"/>
              </w:rPr>
            </w:pPr>
          </w:p>
        </w:tc>
      </w:tr>
    </w:tbl>
    <w:p w:rsidR="00390510" w:rsidRDefault="00C30D4D" w:rsidP="003139DF">
      <w:pPr>
        <w:autoSpaceDE w:val="0"/>
        <w:autoSpaceDN w:val="0"/>
        <w:adjustRightInd w:val="0"/>
        <w:spacing w:after="0" w:line="480" w:lineRule="auto"/>
        <w:ind w:firstLine="993"/>
        <w:jc w:val="both"/>
        <w:rPr>
          <w:rFonts w:ascii="Times New Roman" w:hAnsi="Times New Roman" w:cs="Times New Roman"/>
          <w:sz w:val="24"/>
          <w:szCs w:val="24"/>
        </w:rPr>
      </w:pPr>
      <w:r w:rsidRPr="00EC3B31">
        <w:rPr>
          <w:rFonts w:ascii="Times New Roman" w:hAnsi="Times New Roman" w:cs="Times New Roman"/>
          <w:sz w:val="24"/>
          <w:szCs w:val="24"/>
        </w:rPr>
        <w:t>karena nilai signifikasi yang diperoleh 0,</w:t>
      </w:r>
      <w:r>
        <w:rPr>
          <w:rFonts w:ascii="Times New Roman" w:hAnsi="Times New Roman" w:cs="Times New Roman"/>
          <w:sz w:val="24"/>
          <w:szCs w:val="24"/>
        </w:rPr>
        <w:t>049</w:t>
      </w:r>
      <w:r>
        <w:rPr>
          <w:rFonts w:ascii="Times New Roman" w:hAnsi="Times New Roman" w:cs="Times New Roman"/>
          <w:color w:val="000000"/>
          <w:sz w:val="24"/>
          <w:szCs w:val="24"/>
        </w:rPr>
        <w:t xml:space="preserve"> &lt;</w:t>
      </w:r>
      <w:r w:rsidRPr="00EC3B31">
        <w:rPr>
          <w:rFonts w:ascii="Times New Roman" w:hAnsi="Times New Roman" w:cs="Times New Roman"/>
          <w:color w:val="000000"/>
          <w:sz w:val="24"/>
          <w:szCs w:val="24"/>
        </w:rPr>
        <w:t xml:space="preserve"> 0,05 maka </w:t>
      </w:r>
      <w:r w:rsidRPr="00EC3B31">
        <w:rPr>
          <w:rFonts w:ascii="Times New Roman" w:hAnsi="Times New Roman" w:cs="Times New Roman"/>
          <w:sz w:val="24"/>
          <w:szCs w:val="24"/>
        </w:rPr>
        <w:t>H</w:t>
      </w:r>
      <w:r w:rsidRPr="00EC3B31">
        <w:rPr>
          <w:rFonts w:ascii="Times New Roman" w:hAnsi="Times New Roman" w:cs="Times New Roman"/>
          <w:sz w:val="24"/>
          <w:szCs w:val="24"/>
          <w:vertAlign w:val="subscript"/>
        </w:rPr>
        <w:t>0</w:t>
      </w:r>
      <w:r>
        <w:rPr>
          <w:rFonts w:ascii="Times New Roman" w:hAnsi="Times New Roman" w:cs="Times New Roman"/>
          <w:sz w:val="24"/>
          <w:szCs w:val="24"/>
        </w:rPr>
        <w:t xml:space="preserve"> ditolak, sehingga </w:t>
      </w:r>
      <w:r w:rsidRPr="00EC3B31">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diterima, maka data gain ternormalisasi kedua kelas tersebut tidak homogen. Karena data tersebut normal tetapi tidak </w:t>
      </w:r>
      <w:r w:rsidRPr="00EC3B31">
        <w:rPr>
          <w:rFonts w:ascii="Times New Roman" w:hAnsi="Times New Roman" w:cs="Times New Roman"/>
          <w:sz w:val="24"/>
          <w:szCs w:val="24"/>
        </w:rPr>
        <w:t>homogen, maka langkah selanjutnya yang dilakukan adalah</w:t>
      </w:r>
      <w:r>
        <w:rPr>
          <w:rFonts w:ascii="Times New Roman" w:hAnsi="Times New Roman" w:cs="Times New Roman"/>
          <w:sz w:val="24"/>
          <w:szCs w:val="24"/>
        </w:rPr>
        <w:t xml:space="preserve"> </w:t>
      </w:r>
      <w:r w:rsidRPr="00F3141E">
        <w:rPr>
          <w:rFonts w:ascii="Times New Roman" w:hAnsi="Times New Roman" w:cs="Times New Roman"/>
          <w:sz w:val="24"/>
          <w:szCs w:val="24"/>
        </w:rPr>
        <w:t xml:space="preserve">menguji </w:t>
      </w:r>
      <w:r>
        <w:rPr>
          <w:rFonts w:ascii="Times New Roman" w:hAnsi="Times New Roman" w:cs="Times New Roman"/>
          <w:sz w:val="24"/>
          <w:szCs w:val="24"/>
        </w:rPr>
        <w:t>hipotesis komparatif mengenai peningkatan kemampuan berpikir kreatif matematis siswa pada kelas eksperimen dan</w:t>
      </w:r>
      <w:r w:rsidRPr="00AA5BF5">
        <w:rPr>
          <w:rFonts w:ascii="Times New Roman" w:hAnsi="Times New Roman" w:cs="Times New Roman"/>
          <w:sz w:val="24"/>
          <w:szCs w:val="24"/>
        </w:rPr>
        <w:t xml:space="preserve"> </w:t>
      </w:r>
      <w:r>
        <w:rPr>
          <w:rFonts w:ascii="Times New Roman" w:hAnsi="Times New Roman" w:cs="Times New Roman"/>
          <w:sz w:val="24"/>
          <w:szCs w:val="24"/>
        </w:rPr>
        <w:t>kontrol</w:t>
      </w:r>
      <w:r w:rsidRPr="00EC3B31">
        <w:rPr>
          <w:rFonts w:ascii="Times New Roman" w:hAnsi="Times New Roman" w:cs="Times New Roman"/>
          <w:sz w:val="24"/>
          <w:szCs w:val="24"/>
        </w:rPr>
        <w:t xml:space="preserve"> menggunakan uji t</w:t>
      </w:r>
      <w:r>
        <w:rPr>
          <w:rFonts w:ascii="Times New Roman" w:hAnsi="Times New Roman" w:cs="Times New Roman"/>
          <w:sz w:val="24"/>
          <w:szCs w:val="24"/>
          <w:vertAlign w:val="superscript"/>
        </w:rPr>
        <w:t>’</w:t>
      </w:r>
      <w:r w:rsidR="003139DF">
        <w:rPr>
          <w:rFonts w:ascii="Times New Roman" w:hAnsi="Times New Roman" w:cs="Times New Roman"/>
          <w:sz w:val="24"/>
          <w:szCs w:val="24"/>
        </w:rPr>
        <w:t>.</w:t>
      </w:r>
    </w:p>
    <w:p w:rsidR="00886A9C" w:rsidRDefault="003139DF" w:rsidP="007F633A">
      <w:pPr>
        <w:autoSpaceDE w:val="0"/>
        <w:autoSpaceDN w:val="0"/>
        <w:adjustRightInd w:val="0"/>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Hasil uji rerata data gain ternormalisai kemampuan berpikir kreatif matematis (uji t’), terlihat pada tabel beriku.</w:t>
      </w:r>
    </w:p>
    <w:p w:rsidR="003139DF" w:rsidRPr="003139DF" w:rsidRDefault="003139DF" w:rsidP="003139DF">
      <w:pPr>
        <w:pStyle w:val="ListParagraph"/>
        <w:spacing w:after="0" w:line="240" w:lineRule="auto"/>
        <w:ind w:left="851" w:hanging="851"/>
        <w:rPr>
          <w:rFonts w:ascii="Times New Roman" w:hAnsi="Times New Roman" w:cs="Times New Roman"/>
          <w:sz w:val="24"/>
          <w:szCs w:val="24"/>
          <w:lang w:val="id-ID"/>
        </w:rPr>
      </w:pPr>
      <w:r>
        <w:rPr>
          <w:rFonts w:ascii="Times New Roman" w:hAnsi="Times New Roman" w:cs="Times New Roman"/>
          <w:sz w:val="24"/>
          <w:szCs w:val="24"/>
        </w:rPr>
        <w:t xml:space="preserve">Tabel </w:t>
      </w:r>
      <w:r w:rsidR="006E5A3A">
        <w:rPr>
          <w:rFonts w:ascii="Times New Roman" w:hAnsi="Times New Roman" w:cs="Times New Roman"/>
          <w:sz w:val="24"/>
          <w:szCs w:val="24"/>
          <w:lang w:val="id-ID"/>
        </w:rPr>
        <w:t>7</w:t>
      </w:r>
      <w:r>
        <w:rPr>
          <w:rFonts w:ascii="Times New Roman" w:hAnsi="Times New Roman" w:cs="Times New Roman"/>
          <w:sz w:val="24"/>
          <w:szCs w:val="24"/>
          <w:lang w:val="id-ID"/>
        </w:rPr>
        <w:t xml:space="preserve">. </w:t>
      </w:r>
      <w:r w:rsidRPr="008B5CBA">
        <w:rPr>
          <w:rFonts w:ascii="Times New Roman" w:hAnsi="Times New Roman" w:cs="Times New Roman"/>
          <w:sz w:val="24"/>
          <w:szCs w:val="24"/>
        </w:rPr>
        <w:t xml:space="preserve">Hasil Uji t’ Data Gain Ternormalisasi </w:t>
      </w:r>
      <w:r w:rsidRPr="003139DF">
        <w:rPr>
          <w:rFonts w:ascii="Times New Roman" w:hAnsi="Times New Roman" w:cs="Times New Roman"/>
          <w:sz w:val="24"/>
          <w:szCs w:val="24"/>
        </w:rPr>
        <w:t xml:space="preserve">Kemampuan </w:t>
      </w:r>
      <w:r w:rsidRPr="003139DF">
        <w:rPr>
          <w:rFonts w:ascii="Times New Roman" w:hAnsi="Times New Roman" w:cs="Times New Roman"/>
          <w:sz w:val="24"/>
          <w:szCs w:val="24"/>
          <w:lang w:val="id-ID"/>
        </w:rPr>
        <w:t xml:space="preserve">Berpikir Kreatif </w:t>
      </w:r>
      <w:r w:rsidRPr="003139DF">
        <w:rPr>
          <w:rFonts w:ascii="Times New Roman" w:hAnsi="Times New Roman" w:cs="Times New Roman"/>
          <w:sz w:val="24"/>
          <w:szCs w:val="24"/>
        </w:rPr>
        <w:t>Matematis</w:t>
      </w:r>
    </w:p>
    <w:tbl>
      <w:tblPr>
        <w:tblW w:w="809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1"/>
        <w:gridCol w:w="1559"/>
        <w:gridCol w:w="567"/>
        <w:gridCol w:w="720"/>
        <w:gridCol w:w="850"/>
        <w:gridCol w:w="992"/>
        <w:gridCol w:w="993"/>
        <w:gridCol w:w="851"/>
        <w:gridCol w:w="708"/>
      </w:tblGrid>
      <w:tr w:rsidR="003139DF" w:rsidRPr="000D4832" w:rsidTr="003139DF">
        <w:trPr>
          <w:cantSplit/>
        </w:trPr>
        <w:tc>
          <w:tcPr>
            <w:tcW w:w="2410" w:type="dxa"/>
            <w:gridSpan w:val="2"/>
            <w:vMerge w:val="restart"/>
            <w:tcBorders>
              <w:top w:val="single" w:sz="16" w:space="0" w:color="000000"/>
              <w:left w:val="single" w:sz="8" w:space="0" w:color="FFFFFF" w:themeColor="background1"/>
              <w:bottom w:val="nil"/>
              <w:right w:val="nil"/>
            </w:tcBorders>
            <w:shd w:val="clear" w:color="auto" w:fill="FFFFFF"/>
          </w:tcPr>
          <w:p w:rsidR="003139DF" w:rsidRPr="000D4832" w:rsidRDefault="003139DF" w:rsidP="006E5A3A">
            <w:pPr>
              <w:autoSpaceDE w:val="0"/>
              <w:autoSpaceDN w:val="0"/>
              <w:adjustRightInd w:val="0"/>
              <w:spacing w:after="0" w:line="312" w:lineRule="auto"/>
              <w:rPr>
                <w:rFonts w:ascii="Times New Roman" w:hAnsi="Times New Roman" w:cs="Times New Roman"/>
                <w:sz w:val="24"/>
                <w:szCs w:val="24"/>
              </w:rPr>
            </w:pPr>
          </w:p>
        </w:tc>
        <w:tc>
          <w:tcPr>
            <w:tcW w:w="5681" w:type="dxa"/>
            <w:gridSpan w:val="7"/>
            <w:tcBorders>
              <w:top w:val="single" w:sz="16" w:space="0" w:color="000000"/>
              <w:right w:val="single" w:sz="8" w:space="0" w:color="FFFFFF" w:themeColor="background1"/>
            </w:tcBorders>
            <w:shd w:val="clear" w:color="auto" w:fill="FFFFFF"/>
          </w:tcPr>
          <w:p w:rsidR="003139DF" w:rsidRPr="000D4832" w:rsidRDefault="003139DF" w:rsidP="006E5A3A">
            <w:pPr>
              <w:autoSpaceDE w:val="0"/>
              <w:autoSpaceDN w:val="0"/>
              <w:adjustRightInd w:val="0"/>
              <w:spacing w:after="0" w:line="312" w:lineRule="auto"/>
              <w:ind w:left="60" w:right="60"/>
              <w:jc w:val="center"/>
              <w:rPr>
                <w:rFonts w:ascii="Arial" w:hAnsi="Arial" w:cs="Arial"/>
                <w:color w:val="000000"/>
                <w:sz w:val="18"/>
                <w:szCs w:val="18"/>
              </w:rPr>
            </w:pPr>
            <w:r w:rsidRPr="000D4832">
              <w:rPr>
                <w:rFonts w:ascii="Arial" w:hAnsi="Arial" w:cs="Arial"/>
                <w:color w:val="000000"/>
                <w:sz w:val="18"/>
                <w:szCs w:val="18"/>
              </w:rPr>
              <w:t>t-test for Equality of Means</w:t>
            </w:r>
          </w:p>
        </w:tc>
      </w:tr>
      <w:tr w:rsidR="003139DF" w:rsidRPr="000D4832" w:rsidTr="003139DF">
        <w:trPr>
          <w:cantSplit/>
        </w:trPr>
        <w:tc>
          <w:tcPr>
            <w:tcW w:w="2410" w:type="dxa"/>
            <w:gridSpan w:val="2"/>
            <w:vMerge/>
            <w:tcBorders>
              <w:top w:val="single" w:sz="16" w:space="0" w:color="000000"/>
              <w:left w:val="single" w:sz="8" w:space="0" w:color="FFFFFF" w:themeColor="background1"/>
              <w:bottom w:val="nil"/>
              <w:right w:val="nil"/>
            </w:tcBorders>
            <w:shd w:val="clear" w:color="auto" w:fill="FFFFFF"/>
          </w:tcPr>
          <w:p w:rsidR="003139DF" w:rsidRPr="000D4832" w:rsidRDefault="003139DF" w:rsidP="006E5A3A">
            <w:pPr>
              <w:autoSpaceDE w:val="0"/>
              <w:autoSpaceDN w:val="0"/>
              <w:adjustRightInd w:val="0"/>
              <w:spacing w:after="0" w:line="312" w:lineRule="auto"/>
              <w:rPr>
                <w:rFonts w:ascii="Arial" w:hAnsi="Arial" w:cs="Arial"/>
                <w:color w:val="000000"/>
                <w:sz w:val="18"/>
                <w:szCs w:val="18"/>
              </w:rPr>
            </w:pPr>
          </w:p>
        </w:tc>
        <w:tc>
          <w:tcPr>
            <w:tcW w:w="567" w:type="dxa"/>
            <w:vMerge w:val="restart"/>
            <w:shd w:val="clear" w:color="auto" w:fill="FFFFFF"/>
          </w:tcPr>
          <w:p w:rsidR="003139DF" w:rsidRPr="000D4832" w:rsidRDefault="003139DF" w:rsidP="006E5A3A">
            <w:pPr>
              <w:autoSpaceDE w:val="0"/>
              <w:autoSpaceDN w:val="0"/>
              <w:adjustRightInd w:val="0"/>
              <w:spacing w:after="0" w:line="312" w:lineRule="auto"/>
              <w:ind w:left="60" w:right="60"/>
              <w:jc w:val="center"/>
              <w:rPr>
                <w:rFonts w:ascii="Arial" w:hAnsi="Arial" w:cs="Arial"/>
                <w:color w:val="000000"/>
                <w:sz w:val="18"/>
                <w:szCs w:val="18"/>
              </w:rPr>
            </w:pPr>
            <w:r w:rsidRPr="000D4832">
              <w:rPr>
                <w:rFonts w:ascii="Arial" w:hAnsi="Arial" w:cs="Arial"/>
                <w:color w:val="000000"/>
                <w:sz w:val="18"/>
                <w:szCs w:val="18"/>
              </w:rPr>
              <w:t>t</w:t>
            </w:r>
          </w:p>
        </w:tc>
        <w:tc>
          <w:tcPr>
            <w:tcW w:w="720" w:type="dxa"/>
            <w:vMerge w:val="restart"/>
            <w:shd w:val="clear" w:color="auto" w:fill="FFFFFF"/>
          </w:tcPr>
          <w:p w:rsidR="003139DF" w:rsidRPr="000D4832" w:rsidRDefault="003139DF" w:rsidP="006E5A3A">
            <w:pPr>
              <w:autoSpaceDE w:val="0"/>
              <w:autoSpaceDN w:val="0"/>
              <w:adjustRightInd w:val="0"/>
              <w:spacing w:after="0" w:line="312" w:lineRule="auto"/>
              <w:ind w:left="60" w:right="60"/>
              <w:jc w:val="center"/>
              <w:rPr>
                <w:rFonts w:ascii="Arial" w:hAnsi="Arial" w:cs="Arial"/>
                <w:color w:val="000000"/>
                <w:sz w:val="18"/>
                <w:szCs w:val="18"/>
              </w:rPr>
            </w:pPr>
            <w:r w:rsidRPr="000D4832">
              <w:rPr>
                <w:rFonts w:ascii="Arial" w:hAnsi="Arial" w:cs="Arial"/>
                <w:color w:val="000000"/>
                <w:sz w:val="18"/>
                <w:szCs w:val="18"/>
              </w:rPr>
              <w:t>df</w:t>
            </w:r>
          </w:p>
        </w:tc>
        <w:tc>
          <w:tcPr>
            <w:tcW w:w="850" w:type="dxa"/>
            <w:vMerge w:val="restart"/>
            <w:shd w:val="clear" w:color="auto" w:fill="FFFFFF"/>
          </w:tcPr>
          <w:p w:rsidR="003139DF" w:rsidRDefault="003139DF" w:rsidP="006E5A3A">
            <w:pPr>
              <w:autoSpaceDE w:val="0"/>
              <w:autoSpaceDN w:val="0"/>
              <w:adjustRightInd w:val="0"/>
              <w:spacing w:after="0" w:line="312" w:lineRule="auto"/>
              <w:ind w:left="60" w:right="60"/>
              <w:jc w:val="center"/>
              <w:rPr>
                <w:rFonts w:ascii="Arial" w:hAnsi="Arial" w:cs="Arial"/>
                <w:color w:val="000000"/>
                <w:sz w:val="18"/>
                <w:szCs w:val="18"/>
              </w:rPr>
            </w:pPr>
            <w:r w:rsidRPr="000D4832">
              <w:rPr>
                <w:rFonts w:ascii="Arial" w:hAnsi="Arial" w:cs="Arial"/>
                <w:color w:val="000000"/>
                <w:sz w:val="18"/>
                <w:szCs w:val="18"/>
              </w:rPr>
              <w:t xml:space="preserve">Sig. </w:t>
            </w:r>
          </w:p>
          <w:p w:rsidR="003139DF" w:rsidRPr="000D4832" w:rsidRDefault="003139DF" w:rsidP="006E5A3A">
            <w:pPr>
              <w:autoSpaceDE w:val="0"/>
              <w:autoSpaceDN w:val="0"/>
              <w:adjustRightInd w:val="0"/>
              <w:spacing w:after="0" w:line="312" w:lineRule="auto"/>
              <w:jc w:val="center"/>
              <w:rPr>
                <w:rFonts w:ascii="Arial" w:hAnsi="Arial" w:cs="Arial"/>
                <w:color w:val="000000"/>
                <w:sz w:val="18"/>
                <w:szCs w:val="18"/>
              </w:rPr>
            </w:pPr>
            <w:r w:rsidRPr="000D4832">
              <w:rPr>
                <w:rFonts w:ascii="Arial" w:hAnsi="Arial" w:cs="Arial"/>
                <w:color w:val="000000"/>
                <w:sz w:val="18"/>
                <w:szCs w:val="18"/>
              </w:rPr>
              <w:t>(2-tailed)</w:t>
            </w:r>
          </w:p>
        </w:tc>
        <w:tc>
          <w:tcPr>
            <w:tcW w:w="992" w:type="dxa"/>
            <w:vMerge w:val="restart"/>
            <w:shd w:val="clear" w:color="auto" w:fill="FFFFFF"/>
          </w:tcPr>
          <w:p w:rsidR="003139DF" w:rsidRPr="000D4832" w:rsidRDefault="003139DF" w:rsidP="006E5A3A">
            <w:pPr>
              <w:autoSpaceDE w:val="0"/>
              <w:autoSpaceDN w:val="0"/>
              <w:adjustRightInd w:val="0"/>
              <w:spacing w:after="0" w:line="312" w:lineRule="auto"/>
              <w:ind w:left="60" w:right="60"/>
              <w:jc w:val="center"/>
              <w:rPr>
                <w:rFonts w:ascii="Arial" w:hAnsi="Arial" w:cs="Arial"/>
                <w:color w:val="000000"/>
                <w:sz w:val="18"/>
                <w:szCs w:val="18"/>
              </w:rPr>
            </w:pPr>
            <w:r w:rsidRPr="000D4832">
              <w:rPr>
                <w:rFonts w:ascii="Arial" w:hAnsi="Arial" w:cs="Arial"/>
                <w:color w:val="000000"/>
                <w:sz w:val="18"/>
                <w:szCs w:val="18"/>
              </w:rPr>
              <w:t>Mean Difference</w:t>
            </w:r>
          </w:p>
        </w:tc>
        <w:tc>
          <w:tcPr>
            <w:tcW w:w="993" w:type="dxa"/>
            <w:vMerge w:val="restart"/>
            <w:shd w:val="clear" w:color="auto" w:fill="FFFFFF"/>
          </w:tcPr>
          <w:p w:rsidR="003139DF" w:rsidRPr="000D4832" w:rsidRDefault="003139DF" w:rsidP="006E5A3A">
            <w:pPr>
              <w:autoSpaceDE w:val="0"/>
              <w:autoSpaceDN w:val="0"/>
              <w:adjustRightInd w:val="0"/>
              <w:spacing w:after="0" w:line="312" w:lineRule="auto"/>
              <w:jc w:val="center"/>
              <w:rPr>
                <w:rFonts w:ascii="Arial" w:hAnsi="Arial" w:cs="Arial"/>
                <w:color w:val="000000"/>
                <w:sz w:val="18"/>
                <w:szCs w:val="18"/>
              </w:rPr>
            </w:pPr>
            <w:r w:rsidRPr="000D4832">
              <w:rPr>
                <w:rFonts w:ascii="Arial" w:hAnsi="Arial" w:cs="Arial"/>
                <w:color w:val="000000"/>
                <w:sz w:val="18"/>
                <w:szCs w:val="18"/>
              </w:rPr>
              <w:t>Std. Error Difference</w:t>
            </w:r>
          </w:p>
        </w:tc>
        <w:tc>
          <w:tcPr>
            <w:tcW w:w="1559" w:type="dxa"/>
            <w:gridSpan w:val="2"/>
            <w:tcBorders>
              <w:right w:val="single" w:sz="8" w:space="0" w:color="FFFFFF" w:themeColor="background1"/>
            </w:tcBorders>
            <w:shd w:val="clear" w:color="auto" w:fill="FFFFFF"/>
          </w:tcPr>
          <w:p w:rsidR="003139DF" w:rsidRPr="000D4832" w:rsidRDefault="003139DF" w:rsidP="006E5A3A">
            <w:pPr>
              <w:autoSpaceDE w:val="0"/>
              <w:autoSpaceDN w:val="0"/>
              <w:adjustRightInd w:val="0"/>
              <w:spacing w:after="0" w:line="312" w:lineRule="auto"/>
              <w:ind w:left="60" w:right="60"/>
              <w:jc w:val="center"/>
              <w:rPr>
                <w:rFonts w:ascii="Arial" w:hAnsi="Arial" w:cs="Arial"/>
                <w:color w:val="000000"/>
                <w:sz w:val="18"/>
                <w:szCs w:val="18"/>
              </w:rPr>
            </w:pPr>
            <w:r w:rsidRPr="000D4832">
              <w:rPr>
                <w:rFonts w:ascii="Arial" w:hAnsi="Arial" w:cs="Arial"/>
                <w:color w:val="000000"/>
                <w:sz w:val="18"/>
                <w:szCs w:val="18"/>
              </w:rPr>
              <w:t>95% Confidence Interval of the Difference</w:t>
            </w:r>
          </w:p>
        </w:tc>
      </w:tr>
      <w:tr w:rsidR="003139DF" w:rsidRPr="000D4832" w:rsidTr="003139DF">
        <w:trPr>
          <w:cantSplit/>
        </w:trPr>
        <w:tc>
          <w:tcPr>
            <w:tcW w:w="2410" w:type="dxa"/>
            <w:gridSpan w:val="2"/>
            <w:vMerge/>
            <w:tcBorders>
              <w:top w:val="single" w:sz="16" w:space="0" w:color="000000"/>
              <w:left w:val="single" w:sz="8" w:space="0" w:color="FFFFFF" w:themeColor="background1"/>
              <w:bottom w:val="nil"/>
              <w:right w:val="nil"/>
            </w:tcBorders>
            <w:shd w:val="clear" w:color="auto" w:fill="FFFFFF"/>
          </w:tcPr>
          <w:p w:rsidR="003139DF" w:rsidRPr="000D4832" w:rsidRDefault="003139DF" w:rsidP="006E5A3A">
            <w:pPr>
              <w:autoSpaceDE w:val="0"/>
              <w:autoSpaceDN w:val="0"/>
              <w:adjustRightInd w:val="0"/>
              <w:spacing w:after="0" w:line="312" w:lineRule="auto"/>
              <w:rPr>
                <w:rFonts w:ascii="Arial" w:hAnsi="Arial" w:cs="Arial"/>
                <w:color w:val="000000"/>
                <w:sz w:val="18"/>
                <w:szCs w:val="18"/>
              </w:rPr>
            </w:pPr>
          </w:p>
        </w:tc>
        <w:tc>
          <w:tcPr>
            <w:tcW w:w="567" w:type="dxa"/>
            <w:vMerge/>
            <w:shd w:val="clear" w:color="auto" w:fill="FFFFFF"/>
          </w:tcPr>
          <w:p w:rsidR="003139DF" w:rsidRPr="000D4832" w:rsidRDefault="003139DF" w:rsidP="006E5A3A">
            <w:pPr>
              <w:autoSpaceDE w:val="0"/>
              <w:autoSpaceDN w:val="0"/>
              <w:adjustRightInd w:val="0"/>
              <w:spacing w:after="0" w:line="312" w:lineRule="auto"/>
              <w:rPr>
                <w:rFonts w:ascii="Arial" w:hAnsi="Arial" w:cs="Arial"/>
                <w:color w:val="000000"/>
                <w:sz w:val="18"/>
                <w:szCs w:val="18"/>
              </w:rPr>
            </w:pPr>
          </w:p>
        </w:tc>
        <w:tc>
          <w:tcPr>
            <w:tcW w:w="720" w:type="dxa"/>
            <w:vMerge/>
            <w:shd w:val="clear" w:color="auto" w:fill="FFFFFF"/>
          </w:tcPr>
          <w:p w:rsidR="003139DF" w:rsidRPr="000D4832" w:rsidRDefault="003139DF" w:rsidP="006E5A3A">
            <w:pPr>
              <w:autoSpaceDE w:val="0"/>
              <w:autoSpaceDN w:val="0"/>
              <w:adjustRightInd w:val="0"/>
              <w:spacing w:after="0" w:line="312" w:lineRule="auto"/>
              <w:rPr>
                <w:rFonts w:ascii="Arial" w:hAnsi="Arial" w:cs="Arial"/>
                <w:color w:val="000000"/>
                <w:sz w:val="18"/>
                <w:szCs w:val="18"/>
              </w:rPr>
            </w:pPr>
          </w:p>
        </w:tc>
        <w:tc>
          <w:tcPr>
            <w:tcW w:w="850" w:type="dxa"/>
            <w:vMerge/>
            <w:shd w:val="clear" w:color="auto" w:fill="FFFFFF"/>
          </w:tcPr>
          <w:p w:rsidR="003139DF" w:rsidRPr="000D4832" w:rsidRDefault="003139DF" w:rsidP="006E5A3A">
            <w:pPr>
              <w:autoSpaceDE w:val="0"/>
              <w:autoSpaceDN w:val="0"/>
              <w:adjustRightInd w:val="0"/>
              <w:spacing w:after="0" w:line="312" w:lineRule="auto"/>
              <w:rPr>
                <w:rFonts w:ascii="Arial" w:hAnsi="Arial" w:cs="Arial"/>
                <w:color w:val="000000"/>
                <w:sz w:val="18"/>
                <w:szCs w:val="18"/>
              </w:rPr>
            </w:pPr>
          </w:p>
        </w:tc>
        <w:tc>
          <w:tcPr>
            <w:tcW w:w="992" w:type="dxa"/>
            <w:vMerge/>
            <w:shd w:val="clear" w:color="auto" w:fill="FFFFFF"/>
          </w:tcPr>
          <w:p w:rsidR="003139DF" w:rsidRPr="000D4832" w:rsidRDefault="003139DF" w:rsidP="006E5A3A">
            <w:pPr>
              <w:autoSpaceDE w:val="0"/>
              <w:autoSpaceDN w:val="0"/>
              <w:adjustRightInd w:val="0"/>
              <w:spacing w:after="0" w:line="312" w:lineRule="auto"/>
              <w:rPr>
                <w:rFonts w:ascii="Arial" w:hAnsi="Arial" w:cs="Arial"/>
                <w:color w:val="000000"/>
                <w:sz w:val="18"/>
                <w:szCs w:val="18"/>
              </w:rPr>
            </w:pPr>
          </w:p>
        </w:tc>
        <w:tc>
          <w:tcPr>
            <w:tcW w:w="993" w:type="dxa"/>
            <w:vMerge/>
            <w:shd w:val="clear" w:color="auto" w:fill="FFFFFF"/>
          </w:tcPr>
          <w:p w:rsidR="003139DF" w:rsidRPr="000D4832" w:rsidRDefault="003139DF" w:rsidP="006E5A3A">
            <w:pPr>
              <w:autoSpaceDE w:val="0"/>
              <w:autoSpaceDN w:val="0"/>
              <w:adjustRightInd w:val="0"/>
              <w:spacing w:after="0" w:line="312" w:lineRule="auto"/>
              <w:rPr>
                <w:rFonts w:ascii="Arial" w:hAnsi="Arial" w:cs="Arial"/>
                <w:color w:val="000000"/>
                <w:sz w:val="18"/>
                <w:szCs w:val="18"/>
              </w:rPr>
            </w:pPr>
          </w:p>
        </w:tc>
        <w:tc>
          <w:tcPr>
            <w:tcW w:w="851" w:type="dxa"/>
            <w:tcBorders>
              <w:bottom w:val="single" w:sz="16" w:space="0" w:color="000000"/>
            </w:tcBorders>
            <w:shd w:val="clear" w:color="auto" w:fill="FFFFFF"/>
          </w:tcPr>
          <w:p w:rsidR="003139DF" w:rsidRPr="000D4832" w:rsidRDefault="003139DF" w:rsidP="006E5A3A">
            <w:pPr>
              <w:autoSpaceDE w:val="0"/>
              <w:autoSpaceDN w:val="0"/>
              <w:adjustRightInd w:val="0"/>
              <w:spacing w:after="0" w:line="312" w:lineRule="auto"/>
              <w:ind w:left="60" w:right="60"/>
              <w:jc w:val="center"/>
              <w:rPr>
                <w:rFonts w:ascii="Arial" w:hAnsi="Arial" w:cs="Arial"/>
                <w:color w:val="000000"/>
                <w:sz w:val="18"/>
                <w:szCs w:val="18"/>
              </w:rPr>
            </w:pPr>
            <w:r w:rsidRPr="000D4832">
              <w:rPr>
                <w:rFonts w:ascii="Arial" w:hAnsi="Arial" w:cs="Arial"/>
                <w:color w:val="000000"/>
                <w:sz w:val="18"/>
                <w:szCs w:val="18"/>
              </w:rPr>
              <w:t>Lower</w:t>
            </w:r>
          </w:p>
        </w:tc>
        <w:tc>
          <w:tcPr>
            <w:tcW w:w="708" w:type="dxa"/>
            <w:tcBorders>
              <w:bottom w:val="single" w:sz="16" w:space="0" w:color="000000"/>
              <w:right w:val="single" w:sz="8" w:space="0" w:color="FFFFFF" w:themeColor="background1"/>
            </w:tcBorders>
            <w:shd w:val="clear" w:color="auto" w:fill="FFFFFF"/>
          </w:tcPr>
          <w:p w:rsidR="003139DF" w:rsidRPr="000D4832" w:rsidRDefault="003139DF" w:rsidP="006E5A3A">
            <w:pPr>
              <w:autoSpaceDE w:val="0"/>
              <w:autoSpaceDN w:val="0"/>
              <w:adjustRightInd w:val="0"/>
              <w:spacing w:after="0" w:line="312" w:lineRule="auto"/>
              <w:ind w:left="60" w:right="60"/>
              <w:jc w:val="center"/>
              <w:rPr>
                <w:rFonts w:ascii="Arial" w:hAnsi="Arial" w:cs="Arial"/>
                <w:color w:val="000000"/>
                <w:sz w:val="18"/>
                <w:szCs w:val="18"/>
              </w:rPr>
            </w:pPr>
            <w:r w:rsidRPr="000D4832">
              <w:rPr>
                <w:rFonts w:ascii="Arial" w:hAnsi="Arial" w:cs="Arial"/>
                <w:color w:val="000000"/>
                <w:sz w:val="18"/>
                <w:szCs w:val="18"/>
              </w:rPr>
              <w:t>Upper</w:t>
            </w:r>
          </w:p>
        </w:tc>
      </w:tr>
      <w:tr w:rsidR="003139DF" w:rsidRPr="000D4832" w:rsidTr="003139DF">
        <w:trPr>
          <w:cantSplit/>
        </w:trPr>
        <w:tc>
          <w:tcPr>
            <w:tcW w:w="851" w:type="dxa"/>
            <w:vMerge w:val="restart"/>
            <w:tcBorders>
              <w:top w:val="single" w:sz="16" w:space="0" w:color="000000"/>
              <w:left w:val="single" w:sz="8" w:space="0" w:color="FFFFFF" w:themeColor="background1"/>
              <w:bottom w:val="single" w:sz="16" w:space="0" w:color="000000"/>
              <w:right w:val="nil"/>
            </w:tcBorders>
            <w:shd w:val="clear" w:color="auto" w:fill="FFFFFF"/>
            <w:vAlign w:val="center"/>
          </w:tcPr>
          <w:p w:rsidR="003139DF" w:rsidRPr="000D4832" w:rsidRDefault="003139DF" w:rsidP="006E5A3A">
            <w:pPr>
              <w:autoSpaceDE w:val="0"/>
              <w:autoSpaceDN w:val="0"/>
              <w:adjustRightInd w:val="0"/>
              <w:spacing w:after="0" w:line="312" w:lineRule="auto"/>
              <w:ind w:left="60" w:right="60"/>
              <w:rPr>
                <w:rFonts w:ascii="Arial" w:hAnsi="Arial" w:cs="Arial"/>
                <w:color w:val="000000"/>
                <w:sz w:val="18"/>
                <w:szCs w:val="18"/>
              </w:rPr>
            </w:pPr>
            <w:r w:rsidRPr="000D4832">
              <w:rPr>
                <w:rFonts w:ascii="Arial" w:hAnsi="Arial" w:cs="Arial"/>
                <w:color w:val="000000"/>
                <w:sz w:val="18"/>
                <w:szCs w:val="18"/>
              </w:rPr>
              <w:t>N-Gain</w:t>
            </w:r>
          </w:p>
        </w:tc>
        <w:tc>
          <w:tcPr>
            <w:tcW w:w="1559" w:type="dxa"/>
            <w:tcBorders>
              <w:top w:val="single" w:sz="16" w:space="0" w:color="000000"/>
              <w:left w:val="nil"/>
              <w:bottom w:val="nil"/>
              <w:right w:val="single" w:sz="16" w:space="0" w:color="000000"/>
            </w:tcBorders>
            <w:shd w:val="clear" w:color="auto" w:fill="FFFFFF"/>
            <w:vAlign w:val="center"/>
          </w:tcPr>
          <w:p w:rsidR="003139DF" w:rsidRPr="000D4832" w:rsidRDefault="003139DF" w:rsidP="006E5A3A">
            <w:pPr>
              <w:autoSpaceDE w:val="0"/>
              <w:autoSpaceDN w:val="0"/>
              <w:adjustRightInd w:val="0"/>
              <w:spacing w:after="0" w:line="312" w:lineRule="auto"/>
              <w:ind w:left="60" w:right="60"/>
              <w:rPr>
                <w:rFonts w:ascii="Arial" w:hAnsi="Arial" w:cs="Arial"/>
                <w:color w:val="000000"/>
                <w:sz w:val="18"/>
                <w:szCs w:val="18"/>
              </w:rPr>
            </w:pPr>
            <w:r w:rsidRPr="000D4832">
              <w:rPr>
                <w:rFonts w:ascii="Arial" w:hAnsi="Arial" w:cs="Arial"/>
                <w:color w:val="000000"/>
                <w:sz w:val="18"/>
                <w:szCs w:val="18"/>
              </w:rPr>
              <w:t>Equal variances assumed</w:t>
            </w:r>
          </w:p>
        </w:tc>
        <w:tc>
          <w:tcPr>
            <w:tcW w:w="567" w:type="dxa"/>
            <w:tcBorders>
              <w:top w:val="single" w:sz="16" w:space="0" w:color="000000"/>
              <w:bottom w:val="nil"/>
            </w:tcBorders>
            <w:shd w:val="clear" w:color="auto" w:fill="FFFFFF"/>
          </w:tcPr>
          <w:p w:rsidR="003139DF" w:rsidRPr="000D4832" w:rsidRDefault="003139DF" w:rsidP="006E5A3A">
            <w:pPr>
              <w:autoSpaceDE w:val="0"/>
              <w:autoSpaceDN w:val="0"/>
              <w:adjustRightInd w:val="0"/>
              <w:spacing w:after="0" w:line="312" w:lineRule="auto"/>
              <w:jc w:val="center"/>
              <w:rPr>
                <w:rFonts w:ascii="Arial" w:hAnsi="Arial" w:cs="Arial"/>
                <w:color w:val="000000"/>
                <w:sz w:val="18"/>
                <w:szCs w:val="18"/>
              </w:rPr>
            </w:pPr>
            <w:r w:rsidRPr="000D4832">
              <w:rPr>
                <w:rFonts w:ascii="Arial" w:hAnsi="Arial" w:cs="Arial"/>
                <w:color w:val="000000"/>
                <w:sz w:val="18"/>
                <w:szCs w:val="18"/>
              </w:rPr>
              <w:t>5,280</w:t>
            </w:r>
          </w:p>
        </w:tc>
        <w:tc>
          <w:tcPr>
            <w:tcW w:w="720" w:type="dxa"/>
            <w:tcBorders>
              <w:top w:val="single" w:sz="16" w:space="0" w:color="000000"/>
              <w:bottom w:val="nil"/>
            </w:tcBorders>
            <w:shd w:val="clear" w:color="auto" w:fill="FFFFFF"/>
          </w:tcPr>
          <w:p w:rsidR="003139DF" w:rsidRPr="000D4832" w:rsidRDefault="003139DF" w:rsidP="006E5A3A">
            <w:pPr>
              <w:autoSpaceDE w:val="0"/>
              <w:autoSpaceDN w:val="0"/>
              <w:adjustRightInd w:val="0"/>
              <w:spacing w:after="0" w:line="312" w:lineRule="auto"/>
              <w:ind w:left="60" w:right="60"/>
              <w:jc w:val="right"/>
              <w:rPr>
                <w:rFonts w:ascii="Arial" w:hAnsi="Arial" w:cs="Arial"/>
                <w:color w:val="000000"/>
                <w:sz w:val="18"/>
                <w:szCs w:val="18"/>
              </w:rPr>
            </w:pPr>
            <w:r w:rsidRPr="000D4832">
              <w:rPr>
                <w:rFonts w:ascii="Arial" w:hAnsi="Arial" w:cs="Arial"/>
                <w:color w:val="000000"/>
                <w:sz w:val="18"/>
                <w:szCs w:val="18"/>
              </w:rPr>
              <w:t>60</w:t>
            </w:r>
          </w:p>
        </w:tc>
        <w:tc>
          <w:tcPr>
            <w:tcW w:w="850" w:type="dxa"/>
            <w:tcBorders>
              <w:top w:val="single" w:sz="16" w:space="0" w:color="000000"/>
              <w:bottom w:val="nil"/>
            </w:tcBorders>
            <w:shd w:val="clear" w:color="auto" w:fill="FFFFFF"/>
          </w:tcPr>
          <w:p w:rsidR="003139DF" w:rsidRPr="000D4832" w:rsidRDefault="003139DF" w:rsidP="006E5A3A">
            <w:pPr>
              <w:autoSpaceDE w:val="0"/>
              <w:autoSpaceDN w:val="0"/>
              <w:adjustRightInd w:val="0"/>
              <w:spacing w:after="0" w:line="312" w:lineRule="auto"/>
              <w:ind w:left="60" w:right="60"/>
              <w:jc w:val="right"/>
              <w:rPr>
                <w:rFonts w:ascii="Arial" w:hAnsi="Arial" w:cs="Arial"/>
                <w:color w:val="000000"/>
                <w:sz w:val="18"/>
                <w:szCs w:val="18"/>
              </w:rPr>
            </w:pPr>
            <w:r w:rsidRPr="000D4832">
              <w:rPr>
                <w:rFonts w:ascii="Arial" w:hAnsi="Arial" w:cs="Arial"/>
                <w:color w:val="000000"/>
                <w:sz w:val="18"/>
                <w:szCs w:val="18"/>
              </w:rPr>
              <w:t>,000</w:t>
            </w:r>
          </w:p>
        </w:tc>
        <w:tc>
          <w:tcPr>
            <w:tcW w:w="992" w:type="dxa"/>
            <w:tcBorders>
              <w:top w:val="single" w:sz="16" w:space="0" w:color="000000"/>
              <w:bottom w:val="nil"/>
            </w:tcBorders>
            <w:shd w:val="clear" w:color="auto" w:fill="FFFFFF"/>
          </w:tcPr>
          <w:p w:rsidR="003139DF" w:rsidRPr="000D4832" w:rsidRDefault="003139DF" w:rsidP="006E5A3A">
            <w:pPr>
              <w:autoSpaceDE w:val="0"/>
              <w:autoSpaceDN w:val="0"/>
              <w:adjustRightInd w:val="0"/>
              <w:spacing w:after="0" w:line="312" w:lineRule="auto"/>
              <w:ind w:left="60" w:right="60"/>
              <w:jc w:val="right"/>
              <w:rPr>
                <w:rFonts w:ascii="Arial" w:hAnsi="Arial" w:cs="Arial"/>
                <w:color w:val="000000"/>
                <w:sz w:val="18"/>
                <w:szCs w:val="18"/>
              </w:rPr>
            </w:pPr>
            <w:r w:rsidRPr="000D4832">
              <w:rPr>
                <w:rFonts w:ascii="Arial" w:hAnsi="Arial" w:cs="Arial"/>
                <w:color w:val="000000"/>
                <w:sz w:val="18"/>
                <w:szCs w:val="18"/>
              </w:rPr>
              <w:t>,23419</w:t>
            </w:r>
          </w:p>
        </w:tc>
        <w:tc>
          <w:tcPr>
            <w:tcW w:w="993" w:type="dxa"/>
            <w:tcBorders>
              <w:top w:val="single" w:sz="16" w:space="0" w:color="000000"/>
              <w:bottom w:val="nil"/>
            </w:tcBorders>
            <w:shd w:val="clear" w:color="auto" w:fill="FFFFFF"/>
          </w:tcPr>
          <w:p w:rsidR="003139DF" w:rsidRPr="000D4832" w:rsidRDefault="003139DF" w:rsidP="006E5A3A">
            <w:pPr>
              <w:autoSpaceDE w:val="0"/>
              <w:autoSpaceDN w:val="0"/>
              <w:adjustRightInd w:val="0"/>
              <w:spacing w:after="0" w:line="312" w:lineRule="auto"/>
              <w:ind w:left="60" w:right="60"/>
              <w:jc w:val="right"/>
              <w:rPr>
                <w:rFonts w:ascii="Arial" w:hAnsi="Arial" w:cs="Arial"/>
                <w:color w:val="000000"/>
                <w:sz w:val="18"/>
                <w:szCs w:val="18"/>
              </w:rPr>
            </w:pPr>
            <w:r w:rsidRPr="000D4832">
              <w:rPr>
                <w:rFonts w:ascii="Arial" w:hAnsi="Arial" w:cs="Arial"/>
                <w:color w:val="000000"/>
                <w:sz w:val="18"/>
                <w:szCs w:val="18"/>
              </w:rPr>
              <w:t>,04436</w:t>
            </w:r>
          </w:p>
        </w:tc>
        <w:tc>
          <w:tcPr>
            <w:tcW w:w="851" w:type="dxa"/>
            <w:tcBorders>
              <w:top w:val="single" w:sz="16" w:space="0" w:color="000000"/>
              <w:bottom w:val="nil"/>
            </w:tcBorders>
            <w:shd w:val="clear" w:color="auto" w:fill="FFFFFF"/>
          </w:tcPr>
          <w:p w:rsidR="003139DF" w:rsidRPr="000D4832" w:rsidRDefault="003139DF" w:rsidP="006E5A3A">
            <w:pPr>
              <w:autoSpaceDE w:val="0"/>
              <w:autoSpaceDN w:val="0"/>
              <w:adjustRightInd w:val="0"/>
              <w:spacing w:after="0" w:line="312" w:lineRule="auto"/>
              <w:ind w:left="60" w:right="60"/>
              <w:jc w:val="right"/>
              <w:rPr>
                <w:rFonts w:ascii="Arial" w:hAnsi="Arial" w:cs="Arial"/>
                <w:color w:val="000000"/>
                <w:sz w:val="18"/>
                <w:szCs w:val="18"/>
              </w:rPr>
            </w:pPr>
            <w:r w:rsidRPr="000D4832">
              <w:rPr>
                <w:rFonts w:ascii="Arial" w:hAnsi="Arial" w:cs="Arial"/>
                <w:color w:val="000000"/>
                <w:sz w:val="18"/>
                <w:szCs w:val="18"/>
              </w:rPr>
              <w:t>,14547</w:t>
            </w:r>
          </w:p>
        </w:tc>
        <w:tc>
          <w:tcPr>
            <w:tcW w:w="708" w:type="dxa"/>
            <w:tcBorders>
              <w:top w:val="single" w:sz="16" w:space="0" w:color="000000"/>
              <w:bottom w:val="nil"/>
              <w:right w:val="single" w:sz="8" w:space="0" w:color="FFFFFF" w:themeColor="background1"/>
            </w:tcBorders>
            <w:shd w:val="clear" w:color="auto" w:fill="FFFFFF"/>
          </w:tcPr>
          <w:p w:rsidR="003139DF" w:rsidRPr="000D4832" w:rsidRDefault="003139DF" w:rsidP="006E5A3A">
            <w:pPr>
              <w:autoSpaceDE w:val="0"/>
              <w:autoSpaceDN w:val="0"/>
              <w:adjustRightInd w:val="0"/>
              <w:spacing w:after="0" w:line="312" w:lineRule="auto"/>
              <w:ind w:left="60" w:right="60"/>
              <w:jc w:val="right"/>
              <w:rPr>
                <w:rFonts w:ascii="Arial" w:hAnsi="Arial" w:cs="Arial"/>
                <w:color w:val="000000"/>
                <w:sz w:val="18"/>
                <w:szCs w:val="18"/>
              </w:rPr>
            </w:pPr>
            <w:r w:rsidRPr="000D4832">
              <w:rPr>
                <w:rFonts w:ascii="Arial" w:hAnsi="Arial" w:cs="Arial"/>
                <w:color w:val="000000"/>
                <w:sz w:val="18"/>
                <w:szCs w:val="18"/>
              </w:rPr>
              <w:t>,32292</w:t>
            </w:r>
          </w:p>
        </w:tc>
      </w:tr>
      <w:tr w:rsidR="003139DF" w:rsidRPr="000D4832" w:rsidTr="003139DF">
        <w:trPr>
          <w:cantSplit/>
        </w:trPr>
        <w:tc>
          <w:tcPr>
            <w:tcW w:w="851" w:type="dxa"/>
            <w:vMerge/>
            <w:tcBorders>
              <w:top w:val="single" w:sz="16" w:space="0" w:color="000000"/>
              <w:left w:val="single" w:sz="8" w:space="0" w:color="FFFFFF" w:themeColor="background1"/>
              <w:bottom w:val="single" w:sz="18" w:space="0" w:color="000000"/>
              <w:right w:val="nil"/>
            </w:tcBorders>
            <w:shd w:val="clear" w:color="auto" w:fill="FFFFFF"/>
            <w:vAlign w:val="center"/>
          </w:tcPr>
          <w:p w:rsidR="003139DF" w:rsidRPr="000D4832" w:rsidRDefault="003139DF" w:rsidP="006E5A3A">
            <w:pPr>
              <w:autoSpaceDE w:val="0"/>
              <w:autoSpaceDN w:val="0"/>
              <w:adjustRightInd w:val="0"/>
              <w:spacing w:after="0" w:line="312" w:lineRule="auto"/>
              <w:rPr>
                <w:rFonts w:ascii="Arial" w:hAnsi="Arial" w:cs="Arial"/>
                <w:color w:val="000000"/>
                <w:sz w:val="18"/>
                <w:szCs w:val="18"/>
              </w:rPr>
            </w:pPr>
          </w:p>
        </w:tc>
        <w:tc>
          <w:tcPr>
            <w:tcW w:w="1559" w:type="dxa"/>
            <w:tcBorders>
              <w:top w:val="nil"/>
              <w:left w:val="nil"/>
              <w:bottom w:val="single" w:sz="18" w:space="0" w:color="000000"/>
              <w:right w:val="single" w:sz="16" w:space="0" w:color="000000"/>
            </w:tcBorders>
            <w:shd w:val="clear" w:color="auto" w:fill="FFFFFF"/>
            <w:vAlign w:val="center"/>
          </w:tcPr>
          <w:p w:rsidR="003139DF" w:rsidRDefault="003139DF" w:rsidP="006E5A3A">
            <w:pPr>
              <w:autoSpaceDE w:val="0"/>
              <w:autoSpaceDN w:val="0"/>
              <w:adjustRightInd w:val="0"/>
              <w:spacing w:after="0" w:line="312" w:lineRule="auto"/>
              <w:ind w:left="-273" w:right="60" w:firstLine="333"/>
              <w:rPr>
                <w:rFonts w:ascii="Arial" w:hAnsi="Arial" w:cs="Arial"/>
                <w:color w:val="000000"/>
                <w:sz w:val="18"/>
                <w:szCs w:val="18"/>
              </w:rPr>
            </w:pPr>
            <w:r w:rsidRPr="000D4832">
              <w:rPr>
                <w:rFonts w:ascii="Arial" w:hAnsi="Arial" w:cs="Arial"/>
                <w:color w:val="000000"/>
                <w:sz w:val="18"/>
                <w:szCs w:val="18"/>
              </w:rPr>
              <w:t xml:space="preserve">Equal variances </w:t>
            </w:r>
          </w:p>
          <w:p w:rsidR="003139DF" w:rsidRPr="000D4832" w:rsidRDefault="003139DF" w:rsidP="006E5A3A">
            <w:pPr>
              <w:autoSpaceDE w:val="0"/>
              <w:autoSpaceDN w:val="0"/>
              <w:adjustRightInd w:val="0"/>
              <w:spacing w:after="0" w:line="312" w:lineRule="auto"/>
              <w:ind w:left="-273" w:right="60" w:firstLine="333"/>
              <w:rPr>
                <w:rFonts w:ascii="Arial" w:hAnsi="Arial" w:cs="Arial"/>
                <w:color w:val="000000"/>
                <w:sz w:val="18"/>
                <w:szCs w:val="18"/>
              </w:rPr>
            </w:pPr>
            <w:r w:rsidRPr="000D4832">
              <w:rPr>
                <w:rFonts w:ascii="Arial" w:hAnsi="Arial" w:cs="Arial"/>
                <w:color w:val="000000"/>
                <w:sz w:val="18"/>
                <w:szCs w:val="18"/>
              </w:rPr>
              <w:t>not assumed</w:t>
            </w:r>
          </w:p>
        </w:tc>
        <w:tc>
          <w:tcPr>
            <w:tcW w:w="567" w:type="dxa"/>
            <w:tcBorders>
              <w:top w:val="nil"/>
              <w:bottom w:val="single" w:sz="18" w:space="0" w:color="000000"/>
            </w:tcBorders>
            <w:shd w:val="clear" w:color="auto" w:fill="FFFFFF"/>
          </w:tcPr>
          <w:p w:rsidR="003139DF" w:rsidRPr="000D4832" w:rsidRDefault="003139DF" w:rsidP="006E5A3A">
            <w:pPr>
              <w:autoSpaceDE w:val="0"/>
              <w:autoSpaceDN w:val="0"/>
              <w:adjustRightInd w:val="0"/>
              <w:spacing w:after="0" w:line="312" w:lineRule="auto"/>
              <w:jc w:val="center"/>
              <w:rPr>
                <w:rFonts w:ascii="Arial" w:hAnsi="Arial" w:cs="Arial"/>
                <w:color w:val="000000"/>
                <w:sz w:val="18"/>
                <w:szCs w:val="18"/>
              </w:rPr>
            </w:pPr>
            <w:r w:rsidRPr="000D4832">
              <w:rPr>
                <w:rFonts w:ascii="Arial" w:hAnsi="Arial" w:cs="Arial"/>
                <w:color w:val="000000"/>
                <w:sz w:val="18"/>
                <w:szCs w:val="18"/>
              </w:rPr>
              <w:t>5,280</w:t>
            </w:r>
          </w:p>
        </w:tc>
        <w:tc>
          <w:tcPr>
            <w:tcW w:w="720" w:type="dxa"/>
            <w:tcBorders>
              <w:top w:val="nil"/>
              <w:bottom w:val="single" w:sz="18" w:space="0" w:color="000000"/>
            </w:tcBorders>
            <w:shd w:val="clear" w:color="auto" w:fill="FFFFFF"/>
          </w:tcPr>
          <w:p w:rsidR="003139DF" w:rsidRPr="000D4832" w:rsidRDefault="003139DF" w:rsidP="006E5A3A">
            <w:pPr>
              <w:autoSpaceDE w:val="0"/>
              <w:autoSpaceDN w:val="0"/>
              <w:adjustRightInd w:val="0"/>
              <w:spacing w:after="0" w:line="312" w:lineRule="auto"/>
              <w:ind w:left="60" w:right="60"/>
              <w:jc w:val="right"/>
              <w:rPr>
                <w:rFonts w:ascii="Arial" w:hAnsi="Arial" w:cs="Arial"/>
                <w:color w:val="000000"/>
                <w:sz w:val="18"/>
                <w:szCs w:val="18"/>
              </w:rPr>
            </w:pPr>
            <w:r w:rsidRPr="000D4832">
              <w:rPr>
                <w:rFonts w:ascii="Arial" w:hAnsi="Arial" w:cs="Arial"/>
                <w:color w:val="000000"/>
                <w:sz w:val="18"/>
                <w:szCs w:val="18"/>
              </w:rPr>
              <w:t>55,838</w:t>
            </w:r>
          </w:p>
        </w:tc>
        <w:tc>
          <w:tcPr>
            <w:tcW w:w="850" w:type="dxa"/>
            <w:tcBorders>
              <w:top w:val="nil"/>
              <w:bottom w:val="single" w:sz="18" w:space="0" w:color="000000"/>
            </w:tcBorders>
            <w:shd w:val="clear" w:color="auto" w:fill="FFFFFF"/>
          </w:tcPr>
          <w:p w:rsidR="003139DF" w:rsidRPr="000D4832" w:rsidRDefault="003139DF" w:rsidP="006E5A3A">
            <w:pPr>
              <w:autoSpaceDE w:val="0"/>
              <w:autoSpaceDN w:val="0"/>
              <w:adjustRightInd w:val="0"/>
              <w:spacing w:after="0" w:line="312" w:lineRule="auto"/>
              <w:ind w:left="60" w:right="60"/>
              <w:jc w:val="right"/>
              <w:rPr>
                <w:rFonts w:ascii="Arial" w:hAnsi="Arial" w:cs="Arial"/>
                <w:color w:val="000000"/>
                <w:sz w:val="18"/>
                <w:szCs w:val="18"/>
              </w:rPr>
            </w:pPr>
            <w:r w:rsidRPr="000D4832">
              <w:rPr>
                <w:rFonts w:ascii="Arial" w:hAnsi="Arial" w:cs="Arial"/>
                <w:color w:val="000000"/>
                <w:sz w:val="18"/>
                <w:szCs w:val="18"/>
              </w:rPr>
              <w:t>,000</w:t>
            </w:r>
          </w:p>
        </w:tc>
        <w:tc>
          <w:tcPr>
            <w:tcW w:w="992" w:type="dxa"/>
            <w:tcBorders>
              <w:top w:val="nil"/>
              <w:bottom w:val="single" w:sz="18" w:space="0" w:color="000000"/>
            </w:tcBorders>
            <w:shd w:val="clear" w:color="auto" w:fill="FFFFFF"/>
          </w:tcPr>
          <w:p w:rsidR="003139DF" w:rsidRPr="000D4832" w:rsidRDefault="003139DF" w:rsidP="006E5A3A">
            <w:pPr>
              <w:autoSpaceDE w:val="0"/>
              <w:autoSpaceDN w:val="0"/>
              <w:adjustRightInd w:val="0"/>
              <w:spacing w:after="0" w:line="312" w:lineRule="auto"/>
              <w:ind w:left="60" w:right="60"/>
              <w:jc w:val="right"/>
              <w:rPr>
                <w:rFonts w:ascii="Arial" w:hAnsi="Arial" w:cs="Arial"/>
                <w:color w:val="000000"/>
                <w:sz w:val="18"/>
                <w:szCs w:val="18"/>
              </w:rPr>
            </w:pPr>
            <w:r w:rsidRPr="000D4832">
              <w:rPr>
                <w:rFonts w:ascii="Arial" w:hAnsi="Arial" w:cs="Arial"/>
                <w:color w:val="000000"/>
                <w:sz w:val="18"/>
                <w:szCs w:val="18"/>
              </w:rPr>
              <w:t>,23419</w:t>
            </w:r>
          </w:p>
        </w:tc>
        <w:tc>
          <w:tcPr>
            <w:tcW w:w="993" w:type="dxa"/>
            <w:tcBorders>
              <w:top w:val="nil"/>
              <w:bottom w:val="single" w:sz="18" w:space="0" w:color="000000"/>
            </w:tcBorders>
            <w:shd w:val="clear" w:color="auto" w:fill="FFFFFF"/>
          </w:tcPr>
          <w:p w:rsidR="003139DF" w:rsidRPr="000D4832" w:rsidRDefault="003139DF" w:rsidP="006E5A3A">
            <w:pPr>
              <w:autoSpaceDE w:val="0"/>
              <w:autoSpaceDN w:val="0"/>
              <w:adjustRightInd w:val="0"/>
              <w:spacing w:after="0" w:line="312" w:lineRule="auto"/>
              <w:ind w:left="60" w:right="60"/>
              <w:jc w:val="right"/>
              <w:rPr>
                <w:rFonts w:ascii="Arial" w:hAnsi="Arial" w:cs="Arial"/>
                <w:color w:val="000000"/>
                <w:sz w:val="18"/>
                <w:szCs w:val="18"/>
              </w:rPr>
            </w:pPr>
            <w:r w:rsidRPr="000D4832">
              <w:rPr>
                <w:rFonts w:ascii="Arial" w:hAnsi="Arial" w:cs="Arial"/>
                <w:color w:val="000000"/>
                <w:sz w:val="18"/>
                <w:szCs w:val="18"/>
              </w:rPr>
              <w:t>,04436</w:t>
            </w:r>
          </w:p>
        </w:tc>
        <w:tc>
          <w:tcPr>
            <w:tcW w:w="851" w:type="dxa"/>
            <w:tcBorders>
              <w:top w:val="nil"/>
              <w:bottom w:val="single" w:sz="18" w:space="0" w:color="000000"/>
            </w:tcBorders>
            <w:shd w:val="clear" w:color="auto" w:fill="FFFFFF"/>
          </w:tcPr>
          <w:p w:rsidR="003139DF" w:rsidRPr="000D4832" w:rsidRDefault="003139DF" w:rsidP="006E5A3A">
            <w:pPr>
              <w:autoSpaceDE w:val="0"/>
              <w:autoSpaceDN w:val="0"/>
              <w:adjustRightInd w:val="0"/>
              <w:spacing w:after="0" w:line="312" w:lineRule="auto"/>
              <w:ind w:left="60" w:right="60"/>
              <w:jc w:val="right"/>
              <w:rPr>
                <w:rFonts w:ascii="Arial" w:hAnsi="Arial" w:cs="Arial"/>
                <w:color w:val="000000"/>
                <w:sz w:val="18"/>
                <w:szCs w:val="18"/>
              </w:rPr>
            </w:pPr>
            <w:r w:rsidRPr="000D4832">
              <w:rPr>
                <w:rFonts w:ascii="Arial" w:hAnsi="Arial" w:cs="Arial"/>
                <w:color w:val="000000"/>
                <w:sz w:val="18"/>
                <w:szCs w:val="18"/>
              </w:rPr>
              <w:t>,14533</w:t>
            </w:r>
          </w:p>
        </w:tc>
        <w:tc>
          <w:tcPr>
            <w:tcW w:w="708" w:type="dxa"/>
            <w:tcBorders>
              <w:top w:val="nil"/>
              <w:bottom w:val="single" w:sz="18" w:space="0" w:color="000000"/>
              <w:right w:val="single" w:sz="8" w:space="0" w:color="FFFFFF" w:themeColor="background1"/>
            </w:tcBorders>
            <w:shd w:val="clear" w:color="auto" w:fill="FFFFFF"/>
          </w:tcPr>
          <w:p w:rsidR="003139DF" w:rsidRPr="000D4832" w:rsidRDefault="003139DF" w:rsidP="006E5A3A">
            <w:pPr>
              <w:autoSpaceDE w:val="0"/>
              <w:autoSpaceDN w:val="0"/>
              <w:adjustRightInd w:val="0"/>
              <w:spacing w:after="0" w:line="312" w:lineRule="auto"/>
              <w:ind w:left="60" w:right="60"/>
              <w:jc w:val="right"/>
              <w:rPr>
                <w:rFonts w:ascii="Arial" w:hAnsi="Arial" w:cs="Arial"/>
                <w:color w:val="000000"/>
                <w:sz w:val="18"/>
                <w:szCs w:val="18"/>
              </w:rPr>
            </w:pPr>
            <w:r w:rsidRPr="000D4832">
              <w:rPr>
                <w:rFonts w:ascii="Arial" w:hAnsi="Arial" w:cs="Arial"/>
                <w:color w:val="000000"/>
                <w:sz w:val="18"/>
                <w:szCs w:val="18"/>
              </w:rPr>
              <w:t>,32306</w:t>
            </w:r>
          </w:p>
        </w:tc>
      </w:tr>
      <w:tr w:rsidR="003139DF" w:rsidRPr="003139DF" w:rsidTr="00D33EFA">
        <w:trPr>
          <w:cantSplit/>
        </w:trPr>
        <w:tc>
          <w:tcPr>
            <w:tcW w:w="8091" w:type="dxa"/>
            <w:gridSpan w:val="9"/>
            <w:tcBorders>
              <w:top w:val="single" w:sz="18" w:space="0" w:color="000000"/>
              <w:left w:val="single" w:sz="12" w:space="0" w:color="auto"/>
              <w:bottom w:val="nil"/>
              <w:right w:val="nil"/>
            </w:tcBorders>
            <w:shd w:val="clear" w:color="auto" w:fill="FFFFFF"/>
            <w:vAlign w:val="center"/>
          </w:tcPr>
          <w:p w:rsidR="003139DF" w:rsidRPr="003139DF" w:rsidRDefault="003139DF" w:rsidP="006E5A3A">
            <w:pPr>
              <w:autoSpaceDE w:val="0"/>
              <w:autoSpaceDN w:val="0"/>
              <w:adjustRightInd w:val="0"/>
              <w:spacing w:after="0" w:line="312" w:lineRule="auto"/>
              <w:ind w:hanging="22"/>
              <w:jc w:val="both"/>
              <w:rPr>
                <w:rFonts w:ascii="Times New Roman" w:hAnsi="Times New Roman" w:cs="Times New Roman"/>
                <w:i/>
                <w:szCs w:val="24"/>
              </w:rPr>
            </w:pPr>
            <w:r w:rsidRPr="003139DF">
              <w:rPr>
                <w:rFonts w:ascii="Times New Roman" w:hAnsi="Times New Roman" w:cs="Times New Roman"/>
                <w:i/>
              </w:rPr>
              <w:t xml:space="preserve"> Sumber: hasil perhitungan </w:t>
            </w:r>
            <w:r w:rsidRPr="003139DF">
              <w:rPr>
                <w:rFonts w:ascii="Times New Roman" w:hAnsi="Times New Roman" w:cs="Times New Roman"/>
                <w:i/>
                <w:lang w:val="en-CA"/>
              </w:rPr>
              <w:t xml:space="preserve">SPSS </w:t>
            </w:r>
            <w:r w:rsidRPr="003139DF">
              <w:rPr>
                <w:rFonts w:ascii="Times New Roman" w:hAnsi="Times New Roman" w:cs="Times New Roman"/>
                <w:i/>
              </w:rPr>
              <w:t>21</w:t>
            </w:r>
            <w:r w:rsidRPr="003139DF">
              <w:rPr>
                <w:rFonts w:ascii="Times New Roman" w:hAnsi="Times New Roman" w:cs="Times New Roman"/>
                <w:i/>
                <w:lang w:val="en-CA"/>
              </w:rPr>
              <w:t>,0 for Windows</w:t>
            </w:r>
          </w:p>
        </w:tc>
      </w:tr>
    </w:tbl>
    <w:p w:rsidR="003139DF" w:rsidRPr="003139DF" w:rsidRDefault="003139DF" w:rsidP="003139DF">
      <w:pPr>
        <w:autoSpaceDE w:val="0"/>
        <w:autoSpaceDN w:val="0"/>
        <w:adjustRightInd w:val="0"/>
        <w:spacing w:after="0" w:line="480" w:lineRule="auto"/>
        <w:ind w:firstLine="993"/>
        <w:jc w:val="both"/>
        <w:rPr>
          <w:rFonts w:ascii="Times New Roman" w:hAnsi="Times New Roman" w:cs="Times New Roman"/>
          <w:sz w:val="10"/>
          <w:szCs w:val="24"/>
        </w:rPr>
      </w:pPr>
    </w:p>
    <w:p w:rsidR="003139DF" w:rsidRDefault="003139DF" w:rsidP="003139DF">
      <w:pPr>
        <w:widowControl w:val="0"/>
        <w:tabs>
          <w:tab w:val="left" w:pos="851"/>
        </w:tabs>
        <w:autoSpaceDE w:val="0"/>
        <w:autoSpaceDN w:val="0"/>
        <w:adjustRightInd w:val="0"/>
        <w:spacing w:after="0" w:line="480" w:lineRule="auto"/>
        <w:ind w:firstLine="993"/>
        <w:jc w:val="both"/>
        <w:rPr>
          <w:rFonts w:ascii="Times New Roman" w:hAnsi="Times New Roman" w:cs="Times New Roman"/>
          <w:sz w:val="24"/>
          <w:szCs w:val="24"/>
        </w:rPr>
      </w:pPr>
      <w:r w:rsidRPr="003139DF">
        <w:rPr>
          <w:rFonts w:ascii="Times New Roman" w:hAnsi="Times New Roman" w:cs="Times New Roman"/>
          <w:sz w:val="24"/>
          <w:szCs w:val="24"/>
        </w:rPr>
        <w:t>Hipotesis satu adalah Peningkatan kemampuan berpikir kreatif matematis siswa yang memperoleh pembelajaran dengan pendekatan matematika realistik lebih baik daripada yang memperoleh pembelajaran konvensional.</w:t>
      </w:r>
      <w:r>
        <w:rPr>
          <w:rFonts w:ascii="Times New Roman" w:hAnsi="Times New Roman" w:cs="Times New Roman"/>
          <w:sz w:val="24"/>
          <w:szCs w:val="24"/>
        </w:rPr>
        <w:t xml:space="preserve"> Dari tabel 8</w:t>
      </w:r>
      <w:r w:rsidRPr="00EC3B31">
        <w:rPr>
          <w:rFonts w:ascii="Times New Roman" w:hAnsi="Times New Roman" w:cs="Times New Roman"/>
          <w:sz w:val="24"/>
          <w:szCs w:val="24"/>
        </w:rPr>
        <w:t xml:space="preserve"> terlihat bahwa nilai </w:t>
      </w:r>
      <w:r w:rsidRPr="00EC3B31">
        <w:rPr>
          <w:rFonts w:ascii="Times New Roman" w:hAnsi="Times New Roman" w:cs="Times New Roman"/>
          <w:i/>
          <w:sz w:val="24"/>
          <w:szCs w:val="24"/>
        </w:rPr>
        <w:t>sig (2-tailed)</w:t>
      </w:r>
      <w:r>
        <w:rPr>
          <w:rFonts w:ascii="Times New Roman" w:hAnsi="Times New Roman" w:cs="Times New Roman"/>
          <w:sz w:val="24"/>
          <w:szCs w:val="24"/>
        </w:rPr>
        <w:t xml:space="preserve"> pada Gain </w:t>
      </w:r>
      <w:r w:rsidRPr="009C5DD6">
        <w:rPr>
          <w:rFonts w:ascii="Times New Roman" w:hAnsi="Times New Roman" w:cs="Times New Roman"/>
          <w:i/>
          <w:sz w:val="24"/>
          <w:szCs w:val="24"/>
        </w:rPr>
        <w:t>Equal Variances Not Assumed</w:t>
      </w:r>
      <w:r>
        <w:rPr>
          <w:rFonts w:ascii="Times New Roman" w:hAnsi="Times New Roman" w:cs="Times New Roman"/>
          <w:sz w:val="24"/>
          <w:szCs w:val="24"/>
        </w:rPr>
        <w:t xml:space="preserve"> 0,000, sehingga nilai </w:t>
      </w:r>
      <m:oMath>
        <m:f>
          <m:fPr>
            <m:ctrlPr>
              <w:rPr>
                <w:rFonts w:ascii="Cambria Math" w:hAnsi="Cambria Math" w:cs="Times New Roman"/>
                <w:i/>
                <w:sz w:val="24"/>
                <w:szCs w:val="24"/>
              </w:rPr>
            </m:ctrlPr>
          </m:fPr>
          <m:num>
            <m:r>
              <w:rPr>
                <w:rFonts w:ascii="Cambria Math" w:hAnsi="Cambria Math" w:cs="Times New Roman"/>
                <w:sz w:val="24"/>
                <w:szCs w:val="24"/>
              </w:rPr>
              <m:t>sig (2-tailed)</m:t>
            </m:r>
          </m:num>
          <m:den>
            <m:r>
              <w:rPr>
                <w:rFonts w:ascii="Cambria Math" w:hAnsi="Cambria Math" w:cs="Times New Roman"/>
                <w:sz w:val="24"/>
                <w:szCs w:val="24"/>
              </w:rPr>
              <m:t>2</m:t>
            </m:r>
          </m:den>
        </m:f>
        <m:r>
          <w:rPr>
            <w:rFonts w:ascii="Cambria Math" w:hAnsi="Cambria Math" w:cs="Times New Roman"/>
            <w:sz w:val="24"/>
            <w:szCs w:val="24"/>
          </w:rPr>
          <m:t>=</m:t>
        </m:r>
      </m:oMath>
      <w:r>
        <w:rPr>
          <w:rFonts w:ascii="Times New Roman" w:hAnsi="Times New Roman" w:cs="Times New Roman"/>
          <w:sz w:val="24"/>
          <w:szCs w:val="24"/>
        </w:rPr>
        <w:t xml:space="preserve"> 0,000 </w:t>
      </w:r>
      <w:r w:rsidRPr="00EC3B31">
        <w:rPr>
          <w:rFonts w:ascii="Times New Roman" w:hAnsi="Times New Roman" w:cs="Times New Roman"/>
          <w:sz w:val="24"/>
          <w:szCs w:val="24"/>
        </w:rPr>
        <w:t xml:space="preserve">&lt; 0,05, </w:t>
      </w:r>
      <w:r w:rsidRPr="000728C8">
        <w:rPr>
          <w:rFonts w:ascii="Times New Roman" w:hAnsi="Times New Roman" w:cs="Times New Roman"/>
          <w:sz w:val="24"/>
          <w:szCs w:val="24"/>
        </w:rPr>
        <w:t>maka H</w:t>
      </w:r>
      <w:r w:rsidRPr="000728C8">
        <w:rPr>
          <w:rFonts w:ascii="Times New Roman" w:hAnsi="Times New Roman" w:cs="Times New Roman"/>
          <w:sz w:val="24"/>
          <w:szCs w:val="24"/>
          <w:vertAlign w:val="subscript"/>
        </w:rPr>
        <w:t>o</w:t>
      </w:r>
      <w:r>
        <w:rPr>
          <w:rFonts w:ascii="Times New Roman" w:hAnsi="Times New Roman" w:cs="Times New Roman"/>
          <w:sz w:val="24"/>
          <w:szCs w:val="24"/>
        </w:rPr>
        <w:t xml:space="preserve"> ditolak, sehingga</w:t>
      </w:r>
      <w:r w:rsidRPr="000728C8">
        <w:rPr>
          <w:rFonts w:ascii="Times New Roman" w:hAnsi="Times New Roman" w:cs="Times New Roman"/>
          <w:sz w:val="24"/>
          <w:szCs w:val="24"/>
        </w:rPr>
        <w:t xml:space="preserve"> H</w:t>
      </w:r>
      <w:r w:rsidRPr="000728C8">
        <w:rPr>
          <w:rFonts w:ascii="Times New Roman" w:hAnsi="Times New Roman" w:cs="Times New Roman"/>
          <w:sz w:val="24"/>
          <w:szCs w:val="24"/>
          <w:vertAlign w:val="subscript"/>
        </w:rPr>
        <w:t>1</w:t>
      </w:r>
      <w:r w:rsidRPr="000728C8">
        <w:rPr>
          <w:rFonts w:ascii="Times New Roman" w:hAnsi="Times New Roman" w:cs="Times New Roman"/>
          <w:sz w:val="24"/>
          <w:szCs w:val="24"/>
        </w:rPr>
        <w:t xml:space="preserve"> diterima. Artinya </w:t>
      </w:r>
      <w:r>
        <w:rPr>
          <w:rFonts w:ascii="Times New Roman" w:hAnsi="Times New Roman" w:cs="Times New Roman"/>
          <w:sz w:val="24"/>
          <w:szCs w:val="24"/>
        </w:rPr>
        <w:lastRenderedPageBreak/>
        <w:t>r</w:t>
      </w:r>
      <w:r w:rsidRPr="00BC0934">
        <w:rPr>
          <w:rFonts w:ascii="Times New Roman" w:hAnsi="Times New Roman" w:cs="Times New Roman"/>
          <w:sz w:val="24"/>
          <w:szCs w:val="24"/>
        </w:rPr>
        <w:t xml:space="preserve">erata </w:t>
      </w:r>
      <w:r>
        <w:rPr>
          <w:rFonts w:ascii="Times New Roman" w:hAnsi="Times New Roman" w:cs="Times New Roman"/>
          <w:sz w:val="24"/>
          <w:szCs w:val="24"/>
        </w:rPr>
        <w:t>gain</w:t>
      </w:r>
      <w:r w:rsidRPr="00BC0934">
        <w:rPr>
          <w:rFonts w:ascii="Times New Roman" w:hAnsi="Times New Roman" w:cs="Times New Roman"/>
          <w:sz w:val="24"/>
          <w:szCs w:val="24"/>
        </w:rPr>
        <w:t xml:space="preserve"> kemampuan </w:t>
      </w:r>
      <w:r>
        <w:rPr>
          <w:rFonts w:ascii="Times New Roman" w:hAnsi="Times New Roman" w:cs="Times New Roman"/>
          <w:sz w:val="24"/>
          <w:szCs w:val="24"/>
        </w:rPr>
        <w:t xml:space="preserve">berpikir kreatif </w:t>
      </w:r>
      <w:r w:rsidRPr="00BC0934">
        <w:rPr>
          <w:rFonts w:ascii="Times New Roman" w:hAnsi="Times New Roman" w:cs="Times New Roman"/>
          <w:sz w:val="24"/>
          <w:szCs w:val="24"/>
        </w:rPr>
        <w:t xml:space="preserve">matematis kelas eksperimen </w:t>
      </w:r>
      <w:r>
        <w:rPr>
          <w:rFonts w:ascii="Times New Roman" w:hAnsi="Times New Roman" w:cs="Times New Roman"/>
          <w:sz w:val="24"/>
          <w:szCs w:val="24"/>
        </w:rPr>
        <w:t xml:space="preserve">lebih tinggi daripada </w:t>
      </w:r>
      <w:r w:rsidRPr="00BC0934">
        <w:rPr>
          <w:rFonts w:ascii="Times New Roman" w:hAnsi="Times New Roman" w:cs="Times New Roman"/>
          <w:sz w:val="24"/>
          <w:szCs w:val="24"/>
        </w:rPr>
        <w:t>kelas kontrol</w:t>
      </w:r>
      <w:r w:rsidRPr="000728C8">
        <w:rPr>
          <w:rFonts w:ascii="Times New Roman" w:hAnsi="Times New Roman" w:cs="Times New Roman"/>
          <w:sz w:val="24"/>
          <w:szCs w:val="24"/>
        </w:rPr>
        <w:t xml:space="preserve">. </w:t>
      </w:r>
      <w:r>
        <w:rPr>
          <w:rFonts w:ascii="Times New Roman" w:hAnsi="Times New Roman" w:cs="Times New Roman"/>
          <w:sz w:val="24"/>
          <w:szCs w:val="24"/>
        </w:rPr>
        <w:t xml:space="preserve">Sehingga dapat </w:t>
      </w:r>
      <w:r w:rsidRPr="000728C8">
        <w:rPr>
          <w:rFonts w:ascii="Times New Roman" w:hAnsi="Times New Roman" w:cs="Times New Roman"/>
          <w:sz w:val="24"/>
          <w:szCs w:val="24"/>
        </w:rPr>
        <w:t xml:space="preserve">disimpulkan bahwa pada α = 0,05, </w:t>
      </w:r>
      <w:r>
        <w:rPr>
          <w:rFonts w:ascii="Times New Roman" w:hAnsi="Times New Roman" w:cs="Times New Roman"/>
          <w:sz w:val="24"/>
          <w:szCs w:val="24"/>
        </w:rPr>
        <w:t xml:space="preserve">peningkatan </w:t>
      </w:r>
      <w:r w:rsidRPr="000728C8">
        <w:rPr>
          <w:rFonts w:ascii="Times New Roman" w:hAnsi="Times New Roman" w:cs="Times New Roman"/>
          <w:sz w:val="24"/>
          <w:szCs w:val="24"/>
        </w:rPr>
        <w:t xml:space="preserve">kemampuan </w:t>
      </w:r>
      <w:r>
        <w:rPr>
          <w:rFonts w:ascii="Times New Roman" w:hAnsi="Times New Roman" w:cs="Times New Roman"/>
          <w:sz w:val="24"/>
          <w:szCs w:val="24"/>
        </w:rPr>
        <w:t xml:space="preserve">berpikir kreatif </w:t>
      </w:r>
      <w:r w:rsidRPr="000728C8">
        <w:rPr>
          <w:rFonts w:ascii="Times New Roman" w:hAnsi="Times New Roman" w:cs="Times New Roman"/>
          <w:sz w:val="24"/>
          <w:szCs w:val="24"/>
        </w:rPr>
        <w:t xml:space="preserve">matematis </w:t>
      </w:r>
      <w:r>
        <w:rPr>
          <w:rFonts w:ascii="Times New Roman" w:hAnsi="Times New Roman" w:cs="Times New Roman"/>
          <w:sz w:val="24"/>
          <w:szCs w:val="24"/>
        </w:rPr>
        <w:t xml:space="preserve">siswa yang memperoleh pembelajaran dengan </w:t>
      </w:r>
      <w:r w:rsidRPr="00A1637D">
        <w:rPr>
          <w:rFonts w:ascii="Times New Roman" w:hAnsi="Times New Roman" w:cs="Times New Roman"/>
          <w:sz w:val="24"/>
          <w:szCs w:val="24"/>
        </w:rPr>
        <w:t>pendekatan matematika realistik</w:t>
      </w:r>
      <w:r>
        <w:rPr>
          <w:rFonts w:ascii="Times New Roman" w:hAnsi="Times New Roman" w:cs="Times New Roman"/>
          <w:i/>
          <w:sz w:val="24"/>
          <w:szCs w:val="24"/>
        </w:rPr>
        <w:t xml:space="preserve"> </w:t>
      </w:r>
      <w:r>
        <w:rPr>
          <w:rFonts w:ascii="Times New Roman" w:hAnsi="Times New Roman" w:cs="Times New Roman"/>
          <w:sz w:val="24"/>
          <w:szCs w:val="24"/>
        </w:rPr>
        <w:t>lebih baik daripada siswa yang memperoleh pembelajaran konvensional</w:t>
      </w:r>
      <w:r w:rsidRPr="000728C8">
        <w:rPr>
          <w:rFonts w:ascii="Times New Roman" w:hAnsi="Times New Roman" w:cs="Times New Roman"/>
          <w:sz w:val="24"/>
          <w:szCs w:val="24"/>
        </w:rPr>
        <w:t>.</w:t>
      </w:r>
    </w:p>
    <w:p w:rsidR="003139DF" w:rsidRDefault="003139DF" w:rsidP="003139DF">
      <w:pPr>
        <w:widowControl w:val="0"/>
        <w:tabs>
          <w:tab w:val="left" w:pos="851"/>
        </w:tabs>
        <w:autoSpaceDE w:val="0"/>
        <w:autoSpaceDN w:val="0"/>
        <w:adjustRightInd w:val="0"/>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Selanjutnya untuk uji normalitas gain ternormalisai kemampuan pemecahan masalah matematis, diperoleh hasil sebagai berikut:</w:t>
      </w:r>
    </w:p>
    <w:p w:rsidR="003139DF" w:rsidRPr="00886A9C" w:rsidRDefault="003139DF" w:rsidP="00886A9C">
      <w:pPr>
        <w:pStyle w:val="ListParagraph"/>
        <w:spacing w:after="0" w:line="240" w:lineRule="auto"/>
        <w:ind w:left="1276"/>
        <w:rPr>
          <w:rFonts w:ascii="Times New Roman" w:hAnsi="Times New Roman" w:cs="Times New Roman"/>
          <w:sz w:val="24"/>
          <w:szCs w:val="24"/>
          <w:lang w:val="id-ID"/>
        </w:rPr>
      </w:pPr>
      <w:r>
        <w:rPr>
          <w:rFonts w:ascii="Times New Roman" w:hAnsi="Times New Roman" w:cs="Times New Roman"/>
          <w:sz w:val="24"/>
          <w:szCs w:val="24"/>
        </w:rPr>
        <w:t xml:space="preserve">Tabel </w:t>
      </w:r>
      <w:r w:rsidR="006E5A3A">
        <w:rPr>
          <w:rFonts w:ascii="Times New Roman" w:hAnsi="Times New Roman" w:cs="Times New Roman"/>
          <w:sz w:val="24"/>
          <w:szCs w:val="24"/>
          <w:lang w:val="id-ID"/>
        </w:rPr>
        <w:t>8</w:t>
      </w:r>
      <w:r>
        <w:rPr>
          <w:rFonts w:ascii="Times New Roman" w:hAnsi="Times New Roman" w:cs="Times New Roman"/>
          <w:sz w:val="24"/>
          <w:szCs w:val="24"/>
          <w:lang w:val="id-ID"/>
        </w:rPr>
        <w:t xml:space="preserve">. </w:t>
      </w:r>
      <w:r w:rsidRPr="007A40E7">
        <w:rPr>
          <w:rFonts w:ascii="Times New Roman" w:hAnsi="Times New Roman" w:cs="Times New Roman"/>
          <w:sz w:val="24"/>
          <w:szCs w:val="24"/>
        </w:rPr>
        <w:t>Hasil Uji Normalitas Data Gain Ternormalisasi</w:t>
      </w:r>
      <w:r w:rsidR="00886A9C">
        <w:rPr>
          <w:rFonts w:ascii="Times New Roman" w:hAnsi="Times New Roman" w:cs="Times New Roman"/>
          <w:sz w:val="24"/>
          <w:szCs w:val="24"/>
          <w:lang w:val="id-ID"/>
        </w:rPr>
        <w:t xml:space="preserve"> </w:t>
      </w:r>
      <w:r w:rsidRPr="00886A9C">
        <w:rPr>
          <w:rFonts w:ascii="Times New Roman" w:hAnsi="Times New Roman" w:cs="Times New Roman"/>
          <w:sz w:val="24"/>
          <w:szCs w:val="24"/>
        </w:rPr>
        <w:t xml:space="preserve">Kemampuan </w:t>
      </w:r>
      <w:r w:rsidRPr="00886A9C">
        <w:rPr>
          <w:rFonts w:ascii="Times New Roman" w:hAnsi="Times New Roman" w:cs="Times New Roman"/>
          <w:sz w:val="24"/>
          <w:szCs w:val="24"/>
          <w:lang w:val="id-ID"/>
        </w:rPr>
        <w:t xml:space="preserve">Pemecahan Masalah </w:t>
      </w:r>
      <w:r w:rsidRPr="00886A9C">
        <w:rPr>
          <w:rFonts w:ascii="Times New Roman" w:hAnsi="Times New Roman" w:cs="Times New Roman"/>
          <w:sz w:val="24"/>
          <w:szCs w:val="24"/>
        </w:rPr>
        <w:t>Matematis</w:t>
      </w:r>
    </w:p>
    <w:tbl>
      <w:tblPr>
        <w:tblW w:w="51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3"/>
        <w:gridCol w:w="1286"/>
        <w:gridCol w:w="984"/>
        <w:gridCol w:w="983"/>
        <w:gridCol w:w="983"/>
        <w:gridCol w:w="35"/>
        <w:gridCol w:w="20"/>
        <w:gridCol w:w="20"/>
      </w:tblGrid>
      <w:tr w:rsidR="003139DF" w:rsidRPr="00151348" w:rsidTr="00D33EFA">
        <w:trPr>
          <w:cantSplit/>
          <w:jc w:val="center"/>
        </w:trPr>
        <w:tc>
          <w:tcPr>
            <w:tcW w:w="5174" w:type="dxa"/>
            <w:gridSpan w:val="8"/>
            <w:tcBorders>
              <w:top w:val="nil"/>
              <w:left w:val="nil"/>
              <w:bottom w:val="nil"/>
              <w:right w:val="nil"/>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r w:rsidRPr="00151348">
              <w:rPr>
                <w:rFonts w:ascii="Arial" w:hAnsi="Arial" w:cs="Arial"/>
                <w:b/>
                <w:bCs/>
                <w:color w:val="000000"/>
                <w:sz w:val="18"/>
                <w:szCs w:val="18"/>
              </w:rPr>
              <w:t>Tests of Normality</w:t>
            </w:r>
          </w:p>
        </w:tc>
      </w:tr>
      <w:tr w:rsidR="003139DF" w:rsidRPr="00151348" w:rsidTr="00D33EFA">
        <w:trPr>
          <w:cantSplit/>
          <w:jc w:val="center"/>
        </w:trPr>
        <w:tc>
          <w:tcPr>
            <w:tcW w:w="863" w:type="dxa"/>
            <w:tcBorders>
              <w:left w:val="single" w:sz="8" w:space="0" w:color="FFFFFF" w:themeColor="background1"/>
              <w:bottom w:val="single" w:sz="8" w:space="0" w:color="FFFFFF" w:themeColor="background1"/>
              <w:right w:val="single" w:sz="8" w:space="0" w:color="FFFFFF" w:themeColor="background1"/>
            </w:tcBorders>
            <w:vAlign w:val="center"/>
          </w:tcPr>
          <w:p w:rsidR="003139DF" w:rsidRPr="00151348" w:rsidRDefault="003139DF" w:rsidP="00886A9C">
            <w:pPr>
              <w:autoSpaceDE w:val="0"/>
              <w:autoSpaceDN w:val="0"/>
              <w:adjustRightInd w:val="0"/>
              <w:spacing w:after="0" w:line="240" w:lineRule="auto"/>
              <w:rPr>
                <w:rFonts w:ascii="Arial" w:hAnsi="Arial" w:cs="Arial"/>
                <w:color w:val="000000"/>
                <w:sz w:val="18"/>
                <w:szCs w:val="18"/>
              </w:rPr>
            </w:pPr>
          </w:p>
        </w:tc>
        <w:tc>
          <w:tcPr>
            <w:tcW w:w="1286" w:type="dxa"/>
            <w:vMerge w:val="restart"/>
            <w:tcBorders>
              <w:top w:val="single" w:sz="8" w:space="0" w:color="auto"/>
              <w:left w:val="single" w:sz="8" w:space="0" w:color="FFFFFF" w:themeColor="background1"/>
              <w:bottom w:val="nil"/>
              <w:right w:val="single" w:sz="8" w:space="0" w:color="auto"/>
            </w:tcBorders>
            <w:shd w:val="clear" w:color="auto" w:fill="FFFFFF"/>
          </w:tcPr>
          <w:p w:rsidR="003139DF" w:rsidRPr="00151348" w:rsidRDefault="003139DF" w:rsidP="00886A9C">
            <w:pPr>
              <w:autoSpaceDE w:val="0"/>
              <w:autoSpaceDN w:val="0"/>
              <w:adjustRightInd w:val="0"/>
              <w:spacing w:after="0" w:line="240" w:lineRule="auto"/>
              <w:ind w:left="60" w:right="60"/>
              <w:rPr>
                <w:rFonts w:ascii="Arial" w:hAnsi="Arial" w:cs="Arial"/>
                <w:color w:val="000000"/>
                <w:sz w:val="18"/>
                <w:szCs w:val="18"/>
              </w:rPr>
            </w:pPr>
            <w:r w:rsidRPr="00151348">
              <w:rPr>
                <w:rFonts w:ascii="Arial" w:hAnsi="Arial" w:cs="Arial"/>
                <w:color w:val="000000"/>
                <w:sz w:val="18"/>
                <w:szCs w:val="18"/>
              </w:rPr>
              <w:t>Kelas</w:t>
            </w:r>
          </w:p>
        </w:tc>
        <w:tc>
          <w:tcPr>
            <w:tcW w:w="2950" w:type="dxa"/>
            <w:gridSpan w:val="3"/>
            <w:tcBorders>
              <w:top w:val="single" w:sz="8" w:space="0" w:color="auto"/>
              <w:left w:val="single" w:sz="8" w:space="0" w:color="auto"/>
              <w:right w:val="single" w:sz="8" w:space="0" w:color="FFFFFF" w:themeColor="background1"/>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r w:rsidRPr="00151348">
              <w:rPr>
                <w:rFonts w:ascii="Arial" w:hAnsi="Arial" w:cs="Arial"/>
                <w:color w:val="000000"/>
                <w:sz w:val="18"/>
                <w:szCs w:val="18"/>
              </w:rPr>
              <w:t>Kolmogorov-Smirnov</w:t>
            </w:r>
            <w:r w:rsidRPr="00151348">
              <w:rPr>
                <w:rFonts w:ascii="Arial" w:hAnsi="Arial" w:cs="Arial"/>
                <w:color w:val="000000"/>
                <w:sz w:val="18"/>
                <w:szCs w:val="18"/>
                <w:vertAlign w:val="superscript"/>
              </w:rPr>
              <w:t>a</w:t>
            </w:r>
          </w:p>
        </w:tc>
        <w:tc>
          <w:tcPr>
            <w:tcW w:w="75" w:type="dxa"/>
            <w:gridSpan w:val="3"/>
            <w:tcBorders>
              <w:top w:val="nil"/>
              <w:left w:val="single" w:sz="8" w:space="0" w:color="FFFFFF" w:themeColor="background1"/>
              <w:bottom w:val="nil"/>
              <w:right w:val="nil"/>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p>
        </w:tc>
      </w:tr>
      <w:tr w:rsidR="00D33EFA" w:rsidRPr="00151348" w:rsidTr="00D33EFA">
        <w:trPr>
          <w:cantSplit/>
          <w:jc w:val="center"/>
        </w:trPr>
        <w:tc>
          <w:tcPr>
            <w:tcW w:w="863" w:type="dxa"/>
            <w:tcBorders>
              <w:top w:val="single" w:sz="8" w:space="0" w:color="FFFFFF" w:themeColor="background1"/>
              <w:left w:val="single" w:sz="8" w:space="0" w:color="FFFFFF" w:themeColor="background1"/>
              <w:bottom w:val="single" w:sz="8" w:space="0" w:color="auto"/>
              <w:right w:val="single" w:sz="8" w:space="0" w:color="FFFFFF" w:themeColor="background1"/>
            </w:tcBorders>
            <w:vAlign w:val="center"/>
          </w:tcPr>
          <w:p w:rsidR="003139DF" w:rsidRPr="00151348" w:rsidRDefault="003139DF" w:rsidP="00886A9C">
            <w:pPr>
              <w:autoSpaceDE w:val="0"/>
              <w:autoSpaceDN w:val="0"/>
              <w:adjustRightInd w:val="0"/>
              <w:spacing w:after="0" w:line="240" w:lineRule="auto"/>
              <w:rPr>
                <w:rFonts w:ascii="Arial" w:hAnsi="Arial" w:cs="Arial"/>
                <w:color w:val="000000"/>
                <w:sz w:val="18"/>
                <w:szCs w:val="18"/>
              </w:rPr>
            </w:pPr>
          </w:p>
        </w:tc>
        <w:tc>
          <w:tcPr>
            <w:tcW w:w="1286" w:type="dxa"/>
            <w:vMerge/>
            <w:tcBorders>
              <w:top w:val="single" w:sz="16" w:space="0" w:color="000000"/>
              <w:left w:val="single" w:sz="8" w:space="0" w:color="FFFFFF" w:themeColor="background1"/>
              <w:bottom w:val="single" w:sz="8" w:space="0" w:color="auto"/>
              <w:right w:val="single" w:sz="8" w:space="0" w:color="auto"/>
            </w:tcBorders>
            <w:shd w:val="clear" w:color="auto" w:fill="FFFFFF"/>
          </w:tcPr>
          <w:p w:rsidR="003139DF" w:rsidRPr="00151348" w:rsidRDefault="003139DF" w:rsidP="00886A9C">
            <w:pPr>
              <w:autoSpaceDE w:val="0"/>
              <w:autoSpaceDN w:val="0"/>
              <w:adjustRightInd w:val="0"/>
              <w:spacing w:after="0" w:line="240" w:lineRule="auto"/>
              <w:rPr>
                <w:rFonts w:ascii="Arial" w:hAnsi="Arial" w:cs="Arial"/>
                <w:color w:val="000000"/>
                <w:sz w:val="18"/>
                <w:szCs w:val="18"/>
              </w:rPr>
            </w:pPr>
          </w:p>
        </w:tc>
        <w:tc>
          <w:tcPr>
            <w:tcW w:w="984" w:type="dxa"/>
            <w:tcBorders>
              <w:left w:val="single" w:sz="8" w:space="0" w:color="auto"/>
              <w:bottom w:val="single" w:sz="8" w:space="0" w:color="auto"/>
              <w:right w:val="single" w:sz="8" w:space="0" w:color="FFFFFF" w:themeColor="background1"/>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r w:rsidRPr="00151348">
              <w:rPr>
                <w:rFonts w:ascii="Arial" w:hAnsi="Arial" w:cs="Arial"/>
                <w:color w:val="000000"/>
                <w:sz w:val="18"/>
                <w:szCs w:val="18"/>
              </w:rPr>
              <w:t>Statistic</w:t>
            </w:r>
          </w:p>
        </w:tc>
        <w:tc>
          <w:tcPr>
            <w:tcW w:w="983" w:type="dxa"/>
            <w:tcBorders>
              <w:left w:val="single" w:sz="8" w:space="0" w:color="FFFFFF" w:themeColor="background1"/>
              <w:bottom w:val="single" w:sz="8" w:space="0" w:color="auto"/>
              <w:right w:val="single" w:sz="8" w:space="0" w:color="FFFFFF" w:themeColor="background1"/>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r w:rsidRPr="00151348">
              <w:rPr>
                <w:rFonts w:ascii="Arial" w:hAnsi="Arial" w:cs="Arial"/>
                <w:color w:val="000000"/>
                <w:sz w:val="18"/>
                <w:szCs w:val="18"/>
              </w:rPr>
              <w:t>df</w:t>
            </w:r>
          </w:p>
        </w:tc>
        <w:tc>
          <w:tcPr>
            <w:tcW w:w="983" w:type="dxa"/>
            <w:tcBorders>
              <w:left w:val="single" w:sz="8" w:space="0" w:color="FFFFFF" w:themeColor="background1"/>
              <w:bottom w:val="single" w:sz="8" w:space="0" w:color="auto"/>
              <w:right w:val="single" w:sz="8" w:space="0" w:color="FFFFFF" w:themeColor="background1"/>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r w:rsidRPr="00151348">
              <w:rPr>
                <w:rFonts w:ascii="Arial" w:hAnsi="Arial" w:cs="Arial"/>
                <w:color w:val="000000"/>
                <w:sz w:val="18"/>
                <w:szCs w:val="18"/>
              </w:rPr>
              <w:t>Sig.</w:t>
            </w:r>
          </w:p>
        </w:tc>
        <w:tc>
          <w:tcPr>
            <w:tcW w:w="35" w:type="dxa"/>
            <w:tcBorders>
              <w:top w:val="nil"/>
              <w:left w:val="single" w:sz="8" w:space="0" w:color="FFFFFF" w:themeColor="background1"/>
              <w:bottom w:val="nil"/>
              <w:right w:val="nil"/>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p>
        </w:tc>
        <w:tc>
          <w:tcPr>
            <w:tcW w:w="20" w:type="dxa"/>
            <w:tcBorders>
              <w:top w:val="nil"/>
              <w:left w:val="nil"/>
              <w:bottom w:val="nil"/>
              <w:right w:val="nil"/>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p>
        </w:tc>
        <w:tc>
          <w:tcPr>
            <w:tcW w:w="20" w:type="dxa"/>
            <w:tcBorders>
              <w:top w:val="nil"/>
              <w:left w:val="nil"/>
              <w:bottom w:val="nil"/>
              <w:right w:val="nil"/>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p>
        </w:tc>
      </w:tr>
      <w:tr w:rsidR="00D33EFA" w:rsidRPr="00151348" w:rsidTr="00D33EFA">
        <w:trPr>
          <w:cantSplit/>
          <w:jc w:val="center"/>
        </w:trPr>
        <w:tc>
          <w:tcPr>
            <w:tcW w:w="863" w:type="dxa"/>
            <w:vMerge w:val="restart"/>
            <w:tcBorders>
              <w:top w:val="single" w:sz="8" w:space="0" w:color="auto"/>
              <w:left w:val="single" w:sz="8" w:space="0" w:color="FFFFFF" w:themeColor="background1"/>
              <w:bottom w:val="single" w:sz="16" w:space="0" w:color="000000"/>
              <w:right w:val="nil"/>
            </w:tcBorders>
            <w:shd w:val="clear" w:color="auto" w:fill="FFFFFF"/>
            <w:vAlign w:val="center"/>
          </w:tcPr>
          <w:p w:rsidR="003139DF" w:rsidRPr="00151348" w:rsidRDefault="003139DF" w:rsidP="00886A9C">
            <w:pPr>
              <w:autoSpaceDE w:val="0"/>
              <w:autoSpaceDN w:val="0"/>
              <w:adjustRightInd w:val="0"/>
              <w:spacing w:after="0" w:line="240" w:lineRule="auto"/>
              <w:ind w:left="60" w:right="60"/>
              <w:rPr>
                <w:rFonts w:ascii="Arial" w:hAnsi="Arial" w:cs="Arial"/>
                <w:color w:val="000000"/>
                <w:sz w:val="18"/>
                <w:szCs w:val="18"/>
              </w:rPr>
            </w:pPr>
            <w:r w:rsidRPr="00151348">
              <w:rPr>
                <w:rFonts w:ascii="Arial" w:hAnsi="Arial" w:cs="Arial"/>
                <w:color w:val="000000"/>
                <w:sz w:val="18"/>
                <w:szCs w:val="18"/>
              </w:rPr>
              <w:t>N-Gain</w:t>
            </w:r>
          </w:p>
        </w:tc>
        <w:tc>
          <w:tcPr>
            <w:tcW w:w="1286" w:type="dxa"/>
            <w:tcBorders>
              <w:top w:val="single" w:sz="8" w:space="0" w:color="auto"/>
              <w:left w:val="nil"/>
              <w:bottom w:val="nil"/>
              <w:right w:val="single" w:sz="8" w:space="0" w:color="FFFFFF" w:themeColor="background1"/>
            </w:tcBorders>
            <w:shd w:val="clear" w:color="auto" w:fill="FFFFFF"/>
            <w:vAlign w:val="center"/>
          </w:tcPr>
          <w:p w:rsidR="003139DF" w:rsidRPr="00151348" w:rsidRDefault="003139DF" w:rsidP="00886A9C">
            <w:pPr>
              <w:autoSpaceDE w:val="0"/>
              <w:autoSpaceDN w:val="0"/>
              <w:adjustRightInd w:val="0"/>
              <w:spacing w:after="0" w:line="240" w:lineRule="auto"/>
              <w:ind w:left="60" w:right="60"/>
              <w:rPr>
                <w:rFonts w:ascii="Arial" w:hAnsi="Arial" w:cs="Arial"/>
                <w:color w:val="000000"/>
                <w:sz w:val="18"/>
                <w:szCs w:val="18"/>
              </w:rPr>
            </w:pPr>
            <w:r w:rsidRPr="00151348">
              <w:rPr>
                <w:rFonts w:ascii="Arial" w:hAnsi="Arial" w:cs="Arial"/>
                <w:color w:val="000000"/>
                <w:sz w:val="18"/>
                <w:szCs w:val="18"/>
              </w:rPr>
              <w:t>Eksperimen</w:t>
            </w:r>
          </w:p>
        </w:tc>
        <w:tc>
          <w:tcPr>
            <w:tcW w:w="984" w:type="dxa"/>
            <w:tcBorders>
              <w:top w:val="single" w:sz="8" w:space="0" w:color="auto"/>
              <w:left w:val="single" w:sz="8" w:space="0" w:color="FFFFFF" w:themeColor="background1"/>
              <w:bottom w:val="nil"/>
              <w:right w:val="single" w:sz="8" w:space="0" w:color="FFFFFF" w:themeColor="background1"/>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r w:rsidRPr="00151348">
              <w:rPr>
                <w:rFonts w:ascii="Arial" w:hAnsi="Arial" w:cs="Arial"/>
                <w:color w:val="000000"/>
                <w:sz w:val="18"/>
                <w:szCs w:val="18"/>
              </w:rPr>
              <w:t>,085</w:t>
            </w:r>
          </w:p>
        </w:tc>
        <w:tc>
          <w:tcPr>
            <w:tcW w:w="983" w:type="dxa"/>
            <w:tcBorders>
              <w:top w:val="single" w:sz="8" w:space="0" w:color="auto"/>
              <w:left w:val="single" w:sz="8" w:space="0" w:color="FFFFFF" w:themeColor="background1"/>
              <w:bottom w:val="nil"/>
              <w:right w:val="single" w:sz="8" w:space="0" w:color="FFFFFF" w:themeColor="background1"/>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r w:rsidRPr="00151348">
              <w:rPr>
                <w:rFonts w:ascii="Arial" w:hAnsi="Arial" w:cs="Arial"/>
                <w:color w:val="000000"/>
                <w:sz w:val="18"/>
                <w:szCs w:val="18"/>
              </w:rPr>
              <w:t>31</w:t>
            </w:r>
          </w:p>
        </w:tc>
        <w:tc>
          <w:tcPr>
            <w:tcW w:w="983" w:type="dxa"/>
            <w:tcBorders>
              <w:top w:val="single" w:sz="8" w:space="0" w:color="auto"/>
              <w:left w:val="single" w:sz="8" w:space="0" w:color="FFFFFF" w:themeColor="background1"/>
              <w:bottom w:val="nil"/>
              <w:right w:val="single" w:sz="8" w:space="0" w:color="FFFFFF" w:themeColor="background1"/>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r w:rsidRPr="00151348">
              <w:rPr>
                <w:rFonts w:ascii="Arial" w:hAnsi="Arial" w:cs="Arial"/>
                <w:color w:val="000000"/>
                <w:sz w:val="18"/>
                <w:szCs w:val="18"/>
              </w:rPr>
              <w:t>,200</w:t>
            </w:r>
            <w:r w:rsidRPr="00151348">
              <w:rPr>
                <w:rFonts w:ascii="Arial" w:hAnsi="Arial" w:cs="Arial"/>
                <w:color w:val="000000"/>
                <w:sz w:val="18"/>
                <w:szCs w:val="18"/>
                <w:vertAlign w:val="superscript"/>
              </w:rPr>
              <w:t>*</w:t>
            </w:r>
          </w:p>
        </w:tc>
        <w:tc>
          <w:tcPr>
            <w:tcW w:w="35" w:type="dxa"/>
            <w:tcBorders>
              <w:top w:val="nil"/>
              <w:left w:val="single" w:sz="8" w:space="0" w:color="FFFFFF" w:themeColor="background1"/>
              <w:bottom w:val="nil"/>
              <w:right w:val="nil"/>
            </w:tcBorders>
            <w:shd w:val="clear" w:color="auto" w:fill="FFFFFF"/>
          </w:tcPr>
          <w:p w:rsidR="003139DF" w:rsidRPr="00151348" w:rsidRDefault="003139DF" w:rsidP="00886A9C">
            <w:pPr>
              <w:autoSpaceDE w:val="0"/>
              <w:autoSpaceDN w:val="0"/>
              <w:adjustRightInd w:val="0"/>
              <w:spacing w:after="0" w:line="240" w:lineRule="auto"/>
              <w:ind w:left="60" w:right="60"/>
              <w:jc w:val="right"/>
              <w:rPr>
                <w:rFonts w:ascii="Arial" w:hAnsi="Arial" w:cs="Arial"/>
                <w:color w:val="000000"/>
                <w:sz w:val="18"/>
                <w:szCs w:val="18"/>
              </w:rPr>
            </w:pPr>
          </w:p>
        </w:tc>
        <w:tc>
          <w:tcPr>
            <w:tcW w:w="20" w:type="dxa"/>
            <w:tcBorders>
              <w:top w:val="nil"/>
              <w:left w:val="nil"/>
              <w:bottom w:val="nil"/>
              <w:right w:val="nil"/>
            </w:tcBorders>
            <w:shd w:val="clear" w:color="auto" w:fill="FFFFFF"/>
          </w:tcPr>
          <w:p w:rsidR="003139DF" w:rsidRPr="00151348" w:rsidRDefault="003139DF" w:rsidP="00886A9C">
            <w:pPr>
              <w:autoSpaceDE w:val="0"/>
              <w:autoSpaceDN w:val="0"/>
              <w:adjustRightInd w:val="0"/>
              <w:spacing w:after="0" w:line="240" w:lineRule="auto"/>
              <w:ind w:left="60" w:right="60"/>
              <w:jc w:val="right"/>
              <w:rPr>
                <w:rFonts w:ascii="Arial" w:hAnsi="Arial" w:cs="Arial"/>
                <w:color w:val="000000"/>
                <w:sz w:val="18"/>
                <w:szCs w:val="18"/>
              </w:rPr>
            </w:pPr>
          </w:p>
        </w:tc>
        <w:tc>
          <w:tcPr>
            <w:tcW w:w="20" w:type="dxa"/>
            <w:tcBorders>
              <w:top w:val="nil"/>
              <w:left w:val="nil"/>
              <w:bottom w:val="nil"/>
              <w:right w:val="nil"/>
            </w:tcBorders>
            <w:shd w:val="clear" w:color="auto" w:fill="FFFFFF"/>
          </w:tcPr>
          <w:p w:rsidR="003139DF" w:rsidRPr="00151348" w:rsidRDefault="003139DF" w:rsidP="00886A9C">
            <w:pPr>
              <w:autoSpaceDE w:val="0"/>
              <w:autoSpaceDN w:val="0"/>
              <w:adjustRightInd w:val="0"/>
              <w:spacing w:after="0" w:line="240" w:lineRule="auto"/>
              <w:ind w:left="60" w:right="60"/>
              <w:jc w:val="right"/>
              <w:rPr>
                <w:rFonts w:ascii="Arial" w:hAnsi="Arial" w:cs="Arial"/>
                <w:color w:val="000000"/>
                <w:sz w:val="18"/>
                <w:szCs w:val="18"/>
              </w:rPr>
            </w:pPr>
          </w:p>
        </w:tc>
      </w:tr>
      <w:tr w:rsidR="00D33EFA" w:rsidRPr="00151348" w:rsidTr="00D33EFA">
        <w:trPr>
          <w:cantSplit/>
          <w:jc w:val="center"/>
        </w:trPr>
        <w:tc>
          <w:tcPr>
            <w:tcW w:w="863" w:type="dxa"/>
            <w:vMerge/>
            <w:tcBorders>
              <w:top w:val="single" w:sz="16" w:space="0" w:color="000000"/>
              <w:left w:val="single" w:sz="8" w:space="0" w:color="FFFFFF" w:themeColor="background1"/>
              <w:bottom w:val="single" w:sz="8" w:space="0" w:color="auto"/>
              <w:right w:val="nil"/>
            </w:tcBorders>
            <w:shd w:val="clear" w:color="auto" w:fill="FFFFFF"/>
            <w:vAlign w:val="center"/>
          </w:tcPr>
          <w:p w:rsidR="003139DF" w:rsidRPr="00151348" w:rsidRDefault="003139DF" w:rsidP="00886A9C">
            <w:pPr>
              <w:autoSpaceDE w:val="0"/>
              <w:autoSpaceDN w:val="0"/>
              <w:adjustRightInd w:val="0"/>
              <w:spacing w:after="0" w:line="240" w:lineRule="auto"/>
              <w:rPr>
                <w:rFonts w:ascii="Arial" w:hAnsi="Arial" w:cs="Arial"/>
                <w:color w:val="000000"/>
                <w:sz w:val="18"/>
                <w:szCs w:val="18"/>
              </w:rPr>
            </w:pPr>
          </w:p>
        </w:tc>
        <w:tc>
          <w:tcPr>
            <w:tcW w:w="1286" w:type="dxa"/>
            <w:tcBorders>
              <w:top w:val="nil"/>
              <w:left w:val="nil"/>
              <w:bottom w:val="single" w:sz="8" w:space="0" w:color="auto"/>
              <w:right w:val="single" w:sz="8" w:space="0" w:color="FFFFFF" w:themeColor="background1"/>
            </w:tcBorders>
            <w:shd w:val="clear" w:color="auto" w:fill="FFFFFF"/>
            <w:vAlign w:val="center"/>
          </w:tcPr>
          <w:p w:rsidR="003139DF" w:rsidRPr="00151348" w:rsidRDefault="003139DF" w:rsidP="00886A9C">
            <w:pPr>
              <w:autoSpaceDE w:val="0"/>
              <w:autoSpaceDN w:val="0"/>
              <w:adjustRightInd w:val="0"/>
              <w:spacing w:after="0" w:line="240" w:lineRule="auto"/>
              <w:ind w:left="60" w:right="60"/>
              <w:rPr>
                <w:rFonts w:ascii="Arial" w:hAnsi="Arial" w:cs="Arial"/>
                <w:color w:val="000000"/>
                <w:sz w:val="18"/>
                <w:szCs w:val="18"/>
              </w:rPr>
            </w:pPr>
            <w:r w:rsidRPr="00151348">
              <w:rPr>
                <w:rFonts w:ascii="Arial" w:hAnsi="Arial" w:cs="Arial"/>
                <w:color w:val="000000"/>
                <w:sz w:val="18"/>
                <w:szCs w:val="18"/>
              </w:rPr>
              <w:t>Kontrol</w:t>
            </w:r>
          </w:p>
        </w:tc>
        <w:tc>
          <w:tcPr>
            <w:tcW w:w="984" w:type="dxa"/>
            <w:tcBorders>
              <w:top w:val="nil"/>
              <w:left w:val="single" w:sz="8" w:space="0" w:color="FFFFFF" w:themeColor="background1"/>
              <w:bottom w:val="single" w:sz="8" w:space="0" w:color="auto"/>
              <w:right w:val="single" w:sz="8" w:space="0" w:color="FFFFFF" w:themeColor="background1"/>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r w:rsidRPr="00151348">
              <w:rPr>
                <w:rFonts w:ascii="Arial" w:hAnsi="Arial" w:cs="Arial"/>
                <w:color w:val="000000"/>
                <w:sz w:val="18"/>
                <w:szCs w:val="18"/>
              </w:rPr>
              <w:t>,140</w:t>
            </w:r>
          </w:p>
        </w:tc>
        <w:tc>
          <w:tcPr>
            <w:tcW w:w="983" w:type="dxa"/>
            <w:tcBorders>
              <w:top w:val="nil"/>
              <w:left w:val="single" w:sz="8" w:space="0" w:color="FFFFFF" w:themeColor="background1"/>
              <w:bottom w:val="single" w:sz="8" w:space="0" w:color="auto"/>
              <w:right w:val="single" w:sz="8" w:space="0" w:color="FFFFFF" w:themeColor="background1"/>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r w:rsidRPr="00151348">
              <w:rPr>
                <w:rFonts w:ascii="Arial" w:hAnsi="Arial" w:cs="Arial"/>
                <w:color w:val="000000"/>
                <w:sz w:val="18"/>
                <w:szCs w:val="18"/>
              </w:rPr>
              <w:t>31</w:t>
            </w:r>
          </w:p>
        </w:tc>
        <w:tc>
          <w:tcPr>
            <w:tcW w:w="983" w:type="dxa"/>
            <w:tcBorders>
              <w:top w:val="nil"/>
              <w:left w:val="single" w:sz="8" w:space="0" w:color="FFFFFF" w:themeColor="background1"/>
              <w:bottom w:val="single" w:sz="8" w:space="0" w:color="auto"/>
              <w:right w:val="single" w:sz="8" w:space="0" w:color="FFFFFF" w:themeColor="background1"/>
            </w:tcBorders>
            <w:shd w:val="clear" w:color="auto" w:fill="FFFFFF"/>
          </w:tcPr>
          <w:p w:rsidR="003139DF" w:rsidRPr="00151348" w:rsidRDefault="003139DF" w:rsidP="00886A9C">
            <w:pPr>
              <w:autoSpaceDE w:val="0"/>
              <w:autoSpaceDN w:val="0"/>
              <w:adjustRightInd w:val="0"/>
              <w:spacing w:after="0" w:line="240" w:lineRule="auto"/>
              <w:ind w:left="60" w:right="60"/>
              <w:jc w:val="center"/>
              <w:rPr>
                <w:rFonts w:ascii="Arial" w:hAnsi="Arial" w:cs="Arial"/>
                <w:color w:val="000000"/>
                <w:sz w:val="18"/>
                <w:szCs w:val="18"/>
              </w:rPr>
            </w:pPr>
            <w:r w:rsidRPr="00151348">
              <w:rPr>
                <w:rFonts w:ascii="Arial" w:hAnsi="Arial" w:cs="Arial"/>
                <w:color w:val="000000"/>
                <w:sz w:val="18"/>
                <w:szCs w:val="18"/>
              </w:rPr>
              <w:t>,123</w:t>
            </w:r>
          </w:p>
        </w:tc>
        <w:tc>
          <w:tcPr>
            <w:tcW w:w="35" w:type="dxa"/>
            <w:tcBorders>
              <w:top w:val="nil"/>
              <w:left w:val="single" w:sz="8" w:space="0" w:color="FFFFFF" w:themeColor="background1"/>
              <w:bottom w:val="nil"/>
              <w:right w:val="nil"/>
            </w:tcBorders>
            <w:shd w:val="clear" w:color="auto" w:fill="FFFFFF"/>
          </w:tcPr>
          <w:p w:rsidR="003139DF" w:rsidRPr="00151348" w:rsidRDefault="003139DF" w:rsidP="00886A9C">
            <w:pPr>
              <w:autoSpaceDE w:val="0"/>
              <w:autoSpaceDN w:val="0"/>
              <w:adjustRightInd w:val="0"/>
              <w:spacing w:after="0" w:line="240" w:lineRule="auto"/>
              <w:ind w:left="60" w:right="60"/>
              <w:jc w:val="right"/>
              <w:rPr>
                <w:rFonts w:ascii="Arial" w:hAnsi="Arial" w:cs="Arial"/>
                <w:color w:val="000000"/>
                <w:sz w:val="18"/>
                <w:szCs w:val="18"/>
              </w:rPr>
            </w:pPr>
          </w:p>
        </w:tc>
        <w:tc>
          <w:tcPr>
            <w:tcW w:w="20" w:type="dxa"/>
            <w:tcBorders>
              <w:top w:val="nil"/>
              <w:left w:val="nil"/>
              <w:bottom w:val="nil"/>
              <w:right w:val="nil"/>
            </w:tcBorders>
            <w:shd w:val="clear" w:color="auto" w:fill="FFFFFF"/>
          </w:tcPr>
          <w:p w:rsidR="003139DF" w:rsidRPr="00151348" w:rsidRDefault="003139DF" w:rsidP="00886A9C">
            <w:pPr>
              <w:autoSpaceDE w:val="0"/>
              <w:autoSpaceDN w:val="0"/>
              <w:adjustRightInd w:val="0"/>
              <w:spacing w:after="0" w:line="240" w:lineRule="auto"/>
              <w:ind w:left="60" w:right="60"/>
              <w:jc w:val="right"/>
              <w:rPr>
                <w:rFonts w:ascii="Arial" w:hAnsi="Arial" w:cs="Arial"/>
                <w:color w:val="000000"/>
                <w:sz w:val="18"/>
                <w:szCs w:val="18"/>
              </w:rPr>
            </w:pPr>
          </w:p>
        </w:tc>
        <w:tc>
          <w:tcPr>
            <w:tcW w:w="20" w:type="dxa"/>
            <w:tcBorders>
              <w:top w:val="nil"/>
              <w:left w:val="nil"/>
              <w:bottom w:val="nil"/>
              <w:right w:val="nil"/>
            </w:tcBorders>
            <w:shd w:val="clear" w:color="auto" w:fill="FFFFFF"/>
          </w:tcPr>
          <w:p w:rsidR="003139DF" w:rsidRPr="00151348" w:rsidRDefault="003139DF" w:rsidP="00886A9C">
            <w:pPr>
              <w:autoSpaceDE w:val="0"/>
              <w:autoSpaceDN w:val="0"/>
              <w:adjustRightInd w:val="0"/>
              <w:spacing w:after="0" w:line="240" w:lineRule="auto"/>
              <w:ind w:left="60" w:right="60"/>
              <w:jc w:val="right"/>
              <w:rPr>
                <w:rFonts w:ascii="Arial" w:hAnsi="Arial" w:cs="Arial"/>
                <w:color w:val="000000"/>
                <w:sz w:val="18"/>
                <w:szCs w:val="18"/>
              </w:rPr>
            </w:pPr>
          </w:p>
        </w:tc>
      </w:tr>
      <w:tr w:rsidR="003139DF" w:rsidRPr="00151348" w:rsidTr="00D33EFA">
        <w:trPr>
          <w:cantSplit/>
          <w:jc w:val="center"/>
        </w:trPr>
        <w:tc>
          <w:tcPr>
            <w:tcW w:w="5174" w:type="dxa"/>
            <w:gridSpan w:val="8"/>
            <w:tcBorders>
              <w:top w:val="nil"/>
              <w:left w:val="nil"/>
              <w:bottom w:val="nil"/>
              <w:right w:val="nil"/>
            </w:tcBorders>
            <w:shd w:val="clear" w:color="auto" w:fill="FFFFFF"/>
          </w:tcPr>
          <w:p w:rsidR="003139DF" w:rsidRPr="00151348" w:rsidRDefault="003139DF" w:rsidP="00886A9C">
            <w:pPr>
              <w:autoSpaceDE w:val="0"/>
              <w:autoSpaceDN w:val="0"/>
              <w:adjustRightInd w:val="0"/>
              <w:spacing w:after="0" w:line="240" w:lineRule="auto"/>
              <w:ind w:left="60" w:right="60"/>
              <w:rPr>
                <w:rFonts w:ascii="Arial" w:hAnsi="Arial" w:cs="Arial"/>
                <w:color w:val="000000"/>
                <w:sz w:val="18"/>
                <w:szCs w:val="18"/>
              </w:rPr>
            </w:pPr>
            <w:r w:rsidRPr="00151348">
              <w:rPr>
                <w:rFonts w:ascii="Arial" w:hAnsi="Arial" w:cs="Arial"/>
                <w:color w:val="000000"/>
                <w:sz w:val="18"/>
                <w:szCs w:val="18"/>
              </w:rPr>
              <w:t>*. This is a lower bound of the true significance.</w:t>
            </w:r>
          </w:p>
        </w:tc>
      </w:tr>
      <w:tr w:rsidR="003139DF" w:rsidRPr="00151348" w:rsidTr="00D33EFA">
        <w:trPr>
          <w:cantSplit/>
          <w:jc w:val="center"/>
        </w:trPr>
        <w:tc>
          <w:tcPr>
            <w:tcW w:w="5174" w:type="dxa"/>
            <w:gridSpan w:val="8"/>
            <w:tcBorders>
              <w:top w:val="nil"/>
              <w:left w:val="nil"/>
              <w:bottom w:val="nil"/>
              <w:right w:val="nil"/>
            </w:tcBorders>
            <w:shd w:val="clear" w:color="auto" w:fill="FFFFFF"/>
          </w:tcPr>
          <w:p w:rsidR="003139DF" w:rsidRPr="00151348" w:rsidRDefault="003139DF" w:rsidP="00886A9C">
            <w:pPr>
              <w:autoSpaceDE w:val="0"/>
              <w:autoSpaceDN w:val="0"/>
              <w:adjustRightInd w:val="0"/>
              <w:spacing w:after="0" w:line="240" w:lineRule="auto"/>
              <w:ind w:left="60" w:right="60"/>
              <w:rPr>
                <w:rFonts w:ascii="Arial" w:hAnsi="Arial" w:cs="Arial"/>
                <w:color w:val="000000"/>
                <w:sz w:val="18"/>
                <w:szCs w:val="18"/>
              </w:rPr>
            </w:pPr>
            <w:r w:rsidRPr="00151348">
              <w:rPr>
                <w:rFonts w:ascii="Arial" w:hAnsi="Arial" w:cs="Arial"/>
                <w:color w:val="000000"/>
                <w:sz w:val="18"/>
                <w:szCs w:val="18"/>
              </w:rPr>
              <w:t>a. Lilliefors Significance Correction</w:t>
            </w:r>
          </w:p>
        </w:tc>
      </w:tr>
    </w:tbl>
    <w:p w:rsidR="003139DF" w:rsidRPr="003139DF" w:rsidRDefault="003139DF" w:rsidP="003139DF">
      <w:pPr>
        <w:widowControl w:val="0"/>
        <w:tabs>
          <w:tab w:val="left" w:pos="851"/>
        </w:tabs>
        <w:autoSpaceDE w:val="0"/>
        <w:autoSpaceDN w:val="0"/>
        <w:adjustRightInd w:val="0"/>
        <w:spacing w:after="0" w:line="480" w:lineRule="auto"/>
        <w:ind w:firstLine="993"/>
        <w:jc w:val="both"/>
        <w:rPr>
          <w:rFonts w:ascii="Times New Roman" w:hAnsi="Times New Roman" w:cs="Times New Roman"/>
          <w:sz w:val="12"/>
          <w:szCs w:val="24"/>
        </w:rPr>
      </w:pPr>
    </w:p>
    <w:p w:rsidR="003139DF" w:rsidRDefault="003139DF" w:rsidP="003139DF">
      <w:pPr>
        <w:widowControl w:val="0"/>
        <w:tabs>
          <w:tab w:val="left" w:pos="851"/>
        </w:tabs>
        <w:autoSpaceDE w:val="0"/>
        <w:autoSpaceDN w:val="0"/>
        <w:adjustRightInd w:val="0"/>
        <w:spacing w:after="0" w:line="480" w:lineRule="auto"/>
        <w:ind w:firstLine="993"/>
        <w:jc w:val="both"/>
        <w:rPr>
          <w:rFonts w:ascii="Times New Roman" w:hAnsi="Times New Roman" w:cs="Times New Roman"/>
          <w:sz w:val="24"/>
          <w:szCs w:val="24"/>
        </w:rPr>
      </w:pPr>
      <w:r w:rsidRPr="00EC3B31">
        <w:rPr>
          <w:rFonts w:ascii="Times New Roman" w:hAnsi="Times New Roman" w:cs="Times New Roman"/>
          <w:sz w:val="24"/>
          <w:szCs w:val="24"/>
        </w:rPr>
        <w:t>Nilai signifikansi kelas eksperimen dan ke</w:t>
      </w:r>
      <w:r>
        <w:rPr>
          <w:rFonts w:ascii="Times New Roman" w:hAnsi="Times New Roman" w:cs="Times New Roman"/>
          <w:sz w:val="24"/>
          <w:szCs w:val="24"/>
        </w:rPr>
        <w:t>las kontrol masing-masing  0,200 dan 0,123</w:t>
      </w:r>
      <w:r w:rsidRPr="00EC3B31">
        <w:rPr>
          <w:rFonts w:ascii="Times New Roman" w:hAnsi="Times New Roman" w:cs="Times New Roman"/>
          <w:sz w:val="24"/>
          <w:szCs w:val="24"/>
        </w:rPr>
        <w:t>. Nilai signifikansi keduanya lebih besar dari 0,05 sehingga H</w:t>
      </w:r>
      <w:r w:rsidRPr="00EC3B31">
        <w:rPr>
          <w:rFonts w:ascii="Times New Roman" w:hAnsi="Times New Roman" w:cs="Times New Roman"/>
          <w:sz w:val="24"/>
          <w:szCs w:val="24"/>
          <w:vertAlign w:val="subscript"/>
        </w:rPr>
        <w:t>o</w:t>
      </w:r>
      <w:r w:rsidRPr="00EC3B31">
        <w:rPr>
          <w:rFonts w:ascii="Times New Roman" w:hAnsi="Times New Roman" w:cs="Times New Roman"/>
          <w:sz w:val="24"/>
          <w:szCs w:val="24"/>
        </w:rPr>
        <w:t xml:space="preserve"> diterima, artinya data </w:t>
      </w:r>
      <w:r>
        <w:rPr>
          <w:rFonts w:ascii="Times New Roman" w:hAnsi="Times New Roman" w:cs="Times New Roman"/>
          <w:sz w:val="24"/>
          <w:szCs w:val="24"/>
        </w:rPr>
        <w:t>gain ternormalisasi</w:t>
      </w:r>
      <w:r w:rsidRPr="00EC3B31">
        <w:rPr>
          <w:rFonts w:ascii="Times New Roman" w:hAnsi="Times New Roman" w:cs="Times New Roman"/>
          <w:sz w:val="24"/>
          <w:szCs w:val="24"/>
        </w:rPr>
        <w:t xml:space="preserve"> kelas eksperimen dan kelas kontrol berdistribusi normal.</w:t>
      </w:r>
    </w:p>
    <w:p w:rsidR="003139DF" w:rsidRDefault="003139DF" w:rsidP="003139DF">
      <w:pPr>
        <w:widowControl w:val="0"/>
        <w:tabs>
          <w:tab w:val="left" w:pos="851"/>
        </w:tabs>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Untuk uji homogen</w:t>
      </w:r>
      <w:r w:rsidR="00F97217">
        <w:rPr>
          <w:rFonts w:ascii="Times New Roman" w:hAnsi="Times New Roman" w:cs="Times New Roman"/>
          <w:sz w:val="24"/>
          <w:szCs w:val="24"/>
        </w:rPr>
        <w:t>itas, bisa dilihat pada tabel 9</w:t>
      </w:r>
      <w:r>
        <w:rPr>
          <w:rFonts w:ascii="Times New Roman" w:hAnsi="Times New Roman" w:cs="Times New Roman"/>
          <w:sz w:val="24"/>
          <w:szCs w:val="24"/>
        </w:rPr>
        <w:t xml:space="preserve"> beriku</w:t>
      </w:r>
      <w:r w:rsidR="00F97217">
        <w:rPr>
          <w:rFonts w:ascii="Times New Roman" w:hAnsi="Times New Roman" w:cs="Times New Roman"/>
          <w:sz w:val="24"/>
          <w:szCs w:val="24"/>
        </w:rPr>
        <w:t>t</w:t>
      </w:r>
      <w:r>
        <w:rPr>
          <w:rFonts w:ascii="Times New Roman" w:hAnsi="Times New Roman" w:cs="Times New Roman"/>
          <w:sz w:val="24"/>
          <w:szCs w:val="24"/>
        </w:rPr>
        <w:t>:</w:t>
      </w:r>
    </w:p>
    <w:p w:rsidR="003139DF" w:rsidRPr="007A40E7" w:rsidRDefault="003139DF" w:rsidP="003139DF">
      <w:pPr>
        <w:pStyle w:val="ListParagraph"/>
        <w:spacing w:after="0" w:line="240" w:lineRule="auto"/>
        <w:ind w:left="360"/>
        <w:jc w:val="center"/>
        <w:rPr>
          <w:rFonts w:ascii="Times New Roman" w:hAnsi="Times New Roman" w:cs="Times New Roman"/>
          <w:sz w:val="24"/>
          <w:szCs w:val="24"/>
          <w:lang w:val="id-ID"/>
        </w:rPr>
      </w:pPr>
      <w:r>
        <w:rPr>
          <w:rFonts w:ascii="Times New Roman" w:hAnsi="Times New Roman" w:cs="Times New Roman"/>
          <w:sz w:val="24"/>
          <w:szCs w:val="24"/>
        </w:rPr>
        <w:t xml:space="preserve">Tabel </w:t>
      </w:r>
      <w:r w:rsidR="006E5A3A">
        <w:rPr>
          <w:rFonts w:ascii="Times New Roman" w:hAnsi="Times New Roman" w:cs="Times New Roman"/>
          <w:sz w:val="24"/>
          <w:szCs w:val="24"/>
          <w:lang w:val="id-ID"/>
        </w:rPr>
        <w:t>9</w:t>
      </w:r>
      <w:r>
        <w:rPr>
          <w:rFonts w:ascii="Times New Roman" w:hAnsi="Times New Roman" w:cs="Times New Roman"/>
          <w:sz w:val="24"/>
          <w:szCs w:val="24"/>
          <w:lang w:val="id-ID"/>
        </w:rPr>
        <w:t xml:space="preserve">. </w:t>
      </w:r>
      <w:r w:rsidRPr="007A40E7">
        <w:rPr>
          <w:rFonts w:ascii="Times New Roman" w:hAnsi="Times New Roman" w:cs="Times New Roman"/>
          <w:sz w:val="24"/>
          <w:szCs w:val="24"/>
        </w:rPr>
        <w:t>Hasil Uji Homogenitas Data Gain Ternormalisasi</w:t>
      </w:r>
    </w:p>
    <w:p w:rsidR="003139DF" w:rsidRPr="003139DF" w:rsidRDefault="003139DF" w:rsidP="003139DF">
      <w:pPr>
        <w:pStyle w:val="ListParagraph"/>
        <w:spacing w:after="120" w:line="240" w:lineRule="auto"/>
        <w:ind w:left="357"/>
        <w:contextualSpacing w:val="0"/>
        <w:jc w:val="center"/>
        <w:rPr>
          <w:rFonts w:ascii="Times New Roman" w:hAnsi="Times New Roman" w:cs="Times New Roman"/>
          <w:sz w:val="24"/>
          <w:szCs w:val="24"/>
          <w:lang w:val="id-ID"/>
        </w:rPr>
      </w:pPr>
      <w:r w:rsidRPr="00EC3899">
        <w:rPr>
          <w:rFonts w:ascii="Times New Roman" w:hAnsi="Times New Roman" w:cs="Times New Roman"/>
          <w:sz w:val="24"/>
          <w:szCs w:val="24"/>
        </w:rPr>
        <w:t xml:space="preserve"> Kemampuan </w:t>
      </w:r>
      <w:r>
        <w:rPr>
          <w:rFonts w:ascii="Times New Roman" w:hAnsi="Times New Roman" w:cs="Times New Roman"/>
          <w:sz w:val="24"/>
          <w:szCs w:val="24"/>
        </w:rPr>
        <w:t>Berpikir Kreatif</w:t>
      </w:r>
      <w:r w:rsidRPr="00EC3899">
        <w:rPr>
          <w:rFonts w:ascii="Times New Roman" w:hAnsi="Times New Roman" w:cs="Times New Roman"/>
          <w:sz w:val="24"/>
          <w:szCs w:val="24"/>
        </w:rPr>
        <w:t xml:space="preserve"> Matematis</w:t>
      </w:r>
    </w:p>
    <w:tbl>
      <w:tblPr>
        <w:tblW w:w="5240" w:type="dxa"/>
        <w:jc w:val="center"/>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7"/>
        <w:gridCol w:w="1008"/>
        <w:gridCol w:w="1010"/>
        <w:gridCol w:w="1765"/>
      </w:tblGrid>
      <w:tr w:rsidR="003139DF" w:rsidRPr="00CA6C00" w:rsidTr="00D33EFA">
        <w:trPr>
          <w:cantSplit/>
          <w:tblHeader/>
          <w:jc w:val="center"/>
        </w:trPr>
        <w:tc>
          <w:tcPr>
            <w:tcW w:w="5240" w:type="dxa"/>
            <w:gridSpan w:val="4"/>
            <w:tcBorders>
              <w:top w:val="nil"/>
              <w:left w:val="nil"/>
              <w:bottom w:val="single" w:sz="8" w:space="0" w:color="auto"/>
              <w:right w:val="single" w:sz="8" w:space="0" w:color="FFFFFF" w:themeColor="background1"/>
            </w:tcBorders>
            <w:shd w:val="clear" w:color="auto" w:fill="FFFFFF"/>
            <w:tcMar>
              <w:top w:w="30" w:type="dxa"/>
              <w:left w:w="30" w:type="dxa"/>
              <w:bottom w:w="30" w:type="dxa"/>
              <w:right w:w="30" w:type="dxa"/>
            </w:tcMar>
            <w:vAlign w:val="center"/>
          </w:tcPr>
          <w:p w:rsidR="003139DF" w:rsidRPr="00CA6C00" w:rsidRDefault="003139DF" w:rsidP="00D33EFA">
            <w:pPr>
              <w:autoSpaceDE w:val="0"/>
              <w:autoSpaceDN w:val="0"/>
              <w:adjustRightInd w:val="0"/>
              <w:spacing w:after="0"/>
              <w:jc w:val="center"/>
              <w:rPr>
                <w:rFonts w:ascii="Arial" w:hAnsi="Arial" w:cs="Arial"/>
                <w:color w:val="000000"/>
                <w:sz w:val="18"/>
                <w:szCs w:val="18"/>
              </w:rPr>
            </w:pPr>
            <w:r w:rsidRPr="00CA6C00">
              <w:rPr>
                <w:rFonts w:ascii="Arial" w:hAnsi="Arial" w:cs="Arial"/>
                <w:b/>
                <w:bCs/>
                <w:color w:val="000000"/>
                <w:sz w:val="18"/>
                <w:szCs w:val="18"/>
              </w:rPr>
              <w:t>Test of Homogeneity of Variances</w:t>
            </w:r>
          </w:p>
        </w:tc>
      </w:tr>
      <w:tr w:rsidR="003139DF" w:rsidRPr="00CA6C00" w:rsidTr="00D33EFA">
        <w:trPr>
          <w:cantSplit/>
          <w:tblHeader/>
          <w:jc w:val="center"/>
        </w:trPr>
        <w:tc>
          <w:tcPr>
            <w:tcW w:w="5240" w:type="dxa"/>
            <w:gridSpan w:val="4"/>
            <w:tcBorders>
              <w:top w:val="single" w:sz="8" w:space="0" w:color="auto"/>
              <w:left w:val="nil"/>
              <w:bottom w:val="nil"/>
              <w:right w:val="single" w:sz="8" w:space="0" w:color="FFFFFF" w:themeColor="background1"/>
            </w:tcBorders>
            <w:shd w:val="clear" w:color="auto" w:fill="FFFFFF"/>
            <w:tcMar>
              <w:top w:w="30" w:type="dxa"/>
              <w:left w:w="30" w:type="dxa"/>
              <w:bottom w:w="30" w:type="dxa"/>
              <w:right w:w="30" w:type="dxa"/>
            </w:tcMar>
            <w:vAlign w:val="bottom"/>
          </w:tcPr>
          <w:p w:rsidR="003139DF" w:rsidRPr="00CA6C00" w:rsidRDefault="003139DF" w:rsidP="00D33EFA">
            <w:pPr>
              <w:autoSpaceDE w:val="0"/>
              <w:autoSpaceDN w:val="0"/>
              <w:adjustRightInd w:val="0"/>
              <w:spacing w:after="0"/>
              <w:rPr>
                <w:rFonts w:ascii="Arial" w:hAnsi="Arial" w:cs="Arial"/>
                <w:color w:val="000000"/>
                <w:sz w:val="18"/>
                <w:szCs w:val="18"/>
              </w:rPr>
            </w:pPr>
            <w:r w:rsidRPr="00CA6C00">
              <w:rPr>
                <w:rFonts w:ascii="Arial" w:hAnsi="Arial" w:cs="Arial"/>
                <w:color w:val="000000"/>
                <w:sz w:val="18"/>
                <w:szCs w:val="18"/>
              </w:rPr>
              <w:t xml:space="preserve">nilai </w:t>
            </w:r>
            <w:r>
              <w:rPr>
                <w:rFonts w:ascii="Arial" w:hAnsi="Arial" w:cs="Arial"/>
                <w:color w:val="000000"/>
                <w:sz w:val="18"/>
                <w:szCs w:val="18"/>
              </w:rPr>
              <w:t>Pretes</w:t>
            </w:r>
          </w:p>
        </w:tc>
      </w:tr>
      <w:tr w:rsidR="003139DF" w:rsidRPr="00CA6C00" w:rsidTr="00D33EFA">
        <w:trPr>
          <w:cantSplit/>
          <w:tblHeader/>
          <w:jc w:val="center"/>
        </w:trPr>
        <w:tc>
          <w:tcPr>
            <w:tcW w:w="1457" w:type="dxa"/>
            <w:tcBorders>
              <w:top w:val="single" w:sz="8" w:space="0" w:color="auto"/>
              <w:left w:val="single" w:sz="8" w:space="0" w:color="FFFFFF" w:themeColor="background1"/>
              <w:bottom w:val="single" w:sz="8" w:space="0" w:color="auto"/>
            </w:tcBorders>
            <w:shd w:val="clear" w:color="auto" w:fill="FFFFFF"/>
            <w:tcMar>
              <w:top w:w="30" w:type="dxa"/>
              <w:left w:w="30" w:type="dxa"/>
              <w:bottom w:w="30" w:type="dxa"/>
              <w:right w:w="30" w:type="dxa"/>
            </w:tcMar>
            <w:vAlign w:val="bottom"/>
          </w:tcPr>
          <w:p w:rsidR="003139DF" w:rsidRPr="00CA6C00" w:rsidRDefault="003139DF" w:rsidP="00D33EFA">
            <w:pPr>
              <w:autoSpaceDE w:val="0"/>
              <w:autoSpaceDN w:val="0"/>
              <w:adjustRightInd w:val="0"/>
              <w:spacing w:after="0"/>
              <w:jc w:val="center"/>
              <w:rPr>
                <w:rFonts w:ascii="Arial" w:hAnsi="Arial" w:cs="Arial"/>
                <w:color w:val="000000"/>
                <w:sz w:val="18"/>
                <w:szCs w:val="18"/>
              </w:rPr>
            </w:pPr>
            <w:r w:rsidRPr="00CA6C00">
              <w:rPr>
                <w:rFonts w:ascii="Arial" w:hAnsi="Arial" w:cs="Arial"/>
                <w:color w:val="000000"/>
                <w:sz w:val="18"/>
                <w:szCs w:val="18"/>
              </w:rPr>
              <w:t>Levene Statistic</w:t>
            </w:r>
          </w:p>
        </w:tc>
        <w:tc>
          <w:tcPr>
            <w:tcW w:w="1008" w:type="dxa"/>
            <w:tcBorders>
              <w:top w:val="single" w:sz="8" w:space="0" w:color="auto"/>
              <w:bottom w:val="single" w:sz="8" w:space="0" w:color="auto"/>
            </w:tcBorders>
            <w:shd w:val="clear" w:color="auto" w:fill="FFFFFF"/>
            <w:tcMar>
              <w:top w:w="30" w:type="dxa"/>
              <w:left w:w="30" w:type="dxa"/>
              <w:bottom w:w="30" w:type="dxa"/>
              <w:right w:w="30" w:type="dxa"/>
            </w:tcMar>
            <w:vAlign w:val="bottom"/>
          </w:tcPr>
          <w:p w:rsidR="003139DF" w:rsidRPr="00CA6C00" w:rsidRDefault="003139DF" w:rsidP="00D33EFA">
            <w:pPr>
              <w:autoSpaceDE w:val="0"/>
              <w:autoSpaceDN w:val="0"/>
              <w:adjustRightInd w:val="0"/>
              <w:spacing w:after="0"/>
              <w:jc w:val="center"/>
              <w:rPr>
                <w:rFonts w:ascii="Arial" w:hAnsi="Arial" w:cs="Arial"/>
                <w:color w:val="000000"/>
                <w:sz w:val="18"/>
                <w:szCs w:val="18"/>
              </w:rPr>
            </w:pPr>
            <w:r w:rsidRPr="00CA6C00">
              <w:rPr>
                <w:rFonts w:ascii="Arial" w:hAnsi="Arial" w:cs="Arial"/>
                <w:color w:val="000000"/>
                <w:sz w:val="18"/>
                <w:szCs w:val="18"/>
              </w:rPr>
              <w:t>df1</w:t>
            </w:r>
          </w:p>
        </w:tc>
        <w:tc>
          <w:tcPr>
            <w:tcW w:w="1010" w:type="dxa"/>
            <w:tcBorders>
              <w:top w:val="single" w:sz="8" w:space="0" w:color="auto"/>
              <w:bottom w:val="single" w:sz="8" w:space="0" w:color="auto"/>
            </w:tcBorders>
            <w:shd w:val="clear" w:color="auto" w:fill="FFFFFF"/>
            <w:tcMar>
              <w:top w:w="30" w:type="dxa"/>
              <w:left w:w="30" w:type="dxa"/>
              <w:bottom w:w="30" w:type="dxa"/>
              <w:right w:w="30" w:type="dxa"/>
            </w:tcMar>
            <w:vAlign w:val="bottom"/>
          </w:tcPr>
          <w:p w:rsidR="003139DF" w:rsidRPr="00CA6C00" w:rsidRDefault="003139DF" w:rsidP="00D33EFA">
            <w:pPr>
              <w:autoSpaceDE w:val="0"/>
              <w:autoSpaceDN w:val="0"/>
              <w:adjustRightInd w:val="0"/>
              <w:spacing w:after="0"/>
              <w:jc w:val="center"/>
              <w:rPr>
                <w:rFonts w:ascii="Arial" w:hAnsi="Arial" w:cs="Arial"/>
                <w:color w:val="000000"/>
                <w:sz w:val="18"/>
                <w:szCs w:val="18"/>
              </w:rPr>
            </w:pPr>
            <w:r w:rsidRPr="00CA6C00">
              <w:rPr>
                <w:rFonts w:ascii="Arial" w:hAnsi="Arial" w:cs="Arial"/>
                <w:color w:val="000000"/>
                <w:sz w:val="18"/>
                <w:szCs w:val="18"/>
              </w:rPr>
              <w:t>df2</w:t>
            </w:r>
          </w:p>
        </w:tc>
        <w:tc>
          <w:tcPr>
            <w:tcW w:w="1765" w:type="dxa"/>
            <w:tcBorders>
              <w:top w:val="single" w:sz="8" w:space="0" w:color="auto"/>
              <w:bottom w:val="single" w:sz="8" w:space="0" w:color="auto"/>
              <w:right w:val="single" w:sz="8" w:space="0" w:color="FFFFFF" w:themeColor="background1"/>
            </w:tcBorders>
            <w:shd w:val="clear" w:color="auto" w:fill="FFFFFF"/>
            <w:tcMar>
              <w:top w:w="30" w:type="dxa"/>
              <w:left w:w="30" w:type="dxa"/>
              <w:bottom w:w="30" w:type="dxa"/>
              <w:right w:w="30" w:type="dxa"/>
            </w:tcMar>
            <w:vAlign w:val="bottom"/>
          </w:tcPr>
          <w:p w:rsidR="003139DF" w:rsidRPr="00CA6C00" w:rsidRDefault="003139DF" w:rsidP="00D33EFA">
            <w:pPr>
              <w:autoSpaceDE w:val="0"/>
              <w:autoSpaceDN w:val="0"/>
              <w:adjustRightInd w:val="0"/>
              <w:spacing w:after="0"/>
              <w:jc w:val="center"/>
              <w:rPr>
                <w:rFonts w:ascii="Arial" w:hAnsi="Arial" w:cs="Arial"/>
                <w:color w:val="000000"/>
                <w:sz w:val="18"/>
                <w:szCs w:val="18"/>
              </w:rPr>
            </w:pPr>
            <w:r w:rsidRPr="00CA6C00">
              <w:rPr>
                <w:rFonts w:ascii="Arial" w:hAnsi="Arial" w:cs="Arial"/>
                <w:color w:val="000000"/>
                <w:sz w:val="18"/>
                <w:szCs w:val="18"/>
              </w:rPr>
              <w:t>Sig.</w:t>
            </w:r>
          </w:p>
        </w:tc>
      </w:tr>
      <w:tr w:rsidR="003139DF" w:rsidRPr="00CA6C00" w:rsidTr="00D33EFA">
        <w:trPr>
          <w:cantSplit/>
          <w:jc w:val="center"/>
        </w:trPr>
        <w:tc>
          <w:tcPr>
            <w:tcW w:w="1457" w:type="dxa"/>
            <w:tcBorders>
              <w:top w:val="single" w:sz="8" w:space="0" w:color="auto"/>
              <w:left w:val="single" w:sz="8" w:space="0" w:color="FFFFFF" w:themeColor="background1"/>
              <w:bottom w:val="single" w:sz="12" w:space="0" w:color="auto"/>
            </w:tcBorders>
            <w:shd w:val="clear" w:color="auto" w:fill="FFFFFF"/>
            <w:tcMar>
              <w:top w:w="30" w:type="dxa"/>
              <w:left w:w="30" w:type="dxa"/>
              <w:bottom w:w="30" w:type="dxa"/>
              <w:right w:w="30" w:type="dxa"/>
            </w:tcMar>
          </w:tcPr>
          <w:p w:rsidR="003139DF" w:rsidRPr="00B522B9" w:rsidRDefault="003139DF" w:rsidP="00D33EFA">
            <w:pPr>
              <w:autoSpaceDE w:val="0"/>
              <w:autoSpaceDN w:val="0"/>
              <w:adjustRightInd w:val="0"/>
              <w:spacing w:after="0"/>
              <w:jc w:val="right"/>
              <w:rPr>
                <w:rFonts w:ascii="Arial" w:hAnsi="Arial" w:cs="Arial"/>
                <w:color w:val="000000"/>
                <w:sz w:val="18"/>
                <w:szCs w:val="18"/>
              </w:rPr>
            </w:pPr>
            <w:r>
              <w:rPr>
                <w:rFonts w:ascii="Arial" w:hAnsi="Arial" w:cs="Arial"/>
                <w:color w:val="000000"/>
                <w:sz w:val="18"/>
                <w:szCs w:val="18"/>
              </w:rPr>
              <w:t>14</w:t>
            </w:r>
            <w:r w:rsidRPr="00CA6C00">
              <w:rPr>
                <w:rFonts w:ascii="Arial" w:hAnsi="Arial" w:cs="Arial"/>
                <w:color w:val="000000"/>
                <w:sz w:val="18"/>
                <w:szCs w:val="18"/>
              </w:rPr>
              <w:t>.</w:t>
            </w:r>
            <w:r>
              <w:rPr>
                <w:rFonts w:ascii="Arial" w:hAnsi="Arial" w:cs="Arial"/>
                <w:color w:val="000000"/>
                <w:sz w:val="18"/>
                <w:szCs w:val="18"/>
              </w:rPr>
              <w:t>614</w:t>
            </w:r>
          </w:p>
        </w:tc>
        <w:tc>
          <w:tcPr>
            <w:tcW w:w="1008" w:type="dxa"/>
            <w:tcBorders>
              <w:top w:val="single" w:sz="8" w:space="0" w:color="auto"/>
              <w:bottom w:val="single" w:sz="12" w:space="0" w:color="auto"/>
            </w:tcBorders>
            <w:shd w:val="clear" w:color="auto" w:fill="FFFFFF"/>
            <w:tcMar>
              <w:top w:w="30" w:type="dxa"/>
              <w:left w:w="30" w:type="dxa"/>
              <w:bottom w:w="30" w:type="dxa"/>
              <w:right w:w="30" w:type="dxa"/>
            </w:tcMar>
          </w:tcPr>
          <w:p w:rsidR="003139DF" w:rsidRPr="00CA6C00" w:rsidRDefault="003139DF" w:rsidP="00D33EFA">
            <w:pPr>
              <w:autoSpaceDE w:val="0"/>
              <w:autoSpaceDN w:val="0"/>
              <w:adjustRightInd w:val="0"/>
              <w:spacing w:after="0"/>
              <w:jc w:val="center"/>
              <w:rPr>
                <w:rFonts w:ascii="Arial" w:hAnsi="Arial" w:cs="Arial"/>
                <w:color w:val="000000"/>
                <w:sz w:val="18"/>
                <w:szCs w:val="18"/>
              </w:rPr>
            </w:pPr>
            <w:r w:rsidRPr="00CA6C00">
              <w:rPr>
                <w:rFonts w:ascii="Arial" w:hAnsi="Arial" w:cs="Arial"/>
                <w:color w:val="000000"/>
                <w:sz w:val="18"/>
                <w:szCs w:val="18"/>
              </w:rPr>
              <w:t>1</w:t>
            </w:r>
          </w:p>
        </w:tc>
        <w:tc>
          <w:tcPr>
            <w:tcW w:w="1010" w:type="dxa"/>
            <w:tcBorders>
              <w:top w:val="single" w:sz="8" w:space="0" w:color="auto"/>
              <w:bottom w:val="single" w:sz="12" w:space="0" w:color="auto"/>
            </w:tcBorders>
            <w:shd w:val="clear" w:color="auto" w:fill="FFFFFF"/>
            <w:tcMar>
              <w:top w:w="30" w:type="dxa"/>
              <w:left w:w="30" w:type="dxa"/>
              <w:bottom w:w="30" w:type="dxa"/>
              <w:right w:w="30" w:type="dxa"/>
            </w:tcMar>
          </w:tcPr>
          <w:p w:rsidR="003139DF" w:rsidRPr="00CA6C00" w:rsidRDefault="003139DF" w:rsidP="00D33EFA">
            <w:pPr>
              <w:autoSpaceDE w:val="0"/>
              <w:autoSpaceDN w:val="0"/>
              <w:adjustRightInd w:val="0"/>
              <w:spacing w:after="0"/>
              <w:jc w:val="center"/>
              <w:rPr>
                <w:rFonts w:ascii="Arial" w:hAnsi="Arial" w:cs="Arial"/>
                <w:color w:val="000000"/>
                <w:sz w:val="18"/>
                <w:szCs w:val="18"/>
              </w:rPr>
            </w:pPr>
            <w:r w:rsidRPr="00CA6C00">
              <w:rPr>
                <w:rFonts w:ascii="Arial" w:hAnsi="Arial" w:cs="Arial"/>
                <w:color w:val="000000"/>
                <w:sz w:val="18"/>
                <w:szCs w:val="18"/>
              </w:rPr>
              <w:t>60</w:t>
            </w:r>
          </w:p>
        </w:tc>
        <w:tc>
          <w:tcPr>
            <w:tcW w:w="1765" w:type="dxa"/>
            <w:tcBorders>
              <w:top w:val="single" w:sz="8" w:space="0" w:color="auto"/>
              <w:bottom w:val="single" w:sz="12" w:space="0" w:color="auto"/>
              <w:right w:val="single" w:sz="8" w:space="0" w:color="FFFFFF" w:themeColor="background1"/>
            </w:tcBorders>
            <w:shd w:val="clear" w:color="auto" w:fill="FFFFFF"/>
            <w:tcMar>
              <w:top w:w="30" w:type="dxa"/>
              <w:left w:w="30" w:type="dxa"/>
              <w:bottom w:w="30" w:type="dxa"/>
              <w:right w:w="30" w:type="dxa"/>
            </w:tcMar>
          </w:tcPr>
          <w:p w:rsidR="003139DF" w:rsidRPr="00B522B9" w:rsidRDefault="003139DF" w:rsidP="00D33EFA">
            <w:pPr>
              <w:autoSpaceDE w:val="0"/>
              <w:autoSpaceDN w:val="0"/>
              <w:adjustRightInd w:val="0"/>
              <w:spacing w:after="0"/>
              <w:jc w:val="center"/>
              <w:rPr>
                <w:rFonts w:ascii="Arial" w:hAnsi="Arial" w:cs="Arial"/>
                <w:color w:val="000000"/>
                <w:sz w:val="18"/>
                <w:szCs w:val="18"/>
              </w:rPr>
            </w:pPr>
            <w:r w:rsidRPr="00CA6C00">
              <w:rPr>
                <w:rFonts w:ascii="Arial" w:hAnsi="Arial" w:cs="Arial"/>
                <w:color w:val="000000"/>
                <w:sz w:val="18"/>
                <w:szCs w:val="18"/>
              </w:rPr>
              <w:t>.</w:t>
            </w:r>
            <w:r>
              <w:rPr>
                <w:rFonts w:ascii="Arial" w:hAnsi="Arial" w:cs="Arial"/>
                <w:color w:val="000000"/>
                <w:sz w:val="18"/>
                <w:szCs w:val="18"/>
              </w:rPr>
              <w:t>000</w:t>
            </w:r>
          </w:p>
        </w:tc>
      </w:tr>
      <w:tr w:rsidR="003139DF" w:rsidRPr="00025C6C" w:rsidTr="00D33EFA">
        <w:trPr>
          <w:cantSplit/>
          <w:jc w:val="center"/>
        </w:trPr>
        <w:tc>
          <w:tcPr>
            <w:tcW w:w="5240" w:type="dxa"/>
            <w:gridSpan w:val="4"/>
            <w:tcBorders>
              <w:top w:val="single" w:sz="12" w:space="0" w:color="auto"/>
              <w:left w:val="nil"/>
              <w:bottom w:val="nil"/>
              <w:right w:val="nil"/>
            </w:tcBorders>
            <w:shd w:val="clear" w:color="auto" w:fill="FFFFFF"/>
            <w:tcMar>
              <w:top w:w="30" w:type="dxa"/>
              <w:left w:w="30" w:type="dxa"/>
              <w:bottom w:w="30" w:type="dxa"/>
              <w:right w:w="30" w:type="dxa"/>
            </w:tcMar>
          </w:tcPr>
          <w:p w:rsidR="003139DF" w:rsidRPr="00025C6C" w:rsidRDefault="003139DF" w:rsidP="00D33EFA">
            <w:pPr>
              <w:spacing w:before="60" w:after="0"/>
              <w:rPr>
                <w:i/>
              </w:rPr>
            </w:pPr>
            <w:r w:rsidRPr="00025C6C">
              <w:rPr>
                <w:rFonts w:ascii="Times New Roman" w:hAnsi="Times New Roman" w:cs="Times New Roman"/>
                <w:i/>
                <w:sz w:val="24"/>
              </w:rPr>
              <w:t xml:space="preserve">Sumber: hasil penghitungan </w:t>
            </w:r>
            <w:r w:rsidRPr="00025C6C">
              <w:rPr>
                <w:rFonts w:ascii="Times New Roman" w:hAnsi="Times New Roman" w:cs="Times New Roman"/>
                <w:i/>
                <w:sz w:val="24"/>
                <w:lang w:val="en-CA"/>
              </w:rPr>
              <w:t xml:space="preserve">SPSS </w:t>
            </w:r>
            <w:r w:rsidRPr="00025C6C">
              <w:rPr>
                <w:rFonts w:ascii="Times New Roman" w:hAnsi="Times New Roman" w:cs="Times New Roman"/>
                <w:i/>
                <w:sz w:val="24"/>
              </w:rPr>
              <w:t>21</w:t>
            </w:r>
            <w:r w:rsidRPr="00025C6C">
              <w:rPr>
                <w:rFonts w:ascii="Times New Roman" w:hAnsi="Times New Roman" w:cs="Times New Roman"/>
                <w:i/>
                <w:sz w:val="24"/>
                <w:lang w:val="en-CA"/>
              </w:rPr>
              <w:t>,0 for Windows</w:t>
            </w:r>
          </w:p>
        </w:tc>
      </w:tr>
    </w:tbl>
    <w:p w:rsidR="00D33EFA" w:rsidRDefault="00D33EFA" w:rsidP="00A80517">
      <w:pPr>
        <w:widowControl w:val="0"/>
        <w:tabs>
          <w:tab w:val="left" w:pos="851"/>
        </w:tabs>
        <w:autoSpaceDE w:val="0"/>
        <w:autoSpaceDN w:val="0"/>
        <w:adjustRightInd w:val="0"/>
        <w:spacing w:before="360" w:after="0" w:line="480" w:lineRule="auto"/>
        <w:ind w:firstLine="992"/>
        <w:jc w:val="both"/>
        <w:rPr>
          <w:rFonts w:ascii="Times New Roman" w:hAnsi="Times New Roman" w:cs="Times New Roman"/>
          <w:sz w:val="24"/>
          <w:szCs w:val="24"/>
        </w:rPr>
      </w:pPr>
      <w:r w:rsidRPr="00EC3B31">
        <w:rPr>
          <w:rFonts w:ascii="Times New Roman" w:hAnsi="Times New Roman" w:cs="Times New Roman"/>
          <w:sz w:val="24"/>
          <w:szCs w:val="24"/>
        </w:rPr>
        <w:t>karena nilai signifikasi yang diperoleh 0,</w:t>
      </w:r>
      <w:r>
        <w:rPr>
          <w:rFonts w:ascii="Times New Roman" w:hAnsi="Times New Roman" w:cs="Times New Roman"/>
          <w:sz w:val="24"/>
          <w:szCs w:val="24"/>
        </w:rPr>
        <w:t>00</w:t>
      </w:r>
      <w:r>
        <w:rPr>
          <w:rFonts w:ascii="Times New Roman" w:hAnsi="Times New Roman" w:cs="Times New Roman"/>
          <w:color w:val="000000"/>
          <w:sz w:val="24"/>
          <w:szCs w:val="24"/>
        </w:rPr>
        <w:t xml:space="preserve"> &lt;</w:t>
      </w:r>
      <w:r w:rsidRPr="00EC3B31">
        <w:rPr>
          <w:rFonts w:ascii="Times New Roman" w:hAnsi="Times New Roman" w:cs="Times New Roman"/>
          <w:color w:val="000000"/>
          <w:sz w:val="24"/>
          <w:szCs w:val="24"/>
        </w:rPr>
        <w:t xml:space="preserve"> 0,05 maka </w:t>
      </w:r>
      <w:r w:rsidRPr="00EC3B31">
        <w:rPr>
          <w:rFonts w:ascii="Times New Roman" w:hAnsi="Times New Roman" w:cs="Times New Roman"/>
          <w:sz w:val="24"/>
          <w:szCs w:val="24"/>
        </w:rPr>
        <w:t>H</w:t>
      </w:r>
      <w:r w:rsidRPr="00EC3B31">
        <w:rPr>
          <w:rFonts w:ascii="Times New Roman" w:hAnsi="Times New Roman" w:cs="Times New Roman"/>
          <w:sz w:val="24"/>
          <w:szCs w:val="24"/>
          <w:vertAlign w:val="subscript"/>
        </w:rPr>
        <w:t>0</w:t>
      </w:r>
      <w:r>
        <w:rPr>
          <w:rFonts w:ascii="Times New Roman" w:hAnsi="Times New Roman" w:cs="Times New Roman"/>
          <w:sz w:val="24"/>
          <w:szCs w:val="24"/>
        </w:rPr>
        <w:t xml:space="preserve"> ditolak, sehingga </w:t>
      </w:r>
      <w:r w:rsidRPr="00EC3B31">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diterima, maka data gain ternormalisasi kedua kelas tersebut tidak homogen. Karena data tersebut normal tetapi tidak </w:t>
      </w:r>
      <w:r w:rsidRPr="00EC3B31">
        <w:rPr>
          <w:rFonts w:ascii="Times New Roman" w:hAnsi="Times New Roman" w:cs="Times New Roman"/>
          <w:sz w:val="24"/>
          <w:szCs w:val="24"/>
        </w:rPr>
        <w:t xml:space="preserve">homogen, maka langkah </w:t>
      </w:r>
      <w:r w:rsidRPr="00EC3B31">
        <w:rPr>
          <w:rFonts w:ascii="Times New Roman" w:hAnsi="Times New Roman" w:cs="Times New Roman"/>
          <w:sz w:val="24"/>
          <w:szCs w:val="24"/>
        </w:rPr>
        <w:lastRenderedPageBreak/>
        <w:t>selanjutnya yang dilakukan adalah</w:t>
      </w:r>
      <w:r>
        <w:rPr>
          <w:rFonts w:ascii="Times New Roman" w:hAnsi="Times New Roman" w:cs="Times New Roman"/>
          <w:sz w:val="24"/>
          <w:szCs w:val="24"/>
        </w:rPr>
        <w:t xml:space="preserve"> </w:t>
      </w:r>
      <w:r w:rsidRPr="00F3141E">
        <w:rPr>
          <w:rFonts w:ascii="Times New Roman" w:hAnsi="Times New Roman" w:cs="Times New Roman"/>
          <w:sz w:val="24"/>
          <w:szCs w:val="24"/>
        </w:rPr>
        <w:t xml:space="preserve">menguji </w:t>
      </w:r>
      <w:r>
        <w:rPr>
          <w:rFonts w:ascii="Times New Roman" w:hAnsi="Times New Roman" w:cs="Times New Roman"/>
          <w:sz w:val="24"/>
          <w:szCs w:val="24"/>
        </w:rPr>
        <w:t>hipotesis komparatif mengenai peningkatan kemampuan pemecahan masalah matematis siswa pada kelas eksperimen dan</w:t>
      </w:r>
      <w:r w:rsidRPr="00AA5BF5">
        <w:rPr>
          <w:rFonts w:ascii="Times New Roman" w:hAnsi="Times New Roman" w:cs="Times New Roman"/>
          <w:sz w:val="24"/>
          <w:szCs w:val="24"/>
        </w:rPr>
        <w:t xml:space="preserve"> </w:t>
      </w:r>
      <w:r>
        <w:rPr>
          <w:rFonts w:ascii="Times New Roman" w:hAnsi="Times New Roman" w:cs="Times New Roman"/>
          <w:sz w:val="24"/>
          <w:szCs w:val="24"/>
        </w:rPr>
        <w:t>kontrol</w:t>
      </w:r>
      <w:r w:rsidRPr="00EC3B31">
        <w:rPr>
          <w:rFonts w:ascii="Times New Roman" w:hAnsi="Times New Roman" w:cs="Times New Roman"/>
          <w:sz w:val="24"/>
          <w:szCs w:val="24"/>
        </w:rPr>
        <w:t xml:space="preserve"> menggunakan uji t</w:t>
      </w:r>
      <w:r>
        <w:rPr>
          <w:rFonts w:ascii="Times New Roman" w:hAnsi="Times New Roman" w:cs="Times New Roman"/>
          <w:sz w:val="24"/>
          <w:szCs w:val="24"/>
          <w:vertAlign w:val="superscript"/>
        </w:rPr>
        <w:t>’</w:t>
      </w:r>
      <w:r>
        <w:rPr>
          <w:rFonts w:ascii="Times New Roman" w:hAnsi="Times New Roman" w:cs="Times New Roman"/>
          <w:sz w:val="24"/>
          <w:szCs w:val="24"/>
        </w:rPr>
        <w:t>.</w:t>
      </w:r>
    </w:p>
    <w:p w:rsidR="00D33EFA" w:rsidRDefault="00D33EFA" w:rsidP="003139DF">
      <w:pPr>
        <w:widowControl w:val="0"/>
        <w:tabs>
          <w:tab w:val="left" w:pos="851"/>
        </w:tabs>
        <w:autoSpaceDE w:val="0"/>
        <w:autoSpaceDN w:val="0"/>
        <w:adjustRightInd w:val="0"/>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Hasil uji rerata (uji t’) gain ternormalisasi kemampuan pemecahan masalah matematis disajikan pada tabel 1</w:t>
      </w:r>
      <w:r w:rsidR="00F97217">
        <w:rPr>
          <w:rFonts w:ascii="Times New Roman" w:hAnsi="Times New Roman" w:cs="Times New Roman"/>
          <w:sz w:val="24"/>
          <w:szCs w:val="24"/>
        </w:rPr>
        <w:t>0</w:t>
      </w:r>
      <w:r>
        <w:rPr>
          <w:rFonts w:ascii="Times New Roman" w:hAnsi="Times New Roman" w:cs="Times New Roman"/>
          <w:sz w:val="24"/>
          <w:szCs w:val="24"/>
        </w:rPr>
        <w:t>.</w:t>
      </w:r>
    </w:p>
    <w:p w:rsidR="00D33EFA" w:rsidRPr="00D33EFA" w:rsidRDefault="00D33EFA" w:rsidP="00A80517">
      <w:pPr>
        <w:pStyle w:val="ListParagraph"/>
        <w:spacing w:after="0" w:line="240" w:lineRule="auto"/>
        <w:ind w:left="993" w:hanging="993"/>
        <w:rPr>
          <w:rFonts w:ascii="Times New Roman" w:hAnsi="Times New Roman" w:cs="Times New Roman"/>
          <w:sz w:val="24"/>
          <w:szCs w:val="24"/>
          <w:lang w:val="id-ID"/>
        </w:rPr>
      </w:pPr>
      <w:r>
        <w:rPr>
          <w:rFonts w:ascii="Times New Roman" w:hAnsi="Times New Roman" w:cs="Times New Roman"/>
          <w:sz w:val="24"/>
          <w:szCs w:val="24"/>
        </w:rPr>
        <w:t xml:space="preserve">Tabel </w:t>
      </w:r>
      <w:r>
        <w:rPr>
          <w:rFonts w:ascii="Times New Roman" w:hAnsi="Times New Roman" w:cs="Times New Roman"/>
          <w:sz w:val="24"/>
          <w:szCs w:val="24"/>
          <w:lang w:val="id-ID"/>
        </w:rPr>
        <w:t>1</w:t>
      </w:r>
      <w:r w:rsidR="006E5A3A">
        <w:rPr>
          <w:rFonts w:ascii="Times New Roman" w:hAnsi="Times New Roman" w:cs="Times New Roman"/>
          <w:sz w:val="24"/>
          <w:szCs w:val="24"/>
          <w:lang w:val="id-ID"/>
        </w:rPr>
        <w:t>0</w:t>
      </w:r>
      <w:r>
        <w:rPr>
          <w:rFonts w:ascii="Times New Roman" w:hAnsi="Times New Roman" w:cs="Times New Roman"/>
          <w:sz w:val="24"/>
          <w:szCs w:val="24"/>
          <w:lang w:val="id-ID"/>
        </w:rPr>
        <w:t xml:space="preserve">. </w:t>
      </w:r>
      <w:r w:rsidRPr="008B5CBA">
        <w:rPr>
          <w:rFonts w:ascii="Times New Roman" w:hAnsi="Times New Roman" w:cs="Times New Roman"/>
          <w:sz w:val="24"/>
          <w:szCs w:val="24"/>
        </w:rPr>
        <w:t xml:space="preserve">Hasil Uji t’ Data Gain Ternormalisasi </w:t>
      </w:r>
      <w:r w:rsidRPr="003139DF">
        <w:rPr>
          <w:rFonts w:ascii="Times New Roman" w:hAnsi="Times New Roman" w:cs="Times New Roman"/>
          <w:sz w:val="24"/>
          <w:szCs w:val="24"/>
        </w:rPr>
        <w:t xml:space="preserve">Kemampuan </w:t>
      </w:r>
      <w:r>
        <w:rPr>
          <w:rFonts w:ascii="Times New Roman" w:hAnsi="Times New Roman" w:cs="Times New Roman"/>
          <w:sz w:val="24"/>
          <w:szCs w:val="24"/>
          <w:lang w:val="id-ID"/>
        </w:rPr>
        <w:t xml:space="preserve">Pemecahan Masalah </w:t>
      </w:r>
      <w:r w:rsidRPr="003139DF">
        <w:rPr>
          <w:rFonts w:ascii="Times New Roman" w:hAnsi="Times New Roman" w:cs="Times New Roman"/>
          <w:sz w:val="24"/>
          <w:szCs w:val="24"/>
        </w:rPr>
        <w:t>Matematis</w:t>
      </w:r>
    </w:p>
    <w:tbl>
      <w:tblPr>
        <w:tblW w:w="809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1"/>
        <w:gridCol w:w="1559"/>
        <w:gridCol w:w="567"/>
        <w:gridCol w:w="720"/>
        <w:gridCol w:w="850"/>
        <w:gridCol w:w="992"/>
        <w:gridCol w:w="993"/>
        <w:gridCol w:w="851"/>
        <w:gridCol w:w="708"/>
      </w:tblGrid>
      <w:tr w:rsidR="00D33EFA" w:rsidRPr="000D4832" w:rsidTr="00A80517">
        <w:trPr>
          <w:cantSplit/>
        </w:trPr>
        <w:tc>
          <w:tcPr>
            <w:tcW w:w="2410" w:type="dxa"/>
            <w:gridSpan w:val="2"/>
            <w:vMerge w:val="restart"/>
            <w:tcBorders>
              <w:top w:val="single" w:sz="16" w:space="0" w:color="000000"/>
              <w:left w:val="single" w:sz="18" w:space="0" w:color="FFFFFF" w:themeColor="background1"/>
              <w:bottom w:val="nil"/>
              <w:right w:val="nil"/>
            </w:tcBorders>
            <w:shd w:val="clear" w:color="auto" w:fill="FFFFFF"/>
          </w:tcPr>
          <w:p w:rsidR="00D33EFA" w:rsidRPr="000D4832" w:rsidRDefault="00D33EFA" w:rsidP="00886A9C">
            <w:pPr>
              <w:autoSpaceDE w:val="0"/>
              <w:autoSpaceDN w:val="0"/>
              <w:adjustRightInd w:val="0"/>
              <w:spacing w:after="0" w:line="240" w:lineRule="auto"/>
              <w:rPr>
                <w:rFonts w:ascii="Times New Roman" w:hAnsi="Times New Roman" w:cs="Times New Roman"/>
                <w:sz w:val="24"/>
                <w:szCs w:val="24"/>
              </w:rPr>
            </w:pPr>
          </w:p>
        </w:tc>
        <w:tc>
          <w:tcPr>
            <w:tcW w:w="5681" w:type="dxa"/>
            <w:gridSpan w:val="7"/>
            <w:tcBorders>
              <w:top w:val="single" w:sz="16" w:space="0" w:color="000000"/>
              <w:right w:val="single" w:sz="18" w:space="0" w:color="FFFFFF" w:themeColor="background1"/>
            </w:tcBorders>
            <w:shd w:val="clear" w:color="auto" w:fill="FFFFFF"/>
          </w:tcPr>
          <w:p w:rsidR="00D33EFA" w:rsidRPr="000D4832" w:rsidRDefault="00D33EFA" w:rsidP="00886A9C">
            <w:pPr>
              <w:autoSpaceDE w:val="0"/>
              <w:autoSpaceDN w:val="0"/>
              <w:adjustRightInd w:val="0"/>
              <w:spacing w:after="0" w:line="240" w:lineRule="auto"/>
              <w:ind w:left="60" w:right="60"/>
              <w:jc w:val="center"/>
              <w:rPr>
                <w:rFonts w:ascii="Arial" w:hAnsi="Arial" w:cs="Arial"/>
                <w:color w:val="000000"/>
                <w:sz w:val="18"/>
                <w:szCs w:val="18"/>
              </w:rPr>
            </w:pPr>
            <w:r w:rsidRPr="000D4832">
              <w:rPr>
                <w:rFonts w:ascii="Arial" w:hAnsi="Arial" w:cs="Arial"/>
                <w:color w:val="000000"/>
                <w:sz w:val="18"/>
                <w:szCs w:val="18"/>
              </w:rPr>
              <w:t>t-test for Equality of Means</w:t>
            </w:r>
          </w:p>
        </w:tc>
      </w:tr>
      <w:tr w:rsidR="00D33EFA" w:rsidRPr="000D4832" w:rsidTr="00A80517">
        <w:trPr>
          <w:cantSplit/>
        </w:trPr>
        <w:tc>
          <w:tcPr>
            <w:tcW w:w="2410" w:type="dxa"/>
            <w:gridSpan w:val="2"/>
            <w:vMerge/>
            <w:tcBorders>
              <w:top w:val="single" w:sz="16" w:space="0" w:color="000000"/>
              <w:left w:val="single" w:sz="18" w:space="0" w:color="FFFFFF" w:themeColor="background1"/>
              <w:bottom w:val="nil"/>
              <w:right w:val="nil"/>
            </w:tcBorders>
            <w:shd w:val="clear" w:color="auto" w:fill="FFFFFF"/>
          </w:tcPr>
          <w:p w:rsidR="00D33EFA" w:rsidRPr="000D4832" w:rsidRDefault="00D33EFA" w:rsidP="00886A9C">
            <w:pPr>
              <w:autoSpaceDE w:val="0"/>
              <w:autoSpaceDN w:val="0"/>
              <w:adjustRightInd w:val="0"/>
              <w:spacing w:after="0" w:line="240" w:lineRule="auto"/>
              <w:rPr>
                <w:rFonts w:ascii="Arial" w:hAnsi="Arial" w:cs="Arial"/>
                <w:color w:val="000000"/>
                <w:sz w:val="18"/>
                <w:szCs w:val="18"/>
              </w:rPr>
            </w:pPr>
          </w:p>
        </w:tc>
        <w:tc>
          <w:tcPr>
            <w:tcW w:w="567" w:type="dxa"/>
            <w:vMerge w:val="restart"/>
            <w:shd w:val="clear" w:color="auto" w:fill="FFFFFF"/>
          </w:tcPr>
          <w:p w:rsidR="00D33EFA" w:rsidRPr="000D4832" w:rsidRDefault="00D33EFA" w:rsidP="00886A9C">
            <w:pPr>
              <w:autoSpaceDE w:val="0"/>
              <w:autoSpaceDN w:val="0"/>
              <w:adjustRightInd w:val="0"/>
              <w:spacing w:after="0" w:line="240" w:lineRule="auto"/>
              <w:ind w:left="60" w:right="60"/>
              <w:jc w:val="center"/>
              <w:rPr>
                <w:rFonts w:ascii="Arial" w:hAnsi="Arial" w:cs="Arial"/>
                <w:color w:val="000000"/>
                <w:sz w:val="18"/>
                <w:szCs w:val="18"/>
              </w:rPr>
            </w:pPr>
            <w:r w:rsidRPr="000D4832">
              <w:rPr>
                <w:rFonts w:ascii="Arial" w:hAnsi="Arial" w:cs="Arial"/>
                <w:color w:val="000000"/>
                <w:sz w:val="18"/>
                <w:szCs w:val="18"/>
              </w:rPr>
              <w:t>t</w:t>
            </w:r>
          </w:p>
        </w:tc>
        <w:tc>
          <w:tcPr>
            <w:tcW w:w="720" w:type="dxa"/>
            <w:vMerge w:val="restart"/>
            <w:shd w:val="clear" w:color="auto" w:fill="FFFFFF"/>
          </w:tcPr>
          <w:p w:rsidR="00D33EFA" w:rsidRPr="000D4832" w:rsidRDefault="00D33EFA" w:rsidP="00886A9C">
            <w:pPr>
              <w:autoSpaceDE w:val="0"/>
              <w:autoSpaceDN w:val="0"/>
              <w:adjustRightInd w:val="0"/>
              <w:spacing w:after="0" w:line="240" w:lineRule="auto"/>
              <w:ind w:left="60" w:right="60"/>
              <w:jc w:val="center"/>
              <w:rPr>
                <w:rFonts w:ascii="Arial" w:hAnsi="Arial" w:cs="Arial"/>
                <w:color w:val="000000"/>
                <w:sz w:val="18"/>
                <w:szCs w:val="18"/>
              </w:rPr>
            </w:pPr>
            <w:r w:rsidRPr="000D4832">
              <w:rPr>
                <w:rFonts w:ascii="Arial" w:hAnsi="Arial" w:cs="Arial"/>
                <w:color w:val="000000"/>
                <w:sz w:val="18"/>
                <w:szCs w:val="18"/>
              </w:rPr>
              <w:t>df</w:t>
            </w:r>
          </w:p>
        </w:tc>
        <w:tc>
          <w:tcPr>
            <w:tcW w:w="850" w:type="dxa"/>
            <w:vMerge w:val="restart"/>
            <w:shd w:val="clear" w:color="auto" w:fill="FFFFFF"/>
          </w:tcPr>
          <w:p w:rsidR="00D33EFA" w:rsidRDefault="00D33EFA" w:rsidP="00886A9C">
            <w:pPr>
              <w:autoSpaceDE w:val="0"/>
              <w:autoSpaceDN w:val="0"/>
              <w:adjustRightInd w:val="0"/>
              <w:spacing w:after="0" w:line="240" w:lineRule="auto"/>
              <w:ind w:left="60" w:right="60"/>
              <w:jc w:val="center"/>
              <w:rPr>
                <w:rFonts w:ascii="Arial" w:hAnsi="Arial" w:cs="Arial"/>
                <w:color w:val="000000"/>
                <w:sz w:val="18"/>
                <w:szCs w:val="18"/>
              </w:rPr>
            </w:pPr>
            <w:r w:rsidRPr="000D4832">
              <w:rPr>
                <w:rFonts w:ascii="Arial" w:hAnsi="Arial" w:cs="Arial"/>
                <w:color w:val="000000"/>
                <w:sz w:val="18"/>
                <w:szCs w:val="18"/>
              </w:rPr>
              <w:t xml:space="preserve">Sig. </w:t>
            </w:r>
          </w:p>
          <w:p w:rsidR="00D33EFA" w:rsidRPr="000D4832" w:rsidRDefault="00D33EFA" w:rsidP="00886A9C">
            <w:pPr>
              <w:autoSpaceDE w:val="0"/>
              <w:autoSpaceDN w:val="0"/>
              <w:adjustRightInd w:val="0"/>
              <w:spacing w:after="0" w:line="240" w:lineRule="auto"/>
              <w:jc w:val="center"/>
              <w:rPr>
                <w:rFonts w:ascii="Arial" w:hAnsi="Arial" w:cs="Arial"/>
                <w:color w:val="000000"/>
                <w:sz w:val="18"/>
                <w:szCs w:val="18"/>
              </w:rPr>
            </w:pPr>
            <w:r w:rsidRPr="000D4832">
              <w:rPr>
                <w:rFonts w:ascii="Arial" w:hAnsi="Arial" w:cs="Arial"/>
                <w:color w:val="000000"/>
                <w:sz w:val="18"/>
                <w:szCs w:val="18"/>
              </w:rPr>
              <w:t>(2-tailed)</w:t>
            </w:r>
          </w:p>
        </w:tc>
        <w:tc>
          <w:tcPr>
            <w:tcW w:w="992" w:type="dxa"/>
            <w:vMerge w:val="restart"/>
            <w:shd w:val="clear" w:color="auto" w:fill="FFFFFF"/>
          </w:tcPr>
          <w:p w:rsidR="00D33EFA" w:rsidRPr="000D4832" w:rsidRDefault="00D33EFA" w:rsidP="00886A9C">
            <w:pPr>
              <w:autoSpaceDE w:val="0"/>
              <w:autoSpaceDN w:val="0"/>
              <w:adjustRightInd w:val="0"/>
              <w:spacing w:after="0" w:line="240" w:lineRule="auto"/>
              <w:ind w:left="60" w:right="60"/>
              <w:jc w:val="center"/>
              <w:rPr>
                <w:rFonts w:ascii="Arial" w:hAnsi="Arial" w:cs="Arial"/>
                <w:color w:val="000000"/>
                <w:sz w:val="18"/>
                <w:szCs w:val="18"/>
              </w:rPr>
            </w:pPr>
            <w:r w:rsidRPr="000D4832">
              <w:rPr>
                <w:rFonts w:ascii="Arial" w:hAnsi="Arial" w:cs="Arial"/>
                <w:color w:val="000000"/>
                <w:sz w:val="18"/>
                <w:szCs w:val="18"/>
              </w:rPr>
              <w:t>Mean Difference</w:t>
            </w:r>
          </w:p>
        </w:tc>
        <w:tc>
          <w:tcPr>
            <w:tcW w:w="993" w:type="dxa"/>
            <w:vMerge w:val="restart"/>
            <w:shd w:val="clear" w:color="auto" w:fill="FFFFFF"/>
          </w:tcPr>
          <w:p w:rsidR="00D33EFA" w:rsidRPr="000D4832" w:rsidRDefault="00D33EFA" w:rsidP="00886A9C">
            <w:pPr>
              <w:autoSpaceDE w:val="0"/>
              <w:autoSpaceDN w:val="0"/>
              <w:adjustRightInd w:val="0"/>
              <w:spacing w:after="0" w:line="240" w:lineRule="auto"/>
              <w:jc w:val="center"/>
              <w:rPr>
                <w:rFonts w:ascii="Arial" w:hAnsi="Arial" w:cs="Arial"/>
                <w:color w:val="000000"/>
                <w:sz w:val="18"/>
                <w:szCs w:val="18"/>
              </w:rPr>
            </w:pPr>
            <w:r w:rsidRPr="000D4832">
              <w:rPr>
                <w:rFonts w:ascii="Arial" w:hAnsi="Arial" w:cs="Arial"/>
                <w:color w:val="000000"/>
                <w:sz w:val="18"/>
                <w:szCs w:val="18"/>
              </w:rPr>
              <w:t>Std. Error Difference</w:t>
            </w:r>
          </w:p>
        </w:tc>
        <w:tc>
          <w:tcPr>
            <w:tcW w:w="1559" w:type="dxa"/>
            <w:gridSpan w:val="2"/>
            <w:tcBorders>
              <w:right w:val="single" w:sz="18" w:space="0" w:color="FFFFFF" w:themeColor="background1"/>
            </w:tcBorders>
            <w:shd w:val="clear" w:color="auto" w:fill="FFFFFF"/>
          </w:tcPr>
          <w:p w:rsidR="00D33EFA" w:rsidRPr="000D4832" w:rsidRDefault="00D33EFA" w:rsidP="00886A9C">
            <w:pPr>
              <w:autoSpaceDE w:val="0"/>
              <w:autoSpaceDN w:val="0"/>
              <w:adjustRightInd w:val="0"/>
              <w:spacing w:after="0" w:line="240" w:lineRule="auto"/>
              <w:ind w:left="60" w:right="60"/>
              <w:jc w:val="center"/>
              <w:rPr>
                <w:rFonts w:ascii="Arial" w:hAnsi="Arial" w:cs="Arial"/>
                <w:color w:val="000000"/>
                <w:sz w:val="18"/>
                <w:szCs w:val="18"/>
              </w:rPr>
            </w:pPr>
            <w:r w:rsidRPr="000D4832">
              <w:rPr>
                <w:rFonts w:ascii="Arial" w:hAnsi="Arial" w:cs="Arial"/>
                <w:color w:val="000000"/>
                <w:sz w:val="18"/>
                <w:szCs w:val="18"/>
              </w:rPr>
              <w:t>95% Confidence Interval of the Difference</w:t>
            </w:r>
          </w:p>
        </w:tc>
      </w:tr>
      <w:tr w:rsidR="00D33EFA" w:rsidRPr="000D4832" w:rsidTr="00A80517">
        <w:trPr>
          <w:cantSplit/>
        </w:trPr>
        <w:tc>
          <w:tcPr>
            <w:tcW w:w="2410" w:type="dxa"/>
            <w:gridSpan w:val="2"/>
            <w:vMerge/>
            <w:tcBorders>
              <w:top w:val="single" w:sz="16" w:space="0" w:color="000000"/>
              <w:left w:val="single" w:sz="18" w:space="0" w:color="FFFFFF" w:themeColor="background1"/>
              <w:bottom w:val="nil"/>
              <w:right w:val="nil"/>
            </w:tcBorders>
            <w:shd w:val="clear" w:color="auto" w:fill="FFFFFF"/>
          </w:tcPr>
          <w:p w:rsidR="00D33EFA" w:rsidRPr="000D4832" w:rsidRDefault="00D33EFA" w:rsidP="00886A9C">
            <w:pPr>
              <w:autoSpaceDE w:val="0"/>
              <w:autoSpaceDN w:val="0"/>
              <w:adjustRightInd w:val="0"/>
              <w:spacing w:after="0" w:line="240" w:lineRule="auto"/>
              <w:rPr>
                <w:rFonts w:ascii="Arial" w:hAnsi="Arial" w:cs="Arial"/>
                <w:color w:val="000000"/>
                <w:sz w:val="18"/>
                <w:szCs w:val="18"/>
              </w:rPr>
            </w:pPr>
          </w:p>
        </w:tc>
        <w:tc>
          <w:tcPr>
            <w:tcW w:w="567" w:type="dxa"/>
            <w:vMerge/>
            <w:shd w:val="clear" w:color="auto" w:fill="FFFFFF"/>
          </w:tcPr>
          <w:p w:rsidR="00D33EFA" w:rsidRPr="000D4832" w:rsidRDefault="00D33EFA" w:rsidP="00886A9C">
            <w:pPr>
              <w:autoSpaceDE w:val="0"/>
              <w:autoSpaceDN w:val="0"/>
              <w:adjustRightInd w:val="0"/>
              <w:spacing w:after="0" w:line="240" w:lineRule="auto"/>
              <w:rPr>
                <w:rFonts w:ascii="Arial" w:hAnsi="Arial" w:cs="Arial"/>
                <w:color w:val="000000"/>
                <w:sz w:val="18"/>
                <w:szCs w:val="18"/>
              </w:rPr>
            </w:pPr>
          </w:p>
        </w:tc>
        <w:tc>
          <w:tcPr>
            <w:tcW w:w="720" w:type="dxa"/>
            <w:vMerge/>
            <w:shd w:val="clear" w:color="auto" w:fill="FFFFFF"/>
          </w:tcPr>
          <w:p w:rsidR="00D33EFA" w:rsidRPr="000D4832" w:rsidRDefault="00D33EFA" w:rsidP="00886A9C">
            <w:pPr>
              <w:autoSpaceDE w:val="0"/>
              <w:autoSpaceDN w:val="0"/>
              <w:adjustRightInd w:val="0"/>
              <w:spacing w:after="0" w:line="240" w:lineRule="auto"/>
              <w:rPr>
                <w:rFonts w:ascii="Arial" w:hAnsi="Arial" w:cs="Arial"/>
                <w:color w:val="000000"/>
                <w:sz w:val="18"/>
                <w:szCs w:val="18"/>
              </w:rPr>
            </w:pPr>
          </w:p>
        </w:tc>
        <w:tc>
          <w:tcPr>
            <w:tcW w:w="850" w:type="dxa"/>
            <w:vMerge/>
            <w:shd w:val="clear" w:color="auto" w:fill="FFFFFF"/>
          </w:tcPr>
          <w:p w:rsidR="00D33EFA" w:rsidRPr="000D4832" w:rsidRDefault="00D33EFA" w:rsidP="00886A9C">
            <w:pPr>
              <w:autoSpaceDE w:val="0"/>
              <w:autoSpaceDN w:val="0"/>
              <w:adjustRightInd w:val="0"/>
              <w:spacing w:after="0" w:line="240" w:lineRule="auto"/>
              <w:rPr>
                <w:rFonts w:ascii="Arial" w:hAnsi="Arial" w:cs="Arial"/>
                <w:color w:val="000000"/>
                <w:sz w:val="18"/>
                <w:szCs w:val="18"/>
              </w:rPr>
            </w:pPr>
          </w:p>
        </w:tc>
        <w:tc>
          <w:tcPr>
            <w:tcW w:w="992" w:type="dxa"/>
            <w:vMerge/>
            <w:shd w:val="clear" w:color="auto" w:fill="FFFFFF"/>
          </w:tcPr>
          <w:p w:rsidR="00D33EFA" w:rsidRPr="000D4832" w:rsidRDefault="00D33EFA" w:rsidP="00886A9C">
            <w:pPr>
              <w:autoSpaceDE w:val="0"/>
              <w:autoSpaceDN w:val="0"/>
              <w:adjustRightInd w:val="0"/>
              <w:spacing w:after="0" w:line="240" w:lineRule="auto"/>
              <w:rPr>
                <w:rFonts w:ascii="Arial" w:hAnsi="Arial" w:cs="Arial"/>
                <w:color w:val="000000"/>
                <w:sz w:val="18"/>
                <w:szCs w:val="18"/>
              </w:rPr>
            </w:pPr>
          </w:p>
        </w:tc>
        <w:tc>
          <w:tcPr>
            <w:tcW w:w="993" w:type="dxa"/>
            <w:vMerge/>
            <w:shd w:val="clear" w:color="auto" w:fill="FFFFFF"/>
          </w:tcPr>
          <w:p w:rsidR="00D33EFA" w:rsidRPr="000D4832" w:rsidRDefault="00D33EFA" w:rsidP="00886A9C">
            <w:pPr>
              <w:autoSpaceDE w:val="0"/>
              <w:autoSpaceDN w:val="0"/>
              <w:adjustRightInd w:val="0"/>
              <w:spacing w:after="0" w:line="240" w:lineRule="auto"/>
              <w:rPr>
                <w:rFonts w:ascii="Arial" w:hAnsi="Arial" w:cs="Arial"/>
                <w:color w:val="000000"/>
                <w:sz w:val="18"/>
                <w:szCs w:val="18"/>
              </w:rPr>
            </w:pPr>
          </w:p>
        </w:tc>
        <w:tc>
          <w:tcPr>
            <w:tcW w:w="851" w:type="dxa"/>
            <w:tcBorders>
              <w:bottom w:val="single" w:sz="16" w:space="0" w:color="000000"/>
            </w:tcBorders>
            <w:shd w:val="clear" w:color="auto" w:fill="FFFFFF"/>
          </w:tcPr>
          <w:p w:rsidR="00D33EFA" w:rsidRPr="000D4832" w:rsidRDefault="00D33EFA" w:rsidP="00886A9C">
            <w:pPr>
              <w:autoSpaceDE w:val="0"/>
              <w:autoSpaceDN w:val="0"/>
              <w:adjustRightInd w:val="0"/>
              <w:spacing w:after="0" w:line="240" w:lineRule="auto"/>
              <w:ind w:left="60" w:right="60"/>
              <w:jc w:val="center"/>
              <w:rPr>
                <w:rFonts w:ascii="Arial" w:hAnsi="Arial" w:cs="Arial"/>
                <w:color w:val="000000"/>
                <w:sz w:val="18"/>
                <w:szCs w:val="18"/>
              </w:rPr>
            </w:pPr>
            <w:r w:rsidRPr="000D4832">
              <w:rPr>
                <w:rFonts w:ascii="Arial" w:hAnsi="Arial" w:cs="Arial"/>
                <w:color w:val="000000"/>
                <w:sz w:val="18"/>
                <w:szCs w:val="18"/>
              </w:rPr>
              <w:t>Lower</w:t>
            </w:r>
          </w:p>
        </w:tc>
        <w:tc>
          <w:tcPr>
            <w:tcW w:w="708" w:type="dxa"/>
            <w:tcBorders>
              <w:bottom w:val="single" w:sz="16" w:space="0" w:color="000000"/>
              <w:right w:val="single" w:sz="18" w:space="0" w:color="FFFFFF" w:themeColor="background1"/>
            </w:tcBorders>
            <w:shd w:val="clear" w:color="auto" w:fill="FFFFFF"/>
          </w:tcPr>
          <w:p w:rsidR="00D33EFA" w:rsidRPr="000D4832" w:rsidRDefault="00D33EFA" w:rsidP="00886A9C">
            <w:pPr>
              <w:autoSpaceDE w:val="0"/>
              <w:autoSpaceDN w:val="0"/>
              <w:adjustRightInd w:val="0"/>
              <w:spacing w:after="0" w:line="240" w:lineRule="auto"/>
              <w:ind w:left="60" w:right="60"/>
              <w:jc w:val="center"/>
              <w:rPr>
                <w:rFonts w:ascii="Arial" w:hAnsi="Arial" w:cs="Arial"/>
                <w:color w:val="000000"/>
                <w:sz w:val="18"/>
                <w:szCs w:val="18"/>
              </w:rPr>
            </w:pPr>
            <w:r w:rsidRPr="000D4832">
              <w:rPr>
                <w:rFonts w:ascii="Arial" w:hAnsi="Arial" w:cs="Arial"/>
                <w:color w:val="000000"/>
                <w:sz w:val="18"/>
                <w:szCs w:val="18"/>
              </w:rPr>
              <w:t>Upper</w:t>
            </w:r>
          </w:p>
        </w:tc>
      </w:tr>
      <w:tr w:rsidR="00D33EFA" w:rsidRPr="000D4832" w:rsidTr="00A80517">
        <w:trPr>
          <w:cantSplit/>
        </w:trPr>
        <w:tc>
          <w:tcPr>
            <w:tcW w:w="851" w:type="dxa"/>
            <w:vMerge w:val="restart"/>
            <w:tcBorders>
              <w:top w:val="single" w:sz="16" w:space="0" w:color="000000"/>
              <w:left w:val="single" w:sz="18" w:space="0" w:color="FFFFFF" w:themeColor="background1"/>
              <w:bottom w:val="single" w:sz="16" w:space="0" w:color="000000"/>
              <w:right w:val="nil"/>
            </w:tcBorders>
            <w:shd w:val="clear" w:color="auto" w:fill="FFFFFF"/>
            <w:vAlign w:val="center"/>
          </w:tcPr>
          <w:p w:rsidR="00D33EFA" w:rsidRPr="000D4832" w:rsidRDefault="00D33EFA" w:rsidP="00886A9C">
            <w:pPr>
              <w:autoSpaceDE w:val="0"/>
              <w:autoSpaceDN w:val="0"/>
              <w:adjustRightInd w:val="0"/>
              <w:spacing w:after="0" w:line="240" w:lineRule="auto"/>
              <w:ind w:left="60" w:right="60"/>
              <w:rPr>
                <w:rFonts w:ascii="Arial" w:hAnsi="Arial" w:cs="Arial"/>
                <w:color w:val="000000"/>
                <w:sz w:val="18"/>
                <w:szCs w:val="18"/>
              </w:rPr>
            </w:pPr>
            <w:r w:rsidRPr="000D4832">
              <w:rPr>
                <w:rFonts w:ascii="Arial" w:hAnsi="Arial" w:cs="Arial"/>
                <w:color w:val="000000"/>
                <w:sz w:val="18"/>
                <w:szCs w:val="18"/>
              </w:rPr>
              <w:t>N-Gain</w:t>
            </w:r>
          </w:p>
        </w:tc>
        <w:tc>
          <w:tcPr>
            <w:tcW w:w="1559" w:type="dxa"/>
            <w:tcBorders>
              <w:top w:val="single" w:sz="16" w:space="0" w:color="000000"/>
              <w:left w:val="nil"/>
              <w:bottom w:val="nil"/>
              <w:right w:val="single" w:sz="16" w:space="0" w:color="000000"/>
            </w:tcBorders>
            <w:shd w:val="clear" w:color="auto" w:fill="FFFFFF"/>
            <w:vAlign w:val="center"/>
          </w:tcPr>
          <w:p w:rsidR="00D33EFA" w:rsidRPr="000D4832" w:rsidRDefault="00D33EFA" w:rsidP="00886A9C">
            <w:pPr>
              <w:autoSpaceDE w:val="0"/>
              <w:autoSpaceDN w:val="0"/>
              <w:adjustRightInd w:val="0"/>
              <w:spacing w:after="0" w:line="240" w:lineRule="auto"/>
              <w:ind w:left="60" w:right="60"/>
              <w:rPr>
                <w:rFonts w:ascii="Arial" w:hAnsi="Arial" w:cs="Arial"/>
                <w:color w:val="000000"/>
                <w:sz w:val="18"/>
                <w:szCs w:val="18"/>
              </w:rPr>
            </w:pPr>
            <w:r w:rsidRPr="000D4832">
              <w:rPr>
                <w:rFonts w:ascii="Arial" w:hAnsi="Arial" w:cs="Arial"/>
                <w:color w:val="000000"/>
                <w:sz w:val="18"/>
                <w:szCs w:val="18"/>
              </w:rPr>
              <w:t>Equal variances assumed</w:t>
            </w:r>
          </w:p>
        </w:tc>
        <w:tc>
          <w:tcPr>
            <w:tcW w:w="567" w:type="dxa"/>
            <w:tcBorders>
              <w:top w:val="single" w:sz="16" w:space="0" w:color="000000"/>
              <w:bottom w:val="nil"/>
            </w:tcBorders>
            <w:shd w:val="clear" w:color="auto" w:fill="FFFFFF"/>
          </w:tcPr>
          <w:p w:rsidR="00D33EFA" w:rsidRPr="000D4832" w:rsidRDefault="00D33EFA" w:rsidP="00886A9C">
            <w:pPr>
              <w:autoSpaceDE w:val="0"/>
              <w:autoSpaceDN w:val="0"/>
              <w:adjustRightInd w:val="0"/>
              <w:spacing w:after="0" w:line="240" w:lineRule="auto"/>
              <w:jc w:val="center"/>
              <w:rPr>
                <w:rFonts w:ascii="Arial" w:hAnsi="Arial" w:cs="Arial"/>
                <w:color w:val="000000"/>
                <w:sz w:val="18"/>
                <w:szCs w:val="18"/>
              </w:rPr>
            </w:pPr>
            <w:r w:rsidRPr="000D4832">
              <w:rPr>
                <w:rFonts w:ascii="Arial" w:hAnsi="Arial" w:cs="Arial"/>
                <w:color w:val="000000"/>
                <w:sz w:val="18"/>
                <w:szCs w:val="18"/>
              </w:rPr>
              <w:t>5,280</w:t>
            </w:r>
          </w:p>
        </w:tc>
        <w:tc>
          <w:tcPr>
            <w:tcW w:w="720" w:type="dxa"/>
            <w:tcBorders>
              <w:top w:val="single" w:sz="16" w:space="0" w:color="000000"/>
              <w:bottom w:val="nil"/>
            </w:tcBorders>
            <w:shd w:val="clear" w:color="auto" w:fill="FFFFFF"/>
          </w:tcPr>
          <w:p w:rsidR="00D33EFA" w:rsidRPr="000D4832" w:rsidRDefault="00D33EFA" w:rsidP="00886A9C">
            <w:pPr>
              <w:autoSpaceDE w:val="0"/>
              <w:autoSpaceDN w:val="0"/>
              <w:adjustRightInd w:val="0"/>
              <w:spacing w:after="0" w:line="240" w:lineRule="auto"/>
              <w:ind w:left="60" w:right="60"/>
              <w:jc w:val="right"/>
              <w:rPr>
                <w:rFonts w:ascii="Arial" w:hAnsi="Arial" w:cs="Arial"/>
                <w:color w:val="000000"/>
                <w:sz w:val="18"/>
                <w:szCs w:val="18"/>
              </w:rPr>
            </w:pPr>
            <w:r w:rsidRPr="000D4832">
              <w:rPr>
                <w:rFonts w:ascii="Arial" w:hAnsi="Arial" w:cs="Arial"/>
                <w:color w:val="000000"/>
                <w:sz w:val="18"/>
                <w:szCs w:val="18"/>
              </w:rPr>
              <w:t>60</w:t>
            </w:r>
          </w:p>
        </w:tc>
        <w:tc>
          <w:tcPr>
            <w:tcW w:w="850" w:type="dxa"/>
            <w:tcBorders>
              <w:top w:val="single" w:sz="16" w:space="0" w:color="000000"/>
              <w:bottom w:val="nil"/>
            </w:tcBorders>
            <w:shd w:val="clear" w:color="auto" w:fill="FFFFFF"/>
          </w:tcPr>
          <w:p w:rsidR="00D33EFA" w:rsidRPr="000D4832" w:rsidRDefault="00D33EFA" w:rsidP="00886A9C">
            <w:pPr>
              <w:autoSpaceDE w:val="0"/>
              <w:autoSpaceDN w:val="0"/>
              <w:adjustRightInd w:val="0"/>
              <w:spacing w:after="0" w:line="240" w:lineRule="auto"/>
              <w:ind w:left="60" w:right="60"/>
              <w:jc w:val="right"/>
              <w:rPr>
                <w:rFonts w:ascii="Arial" w:hAnsi="Arial" w:cs="Arial"/>
                <w:color w:val="000000"/>
                <w:sz w:val="18"/>
                <w:szCs w:val="18"/>
              </w:rPr>
            </w:pPr>
            <w:r w:rsidRPr="000D4832">
              <w:rPr>
                <w:rFonts w:ascii="Arial" w:hAnsi="Arial" w:cs="Arial"/>
                <w:color w:val="000000"/>
                <w:sz w:val="18"/>
                <w:szCs w:val="18"/>
              </w:rPr>
              <w:t>,000</w:t>
            </w:r>
          </w:p>
        </w:tc>
        <w:tc>
          <w:tcPr>
            <w:tcW w:w="992" w:type="dxa"/>
            <w:tcBorders>
              <w:top w:val="single" w:sz="16" w:space="0" w:color="000000"/>
              <w:bottom w:val="nil"/>
            </w:tcBorders>
            <w:shd w:val="clear" w:color="auto" w:fill="FFFFFF"/>
          </w:tcPr>
          <w:p w:rsidR="00D33EFA" w:rsidRPr="000D4832" w:rsidRDefault="00D33EFA" w:rsidP="00886A9C">
            <w:pPr>
              <w:autoSpaceDE w:val="0"/>
              <w:autoSpaceDN w:val="0"/>
              <w:adjustRightInd w:val="0"/>
              <w:spacing w:after="0" w:line="240" w:lineRule="auto"/>
              <w:ind w:left="60" w:right="60"/>
              <w:jc w:val="right"/>
              <w:rPr>
                <w:rFonts w:ascii="Arial" w:hAnsi="Arial" w:cs="Arial"/>
                <w:color w:val="000000"/>
                <w:sz w:val="18"/>
                <w:szCs w:val="18"/>
              </w:rPr>
            </w:pPr>
            <w:r w:rsidRPr="000D4832">
              <w:rPr>
                <w:rFonts w:ascii="Arial" w:hAnsi="Arial" w:cs="Arial"/>
                <w:color w:val="000000"/>
                <w:sz w:val="18"/>
                <w:szCs w:val="18"/>
              </w:rPr>
              <w:t>,23419</w:t>
            </w:r>
          </w:p>
        </w:tc>
        <w:tc>
          <w:tcPr>
            <w:tcW w:w="993" w:type="dxa"/>
            <w:tcBorders>
              <w:top w:val="single" w:sz="16" w:space="0" w:color="000000"/>
              <w:bottom w:val="nil"/>
            </w:tcBorders>
            <w:shd w:val="clear" w:color="auto" w:fill="FFFFFF"/>
          </w:tcPr>
          <w:p w:rsidR="00D33EFA" w:rsidRPr="000D4832" w:rsidRDefault="00D33EFA" w:rsidP="00886A9C">
            <w:pPr>
              <w:autoSpaceDE w:val="0"/>
              <w:autoSpaceDN w:val="0"/>
              <w:adjustRightInd w:val="0"/>
              <w:spacing w:after="0" w:line="240" w:lineRule="auto"/>
              <w:ind w:left="60" w:right="60"/>
              <w:jc w:val="right"/>
              <w:rPr>
                <w:rFonts w:ascii="Arial" w:hAnsi="Arial" w:cs="Arial"/>
                <w:color w:val="000000"/>
                <w:sz w:val="18"/>
                <w:szCs w:val="18"/>
              </w:rPr>
            </w:pPr>
            <w:r w:rsidRPr="000D4832">
              <w:rPr>
                <w:rFonts w:ascii="Arial" w:hAnsi="Arial" w:cs="Arial"/>
                <w:color w:val="000000"/>
                <w:sz w:val="18"/>
                <w:szCs w:val="18"/>
              </w:rPr>
              <w:t>,04436</w:t>
            </w:r>
          </w:p>
        </w:tc>
        <w:tc>
          <w:tcPr>
            <w:tcW w:w="851" w:type="dxa"/>
            <w:tcBorders>
              <w:top w:val="single" w:sz="16" w:space="0" w:color="000000"/>
              <w:bottom w:val="nil"/>
            </w:tcBorders>
            <w:shd w:val="clear" w:color="auto" w:fill="FFFFFF"/>
          </w:tcPr>
          <w:p w:rsidR="00D33EFA" w:rsidRPr="000D4832" w:rsidRDefault="00D33EFA" w:rsidP="00886A9C">
            <w:pPr>
              <w:autoSpaceDE w:val="0"/>
              <w:autoSpaceDN w:val="0"/>
              <w:adjustRightInd w:val="0"/>
              <w:spacing w:after="0" w:line="240" w:lineRule="auto"/>
              <w:ind w:left="60" w:right="60"/>
              <w:jc w:val="right"/>
              <w:rPr>
                <w:rFonts w:ascii="Arial" w:hAnsi="Arial" w:cs="Arial"/>
                <w:color w:val="000000"/>
                <w:sz w:val="18"/>
                <w:szCs w:val="18"/>
              </w:rPr>
            </w:pPr>
            <w:r w:rsidRPr="000D4832">
              <w:rPr>
                <w:rFonts w:ascii="Arial" w:hAnsi="Arial" w:cs="Arial"/>
                <w:color w:val="000000"/>
                <w:sz w:val="18"/>
                <w:szCs w:val="18"/>
              </w:rPr>
              <w:t>,14547</w:t>
            </w:r>
          </w:p>
        </w:tc>
        <w:tc>
          <w:tcPr>
            <w:tcW w:w="708" w:type="dxa"/>
            <w:tcBorders>
              <w:top w:val="single" w:sz="16" w:space="0" w:color="000000"/>
              <w:bottom w:val="nil"/>
              <w:right w:val="single" w:sz="18" w:space="0" w:color="FFFFFF" w:themeColor="background1"/>
            </w:tcBorders>
            <w:shd w:val="clear" w:color="auto" w:fill="FFFFFF"/>
          </w:tcPr>
          <w:p w:rsidR="00D33EFA" w:rsidRPr="000D4832" w:rsidRDefault="00D33EFA" w:rsidP="00886A9C">
            <w:pPr>
              <w:autoSpaceDE w:val="0"/>
              <w:autoSpaceDN w:val="0"/>
              <w:adjustRightInd w:val="0"/>
              <w:spacing w:after="0" w:line="240" w:lineRule="auto"/>
              <w:ind w:left="60" w:right="60"/>
              <w:jc w:val="right"/>
              <w:rPr>
                <w:rFonts w:ascii="Arial" w:hAnsi="Arial" w:cs="Arial"/>
                <w:color w:val="000000"/>
                <w:sz w:val="18"/>
                <w:szCs w:val="18"/>
              </w:rPr>
            </w:pPr>
            <w:r w:rsidRPr="000D4832">
              <w:rPr>
                <w:rFonts w:ascii="Arial" w:hAnsi="Arial" w:cs="Arial"/>
                <w:color w:val="000000"/>
                <w:sz w:val="18"/>
                <w:szCs w:val="18"/>
              </w:rPr>
              <w:t>,32292</w:t>
            </w:r>
          </w:p>
        </w:tc>
      </w:tr>
      <w:tr w:rsidR="00D33EFA" w:rsidRPr="000D4832" w:rsidTr="00A80517">
        <w:trPr>
          <w:cantSplit/>
        </w:trPr>
        <w:tc>
          <w:tcPr>
            <w:tcW w:w="851" w:type="dxa"/>
            <w:vMerge/>
            <w:tcBorders>
              <w:top w:val="single" w:sz="16" w:space="0" w:color="000000"/>
              <w:left w:val="single" w:sz="18" w:space="0" w:color="FFFFFF" w:themeColor="background1"/>
              <w:bottom w:val="single" w:sz="12" w:space="0" w:color="auto"/>
              <w:right w:val="nil"/>
            </w:tcBorders>
            <w:shd w:val="clear" w:color="auto" w:fill="FFFFFF"/>
            <w:vAlign w:val="center"/>
          </w:tcPr>
          <w:p w:rsidR="00D33EFA" w:rsidRPr="000D4832" w:rsidRDefault="00D33EFA" w:rsidP="00886A9C">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single" w:sz="12" w:space="0" w:color="auto"/>
              <w:right w:val="single" w:sz="16" w:space="0" w:color="000000"/>
            </w:tcBorders>
            <w:shd w:val="clear" w:color="auto" w:fill="FFFFFF"/>
            <w:vAlign w:val="center"/>
          </w:tcPr>
          <w:p w:rsidR="00D33EFA" w:rsidRDefault="00D33EFA" w:rsidP="00886A9C">
            <w:pPr>
              <w:autoSpaceDE w:val="0"/>
              <w:autoSpaceDN w:val="0"/>
              <w:adjustRightInd w:val="0"/>
              <w:spacing w:after="0" w:line="240" w:lineRule="auto"/>
              <w:ind w:left="-273" w:right="60" w:firstLine="333"/>
              <w:rPr>
                <w:rFonts w:ascii="Arial" w:hAnsi="Arial" w:cs="Arial"/>
                <w:color w:val="000000"/>
                <w:sz w:val="18"/>
                <w:szCs w:val="18"/>
              </w:rPr>
            </w:pPr>
            <w:r w:rsidRPr="000D4832">
              <w:rPr>
                <w:rFonts w:ascii="Arial" w:hAnsi="Arial" w:cs="Arial"/>
                <w:color w:val="000000"/>
                <w:sz w:val="18"/>
                <w:szCs w:val="18"/>
              </w:rPr>
              <w:t xml:space="preserve">Equal variances </w:t>
            </w:r>
          </w:p>
          <w:p w:rsidR="00D33EFA" w:rsidRPr="000D4832" w:rsidRDefault="00D33EFA" w:rsidP="00886A9C">
            <w:pPr>
              <w:autoSpaceDE w:val="0"/>
              <w:autoSpaceDN w:val="0"/>
              <w:adjustRightInd w:val="0"/>
              <w:spacing w:after="0" w:line="240" w:lineRule="auto"/>
              <w:ind w:left="-273" w:right="60" w:firstLine="333"/>
              <w:rPr>
                <w:rFonts w:ascii="Arial" w:hAnsi="Arial" w:cs="Arial"/>
                <w:color w:val="000000"/>
                <w:sz w:val="18"/>
                <w:szCs w:val="18"/>
              </w:rPr>
            </w:pPr>
            <w:r w:rsidRPr="000D4832">
              <w:rPr>
                <w:rFonts w:ascii="Arial" w:hAnsi="Arial" w:cs="Arial"/>
                <w:color w:val="000000"/>
                <w:sz w:val="18"/>
                <w:szCs w:val="18"/>
              </w:rPr>
              <w:t>not assumed</w:t>
            </w:r>
          </w:p>
        </w:tc>
        <w:tc>
          <w:tcPr>
            <w:tcW w:w="567" w:type="dxa"/>
            <w:tcBorders>
              <w:top w:val="nil"/>
              <w:bottom w:val="single" w:sz="12" w:space="0" w:color="auto"/>
            </w:tcBorders>
            <w:shd w:val="clear" w:color="auto" w:fill="FFFFFF"/>
          </w:tcPr>
          <w:p w:rsidR="00D33EFA" w:rsidRPr="000D4832" w:rsidRDefault="00D33EFA" w:rsidP="00886A9C">
            <w:pPr>
              <w:autoSpaceDE w:val="0"/>
              <w:autoSpaceDN w:val="0"/>
              <w:adjustRightInd w:val="0"/>
              <w:spacing w:after="0" w:line="240" w:lineRule="auto"/>
              <w:jc w:val="center"/>
              <w:rPr>
                <w:rFonts w:ascii="Arial" w:hAnsi="Arial" w:cs="Arial"/>
                <w:color w:val="000000"/>
                <w:sz w:val="18"/>
                <w:szCs w:val="18"/>
              </w:rPr>
            </w:pPr>
            <w:r w:rsidRPr="000D4832">
              <w:rPr>
                <w:rFonts w:ascii="Arial" w:hAnsi="Arial" w:cs="Arial"/>
                <w:color w:val="000000"/>
                <w:sz w:val="18"/>
                <w:szCs w:val="18"/>
              </w:rPr>
              <w:t>5,280</w:t>
            </w:r>
          </w:p>
        </w:tc>
        <w:tc>
          <w:tcPr>
            <w:tcW w:w="720" w:type="dxa"/>
            <w:tcBorders>
              <w:top w:val="nil"/>
              <w:bottom w:val="single" w:sz="12" w:space="0" w:color="auto"/>
            </w:tcBorders>
            <w:shd w:val="clear" w:color="auto" w:fill="FFFFFF"/>
          </w:tcPr>
          <w:p w:rsidR="00D33EFA" w:rsidRPr="000D4832" w:rsidRDefault="00D33EFA" w:rsidP="00886A9C">
            <w:pPr>
              <w:autoSpaceDE w:val="0"/>
              <w:autoSpaceDN w:val="0"/>
              <w:adjustRightInd w:val="0"/>
              <w:spacing w:after="0" w:line="240" w:lineRule="auto"/>
              <w:ind w:left="60" w:right="60"/>
              <w:jc w:val="right"/>
              <w:rPr>
                <w:rFonts w:ascii="Arial" w:hAnsi="Arial" w:cs="Arial"/>
                <w:color w:val="000000"/>
                <w:sz w:val="18"/>
                <w:szCs w:val="18"/>
              </w:rPr>
            </w:pPr>
            <w:r w:rsidRPr="000D4832">
              <w:rPr>
                <w:rFonts w:ascii="Arial" w:hAnsi="Arial" w:cs="Arial"/>
                <w:color w:val="000000"/>
                <w:sz w:val="18"/>
                <w:szCs w:val="18"/>
              </w:rPr>
              <w:t>55,838</w:t>
            </w:r>
          </w:p>
        </w:tc>
        <w:tc>
          <w:tcPr>
            <w:tcW w:w="850" w:type="dxa"/>
            <w:tcBorders>
              <w:top w:val="nil"/>
              <w:bottom w:val="single" w:sz="12" w:space="0" w:color="auto"/>
            </w:tcBorders>
            <w:shd w:val="clear" w:color="auto" w:fill="FFFFFF"/>
          </w:tcPr>
          <w:p w:rsidR="00D33EFA" w:rsidRPr="000D4832" w:rsidRDefault="00D33EFA" w:rsidP="00886A9C">
            <w:pPr>
              <w:autoSpaceDE w:val="0"/>
              <w:autoSpaceDN w:val="0"/>
              <w:adjustRightInd w:val="0"/>
              <w:spacing w:after="0" w:line="240" w:lineRule="auto"/>
              <w:ind w:left="60" w:right="60"/>
              <w:jc w:val="right"/>
              <w:rPr>
                <w:rFonts w:ascii="Arial" w:hAnsi="Arial" w:cs="Arial"/>
                <w:color w:val="000000"/>
                <w:sz w:val="18"/>
                <w:szCs w:val="18"/>
              </w:rPr>
            </w:pPr>
            <w:r w:rsidRPr="000D4832">
              <w:rPr>
                <w:rFonts w:ascii="Arial" w:hAnsi="Arial" w:cs="Arial"/>
                <w:color w:val="000000"/>
                <w:sz w:val="18"/>
                <w:szCs w:val="18"/>
              </w:rPr>
              <w:t>,000</w:t>
            </w:r>
          </w:p>
        </w:tc>
        <w:tc>
          <w:tcPr>
            <w:tcW w:w="992" w:type="dxa"/>
            <w:tcBorders>
              <w:top w:val="nil"/>
              <w:bottom w:val="single" w:sz="12" w:space="0" w:color="auto"/>
            </w:tcBorders>
            <w:shd w:val="clear" w:color="auto" w:fill="FFFFFF"/>
          </w:tcPr>
          <w:p w:rsidR="00D33EFA" w:rsidRPr="000D4832" w:rsidRDefault="00D33EFA" w:rsidP="00886A9C">
            <w:pPr>
              <w:autoSpaceDE w:val="0"/>
              <w:autoSpaceDN w:val="0"/>
              <w:adjustRightInd w:val="0"/>
              <w:spacing w:after="0" w:line="240" w:lineRule="auto"/>
              <w:ind w:left="60" w:right="60"/>
              <w:jc w:val="right"/>
              <w:rPr>
                <w:rFonts w:ascii="Arial" w:hAnsi="Arial" w:cs="Arial"/>
                <w:color w:val="000000"/>
                <w:sz w:val="18"/>
                <w:szCs w:val="18"/>
              </w:rPr>
            </w:pPr>
            <w:r w:rsidRPr="000D4832">
              <w:rPr>
                <w:rFonts w:ascii="Arial" w:hAnsi="Arial" w:cs="Arial"/>
                <w:color w:val="000000"/>
                <w:sz w:val="18"/>
                <w:szCs w:val="18"/>
              </w:rPr>
              <w:t>,23419</w:t>
            </w:r>
          </w:p>
        </w:tc>
        <w:tc>
          <w:tcPr>
            <w:tcW w:w="993" w:type="dxa"/>
            <w:tcBorders>
              <w:top w:val="nil"/>
              <w:bottom w:val="single" w:sz="12" w:space="0" w:color="auto"/>
            </w:tcBorders>
            <w:shd w:val="clear" w:color="auto" w:fill="FFFFFF"/>
          </w:tcPr>
          <w:p w:rsidR="00D33EFA" w:rsidRPr="000D4832" w:rsidRDefault="00D33EFA" w:rsidP="00886A9C">
            <w:pPr>
              <w:autoSpaceDE w:val="0"/>
              <w:autoSpaceDN w:val="0"/>
              <w:adjustRightInd w:val="0"/>
              <w:spacing w:after="0" w:line="240" w:lineRule="auto"/>
              <w:ind w:left="60" w:right="60"/>
              <w:jc w:val="right"/>
              <w:rPr>
                <w:rFonts w:ascii="Arial" w:hAnsi="Arial" w:cs="Arial"/>
                <w:color w:val="000000"/>
                <w:sz w:val="18"/>
                <w:szCs w:val="18"/>
              </w:rPr>
            </w:pPr>
            <w:r w:rsidRPr="000D4832">
              <w:rPr>
                <w:rFonts w:ascii="Arial" w:hAnsi="Arial" w:cs="Arial"/>
                <w:color w:val="000000"/>
                <w:sz w:val="18"/>
                <w:szCs w:val="18"/>
              </w:rPr>
              <w:t>,04436</w:t>
            </w:r>
          </w:p>
        </w:tc>
        <w:tc>
          <w:tcPr>
            <w:tcW w:w="851" w:type="dxa"/>
            <w:tcBorders>
              <w:top w:val="nil"/>
              <w:bottom w:val="single" w:sz="12" w:space="0" w:color="auto"/>
            </w:tcBorders>
            <w:shd w:val="clear" w:color="auto" w:fill="FFFFFF"/>
          </w:tcPr>
          <w:p w:rsidR="00D33EFA" w:rsidRPr="000D4832" w:rsidRDefault="00D33EFA" w:rsidP="00886A9C">
            <w:pPr>
              <w:autoSpaceDE w:val="0"/>
              <w:autoSpaceDN w:val="0"/>
              <w:adjustRightInd w:val="0"/>
              <w:spacing w:after="0" w:line="240" w:lineRule="auto"/>
              <w:ind w:left="60" w:right="60"/>
              <w:jc w:val="right"/>
              <w:rPr>
                <w:rFonts w:ascii="Arial" w:hAnsi="Arial" w:cs="Arial"/>
                <w:color w:val="000000"/>
                <w:sz w:val="18"/>
                <w:szCs w:val="18"/>
              </w:rPr>
            </w:pPr>
            <w:r w:rsidRPr="000D4832">
              <w:rPr>
                <w:rFonts w:ascii="Arial" w:hAnsi="Arial" w:cs="Arial"/>
                <w:color w:val="000000"/>
                <w:sz w:val="18"/>
                <w:szCs w:val="18"/>
              </w:rPr>
              <w:t>,14533</w:t>
            </w:r>
          </w:p>
        </w:tc>
        <w:tc>
          <w:tcPr>
            <w:tcW w:w="708" w:type="dxa"/>
            <w:tcBorders>
              <w:top w:val="nil"/>
              <w:bottom w:val="single" w:sz="12" w:space="0" w:color="auto"/>
              <w:right w:val="single" w:sz="18" w:space="0" w:color="FFFFFF" w:themeColor="background1"/>
            </w:tcBorders>
            <w:shd w:val="clear" w:color="auto" w:fill="FFFFFF"/>
          </w:tcPr>
          <w:p w:rsidR="00D33EFA" w:rsidRPr="000D4832" w:rsidRDefault="00D33EFA" w:rsidP="00886A9C">
            <w:pPr>
              <w:autoSpaceDE w:val="0"/>
              <w:autoSpaceDN w:val="0"/>
              <w:adjustRightInd w:val="0"/>
              <w:spacing w:after="0" w:line="240" w:lineRule="auto"/>
              <w:ind w:left="60" w:right="60"/>
              <w:jc w:val="right"/>
              <w:rPr>
                <w:rFonts w:ascii="Arial" w:hAnsi="Arial" w:cs="Arial"/>
                <w:color w:val="000000"/>
                <w:sz w:val="18"/>
                <w:szCs w:val="18"/>
              </w:rPr>
            </w:pPr>
            <w:r w:rsidRPr="000D4832">
              <w:rPr>
                <w:rFonts w:ascii="Arial" w:hAnsi="Arial" w:cs="Arial"/>
                <w:color w:val="000000"/>
                <w:sz w:val="18"/>
                <w:szCs w:val="18"/>
              </w:rPr>
              <w:t>,32306</w:t>
            </w:r>
          </w:p>
        </w:tc>
      </w:tr>
      <w:tr w:rsidR="00D33EFA" w:rsidRPr="00D33EFA" w:rsidTr="00D33EFA">
        <w:trPr>
          <w:cantSplit/>
        </w:trPr>
        <w:tc>
          <w:tcPr>
            <w:tcW w:w="8091" w:type="dxa"/>
            <w:gridSpan w:val="9"/>
            <w:tcBorders>
              <w:top w:val="single" w:sz="12" w:space="0" w:color="auto"/>
              <w:left w:val="nil"/>
              <w:bottom w:val="nil"/>
              <w:right w:val="nil"/>
            </w:tcBorders>
            <w:shd w:val="clear" w:color="auto" w:fill="auto"/>
            <w:vAlign w:val="center"/>
          </w:tcPr>
          <w:p w:rsidR="00D33EFA" w:rsidRPr="00D33EFA" w:rsidRDefault="00D33EFA" w:rsidP="00886A9C">
            <w:pPr>
              <w:spacing w:after="0" w:line="240" w:lineRule="auto"/>
              <w:rPr>
                <w:i/>
              </w:rPr>
            </w:pPr>
            <w:r w:rsidRPr="00D33EFA">
              <w:rPr>
                <w:rFonts w:ascii="Times New Roman" w:hAnsi="Times New Roman" w:cs="Times New Roman"/>
                <w:i/>
              </w:rPr>
              <w:t xml:space="preserve">Sumber: hasil penghitungan </w:t>
            </w:r>
            <w:r w:rsidRPr="00D33EFA">
              <w:rPr>
                <w:rFonts w:ascii="Times New Roman" w:hAnsi="Times New Roman" w:cs="Times New Roman"/>
                <w:i/>
                <w:lang w:val="en-CA"/>
              </w:rPr>
              <w:t xml:space="preserve">SPSS </w:t>
            </w:r>
            <w:r w:rsidRPr="00D33EFA">
              <w:rPr>
                <w:rFonts w:ascii="Times New Roman" w:hAnsi="Times New Roman" w:cs="Times New Roman"/>
                <w:i/>
              </w:rPr>
              <w:t>21</w:t>
            </w:r>
            <w:r w:rsidRPr="00D33EFA">
              <w:rPr>
                <w:rFonts w:ascii="Times New Roman" w:hAnsi="Times New Roman" w:cs="Times New Roman"/>
                <w:i/>
                <w:lang w:val="en-CA"/>
              </w:rPr>
              <w:t>,0 for Windows</w:t>
            </w:r>
          </w:p>
        </w:tc>
      </w:tr>
    </w:tbl>
    <w:p w:rsidR="00D33EFA" w:rsidRDefault="00D33EFA" w:rsidP="003139DF">
      <w:pPr>
        <w:widowControl w:val="0"/>
        <w:tabs>
          <w:tab w:val="left" w:pos="851"/>
        </w:tabs>
        <w:autoSpaceDE w:val="0"/>
        <w:autoSpaceDN w:val="0"/>
        <w:adjustRightInd w:val="0"/>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Hipotesis dua adalah p</w:t>
      </w:r>
      <w:r w:rsidRPr="00731BD2">
        <w:rPr>
          <w:rFonts w:ascii="Times New Roman" w:hAnsi="Times New Roman" w:cs="Times New Roman"/>
          <w:sz w:val="24"/>
          <w:szCs w:val="24"/>
        </w:rPr>
        <w:t xml:space="preserve">eningkatan kemampuan </w:t>
      </w:r>
      <w:r>
        <w:rPr>
          <w:rFonts w:ascii="Times New Roman" w:hAnsi="Times New Roman" w:cs="Times New Roman"/>
          <w:sz w:val="24"/>
          <w:szCs w:val="24"/>
        </w:rPr>
        <w:t>pemecahan masalah matematis</w:t>
      </w:r>
      <w:r w:rsidRPr="00731BD2">
        <w:rPr>
          <w:rFonts w:ascii="Times New Roman" w:hAnsi="Times New Roman" w:cs="Times New Roman"/>
          <w:sz w:val="24"/>
          <w:szCs w:val="24"/>
        </w:rPr>
        <w:t xml:space="preserve"> </w:t>
      </w:r>
      <w:r>
        <w:rPr>
          <w:rFonts w:ascii="Times New Roman" w:hAnsi="Times New Roman" w:cs="Times New Roman"/>
          <w:sz w:val="24"/>
          <w:szCs w:val="24"/>
        </w:rPr>
        <w:t>siswa</w:t>
      </w:r>
      <w:r w:rsidRPr="00731BD2">
        <w:rPr>
          <w:rFonts w:ascii="Times New Roman" w:hAnsi="Times New Roman" w:cs="Times New Roman"/>
          <w:sz w:val="24"/>
          <w:szCs w:val="24"/>
        </w:rPr>
        <w:t xml:space="preserve"> yang</w:t>
      </w:r>
      <w:r>
        <w:rPr>
          <w:rFonts w:ascii="Times New Roman" w:hAnsi="Times New Roman" w:cs="Times New Roman"/>
          <w:sz w:val="24"/>
          <w:szCs w:val="24"/>
        </w:rPr>
        <w:t xml:space="preserve"> memperoleh</w:t>
      </w:r>
      <w:r w:rsidRPr="00731BD2">
        <w:rPr>
          <w:rFonts w:ascii="Times New Roman" w:hAnsi="Times New Roman" w:cs="Times New Roman"/>
          <w:sz w:val="24"/>
          <w:szCs w:val="24"/>
        </w:rPr>
        <w:t xml:space="preserve"> pembelajaran</w:t>
      </w:r>
      <w:r>
        <w:rPr>
          <w:rFonts w:ascii="Times New Roman" w:hAnsi="Times New Roman" w:cs="Times New Roman"/>
          <w:sz w:val="24"/>
          <w:szCs w:val="24"/>
        </w:rPr>
        <w:t xml:space="preserve"> dengan </w:t>
      </w:r>
      <w:r w:rsidRPr="00731BD2">
        <w:rPr>
          <w:rFonts w:ascii="Times New Roman" w:hAnsi="Times New Roman" w:cs="Times New Roman"/>
          <w:sz w:val="24"/>
          <w:szCs w:val="24"/>
        </w:rPr>
        <w:t xml:space="preserve">pendekatan </w:t>
      </w:r>
      <w:r>
        <w:rPr>
          <w:rFonts w:ascii="Times New Roman" w:hAnsi="Times New Roman" w:cs="Times New Roman"/>
          <w:sz w:val="24"/>
          <w:szCs w:val="24"/>
        </w:rPr>
        <w:t xml:space="preserve">matematika realistik </w:t>
      </w:r>
      <w:r w:rsidRPr="00731BD2">
        <w:rPr>
          <w:rFonts w:ascii="Times New Roman" w:hAnsi="Times New Roman" w:cs="Times New Roman"/>
          <w:sz w:val="24"/>
          <w:szCs w:val="24"/>
        </w:rPr>
        <w:t xml:space="preserve">lebih </w:t>
      </w:r>
      <w:r>
        <w:rPr>
          <w:rFonts w:ascii="Times New Roman" w:hAnsi="Times New Roman" w:cs="Times New Roman"/>
          <w:sz w:val="24"/>
          <w:szCs w:val="24"/>
        </w:rPr>
        <w:t xml:space="preserve">baik </w:t>
      </w:r>
      <w:r w:rsidRPr="00731BD2">
        <w:rPr>
          <w:rFonts w:ascii="Times New Roman" w:hAnsi="Times New Roman" w:cs="Times New Roman"/>
          <w:sz w:val="24"/>
          <w:szCs w:val="24"/>
        </w:rPr>
        <w:t>daripada yang</w:t>
      </w:r>
      <w:r>
        <w:rPr>
          <w:rFonts w:ascii="Times New Roman" w:hAnsi="Times New Roman" w:cs="Times New Roman"/>
          <w:sz w:val="24"/>
          <w:szCs w:val="24"/>
        </w:rPr>
        <w:t xml:space="preserve"> memperoleh</w:t>
      </w:r>
      <w:r w:rsidRPr="00731BD2">
        <w:rPr>
          <w:rFonts w:ascii="Times New Roman" w:hAnsi="Times New Roman" w:cs="Times New Roman"/>
          <w:sz w:val="24"/>
          <w:szCs w:val="24"/>
        </w:rPr>
        <w:t xml:space="preserve"> pembelajaran</w:t>
      </w:r>
      <w:r>
        <w:rPr>
          <w:rFonts w:ascii="Times New Roman" w:hAnsi="Times New Roman" w:cs="Times New Roman"/>
          <w:sz w:val="24"/>
          <w:szCs w:val="24"/>
        </w:rPr>
        <w:t xml:space="preserve"> konvensional. Dari tabel </w:t>
      </w:r>
      <w:r w:rsidRPr="00EC3B31">
        <w:rPr>
          <w:rFonts w:ascii="Times New Roman" w:hAnsi="Times New Roman" w:cs="Times New Roman"/>
          <w:sz w:val="24"/>
          <w:szCs w:val="24"/>
        </w:rPr>
        <w:t xml:space="preserve">terlihat bahwa nilai </w:t>
      </w:r>
      <w:r w:rsidRPr="00EC3B31">
        <w:rPr>
          <w:rFonts w:ascii="Times New Roman" w:hAnsi="Times New Roman" w:cs="Times New Roman"/>
          <w:i/>
          <w:sz w:val="24"/>
          <w:szCs w:val="24"/>
        </w:rPr>
        <w:t>sig (2-tailed)</w:t>
      </w:r>
      <w:r>
        <w:rPr>
          <w:rFonts w:ascii="Times New Roman" w:hAnsi="Times New Roman" w:cs="Times New Roman"/>
          <w:sz w:val="24"/>
          <w:szCs w:val="24"/>
        </w:rPr>
        <w:t xml:space="preserve"> pada Gain </w:t>
      </w:r>
      <w:r w:rsidRPr="009C5DD6">
        <w:rPr>
          <w:rFonts w:ascii="Times New Roman" w:hAnsi="Times New Roman" w:cs="Times New Roman"/>
          <w:i/>
          <w:sz w:val="24"/>
          <w:szCs w:val="24"/>
        </w:rPr>
        <w:t>Equal Variances Not Assumed</w:t>
      </w:r>
      <w:r>
        <w:rPr>
          <w:rFonts w:ascii="Times New Roman" w:hAnsi="Times New Roman" w:cs="Times New Roman"/>
          <w:sz w:val="24"/>
          <w:szCs w:val="24"/>
        </w:rPr>
        <w:t xml:space="preserve"> 0,000, sehingga nilai </w:t>
      </w:r>
      <m:oMath>
        <m:f>
          <m:fPr>
            <m:ctrlPr>
              <w:rPr>
                <w:rFonts w:ascii="Cambria Math" w:hAnsi="Cambria Math" w:cs="Times New Roman"/>
                <w:i/>
                <w:sz w:val="24"/>
                <w:szCs w:val="24"/>
              </w:rPr>
            </m:ctrlPr>
          </m:fPr>
          <m:num>
            <m:r>
              <w:rPr>
                <w:rFonts w:ascii="Cambria Math" w:hAnsi="Cambria Math" w:cs="Times New Roman"/>
                <w:sz w:val="24"/>
                <w:szCs w:val="24"/>
              </w:rPr>
              <m:t>sig (2-tailed</m:t>
            </m:r>
          </m:num>
          <m:den>
            <m:r>
              <w:rPr>
                <w:rFonts w:ascii="Cambria Math" w:hAnsi="Cambria Math" w:cs="Times New Roman"/>
                <w:sz w:val="24"/>
                <w:szCs w:val="24"/>
              </w:rPr>
              <m:t>2</m:t>
            </m:r>
          </m:den>
        </m:f>
        <m:r>
          <w:rPr>
            <w:rFonts w:ascii="Cambria Math" w:hAnsi="Cambria Math" w:cs="Times New Roman"/>
            <w:sz w:val="24"/>
            <w:szCs w:val="24"/>
          </w:rPr>
          <m:t>=</m:t>
        </m:r>
      </m:oMath>
      <w:r>
        <w:rPr>
          <w:rFonts w:ascii="Times New Roman" w:hAnsi="Times New Roman" w:cs="Times New Roman"/>
          <w:sz w:val="24"/>
          <w:szCs w:val="24"/>
        </w:rPr>
        <w:t xml:space="preserve"> 0,000 </w:t>
      </w:r>
      <w:r w:rsidRPr="00EC3B31">
        <w:rPr>
          <w:rFonts w:ascii="Times New Roman" w:hAnsi="Times New Roman" w:cs="Times New Roman"/>
          <w:sz w:val="24"/>
          <w:szCs w:val="24"/>
        </w:rPr>
        <w:t xml:space="preserve">&lt; 0,05, </w:t>
      </w:r>
      <w:r w:rsidRPr="000728C8">
        <w:rPr>
          <w:rFonts w:ascii="Times New Roman" w:hAnsi="Times New Roman" w:cs="Times New Roman"/>
          <w:sz w:val="24"/>
          <w:szCs w:val="24"/>
        </w:rPr>
        <w:t>maka H</w:t>
      </w:r>
      <w:r w:rsidRPr="000728C8">
        <w:rPr>
          <w:rFonts w:ascii="Times New Roman" w:hAnsi="Times New Roman" w:cs="Times New Roman"/>
          <w:sz w:val="24"/>
          <w:szCs w:val="24"/>
          <w:vertAlign w:val="subscript"/>
        </w:rPr>
        <w:t>o</w:t>
      </w:r>
      <w:r>
        <w:rPr>
          <w:rFonts w:ascii="Times New Roman" w:hAnsi="Times New Roman" w:cs="Times New Roman"/>
          <w:sz w:val="24"/>
          <w:szCs w:val="24"/>
        </w:rPr>
        <w:t xml:space="preserve"> ditolak, sehingga</w:t>
      </w:r>
      <w:r w:rsidRPr="000728C8">
        <w:rPr>
          <w:rFonts w:ascii="Times New Roman" w:hAnsi="Times New Roman" w:cs="Times New Roman"/>
          <w:sz w:val="24"/>
          <w:szCs w:val="24"/>
        </w:rPr>
        <w:t xml:space="preserve"> H</w:t>
      </w:r>
      <w:r w:rsidRPr="000728C8">
        <w:rPr>
          <w:rFonts w:ascii="Times New Roman" w:hAnsi="Times New Roman" w:cs="Times New Roman"/>
          <w:sz w:val="24"/>
          <w:szCs w:val="24"/>
          <w:vertAlign w:val="subscript"/>
        </w:rPr>
        <w:t>1</w:t>
      </w:r>
      <w:r w:rsidRPr="000728C8">
        <w:rPr>
          <w:rFonts w:ascii="Times New Roman" w:hAnsi="Times New Roman" w:cs="Times New Roman"/>
          <w:sz w:val="24"/>
          <w:szCs w:val="24"/>
        </w:rPr>
        <w:t xml:space="preserve"> diterima. Artinya </w:t>
      </w:r>
      <w:r>
        <w:rPr>
          <w:rFonts w:ascii="Times New Roman" w:hAnsi="Times New Roman" w:cs="Times New Roman"/>
          <w:sz w:val="24"/>
          <w:szCs w:val="24"/>
        </w:rPr>
        <w:t>r</w:t>
      </w:r>
      <w:r w:rsidRPr="00BC0934">
        <w:rPr>
          <w:rFonts w:ascii="Times New Roman" w:hAnsi="Times New Roman" w:cs="Times New Roman"/>
          <w:sz w:val="24"/>
          <w:szCs w:val="24"/>
        </w:rPr>
        <w:t xml:space="preserve">erata </w:t>
      </w:r>
      <w:r>
        <w:rPr>
          <w:rFonts w:ascii="Times New Roman" w:hAnsi="Times New Roman" w:cs="Times New Roman"/>
          <w:sz w:val="24"/>
          <w:szCs w:val="24"/>
        </w:rPr>
        <w:t>gain ternormalisasi</w:t>
      </w:r>
      <w:r w:rsidRPr="00BC0934">
        <w:rPr>
          <w:rFonts w:ascii="Times New Roman" w:hAnsi="Times New Roman" w:cs="Times New Roman"/>
          <w:sz w:val="24"/>
          <w:szCs w:val="24"/>
        </w:rPr>
        <w:t xml:space="preserve"> kemampuan </w:t>
      </w:r>
      <w:r>
        <w:rPr>
          <w:rFonts w:ascii="Times New Roman" w:hAnsi="Times New Roman" w:cs="Times New Roman"/>
          <w:sz w:val="24"/>
          <w:szCs w:val="24"/>
        </w:rPr>
        <w:t xml:space="preserve">Pemecahan Masalah </w:t>
      </w:r>
      <w:r w:rsidRPr="00BC0934">
        <w:rPr>
          <w:rFonts w:ascii="Times New Roman" w:hAnsi="Times New Roman" w:cs="Times New Roman"/>
          <w:sz w:val="24"/>
          <w:szCs w:val="24"/>
        </w:rPr>
        <w:t xml:space="preserve">matematis kelas eksperimen </w:t>
      </w:r>
      <w:r>
        <w:rPr>
          <w:rFonts w:ascii="Times New Roman" w:hAnsi="Times New Roman" w:cs="Times New Roman"/>
          <w:sz w:val="24"/>
          <w:szCs w:val="24"/>
        </w:rPr>
        <w:t xml:space="preserve">lebih besar daripada </w:t>
      </w:r>
      <w:r w:rsidRPr="00BC0934">
        <w:rPr>
          <w:rFonts w:ascii="Times New Roman" w:hAnsi="Times New Roman" w:cs="Times New Roman"/>
          <w:sz w:val="24"/>
          <w:szCs w:val="24"/>
        </w:rPr>
        <w:t>kelas kontrol</w:t>
      </w:r>
      <w:r w:rsidRPr="000728C8">
        <w:rPr>
          <w:rFonts w:ascii="Times New Roman" w:hAnsi="Times New Roman" w:cs="Times New Roman"/>
          <w:sz w:val="24"/>
          <w:szCs w:val="24"/>
        </w:rPr>
        <w:t xml:space="preserve">. </w:t>
      </w:r>
      <w:r>
        <w:rPr>
          <w:rFonts w:ascii="Times New Roman" w:hAnsi="Times New Roman" w:cs="Times New Roman"/>
          <w:sz w:val="24"/>
          <w:szCs w:val="24"/>
        </w:rPr>
        <w:t xml:space="preserve">Sehingga dapat </w:t>
      </w:r>
      <w:r w:rsidRPr="000728C8">
        <w:rPr>
          <w:rFonts w:ascii="Times New Roman" w:hAnsi="Times New Roman" w:cs="Times New Roman"/>
          <w:sz w:val="24"/>
          <w:szCs w:val="24"/>
        </w:rPr>
        <w:t xml:space="preserve">disimpulkan bahwa pada α = 0,05, </w:t>
      </w:r>
      <w:r>
        <w:rPr>
          <w:rFonts w:ascii="Times New Roman" w:hAnsi="Times New Roman" w:cs="Times New Roman"/>
          <w:sz w:val="24"/>
          <w:szCs w:val="24"/>
        </w:rPr>
        <w:t xml:space="preserve">peningkatan </w:t>
      </w:r>
      <w:r w:rsidRPr="000728C8">
        <w:rPr>
          <w:rFonts w:ascii="Times New Roman" w:hAnsi="Times New Roman" w:cs="Times New Roman"/>
          <w:sz w:val="24"/>
          <w:szCs w:val="24"/>
        </w:rPr>
        <w:t xml:space="preserve">kemampuan </w:t>
      </w:r>
      <w:r>
        <w:rPr>
          <w:rFonts w:ascii="Times New Roman" w:hAnsi="Times New Roman" w:cs="Times New Roman"/>
          <w:sz w:val="24"/>
          <w:szCs w:val="24"/>
        </w:rPr>
        <w:t xml:space="preserve">pemecahan masalah </w:t>
      </w:r>
      <w:r w:rsidRPr="000728C8">
        <w:rPr>
          <w:rFonts w:ascii="Times New Roman" w:hAnsi="Times New Roman" w:cs="Times New Roman"/>
          <w:sz w:val="24"/>
          <w:szCs w:val="24"/>
        </w:rPr>
        <w:t xml:space="preserve">matematis </w:t>
      </w:r>
      <w:r>
        <w:rPr>
          <w:rFonts w:ascii="Times New Roman" w:hAnsi="Times New Roman" w:cs="Times New Roman"/>
          <w:sz w:val="24"/>
          <w:szCs w:val="24"/>
        </w:rPr>
        <w:t xml:space="preserve">siswa yang memperoleh pembelajaran dengan </w:t>
      </w:r>
      <w:r w:rsidRPr="00A1637D">
        <w:rPr>
          <w:rFonts w:ascii="Times New Roman" w:hAnsi="Times New Roman" w:cs="Times New Roman"/>
          <w:sz w:val="24"/>
          <w:szCs w:val="24"/>
        </w:rPr>
        <w:t>pendekatan matematika realistik</w:t>
      </w:r>
      <w:r>
        <w:rPr>
          <w:rFonts w:ascii="Times New Roman" w:hAnsi="Times New Roman" w:cs="Times New Roman"/>
          <w:i/>
          <w:sz w:val="24"/>
          <w:szCs w:val="24"/>
        </w:rPr>
        <w:t xml:space="preserve"> </w:t>
      </w:r>
      <w:r>
        <w:rPr>
          <w:rFonts w:ascii="Times New Roman" w:hAnsi="Times New Roman" w:cs="Times New Roman"/>
          <w:sz w:val="24"/>
          <w:szCs w:val="24"/>
        </w:rPr>
        <w:t>lebih baik daripada siswa yang memperoleh pembelajaran konvensional</w:t>
      </w:r>
      <w:r w:rsidR="00B90712">
        <w:rPr>
          <w:rFonts w:ascii="Times New Roman" w:hAnsi="Times New Roman" w:cs="Times New Roman"/>
          <w:sz w:val="24"/>
          <w:szCs w:val="24"/>
        </w:rPr>
        <w:t xml:space="preserve">. </w:t>
      </w:r>
      <w:r w:rsidR="00B90712">
        <w:rPr>
          <w:rFonts w:ascii="Times New Roman" w:eastAsia="TimesNewRomanPSMT" w:hAnsi="Times New Roman" w:cs="Times New Roman"/>
          <w:sz w:val="24"/>
          <w:szCs w:val="24"/>
        </w:rPr>
        <w:t>Siswono (Saefudin: 2012) mengungkapkan bahwa “</w:t>
      </w:r>
      <w:r w:rsidR="00B90712" w:rsidRPr="00AF0AC2">
        <w:rPr>
          <w:rFonts w:ascii="Times New Roman" w:eastAsia="TimesNewRomanPSMT" w:hAnsi="Times New Roman" w:cs="Times New Roman"/>
          <w:sz w:val="24"/>
          <w:szCs w:val="24"/>
        </w:rPr>
        <w:t>Kemampuan berpikir</w:t>
      </w:r>
      <w:r w:rsidR="00B90712">
        <w:rPr>
          <w:rFonts w:ascii="Times New Roman" w:hAnsi="Times New Roman" w:cs="Times New Roman"/>
          <w:sz w:val="24"/>
          <w:szCs w:val="24"/>
        </w:rPr>
        <w:t xml:space="preserve"> </w:t>
      </w:r>
      <w:r w:rsidR="00B90712" w:rsidRPr="00AF0AC2">
        <w:rPr>
          <w:rFonts w:ascii="Times New Roman" w:eastAsia="TimesNewRomanPSMT" w:hAnsi="Times New Roman" w:cs="Times New Roman"/>
          <w:sz w:val="24"/>
          <w:szCs w:val="24"/>
        </w:rPr>
        <w:t xml:space="preserve">kreatif siswa dapat dikembangkan dengan pendekatan </w:t>
      </w:r>
      <w:r w:rsidR="00B90712">
        <w:rPr>
          <w:rFonts w:ascii="Times New Roman" w:eastAsia="TimesNewRomanPSMT" w:hAnsi="Times New Roman" w:cs="Times New Roman"/>
          <w:sz w:val="24"/>
          <w:szCs w:val="24"/>
        </w:rPr>
        <w:t xml:space="preserve">matematika realistik </w:t>
      </w:r>
      <w:r w:rsidR="00B90712" w:rsidRPr="00AF0AC2">
        <w:rPr>
          <w:rFonts w:ascii="Times New Roman" w:eastAsia="TimesNewRomanPSMT" w:hAnsi="Times New Roman" w:cs="Times New Roman"/>
          <w:sz w:val="24"/>
          <w:szCs w:val="24"/>
        </w:rPr>
        <w:t xml:space="preserve">karena adanya prinsip dan karakteristik pendekatan </w:t>
      </w:r>
      <w:r w:rsidR="00B90712">
        <w:rPr>
          <w:rFonts w:ascii="Times New Roman" w:eastAsia="TimesNewRomanPSMT" w:hAnsi="Times New Roman" w:cs="Times New Roman"/>
          <w:sz w:val="24"/>
          <w:szCs w:val="24"/>
        </w:rPr>
        <w:t>matematika realistik</w:t>
      </w:r>
      <w:r w:rsidR="00B90712" w:rsidRPr="00AF0AC2">
        <w:rPr>
          <w:rFonts w:ascii="Times New Roman" w:eastAsia="TimesNewRomanPSMT" w:hAnsi="Times New Roman" w:cs="Times New Roman"/>
          <w:sz w:val="24"/>
          <w:szCs w:val="24"/>
        </w:rPr>
        <w:t xml:space="preserve"> yang diterapkan dalam</w:t>
      </w:r>
      <w:r w:rsidR="00B90712">
        <w:rPr>
          <w:rFonts w:ascii="Times New Roman" w:eastAsia="TimesNewRomanPSMT" w:hAnsi="Times New Roman" w:cs="Times New Roman"/>
          <w:sz w:val="24"/>
          <w:szCs w:val="24"/>
        </w:rPr>
        <w:t xml:space="preserve"> pembelajaran”.</w:t>
      </w:r>
    </w:p>
    <w:p w:rsidR="006E5A3A" w:rsidRPr="00923677" w:rsidRDefault="006E5A3A" w:rsidP="006E5A3A">
      <w:pPr>
        <w:tabs>
          <w:tab w:val="left" w:pos="284"/>
        </w:tabs>
        <w:spacing w:after="0" w:line="480" w:lineRule="auto"/>
        <w:ind w:firstLine="850"/>
        <w:jc w:val="both"/>
        <w:rPr>
          <w:rFonts w:ascii="Times New Roman" w:hAnsi="Times New Roman"/>
          <w:sz w:val="24"/>
          <w:szCs w:val="24"/>
        </w:rPr>
      </w:pPr>
      <w:r>
        <w:rPr>
          <w:rFonts w:ascii="Times New Roman" w:hAnsi="Times New Roman"/>
          <w:sz w:val="24"/>
          <w:szCs w:val="24"/>
        </w:rPr>
        <w:lastRenderedPageBreak/>
        <w:t>Hasil penelitian berupa analisis data kuantitatif di atas sejalan dengan hasil observasi pada kelas eksperimen yang menunjukkan ada peningkatan kemampuan berpikir kreatif dan pemecahan masalah matematis pada tiap pertemuan. Walaupun ada beberapa siswa yang kadang kebingungan menghadapi soal yang dihadapi, kadang juga ada yang kelihatan jenuh dengan pembelajaran, hal tersebut dimungkinkan karena faktor eksternal, atau mungkin karena siswa tersebut belum fokus untuk belajar,  namun demikian, secara umum hasil yang diperoleh dari analisis data kuantitatif selaras dengan hasil yang diperoleh dari data kualitatif.</w:t>
      </w:r>
    </w:p>
    <w:p w:rsidR="00D33EFA" w:rsidRDefault="006E5A3A" w:rsidP="00A80517">
      <w:pPr>
        <w:widowControl w:val="0"/>
        <w:tabs>
          <w:tab w:val="left" w:pos="851"/>
        </w:tabs>
        <w:autoSpaceDE w:val="0"/>
        <w:autoSpaceDN w:val="0"/>
        <w:adjustRightInd w:val="0"/>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Masalah yang selanjutnya akan dibahas dalam penelitian ini adalah sikap siswa terhadap pembelajaran dengan pendekatan matematika realistik. Instumen yang digunakan untuk mengukur sikap pada penelitian ini  adalah angket skala sikap</w:t>
      </w:r>
      <w:r w:rsidR="00A80517">
        <w:rPr>
          <w:rFonts w:ascii="Times New Roman" w:hAnsi="Times New Roman" w:cs="Times New Roman"/>
          <w:sz w:val="24"/>
          <w:szCs w:val="24"/>
        </w:rPr>
        <w:t>, hasilnya</w:t>
      </w:r>
      <w:r w:rsidR="00D33EFA">
        <w:rPr>
          <w:rFonts w:ascii="Times New Roman" w:hAnsi="Times New Roman" w:cs="Times New Roman"/>
          <w:sz w:val="24"/>
          <w:szCs w:val="24"/>
        </w:rPr>
        <w:t xml:space="preserve"> disajikan pada tabel 1</w:t>
      </w:r>
      <w:r w:rsidR="00F97217">
        <w:rPr>
          <w:rFonts w:ascii="Times New Roman" w:hAnsi="Times New Roman" w:cs="Times New Roman"/>
          <w:sz w:val="24"/>
          <w:szCs w:val="24"/>
        </w:rPr>
        <w:t>1</w:t>
      </w:r>
      <w:r w:rsidR="00A80517">
        <w:rPr>
          <w:rFonts w:ascii="Times New Roman" w:hAnsi="Times New Roman" w:cs="Times New Roman"/>
          <w:sz w:val="24"/>
          <w:szCs w:val="24"/>
        </w:rPr>
        <w:t xml:space="preserve"> berikut</w:t>
      </w:r>
      <w:r w:rsidR="00D33EFA">
        <w:rPr>
          <w:rFonts w:ascii="Times New Roman" w:hAnsi="Times New Roman" w:cs="Times New Roman"/>
          <w:sz w:val="24"/>
          <w:szCs w:val="24"/>
        </w:rPr>
        <w:t>.</w:t>
      </w:r>
    </w:p>
    <w:p w:rsidR="00D33EFA" w:rsidRPr="00D33EFA" w:rsidRDefault="00D33EFA" w:rsidP="00B90712">
      <w:pPr>
        <w:pStyle w:val="ListParagraph"/>
        <w:spacing w:after="0" w:line="240" w:lineRule="auto"/>
        <w:ind w:left="0"/>
        <w:contextualSpacing w:val="0"/>
        <w:jc w:val="center"/>
        <w:rPr>
          <w:rFonts w:ascii="Times New Roman" w:hAnsi="Times New Roman" w:cs="Times New Roman"/>
          <w:sz w:val="24"/>
          <w:szCs w:val="24"/>
          <w:lang w:val="id-ID"/>
        </w:rPr>
      </w:pPr>
      <w:r>
        <w:rPr>
          <w:rFonts w:ascii="Times New Roman" w:hAnsi="Times New Roman" w:cs="Times New Roman"/>
          <w:sz w:val="24"/>
          <w:szCs w:val="24"/>
        </w:rPr>
        <w:t xml:space="preserve">Tabel </w:t>
      </w:r>
      <w:r>
        <w:rPr>
          <w:rFonts w:ascii="Times New Roman" w:hAnsi="Times New Roman" w:cs="Times New Roman"/>
          <w:sz w:val="24"/>
          <w:szCs w:val="24"/>
          <w:lang w:val="id-ID"/>
        </w:rPr>
        <w:t>1</w:t>
      </w:r>
      <w:r w:rsidR="006E5A3A">
        <w:rPr>
          <w:rFonts w:ascii="Times New Roman" w:hAnsi="Times New Roman" w:cs="Times New Roman"/>
          <w:sz w:val="24"/>
          <w:szCs w:val="24"/>
          <w:lang w:val="id-ID"/>
        </w:rPr>
        <w:t>1</w:t>
      </w:r>
      <w:r>
        <w:rPr>
          <w:rFonts w:ascii="Times New Roman" w:hAnsi="Times New Roman" w:cs="Times New Roman"/>
          <w:sz w:val="24"/>
          <w:szCs w:val="24"/>
          <w:lang w:val="id-ID"/>
        </w:rPr>
        <w:t xml:space="preserve">. </w:t>
      </w:r>
      <w:r w:rsidRPr="00D33EFA">
        <w:rPr>
          <w:rFonts w:ascii="Times New Roman" w:hAnsi="Times New Roman" w:cs="Times New Roman"/>
          <w:sz w:val="24"/>
          <w:szCs w:val="24"/>
        </w:rPr>
        <w:t>Deskripsi Hasil Angket Skala Sikap</w:t>
      </w:r>
    </w:p>
    <w:tbl>
      <w:tblPr>
        <w:tblW w:w="8095" w:type="dxa"/>
        <w:tblInd w:w="93" w:type="dxa"/>
        <w:tblLayout w:type="fixed"/>
        <w:tblLook w:val="04A0"/>
      </w:tblPr>
      <w:tblGrid>
        <w:gridCol w:w="510"/>
        <w:gridCol w:w="1490"/>
        <w:gridCol w:w="1134"/>
        <w:gridCol w:w="567"/>
        <w:gridCol w:w="709"/>
        <w:gridCol w:w="992"/>
        <w:gridCol w:w="1134"/>
        <w:gridCol w:w="993"/>
        <w:gridCol w:w="566"/>
      </w:tblGrid>
      <w:tr w:rsidR="00D33EFA" w:rsidRPr="00602E1A" w:rsidTr="00D33EFA">
        <w:trPr>
          <w:trHeight w:val="9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b/>
                <w:color w:val="000000"/>
                <w:sz w:val="20"/>
                <w:szCs w:val="20"/>
              </w:rPr>
            </w:pPr>
            <w:r w:rsidRPr="00C51B24">
              <w:rPr>
                <w:rFonts w:ascii="Times New Roman" w:eastAsia="Times New Roman" w:hAnsi="Times New Roman" w:cs="Times New Roman"/>
                <w:b/>
                <w:color w:val="000000"/>
                <w:sz w:val="20"/>
                <w:szCs w:val="20"/>
              </w:rPr>
              <w:t>No</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b/>
                <w:color w:val="000000"/>
                <w:sz w:val="20"/>
                <w:szCs w:val="20"/>
              </w:rPr>
            </w:pPr>
            <w:r w:rsidRPr="00C51B24">
              <w:rPr>
                <w:rFonts w:ascii="Times New Roman" w:eastAsia="Times New Roman" w:hAnsi="Times New Roman" w:cs="Times New Roman"/>
                <w:b/>
                <w:color w:val="000000"/>
                <w:sz w:val="20"/>
                <w:szCs w:val="20"/>
              </w:rPr>
              <w:t>Sikap Siswa terhadap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3EFA" w:rsidRPr="00C51B24" w:rsidRDefault="00D33EFA" w:rsidP="00B90712">
            <w:pPr>
              <w:spacing w:after="0" w:line="240" w:lineRule="auto"/>
              <w:ind w:left="-108" w:right="-108"/>
              <w:jc w:val="center"/>
              <w:rPr>
                <w:rFonts w:ascii="Times New Roman" w:eastAsia="Times New Roman" w:hAnsi="Times New Roman" w:cs="Times New Roman"/>
                <w:b/>
                <w:color w:val="000000"/>
                <w:sz w:val="20"/>
                <w:szCs w:val="20"/>
              </w:rPr>
            </w:pPr>
            <w:r w:rsidRPr="00C51B24">
              <w:rPr>
                <w:rFonts w:ascii="Times New Roman" w:eastAsia="Times New Roman" w:hAnsi="Times New Roman" w:cs="Times New Roman"/>
                <w:b/>
                <w:color w:val="000000"/>
                <w:sz w:val="20"/>
                <w:szCs w:val="20"/>
              </w:rPr>
              <w:t>No. Pernyataan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ind w:left="-108" w:right="-108"/>
              <w:jc w:val="center"/>
              <w:rPr>
                <w:rFonts w:ascii="Times New Roman" w:eastAsia="Times New Roman" w:hAnsi="Times New Roman" w:cs="Times New Roman"/>
                <w:b/>
                <w:color w:val="000000"/>
                <w:sz w:val="20"/>
                <w:szCs w:val="20"/>
              </w:rPr>
            </w:pPr>
            <w:r w:rsidRPr="00C51B24">
              <w:rPr>
                <w:rFonts w:ascii="Times New Roman" w:eastAsia="Times New Roman" w:hAnsi="Times New Roman" w:cs="Times New Roman"/>
                <w:b/>
                <w:color w:val="000000"/>
                <w:sz w:val="20"/>
                <w:szCs w:val="20"/>
              </w:rPr>
              <w:t>Jum</w:t>
            </w:r>
          </w:p>
          <w:p w:rsidR="00D33EFA" w:rsidRPr="00C51B24" w:rsidRDefault="00D33EFA" w:rsidP="00B90712">
            <w:pPr>
              <w:spacing w:after="0" w:line="240" w:lineRule="auto"/>
              <w:ind w:left="-108" w:right="-108"/>
              <w:jc w:val="center"/>
              <w:rPr>
                <w:rFonts w:ascii="Times New Roman" w:eastAsia="Times New Roman" w:hAnsi="Times New Roman" w:cs="Times New Roman"/>
                <w:b/>
                <w:color w:val="000000"/>
                <w:sz w:val="20"/>
                <w:szCs w:val="20"/>
              </w:rPr>
            </w:pPr>
            <w:r w:rsidRPr="00C51B24">
              <w:rPr>
                <w:rFonts w:ascii="Times New Roman" w:eastAsia="Times New Roman" w:hAnsi="Times New Roman" w:cs="Times New Roman"/>
                <w:b/>
                <w:color w:val="000000"/>
                <w:sz w:val="20"/>
                <w:szCs w:val="20"/>
              </w:rPr>
              <w:t>lah</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ind w:left="-108" w:right="-108"/>
              <w:jc w:val="center"/>
              <w:rPr>
                <w:rFonts w:ascii="Times New Roman" w:eastAsia="Times New Roman" w:hAnsi="Times New Roman" w:cs="Times New Roman"/>
                <w:b/>
                <w:color w:val="000000"/>
                <w:sz w:val="20"/>
                <w:szCs w:val="20"/>
              </w:rPr>
            </w:pPr>
            <w:r w:rsidRPr="00C51B24">
              <w:rPr>
                <w:rFonts w:ascii="Times New Roman" w:eastAsia="Times New Roman" w:hAnsi="Times New Roman" w:cs="Times New Roman"/>
                <w:b/>
                <w:color w:val="000000"/>
                <w:sz w:val="20"/>
                <w:szCs w:val="20"/>
              </w:rPr>
              <w:t>Rerata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3EFA" w:rsidRPr="00C51B24" w:rsidRDefault="00D33EFA" w:rsidP="00B90712">
            <w:pPr>
              <w:spacing w:after="0" w:line="240" w:lineRule="auto"/>
              <w:ind w:left="-108" w:right="-108"/>
              <w:jc w:val="center"/>
              <w:rPr>
                <w:rFonts w:ascii="Times New Roman" w:eastAsia="Times New Roman" w:hAnsi="Times New Roman" w:cs="Times New Roman"/>
                <w:b/>
                <w:color w:val="000000"/>
                <w:sz w:val="20"/>
                <w:szCs w:val="20"/>
              </w:rPr>
            </w:pPr>
            <w:r w:rsidRPr="00C51B24">
              <w:rPr>
                <w:rFonts w:ascii="Times New Roman" w:eastAsia="Times New Roman" w:hAnsi="Times New Roman" w:cs="Times New Roman"/>
                <w:b/>
                <w:color w:val="000000"/>
                <w:sz w:val="20"/>
                <w:szCs w:val="20"/>
              </w:rPr>
              <w:t xml:space="preserve">Rerata </w:t>
            </w:r>
          </w:p>
          <w:p w:rsidR="00D33EFA" w:rsidRPr="00C51B24" w:rsidRDefault="00D33EFA" w:rsidP="00B90712">
            <w:pPr>
              <w:spacing w:after="0" w:line="240" w:lineRule="auto"/>
              <w:ind w:left="-108" w:right="-108"/>
              <w:jc w:val="center"/>
              <w:rPr>
                <w:rFonts w:ascii="Times New Roman" w:eastAsia="Times New Roman" w:hAnsi="Times New Roman" w:cs="Times New Roman"/>
                <w:b/>
                <w:color w:val="000000"/>
                <w:sz w:val="20"/>
                <w:szCs w:val="20"/>
              </w:rPr>
            </w:pPr>
            <w:r w:rsidRPr="00C51B24">
              <w:rPr>
                <w:rFonts w:ascii="Times New Roman" w:eastAsia="Times New Roman" w:hAnsi="Times New Roman" w:cs="Times New Roman"/>
                <w:b/>
                <w:color w:val="000000"/>
                <w:sz w:val="20"/>
                <w:szCs w:val="20"/>
              </w:rPr>
              <w:t>tiap indikator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3EFA" w:rsidRPr="00C51B24" w:rsidRDefault="00D33EFA" w:rsidP="00B90712">
            <w:pPr>
              <w:spacing w:after="0" w:line="240" w:lineRule="auto"/>
              <w:ind w:left="-108" w:right="-108"/>
              <w:jc w:val="center"/>
              <w:rPr>
                <w:rFonts w:ascii="Times New Roman" w:eastAsia="Times New Roman" w:hAnsi="Times New Roman" w:cs="Times New Roman"/>
                <w:b/>
                <w:color w:val="000000"/>
                <w:sz w:val="20"/>
                <w:szCs w:val="20"/>
              </w:rPr>
            </w:pPr>
            <w:r w:rsidRPr="00C51B24">
              <w:rPr>
                <w:rFonts w:ascii="Times New Roman" w:eastAsia="Times New Roman" w:hAnsi="Times New Roman" w:cs="Times New Roman"/>
                <w:b/>
                <w:color w:val="000000"/>
                <w:sz w:val="20"/>
                <w:szCs w:val="20"/>
              </w:rPr>
              <w:t>Nilai Maksimum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33EFA" w:rsidRPr="00C51B24" w:rsidRDefault="00D33EFA" w:rsidP="00B90712">
            <w:pPr>
              <w:spacing w:after="0" w:line="240" w:lineRule="auto"/>
              <w:ind w:left="-108" w:right="-108"/>
              <w:jc w:val="center"/>
              <w:rPr>
                <w:rFonts w:ascii="Times New Roman" w:eastAsia="Times New Roman" w:hAnsi="Times New Roman" w:cs="Times New Roman"/>
                <w:b/>
                <w:color w:val="000000"/>
                <w:sz w:val="20"/>
                <w:szCs w:val="20"/>
              </w:rPr>
            </w:pPr>
            <w:r w:rsidRPr="00C51B24">
              <w:rPr>
                <w:rFonts w:ascii="Times New Roman" w:eastAsia="Times New Roman" w:hAnsi="Times New Roman" w:cs="Times New Roman"/>
                <w:b/>
                <w:color w:val="000000"/>
                <w:sz w:val="20"/>
                <w:szCs w:val="20"/>
              </w:rPr>
              <w:t>Nilai Minimum</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D33EFA" w:rsidRPr="00C51B24" w:rsidRDefault="00D33EFA" w:rsidP="00B90712">
            <w:pPr>
              <w:spacing w:after="0" w:line="240" w:lineRule="auto"/>
              <w:ind w:left="-108" w:right="-108"/>
              <w:jc w:val="center"/>
              <w:rPr>
                <w:rFonts w:ascii="Times New Roman" w:eastAsia="Times New Roman" w:hAnsi="Times New Roman" w:cs="Times New Roman"/>
                <w:b/>
                <w:color w:val="000000"/>
                <w:sz w:val="20"/>
                <w:szCs w:val="20"/>
              </w:rPr>
            </w:pPr>
            <w:r w:rsidRPr="00C51B24">
              <w:rPr>
                <w:rFonts w:ascii="Times New Roman" w:eastAsia="Times New Roman" w:hAnsi="Times New Roman" w:cs="Times New Roman"/>
                <w:b/>
                <w:color w:val="000000"/>
                <w:sz w:val="20"/>
                <w:szCs w:val="20"/>
              </w:rPr>
              <w:t>Stdev</w:t>
            </w:r>
          </w:p>
        </w:tc>
      </w:tr>
      <w:tr w:rsidR="00D33EFA" w:rsidRPr="00602E1A" w:rsidTr="00D33EFA">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w:t>
            </w:r>
          </w:p>
        </w:tc>
        <w:tc>
          <w:tcPr>
            <w:tcW w:w="14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ind w:left="-36"/>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Pelajaran Matematika</w:t>
            </w: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142</w:t>
            </w:r>
          </w:p>
        </w:tc>
        <w:tc>
          <w:tcPr>
            <w:tcW w:w="709"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4,58</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4,1</w:t>
            </w: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0,81</w:t>
            </w:r>
          </w:p>
        </w:tc>
      </w:tr>
      <w:tr w:rsidR="00D33EFA" w:rsidRPr="00602E1A" w:rsidTr="00D33EFA">
        <w:trPr>
          <w:trHeight w:val="300"/>
        </w:trPr>
        <w:tc>
          <w:tcPr>
            <w:tcW w:w="51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49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ind w:left="-36"/>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125</w:t>
            </w:r>
          </w:p>
        </w:tc>
        <w:tc>
          <w:tcPr>
            <w:tcW w:w="709"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4,03</w:t>
            </w:r>
          </w:p>
        </w:tc>
        <w:tc>
          <w:tcPr>
            <w:tcW w:w="992" w:type="dxa"/>
            <w:vMerge/>
            <w:tcBorders>
              <w:top w:val="nil"/>
              <w:left w:val="single" w:sz="4" w:space="0" w:color="auto"/>
              <w:bottom w:val="single" w:sz="4" w:space="0" w:color="000000"/>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0,91</w:t>
            </w:r>
          </w:p>
        </w:tc>
      </w:tr>
      <w:tr w:rsidR="00D33EFA" w:rsidRPr="00602E1A" w:rsidTr="00D33EFA">
        <w:trPr>
          <w:trHeight w:val="300"/>
        </w:trPr>
        <w:tc>
          <w:tcPr>
            <w:tcW w:w="51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49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ind w:left="-36"/>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135</w:t>
            </w:r>
          </w:p>
        </w:tc>
        <w:tc>
          <w:tcPr>
            <w:tcW w:w="709"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4,35</w:t>
            </w:r>
          </w:p>
        </w:tc>
        <w:tc>
          <w:tcPr>
            <w:tcW w:w="992" w:type="dxa"/>
            <w:vMerge/>
            <w:tcBorders>
              <w:top w:val="nil"/>
              <w:left w:val="single" w:sz="4" w:space="0" w:color="auto"/>
              <w:bottom w:val="single" w:sz="4" w:space="0" w:color="000000"/>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1,02</w:t>
            </w:r>
          </w:p>
        </w:tc>
      </w:tr>
      <w:tr w:rsidR="00D33EFA" w:rsidRPr="00602E1A" w:rsidTr="00D33EFA">
        <w:trPr>
          <w:trHeight w:val="300"/>
        </w:trPr>
        <w:tc>
          <w:tcPr>
            <w:tcW w:w="51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49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ind w:left="-36"/>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8</w:t>
            </w:r>
          </w:p>
        </w:tc>
        <w:tc>
          <w:tcPr>
            <w:tcW w:w="567"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106</w:t>
            </w:r>
          </w:p>
        </w:tc>
        <w:tc>
          <w:tcPr>
            <w:tcW w:w="709"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3,42</w:t>
            </w:r>
          </w:p>
        </w:tc>
        <w:tc>
          <w:tcPr>
            <w:tcW w:w="992" w:type="dxa"/>
            <w:vMerge/>
            <w:tcBorders>
              <w:top w:val="nil"/>
              <w:left w:val="single" w:sz="4" w:space="0" w:color="auto"/>
              <w:bottom w:val="single" w:sz="4" w:space="0" w:color="000000"/>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1,29</w:t>
            </w:r>
          </w:p>
        </w:tc>
      </w:tr>
      <w:tr w:rsidR="00D33EFA" w:rsidRPr="00602E1A" w:rsidTr="00D33EFA">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2</w:t>
            </w:r>
          </w:p>
        </w:tc>
        <w:tc>
          <w:tcPr>
            <w:tcW w:w="1490" w:type="dxa"/>
            <w:vMerge w:val="restart"/>
            <w:tcBorders>
              <w:top w:val="nil"/>
              <w:left w:val="single" w:sz="4" w:space="0" w:color="auto"/>
              <w:bottom w:val="single" w:sz="4" w:space="0" w:color="auto"/>
              <w:right w:val="single" w:sz="4" w:space="0" w:color="auto"/>
            </w:tcBorders>
            <w:shd w:val="clear" w:color="auto" w:fill="auto"/>
            <w:vAlign w:val="center"/>
            <w:hideMark/>
          </w:tcPr>
          <w:p w:rsidR="00D33EFA" w:rsidRPr="00C51B24" w:rsidRDefault="00D33EFA" w:rsidP="00B90712">
            <w:pPr>
              <w:spacing w:after="0" w:line="240" w:lineRule="auto"/>
              <w:ind w:left="-36"/>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Pembelajaran Matematika dengan Pendekatan Matematika Realistik</w:t>
            </w: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141</w:t>
            </w:r>
          </w:p>
        </w:tc>
        <w:tc>
          <w:tcPr>
            <w:tcW w:w="709"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4,55</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4,25</w:t>
            </w: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w:t>
            </w:r>
          </w:p>
        </w:tc>
        <w:tc>
          <w:tcPr>
            <w:tcW w:w="566" w:type="dxa"/>
            <w:tcBorders>
              <w:top w:val="nil"/>
              <w:left w:val="nil"/>
              <w:bottom w:val="single" w:sz="4" w:space="0" w:color="auto"/>
              <w:right w:val="single" w:sz="4" w:space="0" w:color="auto"/>
            </w:tcBorders>
            <w:shd w:val="clear" w:color="auto" w:fill="auto"/>
            <w:noWrap/>
            <w:vAlign w:val="bottom"/>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0,51</w:t>
            </w:r>
          </w:p>
        </w:tc>
      </w:tr>
      <w:tr w:rsidR="00D33EFA" w:rsidRPr="00602E1A" w:rsidTr="00D33EFA">
        <w:trPr>
          <w:trHeight w:val="300"/>
        </w:trPr>
        <w:tc>
          <w:tcPr>
            <w:tcW w:w="51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49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ind w:left="-36"/>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124</w:t>
            </w:r>
          </w:p>
        </w:tc>
        <w:tc>
          <w:tcPr>
            <w:tcW w:w="709"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w:t>
            </w:r>
          </w:p>
        </w:tc>
        <w:tc>
          <w:tcPr>
            <w:tcW w:w="992" w:type="dxa"/>
            <w:vMerge/>
            <w:tcBorders>
              <w:top w:val="nil"/>
              <w:left w:val="single" w:sz="4" w:space="0" w:color="auto"/>
              <w:bottom w:val="single" w:sz="4" w:space="0" w:color="000000"/>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0,77</w:t>
            </w:r>
          </w:p>
        </w:tc>
      </w:tr>
      <w:tr w:rsidR="00D33EFA" w:rsidRPr="00602E1A" w:rsidTr="00D33EFA">
        <w:trPr>
          <w:trHeight w:val="300"/>
        </w:trPr>
        <w:tc>
          <w:tcPr>
            <w:tcW w:w="51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49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ind w:left="-36"/>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7</w:t>
            </w:r>
          </w:p>
        </w:tc>
        <w:tc>
          <w:tcPr>
            <w:tcW w:w="567"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132</w:t>
            </w:r>
          </w:p>
        </w:tc>
        <w:tc>
          <w:tcPr>
            <w:tcW w:w="709"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4,26</w:t>
            </w:r>
          </w:p>
        </w:tc>
        <w:tc>
          <w:tcPr>
            <w:tcW w:w="992" w:type="dxa"/>
            <w:vMerge/>
            <w:tcBorders>
              <w:top w:val="nil"/>
              <w:left w:val="single" w:sz="4" w:space="0" w:color="auto"/>
              <w:bottom w:val="single" w:sz="4" w:space="0" w:color="000000"/>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w:t>
            </w:r>
          </w:p>
        </w:tc>
        <w:tc>
          <w:tcPr>
            <w:tcW w:w="566" w:type="dxa"/>
            <w:tcBorders>
              <w:top w:val="nil"/>
              <w:left w:val="nil"/>
              <w:bottom w:val="single" w:sz="4" w:space="0" w:color="auto"/>
              <w:right w:val="single" w:sz="4" w:space="0" w:color="auto"/>
            </w:tcBorders>
            <w:shd w:val="clear" w:color="auto" w:fill="auto"/>
            <w:noWrap/>
            <w:vAlign w:val="bottom"/>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0,44</w:t>
            </w:r>
          </w:p>
        </w:tc>
      </w:tr>
      <w:tr w:rsidR="00D33EFA" w:rsidRPr="00602E1A" w:rsidTr="00D33EFA">
        <w:trPr>
          <w:trHeight w:val="300"/>
        </w:trPr>
        <w:tc>
          <w:tcPr>
            <w:tcW w:w="51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49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ind w:left="-36"/>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138</w:t>
            </w:r>
          </w:p>
        </w:tc>
        <w:tc>
          <w:tcPr>
            <w:tcW w:w="709"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4,45</w:t>
            </w:r>
          </w:p>
        </w:tc>
        <w:tc>
          <w:tcPr>
            <w:tcW w:w="992" w:type="dxa"/>
            <w:vMerge/>
            <w:tcBorders>
              <w:top w:val="nil"/>
              <w:left w:val="single" w:sz="4" w:space="0" w:color="auto"/>
              <w:bottom w:val="single" w:sz="4" w:space="0" w:color="000000"/>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w:t>
            </w:r>
          </w:p>
        </w:tc>
        <w:tc>
          <w:tcPr>
            <w:tcW w:w="566" w:type="dxa"/>
            <w:tcBorders>
              <w:top w:val="nil"/>
              <w:left w:val="nil"/>
              <w:bottom w:val="single" w:sz="4" w:space="0" w:color="auto"/>
              <w:right w:val="single" w:sz="4" w:space="0" w:color="auto"/>
            </w:tcBorders>
            <w:shd w:val="clear" w:color="auto" w:fill="auto"/>
            <w:noWrap/>
            <w:vAlign w:val="bottom"/>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1,29</w:t>
            </w:r>
          </w:p>
        </w:tc>
      </w:tr>
      <w:tr w:rsidR="00D33EFA" w:rsidRPr="00602E1A" w:rsidTr="00D33EFA">
        <w:trPr>
          <w:trHeight w:val="300"/>
        </w:trPr>
        <w:tc>
          <w:tcPr>
            <w:tcW w:w="51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49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ind w:left="-36"/>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140</w:t>
            </w:r>
          </w:p>
        </w:tc>
        <w:tc>
          <w:tcPr>
            <w:tcW w:w="709"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4,52</w:t>
            </w:r>
          </w:p>
        </w:tc>
        <w:tc>
          <w:tcPr>
            <w:tcW w:w="992" w:type="dxa"/>
            <w:vMerge/>
            <w:tcBorders>
              <w:top w:val="nil"/>
              <w:left w:val="single" w:sz="4" w:space="0" w:color="auto"/>
              <w:bottom w:val="single" w:sz="4" w:space="0" w:color="000000"/>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w:t>
            </w:r>
          </w:p>
        </w:tc>
        <w:tc>
          <w:tcPr>
            <w:tcW w:w="566" w:type="dxa"/>
            <w:tcBorders>
              <w:top w:val="nil"/>
              <w:left w:val="nil"/>
              <w:bottom w:val="single" w:sz="4" w:space="0" w:color="auto"/>
              <w:right w:val="single" w:sz="4" w:space="0" w:color="auto"/>
            </w:tcBorders>
            <w:shd w:val="clear" w:color="auto" w:fill="auto"/>
            <w:noWrap/>
            <w:vAlign w:val="bottom"/>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0,51</w:t>
            </w:r>
          </w:p>
        </w:tc>
      </w:tr>
      <w:tr w:rsidR="00D33EFA" w:rsidRPr="00602E1A" w:rsidTr="00D33EFA">
        <w:trPr>
          <w:trHeight w:val="300"/>
        </w:trPr>
        <w:tc>
          <w:tcPr>
            <w:tcW w:w="51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490" w:type="dxa"/>
            <w:vMerge/>
            <w:tcBorders>
              <w:top w:val="nil"/>
              <w:left w:val="single" w:sz="4" w:space="0" w:color="auto"/>
              <w:bottom w:val="single" w:sz="8" w:space="0" w:color="auto"/>
              <w:right w:val="single" w:sz="4" w:space="0" w:color="auto"/>
            </w:tcBorders>
            <w:vAlign w:val="center"/>
            <w:hideMark/>
          </w:tcPr>
          <w:p w:rsidR="00D33EFA" w:rsidRPr="00C51B24" w:rsidRDefault="00D33EFA" w:rsidP="00B90712">
            <w:pPr>
              <w:spacing w:after="0" w:line="240" w:lineRule="auto"/>
              <w:ind w:left="-36"/>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116</w:t>
            </w:r>
          </w:p>
        </w:tc>
        <w:tc>
          <w:tcPr>
            <w:tcW w:w="709"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3,74</w:t>
            </w:r>
          </w:p>
        </w:tc>
        <w:tc>
          <w:tcPr>
            <w:tcW w:w="992" w:type="dxa"/>
            <w:vMerge/>
            <w:tcBorders>
              <w:top w:val="nil"/>
              <w:left w:val="single" w:sz="4" w:space="0" w:color="auto"/>
              <w:bottom w:val="single" w:sz="4" w:space="0" w:color="000000"/>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1,03</w:t>
            </w:r>
          </w:p>
        </w:tc>
      </w:tr>
      <w:tr w:rsidR="00D33EFA" w:rsidRPr="00602E1A" w:rsidTr="00D33EFA">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3</w:t>
            </w:r>
          </w:p>
        </w:tc>
        <w:tc>
          <w:tcPr>
            <w:tcW w:w="149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33EFA" w:rsidRPr="00C51B24" w:rsidRDefault="00D33EFA" w:rsidP="00B90712">
            <w:pPr>
              <w:spacing w:after="0" w:line="240" w:lineRule="auto"/>
              <w:ind w:left="-36"/>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Soal-Soal Berpikir Kreatif dan Pemecahan Masalah</w:t>
            </w: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109</w:t>
            </w:r>
          </w:p>
        </w:tc>
        <w:tc>
          <w:tcPr>
            <w:tcW w:w="709"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3,52</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3,73</w:t>
            </w: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0,93</w:t>
            </w:r>
          </w:p>
        </w:tc>
      </w:tr>
      <w:tr w:rsidR="00D33EFA" w:rsidRPr="00602E1A" w:rsidTr="00D33EFA">
        <w:trPr>
          <w:trHeight w:val="300"/>
        </w:trPr>
        <w:tc>
          <w:tcPr>
            <w:tcW w:w="51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49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9</w:t>
            </w:r>
          </w:p>
        </w:tc>
        <w:tc>
          <w:tcPr>
            <w:tcW w:w="567"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133</w:t>
            </w:r>
          </w:p>
        </w:tc>
        <w:tc>
          <w:tcPr>
            <w:tcW w:w="709"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4,29</w:t>
            </w:r>
          </w:p>
        </w:tc>
        <w:tc>
          <w:tcPr>
            <w:tcW w:w="992" w:type="dxa"/>
            <w:vMerge/>
            <w:tcBorders>
              <w:top w:val="nil"/>
              <w:left w:val="single" w:sz="4" w:space="0" w:color="auto"/>
              <w:bottom w:val="single" w:sz="4" w:space="0" w:color="000000"/>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0,90</w:t>
            </w:r>
          </w:p>
        </w:tc>
      </w:tr>
      <w:tr w:rsidR="00D33EFA" w:rsidRPr="00602E1A" w:rsidTr="00D33EFA">
        <w:trPr>
          <w:trHeight w:val="300"/>
        </w:trPr>
        <w:tc>
          <w:tcPr>
            <w:tcW w:w="51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490" w:type="dxa"/>
            <w:vMerge/>
            <w:tcBorders>
              <w:top w:val="nil"/>
              <w:left w:val="single" w:sz="4" w:space="0" w:color="auto"/>
              <w:bottom w:val="single" w:sz="4"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103</w:t>
            </w:r>
          </w:p>
        </w:tc>
        <w:tc>
          <w:tcPr>
            <w:tcW w:w="709"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3,32</w:t>
            </w:r>
          </w:p>
        </w:tc>
        <w:tc>
          <w:tcPr>
            <w:tcW w:w="992" w:type="dxa"/>
            <w:vMerge/>
            <w:tcBorders>
              <w:top w:val="nil"/>
              <w:left w:val="single" w:sz="4" w:space="0" w:color="auto"/>
              <w:bottom w:val="single" w:sz="4" w:space="0" w:color="000000"/>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1,14</w:t>
            </w:r>
          </w:p>
        </w:tc>
      </w:tr>
      <w:tr w:rsidR="00D33EFA" w:rsidRPr="00602E1A" w:rsidTr="00D33EFA">
        <w:trPr>
          <w:trHeight w:val="300"/>
        </w:trPr>
        <w:tc>
          <w:tcPr>
            <w:tcW w:w="510" w:type="dxa"/>
            <w:vMerge/>
            <w:tcBorders>
              <w:top w:val="nil"/>
              <w:left w:val="single" w:sz="4" w:space="0" w:color="auto"/>
              <w:bottom w:val="single" w:sz="12"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490" w:type="dxa"/>
            <w:vMerge/>
            <w:tcBorders>
              <w:top w:val="nil"/>
              <w:left w:val="single" w:sz="4" w:space="0" w:color="auto"/>
              <w:bottom w:val="single" w:sz="12"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12"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11</w:t>
            </w:r>
          </w:p>
        </w:tc>
        <w:tc>
          <w:tcPr>
            <w:tcW w:w="567" w:type="dxa"/>
            <w:tcBorders>
              <w:top w:val="nil"/>
              <w:left w:val="nil"/>
              <w:bottom w:val="single" w:sz="12"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117</w:t>
            </w:r>
          </w:p>
        </w:tc>
        <w:tc>
          <w:tcPr>
            <w:tcW w:w="709" w:type="dxa"/>
            <w:tcBorders>
              <w:top w:val="nil"/>
              <w:left w:val="nil"/>
              <w:bottom w:val="single" w:sz="12"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3,77</w:t>
            </w:r>
          </w:p>
        </w:tc>
        <w:tc>
          <w:tcPr>
            <w:tcW w:w="992" w:type="dxa"/>
            <w:vMerge/>
            <w:tcBorders>
              <w:top w:val="nil"/>
              <w:left w:val="single" w:sz="4" w:space="0" w:color="auto"/>
              <w:bottom w:val="single" w:sz="12" w:space="0" w:color="auto"/>
              <w:right w:val="single" w:sz="4" w:space="0" w:color="auto"/>
            </w:tcBorders>
            <w:vAlign w:val="center"/>
            <w:hideMark/>
          </w:tcPr>
          <w:p w:rsidR="00D33EFA" w:rsidRPr="00C51B24" w:rsidRDefault="00D33EFA" w:rsidP="00B9071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12"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5</w:t>
            </w:r>
          </w:p>
        </w:tc>
        <w:tc>
          <w:tcPr>
            <w:tcW w:w="993" w:type="dxa"/>
            <w:tcBorders>
              <w:top w:val="nil"/>
              <w:left w:val="nil"/>
              <w:bottom w:val="single" w:sz="12" w:space="0" w:color="auto"/>
              <w:right w:val="single" w:sz="4" w:space="0" w:color="auto"/>
            </w:tcBorders>
            <w:shd w:val="clear" w:color="auto" w:fill="auto"/>
            <w:noWrap/>
            <w:vAlign w:val="center"/>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2</w:t>
            </w:r>
          </w:p>
        </w:tc>
        <w:tc>
          <w:tcPr>
            <w:tcW w:w="566" w:type="dxa"/>
            <w:tcBorders>
              <w:top w:val="nil"/>
              <w:left w:val="nil"/>
              <w:bottom w:val="single" w:sz="12" w:space="0" w:color="auto"/>
              <w:right w:val="single" w:sz="4" w:space="0" w:color="auto"/>
            </w:tcBorders>
            <w:shd w:val="clear" w:color="auto" w:fill="auto"/>
            <w:noWrap/>
            <w:vAlign w:val="bottom"/>
            <w:hideMark/>
          </w:tcPr>
          <w:p w:rsidR="00D33EFA" w:rsidRPr="00C51B24" w:rsidRDefault="00D33EFA" w:rsidP="00B90712">
            <w:pPr>
              <w:spacing w:after="0" w:line="240" w:lineRule="auto"/>
              <w:jc w:val="center"/>
              <w:rPr>
                <w:rFonts w:ascii="Times New Roman" w:eastAsia="Times New Roman" w:hAnsi="Times New Roman" w:cs="Times New Roman"/>
                <w:color w:val="000000"/>
                <w:sz w:val="20"/>
                <w:szCs w:val="20"/>
              </w:rPr>
            </w:pPr>
            <w:r w:rsidRPr="00C51B24">
              <w:rPr>
                <w:rFonts w:ascii="Times New Roman" w:eastAsia="Times New Roman" w:hAnsi="Times New Roman" w:cs="Times New Roman"/>
                <w:color w:val="000000"/>
                <w:sz w:val="20"/>
                <w:szCs w:val="20"/>
              </w:rPr>
              <w:t>0,84</w:t>
            </w:r>
          </w:p>
        </w:tc>
      </w:tr>
    </w:tbl>
    <w:p w:rsidR="00D33EFA" w:rsidRPr="00B01C59" w:rsidRDefault="00D33EFA" w:rsidP="003139DF">
      <w:pPr>
        <w:widowControl w:val="0"/>
        <w:tabs>
          <w:tab w:val="left" w:pos="851"/>
        </w:tabs>
        <w:autoSpaceDE w:val="0"/>
        <w:autoSpaceDN w:val="0"/>
        <w:adjustRightInd w:val="0"/>
        <w:spacing w:after="0" w:line="480" w:lineRule="auto"/>
        <w:ind w:firstLine="993"/>
        <w:jc w:val="both"/>
        <w:rPr>
          <w:rFonts w:ascii="Times New Roman" w:hAnsi="Times New Roman" w:cs="Times New Roman"/>
          <w:sz w:val="14"/>
          <w:szCs w:val="24"/>
        </w:rPr>
      </w:pPr>
    </w:p>
    <w:p w:rsidR="00B01C59" w:rsidRDefault="00A80517" w:rsidP="003139DF">
      <w:pPr>
        <w:widowControl w:val="0"/>
        <w:tabs>
          <w:tab w:val="left" w:pos="851"/>
        </w:tabs>
        <w:autoSpaceDE w:val="0"/>
        <w:autoSpaceDN w:val="0"/>
        <w:adjustRightInd w:val="0"/>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Dari tabel 11</w:t>
      </w:r>
      <w:r w:rsidR="00B01C59">
        <w:rPr>
          <w:rFonts w:ascii="Times New Roman" w:hAnsi="Times New Roman" w:cs="Times New Roman"/>
          <w:sz w:val="24"/>
          <w:szCs w:val="24"/>
        </w:rPr>
        <w:t xml:space="preserve"> di atas, terlihat bahwa rerata sikap siswa berdasarkan indikatornya, yaitu sikap siswa terhadap pelajaran matematika (4,1), terhadap </w:t>
      </w:r>
      <w:r w:rsidR="00B01C59">
        <w:rPr>
          <w:rFonts w:ascii="Times New Roman" w:hAnsi="Times New Roman" w:cs="Times New Roman"/>
          <w:sz w:val="24"/>
          <w:szCs w:val="24"/>
        </w:rPr>
        <w:lastRenderedPageBreak/>
        <w:t xml:space="preserve">pembelajaran matematika dengan pendekatan matematika realistik (4,25) dan terhadap soal-soal berpikir kreatif dan pemecahan masalah matematis (3,73) lebih besar dari nilai netralnya (3), sehingga secara keseluruhanpun sikap siswa tersebut lebih besar daripada skor netral, artinya sikap siswa adalah positif. </w:t>
      </w:r>
      <w:r w:rsidR="00B01C59" w:rsidRPr="00EE3927">
        <w:rPr>
          <w:rFonts w:ascii="Times New Roman" w:hAnsi="Times New Roman" w:cs="Times New Roman"/>
          <w:sz w:val="24"/>
          <w:szCs w:val="24"/>
        </w:rPr>
        <w:t>Begitu pula bila ditinjau dari rerata tiap item pernyataan, semua pernyataan memiliki rerata lebih dari skor netral (3)</w:t>
      </w:r>
      <w:r w:rsidR="00B01C59">
        <w:rPr>
          <w:rFonts w:ascii="Times New Roman" w:hAnsi="Times New Roman" w:cs="Times New Roman"/>
          <w:sz w:val="24"/>
          <w:szCs w:val="24"/>
        </w:rPr>
        <w:t xml:space="preserve">. Maka dapat disimpulkan bahwa </w:t>
      </w:r>
      <w:r w:rsidR="00B01C59" w:rsidRPr="00731BD2">
        <w:rPr>
          <w:rFonts w:ascii="Times New Roman" w:hAnsi="Times New Roman" w:cs="Times New Roman"/>
          <w:sz w:val="24"/>
          <w:szCs w:val="24"/>
        </w:rPr>
        <w:t xml:space="preserve">sikap </w:t>
      </w:r>
      <w:r w:rsidR="00B01C59">
        <w:rPr>
          <w:rFonts w:ascii="Times New Roman" w:hAnsi="Times New Roman" w:cs="Times New Roman"/>
          <w:sz w:val="24"/>
          <w:szCs w:val="24"/>
        </w:rPr>
        <w:t>siswa</w:t>
      </w:r>
      <w:r w:rsidR="00B01C59" w:rsidRPr="00731BD2">
        <w:rPr>
          <w:rFonts w:ascii="Times New Roman" w:hAnsi="Times New Roman" w:cs="Times New Roman"/>
          <w:sz w:val="24"/>
          <w:szCs w:val="24"/>
        </w:rPr>
        <w:t xml:space="preserve"> terhadap</w:t>
      </w:r>
      <w:r w:rsidR="00B01C59">
        <w:rPr>
          <w:rFonts w:ascii="Times New Roman" w:hAnsi="Times New Roman" w:cs="Times New Roman"/>
          <w:sz w:val="24"/>
          <w:szCs w:val="24"/>
        </w:rPr>
        <w:t xml:space="preserve"> pendekatan Matematika Realistik</w:t>
      </w:r>
      <w:r w:rsidR="00B01C59" w:rsidRPr="00731BD2">
        <w:rPr>
          <w:rFonts w:ascii="Times New Roman" w:hAnsi="Times New Roman" w:cs="Times New Roman"/>
          <w:sz w:val="24"/>
          <w:szCs w:val="24"/>
        </w:rPr>
        <w:t xml:space="preserve"> </w:t>
      </w:r>
      <w:r w:rsidR="00B01C59">
        <w:rPr>
          <w:rFonts w:ascii="Times New Roman" w:hAnsi="Times New Roman" w:cs="Times New Roman"/>
          <w:sz w:val="24"/>
          <w:szCs w:val="24"/>
        </w:rPr>
        <w:t xml:space="preserve">dalam </w:t>
      </w:r>
      <w:r w:rsidR="00B01C59" w:rsidRPr="00731BD2">
        <w:rPr>
          <w:rFonts w:ascii="Times New Roman" w:hAnsi="Times New Roman" w:cs="Times New Roman"/>
          <w:sz w:val="24"/>
          <w:szCs w:val="24"/>
        </w:rPr>
        <w:t>pe</w:t>
      </w:r>
      <w:r w:rsidR="00B01C59">
        <w:rPr>
          <w:rFonts w:ascii="Times New Roman" w:hAnsi="Times New Roman" w:cs="Times New Roman"/>
          <w:sz w:val="24"/>
          <w:szCs w:val="24"/>
        </w:rPr>
        <w:t>mbelajaran matematika adalah positif.</w:t>
      </w:r>
    </w:p>
    <w:p w:rsidR="00F97217" w:rsidRDefault="00F97217" w:rsidP="00B90712">
      <w:pPr>
        <w:widowControl w:val="0"/>
        <w:tabs>
          <w:tab w:val="left" w:pos="851"/>
        </w:tabs>
        <w:autoSpaceDE w:val="0"/>
        <w:autoSpaceDN w:val="0"/>
        <w:adjustRightInd w:val="0"/>
        <w:spacing w:after="240" w:line="480" w:lineRule="auto"/>
        <w:ind w:firstLine="992"/>
        <w:jc w:val="both"/>
        <w:rPr>
          <w:rFonts w:ascii="Times New Roman" w:hAnsi="Times New Roman" w:cs="Times New Roman"/>
          <w:sz w:val="24"/>
          <w:szCs w:val="24"/>
        </w:rPr>
      </w:pPr>
      <w:r>
        <w:rPr>
          <w:rFonts w:ascii="Times New Roman" w:hAnsi="Times New Roman" w:cs="Times New Roman"/>
          <w:sz w:val="24"/>
          <w:szCs w:val="24"/>
        </w:rPr>
        <w:t>Sejalan dengan hasil analisis angket, hasil observasi menunjukkan sikap siswa merespon positif terhadap pembelajaran dengan pendekatan matematika realistik. Semangat siswa terlihat ketika dihadapkan dengan permasalaahan dunia nyata, karena mungkin selama ini pembelajaran yang selalu dihadapkan pada permasalahan secara konsep matematika. Sehingga dengan diterapkannya pembelajaran dengan pendekatan matematika realistik, siswa meresponnya dengan positif, dengan demikian dapat disimpulkan bahwa, sikap siswa terhadap pembelajaran dengan pendekatan matematika realistik adalah positif.</w:t>
      </w:r>
    </w:p>
    <w:p w:rsidR="00F97217" w:rsidRDefault="00F97217" w:rsidP="00F97217">
      <w:pPr>
        <w:widowControl w:val="0"/>
        <w:tabs>
          <w:tab w:val="left" w:pos="851"/>
        </w:tabs>
        <w:autoSpaceDE w:val="0"/>
        <w:autoSpaceDN w:val="0"/>
        <w:adjustRightInd w:val="0"/>
        <w:spacing w:after="0" w:line="480" w:lineRule="auto"/>
        <w:jc w:val="both"/>
        <w:rPr>
          <w:rFonts w:ascii="Times New Roman" w:hAnsi="Times New Roman" w:cs="Times New Roman"/>
          <w:b/>
          <w:sz w:val="24"/>
          <w:szCs w:val="24"/>
        </w:rPr>
      </w:pPr>
      <w:r w:rsidRPr="00F97217">
        <w:rPr>
          <w:rFonts w:ascii="Times New Roman" w:hAnsi="Times New Roman" w:cs="Times New Roman"/>
          <w:b/>
          <w:sz w:val="24"/>
          <w:szCs w:val="24"/>
        </w:rPr>
        <w:t>SIMPULAN</w:t>
      </w:r>
    </w:p>
    <w:p w:rsidR="00F97217" w:rsidRDefault="00F97217" w:rsidP="00F97217">
      <w:pPr>
        <w:pStyle w:val="ListParagraph"/>
        <w:tabs>
          <w:tab w:val="left" w:pos="7655"/>
        </w:tabs>
        <w:spacing w:after="0" w:line="480" w:lineRule="auto"/>
        <w:ind w:left="0" w:firstLine="1134"/>
        <w:contextualSpacing w:val="0"/>
        <w:jc w:val="both"/>
        <w:rPr>
          <w:rFonts w:ascii="Times New Roman" w:hAnsi="Times New Roman" w:cs="Times New Roman"/>
          <w:sz w:val="24"/>
          <w:szCs w:val="24"/>
          <w:lang w:val="id-ID"/>
        </w:rPr>
      </w:pPr>
      <w:r w:rsidRPr="00403C9D">
        <w:rPr>
          <w:rFonts w:ascii="Times New Roman" w:hAnsi="Times New Roman" w:cs="Times New Roman"/>
          <w:sz w:val="24"/>
          <w:szCs w:val="24"/>
        </w:rPr>
        <w:t xml:space="preserve">Berdasarkan </w:t>
      </w:r>
      <w:r>
        <w:rPr>
          <w:rFonts w:ascii="Times New Roman" w:hAnsi="Times New Roman" w:cs="Times New Roman"/>
          <w:sz w:val="24"/>
          <w:szCs w:val="24"/>
        </w:rPr>
        <w:t>analisis</w:t>
      </w:r>
      <w:r>
        <w:rPr>
          <w:rFonts w:ascii="Times New Roman" w:hAnsi="Times New Roman" w:cs="Times New Roman"/>
          <w:sz w:val="24"/>
          <w:szCs w:val="24"/>
          <w:lang w:val="id-ID"/>
        </w:rPr>
        <w:t xml:space="preserve"> </w:t>
      </w:r>
      <w:r>
        <w:rPr>
          <w:rFonts w:ascii="Times New Roman" w:hAnsi="Times New Roman" w:cs="Times New Roman"/>
          <w:sz w:val="24"/>
          <w:szCs w:val="24"/>
        </w:rPr>
        <w:t>hasil penelitian</w:t>
      </w:r>
      <w:r>
        <w:rPr>
          <w:rFonts w:ascii="Times New Roman" w:hAnsi="Times New Roman" w:cs="Times New Roman"/>
          <w:sz w:val="24"/>
          <w:szCs w:val="24"/>
          <w:lang w:val="id-ID"/>
        </w:rPr>
        <w:t xml:space="preserve"> secara statistik dan deskriptif,</w:t>
      </w:r>
      <w:r>
        <w:rPr>
          <w:rFonts w:ascii="Times New Roman" w:hAnsi="Times New Roman" w:cs="Times New Roman"/>
          <w:sz w:val="24"/>
          <w:szCs w:val="24"/>
        </w:rPr>
        <w:t xml:space="preserve"> </w:t>
      </w:r>
      <w:r>
        <w:rPr>
          <w:rFonts w:ascii="Times New Roman" w:hAnsi="Times New Roman" w:cs="Times New Roman"/>
          <w:sz w:val="24"/>
          <w:szCs w:val="24"/>
          <w:lang w:val="id-ID"/>
        </w:rPr>
        <w:t>serta</w:t>
      </w:r>
      <w:r>
        <w:rPr>
          <w:rFonts w:ascii="Times New Roman" w:hAnsi="Times New Roman" w:cs="Times New Roman"/>
          <w:sz w:val="24"/>
          <w:szCs w:val="24"/>
        </w:rPr>
        <w:t xml:space="preserve"> pembahasan yang sudah diungkapkan pada bab sebelumnya, </w:t>
      </w:r>
      <w:r>
        <w:rPr>
          <w:rFonts w:ascii="Times New Roman" w:hAnsi="Times New Roman" w:cs="Times New Roman"/>
          <w:sz w:val="24"/>
          <w:szCs w:val="24"/>
          <w:lang w:val="id-ID"/>
        </w:rPr>
        <w:t>maka penelitian ini dapat ditarik</w:t>
      </w:r>
      <w:r>
        <w:rPr>
          <w:rFonts w:ascii="Times New Roman" w:hAnsi="Times New Roman" w:cs="Times New Roman"/>
          <w:sz w:val="24"/>
          <w:szCs w:val="24"/>
        </w:rPr>
        <w:t xml:space="preserve"> kesimpulan </w:t>
      </w:r>
      <w:r>
        <w:rPr>
          <w:rFonts w:ascii="Times New Roman" w:hAnsi="Times New Roman" w:cs="Times New Roman"/>
          <w:sz w:val="24"/>
          <w:szCs w:val="24"/>
          <w:lang w:val="id-ID"/>
        </w:rPr>
        <w:t>bahwa p</w:t>
      </w:r>
      <w:r w:rsidRPr="00F97217">
        <w:rPr>
          <w:rFonts w:ascii="Times New Roman" w:hAnsi="Times New Roman" w:cs="Times New Roman"/>
          <w:sz w:val="24"/>
          <w:szCs w:val="24"/>
        </w:rPr>
        <w:t xml:space="preserve">eningkatan kemampuan </w:t>
      </w:r>
      <w:r w:rsidRPr="00F97217">
        <w:rPr>
          <w:rFonts w:ascii="Times New Roman" w:hAnsi="Times New Roman" w:cs="Times New Roman"/>
          <w:sz w:val="24"/>
          <w:szCs w:val="24"/>
          <w:lang w:val="id-ID"/>
        </w:rPr>
        <w:t xml:space="preserve">berpikir kreatif </w:t>
      </w:r>
      <w:r w:rsidRPr="00F97217">
        <w:rPr>
          <w:rFonts w:ascii="Times New Roman" w:hAnsi="Times New Roman" w:cs="Times New Roman"/>
          <w:sz w:val="24"/>
          <w:szCs w:val="24"/>
        </w:rPr>
        <w:t xml:space="preserve">matematis siswa yang </w:t>
      </w:r>
      <w:r w:rsidRPr="00F97217">
        <w:rPr>
          <w:rFonts w:ascii="Times New Roman" w:hAnsi="Times New Roman" w:cs="Times New Roman"/>
          <w:sz w:val="24"/>
          <w:szCs w:val="24"/>
          <w:lang w:val="id-ID"/>
        </w:rPr>
        <w:t xml:space="preserve">memperoleh </w:t>
      </w:r>
      <w:r w:rsidRPr="00F97217">
        <w:rPr>
          <w:rFonts w:ascii="Times New Roman" w:hAnsi="Times New Roman" w:cs="Times New Roman"/>
          <w:sz w:val="24"/>
          <w:szCs w:val="24"/>
        </w:rPr>
        <w:t xml:space="preserve">pembelajaran dengan </w:t>
      </w:r>
      <w:r w:rsidRPr="00F97217">
        <w:rPr>
          <w:rFonts w:ascii="Times New Roman" w:hAnsi="Times New Roman" w:cs="Times New Roman"/>
          <w:sz w:val="24"/>
          <w:szCs w:val="24"/>
          <w:lang w:val="id-ID"/>
        </w:rPr>
        <w:t xml:space="preserve"> pendekatan </w:t>
      </w:r>
      <w:r w:rsidRPr="00F97217">
        <w:rPr>
          <w:rFonts w:ascii="Times New Roman" w:hAnsi="Times New Roman" w:cs="Times New Roman"/>
          <w:sz w:val="24"/>
          <w:szCs w:val="24"/>
        </w:rPr>
        <w:t>matematika</w:t>
      </w:r>
      <w:r w:rsidRPr="00F97217">
        <w:rPr>
          <w:rFonts w:ascii="Times New Roman" w:hAnsi="Times New Roman" w:cs="Times New Roman"/>
          <w:sz w:val="24"/>
          <w:szCs w:val="24"/>
          <w:lang w:val="id-ID"/>
        </w:rPr>
        <w:t xml:space="preserve"> realistik</w:t>
      </w:r>
      <w:r w:rsidRPr="00F97217">
        <w:rPr>
          <w:rFonts w:ascii="Times New Roman" w:hAnsi="Times New Roman" w:cs="Times New Roman"/>
          <w:sz w:val="24"/>
          <w:szCs w:val="24"/>
        </w:rPr>
        <w:t xml:space="preserve"> lebih </w:t>
      </w:r>
      <w:r w:rsidRPr="00F97217">
        <w:rPr>
          <w:rFonts w:ascii="Times New Roman" w:hAnsi="Times New Roman" w:cs="Times New Roman"/>
          <w:sz w:val="24"/>
          <w:szCs w:val="24"/>
          <w:lang w:val="id-ID"/>
        </w:rPr>
        <w:t xml:space="preserve">baik </w:t>
      </w:r>
      <w:r w:rsidRPr="00F97217">
        <w:rPr>
          <w:rFonts w:ascii="Times New Roman" w:hAnsi="Times New Roman" w:cs="Times New Roman"/>
          <w:sz w:val="24"/>
          <w:szCs w:val="24"/>
        </w:rPr>
        <w:t xml:space="preserve">daripada siswa yang </w:t>
      </w:r>
      <w:r w:rsidRPr="00F97217">
        <w:rPr>
          <w:rFonts w:ascii="Times New Roman" w:hAnsi="Times New Roman" w:cs="Times New Roman"/>
          <w:sz w:val="24"/>
          <w:szCs w:val="24"/>
          <w:lang w:val="id-ID"/>
        </w:rPr>
        <w:t>memperoleh</w:t>
      </w:r>
      <w:r w:rsidRPr="00F97217">
        <w:rPr>
          <w:rFonts w:ascii="Times New Roman" w:hAnsi="Times New Roman" w:cs="Times New Roman"/>
          <w:sz w:val="24"/>
          <w:szCs w:val="24"/>
        </w:rPr>
        <w:t xml:space="preserve"> pembelajaran konvensional</w:t>
      </w:r>
      <w:r w:rsidRPr="00F97217">
        <w:rPr>
          <w:rFonts w:ascii="Times New Roman" w:hAnsi="Times New Roman" w:cs="Times New Roman"/>
          <w:sz w:val="24"/>
          <w:szCs w:val="24"/>
          <w:lang w:val="id-ID"/>
        </w:rPr>
        <w:t xml:space="preserve">, </w:t>
      </w:r>
      <w:r w:rsidRPr="00F97217">
        <w:rPr>
          <w:rFonts w:ascii="Times New Roman" w:hAnsi="Times New Roman" w:cs="Times New Roman"/>
          <w:sz w:val="24"/>
          <w:szCs w:val="24"/>
        </w:rPr>
        <w:t xml:space="preserve">rerata gain normal </w:t>
      </w:r>
      <w:r w:rsidRPr="00F97217">
        <w:rPr>
          <w:rFonts w:ascii="Times New Roman" w:hAnsi="Times New Roman" w:cs="Times New Roman"/>
          <w:sz w:val="24"/>
          <w:szCs w:val="24"/>
          <w:lang w:val="id-ID"/>
        </w:rPr>
        <w:t xml:space="preserve">untuk kelas eksperimen </w:t>
      </w:r>
      <w:r w:rsidRPr="00F97217">
        <w:rPr>
          <w:rFonts w:ascii="Times New Roman" w:hAnsi="Times New Roman" w:cs="Times New Roman"/>
          <w:sz w:val="24"/>
          <w:szCs w:val="24"/>
        </w:rPr>
        <w:t xml:space="preserve">berada pada kategori </w:t>
      </w:r>
      <w:r w:rsidRPr="00F97217">
        <w:rPr>
          <w:rFonts w:ascii="Times New Roman" w:hAnsi="Times New Roman" w:cs="Times New Roman"/>
          <w:sz w:val="24"/>
          <w:szCs w:val="24"/>
          <w:lang w:val="id-ID"/>
        </w:rPr>
        <w:t xml:space="preserve">tinggi, sedangkan untuk kelas kontrol </w:t>
      </w:r>
      <w:r w:rsidRPr="00F97217">
        <w:rPr>
          <w:rFonts w:ascii="Times New Roman" w:hAnsi="Times New Roman" w:cs="Times New Roman"/>
          <w:sz w:val="24"/>
          <w:szCs w:val="24"/>
        </w:rPr>
        <w:t>berada pada kategori</w:t>
      </w:r>
      <w:r w:rsidRPr="00F97217">
        <w:rPr>
          <w:rFonts w:ascii="Times New Roman" w:hAnsi="Times New Roman" w:cs="Times New Roman"/>
          <w:sz w:val="24"/>
          <w:szCs w:val="24"/>
          <w:lang w:val="id-ID"/>
        </w:rPr>
        <w:t xml:space="preserve"> sedang.</w:t>
      </w:r>
    </w:p>
    <w:p w:rsidR="00F97217" w:rsidRDefault="00F97217" w:rsidP="007F633A">
      <w:pPr>
        <w:pStyle w:val="ListParagraph"/>
        <w:tabs>
          <w:tab w:val="left" w:pos="7655"/>
        </w:tabs>
        <w:spacing w:after="0" w:line="480" w:lineRule="auto"/>
        <w:ind w:left="0" w:firstLine="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Begitu juga untuk kemampuan pemecahan masalah, p</w:t>
      </w:r>
      <w:r w:rsidRPr="00F97217">
        <w:rPr>
          <w:rFonts w:ascii="Times New Roman" w:hAnsi="Times New Roman" w:cs="Times New Roman"/>
          <w:sz w:val="24"/>
          <w:szCs w:val="24"/>
        </w:rPr>
        <w:t xml:space="preserve">eningkatan kemampuan </w:t>
      </w:r>
      <w:r w:rsidRPr="00F97217">
        <w:rPr>
          <w:rFonts w:ascii="Times New Roman" w:hAnsi="Times New Roman" w:cs="Times New Roman"/>
          <w:sz w:val="24"/>
          <w:szCs w:val="24"/>
          <w:lang w:val="id-ID"/>
        </w:rPr>
        <w:t xml:space="preserve">pemecahan masalah </w:t>
      </w:r>
      <w:r w:rsidRPr="00F97217">
        <w:rPr>
          <w:rFonts w:ascii="Times New Roman" w:hAnsi="Times New Roman" w:cs="Times New Roman"/>
          <w:sz w:val="24"/>
          <w:szCs w:val="24"/>
        </w:rPr>
        <w:t xml:space="preserve">matematis siswa yang </w:t>
      </w:r>
      <w:r w:rsidRPr="00F97217">
        <w:rPr>
          <w:rFonts w:ascii="Times New Roman" w:hAnsi="Times New Roman" w:cs="Times New Roman"/>
          <w:sz w:val="24"/>
          <w:szCs w:val="24"/>
          <w:lang w:val="id-ID"/>
        </w:rPr>
        <w:t xml:space="preserve">memperoleh </w:t>
      </w:r>
      <w:r w:rsidRPr="00F97217">
        <w:rPr>
          <w:rFonts w:ascii="Times New Roman" w:hAnsi="Times New Roman" w:cs="Times New Roman"/>
          <w:sz w:val="24"/>
          <w:szCs w:val="24"/>
        </w:rPr>
        <w:t xml:space="preserve">pembelajaran dengan </w:t>
      </w:r>
      <w:r w:rsidRPr="00F97217">
        <w:rPr>
          <w:rFonts w:ascii="Times New Roman" w:hAnsi="Times New Roman" w:cs="Times New Roman"/>
          <w:sz w:val="24"/>
          <w:szCs w:val="24"/>
          <w:lang w:val="id-ID"/>
        </w:rPr>
        <w:t xml:space="preserve"> pendekatan </w:t>
      </w:r>
      <w:r w:rsidRPr="00F97217">
        <w:rPr>
          <w:rFonts w:ascii="Times New Roman" w:hAnsi="Times New Roman" w:cs="Times New Roman"/>
          <w:sz w:val="24"/>
          <w:szCs w:val="24"/>
        </w:rPr>
        <w:t>matematika</w:t>
      </w:r>
      <w:r w:rsidRPr="00F97217">
        <w:rPr>
          <w:rFonts w:ascii="Times New Roman" w:hAnsi="Times New Roman" w:cs="Times New Roman"/>
          <w:sz w:val="24"/>
          <w:szCs w:val="24"/>
          <w:lang w:val="id-ID"/>
        </w:rPr>
        <w:t xml:space="preserve"> realistik</w:t>
      </w:r>
      <w:r w:rsidRPr="00F97217">
        <w:rPr>
          <w:rFonts w:ascii="Times New Roman" w:hAnsi="Times New Roman" w:cs="Times New Roman"/>
          <w:sz w:val="24"/>
          <w:szCs w:val="24"/>
        </w:rPr>
        <w:t xml:space="preserve"> lebih </w:t>
      </w:r>
      <w:r w:rsidRPr="00F97217">
        <w:rPr>
          <w:rFonts w:ascii="Times New Roman" w:hAnsi="Times New Roman" w:cs="Times New Roman"/>
          <w:sz w:val="24"/>
          <w:szCs w:val="24"/>
          <w:lang w:val="id-ID"/>
        </w:rPr>
        <w:t xml:space="preserve">baik </w:t>
      </w:r>
      <w:r w:rsidRPr="00F97217">
        <w:rPr>
          <w:rFonts w:ascii="Times New Roman" w:hAnsi="Times New Roman" w:cs="Times New Roman"/>
          <w:sz w:val="24"/>
          <w:szCs w:val="24"/>
        </w:rPr>
        <w:t xml:space="preserve">daripada siswa yang </w:t>
      </w:r>
      <w:r w:rsidRPr="00F97217">
        <w:rPr>
          <w:rFonts w:ascii="Times New Roman" w:hAnsi="Times New Roman" w:cs="Times New Roman"/>
          <w:sz w:val="24"/>
          <w:szCs w:val="24"/>
          <w:lang w:val="id-ID"/>
        </w:rPr>
        <w:t>memperoleh</w:t>
      </w:r>
      <w:r w:rsidRPr="00F97217">
        <w:rPr>
          <w:rFonts w:ascii="Times New Roman" w:hAnsi="Times New Roman" w:cs="Times New Roman"/>
          <w:sz w:val="24"/>
          <w:szCs w:val="24"/>
        </w:rPr>
        <w:t xml:space="preserve"> pembelajaran konvensional</w:t>
      </w:r>
      <w:r w:rsidRPr="00F97217">
        <w:rPr>
          <w:rFonts w:ascii="Times New Roman" w:hAnsi="Times New Roman" w:cs="Times New Roman"/>
          <w:sz w:val="24"/>
          <w:szCs w:val="24"/>
          <w:lang w:val="id-ID"/>
        </w:rPr>
        <w:t xml:space="preserve">, </w:t>
      </w:r>
      <w:r w:rsidRPr="00F97217">
        <w:rPr>
          <w:rFonts w:ascii="Times New Roman" w:hAnsi="Times New Roman" w:cs="Times New Roman"/>
          <w:sz w:val="24"/>
          <w:szCs w:val="24"/>
        </w:rPr>
        <w:t>rerata gain normal</w:t>
      </w:r>
      <w:r w:rsidRPr="00F97217">
        <w:rPr>
          <w:rFonts w:ascii="Times New Roman" w:hAnsi="Times New Roman" w:cs="Times New Roman"/>
          <w:sz w:val="24"/>
          <w:szCs w:val="24"/>
          <w:lang w:val="id-ID"/>
        </w:rPr>
        <w:t xml:space="preserve"> keduanya</w:t>
      </w:r>
      <w:r w:rsidRPr="00F97217">
        <w:rPr>
          <w:rFonts w:ascii="Times New Roman" w:hAnsi="Times New Roman" w:cs="Times New Roman"/>
          <w:sz w:val="24"/>
          <w:szCs w:val="24"/>
        </w:rPr>
        <w:t xml:space="preserve"> berada pada kategori </w:t>
      </w:r>
      <w:r w:rsidRPr="00F97217">
        <w:rPr>
          <w:rFonts w:ascii="Times New Roman" w:hAnsi="Times New Roman" w:cs="Times New Roman"/>
          <w:sz w:val="24"/>
          <w:szCs w:val="24"/>
          <w:lang w:val="id-ID"/>
        </w:rPr>
        <w:t>sedang.</w:t>
      </w:r>
      <w:r>
        <w:rPr>
          <w:rFonts w:ascii="Times New Roman" w:hAnsi="Times New Roman" w:cs="Times New Roman"/>
          <w:sz w:val="24"/>
          <w:szCs w:val="24"/>
          <w:lang w:val="id-ID"/>
        </w:rPr>
        <w:t xml:space="preserve"> Terakhir mengenai sikap, diperoleh kesimpulan bahwa p</w:t>
      </w:r>
      <w:r w:rsidRPr="00F97217">
        <w:rPr>
          <w:rFonts w:ascii="Times New Roman" w:hAnsi="Times New Roman" w:cs="Times New Roman"/>
          <w:sz w:val="24"/>
          <w:szCs w:val="24"/>
        </w:rPr>
        <w:t xml:space="preserve">embelajaran matematika dengan </w:t>
      </w:r>
      <w:r w:rsidRPr="00F97217">
        <w:rPr>
          <w:rFonts w:ascii="Times New Roman" w:hAnsi="Times New Roman" w:cs="Times New Roman"/>
          <w:sz w:val="24"/>
          <w:szCs w:val="24"/>
          <w:lang w:val="id-ID"/>
        </w:rPr>
        <w:t xml:space="preserve">pendekatan matematika realistik </w:t>
      </w:r>
      <w:r w:rsidRPr="00F97217">
        <w:rPr>
          <w:rFonts w:ascii="Times New Roman" w:hAnsi="Times New Roman" w:cs="Times New Roman"/>
          <w:sz w:val="24"/>
          <w:szCs w:val="24"/>
        </w:rPr>
        <w:t>diterima dengan sikap positif oleh siswa.</w:t>
      </w:r>
    </w:p>
    <w:p w:rsidR="007F633A" w:rsidRDefault="007F633A" w:rsidP="007F633A">
      <w:pPr>
        <w:tabs>
          <w:tab w:val="left" w:pos="7655"/>
        </w:tabs>
        <w:spacing w:after="0" w:line="480" w:lineRule="auto"/>
        <w:jc w:val="both"/>
        <w:rPr>
          <w:rFonts w:ascii="Times New Roman" w:hAnsi="Times New Roman" w:cs="Times New Roman"/>
          <w:b/>
          <w:sz w:val="24"/>
          <w:szCs w:val="24"/>
        </w:rPr>
      </w:pPr>
    </w:p>
    <w:p w:rsidR="00B90712" w:rsidRDefault="00B90712" w:rsidP="00B90712">
      <w:pPr>
        <w:tabs>
          <w:tab w:val="left" w:pos="7655"/>
        </w:tabs>
        <w:spacing w:after="0" w:line="240" w:lineRule="auto"/>
        <w:jc w:val="both"/>
        <w:rPr>
          <w:rFonts w:ascii="Times New Roman" w:hAnsi="Times New Roman" w:cs="Times New Roman"/>
          <w:b/>
          <w:sz w:val="24"/>
          <w:szCs w:val="24"/>
        </w:rPr>
      </w:pPr>
      <w:r w:rsidRPr="00B90712">
        <w:rPr>
          <w:rFonts w:ascii="Times New Roman" w:hAnsi="Times New Roman" w:cs="Times New Roman"/>
          <w:b/>
          <w:sz w:val="24"/>
          <w:szCs w:val="24"/>
        </w:rPr>
        <w:t>DAFTAR PUSTAKA</w:t>
      </w:r>
    </w:p>
    <w:p w:rsidR="007F633A" w:rsidRPr="00B90712" w:rsidRDefault="007F633A" w:rsidP="00B90712">
      <w:pPr>
        <w:tabs>
          <w:tab w:val="left" w:pos="7655"/>
        </w:tabs>
        <w:spacing w:after="0" w:line="240" w:lineRule="auto"/>
        <w:jc w:val="both"/>
        <w:rPr>
          <w:rFonts w:ascii="Times New Roman" w:hAnsi="Times New Roman" w:cs="Times New Roman"/>
          <w:b/>
          <w:sz w:val="24"/>
          <w:szCs w:val="24"/>
        </w:rPr>
      </w:pPr>
    </w:p>
    <w:p w:rsidR="00B90712" w:rsidRPr="00B90712" w:rsidRDefault="00B90712" w:rsidP="00B90712">
      <w:pPr>
        <w:autoSpaceDE w:val="0"/>
        <w:autoSpaceDN w:val="0"/>
        <w:adjustRightInd w:val="0"/>
        <w:spacing w:after="0" w:line="240" w:lineRule="auto"/>
        <w:ind w:left="851" w:hanging="851"/>
        <w:jc w:val="both"/>
        <w:rPr>
          <w:rFonts w:ascii="Times New Roman" w:hAnsi="Times New Roman" w:cs="Times New Roman"/>
          <w:sz w:val="28"/>
          <w:szCs w:val="24"/>
          <w:shd w:val="clear" w:color="auto" w:fill="FFFFFF"/>
        </w:rPr>
      </w:pPr>
      <w:r w:rsidRPr="00B90712">
        <w:rPr>
          <w:rFonts w:ascii="Times New Roman" w:hAnsi="Times New Roman" w:cs="Times New Roman"/>
          <w:sz w:val="24"/>
          <w:lang w:val="sv-SE"/>
        </w:rPr>
        <w:t xml:space="preserve">Akinsola, M. K. dan Olowojaiye, F. B. Teacher Instructional Methods and Student Attitudes Towards Mathematics. </w:t>
      </w:r>
      <w:r w:rsidRPr="00B90712">
        <w:rPr>
          <w:rFonts w:ascii="Times New Roman" w:hAnsi="Times New Roman" w:cs="Times New Roman"/>
          <w:i/>
          <w:sz w:val="24"/>
          <w:lang w:val="sv-SE"/>
        </w:rPr>
        <w:t>International Electronic Journal of Mathematics Education. 3(1). 60-73.</w:t>
      </w:r>
    </w:p>
    <w:p w:rsidR="00B90712" w:rsidRPr="00B90712" w:rsidRDefault="00B90712" w:rsidP="00B90712">
      <w:pPr>
        <w:autoSpaceDE w:val="0"/>
        <w:autoSpaceDN w:val="0"/>
        <w:adjustRightInd w:val="0"/>
        <w:spacing w:after="0" w:line="240" w:lineRule="auto"/>
        <w:ind w:left="851" w:hanging="851"/>
        <w:jc w:val="both"/>
        <w:rPr>
          <w:rFonts w:ascii="Times New Roman" w:hAnsi="Times New Roman" w:cs="Times New Roman"/>
          <w:sz w:val="24"/>
          <w:szCs w:val="24"/>
        </w:rPr>
      </w:pPr>
    </w:p>
    <w:p w:rsidR="00B90712" w:rsidRPr="00B90712" w:rsidRDefault="00B90712" w:rsidP="00B90712">
      <w:pPr>
        <w:autoSpaceDE w:val="0"/>
        <w:autoSpaceDN w:val="0"/>
        <w:adjustRightInd w:val="0"/>
        <w:spacing w:after="0" w:line="240" w:lineRule="auto"/>
        <w:ind w:left="851" w:hanging="851"/>
        <w:jc w:val="both"/>
        <w:rPr>
          <w:rFonts w:ascii="Times New Roman" w:hAnsi="Times New Roman" w:cs="Times New Roman"/>
          <w:sz w:val="24"/>
        </w:rPr>
      </w:pPr>
      <w:r w:rsidRPr="00B90712">
        <w:rPr>
          <w:rFonts w:ascii="Times New Roman" w:hAnsi="Times New Roman" w:cs="Times New Roman"/>
          <w:sz w:val="24"/>
        </w:rPr>
        <w:t xml:space="preserve">Depdiknas. (2002). </w:t>
      </w:r>
      <w:r w:rsidRPr="00B90712">
        <w:rPr>
          <w:rFonts w:ascii="Times New Roman" w:hAnsi="Times New Roman" w:cs="Times New Roman"/>
          <w:i/>
          <w:sz w:val="24"/>
        </w:rPr>
        <w:t>Pendekatan Kontekstual</w:t>
      </w:r>
      <w:r w:rsidRPr="00B90712">
        <w:rPr>
          <w:rFonts w:ascii="Times New Roman" w:hAnsi="Times New Roman" w:cs="Times New Roman"/>
          <w:sz w:val="24"/>
        </w:rPr>
        <w:t>. Jakarta: Depdiknas.</w:t>
      </w:r>
    </w:p>
    <w:p w:rsidR="00B90712" w:rsidRPr="00B90712" w:rsidRDefault="00B90712" w:rsidP="00B90712">
      <w:pPr>
        <w:autoSpaceDE w:val="0"/>
        <w:autoSpaceDN w:val="0"/>
        <w:adjustRightInd w:val="0"/>
        <w:spacing w:after="0" w:line="240" w:lineRule="auto"/>
        <w:ind w:left="851" w:hanging="851"/>
        <w:jc w:val="both"/>
        <w:rPr>
          <w:rFonts w:ascii="Times New Roman" w:hAnsi="Times New Roman" w:cs="Times New Roman"/>
          <w:sz w:val="24"/>
          <w:szCs w:val="24"/>
        </w:rPr>
      </w:pPr>
    </w:p>
    <w:p w:rsidR="00B90712" w:rsidRPr="00B90712" w:rsidRDefault="00B90712" w:rsidP="00B90712">
      <w:pPr>
        <w:autoSpaceDE w:val="0"/>
        <w:autoSpaceDN w:val="0"/>
        <w:adjustRightInd w:val="0"/>
        <w:spacing w:after="0" w:line="240" w:lineRule="auto"/>
        <w:ind w:left="851" w:hanging="851"/>
        <w:jc w:val="both"/>
        <w:rPr>
          <w:rFonts w:ascii="Times New Roman" w:hAnsi="Times New Roman" w:cs="Times New Roman"/>
          <w:sz w:val="24"/>
          <w:szCs w:val="24"/>
        </w:rPr>
      </w:pPr>
      <w:r w:rsidRPr="00B90712">
        <w:rPr>
          <w:rFonts w:ascii="Times New Roman" w:hAnsi="Times New Roman" w:cs="Times New Roman"/>
          <w:sz w:val="24"/>
          <w:szCs w:val="24"/>
        </w:rPr>
        <w:t>Hartono, Y. (2007). “Pendekatan Matematika Realistik”. Pembelajaran Matematika Sekolah Dasar. [Online], Tersedia:</w:t>
      </w:r>
    </w:p>
    <w:p w:rsidR="00B90712" w:rsidRPr="00B90712" w:rsidRDefault="00BC1C98" w:rsidP="00B90712">
      <w:pPr>
        <w:autoSpaceDE w:val="0"/>
        <w:autoSpaceDN w:val="0"/>
        <w:adjustRightInd w:val="0"/>
        <w:spacing w:after="0" w:line="240" w:lineRule="auto"/>
        <w:ind w:left="851"/>
        <w:jc w:val="both"/>
        <w:rPr>
          <w:rFonts w:ascii="Times New Roman" w:hAnsi="Times New Roman" w:cs="Times New Roman"/>
          <w:sz w:val="24"/>
          <w:szCs w:val="24"/>
        </w:rPr>
      </w:pPr>
      <w:hyperlink r:id="rId8" w:history="1">
        <w:r w:rsidR="00B90712" w:rsidRPr="00B90712">
          <w:rPr>
            <w:rStyle w:val="Hyperlink"/>
            <w:rFonts w:ascii="Times New Roman" w:hAnsi="Times New Roman" w:cs="Times New Roman"/>
            <w:color w:val="auto"/>
            <w:sz w:val="24"/>
            <w:szCs w:val="24"/>
          </w:rPr>
          <w:t>http://eprints.unsri.ac.id/502/1/Yusuf_Hartono_PengembanganPembelajaranMatematika_UNIT_7.pdf. [15</w:t>
        </w:r>
      </w:hyperlink>
      <w:r w:rsidR="00B90712" w:rsidRPr="00B90712">
        <w:rPr>
          <w:rFonts w:ascii="Times New Roman" w:hAnsi="Times New Roman" w:cs="Times New Roman"/>
          <w:sz w:val="24"/>
          <w:szCs w:val="24"/>
        </w:rPr>
        <w:t xml:space="preserve"> November 2015].</w:t>
      </w:r>
    </w:p>
    <w:p w:rsidR="00B90712" w:rsidRPr="00B90712" w:rsidRDefault="00B90712" w:rsidP="00B90712">
      <w:pPr>
        <w:pStyle w:val="Default"/>
        <w:jc w:val="both"/>
        <w:rPr>
          <w:color w:val="auto"/>
        </w:rPr>
      </w:pPr>
    </w:p>
    <w:p w:rsidR="00B90712" w:rsidRPr="00B90712" w:rsidRDefault="00B90712" w:rsidP="00B90712">
      <w:pPr>
        <w:autoSpaceDE w:val="0"/>
        <w:autoSpaceDN w:val="0"/>
        <w:adjustRightInd w:val="0"/>
        <w:spacing w:after="0" w:line="240" w:lineRule="auto"/>
        <w:ind w:left="851" w:hanging="851"/>
        <w:jc w:val="both"/>
        <w:rPr>
          <w:rFonts w:ascii="Times New Roman" w:hAnsi="Times New Roman" w:cs="Times New Roman"/>
          <w:sz w:val="24"/>
          <w:szCs w:val="24"/>
        </w:rPr>
      </w:pPr>
      <w:r w:rsidRPr="00B90712">
        <w:rPr>
          <w:rFonts w:ascii="Times New Roman" w:hAnsi="Times New Roman" w:cs="Times New Roman"/>
          <w:sz w:val="24"/>
          <w:szCs w:val="24"/>
          <w:shd w:val="clear" w:color="auto" w:fill="FFFFFF"/>
        </w:rPr>
        <w:t>Ilma, R. &amp; Zulkardi, Z. (2010). Pengembangan blog support untuk membantu peserta didik dan guru matematika Indonesia belajar pendidikan matematika realistik Indonesia (PMRI).</w:t>
      </w:r>
      <w:r w:rsidRPr="00B90712">
        <w:rPr>
          <w:rStyle w:val="apple-converted-space"/>
          <w:rFonts w:ascii="Times New Roman" w:hAnsi="Times New Roman" w:cs="Times New Roman"/>
          <w:sz w:val="24"/>
          <w:szCs w:val="24"/>
          <w:shd w:val="clear" w:color="auto" w:fill="FFFFFF"/>
        </w:rPr>
        <w:t> </w:t>
      </w:r>
      <w:r w:rsidRPr="00B90712">
        <w:rPr>
          <w:rFonts w:ascii="Times New Roman" w:hAnsi="Times New Roman" w:cs="Times New Roman"/>
          <w:i/>
          <w:iCs/>
          <w:sz w:val="24"/>
          <w:szCs w:val="24"/>
          <w:shd w:val="clear" w:color="auto" w:fill="FFFFFF"/>
        </w:rPr>
        <w:t>Jurnal Inovasi Perekayasa Pendidikan (JIPP)</w:t>
      </w:r>
      <w:r w:rsidRPr="00B90712">
        <w:rPr>
          <w:rStyle w:val="apple-converted-space"/>
          <w:rFonts w:ascii="Times New Roman" w:hAnsi="Times New Roman" w:cs="Times New Roman"/>
          <w:sz w:val="24"/>
          <w:szCs w:val="24"/>
          <w:shd w:val="clear" w:color="auto" w:fill="FFFFFF"/>
        </w:rPr>
        <w:t xml:space="preserve"> </w:t>
      </w:r>
      <w:r w:rsidRPr="00B90712">
        <w:rPr>
          <w:rFonts w:ascii="Times New Roman" w:hAnsi="Times New Roman" w:cs="Times New Roman"/>
          <w:sz w:val="24"/>
          <w:szCs w:val="24"/>
        </w:rPr>
        <w:t xml:space="preserve">[Online] </w:t>
      </w:r>
      <w:r w:rsidRPr="00B90712">
        <w:rPr>
          <w:rStyle w:val="apple-converted-space"/>
          <w:rFonts w:ascii="Times New Roman" w:hAnsi="Times New Roman" w:cs="Times New Roman"/>
          <w:sz w:val="24"/>
          <w:szCs w:val="24"/>
          <w:shd w:val="clear" w:color="auto" w:fill="FFFFFF"/>
        </w:rPr>
        <w:t xml:space="preserve">Vol </w:t>
      </w:r>
      <w:r w:rsidRPr="00B90712">
        <w:rPr>
          <w:rFonts w:ascii="Times New Roman" w:hAnsi="Times New Roman" w:cs="Times New Roman"/>
          <w:sz w:val="24"/>
          <w:szCs w:val="24"/>
          <w:shd w:val="clear" w:color="auto" w:fill="FFFFFF"/>
        </w:rPr>
        <w:t xml:space="preserve">2 (1) : </w:t>
      </w:r>
      <w:r w:rsidRPr="00B90712">
        <w:rPr>
          <w:rFonts w:ascii="Times New Roman" w:hAnsi="Times New Roman" w:cs="Times New Roman"/>
          <w:sz w:val="24"/>
          <w:szCs w:val="24"/>
        </w:rPr>
        <w:t>Tersedia:</w:t>
      </w:r>
    </w:p>
    <w:p w:rsidR="00B90712" w:rsidRPr="00B90712" w:rsidRDefault="00BC1C98" w:rsidP="00B90712">
      <w:pPr>
        <w:autoSpaceDE w:val="0"/>
        <w:autoSpaceDN w:val="0"/>
        <w:adjustRightInd w:val="0"/>
        <w:spacing w:after="0" w:line="240" w:lineRule="auto"/>
        <w:ind w:left="851"/>
        <w:jc w:val="both"/>
        <w:rPr>
          <w:rFonts w:ascii="Times New Roman" w:hAnsi="Times New Roman" w:cs="Times New Roman"/>
          <w:sz w:val="24"/>
          <w:szCs w:val="24"/>
        </w:rPr>
      </w:pPr>
      <w:hyperlink r:id="rId9" w:history="1">
        <w:r w:rsidR="00B90712" w:rsidRPr="00B90712">
          <w:rPr>
            <w:rStyle w:val="Hyperlink"/>
            <w:rFonts w:ascii="Times New Roman" w:hAnsi="Times New Roman" w:cs="Times New Roman"/>
            <w:color w:val="auto"/>
            <w:sz w:val="24"/>
            <w:szCs w:val="24"/>
          </w:rPr>
          <w:t>http://eprints.unsri.ac.id/540/1/Prof.Dr.Zulkardi__Dr.Ratuilma_di_JIPP-Balitbang.pdf</w:t>
        </w:r>
      </w:hyperlink>
      <w:r w:rsidR="00B90712" w:rsidRPr="00B90712">
        <w:rPr>
          <w:rFonts w:ascii="Times New Roman" w:hAnsi="Times New Roman" w:cs="Times New Roman"/>
          <w:sz w:val="24"/>
          <w:szCs w:val="24"/>
        </w:rPr>
        <w:t>. [17 Nopember 2015].</w:t>
      </w:r>
    </w:p>
    <w:p w:rsidR="00B90712" w:rsidRPr="00B90712" w:rsidRDefault="00B90712" w:rsidP="00B90712">
      <w:pPr>
        <w:tabs>
          <w:tab w:val="left" w:pos="1245"/>
        </w:tabs>
        <w:spacing w:after="0" w:line="240" w:lineRule="auto"/>
        <w:jc w:val="both"/>
        <w:rPr>
          <w:rFonts w:ascii="Times New Roman" w:hAnsi="Times New Roman" w:cs="Times New Roman"/>
          <w:sz w:val="24"/>
          <w:szCs w:val="24"/>
        </w:rPr>
      </w:pPr>
    </w:p>
    <w:p w:rsidR="00B90712" w:rsidRPr="00B90712" w:rsidRDefault="00B90712" w:rsidP="00B9071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B90712">
        <w:rPr>
          <w:rFonts w:ascii="Times New Roman" w:hAnsi="Times New Roman" w:cs="Times New Roman"/>
          <w:sz w:val="24"/>
          <w:szCs w:val="24"/>
          <w:shd w:val="clear" w:color="auto" w:fill="FFFFFF"/>
        </w:rPr>
        <w:t xml:space="preserve">Saefudin, A.A. (2012). Pengembangan Kemampuan Berpikir Kreatif Peserta didik dalam Pembelajaran Matematika dengan Pendekatan Pendidikan Matematika Realistik Indonesia (PMRI): </w:t>
      </w:r>
      <w:r w:rsidRPr="00B90712">
        <w:rPr>
          <w:rStyle w:val="apple-converted-space"/>
          <w:rFonts w:ascii="Times New Roman" w:hAnsi="Times New Roman" w:cs="Times New Roman"/>
          <w:sz w:val="24"/>
          <w:szCs w:val="24"/>
          <w:shd w:val="clear" w:color="auto" w:fill="FFFFFF"/>
        </w:rPr>
        <w:t> </w:t>
      </w:r>
      <w:r w:rsidRPr="00B90712">
        <w:rPr>
          <w:rFonts w:ascii="Times New Roman" w:hAnsi="Times New Roman" w:cs="Times New Roman"/>
          <w:i/>
          <w:iCs/>
          <w:sz w:val="24"/>
          <w:szCs w:val="24"/>
          <w:shd w:val="clear" w:color="auto" w:fill="FFFFFF"/>
        </w:rPr>
        <w:t>Journal: Al-Bidāyah</w:t>
      </w:r>
      <w:r w:rsidRPr="00B90712">
        <w:rPr>
          <w:rStyle w:val="apple-converted-space"/>
          <w:rFonts w:ascii="Times New Roman" w:hAnsi="Times New Roman" w:cs="Times New Roman"/>
          <w:sz w:val="24"/>
          <w:szCs w:val="24"/>
          <w:shd w:val="clear" w:color="auto" w:fill="FFFFFF"/>
        </w:rPr>
        <w:t> </w:t>
      </w:r>
      <w:r w:rsidRPr="00B90712">
        <w:rPr>
          <w:rFonts w:ascii="Times New Roman" w:hAnsi="Times New Roman" w:cs="Times New Roman"/>
          <w:sz w:val="24"/>
          <w:szCs w:val="24"/>
        </w:rPr>
        <w:t xml:space="preserve">[Online] Vol </w:t>
      </w:r>
      <w:r w:rsidRPr="00B90712">
        <w:rPr>
          <w:rFonts w:ascii="Times New Roman" w:hAnsi="Times New Roman" w:cs="Times New Roman"/>
          <w:sz w:val="24"/>
          <w:szCs w:val="24"/>
          <w:shd w:val="clear" w:color="auto" w:fill="FFFFFF"/>
        </w:rPr>
        <w:t xml:space="preserve">4 (1). Tersedia: </w:t>
      </w:r>
    </w:p>
    <w:p w:rsidR="00B90712" w:rsidRPr="00B90712" w:rsidRDefault="00BC1C98" w:rsidP="00B90712">
      <w:pPr>
        <w:autoSpaceDE w:val="0"/>
        <w:autoSpaceDN w:val="0"/>
        <w:adjustRightInd w:val="0"/>
        <w:spacing w:after="0" w:line="240" w:lineRule="auto"/>
        <w:ind w:left="709"/>
        <w:jc w:val="both"/>
        <w:rPr>
          <w:rFonts w:ascii="Times New Roman" w:hAnsi="Times New Roman" w:cs="Times New Roman"/>
          <w:sz w:val="24"/>
          <w:szCs w:val="24"/>
        </w:rPr>
      </w:pPr>
      <w:hyperlink r:id="rId10" w:history="1">
        <w:r w:rsidR="00B90712" w:rsidRPr="00B90712">
          <w:rPr>
            <w:rStyle w:val="Hyperlink"/>
            <w:rFonts w:ascii="Times New Roman" w:hAnsi="Times New Roman" w:cs="Times New Roman"/>
            <w:color w:val="auto"/>
            <w:sz w:val="24"/>
            <w:szCs w:val="24"/>
            <w:shd w:val="clear" w:color="auto" w:fill="FFFFFF"/>
          </w:rPr>
          <w:t>http://journal.uin-suka.ac.id/media/artikel/BDY120401-22-26-1-PB.pdf. [25</w:t>
        </w:r>
      </w:hyperlink>
      <w:r w:rsidR="00B90712" w:rsidRPr="00B90712">
        <w:rPr>
          <w:rFonts w:ascii="Times New Roman" w:hAnsi="Times New Roman" w:cs="Times New Roman"/>
          <w:sz w:val="24"/>
          <w:szCs w:val="24"/>
          <w:shd w:val="clear" w:color="auto" w:fill="FFFFFF"/>
        </w:rPr>
        <w:t xml:space="preserve"> </w:t>
      </w:r>
      <w:r w:rsidR="00B90712" w:rsidRPr="00B90712">
        <w:rPr>
          <w:rFonts w:ascii="Times New Roman" w:hAnsi="Times New Roman" w:cs="Times New Roman"/>
          <w:sz w:val="24"/>
          <w:szCs w:val="24"/>
        </w:rPr>
        <w:t>November 2015].</w:t>
      </w:r>
    </w:p>
    <w:p w:rsidR="00B90712" w:rsidRPr="00B90712" w:rsidRDefault="00B90712" w:rsidP="00B9071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p>
    <w:p w:rsidR="00B90712" w:rsidRPr="00B90712" w:rsidRDefault="00B90712" w:rsidP="00B90712">
      <w:pPr>
        <w:autoSpaceDE w:val="0"/>
        <w:autoSpaceDN w:val="0"/>
        <w:adjustRightInd w:val="0"/>
        <w:spacing w:after="0" w:line="240" w:lineRule="auto"/>
        <w:ind w:left="709" w:hanging="709"/>
        <w:jc w:val="both"/>
        <w:rPr>
          <w:rFonts w:ascii="Times New Roman" w:hAnsi="Times New Roman" w:cs="Times New Roman"/>
          <w:sz w:val="24"/>
          <w:szCs w:val="24"/>
        </w:rPr>
      </w:pPr>
      <w:r w:rsidRPr="00B90712">
        <w:rPr>
          <w:rFonts w:ascii="Times New Roman" w:hAnsi="Times New Roman" w:cs="Times New Roman"/>
          <w:sz w:val="24"/>
          <w:szCs w:val="24"/>
          <w:shd w:val="clear" w:color="auto" w:fill="FFFFFF"/>
        </w:rPr>
        <w:t xml:space="preserve">Supardi (2015). Peran Berpikir Kreatif dalam Proses Pembelajaran Matematika: </w:t>
      </w:r>
      <w:r w:rsidRPr="00B90712">
        <w:rPr>
          <w:rStyle w:val="apple-converted-space"/>
          <w:rFonts w:ascii="Times New Roman" w:hAnsi="Times New Roman" w:cs="Times New Roman"/>
          <w:sz w:val="24"/>
          <w:szCs w:val="24"/>
          <w:shd w:val="clear" w:color="auto" w:fill="FFFFFF"/>
        </w:rPr>
        <w:t> </w:t>
      </w:r>
      <w:r w:rsidRPr="00B90712">
        <w:rPr>
          <w:rFonts w:ascii="Times New Roman" w:hAnsi="Times New Roman" w:cs="Times New Roman"/>
          <w:i/>
          <w:iCs/>
          <w:sz w:val="24"/>
          <w:szCs w:val="24"/>
          <w:shd w:val="clear" w:color="auto" w:fill="FFFFFF"/>
        </w:rPr>
        <w:t>Jurnal Formatif</w:t>
      </w:r>
      <w:r w:rsidRPr="00B90712">
        <w:rPr>
          <w:rFonts w:ascii="Times New Roman" w:hAnsi="Times New Roman" w:cs="Times New Roman"/>
          <w:iCs/>
          <w:sz w:val="24"/>
          <w:szCs w:val="24"/>
          <w:shd w:val="clear" w:color="auto" w:fill="FFFFFF"/>
        </w:rPr>
        <w:t xml:space="preserve"> </w:t>
      </w:r>
      <w:r w:rsidRPr="00B90712">
        <w:rPr>
          <w:rFonts w:ascii="Times New Roman" w:hAnsi="Times New Roman" w:cs="Times New Roman"/>
          <w:sz w:val="24"/>
          <w:szCs w:val="24"/>
        </w:rPr>
        <w:t>[Online],</w:t>
      </w:r>
      <w:r w:rsidRPr="00B90712">
        <w:rPr>
          <w:rFonts w:ascii="Times New Roman" w:hAnsi="Times New Roman" w:cs="Times New Roman"/>
          <w:i/>
          <w:iCs/>
          <w:sz w:val="24"/>
          <w:szCs w:val="24"/>
          <w:shd w:val="clear" w:color="auto" w:fill="FFFFFF"/>
        </w:rPr>
        <w:t xml:space="preserve"> </w:t>
      </w:r>
      <w:r w:rsidRPr="00B90712">
        <w:rPr>
          <w:rStyle w:val="apple-converted-space"/>
          <w:rFonts w:ascii="Times New Roman" w:hAnsi="Times New Roman" w:cs="Times New Roman"/>
          <w:sz w:val="24"/>
          <w:szCs w:val="24"/>
          <w:shd w:val="clear" w:color="auto" w:fill="FFFFFF"/>
        </w:rPr>
        <w:t xml:space="preserve"> Vol. </w:t>
      </w:r>
      <w:r w:rsidRPr="00B90712">
        <w:rPr>
          <w:rFonts w:ascii="Times New Roman" w:hAnsi="Times New Roman" w:cs="Times New Roman"/>
          <w:sz w:val="24"/>
          <w:szCs w:val="24"/>
          <w:shd w:val="clear" w:color="auto" w:fill="FFFFFF"/>
        </w:rPr>
        <w:t>2. (3)</w:t>
      </w:r>
      <w:r w:rsidRPr="00B90712">
        <w:rPr>
          <w:rFonts w:ascii="Times New Roman" w:hAnsi="Times New Roman" w:cs="Times New Roman"/>
          <w:sz w:val="24"/>
          <w:szCs w:val="24"/>
        </w:rPr>
        <w:t>. Tersedia:</w:t>
      </w:r>
    </w:p>
    <w:p w:rsidR="00B90712" w:rsidRPr="00B90712" w:rsidRDefault="00BC1C98" w:rsidP="00B90712">
      <w:pPr>
        <w:autoSpaceDE w:val="0"/>
        <w:autoSpaceDN w:val="0"/>
        <w:adjustRightInd w:val="0"/>
        <w:spacing w:after="0" w:line="240" w:lineRule="auto"/>
        <w:ind w:left="709"/>
        <w:jc w:val="both"/>
        <w:rPr>
          <w:rFonts w:ascii="Times New Roman" w:hAnsi="Times New Roman" w:cs="Times New Roman"/>
          <w:sz w:val="24"/>
          <w:szCs w:val="24"/>
        </w:rPr>
      </w:pPr>
      <w:hyperlink r:id="rId11" w:history="1">
        <w:r w:rsidR="00B90712" w:rsidRPr="00B90712">
          <w:rPr>
            <w:rStyle w:val="Hyperlink"/>
            <w:rFonts w:ascii="Times New Roman" w:hAnsi="Times New Roman" w:cs="Times New Roman"/>
            <w:color w:val="auto"/>
            <w:sz w:val="24"/>
            <w:szCs w:val="24"/>
          </w:rPr>
          <w:t>http://journal.lppmunindra.ac.id/index.php/Formatif/article/view/107/103. [25</w:t>
        </w:r>
      </w:hyperlink>
      <w:r w:rsidR="00B90712" w:rsidRPr="00B90712">
        <w:rPr>
          <w:rFonts w:ascii="Times New Roman" w:hAnsi="Times New Roman" w:cs="Times New Roman"/>
          <w:sz w:val="24"/>
          <w:szCs w:val="24"/>
        </w:rPr>
        <w:t xml:space="preserve"> November 2015].</w:t>
      </w:r>
    </w:p>
    <w:p w:rsidR="00B90712" w:rsidRPr="00B90712" w:rsidRDefault="00B90712" w:rsidP="00B90712">
      <w:pPr>
        <w:autoSpaceDE w:val="0"/>
        <w:autoSpaceDN w:val="0"/>
        <w:adjustRightInd w:val="0"/>
        <w:spacing w:after="0" w:line="240" w:lineRule="auto"/>
        <w:jc w:val="both"/>
        <w:rPr>
          <w:rFonts w:ascii="Times New Roman" w:hAnsi="Times New Roman" w:cs="Times New Roman"/>
          <w:i/>
          <w:sz w:val="24"/>
          <w:szCs w:val="24"/>
        </w:rPr>
      </w:pPr>
    </w:p>
    <w:p w:rsidR="00B90712" w:rsidRPr="00B90712" w:rsidRDefault="00B90712" w:rsidP="00B90712">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B90712">
        <w:rPr>
          <w:rFonts w:ascii="Times New Roman" w:hAnsi="Times New Roman" w:cs="Times New Roman"/>
          <w:sz w:val="24"/>
          <w:szCs w:val="24"/>
          <w:shd w:val="clear" w:color="auto" w:fill="FFFFFF"/>
        </w:rPr>
        <w:lastRenderedPageBreak/>
        <w:t xml:space="preserve">Usdiyana, D. </w:t>
      </w:r>
      <w:r w:rsidRPr="00B90712">
        <w:rPr>
          <w:rFonts w:ascii="Times New Roman" w:hAnsi="Times New Roman" w:cs="Times New Roman"/>
          <w:i/>
          <w:sz w:val="24"/>
          <w:szCs w:val="24"/>
          <w:shd w:val="clear" w:color="auto" w:fill="FFFFFF"/>
        </w:rPr>
        <w:t>et al</w:t>
      </w:r>
      <w:r w:rsidRPr="00B90712">
        <w:rPr>
          <w:rFonts w:ascii="Times New Roman" w:hAnsi="Times New Roman" w:cs="Times New Roman"/>
          <w:sz w:val="24"/>
          <w:szCs w:val="24"/>
          <w:shd w:val="clear" w:color="auto" w:fill="FFFFFF"/>
        </w:rPr>
        <w:t>. (2009) Meningkatkan Kemampuan Berpikir Logis Peserta didik SMP Melalui Pembelajaran Matematika Realistik."</w:t>
      </w:r>
      <w:r w:rsidRPr="00B90712">
        <w:rPr>
          <w:rStyle w:val="apple-converted-space"/>
          <w:rFonts w:ascii="Times New Roman" w:hAnsi="Times New Roman" w:cs="Times New Roman"/>
          <w:sz w:val="24"/>
          <w:szCs w:val="24"/>
          <w:shd w:val="clear" w:color="auto" w:fill="FFFFFF"/>
        </w:rPr>
        <w:t> </w:t>
      </w:r>
      <w:r w:rsidRPr="00B90712">
        <w:rPr>
          <w:rFonts w:ascii="Times New Roman" w:hAnsi="Times New Roman" w:cs="Times New Roman"/>
          <w:i/>
          <w:iCs/>
          <w:sz w:val="24"/>
          <w:szCs w:val="24"/>
          <w:shd w:val="clear" w:color="auto" w:fill="FFFFFF"/>
        </w:rPr>
        <w:t>Jurnal Pengajaran Matematika dan Ilmu Pengetahuan Alam</w:t>
      </w:r>
      <w:r w:rsidRPr="00B90712">
        <w:rPr>
          <w:rStyle w:val="apple-converted-space"/>
          <w:rFonts w:ascii="Times New Roman" w:hAnsi="Times New Roman" w:cs="Times New Roman"/>
          <w:sz w:val="24"/>
          <w:szCs w:val="24"/>
          <w:shd w:val="clear" w:color="auto" w:fill="FFFFFF"/>
        </w:rPr>
        <w:t> </w:t>
      </w:r>
      <w:r w:rsidRPr="00B90712">
        <w:rPr>
          <w:rFonts w:ascii="Times New Roman" w:hAnsi="Times New Roman" w:cs="Times New Roman"/>
          <w:sz w:val="24"/>
          <w:szCs w:val="24"/>
        </w:rPr>
        <w:t xml:space="preserve">[Online], </w:t>
      </w:r>
      <w:r w:rsidRPr="00B90712">
        <w:rPr>
          <w:rStyle w:val="apple-converted-space"/>
          <w:rFonts w:ascii="Times New Roman" w:hAnsi="Times New Roman" w:cs="Times New Roman"/>
          <w:sz w:val="24"/>
          <w:szCs w:val="24"/>
          <w:shd w:val="clear" w:color="auto" w:fill="FFFFFF"/>
        </w:rPr>
        <w:t xml:space="preserve">Vol. </w:t>
      </w:r>
      <w:r w:rsidRPr="00B90712">
        <w:rPr>
          <w:rFonts w:ascii="Times New Roman" w:hAnsi="Times New Roman" w:cs="Times New Roman"/>
          <w:sz w:val="24"/>
          <w:szCs w:val="24"/>
          <w:shd w:val="clear" w:color="auto" w:fill="FFFFFF"/>
        </w:rPr>
        <w:t>13.(1). Tersedia:</w:t>
      </w:r>
    </w:p>
    <w:p w:rsidR="00B90712" w:rsidRPr="00B90712" w:rsidRDefault="00BC1C98" w:rsidP="00B90712">
      <w:pPr>
        <w:autoSpaceDE w:val="0"/>
        <w:autoSpaceDN w:val="0"/>
        <w:adjustRightInd w:val="0"/>
        <w:spacing w:after="0" w:line="240" w:lineRule="auto"/>
        <w:ind w:left="709"/>
        <w:jc w:val="both"/>
        <w:rPr>
          <w:rFonts w:ascii="Times New Roman" w:hAnsi="Times New Roman" w:cs="Times New Roman"/>
          <w:sz w:val="24"/>
          <w:szCs w:val="24"/>
          <w:shd w:val="clear" w:color="auto" w:fill="FFFFFF"/>
        </w:rPr>
      </w:pPr>
      <w:hyperlink r:id="rId12" w:history="1">
        <w:r w:rsidR="00B90712" w:rsidRPr="00B90712">
          <w:rPr>
            <w:rStyle w:val="Hyperlink"/>
            <w:rFonts w:ascii="Times New Roman" w:hAnsi="Times New Roman" w:cs="Times New Roman"/>
            <w:color w:val="auto"/>
            <w:sz w:val="24"/>
            <w:szCs w:val="24"/>
            <w:shd w:val="clear" w:color="auto" w:fill="FFFFFF"/>
          </w:rPr>
          <w:t>http://journal.fpmipa.upi.edu/index.php/jpmipa/article/view/300/211. [26</w:t>
        </w:r>
      </w:hyperlink>
      <w:r w:rsidR="00B90712" w:rsidRPr="00B90712">
        <w:rPr>
          <w:rFonts w:ascii="Times New Roman" w:hAnsi="Times New Roman" w:cs="Times New Roman"/>
          <w:sz w:val="24"/>
          <w:szCs w:val="24"/>
          <w:shd w:val="clear" w:color="auto" w:fill="FFFFFF"/>
        </w:rPr>
        <w:t xml:space="preserve"> November 2015].</w:t>
      </w:r>
    </w:p>
    <w:p w:rsidR="00B90712" w:rsidRPr="00B90712" w:rsidRDefault="00B90712" w:rsidP="00B90712">
      <w:pPr>
        <w:autoSpaceDE w:val="0"/>
        <w:autoSpaceDN w:val="0"/>
        <w:adjustRightInd w:val="0"/>
        <w:spacing w:after="0" w:line="240" w:lineRule="auto"/>
        <w:jc w:val="both"/>
        <w:rPr>
          <w:rFonts w:ascii="Times New Roman" w:hAnsi="Times New Roman" w:cs="Times New Roman"/>
          <w:sz w:val="24"/>
          <w:szCs w:val="24"/>
        </w:rPr>
      </w:pPr>
    </w:p>
    <w:p w:rsidR="00B90712" w:rsidRPr="00B90712" w:rsidRDefault="00B90712" w:rsidP="00B90712">
      <w:pPr>
        <w:autoSpaceDE w:val="0"/>
        <w:autoSpaceDN w:val="0"/>
        <w:adjustRightInd w:val="0"/>
        <w:spacing w:after="0" w:line="240" w:lineRule="auto"/>
        <w:ind w:left="709" w:hanging="709"/>
        <w:jc w:val="both"/>
        <w:rPr>
          <w:rFonts w:ascii="Times New Roman" w:hAnsi="Times New Roman" w:cs="Times New Roman"/>
          <w:sz w:val="24"/>
          <w:szCs w:val="24"/>
        </w:rPr>
      </w:pPr>
      <w:r w:rsidRPr="00B90712">
        <w:rPr>
          <w:rFonts w:ascii="Times New Roman" w:hAnsi="Times New Roman" w:cs="Times New Roman"/>
          <w:sz w:val="24"/>
          <w:szCs w:val="24"/>
          <w:shd w:val="clear" w:color="auto" w:fill="FFFFFF"/>
        </w:rPr>
        <w:t>Widjajanti, Djamilah B. (2009). Kemampuan Pemecahan Masalah Matematis Mahapeserta didik Calon Guru Matematika: Apa dan Bagaimana Mengembangkannya. "</w:t>
      </w:r>
      <w:r w:rsidRPr="00B90712">
        <w:rPr>
          <w:rFonts w:ascii="Times New Roman" w:hAnsi="Times New Roman" w:cs="Times New Roman"/>
          <w:i/>
          <w:iCs/>
          <w:sz w:val="24"/>
          <w:szCs w:val="24"/>
          <w:shd w:val="clear" w:color="auto" w:fill="FFFFFF"/>
        </w:rPr>
        <w:t>Yogyakarta Prosiding Seminar Nasional Matematika dan Pendidikan Matematika FMIPA UNY</w:t>
      </w:r>
      <w:r w:rsidRPr="00B90712">
        <w:rPr>
          <w:rFonts w:ascii="Times New Roman" w:hAnsi="Times New Roman" w:cs="Times New Roman"/>
          <w:iCs/>
          <w:sz w:val="24"/>
          <w:szCs w:val="24"/>
          <w:shd w:val="clear" w:color="auto" w:fill="FFFFFF"/>
        </w:rPr>
        <w:t>”</w:t>
      </w:r>
      <w:r w:rsidRPr="00B90712">
        <w:rPr>
          <w:rFonts w:ascii="Times New Roman" w:hAnsi="Times New Roman" w:cs="Times New Roman"/>
          <w:sz w:val="24"/>
          <w:szCs w:val="24"/>
          <w:shd w:val="clear" w:color="auto" w:fill="FFFFFF"/>
        </w:rPr>
        <w:t xml:space="preserve">. 2009. [Online]. Tersedia: </w:t>
      </w:r>
      <w:hyperlink r:id="rId13" w:history="1">
        <w:r w:rsidRPr="00B90712">
          <w:rPr>
            <w:rStyle w:val="Hyperlink"/>
            <w:rFonts w:ascii="Times New Roman" w:hAnsi="Times New Roman" w:cs="Times New Roman"/>
            <w:color w:val="auto"/>
            <w:sz w:val="24"/>
            <w:szCs w:val="24"/>
            <w:shd w:val="clear" w:color="auto" w:fill="FFFFFF"/>
          </w:rPr>
          <w:t>http://staff.uny.ac.id/sites/default/files/131569335/Makalah%205%20Desember%20UNY%20Jadi.pdf</w:t>
        </w:r>
      </w:hyperlink>
      <w:r w:rsidRPr="00B90712">
        <w:rPr>
          <w:rFonts w:ascii="Times New Roman" w:hAnsi="Times New Roman" w:cs="Times New Roman"/>
          <w:sz w:val="24"/>
          <w:szCs w:val="24"/>
          <w:shd w:val="clear" w:color="auto" w:fill="FFFFFF"/>
        </w:rPr>
        <w:t>. [25 November 2015].</w:t>
      </w:r>
    </w:p>
    <w:p w:rsidR="00B90712" w:rsidRPr="00B90712" w:rsidRDefault="00B90712" w:rsidP="00B90712">
      <w:pPr>
        <w:autoSpaceDE w:val="0"/>
        <w:autoSpaceDN w:val="0"/>
        <w:adjustRightInd w:val="0"/>
        <w:spacing w:after="0" w:line="240" w:lineRule="auto"/>
        <w:ind w:left="709" w:hanging="709"/>
        <w:jc w:val="both"/>
        <w:rPr>
          <w:rFonts w:ascii="Times New Roman" w:hAnsi="Times New Roman" w:cs="Times New Roman"/>
          <w:sz w:val="24"/>
          <w:szCs w:val="24"/>
        </w:rPr>
      </w:pPr>
    </w:p>
    <w:p w:rsidR="00B90712" w:rsidRPr="00B90712" w:rsidRDefault="00B90712" w:rsidP="00B90712">
      <w:pPr>
        <w:autoSpaceDE w:val="0"/>
        <w:autoSpaceDN w:val="0"/>
        <w:adjustRightInd w:val="0"/>
        <w:spacing w:after="0" w:line="240" w:lineRule="auto"/>
        <w:ind w:left="709" w:hanging="709"/>
        <w:jc w:val="both"/>
        <w:rPr>
          <w:rFonts w:ascii="Times New Roman" w:hAnsi="Times New Roman" w:cs="Times New Roman"/>
          <w:sz w:val="24"/>
          <w:szCs w:val="24"/>
        </w:rPr>
      </w:pPr>
      <w:r w:rsidRPr="00B90712">
        <w:rPr>
          <w:rFonts w:ascii="Times New Roman" w:hAnsi="Times New Roman" w:cs="Times New Roman"/>
          <w:sz w:val="24"/>
          <w:szCs w:val="24"/>
        </w:rPr>
        <w:t xml:space="preserve">Yaniawati, P. (2010). </w:t>
      </w:r>
      <w:r w:rsidRPr="00B90712">
        <w:rPr>
          <w:rFonts w:ascii="Times New Roman" w:hAnsi="Times New Roman" w:cs="Times New Roman"/>
          <w:i/>
          <w:sz w:val="24"/>
          <w:szCs w:val="24"/>
        </w:rPr>
        <w:t>E-learning Alternatif Pembelajaran Kontemporer.</w:t>
      </w:r>
      <w:r w:rsidRPr="00B90712">
        <w:rPr>
          <w:rFonts w:ascii="Times New Roman" w:hAnsi="Times New Roman" w:cs="Times New Roman"/>
          <w:sz w:val="24"/>
          <w:szCs w:val="24"/>
        </w:rPr>
        <w:t xml:space="preserve"> Bandung: Arfino Raya.</w:t>
      </w:r>
    </w:p>
    <w:p w:rsidR="00B90712" w:rsidRPr="00B90712" w:rsidRDefault="00B90712" w:rsidP="00B90712">
      <w:pPr>
        <w:autoSpaceDE w:val="0"/>
        <w:autoSpaceDN w:val="0"/>
        <w:adjustRightInd w:val="0"/>
        <w:spacing w:after="0" w:line="240" w:lineRule="auto"/>
        <w:jc w:val="both"/>
        <w:rPr>
          <w:rFonts w:ascii="Times New Roman" w:hAnsi="Times New Roman" w:cs="Times New Roman"/>
          <w:sz w:val="24"/>
          <w:szCs w:val="24"/>
        </w:rPr>
      </w:pPr>
    </w:p>
    <w:p w:rsidR="00B90712" w:rsidRPr="00B90712" w:rsidRDefault="00B90712" w:rsidP="00B90712">
      <w:pPr>
        <w:autoSpaceDE w:val="0"/>
        <w:autoSpaceDN w:val="0"/>
        <w:adjustRightInd w:val="0"/>
        <w:spacing w:after="0" w:line="240" w:lineRule="auto"/>
        <w:ind w:left="851" w:hanging="851"/>
        <w:jc w:val="both"/>
        <w:rPr>
          <w:rFonts w:ascii="Times New Roman" w:hAnsi="Times New Roman" w:cs="Times New Roman"/>
          <w:sz w:val="24"/>
          <w:szCs w:val="24"/>
        </w:rPr>
      </w:pPr>
      <w:r w:rsidRPr="00B90712">
        <w:rPr>
          <w:rFonts w:ascii="Times New Roman" w:hAnsi="Times New Roman" w:cs="Times New Roman"/>
          <w:sz w:val="24"/>
          <w:szCs w:val="24"/>
        </w:rPr>
        <w:t xml:space="preserve">Zulkardi, Z. (2002). </w:t>
      </w:r>
      <w:r w:rsidRPr="00B90712">
        <w:rPr>
          <w:rFonts w:ascii="Times New Roman" w:hAnsi="Times New Roman" w:cs="Times New Roman"/>
          <w:i/>
          <w:iCs/>
          <w:sz w:val="24"/>
          <w:szCs w:val="24"/>
        </w:rPr>
        <w:t>Developing a Learning Environment on Realistic Mathamatics Education for Indonesian Student Teachers</w:t>
      </w:r>
      <w:r w:rsidRPr="00B90712">
        <w:rPr>
          <w:rFonts w:ascii="Times New Roman" w:hAnsi="Times New Roman" w:cs="Times New Roman"/>
          <w:sz w:val="24"/>
          <w:szCs w:val="24"/>
        </w:rPr>
        <w:t xml:space="preserve">. Ph.D Thesis University of Twente, Enschede, the Netherlands. [Online]. Tersedia: </w:t>
      </w:r>
      <w:hyperlink r:id="rId14" w:history="1">
        <w:r w:rsidRPr="00B90712">
          <w:rPr>
            <w:rStyle w:val="Hyperlink"/>
            <w:rFonts w:ascii="Times New Roman" w:hAnsi="Times New Roman" w:cs="Times New Roman"/>
            <w:color w:val="auto"/>
            <w:sz w:val="24"/>
            <w:szCs w:val="24"/>
          </w:rPr>
          <w:t>http://doc.utwente.nl/58718/1/thesis_Zulkardi.pdf</w:t>
        </w:r>
      </w:hyperlink>
      <w:r w:rsidRPr="00B90712">
        <w:rPr>
          <w:rFonts w:ascii="Times New Roman" w:hAnsi="Times New Roman" w:cs="Times New Roman"/>
          <w:sz w:val="24"/>
          <w:szCs w:val="24"/>
        </w:rPr>
        <w:t>. [17 Nopember 2015].</w:t>
      </w:r>
    </w:p>
    <w:p w:rsidR="00B90712" w:rsidRPr="00B90712" w:rsidRDefault="00B90712" w:rsidP="00B90712">
      <w:pPr>
        <w:tabs>
          <w:tab w:val="left" w:pos="7655"/>
        </w:tabs>
        <w:spacing w:after="0" w:line="480" w:lineRule="auto"/>
        <w:jc w:val="both"/>
        <w:rPr>
          <w:rFonts w:ascii="Times New Roman" w:hAnsi="Times New Roman" w:cs="Times New Roman"/>
          <w:sz w:val="24"/>
          <w:szCs w:val="24"/>
        </w:rPr>
      </w:pPr>
    </w:p>
    <w:sectPr w:rsidR="00B90712" w:rsidRPr="00B90712" w:rsidSect="00986276">
      <w:headerReference w:type="default" r:id="rId15"/>
      <w:pgSz w:w="11906" w:h="16838" w:code="9"/>
      <w:pgMar w:top="1928" w:right="1531" w:bottom="1531" w:left="2098" w:header="90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B59" w:rsidRDefault="00314B59" w:rsidP="00235192">
      <w:pPr>
        <w:spacing w:after="0" w:line="240" w:lineRule="auto"/>
      </w:pPr>
      <w:r>
        <w:separator/>
      </w:r>
    </w:p>
  </w:endnote>
  <w:endnote w:type="continuationSeparator" w:id="1">
    <w:p w:rsidR="00314B59" w:rsidRDefault="00314B59" w:rsidP="0023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B59" w:rsidRDefault="00314B59" w:rsidP="00235192">
      <w:pPr>
        <w:spacing w:after="0" w:line="240" w:lineRule="auto"/>
      </w:pPr>
      <w:r>
        <w:separator/>
      </w:r>
    </w:p>
  </w:footnote>
  <w:footnote w:type="continuationSeparator" w:id="1">
    <w:p w:rsidR="00314B59" w:rsidRDefault="00314B59" w:rsidP="002351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783266"/>
      <w:docPartObj>
        <w:docPartGallery w:val="Page Numbers (Top of Page)"/>
        <w:docPartUnique/>
      </w:docPartObj>
    </w:sdtPr>
    <w:sdtEndPr>
      <w:rPr>
        <w:rFonts w:ascii="Times New Roman" w:hAnsi="Times New Roman" w:cs="Times New Roman"/>
        <w:sz w:val="24"/>
      </w:rPr>
    </w:sdtEndPr>
    <w:sdtContent>
      <w:p w:rsidR="00986276" w:rsidRDefault="00986276">
        <w:pPr>
          <w:pStyle w:val="Header"/>
          <w:jc w:val="right"/>
        </w:pPr>
        <w:r w:rsidRPr="00986276">
          <w:rPr>
            <w:rFonts w:ascii="Times New Roman" w:hAnsi="Times New Roman" w:cs="Times New Roman"/>
            <w:sz w:val="24"/>
          </w:rPr>
          <w:fldChar w:fldCharType="begin"/>
        </w:r>
        <w:r w:rsidRPr="00986276">
          <w:rPr>
            <w:rFonts w:ascii="Times New Roman" w:hAnsi="Times New Roman" w:cs="Times New Roman"/>
            <w:sz w:val="24"/>
          </w:rPr>
          <w:instrText xml:space="preserve"> PAGE   \* MERGEFORMAT </w:instrText>
        </w:r>
        <w:r w:rsidRPr="00986276">
          <w:rPr>
            <w:rFonts w:ascii="Times New Roman" w:hAnsi="Times New Roman" w:cs="Times New Roman"/>
            <w:sz w:val="24"/>
          </w:rPr>
          <w:fldChar w:fldCharType="separate"/>
        </w:r>
        <w:r>
          <w:rPr>
            <w:rFonts w:ascii="Times New Roman" w:hAnsi="Times New Roman" w:cs="Times New Roman"/>
            <w:noProof/>
            <w:sz w:val="24"/>
          </w:rPr>
          <w:t>16</w:t>
        </w:r>
        <w:r w:rsidRPr="00986276">
          <w:rPr>
            <w:rFonts w:ascii="Times New Roman" w:hAnsi="Times New Roman" w:cs="Times New Roman"/>
            <w:sz w:val="24"/>
          </w:rPr>
          <w:fldChar w:fldCharType="end"/>
        </w:r>
      </w:p>
    </w:sdtContent>
  </w:sdt>
  <w:p w:rsidR="00986276" w:rsidRDefault="009862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D7DC0"/>
    <w:multiLevelType w:val="hybridMultilevel"/>
    <w:tmpl w:val="F69A15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A562209"/>
    <w:multiLevelType w:val="hybridMultilevel"/>
    <w:tmpl w:val="97725700"/>
    <w:lvl w:ilvl="0" w:tplc="099E66FC">
      <w:start w:val="1"/>
      <w:numFmt w:val="lowerLetter"/>
      <w:lvlText w:val="%1."/>
      <w:lvlJc w:val="left"/>
      <w:pPr>
        <w:ind w:left="1710" w:hanging="360"/>
      </w:pPr>
      <w:rPr>
        <w:rFonts w:ascii="Times New Roman" w:eastAsia="Times New Roman"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54CD07B5"/>
    <w:multiLevelType w:val="hybridMultilevel"/>
    <w:tmpl w:val="B7886DE0"/>
    <w:lvl w:ilvl="0" w:tplc="580C2E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BC31364"/>
    <w:multiLevelType w:val="hybridMultilevel"/>
    <w:tmpl w:val="E2242966"/>
    <w:lvl w:ilvl="0" w:tplc="0B2E5A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3D00178"/>
    <w:multiLevelType w:val="hybridMultilevel"/>
    <w:tmpl w:val="3CB2ED0E"/>
    <w:lvl w:ilvl="0" w:tplc="E73EC362">
      <w:start w:val="1"/>
      <w:numFmt w:val="lowerLetter"/>
      <w:lvlText w:val="%1."/>
      <w:lvlJc w:val="left"/>
      <w:pPr>
        <w:ind w:left="1004" w:hanging="360"/>
      </w:pPr>
      <w:rPr>
        <w:rFonts w:ascii="Times New Roman" w:eastAsiaTheme="minorHAnsi" w:hAnsi="Times New Roman" w:cs="Times New Roman"/>
      </w:rPr>
    </w:lvl>
    <w:lvl w:ilvl="1" w:tplc="7F3A312E">
      <w:start w:val="1"/>
      <w:numFmt w:val="lowerLetter"/>
      <w:lvlText w:val="%2."/>
      <w:lvlJc w:val="left"/>
      <w:pPr>
        <w:ind w:left="1724" w:hanging="360"/>
      </w:pPr>
      <w:rPr>
        <w:rFonts w:hint="default"/>
        <w:sz w:val="24"/>
      </w:rPr>
    </w:lvl>
    <w:lvl w:ilvl="2" w:tplc="956AA9E2">
      <w:start w:val="1"/>
      <w:numFmt w:val="decimal"/>
      <w:lvlText w:val="%3."/>
      <w:lvlJc w:val="left"/>
      <w:pPr>
        <w:ind w:left="2624" w:hanging="360"/>
      </w:pPr>
      <w:rPr>
        <w:rFonts w:hint="default"/>
      </w:r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63F16D51"/>
    <w:multiLevelType w:val="hybridMultilevel"/>
    <w:tmpl w:val="DCB0D16C"/>
    <w:lvl w:ilvl="0" w:tplc="A9DE2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BF4B96"/>
    <w:multiLevelType w:val="hybridMultilevel"/>
    <w:tmpl w:val="CE2AA78A"/>
    <w:lvl w:ilvl="0" w:tplc="D8CC8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994AF2"/>
    <w:multiLevelType w:val="hybridMultilevel"/>
    <w:tmpl w:val="AF1A179E"/>
    <w:lvl w:ilvl="0" w:tplc="5A108422">
      <w:start w:val="1"/>
      <w:numFmt w:val="decimal"/>
      <w:lvlText w:val="%1."/>
      <w:lvlJc w:val="left"/>
      <w:pPr>
        <w:ind w:left="1996"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E6541BC"/>
    <w:multiLevelType w:val="hybridMultilevel"/>
    <w:tmpl w:val="77544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7007"/>
    <w:rsid w:val="00086119"/>
    <w:rsid w:val="000A270E"/>
    <w:rsid w:val="001069EE"/>
    <w:rsid w:val="001B24CF"/>
    <w:rsid w:val="001D5497"/>
    <w:rsid w:val="00216014"/>
    <w:rsid w:val="00235192"/>
    <w:rsid w:val="0028083E"/>
    <w:rsid w:val="002932E8"/>
    <w:rsid w:val="003139DF"/>
    <w:rsid w:val="00314B59"/>
    <w:rsid w:val="00340955"/>
    <w:rsid w:val="00390510"/>
    <w:rsid w:val="003B4D76"/>
    <w:rsid w:val="00442FD1"/>
    <w:rsid w:val="004A5972"/>
    <w:rsid w:val="004B2BEE"/>
    <w:rsid w:val="00541686"/>
    <w:rsid w:val="00621763"/>
    <w:rsid w:val="006B6BED"/>
    <w:rsid w:val="006E5A3A"/>
    <w:rsid w:val="007B0AE0"/>
    <w:rsid w:val="007F633A"/>
    <w:rsid w:val="00886A9C"/>
    <w:rsid w:val="008A1D23"/>
    <w:rsid w:val="008F7007"/>
    <w:rsid w:val="00917DF4"/>
    <w:rsid w:val="00986276"/>
    <w:rsid w:val="00997A3A"/>
    <w:rsid w:val="00A23E7F"/>
    <w:rsid w:val="00A469AD"/>
    <w:rsid w:val="00A80517"/>
    <w:rsid w:val="00AF0FE3"/>
    <w:rsid w:val="00B01C59"/>
    <w:rsid w:val="00B90712"/>
    <w:rsid w:val="00BC1C98"/>
    <w:rsid w:val="00C21AD8"/>
    <w:rsid w:val="00C30D4D"/>
    <w:rsid w:val="00C4262A"/>
    <w:rsid w:val="00C95786"/>
    <w:rsid w:val="00D33EFA"/>
    <w:rsid w:val="00D930CC"/>
    <w:rsid w:val="00F972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_x0000_s1045"/>
        <o:r id="V:Rule8" type="connector" idref="#_x0000_s1044"/>
        <o:r id="V:Rule9" type="connector" idref="#_x0000_s1061"/>
        <o:r id="V:Rule10" type="connector" idref="#_x0000_s1060"/>
        <o:r id="V:Rule11" type="connector" idref="#_x0000_s1057"/>
        <o:r id="V:Rule1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7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007"/>
    <w:rPr>
      <w:color w:val="0000FF" w:themeColor="hyperlink"/>
      <w:u w:val="single"/>
    </w:rPr>
  </w:style>
  <w:style w:type="table" w:styleId="TableGrid">
    <w:name w:val="Table Grid"/>
    <w:basedOn w:val="TableNormal"/>
    <w:uiPriority w:val="59"/>
    <w:rsid w:val="002932E8"/>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2932E8"/>
    <w:pPr>
      <w:ind w:left="720"/>
      <w:contextualSpacing/>
    </w:pPr>
    <w:rPr>
      <w:rFonts w:eastAsiaTheme="minorHAnsi"/>
      <w:lang w:val="en-US" w:eastAsia="en-US"/>
    </w:rPr>
  </w:style>
  <w:style w:type="character" w:customStyle="1" w:styleId="ListParagraphChar">
    <w:name w:val="List Paragraph Char"/>
    <w:aliases w:val="Body of text Char,List Paragraph1 Char"/>
    <w:basedOn w:val="DefaultParagraphFont"/>
    <w:link w:val="ListParagraph"/>
    <w:uiPriority w:val="34"/>
    <w:rsid w:val="002932E8"/>
    <w:rPr>
      <w:rFonts w:eastAsiaTheme="minorHAnsi"/>
      <w:lang w:val="en-US" w:eastAsia="en-US"/>
    </w:rPr>
  </w:style>
  <w:style w:type="paragraph" w:styleId="NoSpacing">
    <w:name w:val="No Spacing"/>
    <w:uiPriority w:val="1"/>
    <w:qFormat/>
    <w:rsid w:val="008A1D23"/>
    <w:pPr>
      <w:spacing w:after="0"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8A1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D23"/>
    <w:rPr>
      <w:rFonts w:ascii="Tahoma" w:hAnsi="Tahoma" w:cs="Tahoma"/>
      <w:sz w:val="16"/>
      <w:szCs w:val="16"/>
    </w:rPr>
  </w:style>
  <w:style w:type="paragraph" w:styleId="Header">
    <w:name w:val="header"/>
    <w:basedOn w:val="Normal"/>
    <w:link w:val="HeaderChar"/>
    <w:uiPriority w:val="99"/>
    <w:unhideWhenUsed/>
    <w:rsid w:val="00235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192"/>
  </w:style>
  <w:style w:type="paragraph" w:styleId="Footer">
    <w:name w:val="footer"/>
    <w:basedOn w:val="Normal"/>
    <w:link w:val="FooterChar"/>
    <w:uiPriority w:val="99"/>
    <w:semiHidden/>
    <w:unhideWhenUsed/>
    <w:rsid w:val="002351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5192"/>
  </w:style>
  <w:style w:type="paragraph" w:customStyle="1" w:styleId="normal0">
    <w:name w:val="normal"/>
    <w:basedOn w:val="Normal"/>
    <w:rsid w:val="00B90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B90712"/>
  </w:style>
  <w:style w:type="character" w:customStyle="1" w:styleId="apple-converted-space">
    <w:name w:val="apple-converted-space"/>
    <w:basedOn w:val="DefaultParagraphFont"/>
    <w:rsid w:val="00B90712"/>
  </w:style>
  <w:style w:type="paragraph" w:customStyle="1" w:styleId="Default">
    <w:name w:val="Default"/>
    <w:rsid w:val="00B907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nsri.ac.id/502/1/Yusuf_Hartono_PengembanganPembelajaranMatematika_UNIT_7.pdf.%20%5b15" TargetMode="External"/><Relationship Id="rId13" Type="http://schemas.openxmlformats.org/officeDocument/2006/relationships/hyperlink" Target="http://staff.uny.ac.id/sites/default/files/131569335/Makalah%205%20Desember%20UNY%20Jadi.pdf" TargetMode="External"/><Relationship Id="rId3" Type="http://schemas.openxmlformats.org/officeDocument/2006/relationships/settings" Target="settings.xml"/><Relationship Id="rId7" Type="http://schemas.openxmlformats.org/officeDocument/2006/relationships/hyperlink" Target="mailto:iwa.kartiwa64@gmail.com" TargetMode="External"/><Relationship Id="rId12" Type="http://schemas.openxmlformats.org/officeDocument/2006/relationships/hyperlink" Target="http://journal.fpmipa.upi.edu/index.php/jpmipa/article/view/300/211.%20%5b2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lppmunindra.ac.id/index.php/Formatif/article/view/107/103.%20%5b2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journal.uin-suka.ac.id/media/artikel/BDY120401-22-26-1-PB.pdf.%20%5b25" TargetMode="External"/><Relationship Id="rId4" Type="http://schemas.openxmlformats.org/officeDocument/2006/relationships/webSettings" Target="webSettings.xml"/><Relationship Id="rId9" Type="http://schemas.openxmlformats.org/officeDocument/2006/relationships/hyperlink" Target="http://eprints.unsri.ac.id/540/1/Prof.Dr.Zulkardi__Dr.Ratuilma_di_JIPP-Balitbang.pdf" TargetMode="External"/><Relationship Id="rId14" Type="http://schemas.openxmlformats.org/officeDocument/2006/relationships/hyperlink" Target="http://doc.utwente.nl/58718/1/thesis_Zulkard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3876</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SMPN 3 Cisurupan</dc:creator>
  <cp:keywords/>
  <dc:description/>
  <cp:lastModifiedBy>SMPN 3 Cisurupan</cp:lastModifiedBy>
  <cp:revision>17</cp:revision>
  <cp:lastPrinted>2016-06-02T22:14:00Z</cp:lastPrinted>
  <dcterms:created xsi:type="dcterms:W3CDTF">2016-05-26T02:57:00Z</dcterms:created>
  <dcterms:modified xsi:type="dcterms:W3CDTF">2016-06-02T22:14:00Z</dcterms:modified>
</cp:coreProperties>
</file>