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4B" w:rsidRDefault="008100E2" w:rsidP="00622FCF">
      <w:pPr>
        <w:ind w:left="0" w:firstLine="0"/>
        <w:jc w:val="center"/>
        <w:rPr>
          <w:b/>
          <w:lang w:val="en-US"/>
        </w:rPr>
      </w:pPr>
      <w:r w:rsidRPr="008100E2">
        <w:rPr>
          <w:b/>
          <w:lang w:val="en-US"/>
        </w:rPr>
        <w:t>ABSTRAK</w:t>
      </w:r>
    </w:p>
    <w:p w:rsidR="00A16C70" w:rsidRDefault="008100E2" w:rsidP="001C52D1">
      <w:pPr>
        <w:tabs>
          <w:tab w:val="left" w:pos="567"/>
        </w:tabs>
        <w:spacing w:after="100" w:afterAutospacing="1" w:line="240" w:lineRule="auto"/>
        <w:ind w:left="0" w:firstLine="567"/>
        <w:rPr>
          <w:lang w:val="en-US"/>
        </w:rPr>
      </w:pPr>
      <w:r>
        <w:rPr>
          <w:lang w:val="en-US"/>
        </w:rPr>
        <w:t xml:space="preserve">Penelitian ini bertujuan untuk mengetahui </w:t>
      </w:r>
      <w:r w:rsidR="00ED3C51">
        <w:rPr>
          <w:lang w:val="en-US"/>
        </w:rPr>
        <w:t>seberapa besar</w:t>
      </w:r>
      <w:r>
        <w:rPr>
          <w:lang w:val="en-US"/>
        </w:rPr>
        <w:t xml:space="preserve"> pengaruh audit internal dan implementasi pengendalian internal terhadap pencegahan kecurangan (</w:t>
      </w:r>
      <w:r>
        <w:rPr>
          <w:i/>
          <w:lang w:val="en-US"/>
        </w:rPr>
        <w:t>fraud</w:t>
      </w:r>
      <w:r w:rsidR="00A16C70">
        <w:rPr>
          <w:lang w:val="en-US"/>
        </w:rPr>
        <w:t xml:space="preserve">) pada </w:t>
      </w:r>
      <w:r>
        <w:rPr>
          <w:lang w:val="en-US"/>
        </w:rPr>
        <w:t>PT. Bank</w:t>
      </w:r>
      <w:r w:rsidR="001B2B30">
        <w:rPr>
          <w:lang w:val="en-US"/>
        </w:rPr>
        <w:t xml:space="preserve"> Rakyat Indonesia (Persero) Tbk. Kantor Wilayah </w:t>
      </w:r>
      <w:r>
        <w:rPr>
          <w:lang w:val="en-US"/>
        </w:rPr>
        <w:t>Bandung.</w:t>
      </w:r>
    </w:p>
    <w:p w:rsidR="00A16C70" w:rsidRDefault="001C52D1" w:rsidP="001C52D1">
      <w:pPr>
        <w:spacing w:after="100" w:afterAutospacing="1" w:line="240" w:lineRule="auto"/>
        <w:ind w:left="0" w:firstLine="567"/>
        <w:rPr>
          <w:rFonts w:cs="Times New Roman"/>
          <w:szCs w:val="24"/>
        </w:rPr>
      </w:pPr>
      <w:r w:rsidRPr="00800FE9">
        <w:rPr>
          <w:rFonts w:cs="Times New Roman"/>
          <w:color w:val="000000"/>
          <w:szCs w:val="24"/>
          <w:shd w:val="clear" w:color="auto" w:fill="FFFFFF"/>
        </w:rPr>
        <w:t xml:space="preserve">Metode yang digunakan </w:t>
      </w:r>
      <w:r>
        <w:rPr>
          <w:rFonts w:cs="Times New Roman"/>
          <w:color w:val="000000"/>
          <w:szCs w:val="24"/>
          <w:shd w:val="clear" w:color="auto" w:fill="FFFFFF"/>
          <w:lang w:val="en-US"/>
        </w:rPr>
        <w:t xml:space="preserve">dalam penelitian ini </w:t>
      </w:r>
      <w:r w:rsidRPr="00800FE9">
        <w:rPr>
          <w:rFonts w:cs="Times New Roman"/>
          <w:color w:val="000000"/>
          <w:szCs w:val="24"/>
          <w:shd w:val="clear" w:color="auto" w:fill="FFFFFF"/>
        </w:rPr>
        <w:t>a</w:t>
      </w:r>
      <w:r>
        <w:rPr>
          <w:rFonts w:cs="Times New Roman"/>
          <w:color w:val="000000"/>
          <w:szCs w:val="24"/>
          <w:shd w:val="clear" w:color="auto" w:fill="FFFFFF"/>
        </w:rPr>
        <w:t xml:space="preserve">dalah deskritif dan verifikatif dengan menggunakan data primer. </w:t>
      </w:r>
      <w:r w:rsidR="006F443C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Teknik sampling yang digunakan adalah </w:t>
      </w:r>
      <w:r w:rsidR="006F443C">
        <w:rPr>
          <w:rFonts w:cs="Times New Roman"/>
          <w:i/>
          <w:color w:val="000000"/>
          <w:szCs w:val="24"/>
          <w:shd w:val="clear" w:color="auto" w:fill="FFFFFF"/>
          <w:lang w:val="en-US"/>
        </w:rPr>
        <w:t xml:space="preserve">nonprobability sampling. </w:t>
      </w:r>
      <w:r w:rsidR="00A16C7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Sampel </w:t>
      </w:r>
      <w:r w:rsidR="00A16C70" w:rsidRPr="00800FE9">
        <w:rPr>
          <w:rFonts w:cs="Times New Roman"/>
          <w:color w:val="000000"/>
          <w:szCs w:val="24"/>
          <w:shd w:val="clear" w:color="auto" w:fill="FFFFFF"/>
        </w:rPr>
        <w:t xml:space="preserve">yang digunakan dalam penelitian ini adalah </w:t>
      </w:r>
      <w:r w:rsidR="00A16C70">
        <w:rPr>
          <w:rFonts w:cs="Times New Roman"/>
          <w:color w:val="000000"/>
          <w:szCs w:val="24"/>
          <w:shd w:val="clear" w:color="auto" w:fill="FFFFFF"/>
        </w:rPr>
        <w:t>50</w:t>
      </w:r>
      <w:r w:rsidR="00A16C70" w:rsidRPr="00800FE9">
        <w:rPr>
          <w:rFonts w:cs="Times New Roman"/>
          <w:color w:val="000000"/>
          <w:szCs w:val="24"/>
          <w:shd w:val="clear" w:color="auto" w:fill="FFFFFF"/>
        </w:rPr>
        <w:t xml:space="preserve"> responden </w:t>
      </w:r>
      <w:r w:rsidR="00A16C70">
        <w:t>yang merupakan seluruh Auditor Internal yang berada</w:t>
      </w:r>
      <w:r w:rsidR="00A16C70">
        <w:rPr>
          <w:lang w:val="en-US"/>
        </w:rPr>
        <w:t xml:space="preserve"> di </w:t>
      </w:r>
      <w:r w:rsidR="001B2B30">
        <w:rPr>
          <w:lang w:val="en-US"/>
        </w:rPr>
        <w:t>PT. Bank Rakyat Indonesia (Persero) Tbk. Kantor Wilayah Bandung</w:t>
      </w:r>
      <w:r w:rsidR="00A16C70">
        <w:rPr>
          <w:rFonts w:cs="Times New Roman"/>
          <w:szCs w:val="24"/>
          <w:lang w:val="en-US"/>
        </w:rPr>
        <w:t xml:space="preserve">. </w:t>
      </w:r>
      <w:r w:rsidR="00A16C70" w:rsidRPr="00800FE9">
        <w:rPr>
          <w:rFonts w:cs="Times New Roman"/>
          <w:szCs w:val="24"/>
        </w:rPr>
        <w:t>Analisis statistik yang digunakan dalam penelitian ini adalah melalui uji validitas dan reliabilitas instrumen, uji asumsi klasik, analisis regresi li</w:t>
      </w:r>
      <w:r w:rsidR="008E0EF5">
        <w:rPr>
          <w:rFonts w:cs="Times New Roman"/>
          <w:szCs w:val="24"/>
        </w:rPr>
        <w:t xml:space="preserve">ner berganda, analisis korelasi, pengujian hipotesis, serta </w:t>
      </w:r>
      <w:r w:rsidR="00A16C70" w:rsidRPr="00800FE9">
        <w:rPr>
          <w:rFonts w:cs="Times New Roman"/>
          <w:szCs w:val="24"/>
        </w:rPr>
        <w:t xml:space="preserve">uji koefisien determinasi dengan bantuan </w:t>
      </w:r>
      <w:r w:rsidR="00A16C70" w:rsidRPr="008E0EF5">
        <w:rPr>
          <w:rFonts w:cs="Times New Roman"/>
          <w:i/>
          <w:szCs w:val="24"/>
        </w:rPr>
        <w:t>SPSS 20 for Windows</w:t>
      </w:r>
      <w:r w:rsidR="00A16C70" w:rsidRPr="00800FE9">
        <w:rPr>
          <w:rFonts w:cs="Times New Roman"/>
          <w:szCs w:val="24"/>
        </w:rPr>
        <w:t xml:space="preserve">. </w:t>
      </w:r>
    </w:p>
    <w:p w:rsidR="00A16C70" w:rsidRDefault="008E0EF5" w:rsidP="001C52D1">
      <w:pPr>
        <w:spacing w:after="100" w:afterAutospacing="1" w:line="240" w:lineRule="auto"/>
        <w:ind w:left="0" w:firstLine="56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Hasil penelitian ini menunjukan bahwa pengaruh audit internal </w:t>
      </w:r>
      <w:r w:rsidR="003034FA">
        <w:rPr>
          <w:rFonts w:cs="Times New Roman"/>
          <w:szCs w:val="24"/>
          <w:lang w:val="en-US"/>
        </w:rPr>
        <w:t xml:space="preserve">terhadap pencegahan kecurangan secara parsial </w:t>
      </w:r>
      <w:r w:rsidR="001C52D1">
        <w:rPr>
          <w:rFonts w:cs="Times New Roman"/>
          <w:szCs w:val="24"/>
          <w:lang w:val="en-US"/>
        </w:rPr>
        <w:t xml:space="preserve">yaitu </w:t>
      </w:r>
      <w:r w:rsidR="003034FA">
        <w:rPr>
          <w:rFonts w:cs="Times New Roman"/>
          <w:szCs w:val="24"/>
          <w:lang w:val="en-US"/>
        </w:rPr>
        <w:t>sebesar 26,8%, pengaruh implementasi pengendalian internal terhadap pencegahan kecurangan se</w:t>
      </w:r>
      <w:r w:rsidR="001C52D1">
        <w:rPr>
          <w:rFonts w:cs="Times New Roman"/>
          <w:szCs w:val="24"/>
          <w:lang w:val="en-US"/>
        </w:rPr>
        <w:t>cara parsial yaitu sebesar 38,5%. Secara simultan audit internal dan implementasi pengendalian internal berpengaruh terhadap pencegahan kecurangan sebesar 65,3%, sedangkan sisanya yaitu sebesar 34,5% merupakan pengaruh faktor lain di luar variabel audit internal dan implementasi pengendalian internal.</w:t>
      </w:r>
    </w:p>
    <w:p w:rsidR="001C52D1" w:rsidRDefault="001C52D1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Kata kunci : audit internal, implementasi pengendalian internal, pencegahan kecurangan</w:t>
      </w: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Default="006F443C" w:rsidP="001C52D1">
      <w:pPr>
        <w:spacing w:after="100" w:afterAutospacing="1" w:line="240" w:lineRule="auto"/>
        <w:ind w:left="0" w:firstLine="0"/>
        <w:contextualSpacing/>
        <w:rPr>
          <w:rFonts w:cs="Times New Roman"/>
          <w:szCs w:val="24"/>
          <w:lang w:val="en-US"/>
        </w:rPr>
      </w:pPr>
    </w:p>
    <w:p w:rsidR="006F443C" w:rsidRPr="006F443C" w:rsidRDefault="006F443C" w:rsidP="006F443C">
      <w:pPr>
        <w:spacing w:after="100" w:afterAutospacing="1" w:line="240" w:lineRule="auto"/>
        <w:ind w:left="0" w:firstLine="0"/>
        <w:jc w:val="center"/>
        <w:rPr>
          <w:rFonts w:cs="Times New Roman"/>
          <w:b/>
          <w:i/>
          <w:szCs w:val="24"/>
          <w:lang w:val="en-US"/>
        </w:rPr>
      </w:pPr>
      <w:r w:rsidRPr="006F443C">
        <w:rPr>
          <w:rFonts w:cs="Times New Roman"/>
          <w:b/>
          <w:i/>
          <w:szCs w:val="24"/>
          <w:lang w:val="en-US"/>
        </w:rPr>
        <w:lastRenderedPageBreak/>
        <w:t>ABSTRACT</w:t>
      </w:r>
    </w:p>
    <w:p w:rsidR="001B2B30" w:rsidRDefault="00ED3C51" w:rsidP="001B2B30">
      <w:pPr>
        <w:spacing w:after="100" w:afterAutospacing="1" w:line="240" w:lineRule="auto"/>
        <w:ind w:left="0" w:firstLine="567"/>
        <w:rPr>
          <w:rFonts w:cs="Times New Roman"/>
          <w:i/>
          <w:szCs w:val="24"/>
          <w:lang w:val="en-US"/>
        </w:rPr>
      </w:pPr>
      <w:r w:rsidRPr="00ED3C51">
        <w:rPr>
          <w:i/>
        </w:rPr>
        <w:t>This study aims to to know how big the influence of</w:t>
      </w:r>
      <w:r w:rsidR="006F443C" w:rsidRPr="00ED3C51">
        <w:rPr>
          <w:rFonts w:cs="Times New Roman"/>
          <w:i/>
          <w:szCs w:val="24"/>
          <w:lang w:val="en-US"/>
        </w:rPr>
        <w:t xml:space="preserve"> internal audit and internal implementation of fraud at </w:t>
      </w:r>
      <w:r w:rsidR="001B2B30" w:rsidRPr="00ED3C51">
        <w:rPr>
          <w:rFonts w:cs="Times New Roman"/>
          <w:i/>
          <w:szCs w:val="24"/>
          <w:lang w:val="en-US"/>
        </w:rPr>
        <w:t>PT. Bank Rakyat Indon</w:t>
      </w:r>
      <w:r w:rsidR="001B2B30" w:rsidRPr="001B2B30">
        <w:rPr>
          <w:rFonts w:cs="Times New Roman"/>
          <w:i/>
          <w:szCs w:val="24"/>
          <w:lang w:val="en-US"/>
        </w:rPr>
        <w:t>esia (Persero) Tbk. Bandung Regional Office</w:t>
      </w:r>
      <w:r w:rsidR="001B2B30">
        <w:rPr>
          <w:rFonts w:cs="Times New Roman"/>
          <w:i/>
          <w:szCs w:val="24"/>
          <w:lang w:val="en-US"/>
        </w:rPr>
        <w:t>.</w:t>
      </w:r>
    </w:p>
    <w:p w:rsidR="006F443C" w:rsidRDefault="006F443C" w:rsidP="001B2B30">
      <w:pPr>
        <w:spacing w:after="100" w:afterAutospacing="1" w:line="240" w:lineRule="auto"/>
        <w:ind w:left="0" w:firstLine="567"/>
        <w:rPr>
          <w:rFonts w:cs="Times New Roman"/>
          <w:i/>
          <w:szCs w:val="24"/>
          <w:lang w:val="en-US"/>
        </w:rPr>
      </w:pPr>
      <w:r w:rsidRPr="006F443C">
        <w:rPr>
          <w:rFonts w:cs="Times New Roman"/>
          <w:i/>
          <w:szCs w:val="24"/>
          <w:lang w:val="en-US"/>
        </w:rPr>
        <w:t>The method used in this study</w:t>
      </w:r>
      <w:r w:rsidR="00ED3C51">
        <w:rPr>
          <w:rFonts w:cs="Times New Roman"/>
          <w:i/>
          <w:szCs w:val="24"/>
          <w:lang w:val="en-US"/>
        </w:rPr>
        <w:t xml:space="preserve"> is descriptive and verificative</w:t>
      </w:r>
      <w:r w:rsidRPr="006F443C">
        <w:rPr>
          <w:rFonts w:cs="Times New Roman"/>
          <w:i/>
          <w:szCs w:val="24"/>
          <w:lang w:val="en-US"/>
        </w:rPr>
        <w:t xml:space="preserve"> using primary data. The sampling technique which is</w:t>
      </w:r>
      <w:bookmarkStart w:id="0" w:name="_GoBack"/>
      <w:bookmarkEnd w:id="0"/>
      <w:r w:rsidRPr="006F443C">
        <w:rPr>
          <w:rFonts w:cs="Times New Roman"/>
          <w:i/>
          <w:szCs w:val="24"/>
          <w:lang w:val="en-US"/>
        </w:rPr>
        <w:t xml:space="preserve"> nonprobability sampling. The sample u</w:t>
      </w:r>
      <w:r w:rsidR="00ED3C51">
        <w:rPr>
          <w:rFonts w:cs="Times New Roman"/>
          <w:i/>
          <w:szCs w:val="24"/>
          <w:lang w:val="en-US"/>
        </w:rPr>
        <w:t xml:space="preserve">sed in this study is </w:t>
      </w:r>
      <w:r w:rsidRPr="006F443C">
        <w:rPr>
          <w:rFonts w:cs="Times New Roman"/>
          <w:i/>
          <w:szCs w:val="24"/>
          <w:lang w:val="en-US"/>
        </w:rPr>
        <w:t>50 respondents who a</w:t>
      </w:r>
      <w:r w:rsidR="001B2B30">
        <w:rPr>
          <w:rFonts w:cs="Times New Roman"/>
          <w:i/>
          <w:szCs w:val="24"/>
          <w:lang w:val="en-US"/>
        </w:rPr>
        <w:t xml:space="preserve">re all Internal Auditors in </w:t>
      </w:r>
      <w:r w:rsidR="001B2B30" w:rsidRPr="001B2B30">
        <w:rPr>
          <w:i/>
          <w:lang w:val="en-US"/>
        </w:rPr>
        <w:t>PT. Bank Rakyat Indonesia (Persero) Tbk.</w:t>
      </w:r>
      <w:r w:rsidR="001B2B30" w:rsidRPr="001B2B30">
        <w:rPr>
          <w:rFonts w:cs="Times New Roman"/>
          <w:i/>
          <w:szCs w:val="24"/>
          <w:lang w:val="en-US"/>
        </w:rPr>
        <w:t xml:space="preserve"> Bandung Regional Office</w:t>
      </w:r>
      <w:r w:rsidR="001B2B30">
        <w:rPr>
          <w:rFonts w:cs="Times New Roman"/>
          <w:i/>
          <w:szCs w:val="24"/>
          <w:lang w:val="en-US"/>
        </w:rPr>
        <w:t xml:space="preserve">. </w:t>
      </w:r>
      <w:r w:rsidRPr="006F443C">
        <w:rPr>
          <w:rFonts w:cs="Times New Roman"/>
          <w:i/>
          <w:szCs w:val="24"/>
          <w:lang w:val="en-US"/>
        </w:rPr>
        <w:t>The statistical analysis used in this research is through the test of instrument validity and reliability, classical test, line regression analysis, analysis, hypothesis testing, and determination coefficient test with t</w:t>
      </w:r>
      <w:r>
        <w:rPr>
          <w:rFonts w:cs="Times New Roman"/>
          <w:i/>
          <w:szCs w:val="24"/>
          <w:lang w:val="en-US"/>
        </w:rPr>
        <w:t>he help of SPSS 20 for Windows.</w:t>
      </w:r>
    </w:p>
    <w:p w:rsidR="006F443C" w:rsidRPr="006F443C" w:rsidRDefault="006F443C" w:rsidP="006F443C">
      <w:pPr>
        <w:spacing w:after="100" w:afterAutospacing="1" w:line="240" w:lineRule="auto"/>
        <w:ind w:left="0" w:firstLine="567"/>
        <w:rPr>
          <w:rFonts w:cs="Times New Roman"/>
          <w:i/>
          <w:szCs w:val="24"/>
          <w:lang w:val="en-US"/>
        </w:rPr>
      </w:pPr>
      <w:r w:rsidRPr="006F443C">
        <w:rPr>
          <w:rFonts w:cs="Times New Roman"/>
          <w:i/>
          <w:szCs w:val="24"/>
          <w:lang w:val="en-US"/>
        </w:rPr>
        <w:t>The results of this study indicate that the use of internal audit on partial fraud is equal to 26.8%, which has an internal effect on partial fraud which is 38.5%. Simultaneously, internal audit and the implementation of internal control against fraud is 65.3%, while the remaining 34.5% is an independent variable.</w:t>
      </w:r>
    </w:p>
    <w:p w:rsidR="006F443C" w:rsidRPr="006F443C" w:rsidRDefault="006F443C" w:rsidP="006F443C">
      <w:pPr>
        <w:spacing w:after="100" w:afterAutospacing="1" w:line="240" w:lineRule="auto"/>
        <w:ind w:left="0" w:firstLine="0"/>
        <w:contextualSpacing/>
        <w:rPr>
          <w:rFonts w:cs="Times New Roman"/>
          <w:i/>
          <w:szCs w:val="24"/>
          <w:lang w:val="en-US"/>
        </w:rPr>
      </w:pPr>
      <w:r w:rsidRPr="006F443C">
        <w:rPr>
          <w:rFonts w:cs="Times New Roman"/>
          <w:i/>
          <w:szCs w:val="24"/>
          <w:lang w:val="en-US"/>
        </w:rPr>
        <w:t>Keywords: internal audit, implementation of internal control, prevention of fraud</w:t>
      </w:r>
    </w:p>
    <w:sectPr w:rsidR="006F443C" w:rsidRPr="006F443C" w:rsidSect="002C28A4">
      <w:footerReference w:type="default" r:id="rId6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A4" w:rsidRDefault="002C28A4" w:rsidP="002C28A4">
      <w:pPr>
        <w:spacing w:line="240" w:lineRule="auto"/>
      </w:pPr>
      <w:r>
        <w:separator/>
      </w:r>
    </w:p>
  </w:endnote>
  <w:endnote w:type="continuationSeparator" w:id="0">
    <w:p w:rsidR="002C28A4" w:rsidRDefault="002C28A4" w:rsidP="002C2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527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8A4" w:rsidRDefault="002C28A4" w:rsidP="002C28A4">
        <w:pPr>
          <w:pStyle w:val="Footer"/>
          <w:ind w:left="28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C9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C28A4" w:rsidRDefault="002C2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A4" w:rsidRDefault="002C28A4" w:rsidP="002C28A4">
      <w:pPr>
        <w:spacing w:line="240" w:lineRule="auto"/>
      </w:pPr>
      <w:r>
        <w:separator/>
      </w:r>
    </w:p>
  </w:footnote>
  <w:footnote w:type="continuationSeparator" w:id="0">
    <w:p w:rsidR="002C28A4" w:rsidRDefault="002C28A4" w:rsidP="002C2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E2"/>
    <w:rsid w:val="00002326"/>
    <w:rsid w:val="00012CB2"/>
    <w:rsid w:val="001B2B30"/>
    <w:rsid w:val="001C52D1"/>
    <w:rsid w:val="002C28A4"/>
    <w:rsid w:val="003034FA"/>
    <w:rsid w:val="00622FCF"/>
    <w:rsid w:val="006F443C"/>
    <w:rsid w:val="008100E2"/>
    <w:rsid w:val="00885D4B"/>
    <w:rsid w:val="008E0EF5"/>
    <w:rsid w:val="00A16C70"/>
    <w:rsid w:val="00C30FE7"/>
    <w:rsid w:val="00CD4C90"/>
    <w:rsid w:val="00E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E98E-0339-40EF-BB74-39592226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127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A4"/>
  </w:style>
  <w:style w:type="paragraph" w:styleId="Footer">
    <w:name w:val="footer"/>
    <w:basedOn w:val="Normal"/>
    <w:link w:val="FooterChar"/>
    <w:uiPriority w:val="99"/>
    <w:unhideWhenUsed/>
    <w:rsid w:val="002C28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A4"/>
  </w:style>
  <w:style w:type="paragraph" w:styleId="BalloonText">
    <w:name w:val="Balloon Text"/>
    <w:basedOn w:val="Normal"/>
    <w:link w:val="BalloonTextChar"/>
    <w:uiPriority w:val="99"/>
    <w:semiHidden/>
    <w:unhideWhenUsed/>
    <w:rsid w:val="002C28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2018-09-02T19:09:00Z</cp:lastPrinted>
  <dcterms:created xsi:type="dcterms:W3CDTF">2018-08-24T03:16:00Z</dcterms:created>
  <dcterms:modified xsi:type="dcterms:W3CDTF">2018-09-02T19:54:00Z</dcterms:modified>
</cp:coreProperties>
</file>