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04A" w:rsidRPr="00A5004A" w:rsidRDefault="00A5004A" w:rsidP="00A5004A">
      <w:pPr>
        <w:jc w:val="center"/>
        <w:rPr>
          <w:rFonts w:ascii="Arial" w:hAnsi="Arial" w:cs="Arial"/>
          <w:b/>
          <w:caps/>
          <w:lang w:val="en-US"/>
        </w:rPr>
      </w:pPr>
      <w:r w:rsidRPr="00A5004A">
        <w:rPr>
          <w:rFonts w:ascii="Arial" w:hAnsi="Arial" w:cs="Arial"/>
          <w:b/>
          <w:caps/>
          <w:lang w:val="en-US"/>
        </w:rPr>
        <w:t>A</w:t>
      </w:r>
      <w:r w:rsidR="00E95504">
        <w:rPr>
          <w:rFonts w:ascii="Arial" w:hAnsi="Arial" w:cs="Arial"/>
          <w:b/>
          <w:caps/>
          <w:lang w:val="en-US"/>
        </w:rPr>
        <w:t xml:space="preserve">NALISIS INTENSITAS BANGUNAN DI </w:t>
      </w:r>
      <w:r w:rsidRPr="00A5004A">
        <w:rPr>
          <w:rFonts w:ascii="Arial" w:hAnsi="Arial" w:cs="Arial"/>
          <w:b/>
          <w:caps/>
          <w:lang w:val="en-US"/>
        </w:rPr>
        <w:t>KORIDOR</w:t>
      </w:r>
    </w:p>
    <w:p w:rsidR="00A5004A" w:rsidRPr="00A5004A" w:rsidRDefault="00A5004A" w:rsidP="00A5004A">
      <w:pPr>
        <w:jc w:val="center"/>
        <w:rPr>
          <w:rFonts w:ascii="Arial" w:hAnsi="Arial" w:cs="Arial"/>
          <w:b/>
          <w:caps/>
          <w:lang w:val="en-US"/>
        </w:rPr>
      </w:pPr>
      <w:r w:rsidRPr="00A5004A">
        <w:rPr>
          <w:rFonts w:ascii="Arial" w:hAnsi="Arial" w:cs="Arial"/>
          <w:b/>
          <w:caps/>
          <w:lang w:val="en-US"/>
        </w:rPr>
        <w:t xml:space="preserve"> JALAN GATOT SUBROTO KOTA BANDUNG </w:t>
      </w:r>
    </w:p>
    <w:p w:rsidR="00A5004A" w:rsidRPr="00A5004A" w:rsidRDefault="00A5004A" w:rsidP="00A5004A">
      <w:pPr>
        <w:jc w:val="center"/>
        <w:rPr>
          <w:rFonts w:ascii="Arial" w:hAnsi="Arial" w:cs="Arial"/>
          <w:b/>
          <w:caps/>
          <w:lang w:val="en-US"/>
        </w:rPr>
      </w:pPr>
      <w:r w:rsidRPr="00A5004A">
        <w:rPr>
          <w:rFonts w:ascii="Arial" w:hAnsi="Arial" w:cs="Arial"/>
          <w:b/>
          <w:caps/>
          <w:lang w:val="en-US"/>
        </w:rPr>
        <w:t>BERDASARKAN KAPASITAS JALAN</w:t>
      </w:r>
    </w:p>
    <w:p w:rsidR="00767196" w:rsidRDefault="00767196" w:rsidP="00767196">
      <w:pPr>
        <w:spacing w:line="360" w:lineRule="auto"/>
        <w:jc w:val="center"/>
        <w:rPr>
          <w:rFonts w:ascii="Arial" w:hAnsi="Arial" w:cs="Arial"/>
          <w:b/>
          <w:sz w:val="20"/>
          <w:szCs w:val="20"/>
          <w:lang w:val="en-US"/>
        </w:rPr>
      </w:pPr>
    </w:p>
    <w:p w:rsidR="000B21F5" w:rsidRPr="000B21F5" w:rsidRDefault="00E95504" w:rsidP="00767196">
      <w:pPr>
        <w:spacing w:line="360" w:lineRule="auto"/>
        <w:jc w:val="center"/>
        <w:rPr>
          <w:rFonts w:ascii="Arial" w:hAnsi="Arial" w:cs="Arial"/>
          <w:b/>
          <w:sz w:val="20"/>
          <w:szCs w:val="20"/>
          <w:lang w:val="en-US"/>
        </w:rPr>
      </w:pPr>
      <w:r>
        <w:rPr>
          <w:rFonts w:ascii="Arial" w:hAnsi="Arial" w:cs="Arial"/>
          <w:b/>
          <w:sz w:val="20"/>
          <w:szCs w:val="20"/>
          <w:lang w:val="en-US"/>
        </w:rPr>
        <w:t>Jajan Rohjan</w:t>
      </w:r>
      <w:r w:rsidR="00F04B59" w:rsidRPr="00F04B59">
        <w:rPr>
          <w:rFonts w:ascii="Arial" w:hAnsi="Arial" w:cs="Arial"/>
          <w:b/>
          <w:sz w:val="20"/>
          <w:szCs w:val="20"/>
          <w:vertAlign w:val="superscript"/>
          <w:lang w:val="en-US"/>
        </w:rPr>
        <w:t>*)</w:t>
      </w:r>
      <w:r w:rsidR="00F04B59">
        <w:rPr>
          <w:rFonts w:ascii="Arial" w:hAnsi="Arial" w:cs="Arial"/>
          <w:b/>
          <w:sz w:val="20"/>
          <w:szCs w:val="20"/>
          <w:lang w:val="en-US"/>
        </w:rPr>
        <w:t>,</w:t>
      </w:r>
      <w:r>
        <w:rPr>
          <w:rFonts w:ascii="Arial" w:hAnsi="Arial" w:cs="Arial"/>
          <w:b/>
          <w:sz w:val="20"/>
          <w:szCs w:val="20"/>
          <w:lang w:val="en-US"/>
        </w:rPr>
        <w:t xml:space="preserve"> Reza M. Surdia</w:t>
      </w:r>
      <w:r w:rsidR="0017733E" w:rsidRPr="0017733E">
        <w:rPr>
          <w:rFonts w:ascii="Arial" w:hAnsi="Arial" w:cs="Arial"/>
          <w:b/>
          <w:sz w:val="20"/>
          <w:szCs w:val="20"/>
          <w:vertAlign w:val="superscript"/>
          <w:lang w:val="en-US"/>
        </w:rPr>
        <w:t>*)</w:t>
      </w:r>
      <w:r>
        <w:rPr>
          <w:rFonts w:ascii="Arial" w:hAnsi="Arial" w:cs="Arial"/>
          <w:b/>
          <w:sz w:val="20"/>
          <w:szCs w:val="20"/>
          <w:lang w:val="en-US"/>
        </w:rPr>
        <w:t>,</w:t>
      </w:r>
      <w:r w:rsidR="00F04B59">
        <w:rPr>
          <w:rFonts w:ascii="Arial" w:hAnsi="Arial" w:cs="Arial"/>
          <w:b/>
          <w:sz w:val="20"/>
          <w:szCs w:val="20"/>
          <w:lang w:val="en-US"/>
        </w:rPr>
        <w:t xml:space="preserve"> </w:t>
      </w:r>
      <w:r w:rsidR="00A5004A" w:rsidRPr="00A5004A">
        <w:rPr>
          <w:rFonts w:ascii="Arial" w:hAnsi="Arial" w:cs="Arial"/>
          <w:b/>
          <w:sz w:val="20"/>
          <w:szCs w:val="20"/>
          <w:lang w:val="en-US"/>
        </w:rPr>
        <w:t>Triyulisna Watyaningsih</w:t>
      </w:r>
      <w:r w:rsidR="00F04B59" w:rsidRPr="00F04B59">
        <w:rPr>
          <w:rFonts w:ascii="Arial" w:hAnsi="Arial" w:cs="Arial"/>
          <w:b/>
          <w:sz w:val="20"/>
          <w:szCs w:val="20"/>
          <w:vertAlign w:val="superscript"/>
          <w:lang w:val="en-US"/>
        </w:rPr>
        <w:t>**)</w:t>
      </w:r>
    </w:p>
    <w:p w:rsidR="00767196" w:rsidRPr="00523B9E" w:rsidRDefault="00767196" w:rsidP="00767196">
      <w:pPr>
        <w:spacing w:line="360" w:lineRule="auto"/>
        <w:jc w:val="center"/>
        <w:rPr>
          <w:rFonts w:ascii="Arial" w:hAnsi="Arial" w:cs="Arial"/>
          <w:b/>
          <w:sz w:val="20"/>
          <w:szCs w:val="20"/>
        </w:rPr>
      </w:pPr>
    </w:p>
    <w:p w:rsidR="00767196" w:rsidRPr="005E2047" w:rsidRDefault="0095266D" w:rsidP="00767196">
      <w:pPr>
        <w:jc w:val="center"/>
        <w:rPr>
          <w:rFonts w:ascii="Arial" w:hAnsi="Arial" w:cs="Arial"/>
          <w:sz w:val="20"/>
          <w:szCs w:val="20"/>
          <w:lang w:val="en-US"/>
        </w:rPr>
      </w:pPr>
      <w:r>
        <w:rPr>
          <w:rFonts w:ascii="Arial" w:hAnsi="Arial" w:cs="Arial"/>
          <w:sz w:val="20"/>
          <w:szCs w:val="20"/>
          <w:lang w:val="en-US"/>
        </w:rPr>
        <w:t>Program Studi</w:t>
      </w:r>
      <w:r w:rsidR="00767196" w:rsidRPr="00AF2FBF">
        <w:rPr>
          <w:rFonts w:ascii="Arial" w:hAnsi="Arial" w:cs="Arial"/>
          <w:sz w:val="20"/>
          <w:szCs w:val="20"/>
        </w:rPr>
        <w:t xml:space="preserve"> Teknik </w:t>
      </w:r>
      <w:r w:rsidR="00A5004A">
        <w:rPr>
          <w:rFonts w:ascii="Arial" w:hAnsi="Arial" w:cs="Arial"/>
          <w:sz w:val="20"/>
          <w:szCs w:val="20"/>
          <w:lang w:val="en-US"/>
        </w:rPr>
        <w:t>Planologi</w:t>
      </w:r>
    </w:p>
    <w:p w:rsidR="00767196" w:rsidRPr="00AF2FBF" w:rsidRDefault="00767196" w:rsidP="00767196">
      <w:pPr>
        <w:jc w:val="center"/>
        <w:rPr>
          <w:rFonts w:ascii="Arial" w:hAnsi="Arial" w:cs="Arial"/>
          <w:sz w:val="20"/>
          <w:szCs w:val="20"/>
        </w:rPr>
      </w:pPr>
      <w:r w:rsidRPr="00AF2FBF">
        <w:rPr>
          <w:rFonts w:ascii="Arial" w:hAnsi="Arial" w:cs="Arial"/>
          <w:sz w:val="20"/>
          <w:szCs w:val="20"/>
        </w:rPr>
        <w:t>Fakultas Teknik – Universitas Pasundan</w:t>
      </w:r>
    </w:p>
    <w:p w:rsidR="00767196" w:rsidRPr="00AF2FBF" w:rsidRDefault="007E1314" w:rsidP="00767196">
      <w:pPr>
        <w:spacing w:line="360" w:lineRule="auto"/>
        <w:jc w:val="center"/>
        <w:rPr>
          <w:rFonts w:ascii="Arial" w:hAnsi="Arial" w:cs="Arial"/>
          <w:sz w:val="20"/>
          <w:szCs w:val="20"/>
        </w:rPr>
      </w:pPr>
      <w:r>
        <w:rPr>
          <w:rFonts w:ascii="Arial" w:hAnsi="Arial" w:cs="Arial"/>
          <w:b/>
          <w:noProof/>
          <w:sz w:val="20"/>
          <w:szCs w:val="20"/>
          <w:lang w:val="en-US" w:eastAsia="en-US"/>
        </w:rPr>
        <w:pict>
          <v:line id="_x0000_s1027" style="position:absolute;left:0;text-align:left;z-index:251658240;visibility:visible" from="0,156.35pt" to="450pt,1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" strokeweight=".25pt"/>
        </w:pict>
      </w:r>
      <w:r w:rsidR="00893724">
        <w:rPr>
          <w:rFonts w:ascii="Arial" w:hAnsi="Arial" w:cs="Arial"/>
          <w:b/>
          <w:noProof/>
          <w:sz w:val="20"/>
          <w:szCs w:val="20"/>
          <w:lang w:eastAsia="id-ID"/>
        </w:rPr>
        <w:pict>
          <v:line id="Line 2" o:spid="_x0000_s1026" style="position:absolute;left:0;text-align:left;z-index:251655680;visibility:visible" from="0,14.65pt" to="450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" strokeweight=".25pt"/>
        </w:pict>
      </w:r>
    </w:p>
    <w:p w:rsidR="00B6521E" w:rsidRPr="00E95504" w:rsidRDefault="00767196" w:rsidP="00DF322E">
      <w:pPr>
        <w:jc w:val="both"/>
        <w:rPr>
          <w:rFonts w:ascii="Arial" w:hAnsi="Arial" w:cs="Arial"/>
          <w:sz w:val="18"/>
          <w:szCs w:val="18"/>
          <w:lang w:val="en-US"/>
        </w:rPr>
      </w:pPr>
      <w:r w:rsidRPr="00AF2FBF">
        <w:rPr>
          <w:rFonts w:ascii="Arial" w:hAnsi="Arial" w:cs="Arial"/>
          <w:b/>
          <w:sz w:val="18"/>
          <w:szCs w:val="18"/>
        </w:rPr>
        <w:t>Abstrak</w:t>
      </w:r>
      <w:r w:rsidRPr="00AF2FBF">
        <w:rPr>
          <w:rFonts w:ascii="Arial" w:hAnsi="Arial" w:cs="Arial"/>
          <w:sz w:val="18"/>
          <w:szCs w:val="18"/>
        </w:rPr>
        <w:t>:</w:t>
      </w:r>
      <w:r w:rsidR="00B6521E" w:rsidRPr="00E95504">
        <w:rPr>
          <w:rFonts w:ascii="Arial" w:hAnsi="Arial" w:cs="Arial"/>
          <w:sz w:val="18"/>
          <w:szCs w:val="18"/>
        </w:rPr>
        <w:t xml:space="preserve"> </w:t>
      </w:r>
      <w:r w:rsidR="00E95504" w:rsidRPr="00E95504">
        <w:rPr>
          <w:rFonts w:ascii="Arial" w:hAnsi="Arial" w:cs="Arial"/>
          <w:sz w:val="18"/>
          <w:szCs w:val="18"/>
          <w:lang w:val="en-US"/>
        </w:rPr>
        <w:t>Tujuan dari penilitian ini adalah untuk melihat apakah intensitas bangunan di koridor Jalan Gatot Subroto masih dapat ditampung oleh kapasitas jalan yang tersedia, dan mengetahui seberapa besar intensitas bangunan maksismum di Jalan Gatot</w:t>
      </w:r>
      <w:r w:rsidR="00E95504">
        <w:rPr>
          <w:rFonts w:ascii="Arial" w:hAnsi="Arial" w:cs="Arial"/>
          <w:sz w:val="18"/>
          <w:szCs w:val="18"/>
          <w:lang w:val="en-US"/>
        </w:rPr>
        <w:t xml:space="preserve"> </w:t>
      </w:r>
      <w:r w:rsidR="00E95504" w:rsidRPr="00E95504">
        <w:rPr>
          <w:rFonts w:ascii="Arial" w:hAnsi="Arial" w:cs="Arial"/>
          <w:sz w:val="18"/>
          <w:szCs w:val="18"/>
          <w:lang w:val="en-US"/>
        </w:rPr>
        <w:t>Subroto</w:t>
      </w:r>
      <w:r w:rsidR="00E95504">
        <w:rPr>
          <w:rFonts w:ascii="Arial" w:hAnsi="Arial" w:cs="Arial"/>
          <w:sz w:val="18"/>
          <w:szCs w:val="18"/>
          <w:lang w:val="en-US"/>
        </w:rPr>
        <w:t xml:space="preserve"> </w:t>
      </w:r>
      <w:r w:rsidR="00E95504" w:rsidRPr="00E95504">
        <w:rPr>
          <w:rFonts w:ascii="Arial" w:hAnsi="Arial" w:cs="Arial"/>
          <w:sz w:val="18"/>
          <w:szCs w:val="18"/>
          <w:lang w:val="en-US"/>
        </w:rPr>
        <w:t>berdasarkan</w:t>
      </w:r>
      <w:r w:rsidR="00E95504">
        <w:rPr>
          <w:rFonts w:ascii="Arial" w:hAnsi="Arial" w:cs="Arial"/>
          <w:sz w:val="18"/>
          <w:szCs w:val="18"/>
          <w:lang w:val="en-US"/>
        </w:rPr>
        <w:t xml:space="preserve"> </w:t>
      </w:r>
      <w:r w:rsidR="00E95504" w:rsidRPr="00E95504">
        <w:rPr>
          <w:rFonts w:ascii="Arial" w:hAnsi="Arial" w:cs="Arial"/>
          <w:sz w:val="18"/>
          <w:szCs w:val="18"/>
          <w:lang w:val="en-US"/>
        </w:rPr>
        <w:t>kemampuan</w:t>
      </w:r>
      <w:r w:rsidR="00E95504">
        <w:rPr>
          <w:rFonts w:ascii="Arial" w:hAnsi="Arial" w:cs="Arial"/>
          <w:sz w:val="18"/>
          <w:szCs w:val="18"/>
          <w:lang w:val="en-US"/>
        </w:rPr>
        <w:t xml:space="preserve"> </w:t>
      </w:r>
      <w:r w:rsidR="00E95504" w:rsidRPr="00E95504">
        <w:rPr>
          <w:rFonts w:ascii="Arial" w:hAnsi="Arial" w:cs="Arial"/>
          <w:sz w:val="18"/>
          <w:szCs w:val="18"/>
          <w:lang w:val="en-US"/>
        </w:rPr>
        <w:t>kapasitas</w:t>
      </w:r>
      <w:r w:rsidR="00E95504">
        <w:rPr>
          <w:rFonts w:ascii="Arial" w:hAnsi="Arial" w:cs="Arial"/>
          <w:sz w:val="18"/>
          <w:szCs w:val="18"/>
          <w:lang w:val="en-US"/>
        </w:rPr>
        <w:t xml:space="preserve"> </w:t>
      </w:r>
      <w:r w:rsidR="00E95504" w:rsidRPr="00E95504">
        <w:rPr>
          <w:rFonts w:ascii="Arial" w:hAnsi="Arial" w:cs="Arial"/>
          <w:sz w:val="18"/>
          <w:szCs w:val="18"/>
          <w:lang w:val="en-US"/>
        </w:rPr>
        <w:t>jalan.</w:t>
      </w:r>
      <w:r w:rsidR="00E95504">
        <w:rPr>
          <w:rFonts w:ascii="Arial" w:hAnsi="Arial" w:cs="Arial"/>
          <w:sz w:val="18"/>
          <w:szCs w:val="18"/>
          <w:lang w:val="en-US"/>
        </w:rPr>
        <w:t xml:space="preserve"> </w:t>
      </w:r>
      <w:r w:rsidR="00E95504" w:rsidRPr="00E95504">
        <w:rPr>
          <w:rFonts w:ascii="Arial" w:hAnsi="Arial" w:cs="Arial"/>
          <w:sz w:val="18"/>
          <w:szCs w:val="18"/>
          <w:lang w:val="en-US"/>
        </w:rPr>
        <w:t>Metode</w:t>
      </w:r>
      <w:r w:rsidR="00E95504">
        <w:rPr>
          <w:rFonts w:ascii="Arial" w:hAnsi="Arial" w:cs="Arial"/>
          <w:sz w:val="18"/>
          <w:szCs w:val="18"/>
          <w:lang w:val="en-US"/>
        </w:rPr>
        <w:t xml:space="preserve"> </w:t>
      </w:r>
      <w:r w:rsidR="00E95504" w:rsidRPr="00E95504">
        <w:rPr>
          <w:rFonts w:ascii="Arial" w:hAnsi="Arial" w:cs="Arial"/>
          <w:sz w:val="18"/>
          <w:szCs w:val="18"/>
          <w:lang w:val="en-US"/>
        </w:rPr>
        <w:t>analisis yang digunakan</w:t>
      </w:r>
      <w:r w:rsidR="00E95504">
        <w:rPr>
          <w:rFonts w:ascii="Arial" w:hAnsi="Arial" w:cs="Arial"/>
          <w:sz w:val="18"/>
          <w:szCs w:val="18"/>
          <w:lang w:val="en-US"/>
        </w:rPr>
        <w:t xml:space="preserve"> </w:t>
      </w:r>
      <w:r w:rsidR="00E95504" w:rsidRPr="00E95504">
        <w:rPr>
          <w:rFonts w:ascii="Arial" w:hAnsi="Arial" w:cs="Arial"/>
          <w:sz w:val="18"/>
          <w:szCs w:val="18"/>
          <w:lang w:val="en-US"/>
        </w:rPr>
        <w:t>dalam</w:t>
      </w:r>
      <w:r w:rsidR="00E95504">
        <w:rPr>
          <w:rFonts w:ascii="Arial" w:hAnsi="Arial" w:cs="Arial"/>
          <w:sz w:val="18"/>
          <w:szCs w:val="18"/>
          <w:lang w:val="en-US"/>
        </w:rPr>
        <w:t xml:space="preserve"> </w:t>
      </w:r>
      <w:r w:rsidR="00E95504" w:rsidRPr="00E95504">
        <w:rPr>
          <w:rFonts w:ascii="Arial" w:hAnsi="Arial" w:cs="Arial"/>
          <w:sz w:val="18"/>
          <w:szCs w:val="18"/>
          <w:lang w:val="en-US"/>
        </w:rPr>
        <w:t>penelitian</w:t>
      </w:r>
      <w:r w:rsidR="00E95504">
        <w:rPr>
          <w:rFonts w:ascii="Arial" w:hAnsi="Arial" w:cs="Arial"/>
          <w:sz w:val="18"/>
          <w:szCs w:val="18"/>
          <w:lang w:val="en-US"/>
        </w:rPr>
        <w:t xml:space="preserve"> </w:t>
      </w:r>
      <w:r w:rsidR="00E95504" w:rsidRPr="00E95504">
        <w:rPr>
          <w:rFonts w:ascii="Arial" w:hAnsi="Arial" w:cs="Arial"/>
          <w:sz w:val="18"/>
          <w:szCs w:val="18"/>
          <w:lang w:val="en-US"/>
        </w:rPr>
        <w:t>ini</w:t>
      </w:r>
      <w:r w:rsidR="00E95504">
        <w:rPr>
          <w:rFonts w:ascii="Arial" w:hAnsi="Arial" w:cs="Arial"/>
          <w:sz w:val="18"/>
          <w:szCs w:val="18"/>
          <w:lang w:val="en-US"/>
        </w:rPr>
        <w:t xml:space="preserve"> </w:t>
      </w:r>
      <w:r w:rsidR="00E95504" w:rsidRPr="00E95504">
        <w:rPr>
          <w:rFonts w:ascii="Arial" w:hAnsi="Arial" w:cs="Arial"/>
          <w:sz w:val="18"/>
          <w:szCs w:val="18"/>
          <w:lang w:val="en-US"/>
        </w:rPr>
        <w:t>adalah</w:t>
      </w:r>
      <w:r w:rsidR="00E95504">
        <w:rPr>
          <w:rFonts w:ascii="Arial" w:hAnsi="Arial" w:cs="Arial"/>
          <w:sz w:val="18"/>
          <w:szCs w:val="18"/>
          <w:lang w:val="en-US"/>
        </w:rPr>
        <w:t xml:space="preserve"> </w:t>
      </w:r>
      <w:r w:rsidR="00E95504" w:rsidRPr="00E95504">
        <w:rPr>
          <w:rFonts w:ascii="Arial" w:hAnsi="Arial" w:cs="Arial"/>
          <w:sz w:val="18"/>
          <w:szCs w:val="18"/>
          <w:lang w:val="en-US"/>
        </w:rPr>
        <w:t>metode</w:t>
      </w:r>
      <w:r w:rsidR="00E95504">
        <w:rPr>
          <w:rFonts w:ascii="Arial" w:hAnsi="Arial" w:cs="Arial"/>
          <w:sz w:val="18"/>
          <w:szCs w:val="18"/>
          <w:lang w:val="en-US"/>
        </w:rPr>
        <w:t xml:space="preserve"> </w:t>
      </w:r>
      <w:r w:rsidR="00E95504" w:rsidRPr="00E95504">
        <w:rPr>
          <w:rFonts w:ascii="Arial" w:hAnsi="Arial" w:cs="Arial"/>
          <w:sz w:val="18"/>
          <w:szCs w:val="18"/>
          <w:lang w:val="en-US"/>
        </w:rPr>
        <w:t>kuantitatif</w:t>
      </w:r>
      <w:r w:rsidR="00E95504">
        <w:rPr>
          <w:rFonts w:ascii="Arial" w:hAnsi="Arial" w:cs="Arial"/>
          <w:sz w:val="18"/>
          <w:szCs w:val="18"/>
          <w:lang w:val="en-US"/>
        </w:rPr>
        <w:t xml:space="preserve"> </w:t>
      </w:r>
      <w:r w:rsidR="00E95504" w:rsidRPr="00E95504">
        <w:rPr>
          <w:rFonts w:ascii="Arial" w:hAnsi="Arial" w:cs="Arial"/>
          <w:sz w:val="18"/>
          <w:szCs w:val="18"/>
          <w:lang w:val="en-US"/>
        </w:rPr>
        <w:t>dan</w:t>
      </w:r>
      <w:r w:rsidR="00E95504">
        <w:rPr>
          <w:rFonts w:ascii="Arial" w:hAnsi="Arial" w:cs="Arial"/>
          <w:sz w:val="18"/>
          <w:szCs w:val="18"/>
          <w:lang w:val="en-US"/>
        </w:rPr>
        <w:t xml:space="preserve"> </w:t>
      </w:r>
      <w:r w:rsidR="00E95504" w:rsidRPr="00E95504">
        <w:rPr>
          <w:rFonts w:ascii="Arial" w:hAnsi="Arial" w:cs="Arial"/>
          <w:sz w:val="18"/>
          <w:szCs w:val="18"/>
          <w:lang w:val="en-US"/>
        </w:rPr>
        <w:t>deskriptif. Dengan</w:t>
      </w:r>
      <w:r w:rsidR="00E95504">
        <w:rPr>
          <w:rFonts w:ascii="Arial" w:hAnsi="Arial" w:cs="Arial"/>
          <w:sz w:val="18"/>
          <w:szCs w:val="18"/>
          <w:lang w:val="en-US"/>
        </w:rPr>
        <w:t xml:space="preserve"> </w:t>
      </w:r>
      <w:r w:rsidR="00E95504" w:rsidRPr="00E95504">
        <w:rPr>
          <w:rFonts w:ascii="Arial" w:hAnsi="Arial" w:cs="Arial"/>
          <w:sz w:val="18"/>
          <w:szCs w:val="18"/>
          <w:lang w:val="en-US"/>
        </w:rPr>
        <w:t>menghitung</w:t>
      </w:r>
      <w:r w:rsidR="00E95504">
        <w:rPr>
          <w:rFonts w:ascii="Arial" w:hAnsi="Arial" w:cs="Arial"/>
          <w:sz w:val="18"/>
          <w:szCs w:val="18"/>
          <w:lang w:val="en-US"/>
        </w:rPr>
        <w:t xml:space="preserve"> </w:t>
      </w:r>
      <w:r w:rsidR="00E95504" w:rsidRPr="00E95504">
        <w:rPr>
          <w:rFonts w:ascii="Arial" w:hAnsi="Arial" w:cs="Arial"/>
          <w:sz w:val="18"/>
          <w:szCs w:val="18"/>
          <w:lang w:val="en-US"/>
        </w:rPr>
        <w:t>Level Of Service (LOS) koridor</w:t>
      </w:r>
      <w:r w:rsidR="00E95504">
        <w:rPr>
          <w:rFonts w:ascii="Arial" w:hAnsi="Arial" w:cs="Arial"/>
          <w:sz w:val="18"/>
          <w:szCs w:val="18"/>
          <w:lang w:val="en-US"/>
        </w:rPr>
        <w:t xml:space="preserve"> </w:t>
      </w:r>
      <w:r w:rsidR="00E95504" w:rsidRPr="00E95504">
        <w:rPr>
          <w:rFonts w:ascii="Arial" w:hAnsi="Arial" w:cs="Arial"/>
          <w:sz w:val="18"/>
          <w:szCs w:val="18"/>
          <w:lang w:val="en-US"/>
        </w:rPr>
        <w:t>jalan</w:t>
      </w:r>
      <w:r w:rsidR="00E95504">
        <w:rPr>
          <w:rFonts w:ascii="Arial" w:hAnsi="Arial" w:cs="Arial"/>
          <w:sz w:val="18"/>
          <w:szCs w:val="18"/>
          <w:lang w:val="en-US"/>
        </w:rPr>
        <w:t xml:space="preserve"> </w:t>
      </w:r>
      <w:r w:rsidR="00E95504" w:rsidRPr="00E95504">
        <w:rPr>
          <w:rFonts w:ascii="Arial" w:hAnsi="Arial" w:cs="Arial"/>
          <w:sz w:val="18"/>
          <w:szCs w:val="18"/>
          <w:lang w:val="en-US"/>
        </w:rPr>
        <w:t>Gatot</w:t>
      </w:r>
      <w:r w:rsidR="00E95504">
        <w:rPr>
          <w:rFonts w:ascii="Arial" w:hAnsi="Arial" w:cs="Arial"/>
          <w:sz w:val="18"/>
          <w:szCs w:val="18"/>
          <w:lang w:val="en-US"/>
        </w:rPr>
        <w:t xml:space="preserve"> </w:t>
      </w:r>
      <w:r w:rsidR="00E95504" w:rsidRPr="00E95504">
        <w:rPr>
          <w:rFonts w:ascii="Arial" w:hAnsi="Arial" w:cs="Arial"/>
          <w:sz w:val="18"/>
          <w:szCs w:val="18"/>
          <w:lang w:val="en-US"/>
        </w:rPr>
        <w:t>Subroto</w:t>
      </w:r>
      <w:r w:rsidR="00E95504">
        <w:rPr>
          <w:rFonts w:ascii="Arial" w:hAnsi="Arial" w:cs="Arial"/>
          <w:sz w:val="18"/>
          <w:szCs w:val="18"/>
          <w:lang w:val="en-US"/>
        </w:rPr>
        <w:t xml:space="preserve"> </w:t>
      </w:r>
      <w:r w:rsidR="00E95504" w:rsidRPr="00E95504">
        <w:rPr>
          <w:rFonts w:ascii="Arial" w:hAnsi="Arial" w:cs="Arial"/>
          <w:sz w:val="18"/>
          <w:szCs w:val="18"/>
          <w:lang w:val="en-US"/>
        </w:rPr>
        <w:t>saat</w:t>
      </w:r>
      <w:r w:rsidR="00E95504">
        <w:rPr>
          <w:rFonts w:ascii="Arial" w:hAnsi="Arial" w:cs="Arial"/>
          <w:sz w:val="18"/>
          <w:szCs w:val="18"/>
          <w:lang w:val="en-US"/>
        </w:rPr>
        <w:t xml:space="preserve"> </w:t>
      </w:r>
      <w:r w:rsidR="00E95504" w:rsidRPr="00E95504">
        <w:rPr>
          <w:rFonts w:ascii="Arial" w:hAnsi="Arial" w:cs="Arial"/>
          <w:sz w:val="18"/>
          <w:szCs w:val="18"/>
          <w:lang w:val="en-US"/>
        </w:rPr>
        <w:t>ini Dan menentukan</w:t>
      </w:r>
      <w:r w:rsidR="00E95504">
        <w:rPr>
          <w:rFonts w:ascii="Arial" w:hAnsi="Arial" w:cs="Arial"/>
          <w:sz w:val="18"/>
          <w:szCs w:val="18"/>
          <w:lang w:val="en-US"/>
        </w:rPr>
        <w:t xml:space="preserve"> </w:t>
      </w:r>
      <w:r w:rsidR="00E95504" w:rsidRPr="00E95504">
        <w:rPr>
          <w:rFonts w:ascii="Arial" w:hAnsi="Arial" w:cs="Arial"/>
          <w:sz w:val="18"/>
          <w:szCs w:val="18"/>
          <w:lang w:val="en-US"/>
        </w:rPr>
        <w:t>intesitas</w:t>
      </w:r>
      <w:r w:rsidR="00E95504">
        <w:rPr>
          <w:rFonts w:ascii="Arial" w:hAnsi="Arial" w:cs="Arial"/>
          <w:sz w:val="18"/>
          <w:szCs w:val="18"/>
          <w:lang w:val="en-US"/>
        </w:rPr>
        <w:t xml:space="preserve"> </w:t>
      </w:r>
      <w:r w:rsidR="00E95504" w:rsidRPr="00E95504">
        <w:rPr>
          <w:rFonts w:ascii="Arial" w:hAnsi="Arial" w:cs="Arial"/>
          <w:sz w:val="18"/>
          <w:szCs w:val="18"/>
          <w:lang w:val="en-US"/>
        </w:rPr>
        <w:t>bangunan</w:t>
      </w:r>
      <w:r w:rsidR="00E95504">
        <w:rPr>
          <w:rFonts w:ascii="Arial" w:hAnsi="Arial" w:cs="Arial"/>
          <w:sz w:val="18"/>
          <w:szCs w:val="18"/>
          <w:lang w:val="en-US"/>
        </w:rPr>
        <w:t xml:space="preserve"> </w:t>
      </w:r>
      <w:r w:rsidR="00E95504" w:rsidRPr="00E95504">
        <w:rPr>
          <w:rFonts w:ascii="Arial" w:hAnsi="Arial" w:cs="Arial"/>
          <w:sz w:val="18"/>
          <w:szCs w:val="18"/>
          <w:lang w:val="en-US"/>
        </w:rPr>
        <w:t>maksimum di koridor</w:t>
      </w:r>
      <w:r w:rsidR="00E95504">
        <w:rPr>
          <w:rFonts w:ascii="Arial" w:hAnsi="Arial" w:cs="Arial"/>
          <w:sz w:val="18"/>
          <w:szCs w:val="18"/>
          <w:lang w:val="en-US"/>
        </w:rPr>
        <w:t xml:space="preserve"> </w:t>
      </w:r>
      <w:r w:rsidR="00E95504" w:rsidRPr="00E95504">
        <w:rPr>
          <w:rFonts w:ascii="Arial" w:hAnsi="Arial" w:cs="Arial"/>
          <w:sz w:val="18"/>
          <w:szCs w:val="18"/>
          <w:lang w:val="en-US"/>
        </w:rPr>
        <w:t>jalan</w:t>
      </w:r>
      <w:r w:rsidR="00E95504">
        <w:rPr>
          <w:rFonts w:ascii="Arial" w:hAnsi="Arial" w:cs="Arial"/>
          <w:sz w:val="18"/>
          <w:szCs w:val="18"/>
          <w:lang w:val="en-US"/>
        </w:rPr>
        <w:t xml:space="preserve"> </w:t>
      </w:r>
      <w:r w:rsidR="00E95504" w:rsidRPr="00E95504">
        <w:rPr>
          <w:rFonts w:ascii="Arial" w:hAnsi="Arial" w:cs="Arial"/>
          <w:sz w:val="18"/>
          <w:szCs w:val="18"/>
          <w:lang w:val="en-US"/>
        </w:rPr>
        <w:t>Gatot</w:t>
      </w:r>
      <w:r w:rsidR="00E95504">
        <w:rPr>
          <w:rFonts w:ascii="Arial" w:hAnsi="Arial" w:cs="Arial"/>
          <w:sz w:val="18"/>
          <w:szCs w:val="18"/>
          <w:lang w:val="en-US"/>
        </w:rPr>
        <w:t xml:space="preserve"> </w:t>
      </w:r>
      <w:r w:rsidR="00E95504" w:rsidRPr="00E95504">
        <w:rPr>
          <w:rFonts w:ascii="Arial" w:hAnsi="Arial" w:cs="Arial"/>
          <w:sz w:val="18"/>
          <w:szCs w:val="18"/>
          <w:lang w:val="en-US"/>
        </w:rPr>
        <w:t>Subroto</w:t>
      </w:r>
      <w:r w:rsidR="00E95504">
        <w:rPr>
          <w:rFonts w:ascii="Arial" w:hAnsi="Arial" w:cs="Arial"/>
          <w:sz w:val="18"/>
          <w:szCs w:val="18"/>
          <w:lang w:val="en-US"/>
        </w:rPr>
        <w:t xml:space="preserve"> </w:t>
      </w:r>
      <w:r w:rsidR="00E95504" w:rsidRPr="00E95504">
        <w:rPr>
          <w:rFonts w:ascii="Arial" w:hAnsi="Arial" w:cs="Arial"/>
          <w:sz w:val="18"/>
          <w:szCs w:val="18"/>
          <w:lang w:val="en-US"/>
        </w:rPr>
        <w:t>untuk</w:t>
      </w:r>
      <w:r w:rsidR="00E95504">
        <w:rPr>
          <w:rFonts w:ascii="Arial" w:hAnsi="Arial" w:cs="Arial"/>
          <w:sz w:val="18"/>
          <w:szCs w:val="18"/>
          <w:lang w:val="en-US"/>
        </w:rPr>
        <w:t xml:space="preserve"> </w:t>
      </w:r>
      <w:r w:rsidR="00E95504" w:rsidRPr="00E95504">
        <w:rPr>
          <w:rFonts w:ascii="Arial" w:hAnsi="Arial" w:cs="Arial"/>
          <w:sz w:val="18"/>
          <w:szCs w:val="18"/>
          <w:lang w:val="en-US"/>
        </w:rPr>
        <w:t>fungsi yang ditetapkan</w:t>
      </w:r>
      <w:r w:rsidR="00E95504">
        <w:rPr>
          <w:rFonts w:ascii="Arial" w:hAnsi="Arial" w:cs="Arial"/>
          <w:sz w:val="18"/>
          <w:szCs w:val="18"/>
          <w:lang w:val="en-US"/>
        </w:rPr>
        <w:t xml:space="preserve"> </w:t>
      </w:r>
      <w:r w:rsidR="00E95504" w:rsidRPr="00E95504">
        <w:rPr>
          <w:rFonts w:ascii="Arial" w:hAnsi="Arial" w:cs="Arial"/>
          <w:sz w:val="18"/>
          <w:szCs w:val="18"/>
          <w:lang w:val="en-US"/>
        </w:rPr>
        <w:t>dalam</w:t>
      </w:r>
      <w:r w:rsidR="00E95504">
        <w:rPr>
          <w:rFonts w:ascii="Arial" w:hAnsi="Arial" w:cs="Arial"/>
          <w:sz w:val="18"/>
          <w:szCs w:val="18"/>
          <w:lang w:val="en-US"/>
        </w:rPr>
        <w:t xml:space="preserve"> </w:t>
      </w:r>
      <w:r w:rsidR="00E95504" w:rsidRPr="00E95504">
        <w:rPr>
          <w:rFonts w:ascii="Arial" w:hAnsi="Arial" w:cs="Arial"/>
          <w:sz w:val="18"/>
          <w:szCs w:val="18"/>
          <w:lang w:val="en-US"/>
        </w:rPr>
        <w:t>Rencana</w:t>
      </w:r>
      <w:r w:rsidR="00E95504">
        <w:rPr>
          <w:rFonts w:ascii="Arial" w:hAnsi="Arial" w:cs="Arial"/>
          <w:sz w:val="18"/>
          <w:szCs w:val="18"/>
          <w:lang w:val="en-US"/>
        </w:rPr>
        <w:t xml:space="preserve"> </w:t>
      </w:r>
      <w:r w:rsidR="00E95504" w:rsidRPr="00E95504">
        <w:rPr>
          <w:rFonts w:ascii="Arial" w:hAnsi="Arial" w:cs="Arial"/>
          <w:sz w:val="18"/>
          <w:szCs w:val="18"/>
          <w:lang w:val="en-US"/>
        </w:rPr>
        <w:t>Tata Ruang</w:t>
      </w:r>
      <w:r w:rsidR="00E95504">
        <w:rPr>
          <w:rFonts w:ascii="Arial" w:hAnsi="Arial" w:cs="Arial"/>
          <w:sz w:val="18"/>
          <w:szCs w:val="18"/>
          <w:lang w:val="en-US"/>
        </w:rPr>
        <w:t xml:space="preserve"> </w:t>
      </w:r>
      <w:r w:rsidR="00E95504" w:rsidRPr="00E95504">
        <w:rPr>
          <w:rFonts w:ascii="Arial" w:hAnsi="Arial" w:cs="Arial"/>
          <w:sz w:val="18"/>
          <w:szCs w:val="18"/>
          <w:lang w:val="en-US"/>
        </w:rPr>
        <w:t>Wilayah berdasarkan</w:t>
      </w:r>
      <w:r w:rsidR="00E95504">
        <w:rPr>
          <w:rFonts w:ascii="Arial" w:hAnsi="Arial" w:cs="Arial"/>
          <w:sz w:val="18"/>
          <w:szCs w:val="18"/>
          <w:lang w:val="en-US"/>
        </w:rPr>
        <w:t xml:space="preserve"> </w:t>
      </w:r>
      <w:r w:rsidR="00E95504" w:rsidRPr="00E95504">
        <w:rPr>
          <w:rFonts w:ascii="Arial" w:hAnsi="Arial" w:cs="Arial"/>
          <w:sz w:val="18"/>
          <w:szCs w:val="18"/>
          <w:lang w:val="en-US"/>
        </w:rPr>
        <w:t>kemampuan</w:t>
      </w:r>
      <w:r w:rsidR="00E95504">
        <w:rPr>
          <w:rFonts w:ascii="Arial" w:hAnsi="Arial" w:cs="Arial"/>
          <w:sz w:val="18"/>
          <w:szCs w:val="18"/>
          <w:lang w:val="en-US"/>
        </w:rPr>
        <w:t xml:space="preserve"> </w:t>
      </w:r>
      <w:r w:rsidR="00E95504" w:rsidRPr="00E95504">
        <w:rPr>
          <w:rFonts w:ascii="Arial" w:hAnsi="Arial" w:cs="Arial"/>
          <w:sz w:val="18"/>
          <w:szCs w:val="18"/>
          <w:lang w:val="en-US"/>
        </w:rPr>
        <w:t>kapasitas</w:t>
      </w:r>
      <w:r w:rsidR="00E95504">
        <w:rPr>
          <w:rFonts w:ascii="Arial" w:hAnsi="Arial" w:cs="Arial"/>
          <w:sz w:val="18"/>
          <w:szCs w:val="18"/>
          <w:lang w:val="en-US"/>
        </w:rPr>
        <w:t xml:space="preserve"> </w:t>
      </w:r>
      <w:r w:rsidR="00E95504" w:rsidRPr="00E95504">
        <w:rPr>
          <w:rFonts w:ascii="Arial" w:hAnsi="Arial" w:cs="Arial"/>
          <w:sz w:val="18"/>
          <w:szCs w:val="18"/>
          <w:lang w:val="en-US"/>
        </w:rPr>
        <w:t>jalannya.</w:t>
      </w:r>
      <w:r w:rsidR="00E95504">
        <w:rPr>
          <w:rFonts w:ascii="Arial" w:hAnsi="Arial" w:cs="Arial"/>
          <w:sz w:val="18"/>
          <w:szCs w:val="18"/>
          <w:lang w:val="en-US"/>
        </w:rPr>
        <w:t xml:space="preserve"> </w:t>
      </w:r>
      <w:r w:rsidR="00E95504" w:rsidRPr="00E95504">
        <w:rPr>
          <w:rFonts w:ascii="Arial" w:hAnsi="Arial" w:cs="Arial"/>
          <w:sz w:val="18"/>
          <w:szCs w:val="18"/>
          <w:lang w:val="en-US"/>
        </w:rPr>
        <w:t>Dari penelitian</w:t>
      </w:r>
      <w:r w:rsidR="00E95504">
        <w:rPr>
          <w:rFonts w:ascii="Arial" w:hAnsi="Arial" w:cs="Arial"/>
          <w:sz w:val="18"/>
          <w:szCs w:val="18"/>
          <w:lang w:val="en-US"/>
        </w:rPr>
        <w:t xml:space="preserve"> </w:t>
      </w:r>
      <w:r w:rsidR="00E95504" w:rsidRPr="00E95504">
        <w:rPr>
          <w:rFonts w:ascii="Arial" w:hAnsi="Arial" w:cs="Arial"/>
          <w:sz w:val="18"/>
          <w:szCs w:val="18"/>
          <w:lang w:val="en-US"/>
        </w:rPr>
        <w:t>tersebut</w:t>
      </w:r>
      <w:r w:rsidR="00E95504">
        <w:rPr>
          <w:rFonts w:ascii="Arial" w:hAnsi="Arial" w:cs="Arial"/>
          <w:sz w:val="18"/>
          <w:szCs w:val="18"/>
          <w:lang w:val="en-US"/>
        </w:rPr>
        <w:t xml:space="preserve"> </w:t>
      </w:r>
      <w:r w:rsidR="00E95504" w:rsidRPr="00E95504">
        <w:rPr>
          <w:rFonts w:ascii="Arial" w:hAnsi="Arial" w:cs="Arial"/>
          <w:sz w:val="18"/>
          <w:szCs w:val="18"/>
          <w:lang w:val="en-US"/>
        </w:rPr>
        <w:t>dihasilkan</w:t>
      </w:r>
      <w:r w:rsidR="00E95504">
        <w:rPr>
          <w:rFonts w:ascii="Arial" w:hAnsi="Arial" w:cs="Arial"/>
          <w:sz w:val="18"/>
          <w:szCs w:val="18"/>
          <w:lang w:val="en-US"/>
        </w:rPr>
        <w:t xml:space="preserve"> </w:t>
      </w:r>
      <w:r w:rsidR="00E95504" w:rsidRPr="00E95504">
        <w:rPr>
          <w:rFonts w:ascii="Arial" w:hAnsi="Arial" w:cs="Arial"/>
          <w:sz w:val="18"/>
          <w:szCs w:val="18"/>
          <w:lang w:val="en-US"/>
        </w:rPr>
        <w:t>Level of service (LOS) eksisting</w:t>
      </w:r>
      <w:r w:rsidR="00E95504">
        <w:rPr>
          <w:rFonts w:ascii="Arial" w:hAnsi="Arial" w:cs="Arial"/>
          <w:sz w:val="18"/>
          <w:szCs w:val="18"/>
          <w:lang w:val="en-US"/>
        </w:rPr>
        <w:t xml:space="preserve"> </w:t>
      </w:r>
      <w:r w:rsidR="00E95504" w:rsidRPr="00E95504">
        <w:rPr>
          <w:rFonts w:ascii="Arial" w:hAnsi="Arial" w:cs="Arial"/>
          <w:sz w:val="18"/>
          <w:szCs w:val="18"/>
          <w:lang w:val="en-US"/>
        </w:rPr>
        <w:t>koridor</w:t>
      </w:r>
      <w:r w:rsidR="00E95504">
        <w:rPr>
          <w:rFonts w:ascii="Arial" w:hAnsi="Arial" w:cs="Arial"/>
          <w:sz w:val="18"/>
          <w:szCs w:val="18"/>
          <w:lang w:val="en-US"/>
        </w:rPr>
        <w:t xml:space="preserve"> </w:t>
      </w:r>
      <w:r w:rsidR="00E95504" w:rsidRPr="00E95504">
        <w:rPr>
          <w:rFonts w:ascii="Arial" w:hAnsi="Arial" w:cs="Arial"/>
          <w:sz w:val="18"/>
          <w:szCs w:val="18"/>
          <w:lang w:val="en-US"/>
        </w:rPr>
        <w:t>jalan</w:t>
      </w:r>
      <w:r w:rsidR="00E95504">
        <w:rPr>
          <w:rFonts w:ascii="Arial" w:hAnsi="Arial" w:cs="Arial"/>
          <w:sz w:val="18"/>
          <w:szCs w:val="18"/>
          <w:lang w:val="en-US"/>
        </w:rPr>
        <w:t xml:space="preserve"> </w:t>
      </w:r>
      <w:r w:rsidR="00E95504" w:rsidRPr="00E95504">
        <w:rPr>
          <w:rFonts w:ascii="Arial" w:hAnsi="Arial" w:cs="Arial"/>
          <w:sz w:val="18"/>
          <w:szCs w:val="18"/>
          <w:lang w:val="en-US"/>
        </w:rPr>
        <w:t>Gatot</w:t>
      </w:r>
      <w:r w:rsidR="00E95504">
        <w:rPr>
          <w:rFonts w:ascii="Arial" w:hAnsi="Arial" w:cs="Arial"/>
          <w:sz w:val="18"/>
          <w:szCs w:val="18"/>
          <w:lang w:val="en-US"/>
        </w:rPr>
        <w:t xml:space="preserve"> </w:t>
      </w:r>
      <w:r w:rsidR="00E95504" w:rsidRPr="00E95504">
        <w:rPr>
          <w:rFonts w:ascii="Arial" w:hAnsi="Arial" w:cs="Arial"/>
          <w:sz w:val="18"/>
          <w:szCs w:val="18"/>
          <w:lang w:val="en-US"/>
        </w:rPr>
        <w:t>Subroto</w:t>
      </w:r>
      <w:r w:rsidR="00E95504">
        <w:rPr>
          <w:rFonts w:ascii="Arial" w:hAnsi="Arial" w:cs="Arial"/>
          <w:sz w:val="18"/>
          <w:szCs w:val="18"/>
          <w:lang w:val="en-US"/>
        </w:rPr>
        <w:t xml:space="preserve"> </w:t>
      </w:r>
      <w:r w:rsidR="00E95504" w:rsidRPr="00E95504">
        <w:rPr>
          <w:rFonts w:ascii="Arial" w:hAnsi="Arial" w:cs="Arial"/>
          <w:sz w:val="18"/>
          <w:szCs w:val="18"/>
          <w:lang w:val="en-US"/>
        </w:rPr>
        <w:t>yaitu</w:t>
      </w:r>
      <w:r w:rsidR="00E95504">
        <w:rPr>
          <w:rFonts w:ascii="Arial" w:hAnsi="Arial" w:cs="Arial"/>
          <w:sz w:val="18"/>
          <w:szCs w:val="18"/>
          <w:lang w:val="en-US"/>
        </w:rPr>
        <w:t xml:space="preserve"> </w:t>
      </w:r>
      <w:r w:rsidR="00E95504" w:rsidRPr="00E95504">
        <w:rPr>
          <w:rFonts w:ascii="Arial" w:hAnsi="Arial" w:cs="Arial"/>
          <w:sz w:val="18"/>
          <w:szCs w:val="18"/>
          <w:lang w:val="en-US"/>
        </w:rPr>
        <w:t>LOS F. Adapun</w:t>
      </w:r>
      <w:r w:rsidR="00E95504">
        <w:rPr>
          <w:rFonts w:ascii="Arial" w:hAnsi="Arial" w:cs="Arial"/>
          <w:sz w:val="18"/>
          <w:szCs w:val="18"/>
          <w:lang w:val="en-US"/>
        </w:rPr>
        <w:t xml:space="preserve"> </w:t>
      </w:r>
      <w:r w:rsidR="00E95504" w:rsidRPr="00E95504">
        <w:rPr>
          <w:rFonts w:ascii="Arial" w:hAnsi="Arial" w:cs="Arial"/>
          <w:sz w:val="18"/>
          <w:szCs w:val="18"/>
          <w:lang w:val="en-US"/>
        </w:rPr>
        <w:t>Ketentuan</w:t>
      </w:r>
      <w:r w:rsidR="00E95504">
        <w:rPr>
          <w:rFonts w:ascii="Arial" w:hAnsi="Arial" w:cs="Arial"/>
          <w:sz w:val="18"/>
          <w:szCs w:val="18"/>
          <w:lang w:val="en-US"/>
        </w:rPr>
        <w:t xml:space="preserve"> </w:t>
      </w:r>
      <w:r w:rsidR="00E95504" w:rsidRPr="00E95504">
        <w:rPr>
          <w:rFonts w:ascii="Arial" w:hAnsi="Arial" w:cs="Arial"/>
          <w:sz w:val="18"/>
          <w:szCs w:val="18"/>
          <w:lang w:val="en-US"/>
        </w:rPr>
        <w:t>intensitas</w:t>
      </w:r>
      <w:r w:rsidR="00E95504">
        <w:rPr>
          <w:rFonts w:ascii="Arial" w:hAnsi="Arial" w:cs="Arial"/>
          <w:sz w:val="18"/>
          <w:szCs w:val="18"/>
          <w:lang w:val="en-US"/>
        </w:rPr>
        <w:t xml:space="preserve"> </w:t>
      </w:r>
      <w:r w:rsidR="00E95504" w:rsidRPr="00E95504">
        <w:rPr>
          <w:rFonts w:ascii="Arial" w:hAnsi="Arial" w:cs="Arial"/>
          <w:sz w:val="18"/>
          <w:szCs w:val="18"/>
          <w:lang w:val="en-US"/>
        </w:rPr>
        <w:t>bangunan</w:t>
      </w:r>
      <w:r w:rsidR="00E95504">
        <w:rPr>
          <w:rFonts w:ascii="Arial" w:hAnsi="Arial" w:cs="Arial"/>
          <w:sz w:val="18"/>
          <w:szCs w:val="18"/>
          <w:lang w:val="en-US"/>
        </w:rPr>
        <w:t xml:space="preserve"> </w:t>
      </w:r>
      <w:r w:rsidR="00E95504" w:rsidRPr="00E95504">
        <w:rPr>
          <w:rFonts w:ascii="Arial" w:hAnsi="Arial" w:cs="Arial"/>
          <w:sz w:val="18"/>
          <w:szCs w:val="18"/>
          <w:lang w:val="en-US"/>
        </w:rPr>
        <w:t>maksimum yang dapat</w:t>
      </w:r>
      <w:r w:rsidR="00E95504">
        <w:rPr>
          <w:rFonts w:ascii="Arial" w:hAnsi="Arial" w:cs="Arial"/>
          <w:sz w:val="18"/>
          <w:szCs w:val="18"/>
          <w:lang w:val="en-US"/>
        </w:rPr>
        <w:t xml:space="preserve"> </w:t>
      </w:r>
      <w:r w:rsidR="00E95504" w:rsidRPr="00E95504">
        <w:rPr>
          <w:rFonts w:ascii="Arial" w:hAnsi="Arial" w:cs="Arial"/>
          <w:sz w:val="18"/>
          <w:szCs w:val="18"/>
          <w:lang w:val="en-US"/>
        </w:rPr>
        <w:t>ditampung di koridor</w:t>
      </w:r>
      <w:r w:rsidR="00E95504">
        <w:rPr>
          <w:rFonts w:ascii="Arial" w:hAnsi="Arial" w:cs="Arial"/>
          <w:sz w:val="18"/>
          <w:szCs w:val="18"/>
          <w:lang w:val="en-US"/>
        </w:rPr>
        <w:t xml:space="preserve"> </w:t>
      </w:r>
      <w:r w:rsidR="00E95504" w:rsidRPr="00E95504">
        <w:rPr>
          <w:rFonts w:ascii="Arial" w:hAnsi="Arial" w:cs="Arial"/>
          <w:sz w:val="18"/>
          <w:szCs w:val="18"/>
          <w:lang w:val="en-US"/>
        </w:rPr>
        <w:t>jalan</w:t>
      </w:r>
      <w:r w:rsidR="00E95504">
        <w:rPr>
          <w:rFonts w:ascii="Arial" w:hAnsi="Arial" w:cs="Arial"/>
          <w:sz w:val="18"/>
          <w:szCs w:val="18"/>
          <w:lang w:val="en-US"/>
        </w:rPr>
        <w:t xml:space="preserve"> </w:t>
      </w:r>
      <w:r w:rsidR="00E95504" w:rsidRPr="00E95504">
        <w:rPr>
          <w:rFonts w:ascii="Arial" w:hAnsi="Arial" w:cs="Arial"/>
          <w:sz w:val="18"/>
          <w:szCs w:val="18"/>
          <w:lang w:val="en-US"/>
        </w:rPr>
        <w:t>Gatot</w:t>
      </w:r>
      <w:r w:rsidR="00E95504">
        <w:rPr>
          <w:rFonts w:ascii="Arial" w:hAnsi="Arial" w:cs="Arial"/>
          <w:sz w:val="18"/>
          <w:szCs w:val="18"/>
          <w:lang w:val="en-US"/>
        </w:rPr>
        <w:t xml:space="preserve"> </w:t>
      </w:r>
      <w:r w:rsidR="00E95504" w:rsidRPr="00E95504">
        <w:rPr>
          <w:rFonts w:ascii="Arial" w:hAnsi="Arial" w:cs="Arial"/>
          <w:sz w:val="18"/>
          <w:szCs w:val="18"/>
          <w:lang w:val="en-US"/>
        </w:rPr>
        <w:t>Subroto</w:t>
      </w:r>
      <w:r w:rsidR="00E95504">
        <w:rPr>
          <w:rFonts w:ascii="Arial" w:hAnsi="Arial" w:cs="Arial"/>
          <w:sz w:val="18"/>
          <w:szCs w:val="18"/>
          <w:lang w:val="en-US"/>
        </w:rPr>
        <w:t xml:space="preserve"> </w:t>
      </w:r>
      <w:r w:rsidR="00E95504" w:rsidRPr="00E95504">
        <w:rPr>
          <w:rFonts w:ascii="Arial" w:hAnsi="Arial" w:cs="Arial"/>
          <w:sz w:val="18"/>
          <w:szCs w:val="18"/>
          <w:lang w:val="en-US"/>
        </w:rPr>
        <w:t>berdasarkan</w:t>
      </w:r>
      <w:r w:rsidR="00E95504">
        <w:rPr>
          <w:rFonts w:ascii="Arial" w:hAnsi="Arial" w:cs="Arial"/>
          <w:sz w:val="18"/>
          <w:szCs w:val="18"/>
          <w:lang w:val="en-US"/>
        </w:rPr>
        <w:t xml:space="preserve"> </w:t>
      </w:r>
      <w:r w:rsidR="00E95504" w:rsidRPr="00E95504">
        <w:rPr>
          <w:rFonts w:ascii="Arial" w:hAnsi="Arial" w:cs="Arial"/>
          <w:sz w:val="18"/>
          <w:szCs w:val="18"/>
          <w:lang w:val="en-US"/>
        </w:rPr>
        <w:t>kemampuan</w:t>
      </w:r>
      <w:r w:rsidR="00E95504">
        <w:rPr>
          <w:rFonts w:ascii="Arial" w:hAnsi="Arial" w:cs="Arial"/>
          <w:sz w:val="18"/>
          <w:szCs w:val="18"/>
          <w:lang w:val="en-US"/>
        </w:rPr>
        <w:t xml:space="preserve"> </w:t>
      </w:r>
      <w:r w:rsidR="00E95504" w:rsidRPr="00E95504">
        <w:rPr>
          <w:rFonts w:ascii="Arial" w:hAnsi="Arial" w:cs="Arial"/>
          <w:sz w:val="18"/>
          <w:szCs w:val="18"/>
          <w:lang w:val="en-US"/>
        </w:rPr>
        <w:t>kapasitas</w:t>
      </w:r>
      <w:r w:rsidR="00E95504">
        <w:rPr>
          <w:rFonts w:ascii="Arial" w:hAnsi="Arial" w:cs="Arial"/>
          <w:sz w:val="18"/>
          <w:szCs w:val="18"/>
          <w:lang w:val="en-US"/>
        </w:rPr>
        <w:t xml:space="preserve"> </w:t>
      </w:r>
      <w:r w:rsidR="00E95504" w:rsidRPr="00E95504">
        <w:rPr>
          <w:rFonts w:ascii="Arial" w:hAnsi="Arial" w:cs="Arial"/>
          <w:sz w:val="18"/>
          <w:szCs w:val="18"/>
          <w:lang w:val="en-US"/>
        </w:rPr>
        <w:t>jalan</w:t>
      </w:r>
      <w:r w:rsidR="00E95504">
        <w:rPr>
          <w:rFonts w:ascii="Arial" w:hAnsi="Arial" w:cs="Arial"/>
          <w:sz w:val="18"/>
          <w:szCs w:val="18"/>
          <w:lang w:val="en-US"/>
        </w:rPr>
        <w:t xml:space="preserve"> </w:t>
      </w:r>
      <w:r w:rsidR="00E95504" w:rsidRPr="00E95504">
        <w:rPr>
          <w:rFonts w:ascii="Arial" w:hAnsi="Arial" w:cs="Arial"/>
          <w:sz w:val="18"/>
          <w:szCs w:val="18"/>
          <w:lang w:val="en-US"/>
        </w:rPr>
        <w:t>yaitu</w:t>
      </w:r>
      <w:r w:rsidR="00E95504">
        <w:rPr>
          <w:rFonts w:ascii="Arial" w:hAnsi="Arial" w:cs="Arial"/>
          <w:sz w:val="18"/>
          <w:szCs w:val="18"/>
          <w:lang w:val="en-US"/>
        </w:rPr>
        <w:t xml:space="preserve"> </w:t>
      </w:r>
      <w:r w:rsidR="00E95504" w:rsidRPr="00E95504">
        <w:rPr>
          <w:rFonts w:ascii="Arial" w:hAnsi="Arial" w:cs="Arial"/>
          <w:sz w:val="18"/>
          <w:szCs w:val="18"/>
          <w:lang w:val="en-US"/>
        </w:rPr>
        <w:t>koefisien</w:t>
      </w:r>
      <w:r w:rsidR="00E95504">
        <w:rPr>
          <w:rFonts w:ascii="Arial" w:hAnsi="Arial" w:cs="Arial"/>
          <w:sz w:val="18"/>
          <w:szCs w:val="18"/>
          <w:lang w:val="en-US"/>
        </w:rPr>
        <w:t xml:space="preserve"> </w:t>
      </w:r>
      <w:r w:rsidR="00E95504" w:rsidRPr="00E95504">
        <w:rPr>
          <w:rFonts w:ascii="Arial" w:hAnsi="Arial" w:cs="Arial"/>
          <w:sz w:val="18"/>
          <w:szCs w:val="18"/>
          <w:lang w:val="en-US"/>
        </w:rPr>
        <w:t>lantai</w:t>
      </w:r>
      <w:r w:rsidR="00E95504">
        <w:rPr>
          <w:rFonts w:ascii="Arial" w:hAnsi="Arial" w:cs="Arial"/>
          <w:sz w:val="18"/>
          <w:szCs w:val="18"/>
          <w:lang w:val="en-US"/>
        </w:rPr>
        <w:t xml:space="preserve"> </w:t>
      </w:r>
      <w:r w:rsidR="00E95504" w:rsidRPr="00E95504">
        <w:rPr>
          <w:rFonts w:ascii="Arial" w:hAnsi="Arial" w:cs="Arial"/>
          <w:sz w:val="18"/>
          <w:szCs w:val="18"/>
          <w:lang w:val="en-US"/>
        </w:rPr>
        <w:t>bangunan</w:t>
      </w:r>
      <w:r w:rsidR="00E95504">
        <w:rPr>
          <w:rFonts w:ascii="Arial" w:hAnsi="Arial" w:cs="Arial"/>
          <w:sz w:val="18"/>
          <w:szCs w:val="18"/>
          <w:lang w:val="en-US"/>
        </w:rPr>
        <w:t xml:space="preserve"> </w:t>
      </w:r>
      <w:r w:rsidR="00E95504" w:rsidRPr="00E95504">
        <w:rPr>
          <w:rFonts w:ascii="Arial" w:hAnsi="Arial" w:cs="Arial"/>
          <w:sz w:val="18"/>
          <w:szCs w:val="18"/>
          <w:lang w:val="en-US"/>
        </w:rPr>
        <w:t>maksimum</w:t>
      </w:r>
      <w:r w:rsidR="00E95504">
        <w:rPr>
          <w:rFonts w:ascii="Arial" w:hAnsi="Arial" w:cs="Arial"/>
          <w:sz w:val="18"/>
          <w:szCs w:val="18"/>
          <w:lang w:val="en-US"/>
        </w:rPr>
        <w:t xml:space="preserve"> </w:t>
      </w:r>
      <w:r w:rsidR="00E95504" w:rsidRPr="00E95504">
        <w:rPr>
          <w:rFonts w:ascii="Arial" w:hAnsi="Arial" w:cs="Arial"/>
          <w:sz w:val="18"/>
          <w:szCs w:val="18"/>
          <w:lang w:val="en-US"/>
        </w:rPr>
        <w:t>5,08 pada</w:t>
      </w:r>
      <w:r w:rsidR="00E95504">
        <w:rPr>
          <w:rFonts w:ascii="Arial" w:hAnsi="Arial" w:cs="Arial"/>
          <w:sz w:val="18"/>
          <w:szCs w:val="18"/>
          <w:lang w:val="en-US"/>
        </w:rPr>
        <w:t xml:space="preserve"> </w:t>
      </w:r>
      <w:r w:rsidR="00E95504" w:rsidRPr="00E95504">
        <w:rPr>
          <w:rFonts w:ascii="Arial" w:hAnsi="Arial" w:cs="Arial"/>
          <w:sz w:val="18"/>
          <w:szCs w:val="18"/>
          <w:lang w:val="en-US"/>
        </w:rPr>
        <w:t>segmen 1 dan 1,12 pada</w:t>
      </w:r>
      <w:r w:rsidR="00E95504">
        <w:rPr>
          <w:rFonts w:ascii="Arial" w:hAnsi="Arial" w:cs="Arial"/>
          <w:sz w:val="18"/>
          <w:szCs w:val="18"/>
          <w:lang w:val="en-US"/>
        </w:rPr>
        <w:t xml:space="preserve"> </w:t>
      </w:r>
      <w:r w:rsidR="00E95504" w:rsidRPr="00E95504">
        <w:rPr>
          <w:rFonts w:ascii="Arial" w:hAnsi="Arial" w:cs="Arial"/>
          <w:sz w:val="18"/>
          <w:szCs w:val="18"/>
          <w:lang w:val="en-US"/>
        </w:rPr>
        <w:t>segmen 2.</w:t>
      </w:r>
      <w:r w:rsidR="00E95504">
        <w:rPr>
          <w:rFonts w:ascii="Arial" w:hAnsi="Arial" w:cs="Arial"/>
          <w:sz w:val="18"/>
          <w:szCs w:val="18"/>
          <w:lang w:val="en-US"/>
        </w:rPr>
        <w:t xml:space="preserve"> </w:t>
      </w:r>
      <w:r w:rsidR="00E95504" w:rsidRPr="00E95504">
        <w:rPr>
          <w:rFonts w:ascii="Arial" w:hAnsi="Arial" w:cs="Arial"/>
          <w:sz w:val="18"/>
          <w:szCs w:val="18"/>
          <w:lang w:val="en-US"/>
        </w:rPr>
        <w:t>Adapun rekomendasi dalam penelitian ini adalah dengan meningkatkan</w:t>
      </w:r>
      <w:r w:rsidR="00E95504">
        <w:rPr>
          <w:rFonts w:ascii="Arial" w:hAnsi="Arial" w:cs="Arial"/>
          <w:sz w:val="18"/>
          <w:szCs w:val="18"/>
          <w:lang w:val="en-US"/>
        </w:rPr>
        <w:t xml:space="preserve"> </w:t>
      </w:r>
      <w:r w:rsidR="00E95504" w:rsidRPr="00E95504">
        <w:rPr>
          <w:rFonts w:ascii="Arial" w:hAnsi="Arial" w:cs="Arial"/>
          <w:sz w:val="18"/>
          <w:szCs w:val="18"/>
          <w:lang w:val="en-US"/>
        </w:rPr>
        <w:t>kapasitas</w:t>
      </w:r>
      <w:r w:rsidR="00E95504">
        <w:rPr>
          <w:rFonts w:ascii="Arial" w:hAnsi="Arial" w:cs="Arial"/>
          <w:sz w:val="18"/>
          <w:szCs w:val="18"/>
          <w:lang w:val="en-US"/>
        </w:rPr>
        <w:t xml:space="preserve"> </w:t>
      </w:r>
      <w:r w:rsidR="00E95504" w:rsidRPr="00E95504">
        <w:rPr>
          <w:rFonts w:ascii="Arial" w:hAnsi="Arial" w:cs="Arial"/>
          <w:sz w:val="18"/>
          <w:szCs w:val="18"/>
          <w:lang w:val="en-US"/>
        </w:rPr>
        <w:t>jalanya</w:t>
      </w:r>
      <w:r w:rsidR="00E95504">
        <w:rPr>
          <w:rFonts w:ascii="Arial" w:hAnsi="Arial" w:cs="Arial"/>
          <w:sz w:val="18"/>
          <w:szCs w:val="18"/>
          <w:lang w:val="en-US"/>
        </w:rPr>
        <w:t xml:space="preserve"> </w:t>
      </w:r>
      <w:r w:rsidR="00E95504" w:rsidRPr="00E95504">
        <w:rPr>
          <w:rFonts w:ascii="Arial" w:hAnsi="Arial" w:cs="Arial"/>
          <w:sz w:val="18"/>
          <w:szCs w:val="18"/>
          <w:lang w:val="en-US"/>
        </w:rPr>
        <w:t>itu</w:t>
      </w:r>
      <w:r w:rsidR="00E95504">
        <w:rPr>
          <w:rFonts w:ascii="Arial" w:hAnsi="Arial" w:cs="Arial"/>
          <w:sz w:val="18"/>
          <w:szCs w:val="18"/>
          <w:lang w:val="en-US"/>
        </w:rPr>
        <w:t xml:space="preserve"> </w:t>
      </w:r>
      <w:r w:rsidR="00E95504" w:rsidRPr="00E95504">
        <w:rPr>
          <w:rFonts w:ascii="Arial" w:hAnsi="Arial" w:cs="Arial"/>
          <w:sz w:val="18"/>
          <w:szCs w:val="18"/>
          <w:lang w:val="en-US"/>
        </w:rPr>
        <w:t>dengan</w:t>
      </w:r>
      <w:r w:rsidR="00E95504">
        <w:rPr>
          <w:rFonts w:ascii="Arial" w:hAnsi="Arial" w:cs="Arial"/>
          <w:sz w:val="18"/>
          <w:szCs w:val="18"/>
          <w:lang w:val="en-US"/>
        </w:rPr>
        <w:t xml:space="preserve"> </w:t>
      </w:r>
      <w:r w:rsidR="00E95504" w:rsidRPr="00E95504">
        <w:rPr>
          <w:rFonts w:ascii="Arial" w:hAnsi="Arial" w:cs="Arial"/>
          <w:sz w:val="18"/>
          <w:szCs w:val="18"/>
          <w:lang w:val="en-US"/>
        </w:rPr>
        <w:t>menjadikan</w:t>
      </w:r>
      <w:r w:rsidR="00E95504">
        <w:rPr>
          <w:rFonts w:ascii="Arial" w:hAnsi="Arial" w:cs="Arial"/>
          <w:sz w:val="18"/>
          <w:szCs w:val="18"/>
          <w:lang w:val="en-US"/>
        </w:rPr>
        <w:t xml:space="preserve"> </w:t>
      </w:r>
      <w:r w:rsidR="00E95504" w:rsidRPr="00E95504">
        <w:rPr>
          <w:rFonts w:ascii="Arial" w:hAnsi="Arial" w:cs="Arial"/>
          <w:sz w:val="18"/>
          <w:szCs w:val="18"/>
          <w:lang w:val="en-US"/>
        </w:rPr>
        <w:t>jalan</w:t>
      </w:r>
      <w:r w:rsidR="00E95504">
        <w:rPr>
          <w:rFonts w:ascii="Arial" w:hAnsi="Arial" w:cs="Arial"/>
          <w:sz w:val="18"/>
          <w:szCs w:val="18"/>
          <w:lang w:val="en-US"/>
        </w:rPr>
        <w:t xml:space="preserve"> </w:t>
      </w:r>
      <w:r w:rsidR="00E95504" w:rsidRPr="00E95504">
        <w:rPr>
          <w:rFonts w:ascii="Arial" w:hAnsi="Arial" w:cs="Arial"/>
          <w:sz w:val="18"/>
          <w:szCs w:val="18"/>
          <w:lang w:val="en-US"/>
        </w:rPr>
        <w:t>Gatot</w:t>
      </w:r>
      <w:r w:rsidR="00E95504">
        <w:rPr>
          <w:rFonts w:ascii="Arial" w:hAnsi="Arial" w:cs="Arial"/>
          <w:sz w:val="18"/>
          <w:szCs w:val="18"/>
          <w:lang w:val="en-US"/>
        </w:rPr>
        <w:t xml:space="preserve"> </w:t>
      </w:r>
      <w:r w:rsidR="00E95504" w:rsidRPr="00E95504">
        <w:rPr>
          <w:rFonts w:ascii="Arial" w:hAnsi="Arial" w:cs="Arial"/>
          <w:sz w:val="18"/>
          <w:szCs w:val="18"/>
          <w:lang w:val="en-US"/>
        </w:rPr>
        <w:t>Subroto</w:t>
      </w:r>
      <w:r w:rsidR="00E95504">
        <w:rPr>
          <w:rFonts w:ascii="Arial" w:hAnsi="Arial" w:cs="Arial"/>
          <w:sz w:val="18"/>
          <w:szCs w:val="18"/>
          <w:lang w:val="en-US"/>
        </w:rPr>
        <w:t xml:space="preserve"> </w:t>
      </w:r>
      <w:r w:rsidR="00E95504" w:rsidRPr="00E95504">
        <w:rPr>
          <w:rFonts w:ascii="Arial" w:hAnsi="Arial" w:cs="Arial"/>
          <w:sz w:val="18"/>
          <w:szCs w:val="18"/>
          <w:lang w:val="en-US"/>
        </w:rPr>
        <w:t>menjadi</w:t>
      </w:r>
      <w:r w:rsidR="00E95504">
        <w:rPr>
          <w:rFonts w:ascii="Arial" w:hAnsi="Arial" w:cs="Arial"/>
          <w:sz w:val="18"/>
          <w:szCs w:val="18"/>
          <w:lang w:val="en-US"/>
        </w:rPr>
        <w:t xml:space="preserve"> </w:t>
      </w:r>
      <w:r w:rsidR="00E95504" w:rsidRPr="00E95504">
        <w:rPr>
          <w:rFonts w:ascii="Arial" w:hAnsi="Arial" w:cs="Arial"/>
          <w:sz w:val="18"/>
          <w:szCs w:val="18"/>
          <w:lang w:val="en-US"/>
        </w:rPr>
        <w:t>satu</w:t>
      </w:r>
      <w:r w:rsidR="00E95504">
        <w:rPr>
          <w:rFonts w:ascii="Arial" w:hAnsi="Arial" w:cs="Arial"/>
          <w:sz w:val="18"/>
          <w:szCs w:val="18"/>
          <w:lang w:val="en-US"/>
        </w:rPr>
        <w:t xml:space="preserve"> </w:t>
      </w:r>
      <w:r w:rsidR="00E95504" w:rsidRPr="00E95504">
        <w:rPr>
          <w:rFonts w:ascii="Arial" w:hAnsi="Arial" w:cs="Arial"/>
          <w:sz w:val="18"/>
          <w:szCs w:val="18"/>
          <w:lang w:val="en-US"/>
        </w:rPr>
        <w:t>arah</w:t>
      </w:r>
      <w:r w:rsidR="00E95504">
        <w:rPr>
          <w:rFonts w:ascii="Arial" w:hAnsi="Arial" w:cs="Arial"/>
          <w:sz w:val="18"/>
          <w:szCs w:val="18"/>
          <w:lang w:val="en-US"/>
        </w:rPr>
        <w:t xml:space="preserve"> </w:t>
      </w:r>
      <w:r w:rsidR="00E95504" w:rsidRPr="00E95504">
        <w:rPr>
          <w:rFonts w:ascii="Arial" w:hAnsi="Arial" w:cs="Arial"/>
          <w:sz w:val="18"/>
          <w:szCs w:val="18"/>
          <w:lang w:val="en-US"/>
        </w:rPr>
        <w:t>sehingga</w:t>
      </w:r>
      <w:r w:rsidR="00E95504">
        <w:rPr>
          <w:rFonts w:ascii="Arial" w:hAnsi="Arial" w:cs="Arial"/>
          <w:sz w:val="18"/>
          <w:szCs w:val="18"/>
          <w:lang w:val="en-US"/>
        </w:rPr>
        <w:t xml:space="preserve"> </w:t>
      </w:r>
      <w:r w:rsidR="00E95504" w:rsidRPr="00E95504">
        <w:rPr>
          <w:rFonts w:ascii="Arial" w:hAnsi="Arial" w:cs="Arial"/>
          <w:sz w:val="18"/>
          <w:szCs w:val="18"/>
          <w:lang w:val="en-US"/>
        </w:rPr>
        <w:t>nilai</w:t>
      </w:r>
      <w:r w:rsidR="00E95504">
        <w:rPr>
          <w:rFonts w:ascii="Arial" w:hAnsi="Arial" w:cs="Arial"/>
          <w:sz w:val="18"/>
          <w:szCs w:val="18"/>
          <w:lang w:val="en-US"/>
        </w:rPr>
        <w:t xml:space="preserve"> </w:t>
      </w:r>
      <w:r w:rsidR="00E95504" w:rsidRPr="00E95504">
        <w:rPr>
          <w:rFonts w:ascii="Arial" w:hAnsi="Arial" w:cs="Arial"/>
          <w:sz w:val="18"/>
          <w:szCs w:val="18"/>
          <w:lang w:val="en-US"/>
        </w:rPr>
        <w:t>kapasitas</w:t>
      </w:r>
      <w:r w:rsidR="00E95504">
        <w:rPr>
          <w:rFonts w:ascii="Arial" w:hAnsi="Arial" w:cs="Arial"/>
          <w:sz w:val="18"/>
          <w:szCs w:val="18"/>
          <w:lang w:val="en-US"/>
        </w:rPr>
        <w:t xml:space="preserve"> </w:t>
      </w:r>
      <w:r w:rsidR="00E95504" w:rsidRPr="00E95504">
        <w:rPr>
          <w:rFonts w:ascii="Arial" w:hAnsi="Arial" w:cs="Arial"/>
          <w:sz w:val="18"/>
          <w:szCs w:val="18"/>
          <w:lang w:val="en-US"/>
        </w:rPr>
        <w:t>jalan</w:t>
      </w:r>
      <w:r w:rsidR="00E95504">
        <w:rPr>
          <w:rFonts w:ascii="Arial" w:hAnsi="Arial" w:cs="Arial"/>
          <w:sz w:val="18"/>
          <w:szCs w:val="18"/>
          <w:lang w:val="en-US"/>
        </w:rPr>
        <w:t xml:space="preserve"> </w:t>
      </w:r>
      <w:r w:rsidR="00E95504" w:rsidRPr="00E95504">
        <w:rPr>
          <w:rFonts w:ascii="Arial" w:hAnsi="Arial" w:cs="Arial"/>
          <w:sz w:val="18"/>
          <w:szCs w:val="18"/>
          <w:lang w:val="en-US"/>
        </w:rPr>
        <w:t>akan</w:t>
      </w:r>
      <w:r w:rsidR="00E95504">
        <w:rPr>
          <w:rFonts w:ascii="Arial" w:hAnsi="Arial" w:cs="Arial"/>
          <w:sz w:val="18"/>
          <w:szCs w:val="18"/>
          <w:lang w:val="en-US"/>
        </w:rPr>
        <w:t xml:space="preserve"> </w:t>
      </w:r>
      <w:r w:rsidR="00E95504" w:rsidRPr="00E95504">
        <w:rPr>
          <w:rFonts w:ascii="Arial" w:hAnsi="Arial" w:cs="Arial"/>
          <w:sz w:val="18"/>
          <w:szCs w:val="18"/>
          <w:lang w:val="en-US"/>
        </w:rPr>
        <w:t>meningkat.</w:t>
      </w:r>
    </w:p>
    <w:p w:rsidR="00B6521E" w:rsidRPr="00B6521E" w:rsidRDefault="00B6521E" w:rsidP="00B6521E">
      <w:pPr>
        <w:autoSpaceDE w:val="0"/>
        <w:autoSpaceDN w:val="0"/>
        <w:adjustRightInd w:val="0"/>
        <w:rPr>
          <w:rFonts w:ascii="Arial" w:hAnsi="Arial" w:cs="Arial"/>
          <w:sz w:val="18"/>
          <w:szCs w:val="18"/>
        </w:rPr>
      </w:pPr>
    </w:p>
    <w:p w:rsidR="00012540" w:rsidRDefault="00767196" w:rsidP="00B6521E">
      <w:pPr>
        <w:jc w:val="both"/>
        <w:rPr>
          <w:rFonts w:ascii="Arial" w:hAnsi="Arial" w:cs="Arial"/>
          <w:sz w:val="18"/>
          <w:szCs w:val="18"/>
          <w:lang w:val="en-US"/>
        </w:rPr>
      </w:pPr>
      <w:r w:rsidRPr="0093514E">
        <w:rPr>
          <w:rFonts w:ascii="Arial" w:hAnsi="Arial" w:cs="Arial"/>
          <w:b/>
          <w:sz w:val="18"/>
          <w:szCs w:val="18"/>
          <w:lang w:val="en-US"/>
        </w:rPr>
        <w:t>Kata kunci :</w:t>
      </w:r>
      <w:r w:rsidR="00B6521E">
        <w:rPr>
          <w:rFonts w:ascii="Arial" w:hAnsi="Arial" w:cs="Arial"/>
          <w:sz w:val="18"/>
          <w:szCs w:val="18"/>
          <w:lang w:val="en-US"/>
        </w:rPr>
        <w:t xml:space="preserve"> </w:t>
      </w:r>
      <w:r w:rsidR="00E95504">
        <w:rPr>
          <w:rFonts w:ascii="Arial" w:hAnsi="Arial" w:cs="Arial"/>
          <w:sz w:val="18"/>
          <w:szCs w:val="18"/>
          <w:lang w:val="en-US"/>
        </w:rPr>
        <w:t>intensitas bangunan</w:t>
      </w:r>
      <w:r w:rsidR="00DF322E">
        <w:rPr>
          <w:rFonts w:ascii="Arial" w:hAnsi="Arial" w:cs="Arial"/>
          <w:sz w:val="18"/>
          <w:szCs w:val="18"/>
          <w:lang w:val="en-US"/>
        </w:rPr>
        <w:t xml:space="preserve">, </w:t>
      </w:r>
      <w:r w:rsidR="00E95504">
        <w:rPr>
          <w:rFonts w:ascii="Arial" w:hAnsi="Arial" w:cs="Arial"/>
          <w:sz w:val="18"/>
          <w:szCs w:val="18"/>
          <w:lang w:val="en-US"/>
        </w:rPr>
        <w:t>koridor Jalan Gatot Subroto Bandung, kapasitas jalan</w:t>
      </w:r>
    </w:p>
    <w:p w:rsidR="00012540" w:rsidRDefault="00012540" w:rsidP="00767196">
      <w:pPr>
        <w:jc w:val="both"/>
        <w:rPr>
          <w:rFonts w:ascii="Arial" w:hAnsi="Arial" w:cs="Arial"/>
          <w:sz w:val="18"/>
          <w:szCs w:val="18"/>
          <w:lang w:val="en-US"/>
        </w:rPr>
      </w:pPr>
    </w:p>
    <w:p w:rsidR="007E1314" w:rsidRDefault="007E1314" w:rsidP="00767196">
      <w:pPr>
        <w:jc w:val="both"/>
        <w:rPr>
          <w:rFonts w:ascii="Arial" w:hAnsi="Arial" w:cs="Arial"/>
          <w:sz w:val="18"/>
          <w:szCs w:val="18"/>
          <w:lang w:val="en-US"/>
        </w:rPr>
      </w:pPr>
    </w:p>
    <w:p w:rsidR="00012540" w:rsidRDefault="00012540" w:rsidP="00767196">
      <w:pPr>
        <w:jc w:val="both"/>
        <w:rPr>
          <w:rFonts w:ascii="Arial" w:hAnsi="Arial" w:cs="Arial"/>
          <w:sz w:val="18"/>
          <w:szCs w:val="18"/>
          <w:lang w:val="en-US"/>
        </w:rPr>
      </w:pPr>
    </w:p>
    <w:p w:rsidR="00012540" w:rsidRDefault="00012540" w:rsidP="00767196">
      <w:pPr>
        <w:jc w:val="both"/>
        <w:rPr>
          <w:rFonts w:ascii="Arial" w:hAnsi="Arial" w:cs="Arial"/>
          <w:sz w:val="18"/>
          <w:szCs w:val="18"/>
          <w:lang w:val="en-US"/>
        </w:rPr>
        <w:sectPr w:rsidR="00012540" w:rsidSect="0017733E">
          <w:headerReference w:type="even" r:id="rId9"/>
          <w:headerReference w:type="default" r:id="rId10"/>
          <w:footerReference w:type="even" r:id="rId11"/>
          <w:footerReference w:type="default" r:id="rId12"/>
          <w:headerReference w:type="first" r:id="rId13"/>
          <w:type w:val="continuous"/>
          <w:pgSz w:w="10943" w:h="14912" w:code="1"/>
          <w:pgMar w:top="1701" w:right="964" w:bottom="1701" w:left="964" w:header="720" w:footer="992" w:gutter="0"/>
          <w:pgBorders w:offsetFrom="page">
            <w:top w:val="none" w:sz="0" w:space="19" w:color="000095" w:shadow="1"/>
            <w:left w:val="none" w:sz="0" w:space="1" w:color="000000" w:shadow="1"/>
            <w:bottom w:val="none" w:sz="0" w:space="0" w:color="000000" w:shadow="1"/>
            <w:right w:val="none" w:sz="255" w:space="0" w:color="0000FF" w:shadow="1"/>
          </w:pgBorders>
          <w:pgNumType w:start="85"/>
          <w:cols w:space="720"/>
          <w:titlePg/>
          <w:docGrid w:linePitch="360"/>
        </w:sectPr>
      </w:pPr>
    </w:p>
    <w:p w:rsidR="008E21D3" w:rsidRDefault="00157FAE" w:rsidP="007E1314">
      <w:pPr>
        <w:numPr>
          <w:ilvl w:val="0"/>
          <w:numId w:val="1"/>
        </w:numPr>
        <w:tabs>
          <w:tab w:val="clear" w:pos="1080"/>
        </w:tabs>
        <w:spacing w:line="360" w:lineRule="auto"/>
        <w:ind w:left="357" w:hanging="357"/>
        <w:rPr>
          <w:rFonts w:ascii="Arial" w:hAnsi="Arial" w:cs="Arial"/>
          <w:b/>
          <w:sz w:val="20"/>
          <w:szCs w:val="20"/>
        </w:rPr>
      </w:pPr>
      <w:r w:rsidRPr="00157FAE">
        <w:rPr>
          <w:rFonts w:ascii="Arial" w:hAnsi="Arial" w:cs="Arial"/>
          <w:b/>
          <w:sz w:val="20"/>
          <w:szCs w:val="20"/>
        </w:rPr>
        <w:lastRenderedPageBreak/>
        <w:t>PENDAHULUAN</w:t>
      </w:r>
      <w:r w:rsidR="0095266D" w:rsidRPr="00FF530A">
        <w:rPr>
          <w:rStyle w:val="FootnoteReference"/>
          <w:rFonts w:ascii="Arial" w:hAnsi="Arial" w:cs="Arial"/>
          <w:color w:val="FFFFFF" w:themeColor="background1"/>
          <w:sz w:val="20"/>
          <w:szCs w:val="20"/>
        </w:rPr>
        <w:footnoteReference w:id="1"/>
      </w:r>
    </w:p>
    <w:p w:rsidR="004F5721" w:rsidRPr="004F5721" w:rsidRDefault="004F5721" w:rsidP="004F5721">
      <w:pPr>
        <w:spacing w:before="120" w:after="120" w:line="360" w:lineRule="auto"/>
        <w:jc w:val="both"/>
        <w:rPr>
          <w:rFonts w:ascii="Arial" w:hAnsi="Arial" w:cs="Arial"/>
          <w:i/>
          <w:color w:val="000000" w:themeColor="text1"/>
          <w:sz w:val="20"/>
          <w:szCs w:val="20"/>
        </w:rPr>
      </w:pPr>
      <w:r w:rsidRPr="004F5721">
        <w:rPr>
          <w:rFonts w:ascii="Arial" w:hAnsi="Arial" w:cs="Arial"/>
          <w:color w:val="000000" w:themeColor="text1"/>
          <w:sz w:val="20"/>
          <w:szCs w:val="20"/>
        </w:rPr>
        <w:t xml:space="preserve">Pada banyak Negara berkembang, permasalahan transportasi merupakan salah satu tantangan besar. Karena dalam perkembangan suatu wilayah transportasi berkaitan dengan banyak hal, mulai dari sosial, tata guna lahan, ekonomi  hingga  lingkungan. Hal ini berpengaruh kepada pengambilan keputusan mengenai maslaah transportasi sangat berkaitan dengan keputusan yang </w:t>
      </w:r>
      <w:r w:rsidRPr="004F5721">
        <w:rPr>
          <w:rFonts w:ascii="Arial" w:hAnsi="Arial" w:cs="Arial"/>
          <w:color w:val="000000" w:themeColor="text1"/>
          <w:sz w:val="20"/>
          <w:szCs w:val="20"/>
        </w:rPr>
        <w:lastRenderedPageBreak/>
        <w:t>menentukan skala prioritas untuk perkembangan ekonomi dan perubahan sosial.</w:t>
      </w:r>
      <w:r w:rsidR="0017733E">
        <w:rPr>
          <w:rFonts w:ascii="Arial" w:hAnsi="Arial" w:cs="Arial"/>
          <w:color w:val="000000" w:themeColor="text1"/>
          <w:sz w:val="20"/>
          <w:szCs w:val="20"/>
          <w:lang w:val="en-US"/>
        </w:rPr>
        <w:t xml:space="preserve"> </w:t>
      </w:r>
      <w:r w:rsidRPr="004F5721">
        <w:rPr>
          <w:rFonts w:ascii="Arial" w:hAnsi="Arial" w:cs="Arial"/>
          <w:color w:val="000000" w:themeColor="text1"/>
          <w:sz w:val="20"/>
          <w:szCs w:val="20"/>
        </w:rPr>
        <w:t>Pada daerah perkotaan program transportasi biasanya berhubungan erat dengan rencana pengembangan daerah, khususnya dengan penentuan letak permukiman penduduk yang berkaitan pula dengan tempat kerja, dan tempat hiburan</w:t>
      </w:r>
      <w:r>
        <w:rPr>
          <w:rFonts w:ascii="Arial" w:hAnsi="Arial" w:cs="Arial"/>
          <w:color w:val="000000" w:themeColor="text1"/>
          <w:sz w:val="20"/>
          <w:szCs w:val="20"/>
          <w:lang w:val="en-US"/>
        </w:rPr>
        <w:t xml:space="preserve"> </w:t>
      </w:r>
      <w:r>
        <w:rPr>
          <w:rFonts w:ascii="Arial" w:hAnsi="Arial" w:cs="Arial"/>
          <w:color w:val="000000" w:themeColor="text1"/>
          <w:sz w:val="20"/>
          <w:szCs w:val="20"/>
        </w:rPr>
        <w:t>(</w:t>
      </w:r>
      <w:r>
        <w:rPr>
          <w:rFonts w:ascii="Arial" w:hAnsi="Arial" w:cs="Arial"/>
          <w:color w:val="000000" w:themeColor="text1"/>
          <w:sz w:val="20"/>
          <w:szCs w:val="20"/>
          <w:lang w:val="en-US"/>
        </w:rPr>
        <w:t>M</w:t>
      </w:r>
      <w:r w:rsidRPr="004F5721">
        <w:rPr>
          <w:rFonts w:ascii="Arial" w:hAnsi="Arial" w:cs="Arial"/>
          <w:color w:val="000000" w:themeColor="text1"/>
          <w:sz w:val="20"/>
          <w:szCs w:val="20"/>
        </w:rPr>
        <w:t xml:space="preserve">orlok, </w:t>
      </w:r>
      <w:r w:rsidR="00825926">
        <w:rPr>
          <w:rFonts w:ascii="Arial" w:hAnsi="Arial" w:cs="Arial"/>
          <w:color w:val="000000" w:themeColor="text1"/>
          <w:sz w:val="20"/>
          <w:szCs w:val="20"/>
          <w:lang w:val="en-US"/>
        </w:rPr>
        <w:t>[1]</w:t>
      </w:r>
      <w:r w:rsidRPr="004F5721">
        <w:rPr>
          <w:rFonts w:ascii="Arial" w:hAnsi="Arial" w:cs="Arial"/>
          <w:color w:val="000000" w:themeColor="text1"/>
          <w:sz w:val="20"/>
          <w:szCs w:val="20"/>
        </w:rPr>
        <w:t>).</w:t>
      </w:r>
      <w:r>
        <w:rPr>
          <w:rFonts w:ascii="Arial" w:hAnsi="Arial" w:cs="Arial"/>
          <w:color w:val="000000" w:themeColor="text1"/>
          <w:sz w:val="20"/>
          <w:szCs w:val="20"/>
          <w:lang w:val="en-US"/>
        </w:rPr>
        <w:t xml:space="preserve"> </w:t>
      </w:r>
      <w:r w:rsidRPr="004F5721">
        <w:rPr>
          <w:rFonts w:ascii="Arial" w:hAnsi="Arial" w:cs="Arial"/>
          <w:color w:val="000000" w:themeColor="text1"/>
          <w:sz w:val="20"/>
          <w:szCs w:val="20"/>
        </w:rPr>
        <w:t>Sistem transporta</w:t>
      </w:r>
      <w:r>
        <w:rPr>
          <w:rFonts w:ascii="Arial" w:hAnsi="Arial" w:cs="Arial"/>
          <w:color w:val="000000" w:themeColor="text1"/>
          <w:sz w:val="20"/>
          <w:szCs w:val="20"/>
          <w:lang w:val="en-US"/>
        </w:rPr>
        <w:t>s</w:t>
      </w:r>
      <w:r w:rsidRPr="004F5721">
        <w:rPr>
          <w:rFonts w:ascii="Arial" w:hAnsi="Arial" w:cs="Arial"/>
          <w:color w:val="000000" w:themeColor="text1"/>
          <w:sz w:val="20"/>
          <w:szCs w:val="20"/>
        </w:rPr>
        <w:t>i yang ada dalam perkembangan suatu kota sering kali dihadapkan pada permasalahan yang kompleks dan adanya kebutuhan</w:t>
      </w:r>
      <w:r>
        <w:rPr>
          <w:rFonts w:ascii="Arial" w:hAnsi="Arial" w:cs="Arial"/>
          <w:color w:val="000000" w:themeColor="text1"/>
          <w:sz w:val="20"/>
          <w:szCs w:val="20"/>
          <w:lang w:val="en-US"/>
        </w:rPr>
        <w:t xml:space="preserve"> </w:t>
      </w:r>
      <w:r w:rsidRPr="004F5721">
        <w:rPr>
          <w:rFonts w:ascii="Arial" w:hAnsi="Arial" w:cs="Arial"/>
          <w:color w:val="000000" w:themeColor="text1"/>
          <w:sz w:val="20"/>
          <w:szCs w:val="20"/>
        </w:rPr>
        <w:t>(</w:t>
      </w:r>
      <w:r w:rsidRPr="004F5721">
        <w:rPr>
          <w:rFonts w:ascii="Arial" w:hAnsi="Arial" w:cs="Arial"/>
          <w:i/>
          <w:color w:val="000000" w:themeColor="text1"/>
          <w:sz w:val="20"/>
          <w:szCs w:val="20"/>
        </w:rPr>
        <w:t>demand</w:t>
      </w:r>
      <w:r w:rsidRPr="004F5721">
        <w:rPr>
          <w:rFonts w:ascii="Arial" w:hAnsi="Arial" w:cs="Arial"/>
          <w:color w:val="000000" w:themeColor="text1"/>
          <w:sz w:val="20"/>
          <w:szCs w:val="20"/>
        </w:rPr>
        <w:t>) yang tidak sesuai dengan penyediaan yang (</w:t>
      </w:r>
      <w:r w:rsidRPr="004F5721">
        <w:rPr>
          <w:rFonts w:ascii="Arial" w:hAnsi="Arial" w:cs="Arial"/>
          <w:i/>
          <w:color w:val="000000" w:themeColor="text1"/>
          <w:sz w:val="20"/>
          <w:szCs w:val="20"/>
        </w:rPr>
        <w:t>supply</w:t>
      </w:r>
      <w:r w:rsidRPr="004F5721">
        <w:rPr>
          <w:rFonts w:ascii="Arial" w:hAnsi="Arial" w:cs="Arial"/>
          <w:color w:val="000000" w:themeColor="text1"/>
          <w:sz w:val="20"/>
          <w:szCs w:val="20"/>
        </w:rPr>
        <w:t xml:space="preserve">) yang </w:t>
      </w:r>
      <w:r w:rsidRPr="004F5721">
        <w:rPr>
          <w:rFonts w:ascii="Arial" w:hAnsi="Arial" w:cs="Arial"/>
          <w:color w:val="000000" w:themeColor="text1"/>
          <w:sz w:val="20"/>
          <w:szCs w:val="20"/>
        </w:rPr>
        <w:lastRenderedPageBreak/>
        <w:t xml:space="preserve">diberikan. Pertumbuhan ekonomi  juga menyebabkan mobilitas seseorang meingkat sehingga kebutuhan pergerakannya pun meningkat melebihi kapasistas system prasarana transportasi yang ada sehingga menyebabkan  kemacetan. Salah satu alternatif yang dapat dilakukan untuk menangani masalalh tersebut adalah dengan mengebangkan </w:t>
      </w:r>
      <w:r w:rsidRPr="004F5721">
        <w:rPr>
          <w:rFonts w:ascii="Arial" w:hAnsi="Arial" w:cs="Arial"/>
          <w:i/>
          <w:color w:val="000000" w:themeColor="text1"/>
          <w:sz w:val="20"/>
          <w:szCs w:val="20"/>
        </w:rPr>
        <w:t>Transport Demand Manajement</w:t>
      </w:r>
      <w:r w:rsidRPr="004F5721">
        <w:rPr>
          <w:rFonts w:ascii="Arial" w:hAnsi="Arial" w:cs="Arial"/>
          <w:color w:val="000000" w:themeColor="text1"/>
          <w:sz w:val="20"/>
          <w:szCs w:val="20"/>
        </w:rPr>
        <w:t xml:space="preserve"> (TDM).Tujuan TDM adalah membatasi jumlah kebutuhan pergerakan yaitu dengan melakukkan pengelolaan terhadap komponen-komponen yang dapat mempengaruhi jumlah pergerakan. </w:t>
      </w:r>
    </w:p>
    <w:p w:rsidR="004F5721" w:rsidRPr="004F5721" w:rsidRDefault="004F5721" w:rsidP="004F5721">
      <w:pPr>
        <w:spacing w:before="120" w:after="120" w:line="360" w:lineRule="auto"/>
        <w:jc w:val="both"/>
        <w:rPr>
          <w:rFonts w:ascii="Arial" w:hAnsi="Arial" w:cs="Arial"/>
          <w:color w:val="000000" w:themeColor="text1"/>
          <w:sz w:val="20"/>
          <w:szCs w:val="20"/>
        </w:rPr>
      </w:pPr>
      <w:r w:rsidRPr="004F5721">
        <w:rPr>
          <w:rFonts w:ascii="Arial" w:hAnsi="Arial" w:cs="Arial"/>
          <w:color w:val="000000" w:themeColor="text1"/>
          <w:sz w:val="20"/>
          <w:szCs w:val="20"/>
        </w:rPr>
        <w:t>Salah satu penanganan TDM di Negara yang sedang berkembang adalah dengan melakukan pengendalian dalam penggunaan lahan (</w:t>
      </w:r>
      <w:r w:rsidRPr="004F5721">
        <w:rPr>
          <w:rFonts w:ascii="Arial" w:hAnsi="Arial" w:cs="Arial"/>
          <w:i/>
          <w:color w:val="000000" w:themeColor="text1"/>
          <w:sz w:val="20"/>
          <w:szCs w:val="20"/>
        </w:rPr>
        <w:t>land use control</w:t>
      </w:r>
      <w:r w:rsidR="00825926">
        <w:rPr>
          <w:rFonts w:ascii="Arial" w:hAnsi="Arial" w:cs="Arial"/>
          <w:color w:val="000000" w:themeColor="text1"/>
          <w:sz w:val="20"/>
          <w:szCs w:val="20"/>
        </w:rPr>
        <w:t>)</w:t>
      </w:r>
      <w:r w:rsidRPr="004F5721">
        <w:rPr>
          <w:rFonts w:ascii="Arial" w:hAnsi="Arial" w:cs="Arial"/>
          <w:color w:val="000000" w:themeColor="text1"/>
          <w:sz w:val="20"/>
          <w:szCs w:val="20"/>
        </w:rPr>
        <w:t>. Oleh karena itu, untuk membatasi jumlah pergerakan yang ditimbulkan diperlukan pengendalaian dan pengaturan terhadap penggunaan lahan dan intensitas bangunan.Penggunaan lahan dan penenetuan itensitas bangunan harus didasarkan pada kemampuan kapasitas jalan yang tersedia.</w:t>
      </w:r>
      <w:r w:rsidR="00825926">
        <w:rPr>
          <w:rFonts w:ascii="Arial" w:hAnsi="Arial" w:cs="Arial"/>
          <w:color w:val="000000" w:themeColor="text1"/>
          <w:sz w:val="20"/>
          <w:szCs w:val="20"/>
          <w:lang w:val="en-US"/>
        </w:rPr>
        <w:t xml:space="preserve"> </w:t>
      </w:r>
      <w:r w:rsidRPr="004F5721">
        <w:rPr>
          <w:rFonts w:ascii="Arial" w:hAnsi="Arial" w:cs="Arial"/>
          <w:color w:val="000000" w:themeColor="text1"/>
          <w:sz w:val="20"/>
          <w:szCs w:val="20"/>
        </w:rPr>
        <w:t>Salah satu komponen yang biasa digunakan untuk menunjukan intesistas bangunan adalah koefisien lantai bangunaan (KLB).Dari sudut pandang TDM, KLB memiliki pengaruh yang sangat besar dalam menentukan jumlah pergerakan yang ditimbulkan.Semakin tinggi nilai KLB, maka semakin tinggi pula jumlah pegerakan yang ditimbulkan.</w:t>
      </w:r>
    </w:p>
    <w:p w:rsidR="004F5721" w:rsidRPr="004F5721" w:rsidRDefault="004F5721" w:rsidP="004F5721">
      <w:pPr>
        <w:spacing w:before="120" w:after="120" w:line="360" w:lineRule="auto"/>
        <w:jc w:val="both"/>
        <w:rPr>
          <w:rFonts w:ascii="Arial" w:hAnsi="Arial" w:cs="Arial"/>
          <w:color w:val="000000" w:themeColor="text1"/>
          <w:sz w:val="20"/>
          <w:szCs w:val="20"/>
          <w:lang w:val="sv-SE"/>
        </w:rPr>
      </w:pPr>
      <w:r w:rsidRPr="004F5721">
        <w:rPr>
          <w:rFonts w:ascii="Arial" w:hAnsi="Arial" w:cs="Arial"/>
          <w:color w:val="000000" w:themeColor="text1"/>
          <w:sz w:val="20"/>
          <w:szCs w:val="20"/>
        </w:rPr>
        <w:lastRenderedPageBreak/>
        <w:t xml:space="preserve">Menurut Tamin (Tamin, </w:t>
      </w:r>
      <w:r w:rsidR="00825926" w:rsidRPr="00825926">
        <w:rPr>
          <w:rFonts w:ascii="Arial" w:hAnsi="Arial" w:cs="Arial"/>
          <w:color w:val="000000" w:themeColor="text1"/>
          <w:sz w:val="20"/>
          <w:szCs w:val="20"/>
        </w:rPr>
        <w:t>[2]</w:t>
      </w:r>
      <w:r w:rsidRPr="004F5721">
        <w:rPr>
          <w:rFonts w:ascii="Arial" w:hAnsi="Arial" w:cs="Arial"/>
          <w:color w:val="000000" w:themeColor="text1"/>
          <w:sz w:val="20"/>
          <w:szCs w:val="20"/>
        </w:rPr>
        <w:t>), kota yang berpenduduk lebih dari 1-2 juta jiwa dapat dipstikan memiliki masalah transportasi khususnya kemacetan lalu lintas, yang sampai tahun ini telah dicapai oleh beberapa kota di Indonesia termasuk Bandung. Di Bandung kemacetan yang terjadi diindikasi dengan semakin tingginya jumlah kendaraan yang lalu lalang di ruas jalan yang tidak seimbang dengan supply jaringan jalan. Berdasarkan data Bandung dalam angka tahun 2007  total kendaraan di kota bandung adalah 699.320 unit dan tahun</w:t>
      </w:r>
      <w:r w:rsidR="00825926">
        <w:rPr>
          <w:rFonts w:ascii="Arial" w:hAnsi="Arial" w:cs="Arial"/>
          <w:color w:val="000000" w:themeColor="text1"/>
          <w:sz w:val="20"/>
          <w:szCs w:val="20"/>
        </w:rPr>
        <w:t xml:space="preserve"> 2010 mencapai 1.150.228 unit (</w:t>
      </w:r>
      <w:r w:rsidRPr="004F5721">
        <w:rPr>
          <w:rFonts w:ascii="Arial" w:hAnsi="Arial" w:cs="Arial"/>
          <w:color w:val="000000" w:themeColor="text1"/>
          <w:sz w:val="20"/>
          <w:szCs w:val="20"/>
        </w:rPr>
        <w:t>tumbuh sebesar 64,4 % dalam 3 t</w:t>
      </w:r>
      <w:r w:rsidR="00825926">
        <w:rPr>
          <w:rFonts w:ascii="Arial" w:hAnsi="Arial" w:cs="Arial"/>
          <w:color w:val="000000" w:themeColor="text1"/>
          <w:sz w:val="20"/>
          <w:szCs w:val="20"/>
        </w:rPr>
        <w:t>ahun</w:t>
      </w:r>
      <w:r w:rsidRPr="004F5721">
        <w:rPr>
          <w:rFonts w:ascii="Arial" w:hAnsi="Arial" w:cs="Arial"/>
          <w:color w:val="000000" w:themeColor="text1"/>
          <w:sz w:val="20"/>
          <w:szCs w:val="20"/>
        </w:rPr>
        <w:t xml:space="preserve">) sedangkan </w:t>
      </w:r>
      <w:r w:rsidRPr="004F5721">
        <w:rPr>
          <w:rFonts w:ascii="Arial" w:hAnsi="Arial" w:cs="Arial"/>
          <w:color w:val="000000" w:themeColor="text1"/>
          <w:sz w:val="20"/>
          <w:szCs w:val="20"/>
          <w:lang w:val="sv-SE"/>
        </w:rPr>
        <w:t>laju pertumbuhan panjang jalan dari Tahun 2003-Tahun 2008 hanya 1,05% sehingga kerap kali menimbulkan kemacetan di kota bandung. Namun tidak dapat dipungkiri bahwa Transportasi Kota Bandung sudah  mengalami perubahan yang sangat signifikan dibandingkan dengan lima atau sepuluh tahun yang lalu. Banyak pembangunan  infrastruktur jalan yang merubah secara nyata pola pergerakan di dalam kota Bandung. Jembatan Pasupati misalnya, telah merubah pola perjalanan di kawasan Bandung Utara, dimana pergerakan barat-timur di daerah itu menjadi relatif lebih lancar. Jalan tol Purbaleunyi yang memberi akses kemudahan perjalanan Bandung</w:t>
      </w:r>
      <w:r w:rsidRPr="004F5721">
        <w:rPr>
          <w:rFonts w:ascii="Arial" w:hAnsi="Arial" w:cs="Arial"/>
          <w:color w:val="000000" w:themeColor="text1"/>
          <w:sz w:val="20"/>
          <w:szCs w:val="20"/>
        </w:rPr>
        <w:t>-</w:t>
      </w:r>
      <w:r w:rsidRPr="004F5721">
        <w:rPr>
          <w:rFonts w:ascii="Arial" w:hAnsi="Arial" w:cs="Arial"/>
          <w:color w:val="000000" w:themeColor="text1"/>
          <w:sz w:val="20"/>
          <w:szCs w:val="20"/>
          <w:lang w:val="sv-SE"/>
        </w:rPr>
        <w:t xml:space="preserve">Jakarta (Jabodetabek secara lebih luas) telah merubah wajah transportasi kota Bandung menjadi lebih semrawut, khususnya saat libur panjang. kemudahan transportasi darat menuju ke </w:t>
      </w:r>
      <w:r w:rsidRPr="004F5721">
        <w:rPr>
          <w:rFonts w:ascii="Arial" w:hAnsi="Arial" w:cs="Arial"/>
          <w:color w:val="000000" w:themeColor="text1"/>
          <w:sz w:val="20"/>
          <w:szCs w:val="20"/>
          <w:lang w:val="sv-SE"/>
        </w:rPr>
        <w:lastRenderedPageBreak/>
        <w:t>Bandung membuat banyak orang luar kota datang untuk menikmati berbagai bentuk wisata kuliner dan belanja di dalam kota. Peningkatan jumlah wisata ini telah meningkatkan roda perekonomian masyarakat kota dan meningkatan kesejahteraan pada banyak orang. Akan tetapi, jaringan jalan yang ada ternyata belum mampu untuk mendukung perkembangan yang sangat pesat ini. Metropolitan Bandung, sebagaimana tercantum dalam PP 47 tahun  1997 tentang RTRWN 2015 dan perda 2 tahun 2003 tentang RTRWP Jawa Barat 2010, bandung ditetapkan sebagai Pusat Kegiatan nasional (PKN). Sebagai PKN, selain akan berperas sebagai pintu gerbang ke kawasan-kawasan internasional, juga akan berfungsi seb</w:t>
      </w:r>
      <w:r w:rsidRPr="004F5721">
        <w:rPr>
          <w:rFonts w:ascii="Arial" w:hAnsi="Arial" w:cs="Arial"/>
          <w:color w:val="000000" w:themeColor="text1"/>
          <w:sz w:val="20"/>
          <w:szCs w:val="20"/>
        </w:rPr>
        <w:t>a</w:t>
      </w:r>
      <w:r w:rsidRPr="004F5721">
        <w:rPr>
          <w:rFonts w:ascii="Arial" w:hAnsi="Arial" w:cs="Arial"/>
          <w:color w:val="000000" w:themeColor="text1"/>
          <w:sz w:val="20"/>
          <w:szCs w:val="20"/>
          <w:lang w:val="sv-SE"/>
        </w:rPr>
        <w:t xml:space="preserve">gai pusat jasa, pusat pengolahan dan simpul transportasi dengan skala pelayanan nasional atau beberapa provinsi. Pada skala regional metropolitan bandung juga merupakan kawasan andalan,yaitu kawasan yang berpotensi untuk mendorong perkembangan ekonomi di sekitarnya. </w:t>
      </w:r>
    </w:p>
    <w:p w:rsidR="00BE7119" w:rsidRPr="004F5721" w:rsidRDefault="004F5721" w:rsidP="004F5721">
      <w:pPr>
        <w:spacing w:before="120" w:after="120" w:line="360" w:lineRule="auto"/>
        <w:jc w:val="both"/>
        <w:rPr>
          <w:rFonts w:ascii="Arial" w:hAnsi="Arial" w:cs="Arial"/>
          <w:sz w:val="20"/>
          <w:szCs w:val="20"/>
          <w:lang w:val="en-US"/>
        </w:rPr>
      </w:pPr>
      <w:r w:rsidRPr="004F5721">
        <w:rPr>
          <w:rFonts w:ascii="Arial" w:hAnsi="Arial" w:cs="Arial"/>
          <w:color w:val="000000" w:themeColor="text1"/>
          <w:sz w:val="20"/>
          <w:szCs w:val="20"/>
          <w:lang w:val="sv-SE"/>
        </w:rPr>
        <w:t>Berbagai fungsi di atas menjadikan Kota Bandung sedemikian menarik, tidak hanya bagi penduduk yang berasal dari jawa barat sendiri tetapi dari provinsi-provinsi lain di Indonesia. Dengan f</w:t>
      </w:r>
      <w:r>
        <w:rPr>
          <w:rFonts w:ascii="Arial" w:hAnsi="Arial" w:cs="Arial"/>
          <w:color w:val="000000" w:themeColor="text1"/>
          <w:sz w:val="20"/>
          <w:szCs w:val="20"/>
          <w:lang w:val="sv-SE"/>
        </w:rPr>
        <w:t xml:space="preserve">ungsi sebagai PKN Kota Bandung </w:t>
      </w:r>
      <w:r w:rsidRPr="004F5721">
        <w:rPr>
          <w:rFonts w:ascii="Arial" w:hAnsi="Arial" w:cs="Arial"/>
          <w:color w:val="000000" w:themeColor="text1"/>
          <w:sz w:val="20"/>
          <w:szCs w:val="20"/>
          <w:lang w:val="sv-SE"/>
        </w:rPr>
        <w:t xml:space="preserve">tentu saja harus didukung  dengan infrastruktur yang sesuai dengan  fungsi kegiatan tersebut salah satu nya  adalah jalan. Dimana bangkitan dan tarikan pergerakan yang ditimbulkan oleh kegiatan kota bandung sebagai PKN harus </w:t>
      </w:r>
      <w:r w:rsidRPr="004F5721">
        <w:rPr>
          <w:rFonts w:ascii="Arial" w:hAnsi="Arial" w:cs="Arial"/>
          <w:color w:val="000000" w:themeColor="text1"/>
          <w:sz w:val="20"/>
          <w:szCs w:val="20"/>
          <w:lang w:val="sv-SE"/>
        </w:rPr>
        <w:lastRenderedPageBreak/>
        <w:t>dapat ditampung oleh kemampuan kapasitas jalan. Dalam implementasinya terdapat beberapa ruas jalan yang tidak sesuai dengan fungsi kegiatan yang ada. Salah satunya adalah jalan Gatot Subrotokota bandung. Jalan Gatot Subrototerletak pada WP Karees dimana fungsi WP karees adalah sebgai puasat kegiatan industri dan jasa. Untuk wilayah pengembangan karees, terlihat bahwa penggunaan lahan untuk jasa dan industri relatif lebih besar dibandingkan dengan WP lainnya, sehingga sesuai dengan arahan yang ada. Namu perkembangan terjadi di sekitar jalan Gatot Subroto</w:t>
      </w:r>
      <w:r>
        <w:rPr>
          <w:rFonts w:ascii="Arial" w:hAnsi="Arial" w:cs="Arial"/>
          <w:color w:val="000000" w:themeColor="text1"/>
          <w:sz w:val="20"/>
          <w:szCs w:val="20"/>
          <w:lang w:val="sv-SE"/>
        </w:rPr>
        <w:t xml:space="preserve"> </w:t>
      </w:r>
      <w:r w:rsidRPr="004F5721">
        <w:rPr>
          <w:rFonts w:ascii="Arial" w:hAnsi="Arial" w:cs="Arial"/>
          <w:color w:val="000000" w:themeColor="text1"/>
          <w:sz w:val="20"/>
          <w:szCs w:val="20"/>
          <w:lang w:val="sv-SE"/>
        </w:rPr>
        <w:t>dengan dibangunnya bandung supermall hal ini menunjukan adanya pergeseran lokasi pusat skunder dari lokasi yang direncanakan. Dapat dilihat bahwa penggunaan lahan di sekitar jalan</w:t>
      </w:r>
      <w:r>
        <w:rPr>
          <w:rFonts w:ascii="Arial" w:hAnsi="Arial" w:cs="Arial"/>
          <w:color w:val="000000" w:themeColor="text1"/>
          <w:sz w:val="20"/>
          <w:szCs w:val="20"/>
          <w:lang w:val="sv-SE"/>
        </w:rPr>
        <w:t xml:space="preserve"> </w:t>
      </w:r>
      <w:r w:rsidRPr="004F5721">
        <w:rPr>
          <w:rFonts w:ascii="Arial" w:hAnsi="Arial" w:cs="Arial"/>
          <w:color w:val="000000" w:themeColor="text1"/>
          <w:sz w:val="20"/>
          <w:szCs w:val="20"/>
          <w:lang w:val="sv-SE"/>
        </w:rPr>
        <w:t>Gatot Subroto</w:t>
      </w:r>
      <w:r>
        <w:rPr>
          <w:rFonts w:ascii="Arial" w:hAnsi="Arial" w:cs="Arial"/>
          <w:color w:val="000000" w:themeColor="text1"/>
          <w:sz w:val="20"/>
          <w:szCs w:val="20"/>
          <w:lang w:val="sv-SE"/>
        </w:rPr>
        <w:t xml:space="preserve"> </w:t>
      </w:r>
      <w:r w:rsidRPr="004F5721">
        <w:rPr>
          <w:rFonts w:ascii="Arial" w:hAnsi="Arial" w:cs="Arial"/>
          <w:color w:val="000000" w:themeColor="text1"/>
          <w:sz w:val="20"/>
          <w:szCs w:val="20"/>
          <w:lang w:val="sv-SE"/>
        </w:rPr>
        <w:t>(khususnya Bandung Supermall) memiliki jangkauan pelayanan secara regional sedangkan fungsi jalan Gatot Subroto</w:t>
      </w:r>
      <w:r>
        <w:rPr>
          <w:rFonts w:ascii="Arial" w:hAnsi="Arial" w:cs="Arial"/>
          <w:color w:val="000000" w:themeColor="text1"/>
          <w:sz w:val="20"/>
          <w:szCs w:val="20"/>
          <w:lang w:val="sv-SE"/>
        </w:rPr>
        <w:t xml:space="preserve"> </w:t>
      </w:r>
      <w:r w:rsidRPr="004F5721">
        <w:rPr>
          <w:rFonts w:ascii="Arial" w:hAnsi="Arial" w:cs="Arial"/>
          <w:color w:val="000000" w:themeColor="text1"/>
          <w:sz w:val="20"/>
          <w:szCs w:val="20"/>
          <w:lang w:val="sv-SE"/>
        </w:rPr>
        <w:t>merupakan jalan lokal sehingga terjadi ketidak sesuaian yang mengakibatkan terjadi permasalahan transportasi yaitiu kemacetan. Sehingga diperlukan suatu pengendalian penggunaan lahan untuk mengurangi dampat yang diakibatkan khususnya terhadap sistem transportasi yang ada salah satunya dengan menentukan intesitas bangunan yang sesuai dengan kemampuan kapasitas jalan. Terkait hal tersebut, maka dalam penelitian ini akan dibahas mengenai analisis intensitas bangunan di koridor jalan Gatot Subroto</w:t>
      </w:r>
      <w:r>
        <w:rPr>
          <w:rFonts w:ascii="Arial" w:hAnsi="Arial" w:cs="Arial"/>
          <w:color w:val="000000" w:themeColor="text1"/>
          <w:sz w:val="20"/>
          <w:szCs w:val="20"/>
          <w:lang w:val="sv-SE"/>
        </w:rPr>
        <w:t xml:space="preserve"> </w:t>
      </w:r>
      <w:r w:rsidRPr="004F5721">
        <w:rPr>
          <w:rFonts w:ascii="Arial" w:hAnsi="Arial" w:cs="Arial"/>
          <w:color w:val="000000" w:themeColor="text1"/>
          <w:sz w:val="20"/>
          <w:szCs w:val="20"/>
          <w:lang w:val="sv-SE"/>
        </w:rPr>
        <w:t xml:space="preserve">berdasarkan kapasitas jalan yang kemudian dapat dijadikan </w:t>
      </w:r>
      <w:r w:rsidRPr="004F5721">
        <w:rPr>
          <w:rFonts w:ascii="Arial" w:hAnsi="Arial" w:cs="Arial"/>
          <w:color w:val="000000" w:themeColor="text1"/>
          <w:sz w:val="20"/>
          <w:szCs w:val="20"/>
          <w:lang w:val="sv-SE"/>
        </w:rPr>
        <w:lastRenderedPageBreak/>
        <w:t xml:space="preserve">sebagai masukan dalam </w:t>
      </w:r>
      <w:r>
        <w:rPr>
          <w:rFonts w:ascii="Arial" w:hAnsi="Arial" w:cs="Arial"/>
          <w:color w:val="000000" w:themeColor="text1"/>
          <w:sz w:val="20"/>
          <w:szCs w:val="20"/>
          <w:lang w:val="sv-SE"/>
        </w:rPr>
        <w:t>penyus</w:t>
      </w:r>
      <w:r w:rsidRPr="004F5721">
        <w:rPr>
          <w:rFonts w:ascii="Arial" w:hAnsi="Arial" w:cs="Arial"/>
          <w:color w:val="000000" w:themeColor="text1"/>
          <w:sz w:val="20"/>
          <w:szCs w:val="20"/>
          <w:lang w:val="sv-SE"/>
        </w:rPr>
        <w:t>unan perencanaan transportasi maupun penggunaan lahan di koridor jalan Gatot Subroto.</w:t>
      </w:r>
    </w:p>
    <w:p w:rsidR="00F548EE" w:rsidRDefault="00F548EE" w:rsidP="0099203D">
      <w:pPr>
        <w:spacing w:before="120" w:line="360" w:lineRule="auto"/>
        <w:jc w:val="both"/>
        <w:rPr>
          <w:rFonts w:ascii="Arial" w:eastAsia="MS Mincho" w:hAnsi="Arial" w:cs="Arial"/>
          <w:sz w:val="20"/>
          <w:szCs w:val="20"/>
          <w:lang w:val="en-US" w:eastAsia="ja-JP"/>
        </w:rPr>
      </w:pPr>
    </w:p>
    <w:p w:rsidR="00157FAE" w:rsidRPr="00211F76" w:rsidRDefault="00972C2B" w:rsidP="00157FAE">
      <w:pPr>
        <w:numPr>
          <w:ilvl w:val="0"/>
          <w:numId w:val="1"/>
        </w:numPr>
        <w:tabs>
          <w:tab w:val="clear" w:pos="1080"/>
        </w:tabs>
        <w:ind w:left="360" w:hanging="360"/>
        <w:rPr>
          <w:rFonts w:ascii="Arial" w:hAnsi="Arial" w:cs="Arial"/>
          <w:b/>
          <w:sz w:val="20"/>
          <w:szCs w:val="20"/>
        </w:rPr>
      </w:pPr>
      <w:r w:rsidRPr="00211F76">
        <w:rPr>
          <w:rFonts w:ascii="Arial" w:hAnsi="Arial" w:cs="Arial"/>
          <w:b/>
          <w:sz w:val="20"/>
          <w:szCs w:val="20"/>
        </w:rPr>
        <w:t xml:space="preserve">METODOLOGI </w:t>
      </w:r>
    </w:p>
    <w:p w:rsidR="004F5721" w:rsidRPr="004F5721" w:rsidRDefault="004F5721" w:rsidP="004F5721">
      <w:pPr>
        <w:pStyle w:val="Heading2"/>
        <w:spacing w:before="120" w:after="120" w:line="36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2.1 </w:t>
      </w:r>
      <w:r w:rsidRPr="004F5721">
        <w:rPr>
          <w:rFonts w:ascii="Arial" w:eastAsia="Times New Roman" w:hAnsi="Arial" w:cs="Arial"/>
          <w:color w:val="000000" w:themeColor="text1"/>
          <w:sz w:val="20"/>
          <w:szCs w:val="20"/>
        </w:rPr>
        <w:t xml:space="preserve">Metode Pendekatan </w:t>
      </w:r>
    </w:p>
    <w:p w:rsidR="00BE7119" w:rsidRPr="004F5721" w:rsidRDefault="004F5721" w:rsidP="004F5721">
      <w:pPr>
        <w:autoSpaceDE w:val="0"/>
        <w:autoSpaceDN w:val="0"/>
        <w:adjustRightInd w:val="0"/>
        <w:spacing w:before="120" w:after="120" w:line="360" w:lineRule="auto"/>
        <w:jc w:val="both"/>
        <w:rPr>
          <w:rFonts w:ascii="Arial" w:hAnsi="Arial" w:cs="Arial"/>
          <w:sz w:val="20"/>
          <w:szCs w:val="20"/>
          <w:lang w:val="en-US"/>
        </w:rPr>
      </w:pPr>
      <w:r w:rsidRPr="004F5721">
        <w:rPr>
          <w:rFonts w:ascii="Arial" w:hAnsi="Arial" w:cs="Arial"/>
          <w:color w:val="000000" w:themeColor="text1"/>
          <w:sz w:val="20"/>
          <w:szCs w:val="20"/>
        </w:rPr>
        <w:t>Studi ini menggunakan pendekatan permintaan dan penyediaan supply.</w:t>
      </w:r>
      <w:r>
        <w:rPr>
          <w:rFonts w:ascii="Arial" w:hAnsi="Arial" w:cs="Arial"/>
          <w:color w:val="000000" w:themeColor="text1"/>
          <w:sz w:val="20"/>
          <w:szCs w:val="20"/>
          <w:lang w:val="en-US"/>
        </w:rPr>
        <w:t xml:space="preserve"> </w:t>
      </w:r>
      <w:r w:rsidRPr="004F5721">
        <w:rPr>
          <w:rFonts w:ascii="Arial" w:hAnsi="Arial" w:cs="Arial"/>
          <w:color w:val="000000" w:themeColor="text1"/>
          <w:sz w:val="20"/>
          <w:szCs w:val="20"/>
        </w:rPr>
        <w:t>Pendekatan penyediaan (</w:t>
      </w:r>
      <w:r w:rsidRPr="004F5721">
        <w:rPr>
          <w:rFonts w:ascii="Arial" w:hAnsi="Arial" w:cs="Arial"/>
          <w:i/>
          <w:color w:val="000000" w:themeColor="text1"/>
          <w:sz w:val="20"/>
          <w:szCs w:val="20"/>
        </w:rPr>
        <w:t>supply</w:t>
      </w:r>
      <w:r w:rsidRPr="004F5721">
        <w:rPr>
          <w:rFonts w:ascii="Arial" w:hAnsi="Arial" w:cs="Arial"/>
          <w:color w:val="000000" w:themeColor="text1"/>
          <w:sz w:val="20"/>
          <w:szCs w:val="20"/>
        </w:rPr>
        <w:t>) untuk melihat seberapa besar kapasitas Jalan Gatot Subroto. Pedekatan permintaan (</w:t>
      </w:r>
      <w:r w:rsidRPr="004F5721">
        <w:rPr>
          <w:rFonts w:ascii="Arial" w:hAnsi="Arial" w:cs="Arial"/>
          <w:i/>
          <w:color w:val="000000" w:themeColor="text1"/>
          <w:sz w:val="20"/>
          <w:szCs w:val="20"/>
        </w:rPr>
        <w:t>demand</w:t>
      </w:r>
      <w:r w:rsidRPr="004F5721">
        <w:rPr>
          <w:rFonts w:ascii="Arial" w:hAnsi="Arial" w:cs="Arial"/>
          <w:color w:val="000000" w:themeColor="text1"/>
          <w:sz w:val="20"/>
          <w:szCs w:val="20"/>
        </w:rPr>
        <w:t>) digunakan untuk melihat berapa besar permintaan dari sisi gunalahan dan intensitas bangunan, sehingga akan diketahui trip attraction yang dihasilkan. Kedua pendekatan tersebut digunakan untuk menghitung LOS koridor Jalan Gatot Subroto</w:t>
      </w:r>
      <w:r>
        <w:rPr>
          <w:rFonts w:ascii="Arial" w:hAnsi="Arial" w:cs="Arial"/>
          <w:color w:val="000000" w:themeColor="text1"/>
          <w:sz w:val="20"/>
          <w:szCs w:val="20"/>
          <w:lang w:val="en-US"/>
        </w:rPr>
        <w:t xml:space="preserve"> </w:t>
      </w:r>
      <w:r w:rsidRPr="004F5721">
        <w:rPr>
          <w:rFonts w:ascii="Arial" w:hAnsi="Arial" w:cs="Arial"/>
          <w:color w:val="000000" w:themeColor="text1"/>
          <w:sz w:val="20"/>
          <w:szCs w:val="20"/>
        </w:rPr>
        <w:t>dan akhirnya dapat dirumuskan ketentuan intensitas bangunan maksimum di koridor Jalan Gatot Subroto</w:t>
      </w:r>
      <w:r>
        <w:rPr>
          <w:rFonts w:ascii="Arial" w:hAnsi="Arial" w:cs="Arial"/>
          <w:color w:val="000000" w:themeColor="text1"/>
          <w:sz w:val="20"/>
          <w:szCs w:val="20"/>
          <w:lang w:val="en-US"/>
        </w:rPr>
        <w:t xml:space="preserve"> </w:t>
      </w:r>
      <w:r w:rsidRPr="004F5721">
        <w:rPr>
          <w:rFonts w:ascii="Arial" w:hAnsi="Arial" w:cs="Arial"/>
          <w:color w:val="000000" w:themeColor="text1"/>
          <w:sz w:val="20"/>
          <w:szCs w:val="20"/>
        </w:rPr>
        <w:t>yang didasarkan pada batas kemampuan kapasitas jalannya.</w:t>
      </w:r>
    </w:p>
    <w:p w:rsidR="004F5721" w:rsidRPr="004F5721" w:rsidRDefault="004F5721" w:rsidP="004F5721">
      <w:pPr>
        <w:pStyle w:val="Heading2"/>
        <w:spacing w:before="120" w:after="120" w:line="36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2.2 </w:t>
      </w:r>
      <w:r w:rsidRPr="004F5721">
        <w:rPr>
          <w:rFonts w:ascii="Arial" w:eastAsia="Times New Roman" w:hAnsi="Arial" w:cs="Arial"/>
          <w:color w:val="000000" w:themeColor="text1"/>
          <w:sz w:val="20"/>
          <w:szCs w:val="20"/>
        </w:rPr>
        <w:t xml:space="preserve">Metode Analisis </w:t>
      </w:r>
    </w:p>
    <w:p w:rsidR="004F5721" w:rsidRPr="004F5721" w:rsidRDefault="004F5721" w:rsidP="004F5721">
      <w:pPr>
        <w:spacing w:before="120" w:after="120" w:line="360" w:lineRule="auto"/>
        <w:jc w:val="both"/>
        <w:rPr>
          <w:rFonts w:ascii="Arial" w:hAnsi="Arial" w:cs="Arial"/>
          <w:color w:val="000000" w:themeColor="text1"/>
          <w:sz w:val="20"/>
          <w:szCs w:val="20"/>
        </w:rPr>
      </w:pPr>
      <w:r w:rsidRPr="004F5721">
        <w:rPr>
          <w:rFonts w:ascii="Arial" w:hAnsi="Arial" w:cs="Arial"/>
          <w:color w:val="000000" w:themeColor="text1"/>
          <w:sz w:val="20"/>
          <w:szCs w:val="20"/>
        </w:rPr>
        <w:t>Metode analisis yang digunakan dalam studi ini adalah metode kuantitatif dan deskriptif. Adapun analisis yang digunakan dalam studi ini adalah :</w:t>
      </w:r>
    </w:p>
    <w:p w:rsidR="004F5721" w:rsidRPr="008010A9" w:rsidRDefault="004F5721" w:rsidP="004F5721">
      <w:pPr>
        <w:pStyle w:val="ListParagraph"/>
        <w:numPr>
          <w:ilvl w:val="0"/>
          <w:numId w:val="20"/>
        </w:numPr>
        <w:spacing w:before="120" w:after="120" w:line="360" w:lineRule="auto"/>
        <w:ind w:left="360"/>
        <w:jc w:val="both"/>
        <w:rPr>
          <w:rFonts w:ascii="Arial" w:eastAsia="Times New Roman" w:hAnsi="Arial" w:cs="Arial"/>
          <w:color w:val="000000" w:themeColor="text1"/>
          <w:sz w:val="20"/>
          <w:szCs w:val="20"/>
        </w:rPr>
      </w:pPr>
      <w:r w:rsidRPr="004F5721">
        <w:rPr>
          <w:rFonts w:ascii="Arial" w:eastAsia="Times New Roman" w:hAnsi="Arial" w:cs="Arial"/>
          <w:color w:val="000000" w:themeColor="text1"/>
          <w:sz w:val="20"/>
          <w:szCs w:val="20"/>
        </w:rPr>
        <w:t xml:space="preserve">Menghitung </w:t>
      </w:r>
      <w:r w:rsidRPr="004F5721">
        <w:rPr>
          <w:rFonts w:ascii="Arial" w:eastAsia="Times New Roman" w:hAnsi="Arial" w:cs="Arial"/>
          <w:i/>
          <w:color w:val="000000" w:themeColor="text1"/>
          <w:sz w:val="20"/>
          <w:szCs w:val="20"/>
        </w:rPr>
        <w:t xml:space="preserve">Level Of Service (LOS) </w:t>
      </w:r>
      <w:r w:rsidRPr="004F5721">
        <w:rPr>
          <w:rFonts w:ascii="Arial" w:eastAsia="Times New Roman" w:hAnsi="Arial" w:cs="Arial"/>
          <w:color w:val="000000" w:themeColor="text1"/>
          <w:sz w:val="20"/>
          <w:szCs w:val="20"/>
        </w:rPr>
        <w:t xml:space="preserve"> koridor jalan Gatot Subrotosaat ini. Untuk mengetahui LOS eksisting, diperlukan </w:t>
      </w:r>
      <w:r w:rsidRPr="008010A9">
        <w:rPr>
          <w:rFonts w:ascii="Arial" w:eastAsia="Times New Roman" w:hAnsi="Arial" w:cs="Arial"/>
          <w:color w:val="000000" w:themeColor="text1"/>
          <w:sz w:val="20"/>
          <w:szCs w:val="20"/>
        </w:rPr>
        <w:t>perhitungan kecepatan kendaraan (</w:t>
      </w:r>
      <w:r w:rsidRPr="008010A9">
        <w:rPr>
          <w:rFonts w:ascii="Arial" w:eastAsia="Times New Roman" w:hAnsi="Arial" w:cs="Arial"/>
          <w:i/>
          <w:color w:val="000000" w:themeColor="text1"/>
          <w:sz w:val="20"/>
          <w:szCs w:val="20"/>
        </w:rPr>
        <w:t xml:space="preserve">speed), </w:t>
      </w:r>
      <w:r w:rsidRPr="008010A9">
        <w:rPr>
          <w:rFonts w:ascii="Arial" w:eastAsia="Times New Roman" w:hAnsi="Arial" w:cs="Arial"/>
          <w:color w:val="000000" w:themeColor="text1"/>
          <w:sz w:val="20"/>
          <w:szCs w:val="20"/>
        </w:rPr>
        <w:t xml:space="preserve">kapasitas jalan dan </w:t>
      </w:r>
      <w:r w:rsidRPr="008010A9">
        <w:rPr>
          <w:rFonts w:ascii="Arial" w:eastAsia="Times New Roman" w:hAnsi="Arial" w:cs="Arial"/>
          <w:i/>
          <w:color w:val="000000" w:themeColor="text1"/>
          <w:sz w:val="20"/>
          <w:szCs w:val="20"/>
        </w:rPr>
        <w:t xml:space="preserve">  Volume per Capacity Ratio (VCR). </w:t>
      </w:r>
    </w:p>
    <w:p w:rsidR="004F5721" w:rsidRPr="008010A9" w:rsidRDefault="004F5721" w:rsidP="004F5721">
      <w:pPr>
        <w:pStyle w:val="ListParagraph"/>
        <w:numPr>
          <w:ilvl w:val="0"/>
          <w:numId w:val="21"/>
        </w:numPr>
        <w:spacing w:before="120" w:after="120" w:line="360" w:lineRule="auto"/>
        <w:jc w:val="both"/>
        <w:rPr>
          <w:rFonts w:ascii="Arial" w:eastAsia="Times New Roman" w:hAnsi="Arial" w:cs="Arial"/>
          <w:color w:val="000000" w:themeColor="text1"/>
          <w:sz w:val="20"/>
          <w:szCs w:val="20"/>
        </w:rPr>
      </w:pPr>
      <w:r w:rsidRPr="008010A9">
        <w:rPr>
          <w:rFonts w:ascii="Arial" w:eastAsia="Times New Roman" w:hAnsi="Arial" w:cs="Arial"/>
          <w:color w:val="000000" w:themeColor="text1"/>
          <w:sz w:val="20"/>
          <w:szCs w:val="20"/>
        </w:rPr>
        <w:lastRenderedPageBreak/>
        <w:t xml:space="preserve">Kecepatan kendaraan </w:t>
      </w:r>
      <w:r w:rsidRPr="008010A9">
        <w:rPr>
          <w:rFonts w:ascii="Arial" w:eastAsia="Times New Roman" w:hAnsi="Arial" w:cs="Arial"/>
          <w:i/>
          <w:color w:val="000000" w:themeColor="text1"/>
          <w:sz w:val="20"/>
          <w:szCs w:val="20"/>
        </w:rPr>
        <w:t xml:space="preserve">(speed) </w:t>
      </w:r>
      <w:r w:rsidRPr="008010A9">
        <w:rPr>
          <w:rFonts w:ascii="Arial" w:eastAsia="Times New Roman" w:hAnsi="Arial" w:cs="Arial"/>
          <w:color w:val="000000" w:themeColor="text1"/>
          <w:sz w:val="20"/>
          <w:szCs w:val="20"/>
        </w:rPr>
        <w:t xml:space="preserve"> yang digunakan dalam studi ini adalah kecepatan tempuh. Tahapan ini dilakukan dengan menganalisis data yang didapat dari survey primer, yaitu waktu tempuh kendaraan. Untuk menghitung kecepatan perjalanan digunkan persamaan matematik sebagai berikut (warpani, 1985</w:t>
      </w:r>
      <w:r w:rsidRPr="008010A9">
        <w:rPr>
          <w:rFonts w:ascii="Arial" w:eastAsia="Times New Roman" w:hAnsi="Arial" w:cs="Arial"/>
          <w:color w:val="000000" w:themeColor="text1"/>
          <w:sz w:val="20"/>
          <w:szCs w:val="20"/>
          <w:lang w:val="id-ID"/>
        </w:rPr>
        <w:t>: 85</w:t>
      </w:r>
      <w:r w:rsidRPr="008010A9">
        <w:rPr>
          <w:rFonts w:ascii="Arial" w:eastAsia="Times New Roman" w:hAnsi="Arial" w:cs="Arial"/>
          <w:color w:val="000000" w:themeColor="text1"/>
          <w:sz w:val="20"/>
          <w:szCs w:val="20"/>
        </w:rPr>
        <w:t xml:space="preserve">) : </w:t>
      </w:r>
    </w:p>
    <w:p w:rsidR="004F5721" w:rsidRPr="008010A9" w:rsidRDefault="004F5721" w:rsidP="004F5721">
      <w:pPr>
        <w:pStyle w:val="ListParagraph"/>
        <w:tabs>
          <w:tab w:val="left" w:pos="3686"/>
        </w:tabs>
        <w:spacing w:before="120" w:after="120" w:line="360" w:lineRule="auto"/>
        <w:jc w:val="both"/>
        <w:rPr>
          <w:rFonts w:ascii="Arial" w:eastAsia="Times New Roman" w:hAnsi="Arial" w:cs="Arial"/>
          <w:color w:val="000000" w:themeColor="text1"/>
          <w:sz w:val="20"/>
          <w:szCs w:val="20"/>
        </w:rPr>
      </w:pPr>
      <m:oMath>
        <m:r>
          <w:rPr>
            <w:rFonts w:ascii="Cambria Math" w:hAnsi="Cambria Math" w:cs="Arial"/>
            <w:sz w:val="20"/>
            <w:szCs w:val="20"/>
          </w:rPr>
          <m:t>Kecepatan</m:t>
        </m:r>
        <m:r>
          <w:rPr>
            <w:rFonts w:ascii="Cambria Math" w:hAnsi="Arial" w:cs="Arial"/>
            <w:sz w:val="20"/>
            <w:szCs w:val="20"/>
          </w:rPr>
          <m:t xml:space="preserve"> </m:t>
        </m:r>
        <m:r>
          <m:rPr>
            <m:sty m:val="p"/>
          </m:rPr>
          <w:rPr>
            <w:rFonts w:ascii="Cambria Math" w:hAnsi="Arial" w:cs="Arial"/>
            <w:sz w:val="20"/>
            <w:szCs w:val="20"/>
          </w:rPr>
          <m:t>=</m:t>
        </m:r>
        <m:f>
          <m:fPr>
            <m:ctrlPr>
              <w:rPr>
                <w:rFonts w:ascii="Cambria Math" w:hAnsi="Arial" w:cs="Arial"/>
                <w:sz w:val="20"/>
                <w:szCs w:val="20"/>
              </w:rPr>
            </m:ctrlPr>
          </m:fPr>
          <m:num>
            <m:r>
              <m:rPr>
                <m:sty m:val="p"/>
              </m:rPr>
              <w:rPr>
                <w:rFonts w:ascii="Cambria Math" w:hAnsi="Arial" w:cs="Arial"/>
                <w:sz w:val="20"/>
                <w:szCs w:val="20"/>
              </w:rPr>
              <m:t xml:space="preserve">panjang segmen </m:t>
            </m:r>
          </m:num>
          <m:den>
            <m:r>
              <m:rPr>
                <m:sty m:val="p"/>
              </m:rPr>
              <w:rPr>
                <w:rFonts w:ascii="Cambria Math" w:hAnsi="Arial" w:cs="Arial"/>
                <w:sz w:val="20"/>
                <w:szCs w:val="20"/>
              </w:rPr>
              <m:t xml:space="preserve">waktu tempuh </m:t>
            </m:r>
          </m:den>
        </m:f>
      </m:oMath>
      <w:r w:rsidRPr="008010A9">
        <w:rPr>
          <w:rFonts w:ascii="Arial" w:eastAsia="Times New Roman" w:hAnsi="Arial" w:cs="Arial"/>
          <w:sz w:val="20"/>
          <w:szCs w:val="20"/>
        </w:rPr>
        <w:tab/>
        <w:t>(1)</w:t>
      </w:r>
    </w:p>
    <w:p w:rsidR="004F5721" w:rsidRPr="008010A9" w:rsidRDefault="004F5721" w:rsidP="004F5721">
      <w:pPr>
        <w:pStyle w:val="ListParagraph"/>
        <w:spacing w:before="120" w:after="120" w:line="360" w:lineRule="auto"/>
        <w:jc w:val="both"/>
        <w:rPr>
          <w:rFonts w:ascii="Arial" w:eastAsia="Times New Roman" w:hAnsi="Arial" w:cs="Arial"/>
          <w:color w:val="000000" w:themeColor="text1"/>
          <w:sz w:val="20"/>
          <w:szCs w:val="20"/>
        </w:rPr>
      </w:pPr>
      <w:r w:rsidRPr="008010A9">
        <w:rPr>
          <w:rFonts w:ascii="Arial" w:eastAsia="Times New Roman" w:hAnsi="Arial" w:cs="Arial"/>
          <w:color w:val="000000" w:themeColor="text1"/>
          <w:sz w:val="20"/>
          <w:szCs w:val="20"/>
        </w:rPr>
        <w:t>Keterangan :</w:t>
      </w:r>
    </w:p>
    <w:p w:rsidR="004F5721" w:rsidRPr="008010A9" w:rsidRDefault="004F5721" w:rsidP="004F5721">
      <w:pPr>
        <w:pStyle w:val="ListParagraph"/>
        <w:spacing w:before="120" w:after="120" w:line="360" w:lineRule="auto"/>
        <w:jc w:val="both"/>
        <w:rPr>
          <w:rFonts w:ascii="Arial" w:eastAsia="Times New Roman" w:hAnsi="Arial" w:cs="Arial"/>
          <w:color w:val="000000" w:themeColor="text1"/>
          <w:sz w:val="20"/>
          <w:szCs w:val="20"/>
        </w:rPr>
      </w:pPr>
      <w:r w:rsidRPr="008010A9">
        <w:rPr>
          <w:rFonts w:ascii="Arial" w:eastAsia="Times New Roman" w:hAnsi="Arial" w:cs="Arial"/>
          <w:color w:val="000000" w:themeColor="text1"/>
          <w:sz w:val="20"/>
          <w:szCs w:val="20"/>
        </w:rPr>
        <w:t>Kecepatan = kecepatan rata-rata kendaraan ringan (LV) (Km/Jam)</w:t>
      </w:r>
    </w:p>
    <w:p w:rsidR="004F5721" w:rsidRPr="008010A9" w:rsidRDefault="004F5721" w:rsidP="004F5721">
      <w:pPr>
        <w:pStyle w:val="ListParagraph"/>
        <w:spacing w:before="120" w:after="120" w:line="360" w:lineRule="auto"/>
        <w:jc w:val="both"/>
        <w:rPr>
          <w:rFonts w:ascii="Arial" w:eastAsia="Times New Roman" w:hAnsi="Arial" w:cs="Arial"/>
          <w:color w:val="000000" w:themeColor="text1"/>
          <w:sz w:val="20"/>
          <w:szCs w:val="20"/>
        </w:rPr>
      </w:pPr>
      <w:r w:rsidRPr="008010A9">
        <w:rPr>
          <w:rFonts w:ascii="Arial" w:eastAsia="Times New Roman" w:hAnsi="Arial" w:cs="Arial"/>
          <w:color w:val="000000" w:themeColor="text1"/>
          <w:sz w:val="20"/>
          <w:szCs w:val="20"/>
        </w:rPr>
        <w:t>Panjang segmen = panjang segmen (Km)</w:t>
      </w:r>
    </w:p>
    <w:p w:rsidR="004F5721" w:rsidRPr="008010A9" w:rsidRDefault="004F5721" w:rsidP="004F5721">
      <w:pPr>
        <w:pStyle w:val="ListParagraph"/>
        <w:spacing w:before="120" w:after="120" w:line="360" w:lineRule="auto"/>
        <w:jc w:val="both"/>
        <w:rPr>
          <w:rFonts w:ascii="Arial" w:eastAsia="Times New Roman" w:hAnsi="Arial" w:cs="Arial"/>
          <w:color w:val="000000" w:themeColor="text1"/>
          <w:sz w:val="20"/>
          <w:szCs w:val="20"/>
        </w:rPr>
      </w:pPr>
      <w:r w:rsidRPr="008010A9">
        <w:rPr>
          <w:rFonts w:ascii="Arial" w:eastAsia="Times New Roman" w:hAnsi="Arial" w:cs="Arial"/>
          <w:color w:val="000000" w:themeColor="text1"/>
          <w:sz w:val="20"/>
          <w:szCs w:val="20"/>
        </w:rPr>
        <w:t>Waktu tempuh</w:t>
      </w:r>
      <w:r w:rsidRPr="008010A9">
        <w:rPr>
          <w:rFonts w:ascii="Arial" w:eastAsia="Times New Roman" w:hAnsi="Arial" w:cs="Arial"/>
          <w:color w:val="000000" w:themeColor="text1"/>
          <w:sz w:val="20"/>
          <w:szCs w:val="20"/>
        </w:rPr>
        <w:tab/>
        <w:t>= waktu tempuh rata-rata LV sepanjang segmen (jam)</w:t>
      </w:r>
    </w:p>
    <w:p w:rsidR="004F5721" w:rsidRPr="008010A9" w:rsidRDefault="004F5721" w:rsidP="004F5721">
      <w:pPr>
        <w:pStyle w:val="ListParagraph"/>
        <w:numPr>
          <w:ilvl w:val="0"/>
          <w:numId w:val="21"/>
        </w:numPr>
        <w:spacing w:before="120" w:after="120" w:line="360" w:lineRule="auto"/>
        <w:jc w:val="both"/>
        <w:rPr>
          <w:rFonts w:ascii="Arial" w:eastAsia="Times New Roman" w:hAnsi="Arial" w:cs="Arial"/>
          <w:color w:val="000000" w:themeColor="text1"/>
          <w:sz w:val="20"/>
          <w:szCs w:val="20"/>
        </w:rPr>
      </w:pPr>
      <w:r w:rsidRPr="008010A9">
        <w:rPr>
          <w:rFonts w:ascii="Arial" w:eastAsia="Times New Roman" w:hAnsi="Arial" w:cs="Arial"/>
          <w:color w:val="000000" w:themeColor="text1"/>
          <w:sz w:val="20"/>
          <w:szCs w:val="20"/>
        </w:rPr>
        <w:t xml:space="preserve">Kapasitas jalan tahapan ini dilakukan dengan menganalisis data yang didapat dari survey primer yaitu kondisi geometric jalan dan kondisi hambatan samping. Kapasitas jalan dihitung dengan menggunakan persamaan umum menurut metoda </w:t>
      </w:r>
      <w:r w:rsidRPr="008010A9">
        <w:rPr>
          <w:rFonts w:ascii="Arial" w:eastAsia="Times New Roman" w:hAnsi="Arial" w:cs="Arial"/>
          <w:i/>
          <w:color w:val="000000" w:themeColor="text1"/>
          <w:sz w:val="20"/>
          <w:szCs w:val="20"/>
        </w:rPr>
        <w:t xml:space="preserve">Indonesian Higway Capacity manual (IHCM 1997) </w:t>
      </w:r>
      <w:r w:rsidRPr="008010A9">
        <w:rPr>
          <w:rFonts w:ascii="Arial" w:eastAsia="Times New Roman" w:hAnsi="Arial" w:cs="Arial"/>
          <w:color w:val="000000" w:themeColor="text1"/>
          <w:sz w:val="20"/>
          <w:szCs w:val="20"/>
        </w:rPr>
        <w:t xml:space="preserve"> yaitu : </w:t>
      </w:r>
    </w:p>
    <w:p w:rsidR="004F5721" w:rsidRPr="008010A9" w:rsidRDefault="004F5721" w:rsidP="004F5721">
      <w:pPr>
        <w:tabs>
          <w:tab w:val="left" w:pos="3544"/>
        </w:tabs>
        <w:spacing w:before="120" w:after="120" w:line="360" w:lineRule="auto"/>
        <w:rPr>
          <w:rFonts w:ascii="Arial" w:hAnsi="Arial" w:cs="Arial"/>
          <w:color w:val="000000" w:themeColor="text1"/>
          <w:sz w:val="20"/>
          <w:szCs w:val="20"/>
          <w:lang w:val="en-US"/>
        </w:rPr>
      </w:pPr>
      <w:r w:rsidRPr="008010A9">
        <w:rPr>
          <w:rFonts w:ascii="Arial" w:hAnsi="Arial" w:cs="Arial"/>
          <w:color w:val="000000" w:themeColor="text1"/>
          <w:w w:val="105"/>
          <w:sz w:val="20"/>
          <w:szCs w:val="20"/>
        </w:rPr>
        <w:t>C = Co x FCw x FCsp x FCsf</w:t>
      </w:r>
      <w:r w:rsidRPr="008010A9">
        <w:rPr>
          <w:rFonts w:ascii="Arial" w:hAnsi="Arial" w:cs="Arial"/>
          <w:color w:val="000000" w:themeColor="text1"/>
          <w:w w:val="105"/>
          <w:sz w:val="20"/>
          <w:szCs w:val="20"/>
          <w:lang w:val="en-US"/>
        </w:rPr>
        <w:tab/>
        <w:t>(2)</w:t>
      </w:r>
    </w:p>
    <w:p w:rsidR="008010A9" w:rsidRPr="008010A9" w:rsidRDefault="008010A9" w:rsidP="008010A9">
      <w:pPr>
        <w:spacing w:line="360" w:lineRule="auto"/>
        <w:ind w:left="720"/>
        <w:rPr>
          <w:rFonts w:ascii="Arial" w:hAnsi="Arial" w:cs="Arial"/>
          <w:i/>
          <w:iCs/>
          <w:color w:val="000000" w:themeColor="text1"/>
          <w:w w:val="105"/>
          <w:sz w:val="20"/>
          <w:szCs w:val="20"/>
        </w:rPr>
      </w:pPr>
      <w:r w:rsidRPr="008010A9">
        <w:rPr>
          <w:rFonts w:ascii="Arial" w:hAnsi="Arial" w:cs="Arial"/>
          <w:i/>
          <w:iCs/>
          <w:color w:val="000000" w:themeColor="text1"/>
          <w:w w:val="105"/>
          <w:sz w:val="20"/>
          <w:szCs w:val="20"/>
        </w:rPr>
        <w:t>Keterangan :</w:t>
      </w:r>
    </w:p>
    <w:p w:rsidR="008010A9" w:rsidRPr="008010A9" w:rsidRDefault="008010A9" w:rsidP="008010A9">
      <w:pPr>
        <w:spacing w:line="360" w:lineRule="auto"/>
        <w:ind w:left="720"/>
        <w:rPr>
          <w:rFonts w:ascii="Arial" w:hAnsi="Arial" w:cs="Arial"/>
          <w:color w:val="000000" w:themeColor="text1"/>
          <w:sz w:val="20"/>
          <w:szCs w:val="20"/>
        </w:rPr>
      </w:pPr>
      <w:r w:rsidRPr="008010A9">
        <w:rPr>
          <w:rFonts w:ascii="Arial" w:hAnsi="Arial" w:cs="Arial"/>
          <w:color w:val="000000" w:themeColor="text1"/>
          <w:sz w:val="20"/>
          <w:szCs w:val="20"/>
        </w:rPr>
        <w:t>C</w:t>
      </w:r>
      <w:r>
        <w:rPr>
          <w:rFonts w:ascii="Arial" w:hAnsi="Arial" w:cs="Arial"/>
          <w:color w:val="000000" w:themeColor="text1"/>
          <w:sz w:val="20"/>
          <w:szCs w:val="20"/>
          <w:lang w:val="en-US"/>
        </w:rPr>
        <w:t xml:space="preserve"> </w:t>
      </w:r>
      <w:r w:rsidRPr="008010A9">
        <w:rPr>
          <w:rFonts w:ascii="Arial" w:hAnsi="Arial" w:cs="Arial"/>
          <w:color w:val="000000" w:themeColor="text1"/>
          <w:sz w:val="20"/>
          <w:szCs w:val="20"/>
        </w:rPr>
        <w:t>: Kapasitas (smp/jam)</w:t>
      </w:r>
    </w:p>
    <w:p w:rsidR="008010A9" w:rsidRPr="008010A9" w:rsidRDefault="008010A9" w:rsidP="008010A9">
      <w:pPr>
        <w:spacing w:line="360" w:lineRule="auto"/>
        <w:ind w:left="720"/>
        <w:rPr>
          <w:rFonts w:ascii="Arial" w:hAnsi="Arial" w:cs="Arial"/>
          <w:color w:val="000000" w:themeColor="text1"/>
          <w:sz w:val="20"/>
          <w:szCs w:val="20"/>
        </w:rPr>
      </w:pPr>
      <w:r w:rsidRPr="008010A9">
        <w:rPr>
          <w:rFonts w:ascii="Arial" w:hAnsi="Arial" w:cs="Arial"/>
          <w:color w:val="000000" w:themeColor="text1"/>
          <w:sz w:val="20"/>
          <w:szCs w:val="20"/>
        </w:rPr>
        <w:t>Co: Kapasitas dasar (smp/jam)</w:t>
      </w:r>
    </w:p>
    <w:p w:rsidR="008010A9" w:rsidRPr="008010A9" w:rsidRDefault="008010A9" w:rsidP="008010A9">
      <w:pPr>
        <w:spacing w:line="360" w:lineRule="auto"/>
        <w:ind w:left="720"/>
        <w:rPr>
          <w:rFonts w:ascii="Arial" w:hAnsi="Arial" w:cs="Arial"/>
          <w:color w:val="000000" w:themeColor="text1"/>
          <w:sz w:val="20"/>
          <w:szCs w:val="20"/>
        </w:rPr>
      </w:pPr>
      <w:r w:rsidRPr="008010A9">
        <w:rPr>
          <w:rFonts w:ascii="Arial" w:hAnsi="Arial" w:cs="Arial"/>
          <w:color w:val="000000" w:themeColor="text1"/>
          <w:sz w:val="20"/>
          <w:szCs w:val="20"/>
        </w:rPr>
        <w:t>FCw: Faktor penyesuaian lebar jalan</w:t>
      </w:r>
    </w:p>
    <w:p w:rsidR="008010A9" w:rsidRPr="008010A9" w:rsidRDefault="008010A9" w:rsidP="008010A9">
      <w:pPr>
        <w:spacing w:line="360" w:lineRule="auto"/>
        <w:ind w:left="720" w:right="20"/>
        <w:rPr>
          <w:rFonts w:ascii="Arial" w:hAnsi="Arial" w:cs="Arial"/>
          <w:color w:val="000000" w:themeColor="text1"/>
          <w:spacing w:val="7"/>
          <w:sz w:val="20"/>
          <w:szCs w:val="20"/>
        </w:rPr>
      </w:pPr>
      <w:r w:rsidRPr="008010A9">
        <w:rPr>
          <w:rFonts w:ascii="Arial" w:hAnsi="Arial" w:cs="Arial"/>
          <w:color w:val="000000" w:themeColor="text1"/>
          <w:spacing w:val="7"/>
          <w:sz w:val="20"/>
          <w:szCs w:val="20"/>
        </w:rPr>
        <w:lastRenderedPageBreak/>
        <w:t xml:space="preserve">FCsp: Faktor penyesuaian pembagian arah </w:t>
      </w:r>
    </w:p>
    <w:p w:rsidR="008010A9" w:rsidRPr="008010A9" w:rsidRDefault="008010A9" w:rsidP="008010A9">
      <w:pPr>
        <w:spacing w:line="360" w:lineRule="auto"/>
        <w:ind w:left="720" w:right="20"/>
        <w:rPr>
          <w:rFonts w:ascii="Arial" w:hAnsi="Arial" w:cs="Arial"/>
          <w:color w:val="000000" w:themeColor="text1"/>
          <w:spacing w:val="3"/>
          <w:sz w:val="20"/>
          <w:szCs w:val="20"/>
        </w:rPr>
      </w:pPr>
      <w:r w:rsidRPr="008010A9">
        <w:rPr>
          <w:rFonts w:ascii="Arial" w:hAnsi="Arial" w:cs="Arial"/>
          <w:color w:val="000000" w:themeColor="text1"/>
          <w:spacing w:val="3"/>
          <w:sz w:val="20"/>
          <w:szCs w:val="20"/>
        </w:rPr>
        <w:t>FCsf: Faktor penyesuaian gangguan samping</w:t>
      </w:r>
    </w:p>
    <w:p w:rsidR="0066761A" w:rsidRDefault="0066761A" w:rsidP="0066761A">
      <w:pPr>
        <w:pStyle w:val="ListParagraph"/>
        <w:numPr>
          <w:ilvl w:val="0"/>
          <w:numId w:val="21"/>
        </w:numPr>
        <w:spacing w:after="0" w:line="360" w:lineRule="auto"/>
        <w:jc w:val="both"/>
        <w:rPr>
          <w:rFonts w:ascii="Arial" w:eastAsia="Times New Roman" w:hAnsi="Arial" w:cs="Arial"/>
          <w:color w:val="000000" w:themeColor="text1"/>
          <w:sz w:val="20"/>
          <w:szCs w:val="20"/>
        </w:rPr>
      </w:pPr>
      <w:r w:rsidRPr="0066761A">
        <w:rPr>
          <w:rFonts w:ascii="Arial" w:eastAsia="Times New Roman" w:hAnsi="Arial" w:cs="Arial"/>
          <w:i/>
          <w:color w:val="000000" w:themeColor="text1"/>
          <w:sz w:val="20"/>
          <w:szCs w:val="20"/>
        </w:rPr>
        <w:t xml:space="preserve">Volume per Capacity Ratio (VCR) </w:t>
      </w:r>
      <w:r w:rsidRPr="0066761A">
        <w:rPr>
          <w:rFonts w:ascii="Arial" w:eastAsia="Times New Roman" w:hAnsi="Arial" w:cs="Arial"/>
          <w:color w:val="000000" w:themeColor="text1"/>
          <w:sz w:val="20"/>
          <w:szCs w:val="20"/>
        </w:rPr>
        <w:t xml:space="preserve">adalah perbandingan antara volume yang melintas (smp/jam) dengan kaasitas pada suatu ruas jalan tertentu (smp/jam). Dari hasil perbandingan didapat suatu nilai tanpa satuan yang akan dgunakan untuk menentukan </w:t>
      </w:r>
      <w:r w:rsidRPr="0066761A">
        <w:rPr>
          <w:rFonts w:ascii="Arial" w:eastAsia="Times New Roman" w:hAnsi="Arial" w:cs="Arial"/>
          <w:i/>
          <w:color w:val="000000" w:themeColor="text1"/>
          <w:sz w:val="20"/>
          <w:szCs w:val="20"/>
        </w:rPr>
        <w:t xml:space="preserve">level of service (LOS) </w:t>
      </w:r>
      <w:r w:rsidRPr="0066761A">
        <w:rPr>
          <w:rFonts w:ascii="Arial" w:eastAsia="Times New Roman" w:hAnsi="Arial" w:cs="Arial"/>
          <w:color w:val="000000" w:themeColor="text1"/>
          <w:sz w:val="20"/>
          <w:szCs w:val="20"/>
        </w:rPr>
        <w:t xml:space="preserve"> jalan yang bersangkutan. </w:t>
      </w:r>
    </w:p>
    <w:p w:rsidR="00E47995" w:rsidRPr="00E47995" w:rsidRDefault="00E47995" w:rsidP="00E47995">
      <w:pPr>
        <w:pStyle w:val="ListParagraph"/>
        <w:numPr>
          <w:ilvl w:val="0"/>
          <w:numId w:val="20"/>
        </w:numPr>
        <w:spacing w:before="120" w:after="120" w:line="360" w:lineRule="auto"/>
        <w:ind w:left="360"/>
        <w:jc w:val="both"/>
        <w:rPr>
          <w:rFonts w:ascii="Arial" w:eastAsia="Times New Roman" w:hAnsi="Arial" w:cs="Arial"/>
          <w:color w:val="000000" w:themeColor="text1"/>
          <w:sz w:val="20"/>
          <w:szCs w:val="20"/>
        </w:rPr>
      </w:pPr>
      <w:r w:rsidRPr="00E47995">
        <w:rPr>
          <w:rFonts w:ascii="Arial" w:eastAsia="Times New Roman" w:hAnsi="Arial" w:cs="Arial"/>
          <w:color w:val="000000" w:themeColor="text1"/>
          <w:sz w:val="20"/>
          <w:szCs w:val="20"/>
        </w:rPr>
        <w:t xml:space="preserve">Menentukan intesitas bangunan maksimum di koridor jalan Gatot Subrotountuk fungsi yang ditetapkan dalam RTRW berdasrkan kemampuan kapasitas jalannya. Tahapan ini dilakukan dengan menetapkan LOS yang diinginkan sehingga didapat satu nilai VCR maksimum yang ditetapkan. Kemudian perhitungan volume kendaraan maksimum, Trip Ceilling, Luas lantai bangunan maksimum dan KLB maksium. Persamaan yang digunakan dalam analisis ini adalah : </w:t>
      </w:r>
    </w:p>
    <w:p w:rsidR="00E47995" w:rsidRPr="00700575" w:rsidRDefault="00700575" w:rsidP="00700575">
      <w:pPr>
        <w:pStyle w:val="ListParagraph"/>
        <w:numPr>
          <w:ilvl w:val="0"/>
          <w:numId w:val="21"/>
        </w:numPr>
        <w:spacing w:line="360" w:lineRule="auto"/>
        <w:jc w:val="both"/>
        <w:rPr>
          <w:rFonts w:ascii="Arial" w:hAnsi="Arial" w:cs="Arial"/>
          <w:color w:val="000000" w:themeColor="text1"/>
          <w:sz w:val="20"/>
          <w:szCs w:val="20"/>
        </w:rPr>
      </w:pPr>
      <w:r w:rsidRPr="00700575">
        <w:rPr>
          <w:rFonts w:ascii="Arial" w:hAnsi="Arial" w:cs="Arial"/>
          <w:color w:val="000000" w:themeColor="text1"/>
          <w:sz w:val="20"/>
          <w:szCs w:val="20"/>
        </w:rPr>
        <w:t>Volume kendaraan maksimum</w:t>
      </w:r>
    </w:p>
    <w:p w:rsidR="00700575" w:rsidRPr="00700575" w:rsidRDefault="00700575" w:rsidP="00700575">
      <w:pPr>
        <w:spacing w:line="360" w:lineRule="auto"/>
        <w:ind w:firstLine="720"/>
        <w:jc w:val="both"/>
        <w:rPr>
          <w:rFonts w:ascii="Arial" w:hAnsi="Arial" w:cs="Arial"/>
          <w:sz w:val="20"/>
          <w:szCs w:val="20"/>
          <w:lang w:val="en-US"/>
        </w:rPr>
      </w:pPr>
      <w:r w:rsidRPr="00700575">
        <w:rPr>
          <w:rFonts w:ascii="Arial" w:hAnsi="Arial" w:cs="Arial"/>
          <w:sz w:val="20"/>
          <w:szCs w:val="20"/>
        </w:rPr>
        <w:t xml:space="preserve">Volume kendaraan maksimum </w:t>
      </w:r>
    </w:p>
    <w:p w:rsidR="00700575" w:rsidRDefault="00700575" w:rsidP="00700575">
      <w:pPr>
        <w:spacing w:line="360" w:lineRule="auto"/>
        <w:ind w:firstLine="720"/>
        <w:jc w:val="both"/>
        <w:rPr>
          <w:rFonts w:ascii="Arial" w:hAnsi="Arial" w:cs="Arial"/>
          <w:sz w:val="20"/>
          <w:szCs w:val="20"/>
          <w:lang w:val="en-US"/>
        </w:rPr>
      </w:pPr>
      <w:r>
        <w:rPr>
          <w:rFonts w:ascii="Arial" w:hAnsi="Arial" w:cs="Arial"/>
          <w:sz w:val="20"/>
          <w:szCs w:val="20"/>
        </w:rPr>
        <w:t>= VCR maksimum ×</w:t>
      </w:r>
      <w:r w:rsidRPr="00700575">
        <w:rPr>
          <w:rFonts w:ascii="Arial" w:hAnsi="Arial" w:cs="Arial"/>
          <w:sz w:val="20"/>
          <w:szCs w:val="20"/>
        </w:rPr>
        <w:t xml:space="preserve"> kapsitas jalan</w:t>
      </w:r>
    </w:p>
    <w:p w:rsidR="00883DD7" w:rsidRPr="00883DD7" w:rsidRDefault="00883DD7" w:rsidP="00883DD7">
      <w:pPr>
        <w:tabs>
          <w:tab w:val="left" w:pos="3544"/>
        </w:tabs>
        <w:spacing w:line="360" w:lineRule="auto"/>
        <w:ind w:firstLine="720"/>
        <w:jc w:val="both"/>
        <w:rPr>
          <w:rFonts w:ascii="Arial" w:hAnsi="Arial" w:cs="Arial"/>
          <w:sz w:val="20"/>
          <w:szCs w:val="20"/>
          <w:lang w:val="en-US"/>
        </w:rPr>
      </w:pPr>
      <w:r>
        <w:rPr>
          <w:rFonts w:ascii="Arial" w:hAnsi="Arial" w:cs="Arial"/>
          <w:sz w:val="20"/>
          <w:szCs w:val="20"/>
          <w:lang w:val="en-US"/>
        </w:rPr>
        <w:tab/>
        <w:t>(3)</w:t>
      </w:r>
    </w:p>
    <w:p w:rsidR="00700575" w:rsidRPr="00700575" w:rsidRDefault="00700575" w:rsidP="00700575">
      <w:pPr>
        <w:pStyle w:val="ListParagraph"/>
        <w:numPr>
          <w:ilvl w:val="0"/>
          <w:numId w:val="21"/>
        </w:numPr>
        <w:spacing w:line="360" w:lineRule="auto"/>
        <w:jc w:val="both"/>
        <w:rPr>
          <w:rFonts w:ascii="Arial" w:hAnsi="Arial" w:cs="Arial"/>
          <w:color w:val="000000" w:themeColor="text1"/>
          <w:sz w:val="20"/>
          <w:szCs w:val="20"/>
        </w:rPr>
      </w:pPr>
      <w:r w:rsidRPr="00700575">
        <w:rPr>
          <w:rFonts w:ascii="Arial" w:hAnsi="Arial" w:cs="Arial"/>
          <w:color w:val="000000" w:themeColor="text1"/>
          <w:sz w:val="20"/>
          <w:szCs w:val="20"/>
        </w:rPr>
        <w:t>Trip attraction yang diperbolehkan (Trip Ceilling)</w:t>
      </w:r>
    </w:p>
    <w:p w:rsidR="00883DD7" w:rsidRPr="00883DD7" w:rsidRDefault="00700575" w:rsidP="00883DD7">
      <w:pPr>
        <w:tabs>
          <w:tab w:val="left" w:pos="3544"/>
        </w:tabs>
        <w:spacing w:line="360" w:lineRule="auto"/>
        <w:ind w:left="709" w:firstLine="11"/>
        <w:jc w:val="both"/>
        <w:rPr>
          <w:rFonts w:ascii="Arial" w:hAnsi="Arial" w:cs="Arial"/>
          <w:sz w:val="20"/>
          <w:szCs w:val="20"/>
          <w:lang w:val="en-US"/>
        </w:rPr>
      </w:pPr>
      <w:r w:rsidRPr="00700575">
        <w:rPr>
          <w:rFonts w:ascii="Arial" w:hAnsi="Arial" w:cs="Arial"/>
          <w:sz w:val="20"/>
          <w:szCs w:val="20"/>
        </w:rPr>
        <w:t xml:space="preserve">Trip Ceilling  = Volume kendaraan maksimum - volume through traffic – </w:t>
      </w:r>
      <w:r w:rsidRPr="00700575">
        <w:rPr>
          <w:rFonts w:ascii="Arial" w:hAnsi="Arial" w:cs="Arial"/>
          <w:sz w:val="20"/>
          <w:szCs w:val="20"/>
        </w:rPr>
        <w:lastRenderedPageBreak/>
        <w:t>Trip attraction aktivitas /fungsi yang dipertahankan</w:t>
      </w:r>
      <w:r w:rsidR="00883DD7">
        <w:rPr>
          <w:rFonts w:ascii="Arial" w:hAnsi="Arial" w:cs="Arial"/>
          <w:sz w:val="20"/>
          <w:szCs w:val="20"/>
          <w:lang w:val="en-US"/>
        </w:rPr>
        <w:tab/>
        <w:t>(4)</w:t>
      </w:r>
    </w:p>
    <w:p w:rsidR="00883DD7" w:rsidRPr="00883DD7" w:rsidRDefault="00883DD7" w:rsidP="00700575">
      <w:pPr>
        <w:spacing w:line="360" w:lineRule="auto"/>
        <w:ind w:left="709" w:firstLine="11"/>
        <w:jc w:val="both"/>
        <w:rPr>
          <w:rFonts w:ascii="Arial" w:hAnsi="Arial" w:cs="Arial"/>
          <w:sz w:val="20"/>
          <w:szCs w:val="20"/>
          <w:lang w:val="en-US"/>
        </w:rPr>
      </w:pPr>
    </w:p>
    <w:p w:rsidR="00883DD7" w:rsidRPr="00883DD7" w:rsidRDefault="00883DD7" w:rsidP="00883DD7">
      <w:pPr>
        <w:pStyle w:val="ListParagraph"/>
        <w:numPr>
          <w:ilvl w:val="0"/>
          <w:numId w:val="21"/>
        </w:numPr>
        <w:spacing w:after="0" w:line="360" w:lineRule="auto"/>
        <w:jc w:val="both"/>
        <w:rPr>
          <w:rFonts w:ascii="Arial" w:eastAsia="Times New Roman" w:hAnsi="Arial" w:cs="Arial"/>
          <w:color w:val="000000" w:themeColor="text1"/>
          <w:sz w:val="20"/>
          <w:szCs w:val="20"/>
        </w:rPr>
      </w:pPr>
      <w:r w:rsidRPr="00883DD7">
        <w:rPr>
          <w:rFonts w:ascii="Arial" w:eastAsia="Times New Roman" w:hAnsi="Arial" w:cs="Arial"/>
          <w:color w:val="000000" w:themeColor="text1"/>
          <w:sz w:val="20"/>
          <w:szCs w:val="20"/>
        </w:rPr>
        <w:t xml:space="preserve">Luas lantai bangunan maksimum </w:t>
      </w:r>
    </w:p>
    <w:p w:rsidR="00883DD7" w:rsidRPr="00883DD7" w:rsidRDefault="00883DD7" w:rsidP="00883DD7">
      <w:pPr>
        <w:ind w:left="360"/>
        <w:rPr>
          <w:rFonts w:ascii="Arial" w:hAnsi="Arial" w:cs="Arial"/>
          <w:sz w:val="16"/>
          <w:szCs w:val="16"/>
        </w:rPr>
      </w:pPr>
      <m:oMathPara>
        <m:oMath>
          <m:r>
            <w:rPr>
              <w:rFonts w:ascii="Cambria Math" w:hAnsi="Cambria Math" w:cs="Arial"/>
              <w:sz w:val="16"/>
              <w:szCs w:val="16"/>
            </w:rPr>
            <m:t>luas</m:t>
          </m:r>
          <m:r>
            <w:rPr>
              <w:rFonts w:ascii="Cambria Math" w:hAnsi="Arial" w:cs="Arial"/>
              <w:sz w:val="16"/>
              <w:szCs w:val="16"/>
            </w:rPr>
            <m:t xml:space="preserve"> </m:t>
          </m:r>
          <m:r>
            <w:rPr>
              <w:rFonts w:ascii="Cambria Math" w:hAnsi="Cambria Math" w:cs="Arial"/>
              <w:sz w:val="16"/>
              <w:szCs w:val="16"/>
            </w:rPr>
            <m:t>lantai</m:t>
          </m:r>
          <m:r>
            <w:rPr>
              <w:rFonts w:ascii="Cambria Math" w:hAnsi="Arial" w:cs="Arial"/>
              <w:sz w:val="16"/>
              <w:szCs w:val="16"/>
            </w:rPr>
            <m:t xml:space="preserve"> </m:t>
          </m:r>
          <m:r>
            <w:rPr>
              <w:rFonts w:ascii="Cambria Math" w:hAnsi="Cambria Math" w:cs="Arial"/>
              <w:sz w:val="16"/>
              <w:szCs w:val="16"/>
            </w:rPr>
            <m:t>maksimum</m:t>
          </m:r>
          <m:r>
            <w:rPr>
              <w:rFonts w:ascii="Cambria Math" w:hAnsi="Arial" w:cs="Arial"/>
              <w:sz w:val="16"/>
              <w:szCs w:val="16"/>
            </w:rPr>
            <m:t xml:space="preserve"> </m:t>
          </m:r>
          <m:r>
            <w:rPr>
              <w:rFonts w:ascii="Cambria Math" w:hAnsi="Cambria Math" w:cs="Arial"/>
              <w:sz w:val="16"/>
              <w:szCs w:val="16"/>
            </w:rPr>
            <m:t>yang</m:t>
          </m:r>
          <m:r>
            <w:rPr>
              <w:rFonts w:ascii="Cambria Math" w:hAnsi="Arial" w:cs="Arial"/>
              <w:sz w:val="16"/>
              <w:szCs w:val="16"/>
            </w:rPr>
            <m:t xml:space="preserve"> </m:t>
          </m:r>
          <m:r>
            <w:rPr>
              <w:rFonts w:ascii="Cambria Math" w:hAnsi="Cambria Math" w:cs="Arial"/>
              <w:sz w:val="16"/>
              <w:szCs w:val="16"/>
            </w:rPr>
            <m:t>bole</m:t>
          </m:r>
          <m:r>
            <w:rPr>
              <w:rFonts w:ascii="Arial" w:hAnsi="Cambria Math" w:cs="Arial"/>
              <w:sz w:val="16"/>
              <w:szCs w:val="16"/>
            </w:rPr>
            <m:t>h</m:t>
          </m:r>
          <m:r>
            <w:rPr>
              <w:rFonts w:ascii="Cambria Math" w:hAnsi="Arial" w:cs="Arial"/>
              <w:sz w:val="16"/>
              <w:szCs w:val="16"/>
            </w:rPr>
            <m:t xml:space="preserve"> </m:t>
          </m:r>
          <m:r>
            <w:rPr>
              <w:rFonts w:ascii="Cambria Math" w:hAnsi="Cambria Math" w:cs="Arial"/>
              <w:sz w:val="16"/>
              <w:szCs w:val="16"/>
            </w:rPr>
            <m:t>dibangun</m:t>
          </m:r>
          <m:r>
            <w:rPr>
              <w:rFonts w:ascii="Cambria Math" w:hAnsi="Arial" w:cs="Arial"/>
              <w:sz w:val="16"/>
              <w:szCs w:val="16"/>
            </w:rPr>
            <m:t xml:space="preserve"> </m:t>
          </m:r>
          <m:r>
            <m:rPr>
              <m:sty m:val="p"/>
            </m:rPr>
            <w:rPr>
              <w:rFonts w:ascii="Cambria Math" w:hAnsi="Arial" w:cs="Arial"/>
              <w:sz w:val="16"/>
              <w:szCs w:val="16"/>
            </w:rPr>
            <m:t>=</m:t>
          </m:r>
          <m:f>
            <m:fPr>
              <m:ctrlPr>
                <w:rPr>
                  <w:rFonts w:ascii="Cambria Math" w:hAnsi="Arial" w:cs="Arial"/>
                  <w:sz w:val="16"/>
                  <w:szCs w:val="16"/>
                </w:rPr>
              </m:ctrlPr>
            </m:fPr>
            <m:num>
              <m:r>
                <m:rPr>
                  <m:sty m:val="p"/>
                </m:rPr>
                <w:rPr>
                  <w:rFonts w:ascii="Cambria Math" w:hAnsi="Arial" w:cs="Arial"/>
                  <w:sz w:val="16"/>
                  <w:szCs w:val="16"/>
                </w:rPr>
                <m:t xml:space="preserve">Trip ceilling </m:t>
              </m:r>
            </m:num>
            <m:den>
              <m:nary>
                <m:naryPr>
                  <m:chr m:val="∑"/>
                  <m:subHide m:val="1"/>
                  <m:supHide m:val="1"/>
                  <m:ctrlPr>
                    <w:rPr>
                      <w:rFonts w:ascii="Cambria Math" w:hAnsi="Arial" w:cs="Arial"/>
                      <w:sz w:val="16"/>
                      <w:szCs w:val="16"/>
                    </w:rPr>
                  </m:ctrlPr>
                </m:naryPr>
                <m:sub/>
                <m:sup/>
                <m:e>
                  <m:r>
                    <m:rPr>
                      <m:sty m:val="p"/>
                    </m:rPr>
                    <w:rPr>
                      <w:rFonts w:ascii="Cambria Math" w:hAnsi="Arial" w:cs="Arial"/>
                      <w:sz w:val="16"/>
                      <w:szCs w:val="16"/>
                    </w:rPr>
                    <m:t>a</m:t>
                  </m:r>
                  <m:r>
                    <m:rPr>
                      <m:sty m:val="p"/>
                    </m:rPr>
                    <w:rPr>
                      <w:rFonts w:ascii="Cambria Math" w:hAnsi="Arial" w:cs="Arial"/>
                      <w:sz w:val="16"/>
                      <w:szCs w:val="16"/>
                    </w:rPr>
                    <w:noBreakHyphen/>
                  </m:r>
                  <m:r>
                    <m:rPr>
                      <m:sty m:val="p"/>
                    </m:rPr>
                    <w:rPr>
                      <w:rFonts w:ascii="Cambria Math" w:hAnsi="Arial" w:cs="Arial"/>
                      <w:sz w:val="16"/>
                      <w:szCs w:val="16"/>
                    </w:rPr>
                    <w:noBreakHyphen/>
                  </m:r>
                  <m:r>
                    <m:rPr>
                      <m:sty m:val="p"/>
                    </m:rPr>
                    <w:rPr>
                      <w:rFonts w:ascii="Cambria Math" w:hAnsi="Arial" w:cs="Arial"/>
                      <w:sz w:val="16"/>
                      <w:szCs w:val="16"/>
                    </w:rPr>
                    <w:softHyphen/>
                  </m:r>
                  <m:r>
                    <m:rPr>
                      <m:sty m:val="p"/>
                    </m:rPr>
                    <w:rPr>
                      <w:rFonts w:ascii="Cambria Math" w:hAnsi="Arial" w:cs="Arial"/>
                      <w:sz w:val="16"/>
                      <w:szCs w:val="16"/>
                    </w:rPr>
                    <w:softHyphen/>
                  </m:r>
                  <m:r>
                    <m:rPr>
                      <m:sty m:val="p"/>
                    </m:rPr>
                    <w:rPr>
                      <w:rFonts w:ascii="Cambria Math" w:hAnsi="Arial" w:cs="Arial"/>
                      <w:sz w:val="16"/>
                      <w:szCs w:val="16"/>
                    </w:rPr>
                    <w:noBreakHyphen/>
                    <m:t xml:space="preserve"> i .bi</m:t>
                  </m:r>
                </m:e>
              </m:nary>
            </m:den>
          </m:f>
        </m:oMath>
      </m:oMathPara>
    </w:p>
    <w:p w:rsidR="00883DD7" w:rsidRPr="00AE2EB6" w:rsidRDefault="00883DD7" w:rsidP="00883DD7">
      <w:pPr>
        <w:pStyle w:val="ListParagraph"/>
        <w:tabs>
          <w:tab w:val="left" w:pos="3544"/>
        </w:tabs>
        <w:spacing w:after="0" w:line="360" w:lineRule="auto"/>
        <w:jc w:val="both"/>
        <w:rPr>
          <w:rFonts w:ascii="Arial" w:eastAsia="Times New Roman" w:hAnsi="Arial" w:cs="Arial"/>
          <w:color w:val="000000" w:themeColor="text1"/>
          <w:sz w:val="20"/>
          <w:szCs w:val="20"/>
        </w:rPr>
      </w:pPr>
      <w:r w:rsidRPr="00AE2EB6">
        <w:rPr>
          <w:rFonts w:ascii="Arial" w:eastAsia="Times New Roman" w:hAnsi="Arial" w:cs="Arial"/>
          <w:color w:val="000000" w:themeColor="text1"/>
          <w:sz w:val="20"/>
          <w:szCs w:val="20"/>
        </w:rPr>
        <w:tab/>
        <w:t>(5)</w:t>
      </w:r>
    </w:p>
    <w:p w:rsidR="00883DD7" w:rsidRPr="00AE2EB6" w:rsidRDefault="00AE2EB6" w:rsidP="00883DD7">
      <w:pPr>
        <w:pStyle w:val="ListParagraph"/>
        <w:spacing w:after="0" w:line="360" w:lineRule="auto"/>
        <w:jc w:val="both"/>
        <w:rPr>
          <w:rFonts w:ascii="Arial" w:eastAsia="Times New Roman" w:hAnsi="Arial" w:cs="Arial"/>
          <w:color w:val="000000" w:themeColor="text1"/>
          <w:sz w:val="20"/>
          <w:szCs w:val="20"/>
        </w:rPr>
      </w:pPr>
      <w:r w:rsidRPr="00AE2EB6">
        <w:rPr>
          <w:rFonts w:ascii="Arial" w:eastAsia="Times New Roman" w:hAnsi="Arial" w:cs="Arial"/>
          <w:color w:val="000000" w:themeColor="text1"/>
          <w:sz w:val="20"/>
          <w:szCs w:val="20"/>
        </w:rPr>
        <w:t xml:space="preserve">Dimana nilai </w:t>
      </w:r>
      <w:r w:rsidRPr="00AE2EB6">
        <w:rPr>
          <w:rFonts w:ascii="Arial" w:eastAsia="Times New Roman" w:hAnsi="Arial" w:cs="Arial"/>
          <w:i/>
          <w:color w:val="000000" w:themeColor="text1"/>
          <w:sz w:val="20"/>
          <w:szCs w:val="20"/>
        </w:rPr>
        <w:t>trip rate</w:t>
      </w:r>
      <w:r w:rsidRPr="00AE2EB6">
        <w:rPr>
          <w:rFonts w:ascii="Arial" w:eastAsia="Times New Roman" w:hAnsi="Arial" w:cs="Arial"/>
          <w:color w:val="000000" w:themeColor="text1"/>
          <w:sz w:val="20"/>
          <w:szCs w:val="20"/>
        </w:rPr>
        <w:t xml:space="preserve"> disesuaikan dengan masing-masing aktivi</w:t>
      </w:r>
      <w:r>
        <w:rPr>
          <w:rFonts w:ascii="Arial" w:eastAsia="Times New Roman" w:hAnsi="Arial" w:cs="Arial"/>
          <w:color w:val="000000" w:themeColor="text1"/>
          <w:sz w:val="20"/>
          <w:szCs w:val="20"/>
        </w:rPr>
        <w:t>t</w:t>
      </w:r>
      <w:r w:rsidRPr="00AE2EB6">
        <w:rPr>
          <w:rFonts w:ascii="Arial" w:eastAsia="Times New Roman" w:hAnsi="Arial" w:cs="Arial"/>
          <w:color w:val="000000" w:themeColor="text1"/>
          <w:sz w:val="20"/>
          <w:szCs w:val="20"/>
        </w:rPr>
        <w:t>as/</w:t>
      </w:r>
      <w:r>
        <w:rPr>
          <w:rFonts w:ascii="Arial" w:eastAsia="Times New Roman" w:hAnsi="Arial" w:cs="Arial"/>
          <w:color w:val="000000" w:themeColor="text1"/>
          <w:sz w:val="20"/>
          <w:szCs w:val="20"/>
        </w:rPr>
        <w:t xml:space="preserve"> </w:t>
      </w:r>
      <w:r w:rsidRPr="00AE2EB6">
        <w:rPr>
          <w:rFonts w:ascii="Arial" w:eastAsia="Times New Roman" w:hAnsi="Arial" w:cs="Arial"/>
          <w:color w:val="000000" w:themeColor="text1"/>
          <w:sz w:val="20"/>
          <w:szCs w:val="20"/>
        </w:rPr>
        <w:t>fungsi yang dikembangkan</w:t>
      </w:r>
    </w:p>
    <w:p w:rsidR="00700575" w:rsidRPr="00481245" w:rsidRDefault="00481245" w:rsidP="00481245">
      <w:pPr>
        <w:tabs>
          <w:tab w:val="left" w:pos="3544"/>
        </w:tabs>
        <w:autoSpaceDE w:val="0"/>
        <w:autoSpaceDN w:val="0"/>
        <w:adjustRightInd w:val="0"/>
        <w:spacing w:before="120" w:after="120" w:line="360" w:lineRule="auto"/>
        <w:ind w:left="709"/>
        <w:jc w:val="both"/>
        <w:rPr>
          <w:rFonts w:ascii="Arial" w:hAnsi="Arial" w:cs="Arial"/>
          <w:b/>
          <w:sz w:val="20"/>
          <w:szCs w:val="20"/>
          <w:lang w:val="en-US"/>
        </w:rPr>
      </w:pPr>
      <m:oMath>
        <m:r>
          <w:rPr>
            <w:rFonts w:ascii="Cambria Math" w:hAnsi="Cambria Math"/>
          </w:rPr>
          <m:t xml:space="preserve">X </m:t>
        </m:r>
        <m:r>
          <m:rPr>
            <m:sty m:val="p"/>
          </m:rPr>
          <w:rPr>
            <w:rFonts w:ascii="Cambria Math" w:hAnsi="Cambria Math"/>
          </w:rPr>
          <m:t>=</m:t>
        </m:r>
        <m:f>
          <m:fPr>
            <m:ctrlPr>
              <w:rPr>
                <w:rFonts w:ascii="Cambria Math" w:hAnsi="Cambria Math"/>
              </w:rPr>
            </m:ctrlPr>
          </m:fPr>
          <m:num>
            <m:r>
              <m:rPr>
                <m:sty m:val="p"/>
              </m:rPr>
              <w:rPr>
                <w:rFonts w:ascii="Cambria Math" w:hAnsi="Cambria Math"/>
              </w:rPr>
              <m:t xml:space="preserve">Trip ceilling </m:t>
            </m:r>
          </m:num>
          <m:den>
            <m:nary>
              <m:naryPr>
                <m:chr m:val="∑"/>
                <m:subHide m:val="1"/>
                <m:supHide m:val="1"/>
                <m:ctrlPr>
                  <w:rPr>
                    <w:rFonts w:ascii="Cambria Math" w:hAnsi="Cambria Math"/>
                  </w:rPr>
                </m:ctrlPr>
              </m:naryPr>
              <m:sub/>
              <m:sup/>
              <m:e>
                <m:r>
                  <m:rPr>
                    <m:sty m:val="p"/>
                  </m:rPr>
                  <w:rPr>
                    <w:rFonts w:ascii="Cambria Math" w:hAnsi="Cambria Math"/>
                  </w:rPr>
                  <m:t>a i .bi</m:t>
                </m:r>
              </m:e>
            </m:nary>
          </m:den>
        </m:f>
      </m:oMath>
      <w:r>
        <w:rPr>
          <w:rFonts w:ascii="Arial" w:hAnsi="Arial" w:cs="Arial"/>
          <w:lang w:val="en-US"/>
        </w:rPr>
        <w:tab/>
      </w:r>
      <w:r w:rsidRPr="00481245">
        <w:rPr>
          <w:rFonts w:ascii="Arial" w:hAnsi="Arial" w:cs="Arial"/>
          <w:sz w:val="20"/>
          <w:szCs w:val="20"/>
          <w:lang w:val="en-US"/>
        </w:rPr>
        <w:t>(6)</w:t>
      </w:r>
    </w:p>
    <w:p w:rsidR="003E5006" w:rsidRPr="003E5006" w:rsidRDefault="003E5006" w:rsidP="003E5006">
      <w:pPr>
        <w:spacing w:line="360" w:lineRule="auto"/>
        <w:ind w:left="360"/>
        <w:jc w:val="both"/>
        <w:rPr>
          <w:rFonts w:ascii="Arial" w:hAnsi="Arial" w:cs="Arial"/>
          <w:color w:val="000000" w:themeColor="text1"/>
          <w:sz w:val="20"/>
          <w:szCs w:val="20"/>
        </w:rPr>
      </w:pPr>
      <w:r w:rsidRPr="003E5006">
        <w:rPr>
          <w:rFonts w:ascii="Arial" w:hAnsi="Arial" w:cs="Arial"/>
          <w:color w:val="000000" w:themeColor="text1"/>
          <w:sz w:val="20"/>
          <w:szCs w:val="20"/>
        </w:rPr>
        <w:t>Keterangan ;</w:t>
      </w:r>
    </w:p>
    <w:p w:rsidR="003E5006" w:rsidRPr="003E5006" w:rsidRDefault="003E5006" w:rsidP="003E5006">
      <w:pPr>
        <w:spacing w:line="360" w:lineRule="auto"/>
        <w:ind w:left="360"/>
        <w:jc w:val="both"/>
        <w:rPr>
          <w:rFonts w:ascii="Arial" w:hAnsi="Arial" w:cs="Arial"/>
          <w:color w:val="000000" w:themeColor="text1"/>
          <w:sz w:val="20"/>
          <w:szCs w:val="20"/>
        </w:rPr>
      </w:pPr>
      <w:r w:rsidRPr="003E5006">
        <w:rPr>
          <w:rFonts w:ascii="Arial" w:hAnsi="Arial" w:cs="Arial"/>
          <w:color w:val="000000" w:themeColor="text1"/>
          <w:sz w:val="20"/>
          <w:szCs w:val="20"/>
        </w:rPr>
        <w:t>X</w:t>
      </w:r>
      <w:r w:rsidRPr="003E5006">
        <w:rPr>
          <w:rFonts w:ascii="Arial" w:hAnsi="Arial" w:cs="Arial"/>
          <w:color w:val="000000" w:themeColor="text1"/>
          <w:sz w:val="20"/>
          <w:szCs w:val="20"/>
        </w:rPr>
        <w:tab/>
        <w:t>= total luas lantai bangunan maksimum (m</w:t>
      </w:r>
      <w:r w:rsidRPr="003E5006">
        <w:rPr>
          <w:rFonts w:ascii="Arial" w:hAnsi="Arial" w:cs="Arial"/>
          <w:color w:val="000000" w:themeColor="text1"/>
          <w:sz w:val="20"/>
          <w:szCs w:val="20"/>
          <w:vertAlign w:val="superscript"/>
        </w:rPr>
        <w:t>2</w:t>
      </w:r>
      <w:r w:rsidRPr="003E5006">
        <w:rPr>
          <w:rFonts w:ascii="Arial" w:hAnsi="Arial" w:cs="Arial"/>
          <w:color w:val="000000" w:themeColor="text1"/>
          <w:sz w:val="20"/>
          <w:szCs w:val="20"/>
        </w:rPr>
        <w:t>)</w:t>
      </w:r>
    </w:p>
    <w:p w:rsidR="003E5006" w:rsidRPr="003E5006" w:rsidRDefault="003E5006" w:rsidP="003E5006">
      <w:pPr>
        <w:spacing w:line="360" w:lineRule="auto"/>
        <w:ind w:left="360"/>
        <w:jc w:val="both"/>
        <w:rPr>
          <w:rFonts w:ascii="Arial" w:hAnsi="Arial" w:cs="Arial"/>
          <w:color w:val="000000" w:themeColor="text1"/>
          <w:sz w:val="20"/>
          <w:szCs w:val="20"/>
        </w:rPr>
      </w:pPr>
      <w:r w:rsidRPr="003E5006">
        <w:rPr>
          <w:rFonts w:ascii="Arial" w:hAnsi="Arial" w:cs="Arial"/>
          <w:color w:val="000000" w:themeColor="text1"/>
          <w:sz w:val="20"/>
          <w:szCs w:val="20"/>
        </w:rPr>
        <w:t>a</w:t>
      </w:r>
      <w:r w:rsidRPr="003E5006">
        <w:rPr>
          <w:rFonts w:ascii="Arial" w:hAnsi="Arial" w:cs="Arial"/>
          <w:color w:val="000000" w:themeColor="text1"/>
          <w:sz w:val="20"/>
          <w:szCs w:val="20"/>
          <w:vertAlign w:val="subscript"/>
          <w:lang w:val="en-US"/>
        </w:rPr>
        <w:t>i</w:t>
      </w:r>
      <w:r w:rsidRPr="003E5006">
        <w:rPr>
          <w:rFonts w:ascii="Arial" w:hAnsi="Arial" w:cs="Arial"/>
          <w:color w:val="000000" w:themeColor="text1"/>
          <w:sz w:val="20"/>
          <w:szCs w:val="20"/>
        </w:rPr>
        <w:tab/>
        <w:t>= trip rate setiap aktivitas /fungsi (smp/jam/m</w:t>
      </w:r>
      <w:r w:rsidRPr="003E5006">
        <w:rPr>
          <w:rFonts w:ascii="Arial" w:hAnsi="Arial" w:cs="Arial"/>
          <w:color w:val="000000" w:themeColor="text1"/>
          <w:sz w:val="20"/>
          <w:szCs w:val="20"/>
          <w:vertAlign w:val="superscript"/>
        </w:rPr>
        <w:t>2</w:t>
      </w:r>
      <w:r w:rsidRPr="003E5006">
        <w:rPr>
          <w:rFonts w:ascii="Arial" w:hAnsi="Arial" w:cs="Arial"/>
          <w:color w:val="000000" w:themeColor="text1"/>
          <w:sz w:val="20"/>
          <w:szCs w:val="20"/>
        </w:rPr>
        <w:t>)</w:t>
      </w:r>
    </w:p>
    <w:p w:rsidR="003E5006" w:rsidRPr="003E5006" w:rsidRDefault="003E5006" w:rsidP="003E5006">
      <w:pPr>
        <w:spacing w:line="360" w:lineRule="auto"/>
        <w:ind w:left="360"/>
        <w:jc w:val="both"/>
        <w:rPr>
          <w:rFonts w:ascii="Arial" w:hAnsi="Arial" w:cs="Arial"/>
          <w:color w:val="000000" w:themeColor="text1"/>
          <w:sz w:val="20"/>
          <w:szCs w:val="20"/>
        </w:rPr>
      </w:pPr>
      <w:r w:rsidRPr="003E5006">
        <w:rPr>
          <w:rFonts w:ascii="Arial" w:hAnsi="Arial" w:cs="Arial"/>
          <w:color w:val="000000" w:themeColor="text1"/>
          <w:sz w:val="20"/>
          <w:szCs w:val="20"/>
        </w:rPr>
        <w:t>b</w:t>
      </w:r>
      <w:r w:rsidRPr="003E5006">
        <w:rPr>
          <w:rFonts w:ascii="Arial" w:hAnsi="Arial" w:cs="Arial"/>
          <w:color w:val="000000" w:themeColor="text1"/>
          <w:sz w:val="20"/>
          <w:szCs w:val="20"/>
          <w:vertAlign w:val="subscript"/>
        </w:rPr>
        <w:t>i</w:t>
      </w:r>
      <w:r w:rsidRPr="003E5006">
        <w:rPr>
          <w:rFonts w:ascii="Arial" w:hAnsi="Arial" w:cs="Arial"/>
          <w:color w:val="000000" w:themeColor="text1"/>
          <w:sz w:val="20"/>
          <w:szCs w:val="20"/>
        </w:rPr>
        <w:tab/>
        <w:t xml:space="preserve">= proporsi luas kapling eksisting setiap aktivitas /fungsi </w:t>
      </w:r>
    </w:p>
    <w:p w:rsidR="007414FC" w:rsidRDefault="007414FC" w:rsidP="007414FC">
      <w:pPr>
        <w:pStyle w:val="ListParagraph"/>
        <w:numPr>
          <w:ilvl w:val="0"/>
          <w:numId w:val="21"/>
        </w:numPr>
        <w:spacing w:after="0" w:line="360" w:lineRule="auto"/>
        <w:jc w:val="both"/>
        <w:rPr>
          <w:rFonts w:ascii="Arial" w:eastAsia="Times New Roman" w:hAnsi="Arial" w:cs="Arial"/>
          <w:color w:val="000000" w:themeColor="text1"/>
          <w:sz w:val="20"/>
          <w:szCs w:val="20"/>
        </w:rPr>
      </w:pPr>
      <w:r w:rsidRPr="007414FC">
        <w:rPr>
          <w:rFonts w:ascii="Arial" w:eastAsia="Times New Roman" w:hAnsi="Arial" w:cs="Arial"/>
          <w:color w:val="000000" w:themeColor="text1"/>
          <w:sz w:val="20"/>
          <w:szCs w:val="20"/>
        </w:rPr>
        <w:t xml:space="preserve">KLB Maksimum </w:t>
      </w:r>
    </w:p>
    <w:p w:rsidR="007414FC" w:rsidRPr="007414FC" w:rsidRDefault="007414FC" w:rsidP="007414FC">
      <w:pPr>
        <w:spacing w:line="360" w:lineRule="auto"/>
        <w:ind w:left="360"/>
        <w:jc w:val="both"/>
        <w:rPr>
          <w:rFonts w:ascii="Arial" w:hAnsi="Arial" w:cs="Arial"/>
          <w:color w:val="000000" w:themeColor="text1"/>
          <w:sz w:val="16"/>
          <w:szCs w:val="16"/>
          <w:lang w:val="en-US"/>
        </w:rPr>
      </w:pPr>
      <m:oMathPara>
        <m:oMath>
          <m:r>
            <w:rPr>
              <w:rFonts w:ascii="Cambria Math" w:hAnsi="Cambria Math"/>
              <w:sz w:val="16"/>
              <w:szCs w:val="16"/>
            </w:rPr>
            <m:t xml:space="preserve">KLB Maksimun  </m:t>
          </m:r>
          <m:r>
            <m:rPr>
              <m:sty m:val="p"/>
            </m:rPr>
            <w:rPr>
              <w:rFonts w:ascii="Cambria Math" w:hAnsi="Cambria Math"/>
              <w:sz w:val="16"/>
              <w:szCs w:val="16"/>
            </w:rPr>
            <m:t>=</m:t>
          </m:r>
          <m:f>
            <m:fPr>
              <m:ctrlPr>
                <w:rPr>
                  <w:rFonts w:ascii="Cambria Math" w:hAnsi="Cambria Math"/>
                  <w:sz w:val="16"/>
                  <w:szCs w:val="16"/>
                </w:rPr>
              </m:ctrlPr>
            </m:fPr>
            <m:num>
              <m:r>
                <m:rPr>
                  <m:sty m:val="p"/>
                </m:rPr>
                <w:rPr>
                  <w:rFonts w:ascii="Cambria Math" w:hAnsi="Cambria Math"/>
                  <w:sz w:val="16"/>
                  <w:szCs w:val="16"/>
                </w:rPr>
                <m:t xml:space="preserve">Luas Lantai Bangunan Maksimum  </m:t>
              </m:r>
            </m:num>
            <m:den>
              <m:r>
                <m:rPr>
                  <m:sty m:val="p"/>
                </m:rPr>
                <w:rPr>
                  <w:rFonts w:ascii="Cambria Math" w:hAnsi="Cambria Math"/>
                  <w:sz w:val="16"/>
                  <w:szCs w:val="16"/>
                </w:rPr>
                <m:t xml:space="preserve">Luas kapling eksisting </m:t>
              </m:r>
            </m:den>
          </m:f>
        </m:oMath>
      </m:oMathPara>
    </w:p>
    <w:p w:rsidR="00481245" w:rsidRDefault="007414FC" w:rsidP="007414FC">
      <w:pPr>
        <w:tabs>
          <w:tab w:val="left" w:pos="3544"/>
        </w:tabs>
        <w:autoSpaceDE w:val="0"/>
        <w:autoSpaceDN w:val="0"/>
        <w:adjustRightInd w:val="0"/>
        <w:spacing w:before="120" w:after="120" w:line="360" w:lineRule="auto"/>
        <w:jc w:val="both"/>
        <w:rPr>
          <w:rFonts w:ascii="Arial" w:hAnsi="Arial" w:cs="Arial"/>
          <w:b/>
          <w:sz w:val="20"/>
          <w:szCs w:val="20"/>
          <w:lang w:val="en-US"/>
        </w:rPr>
      </w:pPr>
      <w:r>
        <w:rPr>
          <w:rFonts w:ascii="Arial" w:hAnsi="Arial" w:cs="Arial"/>
          <w:b/>
          <w:sz w:val="20"/>
          <w:szCs w:val="20"/>
          <w:lang w:val="en-US"/>
        </w:rPr>
        <w:tab/>
        <w:t>(7)</w:t>
      </w:r>
    </w:p>
    <w:p w:rsidR="0001358C" w:rsidRPr="0001358C" w:rsidRDefault="0001358C" w:rsidP="0001358C">
      <w:pPr>
        <w:spacing w:line="360" w:lineRule="auto"/>
        <w:jc w:val="both"/>
        <w:rPr>
          <w:rFonts w:ascii="Arial" w:hAnsi="Arial" w:cs="Arial"/>
          <w:sz w:val="20"/>
          <w:szCs w:val="20"/>
        </w:rPr>
      </w:pPr>
      <w:r>
        <w:rPr>
          <w:rFonts w:ascii="Arial" w:hAnsi="Arial" w:cs="Arial"/>
          <w:sz w:val="20"/>
          <w:szCs w:val="20"/>
          <w:lang w:val="en-US"/>
        </w:rPr>
        <w:t>A</w:t>
      </w:r>
      <w:r w:rsidRPr="0001358C">
        <w:rPr>
          <w:rFonts w:ascii="Arial" w:hAnsi="Arial" w:cs="Arial"/>
          <w:sz w:val="20"/>
          <w:szCs w:val="20"/>
        </w:rPr>
        <w:t xml:space="preserve">nalisis ini dilakukan </w:t>
      </w:r>
      <w:r>
        <w:rPr>
          <w:rFonts w:ascii="Arial" w:hAnsi="Arial" w:cs="Arial"/>
          <w:sz w:val="20"/>
          <w:szCs w:val="20"/>
          <w:lang w:val="en-US"/>
        </w:rPr>
        <w:t xml:space="preserve">pada </w:t>
      </w:r>
      <w:r w:rsidRPr="0001358C">
        <w:rPr>
          <w:rFonts w:ascii="Arial" w:hAnsi="Arial" w:cs="Arial"/>
          <w:sz w:val="20"/>
          <w:szCs w:val="20"/>
        </w:rPr>
        <w:t xml:space="preserve">4 skenario yaitu : </w:t>
      </w:r>
    </w:p>
    <w:p w:rsidR="0001358C" w:rsidRPr="0001358C" w:rsidRDefault="0001358C" w:rsidP="0001358C">
      <w:pPr>
        <w:pStyle w:val="ListParagraph"/>
        <w:numPr>
          <w:ilvl w:val="0"/>
          <w:numId w:val="22"/>
        </w:numPr>
        <w:spacing w:after="0" w:line="360" w:lineRule="auto"/>
        <w:jc w:val="both"/>
        <w:rPr>
          <w:rFonts w:ascii="Arial" w:hAnsi="Arial" w:cs="Arial"/>
          <w:sz w:val="20"/>
          <w:szCs w:val="20"/>
        </w:rPr>
      </w:pPr>
      <w:r w:rsidRPr="0001358C">
        <w:rPr>
          <w:rFonts w:ascii="Arial" w:hAnsi="Arial" w:cs="Arial"/>
          <w:sz w:val="20"/>
          <w:szCs w:val="20"/>
        </w:rPr>
        <w:t>Skenario 1-A</w:t>
      </w:r>
      <w:r w:rsidRPr="0001358C">
        <w:rPr>
          <w:rFonts w:ascii="Arial" w:hAnsi="Arial" w:cs="Arial"/>
          <w:sz w:val="20"/>
          <w:szCs w:val="20"/>
        </w:rPr>
        <w:tab/>
        <w:t>= dalam skenario ini fungsi/aktivitas lahan disesuaikan dengan ketentuan RTRW Kota Bandung dengan VCR ≤ 0,45 dan LOS B.</w:t>
      </w:r>
    </w:p>
    <w:p w:rsidR="0001358C" w:rsidRPr="0001358C" w:rsidRDefault="0001358C" w:rsidP="0001358C">
      <w:pPr>
        <w:pStyle w:val="ListParagraph"/>
        <w:numPr>
          <w:ilvl w:val="0"/>
          <w:numId w:val="22"/>
        </w:numPr>
        <w:spacing w:after="0" w:line="360" w:lineRule="auto"/>
        <w:jc w:val="both"/>
        <w:rPr>
          <w:rFonts w:ascii="Arial" w:hAnsi="Arial" w:cs="Arial"/>
          <w:sz w:val="20"/>
          <w:szCs w:val="20"/>
        </w:rPr>
      </w:pPr>
      <w:r w:rsidRPr="0001358C">
        <w:rPr>
          <w:rFonts w:ascii="Arial" w:hAnsi="Arial" w:cs="Arial"/>
          <w:sz w:val="20"/>
          <w:szCs w:val="20"/>
        </w:rPr>
        <w:t>Skenario 2-A</w:t>
      </w:r>
      <w:r w:rsidRPr="0001358C">
        <w:rPr>
          <w:rFonts w:ascii="Arial" w:hAnsi="Arial" w:cs="Arial"/>
          <w:sz w:val="20"/>
          <w:szCs w:val="20"/>
        </w:rPr>
        <w:tab/>
        <w:t>= dalam skenario ini fungsi/aktivitas lahan keadaan eksisting dengan VCR ≤ 0,45 dan LOS B.</w:t>
      </w:r>
    </w:p>
    <w:p w:rsidR="0001358C" w:rsidRPr="0001358C" w:rsidRDefault="0001358C" w:rsidP="0001358C">
      <w:pPr>
        <w:pStyle w:val="ListParagraph"/>
        <w:numPr>
          <w:ilvl w:val="0"/>
          <w:numId w:val="22"/>
        </w:numPr>
        <w:spacing w:after="0" w:line="360" w:lineRule="auto"/>
        <w:jc w:val="both"/>
        <w:rPr>
          <w:rFonts w:ascii="Arial" w:hAnsi="Arial" w:cs="Arial"/>
          <w:sz w:val="20"/>
          <w:szCs w:val="20"/>
        </w:rPr>
      </w:pPr>
      <w:r w:rsidRPr="0001358C">
        <w:rPr>
          <w:rFonts w:ascii="Arial" w:hAnsi="Arial" w:cs="Arial"/>
          <w:sz w:val="20"/>
          <w:szCs w:val="20"/>
        </w:rPr>
        <w:t>Skenario 1-B</w:t>
      </w:r>
      <w:r w:rsidRPr="0001358C">
        <w:rPr>
          <w:rFonts w:ascii="Arial" w:hAnsi="Arial" w:cs="Arial"/>
          <w:sz w:val="20"/>
          <w:szCs w:val="20"/>
        </w:rPr>
        <w:tab/>
        <w:t xml:space="preserve">= dalam skenario ini fungsi/aktivitas lahan disesuaikan </w:t>
      </w:r>
      <w:r w:rsidRPr="0001358C">
        <w:rPr>
          <w:rFonts w:ascii="Arial" w:hAnsi="Arial" w:cs="Arial"/>
          <w:sz w:val="20"/>
          <w:szCs w:val="20"/>
        </w:rPr>
        <w:lastRenderedPageBreak/>
        <w:t>dengan ketentuan RTRW Kota Bandung dengan VCR ≤ 0,70 dan LOS C.</w:t>
      </w:r>
    </w:p>
    <w:p w:rsidR="0001358C" w:rsidRPr="0001358C" w:rsidRDefault="0001358C" w:rsidP="0001358C">
      <w:pPr>
        <w:pStyle w:val="ListParagraph"/>
        <w:numPr>
          <w:ilvl w:val="0"/>
          <w:numId w:val="22"/>
        </w:numPr>
        <w:spacing w:after="0" w:line="360" w:lineRule="auto"/>
        <w:jc w:val="both"/>
        <w:rPr>
          <w:rFonts w:ascii="Arial" w:hAnsi="Arial" w:cs="Arial"/>
          <w:sz w:val="20"/>
          <w:szCs w:val="20"/>
        </w:rPr>
      </w:pPr>
      <w:r w:rsidRPr="0001358C">
        <w:rPr>
          <w:rFonts w:ascii="Arial" w:hAnsi="Arial" w:cs="Arial"/>
          <w:sz w:val="20"/>
          <w:szCs w:val="20"/>
        </w:rPr>
        <w:t>Skenario 2-B</w:t>
      </w:r>
      <w:r w:rsidRPr="0001358C">
        <w:rPr>
          <w:rFonts w:ascii="Arial" w:hAnsi="Arial" w:cs="Arial"/>
          <w:sz w:val="20"/>
          <w:szCs w:val="20"/>
        </w:rPr>
        <w:tab/>
        <w:t>= dalam skenario ini fungsi/aktivitas lahan keadaan eksisting dengan VCR ≤ 0,70 dan LOS C.</w:t>
      </w:r>
    </w:p>
    <w:p w:rsidR="009E718A" w:rsidRDefault="009E718A" w:rsidP="009E718A">
      <w:pPr>
        <w:numPr>
          <w:ilvl w:val="0"/>
          <w:numId w:val="1"/>
        </w:numPr>
        <w:tabs>
          <w:tab w:val="clear" w:pos="1080"/>
        </w:tabs>
        <w:ind w:left="360" w:hanging="360"/>
        <w:rPr>
          <w:rFonts w:ascii="Arial" w:hAnsi="Arial" w:cs="Arial"/>
          <w:b/>
          <w:sz w:val="20"/>
          <w:szCs w:val="20"/>
        </w:rPr>
      </w:pPr>
      <w:r>
        <w:rPr>
          <w:rFonts w:ascii="Arial" w:hAnsi="Arial" w:cs="Arial"/>
          <w:b/>
          <w:sz w:val="20"/>
          <w:szCs w:val="20"/>
        </w:rPr>
        <w:lastRenderedPageBreak/>
        <w:t xml:space="preserve">HASIL </w:t>
      </w:r>
      <w:r w:rsidR="0002401B">
        <w:rPr>
          <w:rFonts w:ascii="Arial" w:hAnsi="Arial" w:cs="Arial"/>
          <w:b/>
          <w:sz w:val="20"/>
          <w:szCs w:val="20"/>
          <w:lang w:val="en-US"/>
        </w:rPr>
        <w:t>DAN PEMBAHASAN</w:t>
      </w:r>
    </w:p>
    <w:p w:rsidR="00BE7119" w:rsidRPr="008D1BF3" w:rsidRDefault="008D1BF3" w:rsidP="00C71E04">
      <w:pPr>
        <w:spacing w:before="120" w:after="120" w:line="360" w:lineRule="auto"/>
        <w:jc w:val="both"/>
        <w:rPr>
          <w:rFonts w:ascii="Arial" w:hAnsi="Arial" w:cs="Arial"/>
          <w:sz w:val="20"/>
          <w:szCs w:val="20"/>
          <w:lang w:val="en-US"/>
        </w:rPr>
      </w:pPr>
      <w:r w:rsidRPr="008D1BF3">
        <w:rPr>
          <w:rFonts w:ascii="Arial" w:hAnsi="Arial" w:cs="Arial"/>
          <w:sz w:val="20"/>
          <w:szCs w:val="20"/>
        </w:rPr>
        <w:t>Dari analisis yang telah dilakukan ditemukan beberapa penemuan hasil analis</w:t>
      </w:r>
      <w:r w:rsidRPr="008D1BF3">
        <w:rPr>
          <w:rFonts w:ascii="Arial" w:hAnsi="Arial" w:cs="Arial"/>
          <w:sz w:val="20"/>
          <w:szCs w:val="20"/>
          <w:lang w:val="en-US"/>
        </w:rPr>
        <w:t>i</w:t>
      </w:r>
      <w:r w:rsidRPr="008D1BF3">
        <w:rPr>
          <w:rFonts w:ascii="Arial" w:hAnsi="Arial" w:cs="Arial"/>
          <w:sz w:val="20"/>
          <w:szCs w:val="20"/>
        </w:rPr>
        <w:t xml:space="preserve">s </w:t>
      </w:r>
      <w:r w:rsidRPr="008D1BF3">
        <w:rPr>
          <w:rFonts w:ascii="Arial" w:hAnsi="Arial" w:cs="Arial"/>
          <w:sz w:val="20"/>
          <w:szCs w:val="20"/>
          <w:lang w:val="en-US"/>
        </w:rPr>
        <w:t>seperti terlihat pada Tabel 1.</w:t>
      </w:r>
    </w:p>
    <w:p w:rsidR="008D1BF3" w:rsidRDefault="008D1BF3" w:rsidP="00C71E04">
      <w:pPr>
        <w:spacing w:before="120" w:after="120" w:line="360" w:lineRule="auto"/>
        <w:jc w:val="both"/>
        <w:rPr>
          <w:lang w:val="en-US"/>
        </w:rPr>
        <w:sectPr w:rsidR="008D1BF3" w:rsidSect="000840E3">
          <w:type w:val="continuous"/>
          <w:pgSz w:w="10943" w:h="14912" w:code="1"/>
          <w:pgMar w:top="1701" w:right="964" w:bottom="1701" w:left="964" w:header="720" w:footer="993"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pPr>
    </w:p>
    <w:p w:rsidR="008D1BF3" w:rsidRDefault="008D1BF3" w:rsidP="00C71E04">
      <w:pPr>
        <w:spacing w:before="120" w:after="120" w:line="360" w:lineRule="auto"/>
        <w:jc w:val="both"/>
        <w:rPr>
          <w:lang w:val="en-US"/>
        </w:rPr>
      </w:pPr>
    </w:p>
    <w:p w:rsidR="008D1BF3" w:rsidRPr="0017733E" w:rsidRDefault="0017733E" w:rsidP="0017733E">
      <w:pPr>
        <w:pStyle w:val="Heading4"/>
        <w:spacing w:before="0" w:line="360" w:lineRule="auto"/>
        <w:jc w:val="center"/>
        <w:rPr>
          <w:rFonts w:ascii="Arial" w:hAnsi="Arial" w:cs="Arial"/>
          <w:i w:val="0"/>
          <w:color w:val="auto"/>
          <w:sz w:val="18"/>
          <w:szCs w:val="18"/>
          <w:lang w:val="en-US"/>
        </w:rPr>
      </w:pPr>
      <w:r>
        <w:rPr>
          <w:rFonts w:ascii="Arial" w:hAnsi="Arial" w:cs="Arial"/>
          <w:i w:val="0"/>
          <w:color w:val="auto"/>
          <w:sz w:val="18"/>
          <w:szCs w:val="18"/>
        </w:rPr>
        <w:t xml:space="preserve">Tabel </w:t>
      </w:r>
      <w:r>
        <w:rPr>
          <w:rFonts w:ascii="Arial" w:hAnsi="Arial" w:cs="Arial"/>
          <w:i w:val="0"/>
          <w:color w:val="auto"/>
          <w:sz w:val="18"/>
          <w:szCs w:val="18"/>
          <w:lang w:val="en-US"/>
        </w:rPr>
        <w:t>1</w:t>
      </w:r>
    </w:p>
    <w:p w:rsidR="008D1BF3" w:rsidRPr="00B05227" w:rsidRDefault="008D1BF3" w:rsidP="0017733E">
      <w:pPr>
        <w:pStyle w:val="Heading4"/>
        <w:spacing w:before="0" w:line="240" w:lineRule="auto"/>
        <w:jc w:val="center"/>
        <w:rPr>
          <w:rFonts w:ascii="Arial" w:hAnsi="Arial" w:cs="Arial"/>
          <w:i w:val="0"/>
          <w:color w:val="auto"/>
          <w:sz w:val="18"/>
          <w:szCs w:val="18"/>
        </w:rPr>
      </w:pPr>
      <w:r w:rsidRPr="00B05227">
        <w:rPr>
          <w:rFonts w:ascii="Arial" w:hAnsi="Arial" w:cs="Arial"/>
          <w:i w:val="0"/>
          <w:color w:val="auto"/>
          <w:sz w:val="18"/>
          <w:szCs w:val="18"/>
        </w:rPr>
        <w:t>Penilaian Ketentuan KLBMaksimum Koridor Jalan Gatot Subroto</w:t>
      </w:r>
    </w:p>
    <w:p w:rsidR="008D1BF3" w:rsidRPr="00B05227" w:rsidRDefault="008D1BF3" w:rsidP="0017733E">
      <w:pPr>
        <w:spacing w:line="360" w:lineRule="auto"/>
        <w:jc w:val="center"/>
        <w:rPr>
          <w:b/>
          <w:sz w:val="18"/>
          <w:szCs w:val="18"/>
          <w:lang w:val="en-US"/>
        </w:rPr>
      </w:pPr>
      <w:r w:rsidRPr="00B05227">
        <w:rPr>
          <w:rFonts w:ascii="Arial" w:hAnsi="Arial" w:cs="Arial"/>
          <w:b/>
          <w:sz w:val="18"/>
          <w:szCs w:val="18"/>
        </w:rPr>
        <w:t>(Jam Puncak Sore)</w:t>
      </w:r>
    </w:p>
    <w:tbl>
      <w:tblPr>
        <w:tblW w:w="9063" w:type="dxa"/>
        <w:jc w:val="center"/>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917"/>
        <w:gridCol w:w="1275"/>
        <w:gridCol w:w="1255"/>
        <w:gridCol w:w="1292"/>
        <w:gridCol w:w="1255"/>
        <w:gridCol w:w="1037"/>
        <w:gridCol w:w="1097"/>
      </w:tblGrid>
      <w:tr w:rsidR="008D1BF3" w:rsidRPr="009F4608" w:rsidTr="008D1BF3">
        <w:trPr>
          <w:trHeight w:val="315"/>
          <w:jc w:val="center"/>
        </w:trPr>
        <w:tc>
          <w:tcPr>
            <w:tcW w:w="977" w:type="dxa"/>
            <w:shd w:val="clear" w:color="auto" w:fill="D9D9D9" w:themeFill="background1" w:themeFillShade="D9"/>
            <w:noWrap/>
            <w:vAlign w:val="center"/>
            <w:hideMark/>
          </w:tcPr>
          <w:p w:rsidR="008D1BF3" w:rsidRPr="009F4608" w:rsidRDefault="008D1BF3" w:rsidP="00BA6475">
            <w:pPr>
              <w:jc w:val="center"/>
              <w:rPr>
                <w:rFonts w:ascii="Arial" w:hAnsi="Arial" w:cs="Arial"/>
                <w:b/>
                <w:sz w:val="18"/>
                <w:szCs w:val="18"/>
                <w:lang w:val="en-US" w:eastAsia="id-ID"/>
              </w:rPr>
            </w:pPr>
            <w:r>
              <w:rPr>
                <w:rFonts w:ascii="Arial" w:hAnsi="Arial" w:cs="Arial"/>
                <w:b/>
                <w:sz w:val="18"/>
                <w:szCs w:val="18"/>
                <w:lang w:val="en-US" w:eastAsia="id-ID"/>
              </w:rPr>
              <w:t>Skenario</w:t>
            </w:r>
          </w:p>
        </w:tc>
        <w:tc>
          <w:tcPr>
            <w:tcW w:w="917" w:type="dxa"/>
            <w:shd w:val="clear" w:color="auto" w:fill="D9D9D9" w:themeFill="background1" w:themeFillShade="D9"/>
            <w:noWrap/>
            <w:vAlign w:val="center"/>
            <w:hideMark/>
          </w:tcPr>
          <w:p w:rsidR="008D1BF3" w:rsidRPr="009F4608" w:rsidRDefault="008D1BF3" w:rsidP="00BA6475">
            <w:pPr>
              <w:jc w:val="center"/>
              <w:rPr>
                <w:rFonts w:ascii="Arial" w:hAnsi="Arial" w:cs="Arial"/>
                <w:b/>
                <w:sz w:val="18"/>
                <w:szCs w:val="18"/>
                <w:lang w:eastAsia="id-ID"/>
              </w:rPr>
            </w:pPr>
            <w:r w:rsidRPr="009F4608">
              <w:rPr>
                <w:rFonts w:ascii="Arial" w:hAnsi="Arial" w:cs="Arial"/>
                <w:b/>
                <w:sz w:val="18"/>
                <w:szCs w:val="18"/>
                <w:lang w:eastAsia="id-ID"/>
              </w:rPr>
              <w:t>Segmen</w:t>
            </w:r>
          </w:p>
        </w:tc>
        <w:tc>
          <w:tcPr>
            <w:tcW w:w="1275" w:type="dxa"/>
            <w:shd w:val="clear" w:color="auto" w:fill="D9D9D9" w:themeFill="background1" w:themeFillShade="D9"/>
            <w:noWrap/>
            <w:vAlign w:val="center"/>
            <w:hideMark/>
          </w:tcPr>
          <w:p w:rsidR="008D1BF3" w:rsidRPr="009F4608" w:rsidRDefault="008D1BF3" w:rsidP="00BA6475">
            <w:pPr>
              <w:jc w:val="center"/>
              <w:rPr>
                <w:rFonts w:ascii="Arial" w:hAnsi="Arial" w:cs="Arial"/>
                <w:b/>
                <w:sz w:val="18"/>
                <w:szCs w:val="18"/>
                <w:lang w:eastAsia="id-ID"/>
              </w:rPr>
            </w:pPr>
            <w:r w:rsidRPr="009F4608">
              <w:rPr>
                <w:rFonts w:ascii="Arial" w:hAnsi="Arial" w:cs="Arial"/>
                <w:b/>
                <w:sz w:val="18"/>
                <w:szCs w:val="18"/>
                <w:lang w:eastAsia="id-ID"/>
              </w:rPr>
              <w:t xml:space="preserve">Perkiraan </w:t>
            </w:r>
            <w:r w:rsidRPr="009F4608">
              <w:rPr>
                <w:rFonts w:ascii="Arial" w:hAnsi="Arial" w:cs="Arial"/>
                <w:b/>
                <w:i/>
                <w:sz w:val="18"/>
                <w:szCs w:val="18"/>
                <w:lang w:eastAsia="id-ID"/>
              </w:rPr>
              <w:t>Trip attraction</w:t>
            </w:r>
            <w:r w:rsidRPr="009F4608">
              <w:rPr>
                <w:rFonts w:ascii="Arial" w:hAnsi="Arial" w:cs="Arial"/>
                <w:b/>
                <w:sz w:val="18"/>
                <w:szCs w:val="18"/>
                <w:lang w:eastAsia="id-ID"/>
              </w:rPr>
              <w:t xml:space="preserve"> (Smp/Jam)</w:t>
            </w:r>
          </w:p>
        </w:tc>
        <w:tc>
          <w:tcPr>
            <w:tcW w:w="1255" w:type="dxa"/>
            <w:shd w:val="clear" w:color="auto" w:fill="D9D9D9" w:themeFill="background1" w:themeFillShade="D9"/>
            <w:noWrap/>
            <w:vAlign w:val="center"/>
            <w:hideMark/>
          </w:tcPr>
          <w:p w:rsidR="008D1BF3" w:rsidRPr="009F4608" w:rsidRDefault="008D1BF3" w:rsidP="00BA6475">
            <w:pPr>
              <w:jc w:val="center"/>
              <w:rPr>
                <w:rFonts w:ascii="Arial" w:hAnsi="Arial" w:cs="Arial"/>
                <w:b/>
                <w:sz w:val="18"/>
                <w:szCs w:val="18"/>
                <w:lang w:eastAsia="id-ID"/>
              </w:rPr>
            </w:pPr>
            <w:r w:rsidRPr="009F4608">
              <w:rPr>
                <w:rFonts w:ascii="Arial" w:hAnsi="Arial" w:cs="Arial"/>
                <w:b/>
                <w:sz w:val="18"/>
                <w:szCs w:val="18"/>
                <w:lang w:eastAsia="id-ID"/>
              </w:rPr>
              <w:t>Volume Throuh Traffic (Smp/Jam)</w:t>
            </w:r>
          </w:p>
        </w:tc>
        <w:tc>
          <w:tcPr>
            <w:tcW w:w="1292" w:type="dxa"/>
            <w:shd w:val="clear" w:color="auto" w:fill="D9D9D9" w:themeFill="background1" w:themeFillShade="D9"/>
            <w:noWrap/>
            <w:vAlign w:val="center"/>
            <w:hideMark/>
          </w:tcPr>
          <w:p w:rsidR="008D1BF3" w:rsidRPr="009F4608" w:rsidRDefault="008D1BF3" w:rsidP="00BA6475">
            <w:pPr>
              <w:jc w:val="center"/>
              <w:rPr>
                <w:rFonts w:ascii="Arial" w:hAnsi="Arial" w:cs="Arial"/>
                <w:b/>
                <w:sz w:val="18"/>
                <w:szCs w:val="18"/>
                <w:lang w:eastAsia="id-ID"/>
              </w:rPr>
            </w:pPr>
            <w:r w:rsidRPr="009F4608">
              <w:rPr>
                <w:rFonts w:ascii="Arial" w:hAnsi="Arial" w:cs="Arial"/>
                <w:b/>
                <w:sz w:val="18"/>
                <w:szCs w:val="18"/>
                <w:lang w:eastAsia="id-ID"/>
              </w:rPr>
              <w:t>Perkiraan Volume Maksimum (Smp/Jam)</w:t>
            </w:r>
          </w:p>
        </w:tc>
        <w:tc>
          <w:tcPr>
            <w:tcW w:w="1255" w:type="dxa"/>
            <w:shd w:val="clear" w:color="auto" w:fill="D9D9D9" w:themeFill="background1" w:themeFillShade="D9"/>
            <w:noWrap/>
            <w:vAlign w:val="center"/>
            <w:hideMark/>
          </w:tcPr>
          <w:p w:rsidR="008D1BF3" w:rsidRPr="009F4608" w:rsidRDefault="008D1BF3" w:rsidP="00BA6475">
            <w:pPr>
              <w:jc w:val="center"/>
              <w:rPr>
                <w:rFonts w:ascii="Arial" w:hAnsi="Arial" w:cs="Arial"/>
                <w:b/>
                <w:sz w:val="18"/>
                <w:szCs w:val="18"/>
                <w:lang w:eastAsia="id-ID"/>
              </w:rPr>
            </w:pPr>
            <w:r w:rsidRPr="009F4608">
              <w:rPr>
                <w:rFonts w:ascii="Arial" w:hAnsi="Arial" w:cs="Arial"/>
                <w:b/>
                <w:sz w:val="18"/>
                <w:szCs w:val="18"/>
                <w:lang w:eastAsia="id-ID"/>
              </w:rPr>
              <w:t>Kapasitas Jalan Eksisting (Smp/Jam)</w:t>
            </w:r>
          </w:p>
        </w:tc>
        <w:tc>
          <w:tcPr>
            <w:tcW w:w="1037" w:type="dxa"/>
            <w:shd w:val="clear" w:color="auto" w:fill="D9D9D9" w:themeFill="background1" w:themeFillShade="D9"/>
            <w:noWrap/>
            <w:vAlign w:val="center"/>
            <w:hideMark/>
          </w:tcPr>
          <w:p w:rsidR="008D1BF3" w:rsidRPr="009F4608" w:rsidRDefault="008D1BF3" w:rsidP="00BA6475">
            <w:pPr>
              <w:jc w:val="center"/>
              <w:rPr>
                <w:rFonts w:ascii="Arial" w:hAnsi="Arial" w:cs="Arial"/>
                <w:b/>
                <w:sz w:val="18"/>
                <w:szCs w:val="18"/>
                <w:lang w:eastAsia="id-ID"/>
              </w:rPr>
            </w:pPr>
            <w:r w:rsidRPr="009F4608">
              <w:rPr>
                <w:rFonts w:ascii="Arial" w:hAnsi="Arial" w:cs="Arial"/>
                <w:b/>
                <w:sz w:val="18"/>
                <w:szCs w:val="18"/>
                <w:lang w:eastAsia="id-ID"/>
              </w:rPr>
              <w:t>Perkiraan VCR</w:t>
            </w:r>
          </w:p>
        </w:tc>
        <w:tc>
          <w:tcPr>
            <w:tcW w:w="1055" w:type="dxa"/>
            <w:shd w:val="clear" w:color="auto" w:fill="D9D9D9" w:themeFill="background1" w:themeFillShade="D9"/>
            <w:noWrap/>
            <w:vAlign w:val="center"/>
            <w:hideMark/>
          </w:tcPr>
          <w:p w:rsidR="008D1BF3" w:rsidRPr="009F4608" w:rsidRDefault="008D1BF3" w:rsidP="00BA6475">
            <w:pPr>
              <w:jc w:val="center"/>
              <w:rPr>
                <w:rFonts w:ascii="Arial" w:hAnsi="Arial" w:cs="Arial"/>
                <w:b/>
                <w:sz w:val="18"/>
                <w:szCs w:val="18"/>
                <w:lang w:eastAsia="id-ID"/>
              </w:rPr>
            </w:pPr>
            <w:r w:rsidRPr="009F4608">
              <w:rPr>
                <w:rFonts w:ascii="Arial" w:hAnsi="Arial" w:cs="Arial"/>
                <w:b/>
                <w:sz w:val="18"/>
                <w:szCs w:val="18"/>
                <w:lang w:eastAsia="id-ID"/>
              </w:rPr>
              <w:t>Penilaian Ketentuan KLB</w:t>
            </w:r>
          </w:p>
        </w:tc>
      </w:tr>
      <w:tr w:rsidR="008D1BF3" w:rsidRPr="009F4608" w:rsidTr="008D1BF3">
        <w:trPr>
          <w:trHeight w:val="315"/>
          <w:jc w:val="center"/>
        </w:trPr>
        <w:tc>
          <w:tcPr>
            <w:tcW w:w="977" w:type="dxa"/>
            <w:vMerge w:val="restart"/>
            <w:shd w:val="clear" w:color="auto" w:fill="auto"/>
            <w:noWrap/>
            <w:vAlign w:val="center"/>
            <w:hideMark/>
          </w:tcPr>
          <w:p w:rsidR="008D1BF3" w:rsidRPr="009F4608" w:rsidRDefault="008D1BF3" w:rsidP="00BA6475">
            <w:pPr>
              <w:jc w:val="center"/>
              <w:rPr>
                <w:rFonts w:ascii="Arial" w:hAnsi="Arial" w:cs="Arial"/>
                <w:sz w:val="18"/>
                <w:szCs w:val="18"/>
                <w:lang w:eastAsia="id-ID"/>
              </w:rPr>
            </w:pPr>
            <w:r w:rsidRPr="009F4608">
              <w:rPr>
                <w:rFonts w:ascii="Arial" w:hAnsi="Arial" w:cs="Arial"/>
                <w:sz w:val="18"/>
                <w:szCs w:val="18"/>
                <w:lang w:eastAsia="id-ID"/>
              </w:rPr>
              <w:t>1</w:t>
            </w:r>
          </w:p>
        </w:tc>
        <w:tc>
          <w:tcPr>
            <w:tcW w:w="917" w:type="dxa"/>
            <w:shd w:val="clear" w:color="auto" w:fill="auto"/>
            <w:noWrap/>
            <w:vAlign w:val="bottom"/>
            <w:hideMark/>
          </w:tcPr>
          <w:p w:rsidR="008D1BF3" w:rsidRPr="009F4608" w:rsidRDefault="008D1BF3" w:rsidP="00BA6475">
            <w:pPr>
              <w:jc w:val="center"/>
              <w:rPr>
                <w:rFonts w:ascii="Arial" w:hAnsi="Arial" w:cs="Arial"/>
                <w:sz w:val="18"/>
                <w:szCs w:val="18"/>
                <w:lang w:eastAsia="id-ID"/>
              </w:rPr>
            </w:pPr>
            <w:r w:rsidRPr="009F4608">
              <w:rPr>
                <w:rFonts w:ascii="Arial" w:hAnsi="Arial" w:cs="Arial"/>
                <w:sz w:val="18"/>
                <w:szCs w:val="18"/>
                <w:lang w:eastAsia="id-ID"/>
              </w:rPr>
              <w:t>1</w:t>
            </w:r>
          </w:p>
        </w:tc>
        <w:tc>
          <w:tcPr>
            <w:tcW w:w="1275" w:type="dxa"/>
            <w:shd w:val="clear" w:color="auto" w:fill="auto"/>
            <w:noWrap/>
            <w:vAlign w:val="bottom"/>
            <w:hideMark/>
          </w:tcPr>
          <w:p w:rsidR="008D1BF3" w:rsidRPr="009F4608" w:rsidRDefault="008D1BF3" w:rsidP="00BA6475">
            <w:pPr>
              <w:jc w:val="right"/>
              <w:rPr>
                <w:rFonts w:ascii="Arial" w:hAnsi="Arial" w:cs="Arial"/>
                <w:sz w:val="18"/>
                <w:szCs w:val="18"/>
                <w:lang w:eastAsia="id-ID"/>
              </w:rPr>
            </w:pPr>
            <w:r w:rsidRPr="009F4608">
              <w:rPr>
                <w:rFonts w:ascii="Arial" w:hAnsi="Arial" w:cs="Arial"/>
                <w:sz w:val="18"/>
                <w:szCs w:val="18"/>
                <w:lang w:eastAsia="id-ID"/>
              </w:rPr>
              <w:t>1100,89</w:t>
            </w:r>
          </w:p>
        </w:tc>
        <w:tc>
          <w:tcPr>
            <w:tcW w:w="1255" w:type="dxa"/>
            <w:shd w:val="clear" w:color="auto" w:fill="auto"/>
            <w:noWrap/>
            <w:vAlign w:val="bottom"/>
            <w:hideMark/>
          </w:tcPr>
          <w:p w:rsidR="008D1BF3" w:rsidRPr="009F4608" w:rsidRDefault="008D1BF3" w:rsidP="00BA6475">
            <w:pPr>
              <w:jc w:val="right"/>
              <w:rPr>
                <w:rFonts w:ascii="Arial" w:hAnsi="Arial" w:cs="Arial"/>
                <w:sz w:val="18"/>
                <w:szCs w:val="18"/>
                <w:lang w:eastAsia="id-ID"/>
              </w:rPr>
            </w:pPr>
            <w:r w:rsidRPr="009F4608">
              <w:rPr>
                <w:rFonts w:ascii="Arial" w:hAnsi="Arial" w:cs="Arial"/>
                <w:sz w:val="18"/>
                <w:szCs w:val="18"/>
                <w:lang w:eastAsia="id-ID"/>
              </w:rPr>
              <w:t>880,19</w:t>
            </w:r>
          </w:p>
        </w:tc>
        <w:tc>
          <w:tcPr>
            <w:tcW w:w="1292" w:type="dxa"/>
            <w:shd w:val="clear" w:color="auto" w:fill="auto"/>
            <w:noWrap/>
            <w:vAlign w:val="bottom"/>
            <w:hideMark/>
          </w:tcPr>
          <w:p w:rsidR="008D1BF3" w:rsidRPr="009F4608" w:rsidRDefault="008D1BF3" w:rsidP="00BA6475">
            <w:pPr>
              <w:jc w:val="right"/>
              <w:rPr>
                <w:rFonts w:ascii="Arial" w:hAnsi="Arial" w:cs="Arial"/>
                <w:sz w:val="18"/>
                <w:szCs w:val="18"/>
                <w:lang w:eastAsia="id-ID"/>
              </w:rPr>
            </w:pPr>
            <w:r w:rsidRPr="009F4608">
              <w:rPr>
                <w:rFonts w:ascii="Arial" w:hAnsi="Arial" w:cs="Arial"/>
                <w:sz w:val="18"/>
                <w:szCs w:val="18"/>
                <w:lang w:eastAsia="id-ID"/>
              </w:rPr>
              <w:t>1981,08</w:t>
            </w:r>
          </w:p>
        </w:tc>
        <w:tc>
          <w:tcPr>
            <w:tcW w:w="1255" w:type="dxa"/>
            <w:shd w:val="clear" w:color="auto" w:fill="auto"/>
            <w:vAlign w:val="center"/>
            <w:hideMark/>
          </w:tcPr>
          <w:p w:rsidR="008D1BF3" w:rsidRPr="009F4608" w:rsidRDefault="008D1BF3" w:rsidP="00BA6475">
            <w:pPr>
              <w:jc w:val="right"/>
              <w:rPr>
                <w:rFonts w:ascii="Arial" w:hAnsi="Arial" w:cs="Arial"/>
                <w:sz w:val="18"/>
                <w:szCs w:val="18"/>
                <w:lang w:eastAsia="id-ID"/>
              </w:rPr>
            </w:pPr>
            <w:r w:rsidRPr="009F4608">
              <w:rPr>
                <w:rFonts w:ascii="Arial" w:hAnsi="Arial" w:cs="Arial"/>
                <w:sz w:val="18"/>
                <w:szCs w:val="18"/>
                <w:lang w:eastAsia="id-ID"/>
              </w:rPr>
              <w:t>5132,40</w:t>
            </w:r>
          </w:p>
        </w:tc>
        <w:tc>
          <w:tcPr>
            <w:tcW w:w="1037" w:type="dxa"/>
            <w:shd w:val="clear" w:color="auto" w:fill="auto"/>
            <w:noWrap/>
            <w:vAlign w:val="bottom"/>
            <w:hideMark/>
          </w:tcPr>
          <w:p w:rsidR="008D1BF3" w:rsidRPr="009F4608" w:rsidRDefault="008D1BF3" w:rsidP="00BA6475">
            <w:pPr>
              <w:jc w:val="right"/>
              <w:rPr>
                <w:rFonts w:ascii="Arial" w:hAnsi="Arial" w:cs="Arial"/>
                <w:sz w:val="18"/>
                <w:szCs w:val="18"/>
                <w:lang w:eastAsia="id-ID"/>
              </w:rPr>
            </w:pPr>
            <w:r w:rsidRPr="009F4608">
              <w:rPr>
                <w:rFonts w:ascii="Arial" w:hAnsi="Arial" w:cs="Arial"/>
                <w:sz w:val="18"/>
                <w:szCs w:val="18"/>
                <w:lang w:eastAsia="id-ID"/>
              </w:rPr>
              <w:t>0,39</w:t>
            </w:r>
          </w:p>
        </w:tc>
        <w:tc>
          <w:tcPr>
            <w:tcW w:w="1055" w:type="dxa"/>
            <w:shd w:val="clear" w:color="auto" w:fill="auto"/>
            <w:noWrap/>
            <w:vAlign w:val="bottom"/>
            <w:hideMark/>
          </w:tcPr>
          <w:p w:rsidR="008D1BF3" w:rsidRPr="009F4608" w:rsidRDefault="008D1BF3" w:rsidP="00BA6475">
            <w:pPr>
              <w:jc w:val="center"/>
              <w:rPr>
                <w:rFonts w:ascii="Arial" w:hAnsi="Arial" w:cs="Arial"/>
                <w:sz w:val="18"/>
                <w:szCs w:val="18"/>
                <w:lang w:eastAsia="id-ID"/>
              </w:rPr>
            </w:pPr>
            <w:r w:rsidRPr="009F4608">
              <w:rPr>
                <w:rFonts w:ascii="Arial" w:hAnsi="Arial" w:cs="Arial"/>
                <w:sz w:val="18"/>
                <w:szCs w:val="18"/>
                <w:lang w:eastAsia="id-ID"/>
              </w:rPr>
              <w:t>masih sesuai</w:t>
            </w:r>
          </w:p>
        </w:tc>
      </w:tr>
      <w:tr w:rsidR="008D1BF3" w:rsidRPr="009F4608" w:rsidTr="008D1BF3">
        <w:trPr>
          <w:trHeight w:val="315"/>
          <w:jc w:val="center"/>
        </w:trPr>
        <w:tc>
          <w:tcPr>
            <w:tcW w:w="977" w:type="dxa"/>
            <w:vMerge/>
            <w:vAlign w:val="center"/>
            <w:hideMark/>
          </w:tcPr>
          <w:p w:rsidR="008D1BF3" w:rsidRPr="009F4608" w:rsidRDefault="008D1BF3" w:rsidP="00BA6475">
            <w:pPr>
              <w:jc w:val="center"/>
              <w:rPr>
                <w:rFonts w:ascii="Arial" w:hAnsi="Arial" w:cs="Arial"/>
                <w:sz w:val="18"/>
                <w:szCs w:val="18"/>
                <w:lang w:eastAsia="id-ID"/>
              </w:rPr>
            </w:pPr>
          </w:p>
        </w:tc>
        <w:tc>
          <w:tcPr>
            <w:tcW w:w="917" w:type="dxa"/>
            <w:shd w:val="clear" w:color="auto" w:fill="auto"/>
            <w:noWrap/>
            <w:vAlign w:val="bottom"/>
            <w:hideMark/>
          </w:tcPr>
          <w:p w:rsidR="008D1BF3" w:rsidRPr="009F4608" w:rsidRDefault="008D1BF3" w:rsidP="00BA6475">
            <w:pPr>
              <w:jc w:val="center"/>
              <w:rPr>
                <w:rFonts w:ascii="Arial" w:hAnsi="Arial" w:cs="Arial"/>
                <w:sz w:val="18"/>
                <w:szCs w:val="18"/>
                <w:lang w:eastAsia="id-ID"/>
              </w:rPr>
            </w:pPr>
            <w:r w:rsidRPr="009F4608">
              <w:rPr>
                <w:rFonts w:ascii="Arial" w:hAnsi="Arial" w:cs="Arial"/>
                <w:sz w:val="18"/>
                <w:szCs w:val="18"/>
                <w:lang w:eastAsia="id-ID"/>
              </w:rPr>
              <w:t>2</w:t>
            </w:r>
          </w:p>
        </w:tc>
        <w:tc>
          <w:tcPr>
            <w:tcW w:w="1275" w:type="dxa"/>
            <w:shd w:val="clear" w:color="auto" w:fill="auto"/>
            <w:noWrap/>
            <w:vAlign w:val="bottom"/>
            <w:hideMark/>
          </w:tcPr>
          <w:p w:rsidR="008D1BF3" w:rsidRPr="009F4608" w:rsidRDefault="008D1BF3" w:rsidP="00BA6475">
            <w:pPr>
              <w:jc w:val="right"/>
              <w:rPr>
                <w:rFonts w:ascii="Arial" w:hAnsi="Arial" w:cs="Arial"/>
                <w:sz w:val="18"/>
                <w:szCs w:val="18"/>
                <w:lang w:eastAsia="id-ID"/>
              </w:rPr>
            </w:pPr>
            <w:r w:rsidRPr="009F4608">
              <w:rPr>
                <w:rFonts w:ascii="Arial" w:hAnsi="Arial" w:cs="Arial"/>
                <w:sz w:val="18"/>
                <w:szCs w:val="18"/>
                <w:lang w:eastAsia="id-ID"/>
              </w:rPr>
              <w:t>4181,36</w:t>
            </w:r>
          </w:p>
        </w:tc>
        <w:tc>
          <w:tcPr>
            <w:tcW w:w="1255" w:type="dxa"/>
            <w:shd w:val="clear" w:color="auto" w:fill="auto"/>
            <w:noWrap/>
            <w:vAlign w:val="bottom"/>
            <w:hideMark/>
          </w:tcPr>
          <w:p w:rsidR="008D1BF3" w:rsidRPr="009F4608" w:rsidRDefault="008D1BF3" w:rsidP="00BA6475">
            <w:pPr>
              <w:jc w:val="right"/>
              <w:rPr>
                <w:rFonts w:ascii="Arial" w:hAnsi="Arial" w:cs="Arial"/>
                <w:sz w:val="18"/>
                <w:szCs w:val="18"/>
                <w:lang w:eastAsia="id-ID"/>
              </w:rPr>
            </w:pPr>
            <w:r w:rsidRPr="009F4608">
              <w:rPr>
                <w:rFonts w:ascii="Arial" w:hAnsi="Arial" w:cs="Arial"/>
                <w:sz w:val="18"/>
                <w:szCs w:val="18"/>
                <w:lang w:eastAsia="id-ID"/>
              </w:rPr>
              <w:t>3343,13</w:t>
            </w:r>
          </w:p>
        </w:tc>
        <w:tc>
          <w:tcPr>
            <w:tcW w:w="1292" w:type="dxa"/>
            <w:shd w:val="clear" w:color="auto" w:fill="auto"/>
            <w:noWrap/>
            <w:vAlign w:val="bottom"/>
            <w:hideMark/>
          </w:tcPr>
          <w:p w:rsidR="008D1BF3" w:rsidRPr="009F4608" w:rsidRDefault="008D1BF3" w:rsidP="00BA6475">
            <w:pPr>
              <w:jc w:val="right"/>
              <w:rPr>
                <w:rFonts w:ascii="Arial" w:hAnsi="Arial" w:cs="Arial"/>
                <w:sz w:val="18"/>
                <w:szCs w:val="18"/>
                <w:lang w:eastAsia="id-ID"/>
              </w:rPr>
            </w:pPr>
            <w:r w:rsidRPr="009F4608">
              <w:rPr>
                <w:rFonts w:ascii="Arial" w:hAnsi="Arial" w:cs="Arial"/>
                <w:sz w:val="18"/>
                <w:szCs w:val="18"/>
                <w:lang w:eastAsia="id-ID"/>
              </w:rPr>
              <w:t>7524,50</w:t>
            </w:r>
          </w:p>
        </w:tc>
        <w:tc>
          <w:tcPr>
            <w:tcW w:w="1255" w:type="dxa"/>
            <w:shd w:val="clear" w:color="auto" w:fill="auto"/>
            <w:vAlign w:val="center"/>
            <w:hideMark/>
          </w:tcPr>
          <w:p w:rsidR="008D1BF3" w:rsidRPr="009F4608" w:rsidRDefault="008D1BF3" w:rsidP="00BA6475">
            <w:pPr>
              <w:jc w:val="right"/>
              <w:rPr>
                <w:rFonts w:ascii="Arial" w:hAnsi="Arial" w:cs="Arial"/>
                <w:sz w:val="18"/>
                <w:szCs w:val="18"/>
                <w:lang w:eastAsia="id-ID"/>
              </w:rPr>
            </w:pPr>
            <w:r w:rsidRPr="009F4608">
              <w:rPr>
                <w:rFonts w:ascii="Arial" w:hAnsi="Arial" w:cs="Arial"/>
                <w:sz w:val="18"/>
                <w:szCs w:val="18"/>
                <w:lang w:eastAsia="id-ID"/>
              </w:rPr>
              <w:t>6209,20</w:t>
            </w:r>
          </w:p>
        </w:tc>
        <w:tc>
          <w:tcPr>
            <w:tcW w:w="1037" w:type="dxa"/>
            <w:shd w:val="clear" w:color="auto" w:fill="auto"/>
            <w:noWrap/>
            <w:vAlign w:val="bottom"/>
            <w:hideMark/>
          </w:tcPr>
          <w:p w:rsidR="008D1BF3" w:rsidRPr="009F4608" w:rsidRDefault="008D1BF3" w:rsidP="00BA6475">
            <w:pPr>
              <w:jc w:val="right"/>
              <w:rPr>
                <w:rFonts w:ascii="Arial" w:hAnsi="Arial" w:cs="Arial"/>
                <w:sz w:val="18"/>
                <w:szCs w:val="18"/>
                <w:lang w:eastAsia="id-ID"/>
              </w:rPr>
            </w:pPr>
            <w:r w:rsidRPr="009F4608">
              <w:rPr>
                <w:rFonts w:ascii="Arial" w:hAnsi="Arial" w:cs="Arial"/>
                <w:sz w:val="18"/>
                <w:szCs w:val="18"/>
                <w:lang w:eastAsia="id-ID"/>
              </w:rPr>
              <w:t>1,21</w:t>
            </w:r>
          </w:p>
        </w:tc>
        <w:tc>
          <w:tcPr>
            <w:tcW w:w="1055" w:type="dxa"/>
            <w:shd w:val="clear" w:color="auto" w:fill="auto"/>
            <w:noWrap/>
            <w:vAlign w:val="bottom"/>
            <w:hideMark/>
          </w:tcPr>
          <w:p w:rsidR="008D1BF3" w:rsidRPr="009F4608" w:rsidRDefault="008D1BF3" w:rsidP="00BA6475">
            <w:pPr>
              <w:jc w:val="center"/>
              <w:rPr>
                <w:rFonts w:ascii="Arial" w:hAnsi="Arial" w:cs="Arial"/>
                <w:sz w:val="18"/>
                <w:szCs w:val="18"/>
                <w:lang w:eastAsia="id-ID"/>
              </w:rPr>
            </w:pPr>
            <w:r w:rsidRPr="009F4608">
              <w:rPr>
                <w:rFonts w:ascii="Arial" w:hAnsi="Arial" w:cs="Arial"/>
                <w:sz w:val="18"/>
                <w:szCs w:val="18"/>
                <w:lang w:eastAsia="id-ID"/>
              </w:rPr>
              <w:t>tidak sesuai</w:t>
            </w:r>
          </w:p>
        </w:tc>
      </w:tr>
      <w:tr w:rsidR="008D1BF3" w:rsidRPr="009F4608" w:rsidTr="008D1BF3">
        <w:trPr>
          <w:trHeight w:val="315"/>
          <w:jc w:val="center"/>
        </w:trPr>
        <w:tc>
          <w:tcPr>
            <w:tcW w:w="977" w:type="dxa"/>
            <w:vMerge w:val="restart"/>
            <w:shd w:val="clear" w:color="auto" w:fill="auto"/>
            <w:noWrap/>
            <w:vAlign w:val="center"/>
            <w:hideMark/>
          </w:tcPr>
          <w:p w:rsidR="008D1BF3" w:rsidRPr="009F4608" w:rsidRDefault="008D1BF3" w:rsidP="00BA6475">
            <w:pPr>
              <w:jc w:val="center"/>
              <w:rPr>
                <w:rFonts w:ascii="Arial" w:hAnsi="Arial" w:cs="Arial"/>
                <w:sz w:val="18"/>
                <w:szCs w:val="18"/>
                <w:lang w:eastAsia="id-ID"/>
              </w:rPr>
            </w:pPr>
            <w:r w:rsidRPr="009F4608">
              <w:rPr>
                <w:rFonts w:ascii="Arial" w:hAnsi="Arial" w:cs="Arial"/>
                <w:sz w:val="18"/>
                <w:szCs w:val="18"/>
                <w:lang w:eastAsia="id-ID"/>
              </w:rPr>
              <w:t>2</w:t>
            </w:r>
          </w:p>
        </w:tc>
        <w:tc>
          <w:tcPr>
            <w:tcW w:w="917" w:type="dxa"/>
            <w:shd w:val="clear" w:color="auto" w:fill="auto"/>
            <w:noWrap/>
            <w:vAlign w:val="bottom"/>
            <w:hideMark/>
          </w:tcPr>
          <w:p w:rsidR="008D1BF3" w:rsidRPr="009F4608" w:rsidRDefault="008D1BF3" w:rsidP="00BA6475">
            <w:pPr>
              <w:jc w:val="center"/>
              <w:rPr>
                <w:rFonts w:ascii="Arial" w:hAnsi="Arial" w:cs="Arial"/>
                <w:sz w:val="18"/>
                <w:szCs w:val="18"/>
                <w:lang w:eastAsia="id-ID"/>
              </w:rPr>
            </w:pPr>
            <w:r w:rsidRPr="009F4608">
              <w:rPr>
                <w:rFonts w:ascii="Arial" w:hAnsi="Arial" w:cs="Arial"/>
                <w:sz w:val="18"/>
                <w:szCs w:val="18"/>
                <w:lang w:eastAsia="id-ID"/>
              </w:rPr>
              <w:t>1</w:t>
            </w:r>
          </w:p>
        </w:tc>
        <w:tc>
          <w:tcPr>
            <w:tcW w:w="1275" w:type="dxa"/>
            <w:shd w:val="clear" w:color="auto" w:fill="auto"/>
            <w:noWrap/>
            <w:vAlign w:val="bottom"/>
            <w:hideMark/>
          </w:tcPr>
          <w:p w:rsidR="008D1BF3" w:rsidRPr="009F4608" w:rsidRDefault="008D1BF3" w:rsidP="00BA6475">
            <w:pPr>
              <w:jc w:val="right"/>
              <w:rPr>
                <w:rFonts w:ascii="Arial" w:hAnsi="Arial" w:cs="Arial"/>
                <w:sz w:val="18"/>
                <w:szCs w:val="18"/>
                <w:lang w:eastAsia="id-ID"/>
              </w:rPr>
            </w:pPr>
            <w:r w:rsidRPr="009F4608">
              <w:rPr>
                <w:rFonts w:ascii="Arial" w:hAnsi="Arial" w:cs="Arial"/>
                <w:sz w:val="18"/>
                <w:szCs w:val="18"/>
                <w:lang w:eastAsia="id-ID"/>
              </w:rPr>
              <w:t>983,43</w:t>
            </w:r>
          </w:p>
        </w:tc>
        <w:tc>
          <w:tcPr>
            <w:tcW w:w="1255" w:type="dxa"/>
            <w:shd w:val="clear" w:color="auto" w:fill="auto"/>
            <w:noWrap/>
            <w:vAlign w:val="bottom"/>
            <w:hideMark/>
          </w:tcPr>
          <w:p w:rsidR="008D1BF3" w:rsidRPr="009F4608" w:rsidRDefault="008D1BF3" w:rsidP="00BA6475">
            <w:pPr>
              <w:jc w:val="right"/>
              <w:rPr>
                <w:rFonts w:ascii="Arial" w:hAnsi="Arial" w:cs="Arial"/>
                <w:sz w:val="18"/>
                <w:szCs w:val="18"/>
                <w:lang w:eastAsia="id-ID"/>
              </w:rPr>
            </w:pPr>
            <w:r w:rsidRPr="009F4608">
              <w:rPr>
                <w:rFonts w:ascii="Arial" w:hAnsi="Arial" w:cs="Arial"/>
                <w:sz w:val="18"/>
                <w:szCs w:val="18"/>
                <w:lang w:eastAsia="id-ID"/>
              </w:rPr>
              <w:t>786,29</w:t>
            </w:r>
          </w:p>
        </w:tc>
        <w:tc>
          <w:tcPr>
            <w:tcW w:w="1292" w:type="dxa"/>
            <w:shd w:val="clear" w:color="auto" w:fill="auto"/>
            <w:noWrap/>
            <w:vAlign w:val="bottom"/>
            <w:hideMark/>
          </w:tcPr>
          <w:p w:rsidR="008D1BF3" w:rsidRPr="009F4608" w:rsidRDefault="008D1BF3" w:rsidP="00BA6475">
            <w:pPr>
              <w:jc w:val="right"/>
              <w:rPr>
                <w:rFonts w:ascii="Arial" w:hAnsi="Arial" w:cs="Arial"/>
                <w:sz w:val="18"/>
                <w:szCs w:val="18"/>
                <w:lang w:eastAsia="id-ID"/>
              </w:rPr>
            </w:pPr>
            <w:r w:rsidRPr="009F4608">
              <w:rPr>
                <w:rFonts w:ascii="Arial" w:hAnsi="Arial" w:cs="Arial"/>
                <w:sz w:val="18"/>
                <w:szCs w:val="18"/>
                <w:lang w:eastAsia="id-ID"/>
              </w:rPr>
              <w:t>1769,72</w:t>
            </w:r>
          </w:p>
        </w:tc>
        <w:tc>
          <w:tcPr>
            <w:tcW w:w="1255" w:type="dxa"/>
            <w:shd w:val="clear" w:color="auto" w:fill="auto"/>
            <w:vAlign w:val="center"/>
            <w:hideMark/>
          </w:tcPr>
          <w:p w:rsidR="008D1BF3" w:rsidRPr="009F4608" w:rsidRDefault="008D1BF3" w:rsidP="00BA6475">
            <w:pPr>
              <w:jc w:val="right"/>
              <w:rPr>
                <w:rFonts w:ascii="Arial" w:hAnsi="Arial" w:cs="Arial"/>
                <w:sz w:val="18"/>
                <w:szCs w:val="18"/>
                <w:lang w:eastAsia="id-ID"/>
              </w:rPr>
            </w:pPr>
            <w:r w:rsidRPr="009F4608">
              <w:rPr>
                <w:rFonts w:ascii="Arial" w:hAnsi="Arial" w:cs="Arial"/>
                <w:sz w:val="18"/>
                <w:szCs w:val="18"/>
                <w:lang w:eastAsia="id-ID"/>
              </w:rPr>
              <w:t>5132,40</w:t>
            </w:r>
          </w:p>
        </w:tc>
        <w:tc>
          <w:tcPr>
            <w:tcW w:w="1037" w:type="dxa"/>
            <w:shd w:val="clear" w:color="auto" w:fill="auto"/>
            <w:noWrap/>
            <w:vAlign w:val="bottom"/>
            <w:hideMark/>
          </w:tcPr>
          <w:p w:rsidR="008D1BF3" w:rsidRPr="009F4608" w:rsidRDefault="008D1BF3" w:rsidP="00BA6475">
            <w:pPr>
              <w:jc w:val="right"/>
              <w:rPr>
                <w:rFonts w:ascii="Arial" w:hAnsi="Arial" w:cs="Arial"/>
                <w:sz w:val="18"/>
                <w:szCs w:val="18"/>
                <w:lang w:eastAsia="id-ID"/>
              </w:rPr>
            </w:pPr>
            <w:r w:rsidRPr="009F4608">
              <w:rPr>
                <w:rFonts w:ascii="Arial" w:hAnsi="Arial" w:cs="Arial"/>
                <w:sz w:val="18"/>
                <w:szCs w:val="18"/>
                <w:lang w:eastAsia="id-ID"/>
              </w:rPr>
              <w:t>0,34</w:t>
            </w:r>
          </w:p>
        </w:tc>
        <w:tc>
          <w:tcPr>
            <w:tcW w:w="1055" w:type="dxa"/>
            <w:shd w:val="clear" w:color="auto" w:fill="auto"/>
            <w:noWrap/>
            <w:vAlign w:val="bottom"/>
            <w:hideMark/>
          </w:tcPr>
          <w:p w:rsidR="008D1BF3" w:rsidRPr="009F4608" w:rsidRDefault="008D1BF3" w:rsidP="00BA6475">
            <w:pPr>
              <w:jc w:val="center"/>
              <w:rPr>
                <w:rFonts w:ascii="Arial" w:hAnsi="Arial" w:cs="Arial"/>
                <w:sz w:val="18"/>
                <w:szCs w:val="18"/>
                <w:lang w:eastAsia="id-ID"/>
              </w:rPr>
            </w:pPr>
            <w:r w:rsidRPr="009F4608">
              <w:rPr>
                <w:rFonts w:ascii="Arial" w:hAnsi="Arial" w:cs="Arial"/>
                <w:sz w:val="18"/>
                <w:szCs w:val="18"/>
                <w:lang w:eastAsia="id-ID"/>
              </w:rPr>
              <w:t>masih sesuai</w:t>
            </w:r>
          </w:p>
        </w:tc>
      </w:tr>
      <w:tr w:rsidR="008D1BF3" w:rsidRPr="009F4608" w:rsidTr="008D1BF3">
        <w:trPr>
          <w:trHeight w:val="315"/>
          <w:jc w:val="center"/>
        </w:trPr>
        <w:tc>
          <w:tcPr>
            <w:tcW w:w="977" w:type="dxa"/>
            <w:vMerge/>
            <w:vAlign w:val="center"/>
            <w:hideMark/>
          </w:tcPr>
          <w:p w:rsidR="008D1BF3" w:rsidRPr="009F4608" w:rsidRDefault="008D1BF3" w:rsidP="00BA6475">
            <w:pPr>
              <w:jc w:val="center"/>
              <w:rPr>
                <w:rFonts w:ascii="Arial" w:hAnsi="Arial" w:cs="Arial"/>
                <w:sz w:val="18"/>
                <w:szCs w:val="18"/>
                <w:lang w:eastAsia="id-ID"/>
              </w:rPr>
            </w:pPr>
          </w:p>
        </w:tc>
        <w:tc>
          <w:tcPr>
            <w:tcW w:w="917" w:type="dxa"/>
            <w:shd w:val="clear" w:color="auto" w:fill="auto"/>
            <w:noWrap/>
            <w:vAlign w:val="bottom"/>
            <w:hideMark/>
          </w:tcPr>
          <w:p w:rsidR="008D1BF3" w:rsidRPr="009F4608" w:rsidRDefault="008D1BF3" w:rsidP="00BA6475">
            <w:pPr>
              <w:jc w:val="center"/>
              <w:rPr>
                <w:rFonts w:ascii="Arial" w:hAnsi="Arial" w:cs="Arial"/>
                <w:sz w:val="18"/>
                <w:szCs w:val="18"/>
                <w:lang w:eastAsia="id-ID"/>
              </w:rPr>
            </w:pPr>
            <w:r w:rsidRPr="009F4608">
              <w:rPr>
                <w:rFonts w:ascii="Arial" w:hAnsi="Arial" w:cs="Arial"/>
                <w:sz w:val="18"/>
                <w:szCs w:val="18"/>
                <w:lang w:eastAsia="id-ID"/>
              </w:rPr>
              <w:t>2</w:t>
            </w:r>
          </w:p>
        </w:tc>
        <w:tc>
          <w:tcPr>
            <w:tcW w:w="1275" w:type="dxa"/>
            <w:shd w:val="clear" w:color="auto" w:fill="auto"/>
            <w:noWrap/>
            <w:vAlign w:val="bottom"/>
            <w:hideMark/>
          </w:tcPr>
          <w:p w:rsidR="008D1BF3" w:rsidRPr="009F4608" w:rsidRDefault="008D1BF3" w:rsidP="00BA6475">
            <w:pPr>
              <w:jc w:val="right"/>
              <w:rPr>
                <w:rFonts w:ascii="Arial" w:hAnsi="Arial" w:cs="Arial"/>
                <w:sz w:val="18"/>
                <w:szCs w:val="18"/>
                <w:lang w:eastAsia="id-ID"/>
              </w:rPr>
            </w:pPr>
            <w:r w:rsidRPr="009F4608">
              <w:rPr>
                <w:rFonts w:ascii="Arial" w:hAnsi="Arial" w:cs="Arial"/>
                <w:sz w:val="18"/>
                <w:szCs w:val="18"/>
                <w:lang w:eastAsia="id-ID"/>
              </w:rPr>
              <w:t>3372,30</w:t>
            </w:r>
          </w:p>
        </w:tc>
        <w:tc>
          <w:tcPr>
            <w:tcW w:w="1255" w:type="dxa"/>
            <w:shd w:val="clear" w:color="auto" w:fill="auto"/>
            <w:noWrap/>
            <w:vAlign w:val="bottom"/>
            <w:hideMark/>
          </w:tcPr>
          <w:p w:rsidR="008D1BF3" w:rsidRPr="009F4608" w:rsidRDefault="008D1BF3" w:rsidP="00BA6475">
            <w:pPr>
              <w:jc w:val="right"/>
              <w:rPr>
                <w:rFonts w:ascii="Arial" w:hAnsi="Arial" w:cs="Arial"/>
                <w:sz w:val="18"/>
                <w:szCs w:val="18"/>
                <w:lang w:eastAsia="id-ID"/>
              </w:rPr>
            </w:pPr>
            <w:r w:rsidRPr="009F4608">
              <w:rPr>
                <w:rFonts w:ascii="Arial" w:hAnsi="Arial" w:cs="Arial"/>
                <w:sz w:val="18"/>
                <w:szCs w:val="18"/>
                <w:lang w:eastAsia="id-ID"/>
              </w:rPr>
              <w:t>2696,26</w:t>
            </w:r>
          </w:p>
        </w:tc>
        <w:tc>
          <w:tcPr>
            <w:tcW w:w="1292" w:type="dxa"/>
            <w:shd w:val="clear" w:color="auto" w:fill="auto"/>
            <w:noWrap/>
            <w:vAlign w:val="bottom"/>
            <w:hideMark/>
          </w:tcPr>
          <w:p w:rsidR="008D1BF3" w:rsidRPr="009F4608" w:rsidRDefault="008D1BF3" w:rsidP="00BA6475">
            <w:pPr>
              <w:jc w:val="right"/>
              <w:rPr>
                <w:rFonts w:ascii="Arial" w:hAnsi="Arial" w:cs="Arial"/>
                <w:sz w:val="18"/>
                <w:szCs w:val="18"/>
                <w:lang w:eastAsia="id-ID"/>
              </w:rPr>
            </w:pPr>
            <w:r w:rsidRPr="009F4608">
              <w:rPr>
                <w:rFonts w:ascii="Arial" w:hAnsi="Arial" w:cs="Arial"/>
                <w:sz w:val="18"/>
                <w:szCs w:val="18"/>
                <w:lang w:eastAsia="id-ID"/>
              </w:rPr>
              <w:t>6068,56</w:t>
            </w:r>
          </w:p>
        </w:tc>
        <w:tc>
          <w:tcPr>
            <w:tcW w:w="1255" w:type="dxa"/>
            <w:shd w:val="clear" w:color="auto" w:fill="auto"/>
            <w:vAlign w:val="center"/>
            <w:hideMark/>
          </w:tcPr>
          <w:p w:rsidR="008D1BF3" w:rsidRPr="009F4608" w:rsidRDefault="008D1BF3" w:rsidP="00BA6475">
            <w:pPr>
              <w:jc w:val="right"/>
              <w:rPr>
                <w:rFonts w:ascii="Arial" w:hAnsi="Arial" w:cs="Arial"/>
                <w:sz w:val="18"/>
                <w:szCs w:val="18"/>
                <w:lang w:eastAsia="id-ID"/>
              </w:rPr>
            </w:pPr>
            <w:r w:rsidRPr="009F4608">
              <w:rPr>
                <w:rFonts w:ascii="Arial" w:hAnsi="Arial" w:cs="Arial"/>
                <w:sz w:val="18"/>
                <w:szCs w:val="18"/>
                <w:lang w:eastAsia="id-ID"/>
              </w:rPr>
              <w:t>6209,20</w:t>
            </w:r>
          </w:p>
        </w:tc>
        <w:tc>
          <w:tcPr>
            <w:tcW w:w="1037" w:type="dxa"/>
            <w:shd w:val="clear" w:color="auto" w:fill="auto"/>
            <w:noWrap/>
            <w:vAlign w:val="bottom"/>
            <w:hideMark/>
          </w:tcPr>
          <w:p w:rsidR="008D1BF3" w:rsidRPr="009F4608" w:rsidRDefault="008D1BF3" w:rsidP="00BA6475">
            <w:pPr>
              <w:jc w:val="right"/>
              <w:rPr>
                <w:rFonts w:ascii="Arial" w:hAnsi="Arial" w:cs="Arial"/>
                <w:sz w:val="18"/>
                <w:szCs w:val="18"/>
                <w:lang w:eastAsia="id-ID"/>
              </w:rPr>
            </w:pPr>
            <w:r w:rsidRPr="009F4608">
              <w:rPr>
                <w:rFonts w:ascii="Arial" w:hAnsi="Arial" w:cs="Arial"/>
                <w:sz w:val="18"/>
                <w:szCs w:val="18"/>
                <w:lang w:eastAsia="id-ID"/>
              </w:rPr>
              <w:t>0,98</w:t>
            </w:r>
          </w:p>
        </w:tc>
        <w:tc>
          <w:tcPr>
            <w:tcW w:w="1055" w:type="dxa"/>
            <w:shd w:val="clear" w:color="auto" w:fill="auto"/>
            <w:noWrap/>
            <w:vAlign w:val="bottom"/>
            <w:hideMark/>
          </w:tcPr>
          <w:p w:rsidR="008D1BF3" w:rsidRPr="009F4608" w:rsidRDefault="008D1BF3" w:rsidP="00BA6475">
            <w:pPr>
              <w:jc w:val="center"/>
              <w:rPr>
                <w:rFonts w:ascii="Arial" w:hAnsi="Arial" w:cs="Arial"/>
                <w:sz w:val="18"/>
                <w:szCs w:val="18"/>
                <w:lang w:eastAsia="id-ID"/>
              </w:rPr>
            </w:pPr>
            <w:r w:rsidRPr="009F4608">
              <w:rPr>
                <w:rFonts w:ascii="Arial" w:hAnsi="Arial" w:cs="Arial"/>
                <w:sz w:val="18"/>
                <w:szCs w:val="18"/>
                <w:lang w:eastAsia="id-ID"/>
              </w:rPr>
              <w:t>tidak sesuai</w:t>
            </w:r>
          </w:p>
        </w:tc>
      </w:tr>
    </w:tbl>
    <w:p w:rsidR="008D1BF3" w:rsidRPr="00731272" w:rsidRDefault="008D1BF3" w:rsidP="008D1BF3">
      <w:pPr>
        <w:spacing w:before="120" w:after="120" w:line="360" w:lineRule="auto"/>
        <w:jc w:val="both"/>
        <w:rPr>
          <w:rFonts w:ascii="Arial" w:hAnsi="Arial" w:cs="Arial"/>
          <w:sz w:val="20"/>
          <w:szCs w:val="20"/>
          <w:lang w:val="en-US"/>
        </w:rPr>
      </w:pPr>
      <w:r w:rsidRPr="00731272">
        <w:rPr>
          <w:rFonts w:ascii="Arial" w:hAnsi="Arial" w:cs="Arial"/>
          <w:sz w:val="20"/>
          <w:szCs w:val="20"/>
          <w:lang w:val="en-US"/>
        </w:rPr>
        <w:t>Keterangan:</w:t>
      </w:r>
    </w:p>
    <w:p w:rsidR="008D1BF3" w:rsidRPr="00731272" w:rsidRDefault="008D1BF3" w:rsidP="008D1BF3">
      <w:pPr>
        <w:pStyle w:val="ListParagraph"/>
        <w:numPr>
          <w:ilvl w:val="0"/>
          <w:numId w:val="24"/>
        </w:numPr>
        <w:spacing w:after="0" w:line="240" w:lineRule="auto"/>
        <w:jc w:val="both"/>
        <w:rPr>
          <w:rFonts w:ascii="Arial" w:hAnsi="Arial" w:cs="Arial"/>
          <w:i/>
          <w:sz w:val="16"/>
          <w:szCs w:val="16"/>
        </w:rPr>
      </w:pPr>
      <w:r w:rsidRPr="00731272">
        <w:rPr>
          <w:rFonts w:ascii="Arial" w:hAnsi="Arial" w:cs="Arial"/>
          <w:i/>
          <w:sz w:val="16"/>
          <w:szCs w:val="16"/>
        </w:rPr>
        <w:t xml:space="preserve">Masih sesuai= keadaan dimana kapasitas jalan yang ada masih mampu mendukung fungsi dan intensitas guna lahan yang ada </w:t>
      </w:r>
    </w:p>
    <w:p w:rsidR="008D1BF3" w:rsidRPr="00731272" w:rsidRDefault="008D1BF3" w:rsidP="008D1BF3">
      <w:pPr>
        <w:pStyle w:val="ListParagraph"/>
        <w:numPr>
          <w:ilvl w:val="0"/>
          <w:numId w:val="24"/>
        </w:numPr>
        <w:spacing w:after="0" w:line="240" w:lineRule="auto"/>
        <w:jc w:val="both"/>
        <w:rPr>
          <w:rFonts w:ascii="Arial" w:hAnsi="Arial" w:cs="Arial"/>
          <w:i/>
          <w:sz w:val="16"/>
          <w:szCs w:val="16"/>
        </w:rPr>
      </w:pPr>
      <w:r w:rsidRPr="00731272">
        <w:rPr>
          <w:rFonts w:ascii="Arial" w:hAnsi="Arial" w:cs="Arial"/>
          <w:i/>
          <w:sz w:val="16"/>
          <w:szCs w:val="16"/>
        </w:rPr>
        <w:t>Tidak sesuai = keadaan dimana kapasitas jalan yang ada tidak mampu mendukung fungsi dan intensitas guna lahan yang ada</w:t>
      </w:r>
    </w:p>
    <w:p w:rsidR="00731272" w:rsidRDefault="008D1BF3" w:rsidP="00731272">
      <w:pPr>
        <w:pStyle w:val="ListParagraph"/>
        <w:numPr>
          <w:ilvl w:val="0"/>
          <w:numId w:val="24"/>
        </w:numPr>
        <w:spacing w:after="0" w:line="240" w:lineRule="auto"/>
        <w:jc w:val="both"/>
        <w:rPr>
          <w:rFonts w:ascii="Arial" w:hAnsi="Arial" w:cs="Arial"/>
          <w:i/>
          <w:sz w:val="16"/>
          <w:szCs w:val="16"/>
        </w:rPr>
      </w:pPr>
      <w:r w:rsidRPr="00731272">
        <w:rPr>
          <w:rFonts w:ascii="Arial" w:hAnsi="Arial" w:cs="Arial"/>
          <w:i/>
          <w:sz w:val="16"/>
          <w:szCs w:val="16"/>
        </w:rPr>
        <w:t>Dikatakan sesuai jika VCR ≤ 0,70 ( ketentuan untuk jenis jalan arteri skunder berdasarkan pada peraturan menteri perhubungan No.KM 14 Tahun 2006)</w:t>
      </w:r>
    </w:p>
    <w:p w:rsidR="008D1BF3" w:rsidRPr="00731272" w:rsidRDefault="008D1BF3" w:rsidP="00731272">
      <w:pPr>
        <w:pStyle w:val="ListParagraph"/>
        <w:numPr>
          <w:ilvl w:val="0"/>
          <w:numId w:val="24"/>
        </w:numPr>
        <w:spacing w:after="0" w:line="240" w:lineRule="auto"/>
        <w:jc w:val="both"/>
        <w:rPr>
          <w:rFonts w:ascii="Arial" w:hAnsi="Arial" w:cs="Arial"/>
          <w:i/>
          <w:sz w:val="16"/>
          <w:szCs w:val="16"/>
        </w:rPr>
      </w:pPr>
      <w:r w:rsidRPr="00731272">
        <w:rPr>
          <w:rFonts w:ascii="Arial" w:hAnsi="Arial" w:cs="Arial"/>
          <w:i/>
          <w:sz w:val="16"/>
          <w:szCs w:val="16"/>
        </w:rPr>
        <w:t>Dikatakan tidak sesuai jika VCR ≤ 0,70 ( ketentuan untuk jenis jalan arteri skunder berdasarkan pada peraturan menteri perhubungan No.KM 14 Tahun 2006)</w:t>
      </w:r>
    </w:p>
    <w:p w:rsidR="008D1BF3" w:rsidRDefault="008D1BF3" w:rsidP="00C71E04">
      <w:pPr>
        <w:spacing w:before="120" w:after="120" w:line="360" w:lineRule="auto"/>
        <w:jc w:val="both"/>
        <w:rPr>
          <w:lang w:val="en-US"/>
        </w:rPr>
      </w:pPr>
    </w:p>
    <w:p w:rsidR="008D1BF3" w:rsidRDefault="008D1BF3" w:rsidP="00C71E04">
      <w:pPr>
        <w:spacing w:before="120" w:after="120" w:line="360" w:lineRule="auto"/>
        <w:jc w:val="both"/>
        <w:rPr>
          <w:rFonts w:ascii="Arial" w:hAnsi="Arial" w:cs="Arial"/>
          <w:sz w:val="20"/>
          <w:szCs w:val="20"/>
          <w:lang w:val="en-US"/>
        </w:rPr>
        <w:sectPr w:rsidR="008D1BF3" w:rsidSect="008D1BF3">
          <w:type w:val="continuous"/>
          <w:pgSz w:w="10943" w:h="14912" w:code="1"/>
          <w:pgMar w:top="1701" w:right="964" w:bottom="1701" w:left="964" w:header="720" w:footer="993" w:gutter="0"/>
          <w:pgBorders w:offsetFrom="page">
            <w:top w:val="none" w:sz="0" w:space="19" w:color="000095" w:shadow="1"/>
            <w:left w:val="none" w:sz="0" w:space="1" w:color="000000" w:shadow="1"/>
            <w:bottom w:val="none" w:sz="0" w:space="0" w:color="000000" w:shadow="1"/>
            <w:right w:val="none" w:sz="255" w:space="0" w:color="0000FF" w:shadow="1"/>
          </w:pgBorders>
          <w:cols w:space="720"/>
          <w:titlePg/>
          <w:docGrid w:linePitch="360"/>
        </w:sectPr>
      </w:pPr>
    </w:p>
    <w:p w:rsidR="00731272" w:rsidRPr="00731272" w:rsidRDefault="00731272" w:rsidP="00731272">
      <w:pPr>
        <w:spacing w:line="360" w:lineRule="auto"/>
        <w:jc w:val="both"/>
        <w:rPr>
          <w:rFonts w:ascii="Arial" w:hAnsi="Arial" w:cs="Arial"/>
          <w:sz w:val="20"/>
          <w:szCs w:val="20"/>
        </w:rPr>
      </w:pPr>
      <w:r w:rsidRPr="00731272">
        <w:rPr>
          <w:rFonts w:ascii="Arial" w:hAnsi="Arial" w:cs="Arial"/>
          <w:sz w:val="20"/>
          <w:szCs w:val="20"/>
        </w:rPr>
        <w:lastRenderedPageBreak/>
        <w:t>Dari tabel di</w:t>
      </w:r>
      <w:r>
        <w:rPr>
          <w:rFonts w:ascii="Arial" w:hAnsi="Arial" w:cs="Arial"/>
          <w:sz w:val="20"/>
          <w:szCs w:val="20"/>
          <w:lang w:val="en-US"/>
        </w:rPr>
        <w:t xml:space="preserve"> </w:t>
      </w:r>
      <w:r w:rsidRPr="00731272">
        <w:rPr>
          <w:rFonts w:ascii="Arial" w:hAnsi="Arial" w:cs="Arial"/>
          <w:sz w:val="20"/>
          <w:szCs w:val="20"/>
        </w:rPr>
        <w:t xml:space="preserve">atas dapat diketahui bahwa untuk segmen 1 baik pada skenario 1 maupun pada skenario 2 VCR yang dihasilkan (diperkirakan) masih sesuai hal tersebut menandakan bahwa kapasitas jalan yang ada pada segmen 1 masih mampu mendujkung fungsi/aktivitas dan intensitas guna lahan yang ada. Sedangkan untuk segmen 2 baik pada skenario 1 maupun 2 VCR yang dihasilkan lebih dari 0,70 (tidak </w:t>
      </w:r>
      <w:r w:rsidRPr="00731272">
        <w:rPr>
          <w:rFonts w:ascii="Arial" w:hAnsi="Arial" w:cs="Arial"/>
          <w:sz w:val="20"/>
          <w:szCs w:val="20"/>
        </w:rPr>
        <w:lastRenderedPageBreak/>
        <w:t xml:space="preserve">sesuai) hal tersebut menandakan bahwa kapasitas jalan yang ada pada segmen 2 tidak mampu mendujkung fungsi/aktivitas dan intensitas guna lahan yang ada pada segmen 2 tersebut. Berdasarkan hal tersebut dapat disimpulkan bahwa ketentuan KLB maksimum pada RTRW terlau tinggi. Walaupun pada segmen 1 kapasitas jalan masih dapat menampung ketentuan tersebut, namun bukan </w:t>
      </w:r>
      <w:r w:rsidRPr="00731272">
        <w:rPr>
          <w:rFonts w:ascii="Arial" w:hAnsi="Arial" w:cs="Arial"/>
          <w:sz w:val="20"/>
          <w:szCs w:val="20"/>
        </w:rPr>
        <w:lastRenderedPageBreak/>
        <w:t>berarti ketentuan tersebut masih sesuai untuk jlan Gatot Subroto keseluruhan.</w:t>
      </w:r>
    </w:p>
    <w:p w:rsidR="008D1BF3" w:rsidRPr="00731272" w:rsidRDefault="00731272" w:rsidP="00731272">
      <w:pPr>
        <w:spacing w:before="120" w:after="120" w:line="360" w:lineRule="auto"/>
        <w:jc w:val="both"/>
        <w:rPr>
          <w:rFonts w:ascii="Arial" w:hAnsi="Arial" w:cs="Arial"/>
          <w:sz w:val="20"/>
          <w:szCs w:val="20"/>
        </w:rPr>
      </w:pPr>
      <w:r w:rsidRPr="00731272">
        <w:rPr>
          <w:rFonts w:ascii="Arial" w:hAnsi="Arial" w:cs="Arial"/>
          <w:sz w:val="20"/>
          <w:szCs w:val="20"/>
        </w:rPr>
        <w:t xml:space="preserve"> Jalan Gatot Subroto terdiri dari 2 segmen yang saling berhubungan. Jika ada salah satu segmen saja yang tidak dapat menampung ketentuan KLB maksimum tersebut, maka dapat diartikan bahwa ketentuan KLB tersebut terlalu tinggi untuk seluruh segmen jalan gatot Subroto dan harus diturunkan. Dan walaupun kapsitas </w:t>
      </w:r>
      <w:r w:rsidRPr="00731272">
        <w:rPr>
          <w:rFonts w:ascii="Arial" w:hAnsi="Arial" w:cs="Arial"/>
          <w:sz w:val="20"/>
          <w:szCs w:val="20"/>
        </w:rPr>
        <w:lastRenderedPageBreak/>
        <w:t>pada segmen 1 rendah dan masih dapat menerima tambahan bangkitan tarikan kendaraan namun bukan berarti luas lantai bangunan pada segmen 1 tersebut dapat ditambah karena jika luas lantai bangunan pada segmen 1 ditambah secara otomatis tarikan bangkitan pada segmen 1 pun akan bertamabah dan akan mempengaruhi segmen 2 sehingga akan menyebabkan kemacetan yang lebih parah.</w:t>
      </w:r>
    </w:p>
    <w:p w:rsidR="00731272" w:rsidRPr="00825926" w:rsidRDefault="00731272" w:rsidP="00C71E04">
      <w:pPr>
        <w:spacing w:before="120" w:after="120" w:line="360" w:lineRule="auto"/>
        <w:jc w:val="both"/>
        <w:rPr>
          <w:rFonts w:ascii="Arial" w:hAnsi="Arial" w:cs="Arial"/>
          <w:sz w:val="20"/>
          <w:szCs w:val="20"/>
        </w:rPr>
        <w:sectPr w:rsidR="00731272" w:rsidRPr="00825926" w:rsidSect="000840E3">
          <w:type w:val="continuous"/>
          <w:pgSz w:w="10943" w:h="14912" w:code="1"/>
          <w:pgMar w:top="1701" w:right="964" w:bottom="1701" w:left="964" w:header="720" w:footer="993"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pPr>
    </w:p>
    <w:p w:rsidR="00B05227" w:rsidRDefault="00731272" w:rsidP="00B05227">
      <w:pPr>
        <w:pStyle w:val="Heading4"/>
        <w:spacing w:before="0" w:line="240" w:lineRule="auto"/>
        <w:jc w:val="center"/>
        <w:rPr>
          <w:rFonts w:ascii="Arial" w:hAnsi="Arial" w:cs="Arial"/>
          <w:i w:val="0"/>
          <w:color w:val="auto"/>
          <w:sz w:val="18"/>
          <w:szCs w:val="18"/>
          <w:lang w:val="en-US"/>
        </w:rPr>
      </w:pPr>
      <w:r w:rsidRPr="00B05227">
        <w:rPr>
          <w:rFonts w:ascii="Arial" w:hAnsi="Arial" w:cs="Arial"/>
          <w:i w:val="0"/>
          <w:color w:val="auto"/>
          <w:sz w:val="18"/>
          <w:szCs w:val="18"/>
        </w:rPr>
        <w:lastRenderedPageBreak/>
        <w:t xml:space="preserve">Tabel </w:t>
      </w:r>
      <w:r w:rsidR="00B05227">
        <w:rPr>
          <w:rFonts w:ascii="Arial" w:hAnsi="Arial" w:cs="Arial"/>
          <w:i w:val="0"/>
          <w:color w:val="auto"/>
          <w:sz w:val="18"/>
          <w:szCs w:val="18"/>
          <w:lang w:val="en-US"/>
        </w:rPr>
        <w:t>2</w:t>
      </w:r>
    </w:p>
    <w:p w:rsidR="00B05227" w:rsidRPr="00B05227" w:rsidRDefault="00B05227" w:rsidP="00B05227">
      <w:pPr>
        <w:rPr>
          <w:lang w:val="en-US" w:eastAsia="en-US"/>
        </w:rPr>
      </w:pPr>
    </w:p>
    <w:p w:rsidR="00731272" w:rsidRPr="00B05227" w:rsidRDefault="00731272" w:rsidP="00731272">
      <w:pPr>
        <w:spacing w:before="120" w:after="120" w:line="360" w:lineRule="auto"/>
        <w:jc w:val="center"/>
        <w:rPr>
          <w:rFonts w:ascii="Arial" w:hAnsi="Arial" w:cs="Arial"/>
          <w:b/>
          <w:sz w:val="18"/>
          <w:szCs w:val="18"/>
          <w:lang w:val="en-US"/>
        </w:rPr>
      </w:pPr>
      <w:r w:rsidRPr="00B05227">
        <w:rPr>
          <w:rFonts w:ascii="Arial" w:hAnsi="Arial" w:cs="Arial"/>
          <w:b/>
          <w:sz w:val="18"/>
          <w:szCs w:val="18"/>
        </w:rPr>
        <w:t>Perbandingan KLBberdasarkan RTRW, eksisting, dan hasil analisis ( skenario 1 dan skenario 2 ) koridor Jalan Gatot Subroto</w:t>
      </w:r>
    </w:p>
    <w:tbl>
      <w:tblPr>
        <w:tblW w:w="9229" w:type="dxa"/>
        <w:jc w:val="center"/>
        <w:tblInd w:w="93" w:type="dxa"/>
        <w:tblLook w:val="04A0" w:firstRow="1" w:lastRow="0" w:firstColumn="1" w:lastColumn="0" w:noHBand="0" w:noVBand="1"/>
      </w:tblPr>
      <w:tblGrid>
        <w:gridCol w:w="1603"/>
        <w:gridCol w:w="852"/>
        <w:gridCol w:w="1017"/>
        <w:gridCol w:w="977"/>
        <w:gridCol w:w="977"/>
        <w:gridCol w:w="872"/>
        <w:gridCol w:w="1017"/>
        <w:gridCol w:w="977"/>
        <w:gridCol w:w="977"/>
      </w:tblGrid>
      <w:tr w:rsidR="00731272" w:rsidRPr="009F4608" w:rsidTr="00BA6475">
        <w:trPr>
          <w:trHeight w:val="300"/>
          <w:jc w:val="center"/>
        </w:trPr>
        <w:tc>
          <w:tcPr>
            <w:tcW w:w="16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rsidR="00731272" w:rsidRPr="009F4608" w:rsidRDefault="00731272" w:rsidP="00BA6475">
            <w:pPr>
              <w:jc w:val="center"/>
              <w:rPr>
                <w:rFonts w:ascii="Arial" w:hAnsi="Arial" w:cs="Arial"/>
                <w:b/>
                <w:color w:val="000000"/>
                <w:sz w:val="18"/>
                <w:szCs w:val="18"/>
                <w:lang w:eastAsia="id-ID"/>
              </w:rPr>
            </w:pPr>
            <w:r w:rsidRPr="009F4608">
              <w:rPr>
                <w:rFonts w:ascii="Arial" w:hAnsi="Arial" w:cs="Arial"/>
                <w:b/>
                <w:color w:val="000000"/>
                <w:sz w:val="18"/>
                <w:szCs w:val="18"/>
                <w:lang w:eastAsia="id-ID"/>
              </w:rPr>
              <w:t>Jenis Aktivitas</w:t>
            </w:r>
          </w:p>
        </w:tc>
        <w:tc>
          <w:tcPr>
            <w:tcW w:w="3803" w:type="dxa"/>
            <w:gridSpan w:val="4"/>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31272" w:rsidRPr="009F4608" w:rsidRDefault="00731272" w:rsidP="00BA6475">
            <w:pPr>
              <w:jc w:val="center"/>
              <w:rPr>
                <w:rFonts w:ascii="Arial" w:hAnsi="Arial" w:cs="Arial"/>
                <w:b/>
                <w:color w:val="000000"/>
                <w:sz w:val="18"/>
                <w:szCs w:val="18"/>
                <w:lang w:eastAsia="id-ID"/>
              </w:rPr>
            </w:pPr>
            <w:r w:rsidRPr="009F4608">
              <w:rPr>
                <w:rFonts w:ascii="Arial" w:hAnsi="Arial" w:cs="Arial"/>
                <w:b/>
                <w:color w:val="000000"/>
                <w:sz w:val="18"/>
                <w:szCs w:val="18"/>
                <w:lang w:eastAsia="id-ID"/>
              </w:rPr>
              <w:t>Segmen 1</w:t>
            </w:r>
          </w:p>
        </w:tc>
        <w:tc>
          <w:tcPr>
            <w:tcW w:w="3823" w:type="dxa"/>
            <w:gridSpan w:val="4"/>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31272" w:rsidRPr="009F4608" w:rsidRDefault="00731272" w:rsidP="00BA6475">
            <w:pPr>
              <w:jc w:val="center"/>
              <w:rPr>
                <w:rFonts w:ascii="Arial" w:hAnsi="Arial" w:cs="Arial"/>
                <w:b/>
                <w:color w:val="000000"/>
                <w:sz w:val="18"/>
                <w:szCs w:val="18"/>
                <w:lang w:eastAsia="id-ID"/>
              </w:rPr>
            </w:pPr>
            <w:r w:rsidRPr="009F4608">
              <w:rPr>
                <w:rFonts w:ascii="Arial" w:hAnsi="Arial" w:cs="Arial"/>
                <w:b/>
                <w:color w:val="000000"/>
                <w:sz w:val="18"/>
                <w:szCs w:val="18"/>
                <w:lang w:eastAsia="id-ID"/>
              </w:rPr>
              <w:t>Segmen 2</w:t>
            </w:r>
          </w:p>
        </w:tc>
      </w:tr>
      <w:tr w:rsidR="00731272" w:rsidRPr="009F4608" w:rsidTr="00BA6475">
        <w:trPr>
          <w:trHeight w:val="300"/>
          <w:jc w:val="center"/>
        </w:trPr>
        <w:tc>
          <w:tcPr>
            <w:tcW w:w="1603" w:type="dxa"/>
            <w:vMerge/>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731272" w:rsidRPr="009F4608" w:rsidRDefault="00731272" w:rsidP="00BA6475">
            <w:pPr>
              <w:jc w:val="center"/>
              <w:rPr>
                <w:rFonts w:ascii="Arial" w:hAnsi="Arial" w:cs="Arial"/>
                <w:b/>
                <w:color w:val="000000"/>
                <w:sz w:val="18"/>
                <w:szCs w:val="18"/>
                <w:lang w:eastAsia="id-ID"/>
              </w:rPr>
            </w:pPr>
          </w:p>
        </w:tc>
        <w:tc>
          <w:tcPr>
            <w:tcW w:w="852" w:type="dxa"/>
            <w:tcBorders>
              <w:top w:val="nil"/>
              <w:left w:val="nil"/>
              <w:bottom w:val="single" w:sz="4" w:space="0" w:color="auto"/>
              <w:right w:val="single" w:sz="4" w:space="0" w:color="auto"/>
            </w:tcBorders>
            <w:shd w:val="clear" w:color="auto" w:fill="D9D9D9" w:themeFill="background1" w:themeFillShade="D9"/>
            <w:noWrap/>
            <w:vAlign w:val="center"/>
            <w:hideMark/>
          </w:tcPr>
          <w:p w:rsidR="00731272" w:rsidRPr="009F4608" w:rsidRDefault="00731272" w:rsidP="00BA6475">
            <w:pPr>
              <w:jc w:val="center"/>
              <w:rPr>
                <w:rFonts w:ascii="Arial" w:hAnsi="Arial" w:cs="Arial"/>
                <w:b/>
                <w:color w:val="000000"/>
                <w:sz w:val="18"/>
                <w:szCs w:val="18"/>
                <w:lang w:eastAsia="id-ID"/>
              </w:rPr>
            </w:pPr>
            <w:r w:rsidRPr="009F4608">
              <w:rPr>
                <w:rFonts w:ascii="Arial" w:hAnsi="Arial" w:cs="Arial"/>
                <w:b/>
                <w:color w:val="000000"/>
                <w:sz w:val="18"/>
                <w:szCs w:val="18"/>
                <w:lang w:eastAsia="id-ID"/>
              </w:rPr>
              <w:t>RTRW</w:t>
            </w:r>
          </w:p>
        </w:tc>
        <w:tc>
          <w:tcPr>
            <w:tcW w:w="999" w:type="dxa"/>
            <w:tcBorders>
              <w:top w:val="nil"/>
              <w:left w:val="nil"/>
              <w:bottom w:val="single" w:sz="4" w:space="0" w:color="auto"/>
              <w:right w:val="single" w:sz="4" w:space="0" w:color="auto"/>
            </w:tcBorders>
            <w:shd w:val="clear" w:color="auto" w:fill="D9D9D9" w:themeFill="background1" w:themeFillShade="D9"/>
            <w:noWrap/>
            <w:vAlign w:val="center"/>
            <w:hideMark/>
          </w:tcPr>
          <w:p w:rsidR="00731272" w:rsidRPr="009F4608" w:rsidRDefault="00731272" w:rsidP="00BA6475">
            <w:pPr>
              <w:jc w:val="center"/>
              <w:rPr>
                <w:rFonts w:ascii="Arial" w:hAnsi="Arial" w:cs="Arial"/>
                <w:b/>
                <w:color w:val="000000"/>
                <w:sz w:val="18"/>
                <w:szCs w:val="18"/>
                <w:lang w:eastAsia="id-ID"/>
              </w:rPr>
            </w:pPr>
            <w:r w:rsidRPr="009F4608">
              <w:rPr>
                <w:rFonts w:ascii="Arial" w:hAnsi="Arial" w:cs="Arial"/>
                <w:b/>
                <w:color w:val="000000"/>
                <w:sz w:val="18"/>
                <w:szCs w:val="18"/>
                <w:lang w:eastAsia="id-ID"/>
              </w:rPr>
              <w:t>Eksisting</w:t>
            </w:r>
          </w:p>
        </w:tc>
        <w:tc>
          <w:tcPr>
            <w:tcW w:w="976" w:type="dxa"/>
            <w:tcBorders>
              <w:top w:val="nil"/>
              <w:left w:val="nil"/>
              <w:bottom w:val="single" w:sz="4" w:space="0" w:color="auto"/>
              <w:right w:val="single" w:sz="4" w:space="0" w:color="auto"/>
            </w:tcBorders>
            <w:shd w:val="clear" w:color="auto" w:fill="D9D9D9" w:themeFill="background1" w:themeFillShade="D9"/>
            <w:noWrap/>
            <w:vAlign w:val="center"/>
            <w:hideMark/>
          </w:tcPr>
          <w:p w:rsidR="00731272" w:rsidRPr="009F4608" w:rsidRDefault="00731272" w:rsidP="00BA6475">
            <w:pPr>
              <w:jc w:val="center"/>
              <w:rPr>
                <w:rFonts w:ascii="Arial" w:hAnsi="Arial" w:cs="Arial"/>
                <w:b/>
                <w:color w:val="000000"/>
                <w:sz w:val="18"/>
                <w:szCs w:val="18"/>
                <w:lang w:eastAsia="id-ID"/>
              </w:rPr>
            </w:pPr>
            <w:r w:rsidRPr="009F4608">
              <w:rPr>
                <w:rFonts w:ascii="Arial" w:hAnsi="Arial" w:cs="Arial"/>
                <w:b/>
                <w:color w:val="000000"/>
                <w:sz w:val="18"/>
                <w:szCs w:val="18"/>
                <w:lang w:eastAsia="id-ID"/>
              </w:rPr>
              <w:t>Skenario 1</w:t>
            </w:r>
          </w:p>
        </w:tc>
        <w:tc>
          <w:tcPr>
            <w:tcW w:w="976" w:type="dxa"/>
            <w:tcBorders>
              <w:top w:val="nil"/>
              <w:left w:val="nil"/>
              <w:bottom w:val="single" w:sz="4" w:space="0" w:color="auto"/>
              <w:right w:val="single" w:sz="4" w:space="0" w:color="auto"/>
            </w:tcBorders>
            <w:shd w:val="clear" w:color="auto" w:fill="D9D9D9" w:themeFill="background1" w:themeFillShade="D9"/>
            <w:noWrap/>
            <w:vAlign w:val="center"/>
            <w:hideMark/>
          </w:tcPr>
          <w:p w:rsidR="00731272" w:rsidRPr="009F4608" w:rsidRDefault="00731272" w:rsidP="00BA6475">
            <w:pPr>
              <w:jc w:val="center"/>
              <w:rPr>
                <w:rFonts w:ascii="Arial" w:hAnsi="Arial" w:cs="Arial"/>
                <w:b/>
                <w:color w:val="000000"/>
                <w:sz w:val="18"/>
                <w:szCs w:val="18"/>
                <w:lang w:eastAsia="id-ID"/>
              </w:rPr>
            </w:pPr>
            <w:r w:rsidRPr="009F4608">
              <w:rPr>
                <w:rFonts w:ascii="Arial" w:hAnsi="Arial" w:cs="Arial"/>
                <w:b/>
                <w:color w:val="000000"/>
                <w:sz w:val="18"/>
                <w:szCs w:val="18"/>
                <w:lang w:eastAsia="id-ID"/>
              </w:rPr>
              <w:t>Skenario 2</w:t>
            </w:r>
          </w:p>
        </w:tc>
        <w:tc>
          <w:tcPr>
            <w:tcW w:w="872" w:type="dxa"/>
            <w:tcBorders>
              <w:top w:val="nil"/>
              <w:left w:val="nil"/>
              <w:bottom w:val="single" w:sz="4" w:space="0" w:color="auto"/>
              <w:right w:val="single" w:sz="4" w:space="0" w:color="auto"/>
            </w:tcBorders>
            <w:shd w:val="clear" w:color="auto" w:fill="D9D9D9" w:themeFill="background1" w:themeFillShade="D9"/>
            <w:noWrap/>
            <w:vAlign w:val="center"/>
            <w:hideMark/>
          </w:tcPr>
          <w:p w:rsidR="00731272" w:rsidRPr="009F4608" w:rsidRDefault="00731272" w:rsidP="00BA6475">
            <w:pPr>
              <w:jc w:val="center"/>
              <w:rPr>
                <w:rFonts w:ascii="Arial" w:hAnsi="Arial" w:cs="Arial"/>
                <w:b/>
                <w:color w:val="000000"/>
                <w:sz w:val="18"/>
                <w:szCs w:val="18"/>
                <w:lang w:eastAsia="id-ID"/>
              </w:rPr>
            </w:pPr>
            <w:r w:rsidRPr="009F4608">
              <w:rPr>
                <w:rFonts w:ascii="Arial" w:hAnsi="Arial" w:cs="Arial"/>
                <w:b/>
                <w:color w:val="000000"/>
                <w:sz w:val="18"/>
                <w:szCs w:val="18"/>
                <w:lang w:eastAsia="id-ID"/>
              </w:rPr>
              <w:t>RTRW</w:t>
            </w:r>
          </w:p>
        </w:tc>
        <w:tc>
          <w:tcPr>
            <w:tcW w:w="999" w:type="dxa"/>
            <w:tcBorders>
              <w:top w:val="nil"/>
              <w:left w:val="nil"/>
              <w:bottom w:val="single" w:sz="4" w:space="0" w:color="auto"/>
              <w:right w:val="single" w:sz="4" w:space="0" w:color="auto"/>
            </w:tcBorders>
            <w:shd w:val="clear" w:color="auto" w:fill="D9D9D9" w:themeFill="background1" w:themeFillShade="D9"/>
            <w:noWrap/>
            <w:vAlign w:val="center"/>
            <w:hideMark/>
          </w:tcPr>
          <w:p w:rsidR="00731272" w:rsidRPr="009F4608" w:rsidRDefault="00731272" w:rsidP="00BA6475">
            <w:pPr>
              <w:jc w:val="center"/>
              <w:rPr>
                <w:rFonts w:ascii="Arial" w:hAnsi="Arial" w:cs="Arial"/>
                <w:b/>
                <w:color w:val="000000"/>
                <w:sz w:val="18"/>
                <w:szCs w:val="18"/>
                <w:lang w:eastAsia="id-ID"/>
              </w:rPr>
            </w:pPr>
            <w:r w:rsidRPr="009F4608">
              <w:rPr>
                <w:rFonts w:ascii="Arial" w:hAnsi="Arial" w:cs="Arial"/>
                <w:b/>
                <w:color w:val="000000"/>
                <w:sz w:val="18"/>
                <w:szCs w:val="18"/>
                <w:lang w:eastAsia="id-ID"/>
              </w:rPr>
              <w:t>Eksisting</w:t>
            </w:r>
          </w:p>
        </w:tc>
        <w:tc>
          <w:tcPr>
            <w:tcW w:w="976" w:type="dxa"/>
            <w:tcBorders>
              <w:top w:val="nil"/>
              <w:left w:val="nil"/>
              <w:bottom w:val="single" w:sz="4" w:space="0" w:color="auto"/>
              <w:right w:val="single" w:sz="4" w:space="0" w:color="auto"/>
            </w:tcBorders>
            <w:shd w:val="clear" w:color="auto" w:fill="D9D9D9" w:themeFill="background1" w:themeFillShade="D9"/>
            <w:noWrap/>
            <w:vAlign w:val="center"/>
            <w:hideMark/>
          </w:tcPr>
          <w:p w:rsidR="00731272" w:rsidRPr="009F4608" w:rsidRDefault="00731272" w:rsidP="00BA6475">
            <w:pPr>
              <w:jc w:val="center"/>
              <w:rPr>
                <w:rFonts w:ascii="Arial" w:hAnsi="Arial" w:cs="Arial"/>
                <w:b/>
                <w:color w:val="000000"/>
                <w:sz w:val="18"/>
                <w:szCs w:val="18"/>
                <w:lang w:eastAsia="id-ID"/>
              </w:rPr>
            </w:pPr>
            <w:r w:rsidRPr="009F4608">
              <w:rPr>
                <w:rFonts w:ascii="Arial" w:hAnsi="Arial" w:cs="Arial"/>
                <w:b/>
                <w:color w:val="000000"/>
                <w:sz w:val="18"/>
                <w:szCs w:val="18"/>
                <w:lang w:eastAsia="id-ID"/>
              </w:rPr>
              <w:t>Skenario 1</w:t>
            </w:r>
          </w:p>
        </w:tc>
        <w:tc>
          <w:tcPr>
            <w:tcW w:w="976" w:type="dxa"/>
            <w:tcBorders>
              <w:top w:val="nil"/>
              <w:left w:val="nil"/>
              <w:bottom w:val="single" w:sz="4" w:space="0" w:color="auto"/>
              <w:right w:val="single" w:sz="4" w:space="0" w:color="auto"/>
            </w:tcBorders>
            <w:shd w:val="clear" w:color="auto" w:fill="D9D9D9" w:themeFill="background1" w:themeFillShade="D9"/>
            <w:noWrap/>
            <w:vAlign w:val="center"/>
            <w:hideMark/>
          </w:tcPr>
          <w:p w:rsidR="00731272" w:rsidRPr="009F4608" w:rsidRDefault="00731272" w:rsidP="00BA6475">
            <w:pPr>
              <w:jc w:val="center"/>
              <w:rPr>
                <w:rFonts w:ascii="Arial" w:hAnsi="Arial" w:cs="Arial"/>
                <w:b/>
                <w:color w:val="000000"/>
                <w:sz w:val="18"/>
                <w:szCs w:val="18"/>
                <w:lang w:eastAsia="id-ID"/>
              </w:rPr>
            </w:pPr>
            <w:r w:rsidRPr="009F4608">
              <w:rPr>
                <w:rFonts w:ascii="Arial" w:hAnsi="Arial" w:cs="Arial"/>
                <w:b/>
                <w:color w:val="000000"/>
                <w:sz w:val="18"/>
                <w:szCs w:val="18"/>
                <w:lang w:eastAsia="id-ID"/>
              </w:rPr>
              <w:t>Skenario 2</w:t>
            </w:r>
          </w:p>
        </w:tc>
      </w:tr>
      <w:tr w:rsidR="00731272" w:rsidRPr="009F4608" w:rsidTr="00BA6475">
        <w:trPr>
          <w:trHeight w:val="300"/>
          <w:jc w:val="center"/>
        </w:trPr>
        <w:tc>
          <w:tcPr>
            <w:tcW w:w="1603" w:type="dxa"/>
            <w:tcBorders>
              <w:top w:val="nil"/>
              <w:left w:val="single" w:sz="4" w:space="0" w:color="auto"/>
              <w:bottom w:val="single" w:sz="4" w:space="0" w:color="auto"/>
              <w:right w:val="single" w:sz="4" w:space="0" w:color="auto"/>
            </w:tcBorders>
            <w:shd w:val="clear" w:color="auto" w:fill="auto"/>
            <w:noWrap/>
            <w:vAlign w:val="bottom"/>
            <w:hideMark/>
          </w:tcPr>
          <w:p w:rsidR="00731272" w:rsidRPr="009F4608" w:rsidRDefault="00731272" w:rsidP="00BA6475">
            <w:pPr>
              <w:jc w:val="center"/>
              <w:rPr>
                <w:rFonts w:ascii="Arial" w:hAnsi="Arial" w:cs="Arial"/>
                <w:color w:val="000000"/>
                <w:sz w:val="18"/>
                <w:szCs w:val="18"/>
                <w:lang w:eastAsia="id-ID"/>
              </w:rPr>
            </w:pPr>
            <w:r w:rsidRPr="009F4608">
              <w:rPr>
                <w:rFonts w:ascii="Arial" w:hAnsi="Arial" w:cs="Arial"/>
                <w:color w:val="000000"/>
                <w:sz w:val="18"/>
                <w:szCs w:val="18"/>
                <w:lang w:eastAsia="id-ID"/>
              </w:rPr>
              <w:t>Perdagangan Dan Jasa</w:t>
            </w:r>
          </w:p>
        </w:tc>
        <w:tc>
          <w:tcPr>
            <w:tcW w:w="852" w:type="dxa"/>
            <w:tcBorders>
              <w:top w:val="nil"/>
              <w:left w:val="nil"/>
              <w:bottom w:val="single" w:sz="4" w:space="0" w:color="auto"/>
              <w:right w:val="single" w:sz="4" w:space="0" w:color="auto"/>
            </w:tcBorders>
            <w:shd w:val="clear" w:color="auto" w:fill="auto"/>
            <w:noWrap/>
            <w:vAlign w:val="center"/>
            <w:hideMark/>
          </w:tcPr>
          <w:p w:rsidR="00731272" w:rsidRPr="009F4608" w:rsidRDefault="00731272" w:rsidP="00BA6475">
            <w:pPr>
              <w:jc w:val="right"/>
              <w:rPr>
                <w:rFonts w:ascii="Arial" w:hAnsi="Arial" w:cs="Arial"/>
                <w:color w:val="000000"/>
                <w:sz w:val="18"/>
                <w:szCs w:val="18"/>
                <w:lang w:eastAsia="id-ID"/>
              </w:rPr>
            </w:pPr>
            <w:r w:rsidRPr="009F4608">
              <w:rPr>
                <w:rFonts w:ascii="Arial" w:hAnsi="Arial" w:cs="Arial"/>
                <w:color w:val="000000"/>
                <w:sz w:val="18"/>
                <w:szCs w:val="18"/>
                <w:lang w:eastAsia="id-ID"/>
              </w:rPr>
              <w:t>2,1</w:t>
            </w:r>
          </w:p>
        </w:tc>
        <w:tc>
          <w:tcPr>
            <w:tcW w:w="999" w:type="dxa"/>
            <w:tcBorders>
              <w:top w:val="nil"/>
              <w:left w:val="nil"/>
              <w:bottom w:val="single" w:sz="4" w:space="0" w:color="auto"/>
              <w:right w:val="single" w:sz="4" w:space="0" w:color="auto"/>
            </w:tcBorders>
            <w:shd w:val="clear" w:color="auto" w:fill="auto"/>
            <w:noWrap/>
            <w:vAlign w:val="center"/>
            <w:hideMark/>
          </w:tcPr>
          <w:p w:rsidR="00731272" w:rsidRPr="009F4608" w:rsidRDefault="00731272" w:rsidP="00BA6475">
            <w:pPr>
              <w:jc w:val="right"/>
              <w:rPr>
                <w:rFonts w:ascii="Arial" w:hAnsi="Arial" w:cs="Arial"/>
                <w:color w:val="000000"/>
                <w:sz w:val="18"/>
                <w:szCs w:val="18"/>
                <w:lang w:eastAsia="id-ID"/>
              </w:rPr>
            </w:pPr>
            <w:r w:rsidRPr="009F4608">
              <w:rPr>
                <w:rFonts w:ascii="Arial" w:hAnsi="Arial" w:cs="Arial"/>
                <w:color w:val="000000"/>
                <w:sz w:val="18"/>
                <w:szCs w:val="18"/>
                <w:lang w:eastAsia="id-ID"/>
              </w:rPr>
              <w:t>1,35</w:t>
            </w:r>
          </w:p>
        </w:tc>
        <w:tc>
          <w:tcPr>
            <w:tcW w:w="976" w:type="dxa"/>
            <w:tcBorders>
              <w:top w:val="nil"/>
              <w:left w:val="nil"/>
              <w:bottom w:val="single" w:sz="4" w:space="0" w:color="auto"/>
              <w:right w:val="single" w:sz="4" w:space="0" w:color="auto"/>
            </w:tcBorders>
            <w:shd w:val="clear" w:color="auto" w:fill="auto"/>
            <w:noWrap/>
            <w:vAlign w:val="center"/>
            <w:hideMark/>
          </w:tcPr>
          <w:p w:rsidR="00731272" w:rsidRPr="009F4608" w:rsidRDefault="00731272" w:rsidP="00BA6475">
            <w:pPr>
              <w:jc w:val="right"/>
              <w:rPr>
                <w:rFonts w:ascii="Arial" w:hAnsi="Arial" w:cs="Arial"/>
                <w:color w:val="000000"/>
                <w:sz w:val="18"/>
                <w:szCs w:val="18"/>
                <w:lang w:eastAsia="id-ID"/>
              </w:rPr>
            </w:pPr>
            <w:r w:rsidRPr="009F4608">
              <w:rPr>
                <w:rFonts w:ascii="Arial" w:hAnsi="Arial" w:cs="Arial"/>
                <w:color w:val="000000"/>
                <w:sz w:val="18"/>
                <w:szCs w:val="18"/>
                <w:lang w:eastAsia="id-ID"/>
              </w:rPr>
              <w:t>4,74</w:t>
            </w:r>
          </w:p>
        </w:tc>
        <w:tc>
          <w:tcPr>
            <w:tcW w:w="976" w:type="dxa"/>
            <w:tcBorders>
              <w:top w:val="nil"/>
              <w:left w:val="nil"/>
              <w:bottom w:val="single" w:sz="4" w:space="0" w:color="auto"/>
              <w:right w:val="single" w:sz="4" w:space="0" w:color="auto"/>
            </w:tcBorders>
            <w:shd w:val="clear" w:color="auto" w:fill="auto"/>
            <w:noWrap/>
            <w:vAlign w:val="center"/>
            <w:hideMark/>
          </w:tcPr>
          <w:p w:rsidR="00731272" w:rsidRPr="009F4608" w:rsidRDefault="00731272" w:rsidP="00BA6475">
            <w:pPr>
              <w:jc w:val="right"/>
              <w:rPr>
                <w:rFonts w:ascii="Arial" w:hAnsi="Arial" w:cs="Arial"/>
                <w:color w:val="000000"/>
                <w:sz w:val="18"/>
                <w:szCs w:val="18"/>
                <w:lang w:eastAsia="id-ID"/>
              </w:rPr>
            </w:pPr>
            <w:r w:rsidRPr="009F4608">
              <w:rPr>
                <w:rFonts w:ascii="Arial" w:hAnsi="Arial" w:cs="Arial"/>
                <w:color w:val="000000"/>
                <w:sz w:val="18"/>
                <w:szCs w:val="18"/>
                <w:lang w:eastAsia="id-ID"/>
              </w:rPr>
              <w:t>7,7315</w:t>
            </w:r>
          </w:p>
        </w:tc>
        <w:tc>
          <w:tcPr>
            <w:tcW w:w="872" w:type="dxa"/>
            <w:tcBorders>
              <w:top w:val="nil"/>
              <w:left w:val="nil"/>
              <w:bottom w:val="single" w:sz="4" w:space="0" w:color="auto"/>
              <w:right w:val="single" w:sz="4" w:space="0" w:color="auto"/>
            </w:tcBorders>
            <w:shd w:val="clear" w:color="auto" w:fill="auto"/>
            <w:noWrap/>
            <w:vAlign w:val="center"/>
            <w:hideMark/>
          </w:tcPr>
          <w:p w:rsidR="00731272" w:rsidRPr="009F4608" w:rsidRDefault="00731272" w:rsidP="00BA6475">
            <w:pPr>
              <w:jc w:val="right"/>
              <w:rPr>
                <w:rFonts w:ascii="Arial" w:hAnsi="Arial" w:cs="Arial"/>
                <w:color w:val="000000"/>
                <w:sz w:val="18"/>
                <w:szCs w:val="18"/>
                <w:lang w:eastAsia="id-ID"/>
              </w:rPr>
            </w:pPr>
            <w:r w:rsidRPr="009F4608">
              <w:rPr>
                <w:rFonts w:ascii="Arial" w:hAnsi="Arial" w:cs="Arial"/>
                <w:color w:val="000000"/>
                <w:sz w:val="18"/>
                <w:szCs w:val="18"/>
                <w:lang w:eastAsia="id-ID"/>
              </w:rPr>
              <w:t>2,1</w:t>
            </w:r>
          </w:p>
        </w:tc>
        <w:tc>
          <w:tcPr>
            <w:tcW w:w="999" w:type="dxa"/>
            <w:tcBorders>
              <w:top w:val="nil"/>
              <w:left w:val="nil"/>
              <w:bottom w:val="single" w:sz="4" w:space="0" w:color="auto"/>
              <w:right w:val="single" w:sz="4" w:space="0" w:color="auto"/>
            </w:tcBorders>
            <w:shd w:val="clear" w:color="auto" w:fill="auto"/>
            <w:noWrap/>
            <w:vAlign w:val="center"/>
            <w:hideMark/>
          </w:tcPr>
          <w:p w:rsidR="00731272" w:rsidRPr="009F4608" w:rsidRDefault="00731272" w:rsidP="00BA6475">
            <w:pPr>
              <w:jc w:val="right"/>
              <w:rPr>
                <w:rFonts w:ascii="Arial" w:hAnsi="Arial" w:cs="Arial"/>
                <w:color w:val="000000"/>
                <w:sz w:val="18"/>
                <w:szCs w:val="18"/>
                <w:lang w:eastAsia="id-ID"/>
              </w:rPr>
            </w:pPr>
            <w:r w:rsidRPr="009F4608">
              <w:rPr>
                <w:rFonts w:ascii="Arial" w:hAnsi="Arial" w:cs="Arial"/>
                <w:color w:val="000000"/>
                <w:sz w:val="18"/>
                <w:szCs w:val="18"/>
                <w:lang w:eastAsia="id-ID"/>
              </w:rPr>
              <w:t>1,24</w:t>
            </w:r>
          </w:p>
        </w:tc>
        <w:tc>
          <w:tcPr>
            <w:tcW w:w="976" w:type="dxa"/>
            <w:tcBorders>
              <w:top w:val="nil"/>
              <w:left w:val="nil"/>
              <w:bottom w:val="single" w:sz="4" w:space="0" w:color="auto"/>
              <w:right w:val="single" w:sz="4" w:space="0" w:color="auto"/>
            </w:tcBorders>
            <w:shd w:val="clear" w:color="auto" w:fill="auto"/>
            <w:noWrap/>
            <w:vAlign w:val="center"/>
            <w:hideMark/>
          </w:tcPr>
          <w:p w:rsidR="00731272" w:rsidRPr="009F4608" w:rsidRDefault="00731272" w:rsidP="00BA6475">
            <w:pPr>
              <w:jc w:val="right"/>
              <w:rPr>
                <w:rFonts w:ascii="Arial" w:hAnsi="Arial" w:cs="Arial"/>
                <w:color w:val="000000"/>
                <w:sz w:val="18"/>
                <w:szCs w:val="18"/>
                <w:lang w:eastAsia="id-ID"/>
              </w:rPr>
            </w:pPr>
            <w:r w:rsidRPr="009F4608">
              <w:rPr>
                <w:rFonts w:ascii="Arial" w:hAnsi="Arial" w:cs="Arial"/>
                <w:color w:val="000000"/>
                <w:sz w:val="18"/>
                <w:szCs w:val="18"/>
                <w:lang w:eastAsia="id-ID"/>
              </w:rPr>
              <w:t>2,056</w:t>
            </w:r>
          </w:p>
        </w:tc>
        <w:tc>
          <w:tcPr>
            <w:tcW w:w="976" w:type="dxa"/>
            <w:tcBorders>
              <w:top w:val="nil"/>
              <w:left w:val="nil"/>
              <w:bottom w:val="single" w:sz="4" w:space="0" w:color="auto"/>
              <w:right w:val="single" w:sz="4" w:space="0" w:color="auto"/>
            </w:tcBorders>
            <w:shd w:val="clear" w:color="auto" w:fill="auto"/>
            <w:noWrap/>
            <w:vAlign w:val="center"/>
            <w:hideMark/>
          </w:tcPr>
          <w:p w:rsidR="00731272" w:rsidRPr="009F4608" w:rsidRDefault="00731272" w:rsidP="00BA6475">
            <w:pPr>
              <w:jc w:val="right"/>
              <w:rPr>
                <w:rFonts w:ascii="Arial" w:hAnsi="Arial" w:cs="Arial"/>
                <w:color w:val="000000"/>
                <w:sz w:val="18"/>
                <w:szCs w:val="18"/>
                <w:lang w:eastAsia="id-ID"/>
              </w:rPr>
            </w:pPr>
            <w:r w:rsidRPr="009F4608">
              <w:rPr>
                <w:rFonts w:ascii="Arial" w:hAnsi="Arial" w:cs="Arial"/>
                <w:color w:val="000000"/>
                <w:sz w:val="18"/>
                <w:szCs w:val="18"/>
                <w:lang w:eastAsia="id-ID"/>
              </w:rPr>
              <w:t>1,05</w:t>
            </w:r>
          </w:p>
        </w:tc>
      </w:tr>
      <w:tr w:rsidR="00731272" w:rsidRPr="009F4608" w:rsidTr="00BA6475">
        <w:trPr>
          <w:trHeight w:val="300"/>
          <w:jc w:val="center"/>
        </w:trPr>
        <w:tc>
          <w:tcPr>
            <w:tcW w:w="1603" w:type="dxa"/>
            <w:tcBorders>
              <w:top w:val="nil"/>
              <w:left w:val="single" w:sz="4" w:space="0" w:color="auto"/>
              <w:bottom w:val="single" w:sz="4" w:space="0" w:color="auto"/>
              <w:right w:val="single" w:sz="4" w:space="0" w:color="auto"/>
            </w:tcBorders>
            <w:shd w:val="clear" w:color="auto" w:fill="auto"/>
            <w:noWrap/>
            <w:vAlign w:val="bottom"/>
            <w:hideMark/>
          </w:tcPr>
          <w:p w:rsidR="00731272" w:rsidRPr="009F4608" w:rsidRDefault="00731272" w:rsidP="00BA6475">
            <w:pPr>
              <w:jc w:val="center"/>
              <w:rPr>
                <w:rFonts w:ascii="Arial" w:hAnsi="Arial" w:cs="Arial"/>
                <w:color w:val="000000"/>
                <w:sz w:val="18"/>
                <w:szCs w:val="18"/>
                <w:lang w:eastAsia="id-ID"/>
              </w:rPr>
            </w:pPr>
            <w:r w:rsidRPr="009F4608">
              <w:rPr>
                <w:rFonts w:ascii="Arial" w:hAnsi="Arial" w:cs="Arial"/>
                <w:color w:val="000000"/>
                <w:sz w:val="18"/>
                <w:szCs w:val="18"/>
                <w:lang w:eastAsia="id-ID"/>
              </w:rPr>
              <w:t>Hunian</w:t>
            </w:r>
          </w:p>
        </w:tc>
        <w:tc>
          <w:tcPr>
            <w:tcW w:w="852" w:type="dxa"/>
            <w:tcBorders>
              <w:top w:val="nil"/>
              <w:left w:val="nil"/>
              <w:bottom w:val="single" w:sz="4" w:space="0" w:color="auto"/>
              <w:right w:val="single" w:sz="4" w:space="0" w:color="auto"/>
            </w:tcBorders>
            <w:shd w:val="clear" w:color="auto" w:fill="auto"/>
            <w:noWrap/>
            <w:vAlign w:val="center"/>
            <w:hideMark/>
          </w:tcPr>
          <w:p w:rsidR="00731272" w:rsidRPr="009F4608" w:rsidRDefault="00731272" w:rsidP="00BA6475">
            <w:pPr>
              <w:jc w:val="right"/>
              <w:rPr>
                <w:rFonts w:ascii="Arial" w:hAnsi="Arial" w:cs="Arial"/>
                <w:color w:val="000000"/>
                <w:sz w:val="18"/>
                <w:szCs w:val="18"/>
                <w:lang w:eastAsia="id-ID"/>
              </w:rPr>
            </w:pPr>
            <w:r w:rsidRPr="009F4608">
              <w:rPr>
                <w:rFonts w:ascii="Arial" w:hAnsi="Arial" w:cs="Arial"/>
                <w:color w:val="000000"/>
                <w:sz w:val="18"/>
                <w:szCs w:val="18"/>
                <w:lang w:eastAsia="id-ID"/>
              </w:rPr>
              <w:t>1,2</w:t>
            </w:r>
          </w:p>
        </w:tc>
        <w:tc>
          <w:tcPr>
            <w:tcW w:w="999" w:type="dxa"/>
            <w:tcBorders>
              <w:top w:val="nil"/>
              <w:left w:val="nil"/>
              <w:bottom w:val="single" w:sz="4" w:space="0" w:color="auto"/>
              <w:right w:val="single" w:sz="4" w:space="0" w:color="auto"/>
            </w:tcBorders>
            <w:shd w:val="clear" w:color="auto" w:fill="auto"/>
            <w:noWrap/>
            <w:vAlign w:val="center"/>
            <w:hideMark/>
          </w:tcPr>
          <w:p w:rsidR="00731272" w:rsidRPr="009F4608" w:rsidRDefault="00731272" w:rsidP="00BA6475">
            <w:pPr>
              <w:jc w:val="right"/>
              <w:rPr>
                <w:rFonts w:ascii="Arial" w:hAnsi="Arial" w:cs="Arial"/>
                <w:color w:val="000000"/>
                <w:sz w:val="18"/>
                <w:szCs w:val="18"/>
                <w:lang w:eastAsia="id-ID"/>
              </w:rPr>
            </w:pPr>
            <w:r w:rsidRPr="009F4608">
              <w:rPr>
                <w:rFonts w:ascii="Arial" w:hAnsi="Arial" w:cs="Arial"/>
                <w:color w:val="000000"/>
                <w:sz w:val="18"/>
                <w:szCs w:val="18"/>
                <w:lang w:eastAsia="id-ID"/>
              </w:rPr>
              <w:t>1,35</w:t>
            </w:r>
          </w:p>
        </w:tc>
        <w:tc>
          <w:tcPr>
            <w:tcW w:w="976" w:type="dxa"/>
            <w:tcBorders>
              <w:top w:val="nil"/>
              <w:left w:val="nil"/>
              <w:bottom w:val="single" w:sz="4" w:space="0" w:color="auto"/>
              <w:right w:val="single" w:sz="4" w:space="0" w:color="auto"/>
            </w:tcBorders>
            <w:shd w:val="clear" w:color="auto" w:fill="auto"/>
            <w:noWrap/>
            <w:vAlign w:val="center"/>
            <w:hideMark/>
          </w:tcPr>
          <w:p w:rsidR="00731272" w:rsidRPr="009F4608" w:rsidRDefault="00731272" w:rsidP="00BA6475">
            <w:pPr>
              <w:jc w:val="right"/>
              <w:rPr>
                <w:rFonts w:ascii="Arial" w:hAnsi="Arial" w:cs="Arial"/>
                <w:color w:val="000000"/>
                <w:sz w:val="18"/>
                <w:szCs w:val="18"/>
                <w:lang w:eastAsia="id-ID"/>
              </w:rPr>
            </w:pPr>
            <w:r w:rsidRPr="009F4608">
              <w:rPr>
                <w:rFonts w:ascii="Arial" w:hAnsi="Arial" w:cs="Arial"/>
                <w:color w:val="000000"/>
                <w:sz w:val="18"/>
                <w:szCs w:val="18"/>
                <w:lang w:eastAsia="id-ID"/>
              </w:rPr>
              <w:t>2,71</w:t>
            </w:r>
          </w:p>
        </w:tc>
        <w:tc>
          <w:tcPr>
            <w:tcW w:w="976" w:type="dxa"/>
            <w:tcBorders>
              <w:top w:val="nil"/>
              <w:left w:val="nil"/>
              <w:bottom w:val="single" w:sz="4" w:space="0" w:color="auto"/>
              <w:right w:val="single" w:sz="4" w:space="0" w:color="auto"/>
            </w:tcBorders>
            <w:shd w:val="clear" w:color="auto" w:fill="auto"/>
            <w:noWrap/>
            <w:vAlign w:val="center"/>
            <w:hideMark/>
          </w:tcPr>
          <w:p w:rsidR="00731272" w:rsidRPr="009F4608" w:rsidRDefault="00731272" w:rsidP="00BA6475">
            <w:pPr>
              <w:jc w:val="right"/>
              <w:rPr>
                <w:rFonts w:ascii="Arial" w:hAnsi="Arial" w:cs="Arial"/>
                <w:color w:val="000000"/>
                <w:sz w:val="18"/>
                <w:szCs w:val="18"/>
                <w:lang w:eastAsia="id-ID"/>
              </w:rPr>
            </w:pPr>
            <w:r w:rsidRPr="009F4608">
              <w:rPr>
                <w:rFonts w:ascii="Arial" w:hAnsi="Arial" w:cs="Arial"/>
                <w:color w:val="000000"/>
                <w:sz w:val="18"/>
                <w:szCs w:val="18"/>
                <w:lang w:eastAsia="id-ID"/>
              </w:rPr>
              <w:t>4,418</w:t>
            </w:r>
          </w:p>
        </w:tc>
        <w:tc>
          <w:tcPr>
            <w:tcW w:w="872" w:type="dxa"/>
            <w:tcBorders>
              <w:top w:val="nil"/>
              <w:left w:val="nil"/>
              <w:bottom w:val="single" w:sz="4" w:space="0" w:color="auto"/>
              <w:right w:val="single" w:sz="4" w:space="0" w:color="auto"/>
            </w:tcBorders>
            <w:shd w:val="clear" w:color="auto" w:fill="auto"/>
            <w:noWrap/>
            <w:vAlign w:val="center"/>
            <w:hideMark/>
          </w:tcPr>
          <w:p w:rsidR="00731272" w:rsidRPr="009F4608" w:rsidRDefault="00731272" w:rsidP="00BA6475">
            <w:pPr>
              <w:jc w:val="right"/>
              <w:rPr>
                <w:rFonts w:ascii="Arial" w:hAnsi="Arial" w:cs="Arial"/>
                <w:color w:val="000000"/>
                <w:sz w:val="18"/>
                <w:szCs w:val="18"/>
                <w:lang w:eastAsia="id-ID"/>
              </w:rPr>
            </w:pPr>
            <w:r w:rsidRPr="009F4608">
              <w:rPr>
                <w:rFonts w:ascii="Arial" w:hAnsi="Arial" w:cs="Arial"/>
                <w:color w:val="000000"/>
                <w:sz w:val="18"/>
                <w:szCs w:val="18"/>
                <w:lang w:eastAsia="id-ID"/>
              </w:rPr>
              <w:t>1,2</w:t>
            </w:r>
          </w:p>
        </w:tc>
        <w:tc>
          <w:tcPr>
            <w:tcW w:w="999" w:type="dxa"/>
            <w:tcBorders>
              <w:top w:val="nil"/>
              <w:left w:val="nil"/>
              <w:bottom w:val="single" w:sz="4" w:space="0" w:color="auto"/>
              <w:right w:val="single" w:sz="4" w:space="0" w:color="auto"/>
            </w:tcBorders>
            <w:shd w:val="clear" w:color="auto" w:fill="auto"/>
            <w:noWrap/>
            <w:vAlign w:val="center"/>
            <w:hideMark/>
          </w:tcPr>
          <w:p w:rsidR="00731272" w:rsidRPr="009F4608" w:rsidRDefault="00731272" w:rsidP="00BA6475">
            <w:pPr>
              <w:jc w:val="right"/>
              <w:rPr>
                <w:rFonts w:ascii="Arial" w:hAnsi="Arial" w:cs="Arial"/>
                <w:color w:val="000000"/>
                <w:sz w:val="18"/>
                <w:szCs w:val="18"/>
                <w:lang w:eastAsia="id-ID"/>
              </w:rPr>
            </w:pPr>
            <w:r w:rsidRPr="009F4608">
              <w:rPr>
                <w:rFonts w:ascii="Arial" w:hAnsi="Arial" w:cs="Arial"/>
                <w:color w:val="000000"/>
                <w:sz w:val="18"/>
                <w:szCs w:val="18"/>
                <w:lang w:eastAsia="id-ID"/>
              </w:rPr>
              <w:t>1,24</w:t>
            </w:r>
          </w:p>
        </w:tc>
        <w:tc>
          <w:tcPr>
            <w:tcW w:w="976" w:type="dxa"/>
            <w:tcBorders>
              <w:top w:val="nil"/>
              <w:left w:val="nil"/>
              <w:bottom w:val="single" w:sz="4" w:space="0" w:color="auto"/>
              <w:right w:val="single" w:sz="4" w:space="0" w:color="auto"/>
            </w:tcBorders>
            <w:shd w:val="clear" w:color="auto" w:fill="auto"/>
            <w:noWrap/>
            <w:vAlign w:val="center"/>
            <w:hideMark/>
          </w:tcPr>
          <w:p w:rsidR="00731272" w:rsidRPr="009F4608" w:rsidRDefault="00731272" w:rsidP="00BA6475">
            <w:pPr>
              <w:jc w:val="right"/>
              <w:rPr>
                <w:rFonts w:ascii="Arial" w:hAnsi="Arial" w:cs="Arial"/>
                <w:color w:val="000000"/>
                <w:sz w:val="18"/>
                <w:szCs w:val="18"/>
                <w:lang w:eastAsia="id-ID"/>
              </w:rPr>
            </w:pPr>
            <w:r w:rsidRPr="009F4608">
              <w:rPr>
                <w:rFonts w:ascii="Arial" w:hAnsi="Arial" w:cs="Arial"/>
                <w:color w:val="000000"/>
                <w:sz w:val="18"/>
                <w:szCs w:val="18"/>
                <w:lang w:eastAsia="id-ID"/>
              </w:rPr>
              <w:t>1,175</w:t>
            </w:r>
          </w:p>
        </w:tc>
        <w:tc>
          <w:tcPr>
            <w:tcW w:w="976" w:type="dxa"/>
            <w:tcBorders>
              <w:top w:val="nil"/>
              <w:left w:val="nil"/>
              <w:bottom w:val="single" w:sz="4" w:space="0" w:color="auto"/>
              <w:right w:val="single" w:sz="4" w:space="0" w:color="auto"/>
            </w:tcBorders>
            <w:shd w:val="clear" w:color="auto" w:fill="auto"/>
            <w:noWrap/>
            <w:vAlign w:val="center"/>
            <w:hideMark/>
          </w:tcPr>
          <w:p w:rsidR="00731272" w:rsidRPr="009F4608" w:rsidRDefault="00731272" w:rsidP="00BA6475">
            <w:pPr>
              <w:jc w:val="right"/>
              <w:rPr>
                <w:rFonts w:ascii="Arial" w:hAnsi="Arial" w:cs="Arial"/>
                <w:color w:val="000000"/>
                <w:sz w:val="18"/>
                <w:szCs w:val="18"/>
                <w:lang w:eastAsia="id-ID"/>
              </w:rPr>
            </w:pPr>
            <w:r w:rsidRPr="009F4608">
              <w:rPr>
                <w:rFonts w:ascii="Arial" w:hAnsi="Arial" w:cs="Arial"/>
                <w:color w:val="000000"/>
                <w:sz w:val="18"/>
                <w:szCs w:val="18"/>
                <w:lang w:eastAsia="id-ID"/>
              </w:rPr>
              <w:t>0,6</w:t>
            </w:r>
          </w:p>
        </w:tc>
      </w:tr>
      <w:tr w:rsidR="00731272" w:rsidRPr="009F4608" w:rsidTr="00BA6475">
        <w:trPr>
          <w:trHeight w:val="300"/>
          <w:jc w:val="center"/>
        </w:trPr>
        <w:tc>
          <w:tcPr>
            <w:tcW w:w="1603" w:type="dxa"/>
            <w:tcBorders>
              <w:top w:val="nil"/>
              <w:left w:val="single" w:sz="4" w:space="0" w:color="auto"/>
              <w:bottom w:val="single" w:sz="4" w:space="0" w:color="auto"/>
              <w:right w:val="single" w:sz="4" w:space="0" w:color="auto"/>
            </w:tcBorders>
            <w:shd w:val="clear" w:color="auto" w:fill="auto"/>
            <w:noWrap/>
            <w:vAlign w:val="bottom"/>
            <w:hideMark/>
          </w:tcPr>
          <w:p w:rsidR="00731272" w:rsidRPr="009F4608" w:rsidRDefault="00731272" w:rsidP="00BA6475">
            <w:pPr>
              <w:jc w:val="center"/>
              <w:rPr>
                <w:rFonts w:ascii="Arial" w:hAnsi="Arial" w:cs="Arial"/>
                <w:color w:val="000000"/>
                <w:sz w:val="18"/>
                <w:szCs w:val="18"/>
                <w:lang w:eastAsia="id-ID"/>
              </w:rPr>
            </w:pPr>
            <w:r w:rsidRPr="009F4608">
              <w:rPr>
                <w:rFonts w:ascii="Arial" w:hAnsi="Arial" w:cs="Arial"/>
                <w:color w:val="000000"/>
                <w:sz w:val="18"/>
                <w:szCs w:val="18"/>
                <w:lang w:eastAsia="id-ID"/>
              </w:rPr>
              <w:t>Perkantoran</w:t>
            </w:r>
          </w:p>
        </w:tc>
        <w:tc>
          <w:tcPr>
            <w:tcW w:w="852" w:type="dxa"/>
            <w:tcBorders>
              <w:top w:val="nil"/>
              <w:left w:val="nil"/>
              <w:bottom w:val="single" w:sz="4" w:space="0" w:color="auto"/>
              <w:right w:val="single" w:sz="4" w:space="0" w:color="auto"/>
            </w:tcBorders>
            <w:shd w:val="clear" w:color="auto" w:fill="auto"/>
            <w:noWrap/>
            <w:vAlign w:val="center"/>
            <w:hideMark/>
          </w:tcPr>
          <w:p w:rsidR="00731272" w:rsidRPr="009F4608" w:rsidRDefault="00731272" w:rsidP="00BA6475">
            <w:pPr>
              <w:jc w:val="right"/>
              <w:rPr>
                <w:rFonts w:ascii="Arial" w:hAnsi="Arial" w:cs="Arial"/>
                <w:color w:val="000000"/>
                <w:sz w:val="18"/>
                <w:szCs w:val="18"/>
                <w:lang w:eastAsia="id-ID"/>
              </w:rPr>
            </w:pPr>
            <w:r w:rsidRPr="009F4608">
              <w:rPr>
                <w:rFonts w:ascii="Arial" w:hAnsi="Arial" w:cs="Arial"/>
                <w:color w:val="000000"/>
                <w:sz w:val="18"/>
                <w:szCs w:val="18"/>
                <w:lang w:eastAsia="id-ID"/>
              </w:rPr>
              <w:t>2</w:t>
            </w:r>
          </w:p>
        </w:tc>
        <w:tc>
          <w:tcPr>
            <w:tcW w:w="999" w:type="dxa"/>
            <w:tcBorders>
              <w:top w:val="nil"/>
              <w:left w:val="nil"/>
              <w:bottom w:val="single" w:sz="4" w:space="0" w:color="auto"/>
              <w:right w:val="single" w:sz="4" w:space="0" w:color="auto"/>
            </w:tcBorders>
            <w:shd w:val="clear" w:color="auto" w:fill="auto"/>
            <w:noWrap/>
            <w:vAlign w:val="center"/>
            <w:hideMark/>
          </w:tcPr>
          <w:p w:rsidR="00731272" w:rsidRPr="009F4608" w:rsidRDefault="00731272" w:rsidP="00BA6475">
            <w:pPr>
              <w:jc w:val="right"/>
              <w:rPr>
                <w:rFonts w:ascii="Arial" w:hAnsi="Arial" w:cs="Arial"/>
                <w:color w:val="000000"/>
                <w:sz w:val="18"/>
                <w:szCs w:val="18"/>
                <w:lang w:eastAsia="id-ID"/>
              </w:rPr>
            </w:pPr>
            <w:r w:rsidRPr="009F4608">
              <w:rPr>
                <w:rFonts w:ascii="Arial" w:hAnsi="Arial" w:cs="Arial"/>
                <w:color w:val="000000"/>
                <w:sz w:val="18"/>
                <w:szCs w:val="18"/>
                <w:lang w:eastAsia="id-ID"/>
              </w:rPr>
              <w:t>1,35</w:t>
            </w:r>
          </w:p>
        </w:tc>
        <w:tc>
          <w:tcPr>
            <w:tcW w:w="976" w:type="dxa"/>
            <w:tcBorders>
              <w:top w:val="nil"/>
              <w:left w:val="nil"/>
              <w:bottom w:val="single" w:sz="4" w:space="0" w:color="auto"/>
              <w:right w:val="single" w:sz="4" w:space="0" w:color="auto"/>
            </w:tcBorders>
            <w:shd w:val="clear" w:color="auto" w:fill="auto"/>
            <w:noWrap/>
            <w:vAlign w:val="center"/>
            <w:hideMark/>
          </w:tcPr>
          <w:p w:rsidR="00731272" w:rsidRPr="009F4608" w:rsidRDefault="00731272" w:rsidP="00BA6475">
            <w:pPr>
              <w:jc w:val="right"/>
              <w:rPr>
                <w:rFonts w:ascii="Arial" w:hAnsi="Arial" w:cs="Arial"/>
                <w:color w:val="000000"/>
                <w:sz w:val="18"/>
                <w:szCs w:val="18"/>
                <w:lang w:eastAsia="id-ID"/>
              </w:rPr>
            </w:pPr>
            <w:r w:rsidRPr="009F4608">
              <w:rPr>
                <w:rFonts w:ascii="Arial" w:hAnsi="Arial" w:cs="Arial"/>
                <w:color w:val="000000"/>
                <w:sz w:val="18"/>
                <w:szCs w:val="18"/>
                <w:lang w:eastAsia="id-ID"/>
              </w:rPr>
              <w:t>4,51</w:t>
            </w:r>
          </w:p>
        </w:tc>
        <w:tc>
          <w:tcPr>
            <w:tcW w:w="976" w:type="dxa"/>
            <w:tcBorders>
              <w:top w:val="nil"/>
              <w:left w:val="nil"/>
              <w:bottom w:val="single" w:sz="4" w:space="0" w:color="auto"/>
              <w:right w:val="single" w:sz="4" w:space="0" w:color="auto"/>
            </w:tcBorders>
            <w:shd w:val="clear" w:color="auto" w:fill="auto"/>
            <w:noWrap/>
            <w:vAlign w:val="center"/>
            <w:hideMark/>
          </w:tcPr>
          <w:p w:rsidR="00731272" w:rsidRPr="009F4608" w:rsidRDefault="00731272" w:rsidP="00BA6475">
            <w:pPr>
              <w:jc w:val="right"/>
              <w:rPr>
                <w:rFonts w:ascii="Arial" w:hAnsi="Arial" w:cs="Arial"/>
                <w:color w:val="000000"/>
                <w:sz w:val="18"/>
                <w:szCs w:val="18"/>
                <w:lang w:eastAsia="id-ID"/>
              </w:rPr>
            </w:pPr>
            <w:r w:rsidRPr="009F4608">
              <w:rPr>
                <w:rFonts w:ascii="Arial" w:hAnsi="Arial" w:cs="Arial"/>
                <w:color w:val="000000"/>
                <w:sz w:val="18"/>
                <w:szCs w:val="18"/>
                <w:lang w:eastAsia="id-ID"/>
              </w:rPr>
              <w:t>7,36</w:t>
            </w:r>
          </w:p>
        </w:tc>
        <w:tc>
          <w:tcPr>
            <w:tcW w:w="872" w:type="dxa"/>
            <w:tcBorders>
              <w:top w:val="nil"/>
              <w:left w:val="nil"/>
              <w:bottom w:val="single" w:sz="4" w:space="0" w:color="auto"/>
              <w:right w:val="single" w:sz="4" w:space="0" w:color="auto"/>
            </w:tcBorders>
            <w:shd w:val="clear" w:color="auto" w:fill="auto"/>
            <w:noWrap/>
            <w:vAlign w:val="center"/>
            <w:hideMark/>
          </w:tcPr>
          <w:p w:rsidR="00731272" w:rsidRPr="009F4608" w:rsidRDefault="00731272" w:rsidP="00BA6475">
            <w:pPr>
              <w:jc w:val="right"/>
              <w:rPr>
                <w:rFonts w:ascii="Arial" w:hAnsi="Arial" w:cs="Arial"/>
                <w:color w:val="000000"/>
                <w:sz w:val="18"/>
                <w:szCs w:val="18"/>
                <w:lang w:eastAsia="id-ID"/>
              </w:rPr>
            </w:pPr>
            <w:r w:rsidRPr="009F4608">
              <w:rPr>
                <w:rFonts w:ascii="Arial" w:hAnsi="Arial" w:cs="Arial"/>
                <w:color w:val="000000"/>
                <w:sz w:val="18"/>
                <w:szCs w:val="18"/>
                <w:lang w:eastAsia="id-ID"/>
              </w:rPr>
              <w:t>2</w:t>
            </w:r>
          </w:p>
        </w:tc>
        <w:tc>
          <w:tcPr>
            <w:tcW w:w="999" w:type="dxa"/>
            <w:tcBorders>
              <w:top w:val="nil"/>
              <w:left w:val="nil"/>
              <w:bottom w:val="single" w:sz="4" w:space="0" w:color="auto"/>
              <w:right w:val="single" w:sz="4" w:space="0" w:color="auto"/>
            </w:tcBorders>
            <w:shd w:val="clear" w:color="auto" w:fill="auto"/>
            <w:noWrap/>
            <w:vAlign w:val="center"/>
            <w:hideMark/>
          </w:tcPr>
          <w:p w:rsidR="00731272" w:rsidRPr="009F4608" w:rsidRDefault="00731272" w:rsidP="00BA6475">
            <w:pPr>
              <w:jc w:val="right"/>
              <w:rPr>
                <w:rFonts w:ascii="Arial" w:hAnsi="Arial" w:cs="Arial"/>
                <w:color w:val="000000"/>
                <w:sz w:val="18"/>
                <w:szCs w:val="18"/>
                <w:lang w:eastAsia="id-ID"/>
              </w:rPr>
            </w:pPr>
            <w:r w:rsidRPr="009F4608">
              <w:rPr>
                <w:rFonts w:ascii="Arial" w:hAnsi="Arial" w:cs="Arial"/>
                <w:color w:val="000000"/>
                <w:sz w:val="18"/>
                <w:szCs w:val="18"/>
                <w:lang w:eastAsia="id-ID"/>
              </w:rPr>
              <w:t>1,24</w:t>
            </w:r>
          </w:p>
        </w:tc>
        <w:tc>
          <w:tcPr>
            <w:tcW w:w="976" w:type="dxa"/>
            <w:tcBorders>
              <w:top w:val="nil"/>
              <w:left w:val="nil"/>
              <w:bottom w:val="single" w:sz="4" w:space="0" w:color="auto"/>
              <w:right w:val="single" w:sz="4" w:space="0" w:color="auto"/>
            </w:tcBorders>
            <w:shd w:val="clear" w:color="auto" w:fill="auto"/>
            <w:noWrap/>
            <w:vAlign w:val="center"/>
            <w:hideMark/>
          </w:tcPr>
          <w:p w:rsidR="00731272" w:rsidRPr="009F4608" w:rsidRDefault="00731272" w:rsidP="00BA6475">
            <w:pPr>
              <w:jc w:val="right"/>
              <w:rPr>
                <w:rFonts w:ascii="Arial" w:hAnsi="Arial" w:cs="Arial"/>
                <w:color w:val="000000"/>
                <w:sz w:val="18"/>
                <w:szCs w:val="18"/>
                <w:lang w:eastAsia="id-ID"/>
              </w:rPr>
            </w:pPr>
            <w:r w:rsidRPr="009F4608">
              <w:rPr>
                <w:rFonts w:ascii="Arial" w:hAnsi="Arial" w:cs="Arial"/>
                <w:color w:val="000000"/>
                <w:sz w:val="18"/>
                <w:szCs w:val="18"/>
                <w:lang w:eastAsia="id-ID"/>
              </w:rPr>
              <w:t>1,9582</w:t>
            </w:r>
          </w:p>
        </w:tc>
        <w:tc>
          <w:tcPr>
            <w:tcW w:w="976" w:type="dxa"/>
            <w:tcBorders>
              <w:top w:val="nil"/>
              <w:left w:val="nil"/>
              <w:bottom w:val="single" w:sz="4" w:space="0" w:color="auto"/>
              <w:right w:val="single" w:sz="4" w:space="0" w:color="auto"/>
            </w:tcBorders>
            <w:shd w:val="clear" w:color="auto" w:fill="auto"/>
            <w:noWrap/>
            <w:vAlign w:val="center"/>
            <w:hideMark/>
          </w:tcPr>
          <w:p w:rsidR="00731272" w:rsidRPr="009F4608" w:rsidRDefault="00731272" w:rsidP="00BA6475">
            <w:pPr>
              <w:jc w:val="right"/>
              <w:rPr>
                <w:rFonts w:ascii="Arial" w:hAnsi="Arial" w:cs="Arial"/>
                <w:color w:val="000000"/>
                <w:sz w:val="18"/>
                <w:szCs w:val="18"/>
                <w:lang w:eastAsia="id-ID"/>
              </w:rPr>
            </w:pPr>
            <w:r w:rsidRPr="009F4608">
              <w:rPr>
                <w:rFonts w:ascii="Arial" w:hAnsi="Arial" w:cs="Arial"/>
                <w:color w:val="000000"/>
                <w:sz w:val="18"/>
                <w:szCs w:val="18"/>
                <w:lang w:eastAsia="id-ID"/>
              </w:rPr>
              <w:t>0,96</w:t>
            </w:r>
          </w:p>
        </w:tc>
      </w:tr>
    </w:tbl>
    <w:p w:rsidR="00731272" w:rsidRPr="00731272" w:rsidRDefault="00731272" w:rsidP="00731272">
      <w:pPr>
        <w:jc w:val="both"/>
        <w:rPr>
          <w:rFonts w:ascii="Arial" w:hAnsi="Arial" w:cs="Arial"/>
          <w:sz w:val="18"/>
          <w:szCs w:val="18"/>
          <w:lang w:val="en-US"/>
        </w:rPr>
      </w:pPr>
      <w:r w:rsidRPr="00731272">
        <w:rPr>
          <w:rFonts w:ascii="Arial" w:hAnsi="Arial" w:cs="Arial"/>
          <w:sz w:val="18"/>
          <w:szCs w:val="18"/>
          <w:lang w:val="en-US"/>
        </w:rPr>
        <w:t>Keterangan:</w:t>
      </w:r>
    </w:p>
    <w:p w:rsidR="00731272" w:rsidRPr="00731272" w:rsidRDefault="00731272" w:rsidP="00731272">
      <w:pPr>
        <w:jc w:val="both"/>
        <w:rPr>
          <w:rFonts w:ascii="Arial" w:hAnsi="Arial" w:cs="Arial"/>
          <w:i/>
          <w:sz w:val="18"/>
          <w:szCs w:val="18"/>
        </w:rPr>
      </w:pPr>
      <w:r w:rsidRPr="00731272">
        <w:rPr>
          <w:rFonts w:ascii="Arial" w:hAnsi="Arial" w:cs="Arial"/>
          <w:i/>
          <w:sz w:val="18"/>
          <w:szCs w:val="18"/>
        </w:rPr>
        <w:t>Skenario 1 : Keadaan VCR 0,45</w:t>
      </w:r>
    </w:p>
    <w:p w:rsidR="00731272" w:rsidRPr="00731272" w:rsidRDefault="00731272" w:rsidP="00731272">
      <w:pPr>
        <w:jc w:val="both"/>
        <w:rPr>
          <w:rFonts w:ascii="Arial" w:hAnsi="Arial" w:cs="Arial"/>
          <w:sz w:val="18"/>
          <w:szCs w:val="18"/>
          <w:lang w:val="en-US"/>
        </w:rPr>
      </w:pPr>
      <w:r w:rsidRPr="00731272">
        <w:rPr>
          <w:rFonts w:ascii="Arial" w:hAnsi="Arial" w:cs="Arial"/>
          <w:i/>
          <w:sz w:val="18"/>
          <w:szCs w:val="18"/>
        </w:rPr>
        <w:t>Skenario 2 : Keadaan VCR 0,70</w:t>
      </w:r>
    </w:p>
    <w:p w:rsidR="00731272" w:rsidRDefault="00731272" w:rsidP="00C71E04">
      <w:pPr>
        <w:spacing w:before="120" w:after="120" w:line="360" w:lineRule="auto"/>
        <w:jc w:val="both"/>
        <w:rPr>
          <w:rFonts w:ascii="Arial" w:hAnsi="Arial" w:cs="Arial"/>
          <w:sz w:val="20"/>
          <w:szCs w:val="20"/>
          <w:lang w:val="en-US"/>
        </w:rPr>
      </w:pPr>
    </w:p>
    <w:p w:rsidR="00731272" w:rsidRDefault="00731272" w:rsidP="00C71E04">
      <w:pPr>
        <w:spacing w:before="120" w:after="120" w:line="360" w:lineRule="auto"/>
        <w:jc w:val="both"/>
        <w:rPr>
          <w:rFonts w:ascii="Arial" w:hAnsi="Arial" w:cs="Arial"/>
          <w:sz w:val="20"/>
          <w:szCs w:val="20"/>
          <w:lang w:val="en-US"/>
        </w:rPr>
        <w:sectPr w:rsidR="00731272" w:rsidSect="00731272">
          <w:type w:val="continuous"/>
          <w:pgSz w:w="10943" w:h="14912" w:code="1"/>
          <w:pgMar w:top="1701" w:right="964" w:bottom="1701" w:left="964" w:header="720" w:footer="993" w:gutter="0"/>
          <w:pgBorders w:offsetFrom="page">
            <w:top w:val="none" w:sz="0" w:space="19" w:color="000095" w:shadow="1"/>
            <w:left w:val="none" w:sz="0" w:space="1" w:color="000000" w:shadow="1"/>
            <w:bottom w:val="none" w:sz="0" w:space="0" w:color="000000" w:shadow="1"/>
            <w:right w:val="none" w:sz="255" w:space="0" w:color="0000FF" w:shadow="1"/>
          </w:pgBorders>
          <w:cols w:space="720"/>
          <w:titlePg/>
          <w:docGrid w:linePitch="360"/>
        </w:sectPr>
      </w:pPr>
    </w:p>
    <w:p w:rsidR="00B34FF7" w:rsidRPr="00B34FF7" w:rsidRDefault="00B34FF7" w:rsidP="00B34FF7">
      <w:pPr>
        <w:spacing w:line="360" w:lineRule="auto"/>
        <w:jc w:val="both"/>
        <w:rPr>
          <w:rFonts w:ascii="Arial" w:hAnsi="Arial" w:cs="Arial"/>
          <w:sz w:val="20"/>
          <w:szCs w:val="20"/>
        </w:rPr>
      </w:pPr>
      <w:r w:rsidRPr="00B34FF7">
        <w:rPr>
          <w:rFonts w:ascii="Arial" w:hAnsi="Arial" w:cs="Arial"/>
          <w:sz w:val="20"/>
          <w:szCs w:val="20"/>
        </w:rPr>
        <w:lastRenderedPageBreak/>
        <w:t>Dari hasil perhitungan di</w:t>
      </w:r>
      <w:r>
        <w:rPr>
          <w:rFonts w:ascii="Arial" w:hAnsi="Arial" w:cs="Arial"/>
          <w:sz w:val="20"/>
          <w:szCs w:val="20"/>
          <w:lang w:val="en-US"/>
        </w:rPr>
        <w:t xml:space="preserve"> </w:t>
      </w:r>
      <w:r w:rsidRPr="00B34FF7">
        <w:rPr>
          <w:rFonts w:ascii="Arial" w:hAnsi="Arial" w:cs="Arial"/>
          <w:sz w:val="20"/>
          <w:szCs w:val="20"/>
        </w:rPr>
        <w:t xml:space="preserve">atas dapat dilihat bahwa untuk segmen 1 secara keseluruhan KLB hasil perhitungan skenario 1 dan 2 lebih besar dari pada KLB eksisting sehingga KLB dapat ditingkatkan berarti pada segmen 1 masih dapat dibangun dengan syarat KLB pada segmen 2 harus disesuaikan.  Seperti jika pada skenario 1  segmen 1 kawasan perdagangan dan jasa KLB nya akan ditingkatkan menjadi 4,47 maka KLB pada </w:t>
      </w:r>
      <w:r w:rsidRPr="00B34FF7">
        <w:rPr>
          <w:rFonts w:ascii="Arial" w:hAnsi="Arial" w:cs="Arial"/>
          <w:sz w:val="20"/>
          <w:szCs w:val="20"/>
        </w:rPr>
        <w:lastRenderedPageBreak/>
        <w:t xml:space="preserve">segmen 2 KLB harus 2,056. Jika pada skenario 2segmen 1 kawasan perdagangan dan jasa KLB nya akan ditingkatkan menjadi 7,7315  maka KLB pada segmen 2 KLB harus diturunkan dari eksistingnya yaitu menjadi 1,05. </w:t>
      </w:r>
    </w:p>
    <w:p w:rsidR="00731272" w:rsidRPr="008F57A9" w:rsidRDefault="00B34FF7" w:rsidP="00B34FF7">
      <w:pPr>
        <w:spacing w:before="120" w:after="120" w:line="360" w:lineRule="auto"/>
        <w:jc w:val="both"/>
        <w:rPr>
          <w:rFonts w:ascii="Arial" w:hAnsi="Arial" w:cs="Arial"/>
          <w:sz w:val="20"/>
          <w:szCs w:val="20"/>
          <w:lang w:val="en-US"/>
        </w:rPr>
      </w:pPr>
      <w:r w:rsidRPr="00B34FF7">
        <w:rPr>
          <w:rFonts w:ascii="Arial" w:hAnsi="Arial" w:cs="Arial"/>
          <w:sz w:val="20"/>
          <w:szCs w:val="20"/>
        </w:rPr>
        <w:t>Selain itu dari hasil perhitungan di atas dapat diketahui jumlah lantai maksimum yang dapat diterapkan di jalan Gatot Subroto. Untuk lebih jelasnya dapat dilihat pada tabel di</w:t>
      </w:r>
      <w:r w:rsidR="008F57A9">
        <w:rPr>
          <w:rFonts w:ascii="Arial" w:hAnsi="Arial" w:cs="Arial"/>
          <w:sz w:val="20"/>
          <w:szCs w:val="20"/>
          <w:lang w:val="en-US"/>
        </w:rPr>
        <w:t xml:space="preserve"> </w:t>
      </w:r>
      <w:r w:rsidR="008F57A9">
        <w:rPr>
          <w:rFonts w:ascii="Arial" w:hAnsi="Arial" w:cs="Arial"/>
          <w:sz w:val="20"/>
          <w:szCs w:val="20"/>
        </w:rPr>
        <w:t>bawah</w:t>
      </w:r>
      <w:r w:rsidR="008F57A9">
        <w:rPr>
          <w:rFonts w:ascii="Arial" w:hAnsi="Arial" w:cs="Arial"/>
          <w:sz w:val="20"/>
          <w:szCs w:val="20"/>
          <w:lang w:val="en-US"/>
        </w:rPr>
        <w:t>.</w:t>
      </w:r>
    </w:p>
    <w:p w:rsidR="006B3F1A" w:rsidRDefault="006B3F1A" w:rsidP="00C71E04">
      <w:pPr>
        <w:spacing w:before="120" w:after="120" w:line="360" w:lineRule="auto"/>
        <w:jc w:val="both"/>
        <w:rPr>
          <w:rFonts w:ascii="Arial" w:hAnsi="Arial" w:cs="Arial"/>
          <w:sz w:val="20"/>
          <w:szCs w:val="20"/>
          <w:lang w:val="en-US"/>
        </w:rPr>
        <w:sectPr w:rsidR="006B3F1A" w:rsidSect="000840E3">
          <w:type w:val="continuous"/>
          <w:pgSz w:w="10943" w:h="14912" w:code="1"/>
          <w:pgMar w:top="1701" w:right="964" w:bottom="1701" w:left="964" w:header="720" w:footer="993" w:gutter="0"/>
          <w:pgBorders w:offsetFrom="page">
            <w:top w:val="none" w:sz="0" w:space="19" w:color="000095" w:shadow="1"/>
            <w:left w:val="none" w:sz="0" w:space="1" w:color="000000" w:shadow="1"/>
            <w:bottom w:val="none" w:sz="0" w:space="0" w:color="000000" w:shadow="1"/>
            <w:right w:val="none" w:sz="255" w:space="0" w:color="0000FF" w:shadow="1"/>
          </w:pgBorders>
          <w:cols w:num="2" w:space="397" w:equalWidth="0">
            <w:col w:w="4147" w:space="397"/>
            <w:col w:w="4471"/>
          </w:cols>
          <w:titlePg/>
          <w:docGrid w:linePitch="360"/>
        </w:sectPr>
      </w:pPr>
    </w:p>
    <w:p w:rsidR="00B05227" w:rsidRDefault="00B05227" w:rsidP="006B3F1A">
      <w:pPr>
        <w:pStyle w:val="Heading4"/>
        <w:spacing w:before="0" w:line="240" w:lineRule="auto"/>
        <w:jc w:val="center"/>
        <w:rPr>
          <w:rFonts w:ascii="Arial" w:hAnsi="Arial" w:cs="Arial"/>
          <w:i w:val="0"/>
          <w:color w:val="auto"/>
          <w:sz w:val="20"/>
          <w:szCs w:val="20"/>
          <w:lang w:val="en-US"/>
        </w:rPr>
      </w:pPr>
    </w:p>
    <w:p w:rsidR="006B3F1A" w:rsidRDefault="006B3F1A" w:rsidP="00C61A80">
      <w:pPr>
        <w:pStyle w:val="Heading4"/>
        <w:spacing w:before="0" w:line="360" w:lineRule="auto"/>
        <w:jc w:val="center"/>
        <w:rPr>
          <w:rFonts w:ascii="Arial" w:hAnsi="Arial" w:cs="Arial"/>
          <w:i w:val="0"/>
          <w:color w:val="auto"/>
          <w:sz w:val="18"/>
          <w:szCs w:val="18"/>
          <w:lang w:val="en-US"/>
        </w:rPr>
      </w:pPr>
      <w:r w:rsidRPr="00B05227">
        <w:rPr>
          <w:rFonts w:ascii="Arial" w:hAnsi="Arial" w:cs="Arial"/>
          <w:i w:val="0"/>
          <w:color w:val="auto"/>
          <w:sz w:val="18"/>
          <w:szCs w:val="18"/>
        </w:rPr>
        <w:t xml:space="preserve">Tabel </w:t>
      </w:r>
      <w:r w:rsidR="00B05227">
        <w:rPr>
          <w:rFonts w:ascii="Arial" w:hAnsi="Arial" w:cs="Arial"/>
          <w:i w:val="0"/>
          <w:color w:val="auto"/>
          <w:sz w:val="18"/>
          <w:szCs w:val="18"/>
          <w:lang w:val="en-US"/>
        </w:rPr>
        <w:t>3</w:t>
      </w:r>
    </w:p>
    <w:p w:rsidR="00731272" w:rsidRPr="00B05227" w:rsidRDefault="006B3F1A" w:rsidP="00C61A80">
      <w:pPr>
        <w:spacing w:line="360" w:lineRule="auto"/>
        <w:jc w:val="center"/>
        <w:rPr>
          <w:rFonts w:ascii="Arial" w:hAnsi="Arial" w:cs="Arial"/>
          <w:b/>
          <w:sz w:val="18"/>
          <w:szCs w:val="18"/>
          <w:lang w:val="en-US"/>
        </w:rPr>
      </w:pPr>
      <w:r w:rsidRPr="00B05227">
        <w:rPr>
          <w:rFonts w:ascii="Arial" w:hAnsi="Arial" w:cs="Arial"/>
          <w:b/>
          <w:sz w:val="18"/>
          <w:szCs w:val="18"/>
        </w:rPr>
        <w:t>Jumlah Lantai Maksimum Di Koridor Jalan Gatot Subroto</w:t>
      </w:r>
    </w:p>
    <w:tbl>
      <w:tblPr>
        <w:tblStyle w:val="TableGrid"/>
        <w:tblW w:w="8498" w:type="dxa"/>
        <w:jc w:val="center"/>
        <w:tblLook w:val="04A0" w:firstRow="1" w:lastRow="0" w:firstColumn="1" w:lastColumn="0" w:noHBand="0" w:noVBand="1"/>
      </w:tblPr>
      <w:tblGrid>
        <w:gridCol w:w="981"/>
        <w:gridCol w:w="1680"/>
        <w:gridCol w:w="821"/>
        <w:gridCol w:w="718"/>
        <w:gridCol w:w="1271"/>
        <w:gridCol w:w="1038"/>
        <w:gridCol w:w="718"/>
        <w:gridCol w:w="1271"/>
      </w:tblGrid>
      <w:tr w:rsidR="006B3F1A" w:rsidRPr="009F4608" w:rsidTr="00BA6475">
        <w:trPr>
          <w:tblHeader/>
          <w:jc w:val="center"/>
        </w:trPr>
        <w:tc>
          <w:tcPr>
            <w:tcW w:w="981" w:type="dxa"/>
            <w:vMerge w:val="restart"/>
            <w:shd w:val="clear" w:color="auto" w:fill="D9D9D9" w:themeFill="background1" w:themeFillShade="D9"/>
            <w:vAlign w:val="center"/>
          </w:tcPr>
          <w:p w:rsidR="006B3F1A" w:rsidRPr="009F4608" w:rsidRDefault="006B3F1A" w:rsidP="00BA6475">
            <w:pPr>
              <w:jc w:val="center"/>
              <w:rPr>
                <w:rFonts w:ascii="Arial" w:hAnsi="Arial" w:cs="Arial"/>
                <w:b/>
                <w:sz w:val="18"/>
                <w:szCs w:val="18"/>
              </w:rPr>
            </w:pPr>
            <w:r w:rsidRPr="009F4608">
              <w:rPr>
                <w:rFonts w:ascii="Arial" w:hAnsi="Arial" w:cs="Arial"/>
                <w:b/>
                <w:sz w:val="18"/>
                <w:szCs w:val="18"/>
              </w:rPr>
              <w:t>Segmen</w:t>
            </w:r>
          </w:p>
        </w:tc>
        <w:tc>
          <w:tcPr>
            <w:tcW w:w="1680" w:type="dxa"/>
            <w:vMerge w:val="restart"/>
            <w:shd w:val="clear" w:color="auto" w:fill="D9D9D9" w:themeFill="background1" w:themeFillShade="D9"/>
            <w:vAlign w:val="center"/>
          </w:tcPr>
          <w:p w:rsidR="006B3F1A" w:rsidRPr="009F4608" w:rsidRDefault="006B3F1A" w:rsidP="00BA6475">
            <w:pPr>
              <w:jc w:val="center"/>
              <w:rPr>
                <w:rFonts w:ascii="Arial" w:hAnsi="Arial" w:cs="Arial"/>
                <w:b/>
                <w:sz w:val="18"/>
                <w:szCs w:val="18"/>
              </w:rPr>
            </w:pPr>
            <w:r w:rsidRPr="009F4608">
              <w:rPr>
                <w:rFonts w:ascii="Arial" w:hAnsi="Arial" w:cs="Arial"/>
                <w:b/>
                <w:sz w:val="18"/>
                <w:szCs w:val="18"/>
              </w:rPr>
              <w:t>Jenis Aktivitas/Fungsi</w:t>
            </w:r>
          </w:p>
        </w:tc>
        <w:tc>
          <w:tcPr>
            <w:tcW w:w="2810" w:type="dxa"/>
            <w:gridSpan w:val="3"/>
            <w:shd w:val="clear" w:color="auto" w:fill="D9D9D9" w:themeFill="background1" w:themeFillShade="D9"/>
            <w:vAlign w:val="center"/>
          </w:tcPr>
          <w:p w:rsidR="006B3F1A" w:rsidRPr="009F4608" w:rsidRDefault="006B3F1A" w:rsidP="00BA6475">
            <w:pPr>
              <w:jc w:val="center"/>
              <w:rPr>
                <w:rFonts w:ascii="Arial" w:hAnsi="Arial" w:cs="Arial"/>
                <w:b/>
                <w:sz w:val="18"/>
                <w:szCs w:val="18"/>
              </w:rPr>
            </w:pPr>
            <w:r w:rsidRPr="009F4608">
              <w:rPr>
                <w:rFonts w:ascii="Arial" w:hAnsi="Arial" w:cs="Arial"/>
                <w:b/>
                <w:sz w:val="18"/>
                <w:szCs w:val="18"/>
              </w:rPr>
              <w:t>Skenario 1</w:t>
            </w:r>
          </w:p>
        </w:tc>
        <w:tc>
          <w:tcPr>
            <w:tcW w:w="3027" w:type="dxa"/>
            <w:gridSpan w:val="3"/>
            <w:shd w:val="clear" w:color="auto" w:fill="D9D9D9" w:themeFill="background1" w:themeFillShade="D9"/>
            <w:vAlign w:val="center"/>
          </w:tcPr>
          <w:p w:rsidR="006B3F1A" w:rsidRPr="009F4608" w:rsidRDefault="006B3F1A" w:rsidP="00BA6475">
            <w:pPr>
              <w:jc w:val="center"/>
              <w:rPr>
                <w:rFonts w:ascii="Arial" w:hAnsi="Arial" w:cs="Arial"/>
                <w:b/>
                <w:sz w:val="18"/>
                <w:szCs w:val="18"/>
              </w:rPr>
            </w:pPr>
          </w:p>
          <w:p w:rsidR="006B3F1A" w:rsidRPr="009F4608" w:rsidRDefault="006B3F1A" w:rsidP="00BA6475">
            <w:pPr>
              <w:jc w:val="center"/>
              <w:rPr>
                <w:rFonts w:ascii="Arial" w:hAnsi="Arial" w:cs="Arial"/>
                <w:b/>
                <w:sz w:val="18"/>
                <w:szCs w:val="18"/>
              </w:rPr>
            </w:pPr>
            <w:r w:rsidRPr="009F4608">
              <w:rPr>
                <w:rFonts w:ascii="Arial" w:hAnsi="Arial" w:cs="Arial"/>
                <w:b/>
                <w:sz w:val="18"/>
                <w:szCs w:val="18"/>
              </w:rPr>
              <w:t>Skenario 2</w:t>
            </w:r>
          </w:p>
        </w:tc>
      </w:tr>
      <w:tr w:rsidR="006B3F1A" w:rsidRPr="009F4608" w:rsidTr="00BA6475">
        <w:trPr>
          <w:tblHeader/>
          <w:jc w:val="center"/>
        </w:trPr>
        <w:tc>
          <w:tcPr>
            <w:tcW w:w="981" w:type="dxa"/>
            <w:vMerge/>
            <w:shd w:val="clear" w:color="auto" w:fill="D9D9D9" w:themeFill="background1" w:themeFillShade="D9"/>
            <w:vAlign w:val="center"/>
          </w:tcPr>
          <w:p w:rsidR="006B3F1A" w:rsidRPr="009F4608" w:rsidRDefault="006B3F1A" w:rsidP="00BA6475">
            <w:pPr>
              <w:jc w:val="center"/>
              <w:rPr>
                <w:rFonts w:ascii="Arial" w:hAnsi="Arial" w:cs="Arial"/>
                <w:b/>
                <w:sz w:val="18"/>
                <w:szCs w:val="18"/>
              </w:rPr>
            </w:pPr>
          </w:p>
        </w:tc>
        <w:tc>
          <w:tcPr>
            <w:tcW w:w="1680" w:type="dxa"/>
            <w:vMerge/>
            <w:shd w:val="clear" w:color="auto" w:fill="D9D9D9" w:themeFill="background1" w:themeFillShade="D9"/>
            <w:vAlign w:val="center"/>
          </w:tcPr>
          <w:p w:rsidR="006B3F1A" w:rsidRPr="009F4608" w:rsidRDefault="006B3F1A" w:rsidP="00BA6475">
            <w:pPr>
              <w:jc w:val="center"/>
              <w:rPr>
                <w:rFonts w:ascii="Arial" w:hAnsi="Arial" w:cs="Arial"/>
                <w:b/>
                <w:sz w:val="18"/>
                <w:szCs w:val="18"/>
              </w:rPr>
            </w:pPr>
          </w:p>
        </w:tc>
        <w:tc>
          <w:tcPr>
            <w:tcW w:w="821" w:type="dxa"/>
            <w:shd w:val="clear" w:color="auto" w:fill="D9D9D9" w:themeFill="background1" w:themeFillShade="D9"/>
            <w:vAlign w:val="center"/>
          </w:tcPr>
          <w:p w:rsidR="006B3F1A" w:rsidRPr="009F4608" w:rsidRDefault="006B3F1A" w:rsidP="00BA6475">
            <w:pPr>
              <w:jc w:val="center"/>
              <w:rPr>
                <w:rFonts w:ascii="Arial" w:hAnsi="Arial" w:cs="Arial"/>
                <w:b/>
                <w:sz w:val="18"/>
                <w:szCs w:val="18"/>
              </w:rPr>
            </w:pPr>
            <w:r w:rsidRPr="009F4608">
              <w:rPr>
                <w:rFonts w:ascii="Arial" w:hAnsi="Arial" w:cs="Arial"/>
                <w:b/>
                <w:sz w:val="18"/>
                <w:szCs w:val="18"/>
              </w:rPr>
              <w:t>KLB</w:t>
            </w:r>
          </w:p>
        </w:tc>
        <w:tc>
          <w:tcPr>
            <w:tcW w:w="718" w:type="dxa"/>
            <w:shd w:val="clear" w:color="auto" w:fill="D9D9D9" w:themeFill="background1" w:themeFillShade="D9"/>
            <w:vAlign w:val="center"/>
          </w:tcPr>
          <w:p w:rsidR="006B3F1A" w:rsidRPr="009F4608" w:rsidRDefault="006B3F1A" w:rsidP="00BA6475">
            <w:pPr>
              <w:jc w:val="center"/>
              <w:rPr>
                <w:rFonts w:ascii="Arial" w:hAnsi="Arial" w:cs="Arial"/>
                <w:b/>
                <w:sz w:val="18"/>
                <w:szCs w:val="18"/>
              </w:rPr>
            </w:pPr>
            <w:r w:rsidRPr="009F4608">
              <w:rPr>
                <w:rFonts w:ascii="Arial" w:hAnsi="Arial" w:cs="Arial"/>
                <w:b/>
                <w:sz w:val="18"/>
                <w:szCs w:val="18"/>
              </w:rPr>
              <w:t>KDB</w:t>
            </w:r>
          </w:p>
        </w:tc>
        <w:tc>
          <w:tcPr>
            <w:tcW w:w="1271" w:type="dxa"/>
            <w:shd w:val="clear" w:color="auto" w:fill="D9D9D9" w:themeFill="background1" w:themeFillShade="D9"/>
            <w:vAlign w:val="center"/>
          </w:tcPr>
          <w:p w:rsidR="006B3F1A" w:rsidRPr="009F4608" w:rsidRDefault="006B3F1A" w:rsidP="00BA6475">
            <w:pPr>
              <w:jc w:val="center"/>
              <w:rPr>
                <w:rFonts w:ascii="Arial" w:hAnsi="Arial" w:cs="Arial"/>
                <w:b/>
                <w:sz w:val="18"/>
                <w:szCs w:val="18"/>
              </w:rPr>
            </w:pPr>
            <w:r w:rsidRPr="009F4608">
              <w:rPr>
                <w:rFonts w:ascii="Arial" w:hAnsi="Arial" w:cs="Arial"/>
                <w:b/>
                <w:sz w:val="18"/>
                <w:szCs w:val="18"/>
              </w:rPr>
              <w:t>Jumlah Lantai Maksimum</w:t>
            </w:r>
          </w:p>
        </w:tc>
        <w:tc>
          <w:tcPr>
            <w:tcW w:w="1038" w:type="dxa"/>
            <w:shd w:val="clear" w:color="auto" w:fill="D9D9D9" w:themeFill="background1" w:themeFillShade="D9"/>
            <w:vAlign w:val="center"/>
          </w:tcPr>
          <w:p w:rsidR="006B3F1A" w:rsidRPr="009F4608" w:rsidRDefault="006B3F1A" w:rsidP="00BA6475">
            <w:pPr>
              <w:jc w:val="center"/>
              <w:rPr>
                <w:rFonts w:ascii="Arial" w:hAnsi="Arial" w:cs="Arial"/>
                <w:b/>
                <w:sz w:val="18"/>
                <w:szCs w:val="18"/>
              </w:rPr>
            </w:pPr>
            <w:r w:rsidRPr="009F4608">
              <w:rPr>
                <w:rFonts w:ascii="Arial" w:hAnsi="Arial" w:cs="Arial"/>
                <w:b/>
                <w:sz w:val="18"/>
                <w:szCs w:val="18"/>
              </w:rPr>
              <w:t>KLB</w:t>
            </w:r>
          </w:p>
        </w:tc>
        <w:tc>
          <w:tcPr>
            <w:tcW w:w="718" w:type="dxa"/>
            <w:shd w:val="clear" w:color="auto" w:fill="D9D9D9" w:themeFill="background1" w:themeFillShade="D9"/>
            <w:vAlign w:val="center"/>
          </w:tcPr>
          <w:p w:rsidR="006B3F1A" w:rsidRPr="009F4608" w:rsidRDefault="006B3F1A" w:rsidP="00BA6475">
            <w:pPr>
              <w:jc w:val="center"/>
              <w:rPr>
                <w:rFonts w:ascii="Arial" w:hAnsi="Arial" w:cs="Arial"/>
                <w:b/>
                <w:sz w:val="18"/>
                <w:szCs w:val="18"/>
              </w:rPr>
            </w:pPr>
            <w:r w:rsidRPr="009F4608">
              <w:rPr>
                <w:rFonts w:ascii="Arial" w:hAnsi="Arial" w:cs="Arial"/>
                <w:b/>
                <w:sz w:val="18"/>
                <w:szCs w:val="18"/>
              </w:rPr>
              <w:t>KDB</w:t>
            </w:r>
          </w:p>
        </w:tc>
        <w:tc>
          <w:tcPr>
            <w:tcW w:w="1271" w:type="dxa"/>
            <w:shd w:val="clear" w:color="auto" w:fill="D9D9D9" w:themeFill="background1" w:themeFillShade="D9"/>
            <w:vAlign w:val="center"/>
          </w:tcPr>
          <w:p w:rsidR="006B3F1A" w:rsidRPr="009F4608" w:rsidRDefault="006B3F1A" w:rsidP="00BA6475">
            <w:pPr>
              <w:jc w:val="center"/>
              <w:rPr>
                <w:rFonts w:ascii="Arial" w:hAnsi="Arial" w:cs="Arial"/>
                <w:b/>
                <w:sz w:val="18"/>
                <w:szCs w:val="18"/>
              </w:rPr>
            </w:pPr>
            <w:r w:rsidRPr="009F4608">
              <w:rPr>
                <w:rFonts w:ascii="Arial" w:hAnsi="Arial" w:cs="Arial"/>
                <w:b/>
                <w:sz w:val="18"/>
                <w:szCs w:val="18"/>
              </w:rPr>
              <w:t>Jumlah Lantai Maksimum</w:t>
            </w:r>
          </w:p>
        </w:tc>
      </w:tr>
      <w:tr w:rsidR="006B3F1A" w:rsidRPr="009F4608" w:rsidTr="00BA6475">
        <w:trPr>
          <w:jc w:val="center"/>
        </w:trPr>
        <w:tc>
          <w:tcPr>
            <w:tcW w:w="981" w:type="dxa"/>
            <w:vMerge w:val="restart"/>
          </w:tcPr>
          <w:p w:rsidR="006B3F1A" w:rsidRPr="009F4608" w:rsidRDefault="006B3F1A" w:rsidP="00BA6475">
            <w:pPr>
              <w:jc w:val="center"/>
              <w:rPr>
                <w:rFonts w:ascii="Arial" w:hAnsi="Arial" w:cs="Arial"/>
                <w:sz w:val="18"/>
                <w:szCs w:val="18"/>
              </w:rPr>
            </w:pPr>
            <w:r w:rsidRPr="009F4608">
              <w:rPr>
                <w:rFonts w:ascii="Arial" w:hAnsi="Arial" w:cs="Arial"/>
                <w:sz w:val="18"/>
                <w:szCs w:val="18"/>
              </w:rPr>
              <w:t>Segmen 1</w:t>
            </w:r>
          </w:p>
        </w:tc>
        <w:tc>
          <w:tcPr>
            <w:tcW w:w="1680" w:type="dxa"/>
            <w:vAlign w:val="bottom"/>
          </w:tcPr>
          <w:p w:rsidR="006B3F1A" w:rsidRPr="009F4608" w:rsidRDefault="006B3F1A" w:rsidP="00BA6475">
            <w:pPr>
              <w:jc w:val="center"/>
              <w:rPr>
                <w:rFonts w:ascii="Arial" w:hAnsi="Arial" w:cs="Arial"/>
                <w:color w:val="000000"/>
                <w:sz w:val="18"/>
                <w:szCs w:val="18"/>
                <w:lang w:eastAsia="id-ID"/>
              </w:rPr>
            </w:pPr>
            <w:r w:rsidRPr="009F4608">
              <w:rPr>
                <w:rFonts w:ascii="Arial" w:hAnsi="Arial" w:cs="Arial"/>
                <w:color w:val="000000"/>
                <w:sz w:val="18"/>
                <w:szCs w:val="18"/>
                <w:lang w:eastAsia="id-ID"/>
              </w:rPr>
              <w:t>Perdagangan Dan Jasa</w:t>
            </w:r>
          </w:p>
        </w:tc>
        <w:tc>
          <w:tcPr>
            <w:tcW w:w="821" w:type="dxa"/>
            <w:vAlign w:val="center"/>
          </w:tcPr>
          <w:p w:rsidR="006B3F1A" w:rsidRPr="009F4608" w:rsidRDefault="006B3F1A" w:rsidP="00BA6475">
            <w:pPr>
              <w:jc w:val="right"/>
              <w:rPr>
                <w:rFonts w:ascii="Arial" w:hAnsi="Arial" w:cs="Arial"/>
                <w:color w:val="000000"/>
                <w:sz w:val="18"/>
                <w:szCs w:val="18"/>
                <w:lang w:eastAsia="id-ID"/>
              </w:rPr>
            </w:pPr>
            <w:r w:rsidRPr="009F4608">
              <w:rPr>
                <w:rFonts w:ascii="Arial" w:hAnsi="Arial" w:cs="Arial"/>
                <w:color w:val="000000"/>
                <w:sz w:val="18"/>
                <w:szCs w:val="18"/>
                <w:lang w:eastAsia="id-ID"/>
              </w:rPr>
              <w:t>4,74</w:t>
            </w:r>
          </w:p>
        </w:tc>
        <w:tc>
          <w:tcPr>
            <w:tcW w:w="718" w:type="dxa"/>
          </w:tcPr>
          <w:p w:rsidR="006B3F1A" w:rsidRPr="009F4608" w:rsidRDefault="006B3F1A" w:rsidP="00BA6475">
            <w:pPr>
              <w:jc w:val="both"/>
              <w:rPr>
                <w:rFonts w:ascii="Arial" w:hAnsi="Arial" w:cs="Arial"/>
                <w:sz w:val="18"/>
                <w:szCs w:val="18"/>
              </w:rPr>
            </w:pPr>
            <w:r w:rsidRPr="009F4608">
              <w:rPr>
                <w:rFonts w:ascii="Arial" w:hAnsi="Arial" w:cs="Arial"/>
                <w:sz w:val="18"/>
                <w:szCs w:val="18"/>
              </w:rPr>
              <w:t>70%</w:t>
            </w:r>
          </w:p>
        </w:tc>
        <w:tc>
          <w:tcPr>
            <w:tcW w:w="1271" w:type="dxa"/>
          </w:tcPr>
          <w:p w:rsidR="006B3F1A" w:rsidRPr="009F4608" w:rsidRDefault="006B3F1A" w:rsidP="00BA6475">
            <w:pPr>
              <w:jc w:val="both"/>
              <w:rPr>
                <w:rFonts w:ascii="Arial" w:hAnsi="Arial" w:cs="Arial"/>
                <w:sz w:val="18"/>
                <w:szCs w:val="18"/>
              </w:rPr>
            </w:pPr>
            <w:r w:rsidRPr="009F4608">
              <w:rPr>
                <w:rFonts w:ascii="Arial" w:hAnsi="Arial" w:cs="Arial"/>
                <w:sz w:val="18"/>
                <w:szCs w:val="18"/>
              </w:rPr>
              <w:t>6 lantai</w:t>
            </w:r>
          </w:p>
        </w:tc>
        <w:tc>
          <w:tcPr>
            <w:tcW w:w="1038" w:type="dxa"/>
            <w:vAlign w:val="center"/>
          </w:tcPr>
          <w:p w:rsidR="006B3F1A" w:rsidRPr="009F4608" w:rsidRDefault="006B3F1A" w:rsidP="00BA6475">
            <w:pPr>
              <w:jc w:val="right"/>
              <w:rPr>
                <w:rFonts w:ascii="Arial" w:hAnsi="Arial" w:cs="Arial"/>
                <w:color w:val="000000"/>
                <w:sz w:val="18"/>
                <w:szCs w:val="18"/>
                <w:lang w:eastAsia="id-ID"/>
              </w:rPr>
            </w:pPr>
            <w:r w:rsidRPr="009F4608">
              <w:rPr>
                <w:rFonts w:ascii="Arial" w:hAnsi="Arial" w:cs="Arial"/>
                <w:color w:val="000000"/>
                <w:sz w:val="18"/>
                <w:szCs w:val="18"/>
                <w:lang w:eastAsia="id-ID"/>
              </w:rPr>
              <w:t>7,7315</w:t>
            </w:r>
          </w:p>
        </w:tc>
        <w:tc>
          <w:tcPr>
            <w:tcW w:w="718" w:type="dxa"/>
          </w:tcPr>
          <w:p w:rsidR="006B3F1A" w:rsidRPr="009F4608" w:rsidRDefault="006B3F1A" w:rsidP="00BA6475">
            <w:pPr>
              <w:jc w:val="both"/>
              <w:rPr>
                <w:rFonts w:ascii="Arial" w:hAnsi="Arial" w:cs="Arial"/>
                <w:sz w:val="18"/>
                <w:szCs w:val="18"/>
              </w:rPr>
            </w:pPr>
            <w:r w:rsidRPr="009F4608">
              <w:rPr>
                <w:rFonts w:ascii="Arial" w:hAnsi="Arial" w:cs="Arial"/>
                <w:sz w:val="18"/>
                <w:szCs w:val="18"/>
              </w:rPr>
              <w:t>70%</w:t>
            </w:r>
          </w:p>
        </w:tc>
        <w:tc>
          <w:tcPr>
            <w:tcW w:w="1271" w:type="dxa"/>
          </w:tcPr>
          <w:p w:rsidR="006B3F1A" w:rsidRPr="009F4608" w:rsidRDefault="006B3F1A" w:rsidP="00BA6475">
            <w:pPr>
              <w:jc w:val="both"/>
              <w:rPr>
                <w:rFonts w:ascii="Arial" w:hAnsi="Arial" w:cs="Arial"/>
                <w:sz w:val="18"/>
                <w:szCs w:val="18"/>
              </w:rPr>
            </w:pPr>
            <w:r w:rsidRPr="009F4608">
              <w:rPr>
                <w:rFonts w:ascii="Arial" w:hAnsi="Arial" w:cs="Arial"/>
                <w:sz w:val="18"/>
                <w:szCs w:val="18"/>
              </w:rPr>
              <w:t>11 lantai</w:t>
            </w:r>
          </w:p>
        </w:tc>
      </w:tr>
      <w:tr w:rsidR="006B3F1A" w:rsidRPr="009F4608" w:rsidTr="00BA6475">
        <w:trPr>
          <w:jc w:val="center"/>
        </w:trPr>
        <w:tc>
          <w:tcPr>
            <w:tcW w:w="981" w:type="dxa"/>
            <w:vMerge/>
          </w:tcPr>
          <w:p w:rsidR="006B3F1A" w:rsidRPr="009F4608" w:rsidRDefault="006B3F1A" w:rsidP="00BA6475">
            <w:pPr>
              <w:jc w:val="center"/>
              <w:rPr>
                <w:rFonts w:ascii="Arial" w:hAnsi="Arial" w:cs="Arial"/>
                <w:sz w:val="18"/>
                <w:szCs w:val="18"/>
              </w:rPr>
            </w:pPr>
          </w:p>
        </w:tc>
        <w:tc>
          <w:tcPr>
            <w:tcW w:w="1680" w:type="dxa"/>
            <w:vAlign w:val="bottom"/>
          </w:tcPr>
          <w:p w:rsidR="006B3F1A" w:rsidRPr="009F4608" w:rsidRDefault="006B3F1A" w:rsidP="00BA6475">
            <w:pPr>
              <w:jc w:val="center"/>
              <w:rPr>
                <w:rFonts w:ascii="Arial" w:hAnsi="Arial" w:cs="Arial"/>
                <w:color w:val="000000"/>
                <w:sz w:val="18"/>
                <w:szCs w:val="18"/>
                <w:lang w:eastAsia="id-ID"/>
              </w:rPr>
            </w:pPr>
            <w:r w:rsidRPr="009F4608">
              <w:rPr>
                <w:rFonts w:ascii="Arial" w:hAnsi="Arial" w:cs="Arial"/>
                <w:color w:val="000000"/>
                <w:sz w:val="18"/>
                <w:szCs w:val="18"/>
                <w:lang w:eastAsia="id-ID"/>
              </w:rPr>
              <w:t>Hunian</w:t>
            </w:r>
          </w:p>
        </w:tc>
        <w:tc>
          <w:tcPr>
            <w:tcW w:w="821" w:type="dxa"/>
            <w:vAlign w:val="center"/>
          </w:tcPr>
          <w:p w:rsidR="006B3F1A" w:rsidRPr="009F4608" w:rsidRDefault="006B3F1A" w:rsidP="00BA6475">
            <w:pPr>
              <w:jc w:val="right"/>
              <w:rPr>
                <w:rFonts w:ascii="Arial" w:hAnsi="Arial" w:cs="Arial"/>
                <w:color w:val="000000"/>
                <w:sz w:val="18"/>
                <w:szCs w:val="18"/>
                <w:lang w:eastAsia="id-ID"/>
              </w:rPr>
            </w:pPr>
            <w:r w:rsidRPr="009F4608">
              <w:rPr>
                <w:rFonts w:ascii="Arial" w:hAnsi="Arial" w:cs="Arial"/>
                <w:color w:val="000000"/>
                <w:sz w:val="18"/>
                <w:szCs w:val="18"/>
                <w:lang w:eastAsia="id-ID"/>
              </w:rPr>
              <w:t>2,71</w:t>
            </w:r>
          </w:p>
        </w:tc>
        <w:tc>
          <w:tcPr>
            <w:tcW w:w="718" w:type="dxa"/>
          </w:tcPr>
          <w:p w:rsidR="006B3F1A" w:rsidRPr="009F4608" w:rsidRDefault="006B3F1A" w:rsidP="00BA6475">
            <w:pPr>
              <w:jc w:val="both"/>
              <w:rPr>
                <w:rFonts w:ascii="Arial" w:hAnsi="Arial" w:cs="Arial"/>
                <w:sz w:val="18"/>
                <w:szCs w:val="18"/>
              </w:rPr>
            </w:pPr>
            <w:r w:rsidRPr="009F4608">
              <w:rPr>
                <w:rFonts w:ascii="Arial" w:hAnsi="Arial" w:cs="Arial"/>
                <w:sz w:val="18"/>
                <w:szCs w:val="18"/>
              </w:rPr>
              <w:t>50%</w:t>
            </w:r>
          </w:p>
        </w:tc>
        <w:tc>
          <w:tcPr>
            <w:tcW w:w="1271" w:type="dxa"/>
          </w:tcPr>
          <w:p w:rsidR="006B3F1A" w:rsidRPr="009F4608" w:rsidRDefault="006B3F1A" w:rsidP="00BA6475">
            <w:pPr>
              <w:jc w:val="both"/>
              <w:rPr>
                <w:rFonts w:ascii="Arial" w:hAnsi="Arial" w:cs="Arial"/>
                <w:sz w:val="18"/>
                <w:szCs w:val="18"/>
              </w:rPr>
            </w:pPr>
            <w:r w:rsidRPr="009F4608">
              <w:rPr>
                <w:rFonts w:ascii="Arial" w:hAnsi="Arial" w:cs="Arial"/>
                <w:sz w:val="18"/>
                <w:szCs w:val="18"/>
              </w:rPr>
              <w:t>5 lantai</w:t>
            </w:r>
          </w:p>
        </w:tc>
        <w:tc>
          <w:tcPr>
            <w:tcW w:w="1038" w:type="dxa"/>
            <w:vAlign w:val="center"/>
          </w:tcPr>
          <w:p w:rsidR="006B3F1A" w:rsidRPr="009F4608" w:rsidRDefault="006B3F1A" w:rsidP="00BA6475">
            <w:pPr>
              <w:jc w:val="right"/>
              <w:rPr>
                <w:rFonts w:ascii="Arial" w:hAnsi="Arial" w:cs="Arial"/>
                <w:color w:val="000000"/>
                <w:sz w:val="18"/>
                <w:szCs w:val="18"/>
                <w:lang w:eastAsia="id-ID"/>
              </w:rPr>
            </w:pPr>
            <w:r w:rsidRPr="009F4608">
              <w:rPr>
                <w:rFonts w:ascii="Arial" w:hAnsi="Arial" w:cs="Arial"/>
                <w:color w:val="000000"/>
                <w:sz w:val="18"/>
                <w:szCs w:val="18"/>
                <w:lang w:eastAsia="id-ID"/>
              </w:rPr>
              <w:t>4,418</w:t>
            </w:r>
          </w:p>
        </w:tc>
        <w:tc>
          <w:tcPr>
            <w:tcW w:w="718" w:type="dxa"/>
          </w:tcPr>
          <w:p w:rsidR="006B3F1A" w:rsidRPr="009F4608" w:rsidRDefault="006B3F1A" w:rsidP="00BA6475">
            <w:pPr>
              <w:jc w:val="both"/>
              <w:rPr>
                <w:rFonts w:ascii="Arial" w:hAnsi="Arial" w:cs="Arial"/>
                <w:sz w:val="18"/>
                <w:szCs w:val="18"/>
              </w:rPr>
            </w:pPr>
            <w:r w:rsidRPr="009F4608">
              <w:rPr>
                <w:rFonts w:ascii="Arial" w:hAnsi="Arial" w:cs="Arial"/>
                <w:sz w:val="18"/>
                <w:szCs w:val="18"/>
              </w:rPr>
              <w:t>50%</w:t>
            </w:r>
          </w:p>
        </w:tc>
        <w:tc>
          <w:tcPr>
            <w:tcW w:w="1271" w:type="dxa"/>
          </w:tcPr>
          <w:p w:rsidR="006B3F1A" w:rsidRPr="009F4608" w:rsidRDefault="006B3F1A" w:rsidP="00BA6475">
            <w:pPr>
              <w:jc w:val="both"/>
              <w:rPr>
                <w:rFonts w:ascii="Arial" w:hAnsi="Arial" w:cs="Arial"/>
                <w:sz w:val="18"/>
                <w:szCs w:val="18"/>
              </w:rPr>
            </w:pPr>
            <w:r w:rsidRPr="009F4608">
              <w:rPr>
                <w:rFonts w:ascii="Arial" w:hAnsi="Arial" w:cs="Arial"/>
                <w:sz w:val="18"/>
                <w:szCs w:val="18"/>
              </w:rPr>
              <w:t>8 lantai</w:t>
            </w:r>
          </w:p>
        </w:tc>
      </w:tr>
      <w:tr w:rsidR="006B3F1A" w:rsidRPr="009F4608" w:rsidTr="00BA6475">
        <w:trPr>
          <w:jc w:val="center"/>
        </w:trPr>
        <w:tc>
          <w:tcPr>
            <w:tcW w:w="981" w:type="dxa"/>
            <w:vMerge/>
          </w:tcPr>
          <w:p w:rsidR="006B3F1A" w:rsidRPr="009F4608" w:rsidRDefault="006B3F1A" w:rsidP="00BA6475">
            <w:pPr>
              <w:jc w:val="center"/>
              <w:rPr>
                <w:rFonts w:ascii="Arial" w:hAnsi="Arial" w:cs="Arial"/>
                <w:sz w:val="18"/>
                <w:szCs w:val="18"/>
              </w:rPr>
            </w:pPr>
          </w:p>
        </w:tc>
        <w:tc>
          <w:tcPr>
            <w:tcW w:w="1680" w:type="dxa"/>
            <w:vAlign w:val="bottom"/>
          </w:tcPr>
          <w:p w:rsidR="006B3F1A" w:rsidRPr="009F4608" w:rsidRDefault="006B3F1A" w:rsidP="00BA6475">
            <w:pPr>
              <w:jc w:val="center"/>
              <w:rPr>
                <w:rFonts w:ascii="Arial" w:hAnsi="Arial" w:cs="Arial"/>
                <w:color w:val="000000"/>
                <w:sz w:val="18"/>
                <w:szCs w:val="18"/>
                <w:lang w:eastAsia="id-ID"/>
              </w:rPr>
            </w:pPr>
            <w:r w:rsidRPr="009F4608">
              <w:rPr>
                <w:rFonts w:ascii="Arial" w:hAnsi="Arial" w:cs="Arial"/>
                <w:color w:val="000000"/>
                <w:sz w:val="18"/>
                <w:szCs w:val="18"/>
                <w:lang w:eastAsia="id-ID"/>
              </w:rPr>
              <w:t>Perkantoran</w:t>
            </w:r>
          </w:p>
        </w:tc>
        <w:tc>
          <w:tcPr>
            <w:tcW w:w="821" w:type="dxa"/>
            <w:vAlign w:val="center"/>
          </w:tcPr>
          <w:p w:rsidR="006B3F1A" w:rsidRPr="009F4608" w:rsidRDefault="006B3F1A" w:rsidP="00BA6475">
            <w:pPr>
              <w:jc w:val="right"/>
              <w:rPr>
                <w:rFonts w:ascii="Arial" w:hAnsi="Arial" w:cs="Arial"/>
                <w:color w:val="000000"/>
                <w:sz w:val="18"/>
                <w:szCs w:val="18"/>
                <w:lang w:eastAsia="id-ID"/>
              </w:rPr>
            </w:pPr>
            <w:r w:rsidRPr="009F4608">
              <w:rPr>
                <w:rFonts w:ascii="Arial" w:hAnsi="Arial" w:cs="Arial"/>
                <w:color w:val="000000"/>
                <w:sz w:val="18"/>
                <w:szCs w:val="18"/>
                <w:lang w:eastAsia="id-ID"/>
              </w:rPr>
              <w:t>4,51</w:t>
            </w:r>
          </w:p>
        </w:tc>
        <w:tc>
          <w:tcPr>
            <w:tcW w:w="718" w:type="dxa"/>
          </w:tcPr>
          <w:p w:rsidR="006B3F1A" w:rsidRPr="009F4608" w:rsidRDefault="006B3F1A" w:rsidP="00BA6475">
            <w:pPr>
              <w:jc w:val="both"/>
              <w:rPr>
                <w:rFonts w:ascii="Arial" w:hAnsi="Arial" w:cs="Arial"/>
                <w:sz w:val="18"/>
                <w:szCs w:val="18"/>
              </w:rPr>
            </w:pPr>
            <w:r w:rsidRPr="009F4608">
              <w:rPr>
                <w:rFonts w:ascii="Arial" w:hAnsi="Arial" w:cs="Arial"/>
                <w:sz w:val="18"/>
                <w:szCs w:val="18"/>
              </w:rPr>
              <w:t>50%</w:t>
            </w:r>
          </w:p>
        </w:tc>
        <w:tc>
          <w:tcPr>
            <w:tcW w:w="1271" w:type="dxa"/>
          </w:tcPr>
          <w:p w:rsidR="006B3F1A" w:rsidRPr="009F4608" w:rsidRDefault="006B3F1A" w:rsidP="00BA6475">
            <w:pPr>
              <w:jc w:val="both"/>
              <w:rPr>
                <w:rFonts w:ascii="Arial" w:hAnsi="Arial" w:cs="Arial"/>
                <w:sz w:val="18"/>
                <w:szCs w:val="18"/>
              </w:rPr>
            </w:pPr>
            <w:r w:rsidRPr="009F4608">
              <w:rPr>
                <w:rFonts w:ascii="Arial" w:hAnsi="Arial" w:cs="Arial"/>
                <w:sz w:val="18"/>
                <w:szCs w:val="18"/>
              </w:rPr>
              <w:t>9 lantai</w:t>
            </w:r>
          </w:p>
        </w:tc>
        <w:tc>
          <w:tcPr>
            <w:tcW w:w="1038" w:type="dxa"/>
            <w:vAlign w:val="center"/>
          </w:tcPr>
          <w:p w:rsidR="006B3F1A" w:rsidRPr="009F4608" w:rsidRDefault="006B3F1A" w:rsidP="00BA6475">
            <w:pPr>
              <w:jc w:val="right"/>
              <w:rPr>
                <w:rFonts w:ascii="Arial" w:hAnsi="Arial" w:cs="Arial"/>
                <w:color w:val="000000"/>
                <w:sz w:val="18"/>
                <w:szCs w:val="18"/>
                <w:lang w:eastAsia="id-ID"/>
              </w:rPr>
            </w:pPr>
            <w:r w:rsidRPr="009F4608">
              <w:rPr>
                <w:rFonts w:ascii="Arial" w:hAnsi="Arial" w:cs="Arial"/>
                <w:color w:val="000000"/>
                <w:sz w:val="18"/>
                <w:szCs w:val="18"/>
                <w:lang w:eastAsia="id-ID"/>
              </w:rPr>
              <w:t>7,36</w:t>
            </w:r>
          </w:p>
        </w:tc>
        <w:tc>
          <w:tcPr>
            <w:tcW w:w="718" w:type="dxa"/>
          </w:tcPr>
          <w:p w:rsidR="006B3F1A" w:rsidRPr="009F4608" w:rsidRDefault="006B3F1A" w:rsidP="00BA6475">
            <w:pPr>
              <w:jc w:val="both"/>
              <w:rPr>
                <w:rFonts w:ascii="Arial" w:hAnsi="Arial" w:cs="Arial"/>
                <w:sz w:val="18"/>
                <w:szCs w:val="18"/>
              </w:rPr>
            </w:pPr>
            <w:r w:rsidRPr="009F4608">
              <w:rPr>
                <w:rFonts w:ascii="Arial" w:hAnsi="Arial" w:cs="Arial"/>
                <w:sz w:val="18"/>
                <w:szCs w:val="18"/>
              </w:rPr>
              <w:t>50%</w:t>
            </w:r>
          </w:p>
        </w:tc>
        <w:tc>
          <w:tcPr>
            <w:tcW w:w="1271" w:type="dxa"/>
          </w:tcPr>
          <w:p w:rsidR="006B3F1A" w:rsidRPr="009F4608" w:rsidRDefault="006B3F1A" w:rsidP="00BA6475">
            <w:pPr>
              <w:jc w:val="both"/>
              <w:rPr>
                <w:rFonts w:ascii="Arial" w:hAnsi="Arial" w:cs="Arial"/>
                <w:sz w:val="18"/>
                <w:szCs w:val="18"/>
              </w:rPr>
            </w:pPr>
            <w:r w:rsidRPr="009F4608">
              <w:rPr>
                <w:rFonts w:ascii="Arial" w:hAnsi="Arial" w:cs="Arial"/>
                <w:sz w:val="18"/>
                <w:szCs w:val="18"/>
              </w:rPr>
              <w:t>14 lantai</w:t>
            </w:r>
          </w:p>
        </w:tc>
      </w:tr>
      <w:tr w:rsidR="006B3F1A" w:rsidRPr="009F4608" w:rsidTr="00BA6475">
        <w:trPr>
          <w:jc w:val="center"/>
        </w:trPr>
        <w:tc>
          <w:tcPr>
            <w:tcW w:w="981" w:type="dxa"/>
            <w:vMerge w:val="restart"/>
          </w:tcPr>
          <w:p w:rsidR="006B3F1A" w:rsidRPr="009F4608" w:rsidRDefault="006B3F1A" w:rsidP="00BA6475">
            <w:pPr>
              <w:jc w:val="center"/>
              <w:rPr>
                <w:rFonts w:ascii="Arial" w:hAnsi="Arial" w:cs="Arial"/>
                <w:sz w:val="18"/>
                <w:szCs w:val="18"/>
              </w:rPr>
            </w:pPr>
            <w:r w:rsidRPr="009F4608">
              <w:rPr>
                <w:rFonts w:ascii="Arial" w:hAnsi="Arial" w:cs="Arial"/>
                <w:sz w:val="18"/>
                <w:szCs w:val="18"/>
              </w:rPr>
              <w:t>Segmen 2</w:t>
            </w:r>
          </w:p>
        </w:tc>
        <w:tc>
          <w:tcPr>
            <w:tcW w:w="1680" w:type="dxa"/>
            <w:vAlign w:val="bottom"/>
          </w:tcPr>
          <w:p w:rsidR="006B3F1A" w:rsidRPr="009F4608" w:rsidRDefault="006B3F1A" w:rsidP="00BA6475">
            <w:pPr>
              <w:jc w:val="center"/>
              <w:rPr>
                <w:rFonts w:ascii="Arial" w:hAnsi="Arial" w:cs="Arial"/>
                <w:color w:val="000000"/>
                <w:sz w:val="18"/>
                <w:szCs w:val="18"/>
                <w:lang w:eastAsia="id-ID"/>
              </w:rPr>
            </w:pPr>
            <w:r w:rsidRPr="009F4608">
              <w:rPr>
                <w:rFonts w:ascii="Arial" w:hAnsi="Arial" w:cs="Arial"/>
                <w:color w:val="000000"/>
                <w:sz w:val="18"/>
                <w:szCs w:val="18"/>
                <w:lang w:eastAsia="id-ID"/>
              </w:rPr>
              <w:t>Perdagangan Dan Jasa</w:t>
            </w:r>
          </w:p>
        </w:tc>
        <w:tc>
          <w:tcPr>
            <w:tcW w:w="821" w:type="dxa"/>
            <w:vAlign w:val="center"/>
          </w:tcPr>
          <w:p w:rsidR="006B3F1A" w:rsidRPr="009F4608" w:rsidRDefault="006B3F1A" w:rsidP="00BA6475">
            <w:pPr>
              <w:jc w:val="right"/>
              <w:rPr>
                <w:rFonts w:ascii="Arial" w:hAnsi="Arial" w:cs="Arial"/>
                <w:color w:val="000000"/>
                <w:sz w:val="18"/>
                <w:szCs w:val="18"/>
                <w:lang w:eastAsia="id-ID"/>
              </w:rPr>
            </w:pPr>
            <w:r w:rsidRPr="009F4608">
              <w:rPr>
                <w:rFonts w:ascii="Arial" w:hAnsi="Arial" w:cs="Arial"/>
                <w:color w:val="000000"/>
                <w:sz w:val="18"/>
                <w:szCs w:val="18"/>
                <w:lang w:eastAsia="id-ID"/>
              </w:rPr>
              <w:t>2,056</w:t>
            </w:r>
          </w:p>
        </w:tc>
        <w:tc>
          <w:tcPr>
            <w:tcW w:w="718" w:type="dxa"/>
          </w:tcPr>
          <w:p w:rsidR="006B3F1A" w:rsidRPr="009F4608" w:rsidRDefault="006B3F1A" w:rsidP="00BA6475">
            <w:pPr>
              <w:jc w:val="both"/>
              <w:rPr>
                <w:rFonts w:ascii="Arial" w:hAnsi="Arial" w:cs="Arial"/>
                <w:sz w:val="18"/>
                <w:szCs w:val="18"/>
              </w:rPr>
            </w:pPr>
            <w:r w:rsidRPr="009F4608">
              <w:rPr>
                <w:rFonts w:ascii="Arial" w:hAnsi="Arial" w:cs="Arial"/>
                <w:sz w:val="18"/>
                <w:szCs w:val="18"/>
              </w:rPr>
              <w:t>70%</w:t>
            </w:r>
          </w:p>
        </w:tc>
        <w:tc>
          <w:tcPr>
            <w:tcW w:w="1271" w:type="dxa"/>
          </w:tcPr>
          <w:p w:rsidR="006B3F1A" w:rsidRPr="009F4608" w:rsidRDefault="006B3F1A" w:rsidP="00BA6475">
            <w:pPr>
              <w:jc w:val="both"/>
              <w:rPr>
                <w:rFonts w:ascii="Arial" w:hAnsi="Arial" w:cs="Arial"/>
                <w:sz w:val="18"/>
                <w:szCs w:val="18"/>
              </w:rPr>
            </w:pPr>
            <w:r w:rsidRPr="009F4608">
              <w:rPr>
                <w:rFonts w:ascii="Arial" w:hAnsi="Arial" w:cs="Arial"/>
                <w:sz w:val="18"/>
                <w:szCs w:val="18"/>
              </w:rPr>
              <w:t>3 lantai</w:t>
            </w:r>
          </w:p>
        </w:tc>
        <w:tc>
          <w:tcPr>
            <w:tcW w:w="1038" w:type="dxa"/>
            <w:vAlign w:val="center"/>
          </w:tcPr>
          <w:p w:rsidR="006B3F1A" w:rsidRPr="009F4608" w:rsidRDefault="006B3F1A" w:rsidP="00BA6475">
            <w:pPr>
              <w:jc w:val="right"/>
              <w:rPr>
                <w:rFonts w:ascii="Arial" w:hAnsi="Arial" w:cs="Arial"/>
                <w:color w:val="000000"/>
                <w:sz w:val="18"/>
                <w:szCs w:val="18"/>
                <w:lang w:eastAsia="id-ID"/>
              </w:rPr>
            </w:pPr>
            <w:r w:rsidRPr="009F4608">
              <w:rPr>
                <w:rFonts w:ascii="Arial" w:hAnsi="Arial" w:cs="Arial"/>
                <w:color w:val="000000"/>
                <w:sz w:val="18"/>
                <w:szCs w:val="18"/>
                <w:lang w:eastAsia="id-ID"/>
              </w:rPr>
              <w:t>1,05</w:t>
            </w:r>
          </w:p>
        </w:tc>
        <w:tc>
          <w:tcPr>
            <w:tcW w:w="718" w:type="dxa"/>
          </w:tcPr>
          <w:p w:rsidR="006B3F1A" w:rsidRPr="009F4608" w:rsidRDefault="006B3F1A" w:rsidP="00BA6475">
            <w:pPr>
              <w:jc w:val="both"/>
              <w:rPr>
                <w:rFonts w:ascii="Arial" w:hAnsi="Arial" w:cs="Arial"/>
                <w:sz w:val="18"/>
                <w:szCs w:val="18"/>
              </w:rPr>
            </w:pPr>
            <w:r w:rsidRPr="009F4608">
              <w:rPr>
                <w:rFonts w:ascii="Arial" w:hAnsi="Arial" w:cs="Arial"/>
                <w:sz w:val="18"/>
                <w:szCs w:val="18"/>
              </w:rPr>
              <w:t>70%</w:t>
            </w:r>
          </w:p>
        </w:tc>
        <w:tc>
          <w:tcPr>
            <w:tcW w:w="1271" w:type="dxa"/>
          </w:tcPr>
          <w:p w:rsidR="006B3F1A" w:rsidRPr="009F4608" w:rsidRDefault="006B3F1A" w:rsidP="00BA6475">
            <w:pPr>
              <w:jc w:val="both"/>
              <w:rPr>
                <w:rFonts w:ascii="Arial" w:hAnsi="Arial" w:cs="Arial"/>
                <w:sz w:val="18"/>
                <w:szCs w:val="18"/>
              </w:rPr>
            </w:pPr>
            <w:r w:rsidRPr="009F4608">
              <w:rPr>
                <w:rFonts w:ascii="Arial" w:hAnsi="Arial" w:cs="Arial"/>
                <w:sz w:val="18"/>
                <w:szCs w:val="18"/>
              </w:rPr>
              <w:t>1 lantai</w:t>
            </w:r>
          </w:p>
        </w:tc>
      </w:tr>
      <w:tr w:rsidR="006B3F1A" w:rsidRPr="009F4608" w:rsidTr="00BA6475">
        <w:trPr>
          <w:jc w:val="center"/>
        </w:trPr>
        <w:tc>
          <w:tcPr>
            <w:tcW w:w="981" w:type="dxa"/>
            <w:vMerge/>
          </w:tcPr>
          <w:p w:rsidR="006B3F1A" w:rsidRPr="009F4608" w:rsidRDefault="006B3F1A" w:rsidP="00BA6475">
            <w:pPr>
              <w:jc w:val="both"/>
              <w:rPr>
                <w:rFonts w:ascii="Arial" w:hAnsi="Arial" w:cs="Arial"/>
                <w:sz w:val="18"/>
                <w:szCs w:val="18"/>
              </w:rPr>
            </w:pPr>
          </w:p>
        </w:tc>
        <w:tc>
          <w:tcPr>
            <w:tcW w:w="1680" w:type="dxa"/>
            <w:vAlign w:val="bottom"/>
          </w:tcPr>
          <w:p w:rsidR="006B3F1A" w:rsidRPr="009F4608" w:rsidRDefault="006B3F1A" w:rsidP="00BA6475">
            <w:pPr>
              <w:jc w:val="center"/>
              <w:rPr>
                <w:rFonts w:ascii="Arial" w:hAnsi="Arial" w:cs="Arial"/>
                <w:color w:val="000000"/>
                <w:sz w:val="18"/>
                <w:szCs w:val="18"/>
                <w:lang w:eastAsia="id-ID"/>
              </w:rPr>
            </w:pPr>
            <w:r w:rsidRPr="009F4608">
              <w:rPr>
                <w:rFonts w:ascii="Arial" w:hAnsi="Arial" w:cs="Arial"/>
                <w:color w:val="000000"/>
                <w:sz w:val="18"/>
                <w:szCs w:val="18"/>
                <w:lang w:eastAsia="id-ID"/>
              </w:rPr>
              <w:t>Hunian</w:t>
            </w:r>
          </w:p>
        </w:tc>
        <w:tc>
          <w:tcPr>
            <w:tcW w:w="821" w:type="dxa"/>
            <w:vAlign w:val="center"/>
          </w:tcPr>
          <w:p w:rsidR="006B3F1A" w:rsidRPr="009F4608" w:rsidRDefault="006B3F1A" w:rsidP="00BA6475">
            <w:pPr>
              <w:jc w:val="right"/>
              <w:rPr>
                <w:rFonts w:ascii="Arial" w:hAnsi="Arial" w:cs="Arial"/>
                <w:color w:val="000000"/>
                <w:sz w:val="18"/>
                <w:szCs w:val="18"/>
                <w:lang w:eastAsia="id-ID"/>
              </w:rPr>
            </w:pPr>
            <w:r w:rsidRPr="009F4608">
              <w:rPr>
                <w:rFonts w:ascii="Arial" w:hAnsi="Arial" w:cs="Arial"/>
                <w:color w:val="000000"/>
                <w:sz w:val="18"/>
                <w:szCs w:val="18"/>
                <w:lang w:eastAsia="id-ID"/>
              </w:rPr>
              <w:t>1,175</w:t>
            </w:r>
          </w:p>
        </w:tc>
        <w:tc>
          <w:tcPr>
            <w:tcW w:w="718" w:type="dxa"/>
          </w:tcPr>
          <w:p w:rsidR="006B3F1A" w:rsidRPr="009F4608" w:rsidRDefault="006B3F1A" w:rsidP="00BA6475">
            <w:pPr>
              <w:jc w:val="both"/>
              <w:rPr>
                <w:rFonts w:ascii="Arial" w:hAnsi="Arial" w:cs="Arial"/>
                <w:sz w:val="18"/>
                <w:szCs w:val="18"/>
              </w:rPr>
            </w:pPr>
            <w:r w:rsidRPr="009F4608">
              <w:rPr>
                <w:rFonts w:ascii="Arial" w:hAnsi="Arial" w:cs="Arial"/>
                <w:sz w:val="18"/>
                <w:szCs w:val="18"/>
              </w:rPr>
              <w:t>50%</w:t>
            </w:r>
          </w:p>
        </w:tc>
        <w:tc>
          <w:tcPr>
            <w:tcW w:w="1271" w:type="dxa"/>
          </w:tcPr>
          <w:p w:rsidR="006B3F1A" w:rsidRPr="009F4608" w:rsidRDefault="006B3F1A" w:rsidP="00BA6475">
            <w:pPr>
              <w:jc w:val="both"/>
              <w:rPr>
                <w:rFonts w:ascii="Arial" w:hAnsi="Arial" w:cs="Arial"/>
                <w:sz w:val="18"/>
                <w:szCs w:val="18"/>
              </w:rPr>
            </w:pPr>
            <w:r w:rsidRPr="009F4608">
              <w:rPr>
                <w:rFonts w:ascii="Arial" w:hAnsi="Arial" w:cs="Arial"/>
                <w:sz w:val="18"/>
                <w:szCs w:val="18"/>
              </w:rPr>
              <w:t>2 lantai</w:t>
            </w:r>
          </w:p>
        </w:tc>
        <w:tc>
          <w:tcPr>
            <w:tcW w:w="1038" w:type="dxa"/>
            <w:vAlign w:val="center"/>
          </w:tcPr>
          <w:p w:rsidR="006B3F1A" w:rsidRPr="009F4608" w:rsidRDefault="006B3F1A" w:rsidP="00BA6475">
            <w:pPr>
              <w:jc w:val="right"/>
              <w:rPr>
                <w:rFonts w:ascii="Arial" w:hAnsi="Arial" w:cs="Arial"/>
                <w:color w:val="000000"/>
                <w:sz w:val="18"/>
                <w:szCs w:val="18"/>
                <w:lang w:eastAsia="id-ID"/>
              </w:rPr>
            </w:pPr>
            <w:r w:rsidRPr="009F4608">
              <w:rPr>
                <w:rFonts w:ascii="Arial" w:hAnsi="Arial" w:cs="Arial"/>
                <w:color w:val="000000"/>
                <w:sz w:val="18"/>
                <w:szCs w:val="18"/>
                <w:lang w:eastAsia="id-ID"/>
              </w:rPr>
              <w:t>0,6</w:t>
            </w:r>
          </w:p>
        </w:tc>
        <w:tc>
          <w:tcPr>
            <w:tcW w:w="718" w:type="dxa"/>
          </w:tcPr>
          <w:p w:rsidR="006B3F1A" w:rsidRPr="009F4608" w:rsidRDefault="006B3F1A" w:rsidP="00BA6475">
            <w:pPr>
              <w:jc w:val="both"/>
              <w:rPr>
                <w:rFonts w:ascii="Arial" w:hAnsi="Arial" w:cs="Arial"/>
                <w:sz w:val="18"/>
                <w:szCs w:val="18"/>
              </w:rPr>
            </w:pPr>
            <w:r w:rsidRPr="009F4608">
              <w:rPr>
                <w:rFonts w:ascii="Arial" w:hAnsi="Arial" w:cs="Arial"/>
                <w:sz w:val="18"/>
                <w:szCs w:val="18"/>
              </w:rPr>
              <w:t>50%</w:t>
            </w:r>
          </w:p>
        </w:tc>
        <w:tc>
          <w:tcPr>
            <w:tcW w:w="1271" w:type="dxa"/>
          </w:tcPr>
          <w:p w:rsidR="006B3F1A" w:rsidRPr="009F4608" w:rsidRDefault="006B3F1A" w:rsidP="00BA6475">
            <w:pPr>
              <w:jc w:val="both"/>
              <w:rPr>
                <w:rFonts w:ascii="Arial" w:hAnsi="Arial" w:cs="Arial"/>
                <w:sz w:val="18"/>
                <w:szCs w:val="18"/>
              </w:rPr>
            </w:pPr>
            <w:r w:rsidRPr="009F4608">
              <w:rPr>
                <w:rFonts w:ascii="Arial" w:hAnsi="Arial" w:cs="Arial"/>
                <w:sz w:val="18"/>
                <w:szCs w:val="18"/>
              </w:rPr>
              <w:t>1lantai</w:t>
            </w:r>
          </w:p>
        </w:tc>
      </w:tr>
      <w:tr w:rsidR="006B3F1A" w:rsidRPr="009F4608" w:rsidTr="00BA6475">
        <w:trPr>
          <w:jc w:val="center"/>
        </w:trPr>
        <w:tc>
          <w:tcPr>
            <w:tcW w:w="981" w:type="dxa"/>
            <w:vMerge/>
          </w:tcPr>
          <w:p w:rsidR="006B3F1A" w:rsidRPr="009F4608" w:rsidRDefault="006B3F1A" w:rsidP="00BA6475">
            <w:pPr>
              <w:jc w:val="both"/>
              <w:rPr>
                <w:rFonts w:ascii="Arial" w:hAnsi="Arial" w:cs="Arial"/>
                <w:sz w:val="18"/>
                <w:szCs w:val="18"/>
              </w:rPr>
            </w:pPr>
          </w:p>
        </w:tc>
        <w:tc>
          <w:tcPr>
            <w:tcW w:w="1680" w:type="dxa"/>
            <w:vAlign w:val="bottom"/>
          </w:tcPr>
          <w:p w:rsidR="006B3F1A" w:rsidRPr="009F4608" w:rsidRDefault="006B3F1A" w:rsidP="00BA6475">
            <w:pPr>
              <w:jc w:val="center"/>
              <w:rPr>
                <w:rFonts w:ascii="Arial" w:hAnsi="Arial" w:cs="Arial"/>
                <w:color w:val="000000"/>
                <w:sz w:val="18"/>
                <w:szCs w:val="18"/>
                <w:lang w:eastAsia="id-ID"/>
              </w:rPr>
            </w:pPr>
            <w:r w:rsidRPr="009F4608">
              <w:rPr>
                <w:rFonts w:ascii="Arial" w:hAnsi="Arial" w:cs="Arial"/>
                <w:color w:val="000000"/>
                <w:sz w:val="18"/>
                <w:szCs w:val="18"/>
                <w:lang w:eastAsia="id-ID"/>
              </w:rPr>
              <w:t>Perkantoran</w:t>
            </w:r>
          </w:p>
        </w:tc>
        <w:tc>
          <w:tcPr>
            <w:tcW w:w="821" w:type="dxa"/>
            <w:vAlign w:val="center"/>
          </w:tcPr>
          <w:p w:rsidR="006B3F1A" w:rsidRPr="009F4608" w:rsidRDefault="006B3F1A" w:rsidP="00BA6475">
            <w:pPr>
              <w:jc w:val="right"/>
              <w:rPr>
                <w:rFonts w:ascii="Arial" w:hAnsi="Arial" w:cs="Arial"/>
                <w:color w:val="000000"/>
                <w:sz w:val="18"/>
                <w:szCs w:val="18"/>
                <w:lang w:eastAsia="id-ID"/>
              </w:rPr>
            </w:pPr>
            <w:r w:rsidRPr="009F4608">
              <w:rPr>
                <w:rFonts w:ascii="Arial" w:hAnsi="Arial" w:cs="Arial"/>
                <w:color w:val="000000"/>
                <w:sz w:val="18"/>
                <w:szCs w:val="18"/>
                <w:lang w:eastAsia="id-ID"/>
              </w:rPr>
              <w:t>1,9582</w:t>
            </w:r>
          </w:p>
        </w:tc>
        <w:tc>
          <w:tcPr>
            <w:tcW w:w="718" w:type="dxa"/>
          </w:tcPr>
          <w:p w:rsidR="006B3F1A" w:rsidRPr="009F4608" w:rsidRDefault="006B3F1A" w:rsidP="00BA6475">
            <w:pPr>
              <w:jc w:val="both"/>
              <w:rPr>
                <w:rFonts w:ascii="Arial" w:hAnsi="Arial" w:cs="Arial"/>
                <w:sz w:val="18"/>
                <w:szCs w:val="18"/>
              </w:rPr>
            </w:pPr>
            <w:r w:rsidRPr="009F4608">
              <w:rPr>
                <w:rFonts w:ascii="Arial" w:hAnsi="Arial" w:cs="Arial"/>
                <w:sz w:val="18"/>
                <w:szCs w:val="18"/>
              </w:rPr>
              <w:t>50%</w:t>
            </w:r>
          </w:p>
        </w:tc>
        <w:tc>
          <w:tcPr>
            <w:tcW w:w="1271" w:type="dxa"/>
          </w:tcPr>
          <w:p w:rsidR="006B3F1A" w:rsidRPr="009F4608" w:rsidRDefault="006B3F1A" w:rsidP="00BA6475">
            <w:pPr>
              <w:jc w:val="both"/>
              <w:rPr>
                <w:rFonts w:ascii="Arial" w:hAnsi="Arial" w:cs="Arial"/>
                <w:sz w:val="18"/>
                <w:szCs w:val="18"/>
              </w:rPr>
            </w:pPr>
            <w:r w:rsidRPr="009F4608">
              <w:rPr>
                <w:rFonts w:ascii="Arial" w:hAnsi="Arial" w:cs="Arial"/>
                <w:sz w:val="18"/>
                <w:szCs w:val="18"/>
              </w:rPr>
              <w:t>4 lantai</w:t>
            </w:r>
          </w:p>
        </w:tc>
        <w:tc>
          <w:tcPr>
            <w:tcW w:w="1038" w:type="dxa"/>
            <w:vAlign w:val="center"/>
          </w:tcPr>
          <w:p w:rsidR="006B3F1A" w:rsidRPr="009F4608" w:rsidRDefault="006B3F1A" w:rsidP="00BA6475">
            <w:pPr>
              <w:jc w:val="right"/>
              <w:rPr>
                <w:rFonts w:ascii="Arial" w:hAnsi="Arial" w:cs="Arial"/>
                <w:color w:val="000000"/>
                <w:sz w:val="18"/>
                <w:szCs w:val="18"/>
                <w:lang w:eastAsia="id-ID"/>
              </w:rPr>
            </w:pPr>
            <w:r w:rsidRPr="009F4608">
              <w:rPr>
                <w:rFonts w:ascii="Arial" w:hAnsi="Arial" w:cs="Arial"/>
                <w:color w:val="000000"/>
                <w:sz w:val="18"/>
                <w:szCs w:val="18"/>
                <w:lang w:eastAsia="id-ID"/>
              </w:rPr>
              <w:t>0,96</w:t>
            </w:r>
          </w:p>
        </w:tc>
        <w:tc>
          <w:tcPr>
            <w:tcW w:w="718" w:type="dxa"/>
          </w:tcPr>
          <w:p w:rsidR="006B3F1A" w:rsidRPr="009F4608" w:rsidRDefault="006B3F1A" w:rsidP="00BA6475">
            <w:pPr>
              <w:jc w:val="both"/>
              <w:rPr>
                <w:rFonts w:ascii="Arial" w:hAnsi="Arial" w:cs="Arial"/>
                <w:sz w:val="18"/>
                <w:szCs w:val="18"/>
              </w:rPr>
            </w:pPr>
            <w:r w:rsidRPr="009F4608">
              <w:rPr>
                <w:rFonts w:ascii="Arial" w:hAnsi="Arial" w:cs="Arial"/>
                <w:sz w:val="18"/>
                <w:szCs w:val="18"/>
              </w:rPr>
              <w:t>50%</w:t>
            </w:r>
          </w:p>
        </w:tc>
        <w:tc>
          <w:tcPr>
            <w:tcW w:w="1271" w:type="dxa"/>
          </w:tcPr>
          <w:p w:rsidR="006B3F1A" w:rsidRPr="009F4608" w:rsidRDefault="006B3F1A" w:rsidP="00BA6475">
            <w:pPr>
              <w:jc w:val="both"/>
              <w:rPr>
                <w:rFonts w:ascii="Arial" w:hAnsi="Arial" w:cs="Arial"/>
                <w:sz w:val="18"/>
                <w:szCs w:val="18"/>
              </w:rPr>
            </w:pPr>
            <w:r w:rsidRPr="009F4608">
              <w:rPr>
                <w:rFonts w:ascii="Arial" w:hAnsi="Arial" w:cs="Arial"/>
                <w:sz w:val="18"/>
                <w:szCs w:val="18"/>
              </w:rPr>
              <w:t>2 lantai</w:t>
            </w:r>
          </w:p>
        </w:tc>
      </w:tr>
    </w:tbl>
    <w:p w:rsidR="006B3F1A" w:rsidRDefault="006B3F1A" w:rsidP="00C71E04">
      <w:pPr>
        <w:spacing w:before="120" w:after="120" w:line="360" w:lineRule="auto"/>
        <w:jc w:val="both"/>
        <w:rPr>
          <w:rFonts w:ascii="Arial" w:hAnsi="Arial" w:cs="Arial"/>
          <w:sz w:val="20"/>
          <w:szCs w:val="20"/>
          <w:lang w:val="en-US"/>
        </w:rPr>
      </w:pPr>
    </w:p>
    <w:p w:rsidR="006B3F1A" w:rsidRDefault="006B3F1A" w:rsidP="00C71E04">
      <w:pPr>
        <w:spacing w:before="120" w:after="120" w:line="360" w:lineRule="auto"/>
        <w:jc w:val="both"/>
        <w:rPr>
          <w:rFonts w:ascii="Arial" w:hAnsi="Arial" w:cs="Arial"/>
          <w:sz w:val="20"/>
          <w:szCs w:val="20"/>
          <w:lang w:val="en-US"/>
        </w:rPr>
        <w:sectPr w:rsidR="006B3F1A" w:rsidSect="00C61A80">
          <w:type w:val="continuous"/>
          <w:pgSz w:w="10943" w:h="14912" w:code="1"/>
          <w:pgMar w:top="1701" w:right="964" w:bottom="1701" w:left="964" w:header="720" w:footer="992" w:gutter="0"/>
          <w:pgBorders w:offsetFrom="page">
            <w:top w:val="none" w:sz="0" w:space="19" w:color="000095" w:shadow="1"/>
            <w:left w:val="none" w:sz="0" w:space="1" w:color="000000" w:shadow="1"/>
            <w:bottom w:val="none" w:sz="0" w:space="0" w:color="000000" w:shadow="1"/>
            <w:right w:val="none" w:sz="255" w:space="0" w:color="0000FF" w:shadow="1"/>
          </w:pgBorders>
          <w:cols w:space="720"/>
          <w:docGrid w:linePitch="360"/>
        </w:sectPr>
      </w:pPr>
    </w:p>
    <w:p w:rsidR="006B3F1A" w:rsidRDefault="006B3F1A" w:rsidP="006B3F1A">
      <w:pPr>
        <w:spacing w:before="120" w:after="120" w:line="360" w:lineRule="auto"/>
        <w:jc w:val="both"/>
        <w:rPr>
          <w:rFonts w:ascii="Arial" w:hAnsi="Arial" w:cs="Arial"/>
          <w:sz w:val="20"/>
          <w:szCs w:val="20"/>
          <w:lang w:val="en-US"/>
        </w:rPr>
      </w:pPr>
      <w:r w:rsidRPr="006B3F1A">
        <w:rPr>
          <w:rFonts w:ascii="Arial" w:hAnsi="Arial" w:cs="Arial"/>
          <w:sz w:val="20"/>
          <w:szCs w:val="20"/>
        </w:rPr>
        <w:lastRenderedPageBreak/>
        <w:t>Dari tabel diatas dapat diketahui bahwa jumlah lantai maksimum tertinggi  terletak pada segmen 1 kawasan perkantoran yaitu sebanyak 14 lantai dan jumlah lantai maksimum terendah terletak pada segmen 2 pada kawasan perdaganagan dan jasa dan hunian yaitu 1 lantai saja.</w:t>
      </w:r>
    </w:p>
    <w:p w:rsidR="0017733E" w:rsidRPr="0017733E" w:rsidRDefault="0017733E" w:rsidP="0017733E">
      <w:pPr>
        <w:spacing w:before="120" w:after="120"/>
        <w:jc w:val="both"/>
        <w:rPr>
          <w:rFonts w:ascii="Arial" w:hAnsi="Arial" w:cs="Arial"/>
          <w:sz w:val="20"/>
          <w:szCs w:val="20"/>
          <w:lang w:val="en-US"/>
        </w:rPr>
      </w:pPr>
    </w:p>
    <w:p w:rsidR="00BE7119" w:rsidRPr="00BE7119" w:rsidRDefault="00BE7119" w:rsidP="00664EAA">
      <w:pPr>
        <w:numPr>
          <w:ilvl w:val="0"/>
          <w:numId w:val="1"/>
        </w:numPr>
        <w:tabs>
          <w:tab w:val="clear" w:pos="1080"/>
        </w:tabs>
        <w:spacing w:before="120" w:after="120" w:line="360" w:lineRule="auto"/>
        <w:ind w:left="357" w:hanging="357"/>
        <w:rPr>
          <w:rFonts w:ascii="Arial" w:hAnsi="Arial" w:cs="Arial"/>
          <w:b/>
          <w:sz w:val="20"/>
          <w:szCs w:val="20"/>
        </w:rPr>
      </w:pPr>
      <w:r>
        <w:rPr>
          <w:rFonts w:ascii="Arial" w:hAnsi="Arial" w:cs="Arial"/>
          <w:b/>
          <w:sz w:val="20"/>
          <w:szCs w:val="20"/>
          <w:lang w:val="en-US"/>
        </w:rPr>
        <w:t>HASIL DAN PEMBAHASAN</w:t>
      </w:r>
    </w:p>
    <w:p w:rsidR="00E41021" w:rsidRPr="00E41021" w:rsidRDefault="00E41021" w:rsidP="0017733E">
      <w:pPr>
        <w:spacing w:line="360" w:lineRule="auto"/>
        <w:jc w:val="both"/>
        <w:rPr>
          <w:rFonts w:ascii="Arial" w:hAnsi="Arial" w:cs="Arial"/>
          <w:sz w:val="20"/>
          <w:szCs w:val="20"/>
        </w:rPr>
      </w:pPr>
      <w:r w:rsidRPr="00E41021">
        <w:rPr>
          <w:rFonts w:ascii="Arial" w:hAnsi="Arial" w:cs="Arial"/>
          <w:sz w:val="20"/>
          <w:szCs w:val="20"/>
        </w:rPr>
        <w:t xml:space="preserve">Dari hasil analisis dapat diketahui bahwa ternyata ketentuan intensitas bangunan yang diterapkan dalam RTRW kota Bandung untuk koridor jalan Gatot Subroto ternyata tidak dapat ditampung oleh kapasitas jalan yang tersedia. Dari hasil analisis dapat terlihat bahwa apabila ketentuan KLB maksimum dalam RTRW Kota Bandung diterapkan pada kondisi eksisting jalan Gatot Subroto saat ini, maka kapasitas jalan tidak akan dapat menampung volume kendaraan di jalan tersebut. Hal tersebut terlihat dari tingginya VCR pada segmen 2 di koridor </w:t>
      </w:r>
      <w:r w:rsidRPr="00E41021">
        <w:rPr>
          <w:rFonts w:ascii="Arial" w:hAnsi="Arial" w:cs="Arial"/>
          <w:sz w:val="20"/>
          <w:szCs w:val="20"/>
        </w:rPr>
        <w:lastRenderedPageBreak/>
        <w:t xml:space="preserve">jalan gatot Subroto dalam simulasi penerapan ketentuan KLB tersebut terutama pada segmen 2 skenario 1 dengan nilai VCR 1,21 maka jalan Gatot Subroto berada pada tingkat pelayanan jalan terburuk yaitu LOS F. </w:t>
      </w:r>
    </w:p>
    <w:p w:rsidR="0017733E" w:rsidRDefault="0017733E" w:rsidP="0017733E">
      <w:pPr>
        <w:spacing w:line="360" w:lineRule="auto"/>
        <w:jc w:val="both"/>
        <w:rPr>
          <w:rFonts w:ascii="Arial" w:hAnsi="Arial" w:cs="Arial"/>
          <w:sz w:val="20"/>
          <w:szCs w:val="20"/>
          <w:lang w:val="en-US"/>
        </w:rPr>
      </w:pPr>
    </w:p>
    <w:p w:rsidR="00E41021" w:rsidRPr="00E41021" w:rsidRDefault="00E41021" w:rsidP="0017733E">
      <w:pPr>
        <w:spacing w:line="360" w:lineRule="auto"/>
        <w:jc w:val="both"/>
        <w:rPr>
          <w:rFonts w:ascii="Arial" w:hAnsi="Arial" w:cs="Arial"/>
          <w:sz w:val="20"/>
          <w:szCs w:val="20"/>
        </w:rPr>
      </w:pPr>
      <w:r w:rsidRPr="00E41021">
        <w:rPr>
          <w:rFonts w:ascii="Arial" w:hAnsi="Arial" w:cs="Arial"/>
          <w:sz w:val="20"/>
          <w:szCs w:val="20"/>
        </w:rPr>
        <w:t>Dengan membatasi intensitas bangunan koridor jalan Gatot Subroto, maka bangkitan tarikan kendaraan pun dapat ikut dibatasi. Berdasarkan proses penentuan intensitas bangunan koridor jalan Gatot Subroto, didapatkan bahwa ketentuan intensitas bangunan yang diterapkan di koridor jalan Gatot Subroto cukup beragam tergantung pada skenario ya</w:t>
      </w:r>
      <w:r w:rsidR="006B3F1A">
        <w:rPr>
          <w:rFonts w:ascii="Arial" w:hAnsi="Arial" w:cs="Arial"/>
          <w:sz w:val="20"/>
          <w:szCs w:val="20"/>
        </w:rPr>
        <w:t>ng dikembangkannya. Akan tetapi</w:t>
      </w:r>
      <w:r w:rsidRPr="00E41021">
        <w:rPr>
          <w:rFonts w:ascii="Arial" w:hAnsi="Arial" w:cs="Arial"/>
          <w:sz w:val="20"/>
          <w:szCs w:val="20"/>
        </w:rPr>
        <w:t xml:space="preserve">, lebih baik jika ketentuan KLB maksimum yang dignakan adalah worst scenario yang dapat terjadi. Dengan begitu maka kemungkinan-kemungkinan terburuk yang terjadi  masih dapt diterima. Skenario terburuk yang digunakan dalam studi ini adalah jika seluruh kapling di </w:t>
      </w:r>
      <w:r w:rsidRPr="00E41021">
        <w:rPr>
          <w:rFonts w:ascii="Arial" w:hAnsi="Arial" w:cs="Arial"/>
          <w:sz w:val="20"/>
          <w:szCs w:val="20"/>
        </w:rPr>
        <w:lastRenderedPageBreak/>
        <w:t>koridor jalan Gatot Subroto berubah fungsi menjadi kawasan perdagangan dan jasa. Berdasarkan analisis skenario terburuk maka didapatkan ketentuan KLB maksimum yang dapat diterapkan di koridor jalan Gatot Subroto untuk mendapatkan VCR 0,45 (LOS B)  dan VCR 0,70 (LOS C).</w:t>
      </w:r>
    </w:p>
    <w:p w:rsidR="00E41021" w:rsidRPr="00E41021" w:rsidRDefault="00E41021" w:rsidP="00E41021">
      <w:pPr>
        <w:spacing w:before="120" w:after="120" w:line="360" w:lineRule="auto"/>
        <w:jc w:val="both"/>
        <w:rPr>
          <w:rFonts w:ascii="Arial" w:hAnsi="Arial" w:cs="Arial"/>
          <w:sz w:val="20"/>
          <w:szCs w:val="20"/>
        </w:rPr>
      </w:pPr>
      <w:r w:rsidRPr="00E41021">
        <w:rPr>
          <w:rFonts w:ascii="Arial" w:hAnsi="Arial" w:cs="Arial"/>
          <w:sz w:val="20"/>
          <w:szCs w:val="20"/>
        </w:rPr>
        <w:t xml:space="preserve">Karena sulitnya mewujudkan VCR ≤ 0,45 pada jalan Gatot Subroto tersebut, maka digunakan scenario untuk memberikan kemungkinan lain, yaitu jalan Gatot Subroto berada pada LOS C (VCR ≤ 0,70 ). Berikut ini adalah ketentuan KLB maksimum yang dapat diterapkan di jalan Gatot Subroto didasarkan pada kondisi tersebut : </w:t>
      </w:r>
    </w:p>
    <w:p w:rsidR="00E41021" w:rsidRPr="00E41021" w:rsidRDefault="00E41021" w:rsidP="0017733E">
      <w:pPr>
        <w:pStyle w:val="ListParagraph"/>
        <w:numPr>
          <w:ilvl w:val="0"/>
          <w:numId w:val="23"/>
        </w:numPr>
        <w:spacing w:before="120" w:after="120" w:line="360" w:lineRule="auto"/>
        <w:ind w:left="284" w:hanging="284"/>
        <w:jc w:val="both"/>
        <w:rPr>
          <w:rFonts w:ascii="Arial" w:hAnsi="Arial" w:cs="Arial"/>
          <w:sz w:val="20"/>
          <w:szCs w:val="20"/>
        </w:rPr>
      </w:pPr>
      <w:r w:rsidRPr="00E41021">
        <w:rPr>
          <w:rFonts w:ascii="Arial" w:hAnsi="Arial" w:cs="Arial"/>
          <w:sz w:val="20"/>
          <w:szCs w:val="20"/>
        </w:rPr>
        <w:t xml:space="preserve">KLB maksimum yang ditetapkan ini adalah KLB maksimum yang dibuat ntuk aktivitas/fungsi perdagangan dan jasa </w:t>
      </w:r>
    </w:p>
    <w:p w:rsidR="0017733E" w:rsidRDefault="0017733E" w:rsidP="00E41021">
      <w:pPr>
        <w:pStyle w:val="ListParagraph"/>
        <w:spacing w:before="120" w:after="120" w:line="360" w:lineRule="auto"/>
        <w:jc w:val="center"/>
        <w:rPr>
          <w:rFonts w:ascii="Arial" w:hAnsi="Arial" w:cs="Arial"/>
          <w:b/>
          <w:sz w:val="18"/>
          <w:szCs w:val="18"/>
        </w:rPr>
      </w:pPr>
    </w:p>
    <w:p w:rsidR="00E41021" w:rsidRDefault="0017733E" w:rsidP="0017733E">
      <w:pPr>
        <w:pStyle w:val="ListParagraph"/>
        <w:spacing w:before="120" w:after="120" w:line="360" w:lineRule="auto"/>
        <w:ind w:left="0"/>
        <w:jc w:val="center"/>
        <w:rPr>
          <w:rFonts w:ascii="Arial" w:hAnsi="Arial" w:cs="Arial"/>
          <w:b/>
          <w:sz w:val="18"/>
          <w:szCs w:val="18"/>
        </w:rPr>
      </w:pPr>
      <w:r>
        <w:rPr>
          <w:rFonts w:ascii="Arial" w:hAnsi="Arial" w:cs="Arial"/>
          <w:b/>
          <w:sz w:val="18"/>
          <w:szCs w:val="18"/>
        </w:rPr>
        <w:t>Tabel 4</w:t>
      </w:r>
    </w:p>
    <w:p w:rsidR="00E41021" w:rsidRPr="00B05227" w:rsidRDefault="00E41021" w:rsidP="0017733E">
      <w:pPr>
        <w:pStyle w:val="ListParagraph"/>
        <w:spacing w:before="120" w:after="120" w:line="240" w:lineRule="auto"/>
        <w:ind w:left="0"/>
        <w:jc w:val="center"/>
        <w:rPr>
          <w:rFonts w:ascii="Arial" w:hAnsi="Arial" w:cs="Arial"/>
          <w:b/>
          <w:sz w:val="18"/>
          <w:szCs w:val="18"/>
        </w:rPr>
      </w:pPr>
      <w:r w:rsidRPr="00B05227">
        <w:rPr>
          <w:rFonts w:ascii="Arial" w:hAnsi="Arial" w:cs="Arial"/>
          <w:b/>
          <w:sz w:val="18"/>
          <w:szCs w:val="18"/>
        </w:rPr>
        <w:t>Ketentuan KLB Maskimum Dengan VCR 0,7 Dan Aktivitas/ Fungsi Gunalahan Perdagangan dan Jasa (Skenario 1-B).</w:t>
      </w:r>
    </w:p>
    <w:tbl>
      <w:tblPr>
        <w:tblW w:w="4066" w:type="dxa"/>
        <w:jc w:val="center"/>
        <w:tblInd w:w="-265" w:type="dxa"/>
        <w:tblLook w:val="04A0" w:firstRow="1" w:lastRow="0" w:firstColumn="1" w:lastColumn="0" w:noHBand="0" w:noVBand="1"/>
      </w:tblPr>
      <w:tblGrid>
        <w:gridCol w:w="1457"/>
        <w:gridCol w:w="2609"/>
      </w:tblGrid>
      <w:tr w:rsidR="00E41021" w:rsidRPr="00E41021" w:rsidTr="0017733E">
        <w:trPr>
          <w:trHeight w:val="300"/>
          <w:jc w:val="center"/>
        </w:trPr>
        <w:tc>
          <w:tcPr>
            <w:tcW w:w="1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41021" w:rsidRPr="00E41021" w:rsidRDefault="00E41021" w:rsidP="00E41021">
            <w:pPr>
              <w:spacing w:before="120" w:after="120" w:line="360" w:lineRule="auto"/>
              <w:jc w:val="center"/>
              <w:rPr>
                <w:rFonts w:ascii="Arial" w:hAnsi="Arial" w:cs="Arial"/>
                <w:b/>
                <w:sz w:val="20"/>
                <w:szCs w:val="20"/>
                <w:lang w:eastAsia="id-ID"/>
              </w:rPr>
            </w:pPr>
            <w:r w:rsidRPr="00E41021">
              <w:rPr>
                <w:rFonts w:ascii="Arial" w:hAnsi="Arial" w:cs="Arial"/>
                <w:b/>
                <w:sz w:val="20"/>
                <w:szCs w:val="20"/>
                <w:lang w:eastAsia="id-ID"/>
              </w:rPr>
              <w:t>Segmen</w:t>
            </w:r>
          </w:p>
        </w:tc>
        <w:tc>
          <w:tcPr>
            <w:tcW w:w="26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41021" w:rsidRPr="00E41021" w:rsidRDefault="00E41021" w:rsidP="00E41021">
            <w:pPr>
              <w:spacing w:before="120" w:after="120" w:line="360" w:lineRule="auto"/>
              <w:jc w:val="center"/>
              <w:rPr>
                <w:rFonts w:ascii="Arial" w:hAnsi="Arial" w:cs="Arial"/>
                <w:b/>
                <w:sz w:val="20"/>
                <w:szCs w:val="20"/>
                <w:lang w:eastAsia="id-ID"/>
              </w:rPr>
            </w:pPr>
            <w:r w:rsidRPr="00E41021">
              <w:rPr>
                <w:rFonts w:ascii="Arial" w:hAnsi="Arial" w:cs="Arial"/>
                <w:b/>
                <w:sz w:val="20"/>
                <w:szCs w:val="20"/>
                <w:lang w:eastAsia="id-ID"/>
              </w:rPr>
              <w:t>Ketentuan KLB Maksimum</w:t>
            </w:r>
          </w:p>
        </w:tc>
      </w:tr>
      <w:tr w:rsidR="00E41021" w:rsidRPr="00E41021" w:rsidTr="0017733E">
        <w:trPr>
          <w:trHeight w:val="300"/>
          <w:jc w:val="center"/>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E41021" w:rsidRPr="00E41021" w:rsidRDefault="00E41021" w:rsidP="00E41021">
            <w:pPr>
              <w:spacing w:before="120" w:after="120" w:line="360" w:lineRule="auto"/>
              <w:jc w:val="center"/>
              <w:rPr>
                <w:rFonts w:ascii="Arial" w:hAnsi="Arial" w:cs="Arial"/>
                <w:sz w:val="20"/>
                <w:szCs w:val="20"/>
                <w:lang w:eastAsia="id-ID"/>
              </w:rPr>
            </w:pPr>
            <w:r w:rsidRPr="00E41021">
              <w:rPr>
                <w:rFonts w:ascii="Arial" w:hAnsi="Arial" w:cs="Arial"/>
                <w:sz w:val="20"/>
                <w:szCs w:val="20"/>
                <w:lang w:eastAsia="id-ID"/>
              </w:rPr>
              <w:t>Segmen 1</w:t>
            </w:r>
          </w:p>
        </w:tc>
        <w:tc>
          <w:tcPr>
            <w:tcW w:w="2609" w:type="dxa"/>
            <w:tcBorders>
              <w:top w:val="nil"/>
              <w:left w:val="single" w:sz="4" w:space="0" w:color="auto"/>
              <w:bottom w:val="single" w:sz="4" w:space="0" w:color="auto"/>
              <w:right w:val="single" w:sz="4" w:space="0" w:color="auto"/>
            </w:tcBorders>
            <w:shd w:val="clear" w:color="auto" w:fill="auto"/>
            <w:noWrap/>
            <w:vAlign w:val="bottom"/>
            <w:hideMark/>
          </w:tcPr>
          <w:p w:rsidR="00E41021" w:rsidRPr="00E41021" w:rsidRDefault="00E41021" w:rsidP="00E41021">
            <w:pPr>
              <w:spacing w:before="120" w:after="120" w:line="360" w:lineRule="auto"/>
              <w:jc w:val="center"/>
              <w:rPr>
                <w:rFonts w:ascii="Arial" w:hAnsi="Arial" w:cs="Arial"/>
                <w:sz w:val="20"/>
                <w:szCs w:val="20"/>
                <w:lang w:eastAsia="id-ID"/>
              </w:rPr>
            </w:pPr>
            <w:r w:rsidRPr="00E41021">
              <w:rPr>
                <w:rFonts w:ascii="Arial" w:hAnsi="Arial" w:cs="Arial"/>
                <w:sz w:val="20"/>
                <w:szCs w:val="20"/>
                <w:lang w:eastAsia="id-ID"/>
              </w:rPr>
              <w:t>5,08</w:t>
            </w:r>
          </w:p>
        </w:tc>
      </w:tr>
      <w:tr w:rsidR="00E41021" w:rsidRPr="00E41021" w:rsidTr="0017733E">
        <w:trPr>
          <w:trHeight w:val="300"/>
          <w:jc w:val="center"/>
        </w:trPr>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E41021" w:rsidRPr="00E41021" w:rsidRDefault="00E41021" w:rsidP="00E41021">
            <w:pPr>
              <w:spacing w:before="120" w:after="120" w:line="360" w:lineRule="auto"/>
              <w:jc w:val="center"/>
              <w:rPr>
                <w:rFonts w:ascii="Arial" w:hAnsi="Arial" w:cs="Arial"/>
                <w:sz w:val="20"/>
                <w:szCs w:val="20"/>
                <w:lang w:eastAsia="id-ID"/>
              </w:rPr>
            </w:pPr>
            <w:r w:rsidRPr="00E41021">
              <w:rPr>
                <w:rFonts w:ascii="Arial" w:hAnsi="Arial" w:cs="Arial"/>
                <w:sz w:val="20"/>
                <w:szCs w:val="20"/>
                <w:lang w:eastAsia="id-ID"/>
              </w:rPr>
              <w:t>Segmen 2</w:t>
            </w:r>
          </w:p>
        </w:tc>
        <w:tc>
          <w:tcPr>
            <w:tcW w:w="2609" w:type="dxa"/>
            <w:tcBorders>
              <w:top w:val="nil"/>
              <w:left w:val="nil"/>
              <w:bottom w:val="single" w:sz="4" w:space="0" w:color="auto"/>
              <w:right w:val="single" w:sz="4" w:space="0" w:color="auto"/>
            </w:tcBorders>
            <w:shd w:val="clear" w:color="auto" w:fill="auto"/>
            <w:noWrap/>
            <w:vAlign w:val="bottom"/>
            <w:hideMark/>
          </w:tcPr>
          <w:p w:rsidR="00E41021" w:rsidRPr="00E41021" w:rsidRDefault="00E41021" w:rsidP="00E41021">
            <w:pPr>
              <w:spacing w:before="120" w:after="120" w:line="360" w:lineRule="auto"/>
              <w:jc w:val="center"/>
              <w:rPr>
                <w:rFonts w:ascii="Arial" w:hAnsi="Arial" w:cs="Arial"/>
                <w:sz w:val="20"/>
                <w:szCs w:val="20"/>
                <w:lang w:eastAsia="id-ID"/>
              </w:rPr>
            </w:pPr>
            <w:r w:rsidRPr="00E41021">
              <w:rPr>
                <w:rFonts w:ascii="Arial" w:hAnsi="Arial" w:cs="Arial"/>
                <w:sz w:val="20"/>
                <w:szCs w:val="20"/>
                <w:lang w:eastAsia="id-ID"/>
              </w:rPr>
              <w:t>1,12</w:t>
            </w:r>
          </w:p>
        </w:tc>
      </w:tr>
    </w:tbl>
    <w:p w:rsidR="00C61A80" w:rsidRDefault="00E41021" w:rsidP="00E41021">
      <w:pPr>
        <w:spacing w:before="120" w:after="120" w:line="360" w:lineRule="auto"/>
        <w:jc w:val="both"/>
        <w:rPr>
          <w:rFonts w:ascii="Arial" w:hAnsi="Arial" w:cs="Arial"/>
          <w:sz w:val="20"/>
          <w:szCs w:val="20"/>
          <w:lang w:val="en-US"/>
        </w:rPr>
      </w:pPr>
      <w:r w:rsidRPr="00E41021">
        <w:rPr>
          <w:rFonts w:ascii="Arial" w:hAnsi="Arial" w:cs="Arial"/>
          <w:sz w:val="20"/>
          <w:szCs w:val="20"/>
        </w:rPr>
        <w:t xml:space="preserve">Selain KLB maksimum tersebut, terdapat alternatif lain yang dapat digunakan di koridor jalan gatot Subroto. Skenario ini adalah kemungkinan lain yang dapat diterapkan di jalan Gatot Subroto dengan alternatif aktivitas/ fungsi </w:t>
      </w:r>
      <w:r w:rsidRPr="00E41021">
        <w:rPr>
          <w:rFonts w:ascii="Arial" w:hAnsi="Arial" w:cs="Arial"/>
          <w:sz w:val="20"/>
          <w:szCs w:val="20"/>
        </w:rPr>
        <w:lastRenderedPageBreak/>
        <w:t xml:space="preserve">yang lebih beragam. Aktivitas/fungsi yang dikembangkan pada skenario  ini bukan 100% perdagangan dan jasa, melainkan aktivitas/fungsi hunian, perkantoran dan perdagangan dan jasa. </w:t>
      </w:r>
    </w:p>
    <w:p w:rsidR="00C61A80" w:rsidRDefault="00C61A80" w:rsidP="00C61A80">
      <w:pPr>
        <w:jc w:val="both"/>
        <w:rPr>
          <w:rFonts w:ascii="Arial" w:hAnsi="Arial" w:cs="Arial"/>
          <w:sz w:val="20"/>
          <w:szCs w:val="20"/>
          <w:lang w:val="en-US"/>
        </w:rPr>
      </w:pPr>
    </w:p>
    <w:p w:rsidR="00E41021" w:rsidRPr="00E41021" w:rsidRDefault="00E41021" w:rsidP="00C61A80">
      <w:pPr>
        <w:spacing w:line="360" w:lineRule="auto"/>
        <w:jc w:val="both"/>
        <w:rPr>
          <w:rFonts w:ascii="Arial" w:hAnsi="Arial" w:cs="Arial"/>
          <w:sz w:val="20"/>
          <w:szCs w:val="20"/>
        </w:rPr>
      </w:pPr>
      <w:r w:rsidRPr="00E41021">
        <w:rPr>
          <w:rFonts w:ascii="Arial" w:hAnsi="Arial" w:cs="Arial"/>
          <w:sz w:val="20"/>
          <w:szCs w:val="20"/>
        </w:rPr>
        <w:t xml:space="preserve">Dengan menetapkan proporsi aktivitas/fungsi yang tepat maka KLB maksimu yang diperbolehkan dapat lebih tinggi untuk nilai VCR yang sama. Berikut ni adalah ketentuan KLB maksimum yang dapat diterapkan pada proporsi aktivitas/fungsi eksisting. </w:t>
      </w:r>
    </w:p>
    <w:p w:rsidR="00E41021" w:rsidRPr="00E41021" w:rsidRDefault="00E41021" w:rsidP="0017733E">
      <w:pPr>
        <w:pStyle w:val="ListParagraph"/>
        <w:numPr>
          <w:ilvl w:val="0"/>
          <w:numId w:val="23"/>
        </w:numPr>
        <w:spacing w:before="120" w:after="120" w:line="360" w:lineRule="auto"/>
        <w:ind w:left="284" w:hanging="284"/>
        <w:jc w:val="both"/>
        <w:rPr>
          <w:rFonts w:ascii="Arial" w:hAnsi="Arial" w:cs="Arial"/>
          <w:sz w:val="20"/>
          <w:szCs w:val="20"/>
        </w:rPr>
      </w:pPr>
      <w:r w:rsidRPr="00E41021">
        <w:rPr>
          <w:rFonts w:ascii="Arial" w:hAnsi="Arial" w:cs="Arial"/>
          <w:sz w:val="20"/>
          <w:szCs w:val="20"/>
        </w:rPr>
        <w:t xml:space="preserve">KLB maksimum yang ditetapkan ini adalah KLB maksimum yang dibuat untuk aktivitas/fungsi sesuai dengan eksisting. </w:t>
      </w:r>
    </w:p>
    <w:p w:rsidR="00E41021" w:rsidRPr="0017733E" w:rsidRDefault="00E41021" w:rsidP="0017733E">
      <w:pPr>
        <w:spacing w:before="120" w:after="120"/>
        <w:jc w:val="center"/>
        <w:rPr>
          <w:rFonts w:ascii="Arial" w:hAnsi="Arial" w:cs="Arial"/>
          <w:b/>
          <w:sz w:val="18"/>
          <w:szCs w:val="18"/>
          <w:lang w:val="en-US"/>
        </w:rPr>
      </w:pPr>
      <w:r w:rsidRPr="00B05227">
        <w:rPr>
          <w:rFonts w:ascii="Arial" w:hAnsi="Arial" w:cs="Arial"/>
          <w:b/>
          <w:sz w:val="18"/>
          <w:szCs w:val="18"/>
        </w:rPr>
        <w:t>Tabel</w:t>
      </w:r>
      <w:r w:rsidR="0017733E">
        <w:rPr>
          <w:rFonts w:ascii="Arial" w:hAnsi="Arial" w:cs="Arial"/>
          <w:b/>
          <w:sz w:val="18"/>
          <w:szCs w:val="18"/>
        </w:rPr>
        <w:t xml:space="preserve"> 5</w:t>
      </w:r>
    </w:p>
    <w:p w:rsidR="00E41021" w:rsidRPr="00B05227" w:rsidRDefault="00E41021" w:rsidP="0017733E">
      <w:pPr>
        <w:spacing w:before="120" w:after="120"/>
        <w:jc w:val="center"/>
        <w:rPr>
          <w:rFonts w:ascii="Arial" w:hAnsi="Arial" w:cs="Arial"/>
          <w:b/>
          <w:sz w:val="18"/>
          <w:szCs w:val="18"/>
        </w:rPr>
      </w:pPr>
      <w:r w:rsidRPr="00B05227">
        <w:rPr>
          <w:rFonts w:ascii="Arial" w:hAnsi="Arial" w:cs="Arial"/>
          <w:b/>
          <w:sz w:val="18"/>
          <w:szCs w:val="18"/>
        </w:rPr>
        <w:t>Ketentuan KLB Maskimum Dengan VCR 0,7 dan Aktivitas/ Fungsi Gunalahan Sesuai Kedaan Eksisting  (Skenario 2-B).</w:t>
      </w:r>
    </w:p>
    <w:tbl>
      <w:tblPr>
        <w:tblW w:w="4457" w:type="dxa"/>
        <w:jc w:val="center"/>
        <w:tblInd w:w="304" w:type="dxa"/>
        <w:tblLook w:val="04A0" w:firstRow="1" w:lastRow="0" w:firstColumn="1" w:lastColumn="0" w:noHBand="0" w:noVBand="1"/>
      </w:tblPr>
      <w:tblGrid>
        <w:gridCol w:w="1143"/>
        <w:gridCol w:w="960"/>
        <w:gridCol w:w="1087"/>
        <w:gridCol w:w="1267"/>
      </w:tblGrid>
      <w:tr w:rsidR="00E41021" w:rsidRPr="00E41021" w:rsidTr="00E41021">
        <w:trPr>
          <w:trHeight w:val="300"/>
          <w:jc w:val="center"/>
        </w:trPr>
        <w:tc>
          <w:tcPr>
            <w:tcW w:w="1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41021" w:rsidRPr="00E41021" w:rsidRDefault="00E41021" w:rsidP="00E41021">
            <w:pPr>
              <w:spacing w:before="120" w:after="120" w:line="360" w:lineRule="auto"/>
              <w:jc w:val="center"/>
              <w:rPr>
                <w:rFonts w:ascii="Arial" w:hAnsi="Arial" w:cs="Arial"/>
                <w:b/>
                <w:sz w:val="18"/>
                <w:szCs w:val="18"/>
                <w:lang w:eastAsia="id-ID"/>
              </w:rPr>
            </w:pPr>
            <w:r w:rsidRPr="00E41021">
              <w:rPr>
                <w:rFonts w:ascii="Arial" w:hAnsi="Arial" w:cs="Arial"/>
                <w:b/>
                <w:sz w:val="18"/>
                <w:szCs w:val="18"/>
                <w:lang w:eastAsia="id-ID"/>
              </w:rPr>
              <w:t>segmen</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41021" w:rsidRPr="00E41021" w:rsidRDefault="00E41021" w:rsidP="00E41021">
            <w:pPr>
              <w:spacing w:before="120" w:after="120" w:line="360" w:lineRule="auto"/>
              <w:jc w:val="center"/>
              <w:rPr>
                <w:rFonts w:ascii="Arial" w:hAnsi="Arial" w:cs="Arial"/>
                <w:b/>
                <w:sz w:val="18"/>
                <w:szCs w:val="18"/>
                <w:lang w:eastAsia="id-ID"/>
              </w:rPr>
            </w:pPr>
            <w:r w:rsidRPr="00E41021">
              <w:rPr>
                <w:rFonts w:ascii="Arial" w:hAnsi="Arial" w:cs="Arial"/>
                <w:b/>
                <w:sz w:val="18"/>
                <w:szCs w:val="18"/>
                <w:lang w:eastAsia="id-ID"/>
              </w:rPr>
              <w:t>(X) KLB Maks Hunian</w:t>
            </w:r>
          </w:p>
        </w:tc>
        <w:tc>
          <w:tcPr>
            <w:tcW w:w="108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41021" w:rsidRPr="00E41021" w:rsidRDefault="00E41021" w:rsidP="00E41021">
            <w:pPr>
              <w:spacing w:before="120" w:after="120" w:line="360" w:lineRule="auto"/>
              <w:jc w:val="center"/>
              <w:rPr>
                <w:rFonts w:ascii="Arial" w:hAnsi="Arial" w:cs="Arial"/>
                <w:b/>
                <w:sz w:val="18"/>
                <w:szCs w:val="18"/>
                <w:lang w:eastAsia="id-ID"/>
              </w:rPr>
            </w:pPr>
            <w:r w:rsidRPr="00E41021">
              <w:rPr>
                <w:rFonts w:ascii="Arial" w:hAnsi="Arial" w:cs="Arial"/>
                <w:b/>
                <w:sz w:val="18"/>
                <w:szCs w:val="18"/>
                <w:lang w:eastAsia="id-ID"/>
              </w:rPr>
              <w:t>(Y) KLB Maks Komersial</w:t>
            </w:r>
          </w:p>
        </w:tc>
        <w:tc>
          <w:tcPr>
            <w:tcW w:w="126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41021" w:rsidRPr="00E41021" w:rsidRDefault="00E41021" w:rsidP="00E41021">
            <w:pPr>
              <w:spacing w:before="120" w:after="120" w:line="360" w:lineRule="auto"/>
              <w:jc w:val="center"/>
              <w:rPr>
                <w:rFonts w:ascii="Arial" w:hAnsi="Arial" w:cs="Arial"/>
                <w:b/>
                <w:sz w:val="18"/>
                <w:szCs w:val="18"/>
                <w:lang w:eastAsia="id-ID"/>
              </w:rPr>
            </w:pPr>
            <w:r w:rsidRPr="00E41021">
              <w:rPr>
                <w:rFonts w:ascii="Arial" w:hAnsi="Arial" w:cs="Arial"/>
                <w:b/>
                <w:sz w:val="18"/>
                <w:szCs w:val="18"/>
                <w:lang w:eastAsia="id-ID"/>
              </w:rPr>
              <w:t>(Z) KLB Maks Perkantoran</w:t>
            </w:r>
          </w:p>
        </w:tc>
      </w:tr>
      <w:tr w:rsidR="00E41021" w:rsidRPr="00E41021" w:rsidTr="00E41021">
        <w:trPr>
          <w:trHeight w:val="300"/>
          <w:jc w:val="center"/>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E41021" w:rsidRPr="00E41021" w:rsidRDefault="00E41021" w:rsidP="00E41021">
            <w:pPr>
              <w:spacing w:before="120" w:after="120" w:line="360" w:lineRule="auto"/>
              <w:jc w:val="center"/>
              <w:rPr>
                <w:rFonts w:ascii="Arial" w:hAnsi="Arial" w:cs="Arial"/>
                <w:sz w:val="18"/>
                <w:szCs w:val="18"/>
                <w:lang w:eastAsia="id-ID"/>
              </w:rPr>
            </w:pPr>
            <w:r w:rsidRPr="00E41021">
              <w:rPr>
                <w:rFonts w:ascii="Arial" w:hAnsi="Arial" w:cs="Arial"/>
                <w:sz w:val="18"/>
                <w:szCs w:val="18"/>
                <w:lang w:eastAsia="id-ID"/>
              </w:rPr>
              <w:t>segmen 1</w:t>
            </w:r>
          </w:p>
        </w:tc>
        <w:tc>
          <w:tcPr>
            <w:tcW w:w="960" w:type="dxa"/>
            <w:tcBorders>
              <w:top w:val="nil"/>
              <w:left w:val="nil"/>
              <w:bottom w:val="single" w:sz="4" w:space="0" w:color="auto"/>
              <w:right w:val="single" w:sz="4" w:space="0" w:color="auto"/>
            </w:tcBorders>
            <w:shd w:val="clear" w:color="auto" w:fill="auto"/>
            <w:noWrap/>
            <w:vAlign w:val="bottom"/>
            <w:hideMark/>
          </w:tcPr>
          <w:p w:rsidR="00E41021" w:rsidRPr="00E41021" w:rsidRDefault="00E41021" w:rsidP="00E41021">
            <w:pPr>
              <w:spacing w:before="120" w:after="120" w:line="360" w:lineRule="auto"/>
              <w:jc w:val="both"/>
              <w:rPr>
                <w:rFonts w:ascii="Arial" w:hAnsi="Arial" w:cs="Arial"/>
                <w:sz w:val="18"/>
                <w:szCs w:val="18"/>
                <w:lang w:eastAsia="id-ID"/>
              </w:rPr>
            </w:pPr>
            <w:r w:rsidRPr="00E41021">
              <w:rPr>
                <w:rFonts w:ascii="Arial" w:hAnsi="Arial" w:cs="Arial"/>
                <w:sz w:val="18"/>
                <w:szCs w:val="18"/>
                <w:lang w:eastAsia="id-ID"/>
              </w:rPr>
              <w:t>4,418</w:t>
            </w:r>
          </w:p>
        </w:tc>
        <w:tc>
          <w:tcPr>
            <w:tcW w:w="1087" w:type="dxa"/>
            <w:tcBorders>
              <w:top w:val="nil"/>
              <w:left w:val="nil"/>
              <w:bottom w:val="single" w:sz="4" w:space="0" w:color="auto"/>
              <w:right w:val="single" w:sz="4" w:space="0" w:color="auto"/>
            </w:tcBorders>
            <w:shd w:val="clear" w:color="auto" w:fill="auto"/>
            <w:noWrap/>
            <w:vAlign w:val="bottom"/>
            <w:hideMark/>
          </w:tcPr>
          <w:p w:rsidR="00E41021" w:rsidRPr="00E41021" w:rsidRDefault="00E41021" w:rsidP="00E41021">
            <w:pPr>
              <w:spacing w:before="120" w:after="120" w:line="360" w:lineRule="auto"/>
              <w:jc w:val="both"/>
              <w:rPr>
                <w:rFonts w:ascii="Arial" w:hAnsi="Arial" w:cs="Arial"/>
                <w:sz w:val="18"/>
                <w:szCs w:val="18"/>
                <w:lang w:eastAsia="id-ID"/>
              </w:rPr>
            </w:pPr>
            <w:r w:rsidRPr="00E41021">
              <w:rPr>
                <w:rFonts w:ascii="Arial" w:hAnsi="Arial" w:cs="Arial"/>
                <w:sz w:val="18"/>
                <w:szCs w:val="18"/>
                <w:lang w:eastAsia="id-ID"/>
              </w:rPr>
              <w:t>7,7315</w:t>
            </w:r>
          </w:p>
        </w:tc>
        <w:tc>
          <w:tcPr>
            <w:tcW w:w="1267" w:type="dxa"/>
            <w:tcBorders>
              <w:top w:val="nil"/>
              <w:left w:val="nil"/>
              <w:bottom w:val="single" w:sz="4" w:space="0" w:color="auto"/>
              <w:right w:val="single" w:sz="4" w:space="0" w:color="auto"/>
            </w:tcBorders>
            <w:shd w:val="clear" w:color="auto" w:fill="auto"/>
            <w:noWrap/>
            <w:vAlign w:val="bottom"/>
            <w:hideMark/>
          </w:tcPr>
          <w:p w:rsidR="00E41021" w:rsidRPr="00E41021" w:rsidRDefault="00E41021" w:rsidP="00E41021">
            <w:pPr>
              <w:spacing w:before="120" w:after="120" w:line="360" w:lineRule="auto"/>
              <w:jc w:val="both"/>
              <w:rPr>
                <w:rFonts w:ascii="Arial" w:hAnsi="Arial" w:cs="Arial"/>
                <w:sz w:val="18"/>
                <w:szCs w:val="18"/>
                <w:lang w:eastAsia="id-ID"/>
              </w:rPr>
            </w:pPr>
            <w:r w:rsidRPr="00E41021">
              <w:rPr>
                <w:rFonts w:ascii="Arial" w:hAnsi="Arial" w:cs="Arial"/>
                <w:sz w:val="18"/>
                <w:szCs w:val="18"/>
                <w:lang w:eastAsia="id-ID"/>
              </w:rPr>
              <w:t>7,36</w:t>
            </w:r>
          </w:p>
        </w:tc>
      </w:tr>
      <w:tr w:rsidR="00E41021" w:rsidRPr="00E41021" w:rsidTr="00E41021">
        <w:trPr>
          <w:trHeight w:val="300"/>
          <w:jc w:val="center"/>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E41021" w:rsidRPr="00E41021" w:rsidRDefault="00E41021" w:rsidP="00E41021">
            <w:pPr>
              <w:spacing w:before="120" w:after="120" w:line="360" w:lineRule="auto"/>
              <w:jc w:val="center"/>
              <w:rPr>
                <w:rFonts w:ascii="Arial" w:hAnsi="Arial" w:cs="Arial"/>
                <w:sz w:val="18"/>
                <w:szCs w:val="18"/>
                <w:lang w:eastAsia="id-ID"/>
              </w:rPr>
            </w:pPr>
            <w:r w:rsidRPr="00E41021">
              <w:rPr>
                <w:rFonts w:ascii="Arial" w:hAnsi="Arial" w:cs="Arial"/>
                <w:sz w:val="18"/>
                <w:szCs w:val="18"/>
                <w:lang w:eastAsia="id-ID"/>
              </w:rPr>
              <w:t>segmen 2</w:t>
            </w:r>
          </w:p>
        </w:tc>
        <w:tc>
          <w:tcPr>
            <w:tcW w:w="960" w:type="dxa"/>
            <w:tcBorders>
              <w:top w:val="nil"/>
              <w:left w:val="nil"/>
              <w:bottom w:val="single" w:sz="4" w:space="0" w:color="auto"/>
              <w:right w:val="single" w:sz="4" w:space="0" w:color="auto"/>
            </w:tcBorders>
            <w:shd w:val="clear" w:color="auto" w:fill="auto"/>
            <w:noWrap/>
            <w:vAlign w:val="bottom"/>
            <w:hideMark/>
          </w:tcPr>
          <w:p w:rsidR="00E41021" w:rsidRPr="00E41021" w:rsidRDefault="00E41021" w:rsidP="00E41021">
            <w:pPr>
              <w:spacing w:before="120" w:after="120" w:line="360" w:lineRule="auto"/>
              <w:jc w:val="both"/>
              <w:rPr>
                <w:rFonts w:ascii="Arial" w:hAnsi="Arial" w:cs="Arial"/>
                <w:sz w:val="18"/>
                <w:szCs w:val="18"/>
                <w:lang w:eastAsia="id-ID"/>
              </w:rPr>
            </w:pPr>
            <w:r w:rsidRPr="00E41021">
              <w:rPr>
                <w:rFonts w:ascii="Arial" w:hAnsi="Arial" w:cs="Arial"/>
                <w:sz w:val="18"/>
                <w:szCs w:val="18"/>
                <w:lang w:eastAsia="id-ID"/>
              </w:rPr>
              <w:t>1,175</w:t>
            </w:r>
          </w:p>
        </w:tc>
        <w:tc>
          <w:tcPr>
            <w:tcW w:w="1087" w:type="dxa"/>
            <w:tcBorders>
              <w:top w:val="nil"/>
              <w:left w:val="nil"/>
              <w:bottom w:val="single" w:sz="4" w:space="0" w:color="auto"/>
              <w:right w:val="single" w:sz="4" w:space="0" w:color="auto"/>
            </w:tcBorders>
            <w:shd w:val="clear" w:color="auto" w:fill="auto"/>
            <w:noWrap/>
            <w:vAlign w:val="bottom"/>
            <w:hideMark/>
          </w:tcPr>
          <w:p w:rsidR="00E41021" w:rsidRPr="00E41021" w:rsidRDefault="00E41021" w:rsidP="00E41021">
            <w:pPr>
              <w:spacing w:before="120" w:after="120" w:line="360" w:lineRule="auto"/>
              <w:jc w:val="both"/>
              <w:rPr>
                <w:rFonts w:ascii="Arial" w:hAnsi="Arial" w:cs="Arial"/>
                <w:sz w:val="18"/>
                <w:szCs w:val="18"/>
                <w:lang w:eastAsia="id-ID"/>
              </w:rPr>
            </w:pPr>
            <w:r w:rsidRPr="00E41021">
              <w:rPr>
                <w:rFonts w:ascii="Arial" w:hAnsi="Arial" w:cs="Arial"/>
                <w:sz w:val="18"/>
                <w:szCs w:val="18"/>
                <w:lang w:eastAsia="id-ID"/>
              </w:rPr>
              <w:t>2,056</w:t>
            </w:r>
          </w:p>
        </w:tc>
        <w:tc>
          <w:tcPr>
            <w:tcW w:w="1267" w:type="dxa"/>
            <w:tcBorders>
              <w:top w:val="nil"/>
              <w:left w:val="nil"/>
              <w:bottom w:val="single" w:sz="4" w:space="0" w:color="auto"/>
              <w:right w:val="single" w:sz="4" w:space="0" w:color="auto"/>
            </w:tcBorders>
            <w:shd w:val="clear" w:color="auto" w:fill="auto"/>
            <w:noWrap/>
            <w:vAlign w:val="bottom"/>
            <w:hideMark/>
          </w:tcPr>
          <w:p w:rsidR="00E41021" w:rsidRPr="00E41021" w:rsidRDefault="00E41021" w:rsidP="00E41021">
            <w:pPr>
              <w:spacing w:before="120" w:after="120" w:line="360" w:lineRule="auto"/>
              <w:jc w:val="both"/>
              <w:rPr>
                <w:rFonts w:ascii="Arial" w:hAnsi="Arial" w:cs="Arial"/>
                <w:sz w:val="18"/>
                <w:szCs w:val="18"/>
                <w:lang w:eastAsia="id-ID"/>
              </w:rPr>
            </w:pPr>
            <w:r w:rsidRPr="00E41021">
              <w:rPr>
                <w:rFonts w:ascii="Arial" w:hAnsi="Arial" w:cs="Arial"/>
                <w:sz w:val="18"/>
                <w:szCs w:val="18"/>
                <w:lang w:eastAsia="id-ID"/>
              </w:rPr>
              <w:t>1,9582</w:t>
            </w:r>
          </w:p>
        </w:tc>
      </w:tr>
    </w:tbl>
    <w:p w:rsidR="0017733E" w:rsidRDefault="0017733E" w:rsidP="0017733E">
      <w:pPr>
        <w:spacing w:before="120" w:after="120"/>
        <w:jc w:val="both"/>
        <w:rPr>
          <w:rFonts w:ascii="Arial" w:hAnsi="Arial" w:cs="Arial"/>
          <w:sz w:val="20"/>
          <w:szCs w:val="20"/>
          <w:lang w:val="en-US"/>
        </w:rPr>
      </w:pPr>
    </w:p>
    <w:p w:rsidR="0017733E" w:rsidRDefault="00E41021" w:rsidP="00E41021">
      <w:pPr>
        <w:spacing w:before="120" w:after="120" w:line="360" w:lineRule="auto"/>
        <w:jc w:val="both"/>
        <w:rPr>
          <w:rFonts w:ascii="Arial" w:hAnsi="Arial" w:cs="Arial"/>
          <w:sz w:val="20"/>
          <w:szCs w:val="20"/>
          <w:lang w:val="en-US"/>
        </w:rPr>
      </w:pPr>
      <w:r w:rsidRPr="00E41021">
        <w:rPr>
          <w:rFonts w:ascii="Arial" w:hAnsi="Arial" w:cs="Arial"/>
          <w:sz w:val="20"/>
          <w:szCs w:val="20"/>
        </w:rPr>
        <w:t xml:space="preserve">Seluruh nilai KLB maksimum yang ditentukan dalam studi ini didasarkan pada kondisi eksisting jalan Gatot Subroto, baik di kondisi pemanfaatan ruang maupun kondisi lalu lintasnya. Perhitungan kapasitas jalan pun </w:t>
      </w:r>
      <w:r w:rsidRPr="00E41021">
        <w:rPr>
          <w:rFonts w:ascii="Arial" w:hAnsi="Arial" w:cs="Arial"/>
          <w:sz w:val="20"/>
          <w:szCs w:val="20"/>
        </w:rPr>
        <w:lastRenderedPageBreak/>
        <w:t xml:space="preserve">didasarkan pada sistem transportasi jalan Gatot Subroto saat ini. </w:t>
      </w:r>
    </w:p>
    <w:p w:rsidR="00E41021" w:rsidRPr="00E41021" w:rsidRDefault="00E41021" w:rsidP="00E41021">
      <w:pPr>
        <w:spacing w:before="120" w:after="120" w:line="360" w:lineRule="auto"/>
        <w:jc w:val="both"/>
        <w:rPr>
          <w:rFonts w:ascii="Arial" w:hAnsi="Arial" w:cs="Arial"/>
          <w:b/>
          <w:sz w:val="20"/>
          <w:szCs w:val="20"/>
        </w:rPr>
      </w:pPr>
      <w:r w:rsidRPr="00E41021">
        <w:rPr>
          <w:rFonts w:ascii="Arial" w:hAnsi="Arial" w:cs="Arial"/>
          <w:sz w:val="20"/>
          <w:szCs w:val="20"/>
        </w:rPr>
        <w:t>Oleh karena itu, nilai KLB maksimum yang ditentukan dapat diterapkan dengan asumsi bahwa tidak adanya perubahan sistem transportasi yang dapat mempengaruhi nilai kapasitas jalannya, baik kondisi geometrik jalan (tipe jalan, jumlah lajur, lebar jalan, dan pembagian arah), kondisi gangguan samping, sistem angkutan dan pemakaian jalannya.</w:t>
      </w:r>
    </w:p>
    <w:p w:rsidR="00620EFB" w:rsidRDefault="00620EFB" w:rsidP="00664EAA">
      <w:pPr>
        <w:numPr>
          <w:ilvl w:val="0"/>
          <w:numId w:val="1"/>
        </w:numPr>
        <w:tabs>
          <w:tab w:val="clear" w:pos="1080"/>
        </w:tabs>
        <w:spacing w:before="120" w:after="120" w:line="360" w:lineRule="auto"/>
        <w:ind w:left="357" w:hanging="357"/>
        <w:rPr>
          <w:rFonts w:ascii="Arial" w:hAnsi="Arial" w:cs="Arial"/>
          <w:b/>
          <w:sz w:val="20"/>
          <w:szCs w:val="20"/>
        </w:rPr>
      </w:pPr>
      <w:r>
        <w:rPr>
          <w:rFonts w:ascii="Arial" w:hAnsi="Arial" w:cs="Arial"/>
          <w:b/>
          <w:sz w:val="20"/>
          <w:szCs w:val="20"/>
        </w:rPr>
        <w:lastRenderedPageBreak/>
        <w:t>DAFTAR RUJUKAN</w:t>
      </w:r>
    </w:p>
    <w:p w:rsidR="00C533F6" w:rsidRDefault="00C533F6" w:rsidP="00664EAA">
      <w:pPr>
        <w:tabs>
          <w:tab w:val="left" w:pos="426"/>
        </w:tabs>
        <w:spacing w:line="360" w:lineRule="auto"/>
        <w:ind w:left="425" w:hanging="425"/>
        <w:jc w:val="both"/>
        <w:rPr>
          <w:rFonts w:ascii="Arial" w:eastAsia="MS Mincho" w:hAnsi="Arial" w:cs="Arial"/>
          <w:sz w:val="20"/>
          <w:szCs w:val="20"/>
          <w:lang w:val="en-US" w:eastAsia="ja-JP"/>
        </w:rPr>
      </w:pPr>
      <w:r w:rsidRPr="00825926">
        <w:rPr>
          <w:rFonts w:ascii="Arial" w:eastAsia="MS Mincho" w:hAnsi="Arial" w:cs="Arial"/>
          <w:sz w:val="20"/>
          <w:szCs w:val="20"/>
          <w:lang w:val="en-US" w:eastAsia="ja-JP"/>
        </w:rPr>
        <w:t>[1]</w:t>
      </w:r>
      <w:r w:rsidRPr="00825926">
        <w:rPr>
          <w:rFonts w:ascii="Arial" w:eastAsia="MS Mincho" w:hAnsi="Arial" w:cs="Arial"/>
          <w:sz w:val="20"/>
          <w:szCs w:val="20"/>
          <w:lang w:val="en-US" w:eastAsia="ja-JP"/>
        </w:rPr>
        <w:tab/>
      </w:r>
      <w:r w:rsidR="00825926" w:rsidRPr="00825926">
        <w:rPr>
          <w:rFonts w:ascii="Arial" w:hAnsi="Arial" w:cs="Arial"/>
          <w:sz w:val="20"/>
          <w:szCs w:val="20"/>
        </w:rPr>
        <w:t xml:space="preserve">Morlok, K Edward., (1988), </w:t>
      </w:r>
      <w:r w:rsidR="00825926" w:rsidRPr="00825926">
        <w:rPr>
          <w:rFonts w:ascii="Arial" w:hAnsi="Arial" w:cs="Arial"/>
          <w:i/>
          <w:sz w:val="20"/>
          <w:szCs w:val="20"/>
        </w:rPr>
        <w:t>Penantar Teknik Dan Perencanaan Transportasi</w:t>
      </w:r>
      <w:r w:rsidR="00825926" w:rsidRPr="00825926">
        <w:rPr>
          <w:rFonts w:ascii="Arial" w:hAnsi="Arial" w:cs="Arial"/>
          <w:sz w:val="20"/>
          <w:szCs w:val="20"/>
        </w:rPr>
        <w:t>, PT Erlangga, Jakarta.</w:t>
      </w:r>
      <w:r w:rsidRPr="00825926">
        <w:rPr>
          <w:rFonts w:ascii="Arial" w:eastAsia="MS Mincho" w:hAnsi="Arial" w:cs="Arial"/>
          <w:sz w:val="20"/>
          <w:szCs w:val="20"/>
          <w:lang w:val="en-US" w:eastAsia="ja-JP"/>
        </w:rPr>
        <w:t xml:space="preserve"> </w:t>
      </w:r>
    </w:p>
    <w:p w:rsidR="00825926" w:rsidRDefault="00825926" w:rsidP="00664EAA">
      <w:pPr>
        <w:tabs>
          <w:tab w:val="left" w:pos="426"/>
        </w:tabs>
        <w:spacing w:line="360" w:lineRule="auto"/>
        <w:ind w:left="425" w:hanging="425"/>
        <w:jc w:val="both"/>
        <w:rPr>
          <w:rFonts w:ascii="Arial" w:hAnsi="Arial" w:cs="Arial"/>
          <w:sz w:val="20"/>
          <w:szCs w:val="20"/>
          <w:lang w:val="en-US"/>
        </w:rPr>
      </w:pPr>
      <w:r w:rsidRPr="00825926">
        <w:rPr>
          <w:rFonts w:ascii="Arial" w:eastAsia="MS Mincho" w:hAnsi="Arial" w:cs="Arial"/>
          <w:sz w:val="20"/>
          <w:szCs w:val="20"/>
          <w:lang w:val="en-US" w:eastAsia="ja-JP"/>
        </w:rPr>
        <w:t>[2]</w:t>
      </w:r>
      <w:r w:rsidRPr="00825926">
        <w:rPr>
          <w:rFonts w:ascii="Arial" w:eastAsia="MS Mincho" w:hAnsi="Arial" w:cs="Arial"/>
          <w:sz w:val="20"/>
          <w:szCs w:val="20"/>
          <w:lang w:val="en-US" w:eastAsia="ja-JP"/>
        </w:rPr>
        <w:tab/>
      </w:r>
      <w:r w:rsidRPr="00825926">
        <w:rPr>
          <w:rFonts w:ascii="Arial" w:hAnsi="Arial" w:cs="Arial"/>
          <w:sz w:val="20"/>
          <w:szCs w:val="20"/>
          <w:lang w:val="en-US"/>
        </w:rPr>
        <w:t>Tamin, Ofyar Z</w:t>
      </w:r>
      <w:r w:rsidRPr="00825926">
        <w:rPr>
          <w:rFonts w:ascii="Arial" w:hAnsi="Arial" w:cs="Arial"/>
          <w:sz w:val="20"/>
          <w:szCs w:val="20"/>
        </w:rPr>
        <w:t xml:space="preserve">., (2000), </w:t>
      </w:r>
      <w:r w:rsidRPr="00825926">
        <w:rPr>
          <w:rFonts w:ascii="Arial" w:hAnsi="Arial" w:cs="Arial"/>
          <w:i/>
          <w:sz w:val="20"/>
          <w:szCs w:val="20"/>
          <w:lang w:val="en-US"/>
        </w:rPr>
        <w:t>Perencanaan Dan Pemodelan Transportasi Edisi 1</w:t>
      </w:r>
      <w:r w:rsidRPr="00825926">
        <w:rPr>
          <w:rFonts w:ascii="Arial" w:hAnsi="Arial" w:cs="Arial"/>
          <w:sz w:val="20"/>
          <w:szCs w:val="20"/>
        </w:rPr>
        <w:t>, Institut Teknologi Bandung (ITB), Bandung.</w:t>
      </w:r>
    </w:p>
    <w:p w:rsidR="00825926" w:rsidRPr="00825926" w:rsidRDefault="00825926" w:rsidP="00664EAA">
      <w:pPr>
        <w:tabs>
          <w:tab w:val="left" w:pos="426"/>
        </w:tabs>
        <w:spacing w:line="360" w:lineRule="auto"/>
        <w:ind w:left="425" w:hanging="425"/>
        <w:jc w:val="both"/>
        <w:rPr>
          <w:rFonts w:ascii="Arial" w:eastAsia="MS Mincho" w:hAnsi="Arial" w:cs="Arial"/>
          <w:sz w:val="20"/>
          <w:szCs w:val="20"/>
          <w:lang w:val="en-US" w:eastAsia="ja-JP"/>
        </w:rPr>
      </w:pPr>
    </w:p>
    <w:p w:rsidR="00825926" w:rsidRPr="00825926" w:rsidRDefault="00825926" w:rsidP="00664EAA">
      <w:pPr>
        <w:tabs>
          <w:tab w:val="left" w:pos="426"/>
        </w:tabs>
        <w:spacing w:line="360" w:lineRule="auto"/>
        <w:ind w:left="425" w:hanging="425"/>
        <w:jc w:val="both"/>
        <w:rPr>
          <w:rFonts w:ascii="Arial" w:eastAsia="MS Mincho" w:hAnsi="Arial" w:cs="Arial"/>
          <w:sz w:val="20"/>
          <w:szCs w:val="20"/>
          <w:lang w:val="en-US" w:eastAsia="ja-JP"/>
        </w:rPr>
      </w:pPr>
    </w:p>
    <w:p w:rsidR="006E2699" w:rsidRDefault="006E2699" w:rsidP="004800FF">
      <w:pPr>
        <w:spacing w:line="360" w:lineRule="auto"/>
        <w:jc w:val="both"/>
        <w:rPr>
          <w:rFonts w:ascii="Arial" w:hAnsi="Arial" w:cs="Arial"/>
          <w:b/>
          <w:sz w:val="20"/>
          <w:szCs w:val="20"/>
          <w:lang w:val="en-US"/>
        </w:rPr>
      </w:pPr>
    </w:p>
    <w:p w:rsidR="00BE7119" w:rsidRDefault="00BE7119" w:rsidP="004800FF">
      <w:pPr>
        <w:spacing w:line="360" w:lineRule="auto"/>
        <w:jc w:val="both"/>
        <w:rPr>
          <w:rFonts w:ascii="Arial" w:hAnsi="Arial" w:cs="Arial"/>
          <w:b/>
          <w:sz w:val="20"/>
          <w:szCs w:val="20"/>
          <w:lang w:val="en-US"/>
        </w:rPr>
      </w:pPr>
    </w:p>
    <w:p w:rsidR="00BE7119" w:rsidRPr="006E2699" w:rsidRDefault="00BE7119" w:rsidP="004800FF">
      <w:pPr>
        <w:spacing w:line="360" w:lineRule="auto"/>
        <w:jc w:val="both"/>
        <w:rPr>
          <w:rFonts w:ascii="Arial" w:hAnsi="Arial" w:cs="Arial"/>
          <w:b/>
          <w:sz w:val="20"/>
          <w:szCs w:val="20"/>
          <w:lang w:val="en-US"/>
        </w:rPr>
        <w:sectPr w:rsidR="00BE7119" w:rsidRPr="006E2699" w:rsidSect="000840E3">
          <w:type w:val="continuous"/>
          <w:pgSz w:w="10943" w:h="14912" w:code="1"/>
          <w:pgMar w:top="1701" w:right="964" w:bottom="1701" w:left="964" w:header="720" w:footer="993"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pPr>
    </w:p>
    <w:p w:rsidR="002D797D" w:rsidRPr="000149AE" w:rsidRDefault="002D797D" w:rsidP="002D797D">
      <w:pPr>
        <w:jc w:val="center"/>
        <w:rPr>
          <w:rFonts w:ascii="Arial" w:hAnsi="Arial" w:cs="Arial"/>
          <w:b/>
          <w:sz w:val="20"/>
          <w:szCs w:val="20"/>
          <w:lang w:val="en-US"/>
        </w:rPr>
      </w:pPr>
      <w:bookmarkStart w:id="0" w:name="_GoBack"/>
      <w:bookmarkEnd w:id="0"/>
    </w:p>
    <w:sectPr w:rsidR="002D797D" w:rsidRPr="000149AE" w:rsidSect="000840E3">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724" w:rsidRDefault="00893724">
      <w:r>
        <w:separator/>
      </w:r>
    </w:p>
  </w:endnote>
  <w:endnote w:type="continuationSeparator" w:id="0">
    <w:p w:rsidR="00893724" w:rsidRDefault="0089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33E" w:rsidRPr="0017733E" w:rsidRDefault="0017733E">
    <w:pPr>
      <w:pStyle w:val="Footer"/>
      <w:rPr>
        <w:rFonts w:ascii="Arial" w:hAnsi="Arial" w:cs="Arial"/>
        <w:sz w:val="18"/>
        <w:szCs w:val="18"/>
      </w:rPr>
    </w:pPr>
    <w:r w:rsidRPr="0017733E">
      <w:rPr>
        <w:rFonts w:ascii="Arial" w:hAnsi="Arial" w:cs="Arial"/>
        <w:sz w:val="18"/>
        <w:szCs w:val="18"/>
      </w:rPr>
      <w:fldChar w:fldCharType="begin"/>
    </w:r>
    <w:r w:rsidRPr="0017733E">
      <w:rPr>
        <w:rFonts w:ascii="Arial" w:hAnsi="Arial" w:cs="Arial"/>
        <w:sz w:val="18"/>
        <w:szCs w:val="18"/>
      </w:rPr>
      <w:instrText xml:space="preserve"> PAGE   \* MERGEFORMAT </w:instrText>
    </w:r>
    <w:r w:rsidRPr="0017733E">
      <w:rPr>
        <w:rFonts w:ascii="Arial" w:hAnsi="Arial" w:cs="Arial"/>
        <w:sz w:val="18"/>
        <w:szCs w:val="18"/>
      </w:rPr>
      <w:fldChar w:fldCharType="separate"/>
    </w:r>
    <w:r w:rsidR="007E1314">
      <w:rPr>
        <w:rFonts w:ascii="Arial" w:hAnsi="Arial" w:cs="Arial"/>
        <w:noProof/>
        <w:sz w:val="18"/>
        <w:szCs w:val="18"/>
      </w:rPr>
      <w:t>94</w:t>
    </w:r>
    <w:r w:rsidRPr="0017733E">
      <w:rPr>
        <w:rFonts w:ascii="Arial" w:hAnsi="Arial" w:cs="Arial"/>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33E" w:rsidRPr="0017733E" w:rsidRDefault="0017733E" w:rsidP="0017733E">
    <w:pPr>
      <w:pStyle w:val="Footer"/>
      <w:jc w:val="right"/>
      <w:rPr>
        <w:rFonts w:ascii="Arial" w:hAnsi="Arial" w:cs="Arial"/>
        <w:sz w:val="18"/>
        <w:szCs w:val="18"/>
      </w:rPr>
    </w:pPr>
    <w:r w:rsidRPr="0017733E">
      <w:rPr>
        <w:rFonts w:ascii="Arial" w:hAnsi="Arial" w:cs="Arial"/>
        <w:sz w:val="18"/>
        <w:szCs w:val="18"/>
      </w:rPr>
      <w:fldChar w:fldCharType="begin"/>
    </w:r>
    <w:r w:rsidRPr="0017733E">
      <w:rPr>
        <w:rFonts w:ascii="Arial" w:hAnsi="Arial" w:cs="Arial"/>
        <w:sz w:val="18"/>
        <w:szCs w:val="18"/>
      </w:rPr>
      <w:instrText xml:space="preserve"> PAGE   \* MERGEFORMAT </w:instrText>
    </w:r>
    <w:r w:rsidRPr="0017733E">
      <w:rPr>
        <w:rFonts w:ascii="Arial" w:hAnsi="Arial" w:cs="Arial"/>
        <w:sz w:val="18"/>
        <w:szCs w:val="18"/>
      </w:rPr>
      <w:fldChar w:fldCharType="separate"/>
    </w:r>
    <w:r w:rsidR="007E1314">
      <w:rPr>
        <w:rFonts w:ascii="Arial" w:hAnsi="Arial" w:cs="Arial"/>
        <w:noProof/>
        <w:sz w:val="18"/>
        <w:szCs w:val="18"/>
      </w:rPr>
      <w:t>93</w:t>
    </w:r>
    <w:r w:rsidRPr="0017733E">
      <w:rPr>
        <w:rFonts w:ascii="Arial" w:hAnsi="Arial"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724" w:rsidRDefault="00893724">
      <w:r>
        <w:separator/>
      </w:r>
    </w:p>
  </w:footnote>
  <w:footnote w:type="continuationSeparator" w:id="0">
    <w:p w:rsidR="00893724" w:rsidRDefault="00893724">
      <w:r>
        <w:continuationSeparator/>
      </w:r>
    </w:p>
  </w:footnote>
  <w:footnote w:id="1">
    <w:p w:rsidR="00B6521E" w:rsidRDefault="00B6521E" w:rsidP="0095266D">
      <w:pPr>
        <w:pStyle w:val="FootnoteText"/>
        <w:rPr>
          <w:rFonts w:ascii="Arial" w:hAnsi="Arial" w:cs="Arial"/>
          <w:sz w:val="16"/>
          <w:szCs w:val="16"/>
          <w:lang w:val="en-US"/>
        </w:rPr>
      </w:pPr>
      <w:r>
        <w:rPr>
          <w:rFonts w:ascii="Arial" w:hAnsi="Arial" w:cs="Arial"/>
          <w:sz w:val="16"/>
          <w:szCs w:val="16"/>
          <w:lang w:val="en-US"/>
        </w:rPr>
        <w:t>*</w:t>
      </w:r>
      <w:r w:rsidR="00E95504">
        <w:rPr>
          <w:rFonts w:ascii="Arial" w:hAnsi="Arial" w:cs="Arial"/>
          <w:sz w:val="16"/>
          <w:szCs w:val="16"/>
          <w:lang w:val="en-US"/>
        </w:rPr>
        <w:t>jajanr</w:t>
      </w:r>
      <w:r w:rsidR="00DF322E">
        <w:rPr>
          <w:rFonts w:ascii="Arial" w:hAnsi="Arial" w:cs="Arial"/>
          <w:sz w:val="16"/>
          <w:szCs w:val="16"/>
          <w:lang w:val="en-US"/>
        </w:rPr>
        <w:t>@</w:t>
      </w:r>
      <w:r w:rsidR="00E95504">
        <w:rPr>
          <w:rFonts w:ascii="Arial" w:hAnsi="Arial" w:cs="Arial"/>
          <w:sz w:val="16"/>
          <w:szCs w:val="16"/>
          <w:lang w:val="en-US"/>
        </w:rPr>
        <w:t>gmail.com</w:t>
      </w:r>
    </w:p>
    <w:p w:rsidR="00B6521E" w:rsidRPr="00647277" w:rsidRDefault="00B6521E" w:rsidP="0095266D">
      <w:pPr>
        <w:pStyle w:val="FootnoteText"/>
        <w:rPr>
          <w:rFonts w:ascii="Arial" w:hAnsi="Arial" w:cs="Arial"/>
          <w:sz w:val="16"/>
          <w:szCs w:val="16"/>
          <w:lang w:val="en-US"/>
        </w:rPr>
      </w:pPr>
      <w:r>
        <w:rPr>
          <w:rFonts w:ascii="Arial" w:hAnsi="Arial" w:cs="Arial"/>
          <w:sz w:val="16"/>
          <w:szCs w:val="16"/>
          <w:lang w:val="en-US"/>
        </w:rPr>
        <w:t xml:space="preserve">** alumni Prodi Teknik </w:t>
      </w:r>
      <w:r w:rsidR="00E95504">
        <w:rPr>
          <w:rFonts w:ascii="Arial" w:hAnsi="Arial" w:cs="Arial"/>
          <w:sz w:val="16"/>
          <w:szCs w:val="16"/>
          <w:lang w:val="en-US"/>
        </w:rPr>
        <w:t>Planologi</w:t>
      </w:r>
      <w:r>
        <w:rPr>
          <w:rFonts w:ascii="Arial" w:hAnsi="Arial" w:cs="Arial"/>
          <w:sz w:val="16"/>
          <w:szCs w:val="16"/>
          <w:lang w:val="en-US"/>
        </w:rPr>
        <w:t xml:space="preserve"> UNPAS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0E3" w:rsidRPr="00740B06" w:rsidRDefault="00740B06" w:rsidP="00740B06">
    <w:pPr>
      <w:pStyle w:val="Header"/>
      <w:ind w:right="360"/>
      <w:rPr>
        <w:rFonts w:ascii="Arial" w:hAnsi="Arial" w:cs="Arial"/>
        <w:sz w:val="18"/>
        <w:szCs w:val="18"/>
        <w:lang w:val="en-US"/>
      </w:rPr>
    </w:pPr>
    <w:r w:rsidRPr="00B05227">
      <w:rPr>
        <w:rFonts w:ascii="Arial" w:hAnsi="Arial" w:cs="Arial"/>
        <w:sz w:val="18"/>
        <w:szCs w:val="18"/>
      </w:rPr>
      <w:t>Infomatek Volume 1</w:t>
    </w:r>
    <w:r>
      <w:rPr>
        <w:rFonts w:ascii="Arial" w:hAnsi="Arial" w:cs="Arial"/>
        <w:sz w:val="18"/>
        <w:szCs w:val="18"/>
        <w:lang w:val="en-US"/>
      </w:rPr>
      <w:t>4</w:t>
    </w:r>
    <w:r w:rsidRPr="00B05227">
      <w:rPr>
        <w:rFonts w:ascii="Arial" w:hAnsi="Arial" w:cs="Arial"/>
        <w:sz w:val="18"/>
        <w:szCs w:val="18"/>
      </w:rPr>
      <w:t xml:space="preserve"> Nomor  </w:t>
    </w:r>
    <w:r>
      <w:rPr>
        <w:rFonts w:ascii="Arial" w:hAnsi="Arial" w:cs="Arial"/>
        <w:sz w:val="18"/>
        <w:szCs w:val="18"/>
        <w:lang w:val="en-US"/>
      </w:rPr>
      <w:t>2</w:t>
    </w:r>
    <w:r w:rsidRPr="00B05227">
      <w:rPr>
        <w:rFonts w:ascii="Arial" w:hAnsi="Arial" w:cs="Arial"/>
        <w:sz w:val="18"/>
        <w:szCs w:val="18"/>
      </w:rPr>
      <w:t xml:space="preserve"> </w:t>
    </w:r>
    <w:r>
      <w:rPr>
        <w:rFonts w:ascii="Arial" w:hAnsi="Arial" w:cs="Arial"/>
        <w:sz w:val="18"/>
        <w:szCs w:val="18"/>
        <w:lang w:val="en-US"/>
      </w:rPr>
      <w:t>Desember  2012</w:t>
    </w:r>
    <w:r w:rsidRPr="00B05227">
      <w:rPr>
        <w:rFonts w:ascii="Arial" w:hAnsi="Arial" w:cs="Arial"/>
        <w:sz w:val="18"/>
        <w:szCs w:val="18"/>
      </w:rPr>
      <w:t xml:space="preserve"> : </w:t>
    </w:r>
    <w:r>
      <w:rPr>
        <w:rFonts w:ascii="Arial" w:hAnsi="Arial" w:cs="Arial"/>
        <w:sz w:val="18"/>
        <w:szCs w:val="18"/>
        <w:lang w:val="en-US"/>
      </w:rPr>
      <w:t>85</w:t>
    </w:r>
    <w:r w:rsidRPr="00B05227">
      <w:rPr>
        <w:rFonts w:ascii="Arial" w:hAnsi="Arial" w:cs="Arial"/>
        <w:sz w:val="18"/>
        <w:szCs w:val="18"/>
      </w:rPr>
      <w:t xml:space="preserve"> </w:t>
    </w:r>
    <w:r w:rsidR="007E1314">
      <w:rPr>
        <w:rFonts w:ascii="Arial" w:hAnsi="Arial" w:cs="Arial"/>
        <w:sz w:val="18"/>
        <w:szCs w:val="18"/>
      </w:rPr>
      <w:t>–</w:t>
    </w:r>
    <w:r w:rsidRPr="00B05227">
      <w:rPr>
        <w:rFonts w:ascii="Arial" w:hAnsi="Arial" w:cs="Arial"/>
        <w:sz w:val="18"/>
        <w:szCs w:val="18"/>
      </w:rPr>
      <w:t xml:space="preserve"> </w:t>
    </w:r>
    <w:r>
      <w:rPr>
        <w:rFonts w:ascii="Arial" w:hAnsi="Arial" w:cs="Arial"/>
        <w:sz w:val="18"/>
        <w:szCs w:val="18"/>
        <w:lang w:val="en-US"/>
      </w:rPr>
      <w:t>94</w:t>
    </w:r>
    <w:r w:rsidR="007E1314">
      <w:rPr>
        <w:rFonts w:ascii="Arial" w:hAnsi="Arial" w:cs="Arial"/>
        <w:sz w:val="18"/>
        <w:szCs w:val="18"/>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0E3" w:rsidRPr="00740B06" w:rsidRDefault="00740B06" w:rsidP="00740B06">
    <w:pPr>
      <w:pStyle w:val="Header"/>
      <w:jc w:val="right"/>
      <w:rPr>
        <w:sz w:val="18"/>
        <w:szCs w:val="18"/>
        <w:lang w:val="en-US"/>
      </w:rPr>
    </w:pPr>
    <w:r w:rsidRPr="00B05227">
      <w:rPr>
        <w:rFonts w:ascii="Arial" w:hAnsi="Arial" w:cs="Arial"/>
        <w:sz w:val="18"/>
        <w:szCs w:val="18"/>
        <w:lang w:val="en-US"/>
      </w:rPr>
      <w:t>Evaluasi Penyaluran Kredit Usaha Rakyat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0E3" w:rsidRDefault="000840E3" w:rsidP="000840E3">
    <w:pPr>
      <w:pStyle w:val="Title"/>
    </w:pPr>
    <w:r>
      <w:object w:dxaOrig="1245"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35pt;height:70.5pt" o:ole="">
          <v:imagedata r:id="rId1" o:title=""/>
        </v:shape>
        <o:OLEObject Type="Embed" ProgID="PBrush" ShapeID="_x0000_i1025" DrawAspect="Content" ObjectID="_1516707179" r:id="rId2"/>
      </w:object>
    </w:r>
  </w:p>
  <w:p w:rsidR="000840E3" w:rsidRDefault="000840E3" w:rsidP="000840E3">
    <w:pPr>
      <w:pStyle w:val="Title"/>
      <w:rPr>
        <w:rFonts w:ascii="Arial" w:hAnsi="Arial" w:cs="Arial"/>
        <w:sz w:val="22"/>
        <w:szCs w:val="22"/>
      </w:rPr>
    </w:pPr>
    <w:r w:rsidRPr="002B73C9">
      <w:rPr>
        <w:rFonts w:ascii="Arial" w:hAnsi="Arial" w:cs="Arial"/>
        <w:sz w:val="22"/>
        <w:szCs w:val="22"/>
      </w:rPr>
      <w:t xml:space="preserve">INFOMATEK </w:t>
    </w:r>
  </w:p>
  <w:p w:rsidR="000840E3" w:rsidRPr="00C127D8" w:rsidRDefault="000840E3" w:rsidP="000840E3">
    <w:pPr>
      <w:pStyle w:val="Header"/>
      <w:jc w:val="center"/>
      <w:rPr>
        <w:rFonts w:ascii="Arial" w:hAnsi="Arial" w:cs="Arial"/>
        <w:lang w:val="en-US"/>
      </w:rPr>
    </w:pPr>
    <w:r>
      <w:rPr>
        <w:rFonts w:ascii="Arial" w:hAnsi="Arial" w:cs="Arial"/>
        <w:sz w:val="16"/>
        <w:szCs w:val="16"/>
      </w:rPr>
      <w:t>Volume 1</w:t>
    </w:r>
    <w:r w:rsidR="0017733E">
      <w:rPr>
        <w:rFonts w:ascii="Arial" w:hAnsi="Arial" w:cs="Arial"/>
        <w:sz w:val="16"/>
        <w:szCs w:val="16"/>
        <w:lang w:val="en-US"/>
      </w:rPr>
      <w:t>4</w:t>
    </w:r>
    <w:r w:rsidRPr="00C05944">
      <w:rPr>
        <w:rFonts w:ascii="Arial" w:hAnsi="Arial" w:cs="Arial"/>
        <w:sz w:val="16"/>
        <w:szCs w:val="16"/>
      </w:rPr>
      <w:t xml:space="preserve"> Nomor </w:t>
    </w:r>
    <w:r w:rsidR="0017733E">
      <w:rPr>
        <w:rFonts w:ascii="Arial" w:hAnsi="Arial" w:cs="Arial"/>
        <w:sz w:val="16"/>
        <w:szCs w:val="16"/>
        <w:lang w:val="en-US"/>
      </w:rPr>
      <w:t>2</w:t>
    </w:r>
    <w:r w:rsidRPr="00C05944">
      <w:rPr>
        <w:rFonts w:ascii="Arial" w:hAnsi="Arial" w:cs="Arial"/>
        <w:sz w:val="16"/>
        <w:szCs w:val="16"/>
      </w:rPr>
      <w:t xml:space="preserve"> </w:t>
    </w:r>
    <w:r w:rsidR="0017733E">
      <w:rPr>
        <w:rFonts w:ascii="Arial" w:hAnsi="Arial" w:cs="Arial"/>
        <w:sz w:val="16"/>
        <w:szCs w:val="16"/>
        <w:lang w:val="en-US"/>
      </w:rPr>
      <w:t>Desember</w:t>
    </w:r>
    <w:r>
      <w:rPr>
        <w:rFonts w:ascii="Arial" w:hAnsi="Arial" w:cs="Arial"/>
        <w:sz w:val="16"/>
        <w:szCs w:val="16"/>
        <w:lang w:val="en-US"/>
      </w:rPr>
      <w:t xml:space="preserve"> </w:t>
    </w:r>
    <w:r w:rsidRPr="00C05944">
      <w:rPr>
        <w:rFonts w:ascii="Arial" w:hAnsi="Arial" w:cs="Arial"/>
        <w:sz w:val="16"/>
        <w:szCs w:val="16"/>
      </w:rPr>
      <w:t>201</w:t>
    </w:r>
    <w:r w:rsidR="0017733E">
      <w:rPr>
        <w:rFonts w:ascii="Arial" w:hAnsi="Arial" w:cs="Arial"/>
        <w:sz w:val="16"/>
        <w:szCs w:val="16"/>
        <w:lang w:val="en-US"/>
      </w:rPr>
      <w:t>2</w:t>
    </w:r>
  </w:p>
  <w:p w:rsidR="000840E3" w:rsidRPr="00FF1D96" w:rsidRDefault="000840E3" w:rsidP="000840E3">
    <w:pPr>
      <w:pStyle w:val="Header"/>
      <w:rPr>
        <w:lang w:val="en-US"/>
      </w:rPr>
    </w:pPr>
  </w:p>
  <w:p w:rsidR="000840E3" w:rsidRDefault="000840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3757"/>
    <w:multiLevelType w:val="hybridMultilevel"/>
    <w:tmpl w:val="45D0C2D2"/>
    <w:lvl w:ilvl="0" w:tplc="4CA2458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490AAD"/>
    <w:multiLevelType w:val="hybridMultilevel"/>
    <w:tmpl w:val="5E3C9D68"/>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
    <w:nsid w:val="093322B7"/>
    <w:multiLevelType w:val="hybridMultilevel"/>
    <w:tmpl w:val="8AD0D1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9D5B06"/>
    <w:multiLevelType w:val="hybridMultilevel"/>
    <w:tmpl w:val="A2B47D0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A239B3"/>
    <w:multiLevelType w:val="hybridMultilevel"/>
    <w:tmpl w:val="124AEE8A"/>
    <w:lvl w:ilvl="0" w:tplc="C046EB94">
      <w:start w:val="1"/>
      <w:numFmt w:val="decimal"/>
      <w:lvlText w:val="%1."/>
      <w:lvlJc w:val="left"/>
      <w:pPr>
        <w:ind w:left="921" w:hanging="360"/>
      </w:pPr>
      <w:rPr>
        <w:rFonts w:hint="default"/>
      </w:rPr>
    </w:lvl>
    <w:lvl w:ilvl="1" w:tplc="04210019" w:tentative="1">
      <w:start w:val="1"/>
      <w:numFmt w:val="lowerLetter"/>
      <w:lvlText w:val="%2."/>
      <w:lvlJc w:val="left"/>
      <w:pPr>
        <w:ind w:left="1641" w:hanging="360"/>
      </w:pPr>
    </w:lvl>
    <w:lvl w:ilvl="2" w:tplc="0421001B" w:tentative="1">
      <w:start w:val="1"/>
      <w:numFmt w:val="lowerRoman"/>
      <w:lvlText w:val="%3."/>
      <w:lvlJc w:val="right"/>
      <w:pPr>
        <w:ind w:left="2361" w:hanging="180"/>
      </w:pPr>
    </w:lvl>
    <w:lvl w:ilvl="3" w:tplc="0421000F" w:tentative="1">
      <w:start w:val="1"/>
      <w:numFmt w:val="decimal"/>
      <w:lvlText w:val="%4."/>
      <w:lvlJc w:val="left"/>
      <w:pPr>
        <w:ind w:left="3081" w:hanging="360"/>
      </w:pPr>
    </w:lvl>
    <w:lvl w:ilvl="4" w:tplc="04210019" w:tentative="1">
      <w:start w:val="1"/>
      <w:numFmt w:val="lowerLetter"/>
      <w:lvlText w:val="%5."/>
      <w:lvlJc w:val="left"/>
      <w:pPr>
        <w:ind w:left="3801" w:hanging="360"/>
      </w:pPr>
    </w:lvl>
    <w:lvl w:ilvl="5" w:tplc="0421001B" w:tentative="1">
      <w:start w:val="1"/>
      <w:numFmt w:val="lowerRoman"/>
      <w:lvlText w:val="%6."/>
      <w:lvlJc w:val="right"/>
      <w:pPr>
        <w:ind w:left="4521" w:hanging="180"/>
      </w:pPr>
    </w:lvl>
    <w:lvl w:ilvl="6" w:tplc="0421000F" w:tentative="1">
      <w:start w:val="1"/>
      <w:numFmt w:val="decimal"/>
      <w:lvlText w:val="%7."/>
      <w:lvlJc w:val="left"/>
      <w:pPr>
        <w:ind w:left="5241" w:hanging="360"/>
      </w:pPr>
    </w:lvl>
    <w:lvl w:ilvl="7" w:tplc="04210019" w:tentative="1">
      <w:start w:val="1"/>
      <w:numFmt w:val="lowerLetter"/>
      <w:lvlText w:val="%8."/>
      <w:lvlJc w:val="left"/>
      <w:pPr>
        <w:ind w:left="5961" w:hanging="360"/>
      </w:pPr>
    </w:lvl>
    <w:lvl w:ilvl="8" w:tplc="0421001B" w:tentative="1">
      <w:start w:val="1"/>
      <w:numFmt w:val="lowerRoman"/>
      <w:lvlText w:val="%9."/>
      <w:lvlJc w:val="right"/>
      <w:pPr>
        <w:ind w:left="6681" w:hanging="180"/>
      </w:pPr>
    </w:lvl>
  </w:abstractNum>
  <w:abstractNum w:abstractNumId="5">
    <w:nsid w:val="18A36789"/>
    <w:multiLevelType w:val="multilevel"/>
    <w:tmpl w:val="70422290"/>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23E70762"/>
    <w:multiLevelType w:val="hybridMultilevel"/>
    <w:tmpl w:val="C4462F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C76D3C"/>
    <w:multiLevelType w:val="singleLevel"/>
    <w:tmpl w:val="B0C4BDF4"/>
    <w:lvl w:ilvl="0">
      <w:start w:val="1"/>
      <w:numFmt w:val="bullet"/>
      <w:pStyle w:val="bullet1"/>
      <w:lvlText w:val=""/>
      <w:lvlJc w:val="left"/>
      <w:pPr>
        <w:tabs>
          <w:tab w:val="num" w:pos="360"/>
        </w:tabs>
        <w:ind w:left="360" w:hanging="360"/>
      </w:pPr>
      <w:rPr>
        <w:rFonts w:ascii="Wingdings" w:hAnsi="Wingdings" w:hint="default"/>
      </w:rPr>
    </w:lvl>
  </w:abstractNum>
  <w:abstractNum w:abstractNumId="8">
    <w:nsid w:val="33091EA0"/>
    <w:multiLevelType w:val="hybridMultilevel"/>
    <w:tmpl w:val="D18ECBA2"/>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9">
    <w:nsid w:val="380F63B2"/>
    <w:multiLevelType w:val="hybridMultilevel"/>
    <w:tmpl w:val="2034C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2F1D7C"/>
    <w:multiLevelType w:val="hybridMultilevel"/>
    <w:tmpl w:val="B7024B40"/>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11">
    <w:nsid w:val="4AC64D4C"/>
    <w:multiLevelType w:val="hybridMultilevel"/>
    <w:tmpl w:val="4F5E424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4AE45FE2"/>
    <w:multiLevelType w:val="hybridMultilevel"/>
    <w:tmpl w:val="755A928C"/>
    <w:lvl w:ilvl="0" w:tplc="3CA041C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B9A291E"/>
    <w:multiLevelType w:val="hybridMultilevel"/>
    <w:tmpl w:val="C2FE15E8"/>
    <w:lvl w:ilvl="0" w:tplc="A22E5E6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501447E2"/>
    <w:multiLevelType w:val="hybridMultilevel"/>
    <w:tmpl w:val="B71C4062"/>
    <w:lvl w:ilvl="0" w:tplc="9B720560">
      <w:numFmt w:val="bullet"/>
      <w:lvlText w:val="-"/>
      <w:lvlJc w:val="left"/>
      <w:pPr>
        <w:tabs>
          <w:tab w:val="num" w:pos="900"/>
        </w:tabs>
        <w:ind w:left="900" w:hanging="360"/>
      </w:pPr>
      <w:rPr>
        <w:rFonts w:ascii="Trebuchet MS" w:eastAsia="MS Mincho" w:hAnsi="Trebuchet MS"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5">
    <w:nsid w:val="50FE7694"/>
    <w:multiLevelType w:val="hybridMultilevel"/>
    <w:tmpl w:val="A0D6C3D6"/>
    <w:lvl w:ilvl="0" w:tplc="A04C08D2">
      <w:start w:val="1"/>
      <w:numFmt w:val="decimal"/>
      <w:lvlText w:val="%1."/>
      <w:lvlJc w:val="left"/>
      <w:pPr>
        <w:ind w:left="720" w:hanging="360"/>
      </w:pPr>
      <w:rPr>
        <w:rFonts w:eastAsia="MS Mincho"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A536032"/>
    <w:multiLevelType w:val="hybridMultilevel"/>
    <w:tmpl w:val="BDD290BA"/>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7">
    <w:nsid w:val="5A9719A0"/>
    <w:multiLevelType w:val="hybridMultilevel"/>
    <w:tmpl w:val="67C8BC1A"/>
    <w:lvl w:ilvl="0" w:tplc="35845222">
      <w:start w:val="1"/>
      <w:numFmt w:val="decimal"/>
      <w:lvlText w:val="%1."/>
      <w:lvlJc w:val="left"/>
      <w:pPr>
        <w:ind w:left="921" w:hanging="360"/>
      </w:pPr>
      <w:rPr>
        <w:rFonts w:hint="default"/>
      </w:rPr>
    </w:lvl>
    <w:lvl w:ilvl="1" w:tplc="04210019" w:tentative="1">
      <w:start w:val="1"/>
      <w:numFmt w:val="lowerLetter"/>
      <w:lvlText w:val="%2."/>
      <w:lvlJc w:val="left"/>
      <w:pPr>
        <w:ind w:left="1641" w:hanging="360"/>
      </w:pPr>
    </w:lvl>
    <w:lvl w:ilvl="2" w:tplc="0421001B" w:tentative="1">
      <w:start w:val="1"/>
      <w:numFmt w:val="lowerRoman"/>
      <w:lvlText w:val="%3."/>
      <w:lvlJc w:val="right"/>
      <w:pPr>
        <w:ind w:left="2361" w:hanging="180"/>
      </w:pPr>
    </w:lvl>
    <w:lvl w:ilvl="3" w:tplc="0421000F" w:tentative="1">
      <w:start w:val="1"/>
      <w:numFmt w:val="decimal"/>
      <w:lvlText w:val="%4."/>
      <w:lvlJc w:val="left"/>
      <w:pPr>
        <w:ind w:left="3081" w:hanging="360"/>
      </w:pPr>
    </w:lvl>
    <w:lvl w:ilvl="4" w:tplc="04210019" w:tentative="1">
      <w:start w:val="1"/>
      <w:numFmt w:val="lowerLetter"/>
      <w:lvlText w:val="%5."/>
      <w:lvlJc w:val="left"/>
      <w:pPr>
        <w:ind w:left="3801" w:hanging="360"/>
      </w:pPr>
    </w:lvl>
    <w:lvl w:ilvl="5" w:tplc="0421001B" w:tentative="1">
      <w:start w:val="1"/>
      <w:numFmt w:val="lowerRoman"/>
      <w:lvlText w:val="%6."/>
      <w:lvlJc w:val="right"/>
      <w:pPr>
        <w:ind w:left="4521" w:hanging="180"/>
      </w:pPr>
    </w:lvl>
    <w:lvl w:ilvl="6" w:tplc="0421000F" w:tentative="1">
      <w:start w:val="1"/>
      <w:numFmt w:val="decimal"/>
      <w:lvlText w:val="%7."/>
      <w:lvlJc w:val="left"/>
      <w:pPr>
        <w:ind w:left="5241" w:hanging="360"/>
      </w:pPr>
    </w:lvl>
    <w:lvl w:ilvl="7" w:tplc="04210019" w:tentative="1">
      <w:start w:val="1"/>
      <w:numFmt w:val="lowerLetter"/>
      <w:lvlText w:val="%8."/>
      <w:lvlJc w:val="left"/>
      <w:pPr>
        <w:ind w:left="5961" w:hanging="360"/>
      </w:pPr>
    </w:lvl>
    <w:lvl w:ilvl="8" w:tplc="0421001B" w:tentative="1">
      <w:start w:val="1"/>
      <w:numFmt w:val="lowerRoman"/>
      <w:lvlText w:val="%9."/>
      <w:lvlJc w:val="right"/>
      <w:pPr>
        <w:ind w:left="6681" w:hanging="180"/>
      </w:pPr>
    </w:lvl>
  </w:abstractNum>
  <w:abstractNum w:abstractNumId="18">
    <w:nsid w:val="5CF442FB"/>
    <w:multiLevelType w:val="hybridMultilevel"/>
    <w:tmpl w:val="8B26CBCA"/>
    <w:lvl w:ilvl="0" w:tplc="0409000F">
      <w:start w:val="1"/>
      <w:numFmt w:val="decimal"/>
      <w:lvlText w:val="%1."/>
      <w:lvlJc w:val="left"/>
      <w:pPr>
        <w:tabs>
          <w:tab w:val="num" w:pos="1080"/>
        </w:tabs>
        <w:ind w:left="1080" w:hanging="360"/>
      </w:pPr>
    </w:lvl>
    <w:lvl w:ilvl="1" w:tplc="7E760594">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9">
    <w:nsid w:val="5E4412BC"/>
    <w:multiLevelType w:val="hybridMultilevel"/>
    <w:tmpl w:val="C4324532"/>
    <w:lvl w:ilvl="0" w:tplc="29F4B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72381E"/>
    <w:multiLevelType w:val="hybridMultilevel"/>
    <w:tmpl w:val="55DE93B4"/>
    <w:lvl w:ilvl="0" w:tplc="4038106C">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D082C6D"/>
    <w:multiLevelType w:val="hybridMultilevel"/>
    <w:tmpl w:val="11AAEF9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70F53D2D"/>
    <w:multiLevelType w:val="hybridMultilevel"/>
    <w:tmpl w:val="F0BCEFB4"/>
    <w:lvl w:ilvl="0" w:tplc="91665A2E">
      <w:start w:val="1"/>
      <w:numFmt w:val="decimal"/>
      <w:lvlText w:val="%1."/>
      <w:lvlJc w:val="left"/>
      <w:pPr>
        <w:ind w:left="921" w:hanging="360"/>
      </w:pPr>
      <w:rPr>
        <w:rFonts w:hint="default"/>
      </w:rPr>
    </w:lvl>
    <w:lvl w:ilvl="1" w:tplc="04210019" w:tentative="1">
      <w:start w:val="1"/>
      <w:numFmt w:val="lowerLetter"/>
      <w:lvlText w:val="%2."/>
      <w:lvlJc w:val="left"/>
      <w:pPr>
        <w:ind w:left="1641" w:hanging="360"/>
      </w:pPr>
    </w:lvl>
    <w:lvl w:ilvl="2" w:tplc="0421001B" w:tentative="1">
      <w:start w:val="1"/>
      <w:numFmt w:val="lowerRoman"/>
      <w:lvlText w:val="%3."/>
      <w:lvlJc w:val="right"/>
      <w:pPr>
        <w:ind w:left="2361" w:hanging="180"/>
      </w:pPr>
    </w:lvl>
    <w:lvl w:ilvl="3" w:tplc="0421000F" w:tentative="1">
      <w:start w:val="1"/>
      <w:numFmt w:val="decimal"/>
      <w:lvlText w:val="%4."/>
      <w:lvlJc w:val="left"/>
      <w:pPr>
        <w:ind w:left="3081" w:hanging="360"/>
      </w:pPr>
    </w:lvl>
    <w:lvl w:ilvl="4" w:tplc="04210019" w:tentative="1">
      <w:start w:val="1"/>
      <w:numFmt w:val="lowerLetter"/>
      <w:lvlText w:val="%5."/>
      <w:lvlJc w:val="left"/>
      <w:pPr>
        <w:ind w:left="3801" w:hanging="360"/>
      </w:pPr>
    </w:lvl>
    <w:lvl w:ilvl="5" w:tplc="0421001B" w:tentative="1">
      <w:start w:val="1"/>
      <w:numFmt w:val="lowerRoman"/>
      <w:lvlText w:val="%6."/>
      <w:lvlJc w:val="right"/>
      <w:pPr>
        <w:ind w:left="4521" w:hanging="180"/>
      </w:pPr>
    </w:lvl>
    <w:lvl w:ilvl="6" w:tplc="0421000F" w:tentative="1">
      <w:start w:val="1"/>
      <w:numFmt w:val="decimal"/>
      <w:lvlText w:val="%7."/>
      <w:lvlJc w:val="left"/>
      <w:pPr>
        <w:ind w:left="5241" w:hanging="360"/>
      </w:pPr>
    </w:lvl>
    <w:lvl w:ilvl="7" w:tplc="04210019" w:tentative="1">
      <w:start w:val="1"/>
      <w:numFmt w:val="lowerLetter"/>
      <w:lvlText w:val="%8."/>
      <w:lvlJc w:val="left"/>
      <w:pPr>
        <w:ind w:left="5961" w:hanging="360"/>
      </w:pPr>
    </w:lvl>
    <w:lvl w:ilvl="8" w:tplc="0421001B" w:tentative="1">
      <w:start w:val="1"/>
      <w:numFmt w:val="lowerRoman"/>
      <w:lvlText w:val="%9."/>
      <w:lvlJc w:val="right"/>
      <w:pPr>
        <w:ind w:left="6681" w:hanging="180"/>
      </w:pPr>
    </w:lvl>
  </w:abstractNum>
  <w:abstractNum w:abstractNumId="23">
    <w:nsid w:val="7CFE5F50"/>
    <w:multiLevelType w:val="multilevel"/>
    <w:tmpl w:val="A4FA792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num w:numId="1">
    <w:abstractNumId w:val="0"/>
  </w:num>
  <w:num w:numId="2">
    <w:abstractNumId w:val="6"/>
  </w:num>
  <w:num w:numId="3">
    <w:abstractNumId w:val="7"/>
  </w:num>
  <w:num w:numId="4">
    <w:abstractNumId w:val="12"/>
  </w:num>
  <w:num w:numId="5">
    <w:abstractNumId w:val="23"/>
  </w:num>
  <w:num w:numId="6">
    <w:abstractNumId w:val="1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
  </w:num>
  <w:num w:numId="15">
    <w:abstractNumId w:val="22"/>
  </w:num>
  <w:num w:numId="16">
    <w:abstractNumId w:val="17"/>
  </w:num>
  <w:num w:numId="17">
    <w:abstractNumId w:val="2"/>
  </w:num>
  <w:num w:numId="18">
    <w:abstractNumId w:val="20"/>
  </w:num>
  <w:num w:numId="19">
    <w:abstractNumId w:val="5"/>
  </w:num>
  <w:num w:numId="20">
    <w:abstractNumId w:val="19"/>
  </w:num>
  <w:num w:numId="21">
    <w:abstractNumId w:val="9"/>
  </w:num>
  <w:num w:numId="22">
    <w:abstractNumId w:val="3"/>
  </w:num>
  <w:num w:numId="23">
    <w:abstractNumId w:val="11"/>
  </w:num>
  <w:num w:numId="24">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67196"/>
    <w:rsid w:val="00006B3F"/>
    <w:rsid w:val="00012540"/>
    <w:rsid w:val="0001358C"/>
    <w:rsid w:val="000149AE"/>
    <w:rsid w:val="0002401B"/>
    <w:rsid w:val="000451D0"/>
    <w:rsid w:val="000528BA"/>
    <w:rsid w:val="000630B5"/>
    <w:rsid w:val="000745D2"/>
    <w:rsid w:val="00081D6C"/>
    <w:rsid w:val="00082172"/>
    <w:rsid w:val="000833BA"/>
    <w:rsid w:val="000840E3"/>
    <w:rsid w:val="000850F5"/>
    <w:rsid w:val="000863C8"/>
    <w:rsid w:val="00093C6E"/>
    <w:rsid w:val="000B21F5"/>
    <w:rsid w:val="000C11C7"/>
    <w:rsid w:val="000C13A9"/>
    <w:rsid w:val="000D49DD"/>
    <w:rsid w:val="000E6EF9"/>
    <w:rsid w:val="00110AA5"/>
    <w:rsid w:val="001120E4"/>
    <w:rsid w:val="00112236"/>
    <w:rsid w:val="00142561"/>
    <w:rsid w:val="0014743C"/>
    <w:rsid w:val="0015555F"/>
    <w:rsid w:val="00157FAE"/>
    <w:rsid w:val="00166FB4"/>
    <w:rsid w:val="0017733E"/>
    <w:rsid w:val="00183088"/>
    <w:rsid w:val="00191E3D"/>
    <w:rsid w:val="00193BF9"/>
    <w:rsid w:val="001A16C4"/>
    <w:rsid w:val="001A3296"/>
    <w:rsid w:val="001A48EA"/>
    <w:rsid w:val="001B16CF"/>
    <w:rsid w:val="001E4F53"/>
    <w:rsid w:val="001E5AAE"/>
    <w:rsid w:val="00200111"/>
    <w:rsid w:val="002116BA"/>
    <w:rsid w:val="00211F76"/>
    <w:rsid w:val="002147F7"/>
    <w:rsid w:val="00232FD9"/>
    <w:rsid w:val="00250245"/>
    <w:rsid w:val="00253255"/>
    <w:rsid w:val="002540EA"/>
    <w:rsid w:val="00255F70"/>
    <w:rsid w:val="00274F25"/>
    <w:rsid w:val="002777E5"/>
    <w:rsid w:val="002D797D"/>
    <w:rsid w:val="002E60CA"/>
    <w:rsid w:val="002F039C"/>
    <w:rsid w:val="0030725D"/>
    <w:rsid w:val="0031524C"/>
    <w:rsid w:val="00323B92"/>
    <w:rsid w:val="00324E92"/>
    <w:rsid w:val="0033329B"/>
    <w:rsid w:val="003434D2"/>
    <w:rsid w:val="003B26DE"/>
    <w:rsid w:val="003C0827"/>
    <w:rsid w:val="003E0DF4"/>
    <w:rsid w:val="003E4899"/>
    <w:rsid w:val="003E5006"/>
    <w:rsid w:val="003E61B6"/>
    <w:rsid w:val="003F1810"/>
    <w:rsid w:val="003F63B7"/>
    <w:rsid w:val="003F7A4A"/>
    <w:rsid w:val="00401ADC"/>
    <w:rsid w:val="00412D90"/>
    <w:rsid w:val="00421E73"/>
    <w:rsid w:val="00423C8E"/>
    <w:rsid w:val="00423E5E"/>
    <w:rsid w:val="004302AD"/>
    <w:rsid w:val="00436627"/>
    <w:rsid w:val="004440FC"/>
    <w:rsid w:val="00457260"/>
    <w:rsid w:val="00473CBE"/>
    <w:rsid w:val="004800FF"/>
    <w:rsid w:val="00481245"/>
    <w:rsid w:val="0048127F"/>
    <w:rsid w:val="00487D8D"/>
    <w:rsid w:val="004C49F7"/>
    <w:rsid w:val="004C7138"/>
    <w:rsid w:val="004F5721"/>
    <w:rsid w:val="00515314"/>
    <w:rsid w:val="00517C74"/>
    <w:rsid w:val="00520538"/>
    <w:rsid w:val="00523B9E"/>
    <w:rsid w:val="00525D83"/>
    <w:rsid w:val="005264A0"/>
    <w:rsid w:val="005463DC"/>
    <w:rsid w:val="005544BE"/>
    <w:rsid w:val="00570535"/>
    <w:rsid w:val="005910A5"/>
    <w:rsid w:val="005929C8"/>
    <w:rsid w:val="005A1569"/>
    <w:rsid w:val="005A1B4E"/>
    <w:rsid w:val="005C2762"/>
    <w:rsid w:val="005E2047"/>
    <w:rsid w:val="005F02A8"/>
    <w:rsid w:val="006128F9"/>
    <w:rsid w:val="00620EFB"/>
    <w:rsid w:val="00626A4E"/>
    <w:rsid w:val="00630FFC"/>
    <w:rsid w:val="00636451"/>
    <w:rsid w:val="00641B6C"/>
    <w:rsid w:val="00641B76"/>
    <w:rsid w:val="00647277"/>
    <w:rsid w:val="006612E7"/>
    <w:rsid w:val="006638DB"/>
    <w:rsid w:val="00664EAA"/>
    <w:rsid w:val="006660B9"/>
    <w:rsid w:val="0066761A"/>
    <w:rsid w:val="00671397"/>
    <w:rsid w:val="0067780F"/>
    <w:rsid w:val="00682944"/>
    <w:rsid w:val="006932A3"/>
    <w:rsid w:val="006949FA"/>
    <w:rsid w:val="00695168"/>
    <w:rsid w:val="006B3F1A"/>
    <w:rsid w:val="006D276C"/>
    <w:rsid w:val="006D5CAC"/>
    <w:rsid w:val="006E2699"/>
    <w:rsid w:val="00700575"/>
    <w:rsid w:val="00702F03"/>
    <w:rsid w:val="007178F5"/>
    <w:rsid w:val="007215E4"/>
    <w:rsid w:val="00721AE7"/>
    <w:rsid w:val="00731272"/>
    <w:rsid w:val="00740B06"/>
    <w:rsid w:val="007414FC"/>
    <w:rsid w:val="00751F0D"/>
    <w:rsid w:val="00767196"/>
    <w:rsid w:val="00785FAD"/>
    <w:rsid w:val="007873DA"/>
    <w:rsid w:val="00792A1C"/>
    <w:rsid w:val="00793C40"/>
    <w:rsid w:val="00793C67"/>
    <w:rsid w:val="007956DB"/>
    <w:rsid w:val="007A496E"/>
    <w:rsid w:val="007A6008"/>
    <w:rsid w:val="007D17F9"/>
    <w:rsid w:val="007E1314"/>
    <w:rsid w:val="007F5EB3"/>
    <w:rsid w:val="008010A9"/>
    <w:rsid w:val="00805D69"/>
    <w:rsid w:val="00825926"/>
    <w:rsid w:val="0083176E"/>
    <w:rsid w:val="008404DA"/>
    <w:rsid w:val="0086240A"/>
    <w:rsid w:val="008670A6"/>
    <w:rsid w:val="00883DD7"/>
    <w:rsid w:val="00885222"/>
    <w:rsid w:val="00893724"/>
    <w:rsid w:val="008A62B5"/>
    <w:rsid w:val="008C068A"/>
    <w:rsid w:val="008C7272"/>
    <w:rsid w:val="008D1BF3"/>
    <w:rsid w:val="008E09A2"/>
    <w:rsid w:val="008E21D3"/>
    <w:rsid w:val="008E51EA"/>
    <w:rsid w:val="008E5E82"/>
    <w:rsid w:val="008F2BF0"/>
    <w:rsid w:val="008F57A9"/>
    <w:rsid w:val="0093514E"/>
    <w:rsid w:val="00947FAE"/>
    <w:rsid w:val="0095266D"/>
    <w:rsid w:val="00955EE5"/>
    <w:rsid w:val="00971960"/>
    <w:rsid w:val="00972C2B"/>
    <w:rsid w:val="009903BA"/>
    <w:rsid w:val="0099203D"/>
    <w:rsid w:val="009A5182"/>
    <w:rsid w:val="009B409E"/>
    <w:rsid w:val="009C3AEC"/>
    <w:rsid w:val="009D3D8B"/>
    <w:rsid w:val="009D5651"/>
    <w:rsid w:val="009E37B7"/>
    <w:rsid w:val="009E718A"/>
    <w:rsid w:val="009F28E8"/>
    <w:rsid w:val="00A013C5"/>
    <w:rsid w:val="00A04BE7"/>
    <w:rsid w:val="00A1010F"/>
    <w:rsid w:val="00A23A51"/>
    <w:rsid w:val="00A446B0"/>
    <w:rsid w:val="00A5004A"/>
    <w:rsid w:val="00A509C3"/>
    <w:rsid w:val="00A74A4F"/>
    <w:rsid w:val="00A83C21"/>
    <w:rsid w:val="00A87D45"/>
    <w:rsid w:val="00A94D42"/>
    <w:rsid w:val="00A95007"/>
    <w:rsid w:val="00A97EE6"/>
    <w:rsid w:val="00AA7215"/>
    <w:rsid w:val="00AC5024"/>
    <w:rsid w:val="00AD1D26"/>
    <w:rsid w:val="00AE1C37"/>
    <w:rsid w:val="00AE2EB6"/>
    <w:rsid w:val="00AF2FBF"/>
    <w:rsid w:val="00B0361F"/>
    <w:rsid w:val="00B05227"/>
    <w:rsid w:val="00B16E9C"/>
    <w:rsid w:val="00B34FF7"/>
    <w:rsid w:val="00B466ED"/>
    <w:rsid w:val="00B60261"/>
    <w:rsid w:val="00B608D8"/>
    <w:rsid w:val="00B6521E"/>
    <w:rsid w:val="00B806A5"/>
    <w:rsid w:val="00B9056B"/>
    <w:rsid w:val="00B910C9"/>
    <w:rsid w:val="00BA3CFF"/>
    <w:rsid w:val="00BB3F92"/>
    <w:rsid w:val="00BD05EF"/>
    <w:rsid w:val="00BE1828"/>
    <w:rsid w:val="00BE4B99"/>
    <w:rsid w:val="00BE4F14"/>
    <w:rsid w:val="00BE6861"/>
    <w:rsid w:val="00BE7119"/>
    <w:rsid w:val="00BE7AE9"/>
    <w:rsid w:val="00C03703"/>
    <w:rsid w:val="00C07FA0"/>
    <w:rsid w:val="00C3528D"/>
    <w:rsid w:val="00C37AB7"/>
    <w:rsid w:val="00C533F6"/>
    <w:rsid w:val="00C5555C"/>
    <w:rsid w:val="00C61A80"/>
    <w:rsid w:val="00C71E04"/>
    <w:rsid w:val="00C7434D"/>
    <w:rsid w:val="00C766C5"/>
    <w:rsid w:val="00C82D74"/>
    <w:rsid w:val="00C91B21"/>
    <w:rsid w:val="00C97C6F"/>
    <w:rsid w:val="00CA78FB"/>
    <w:rsid w:val="00CB234C"/>
    <w:rsid w:val="00CD0025"/>
    <w:rsid w:val="00CE1426"/>
    <w:rsid w:val="00CE503C"/>
    <w:rsid w:val="00D23F66"/>
    <w:rsid w:val="00D33B2F"/>
    <w:rsid w:val="00D34338"/>
    <w:rsid w:val="00D3623E"/>
    <w:rsid w:val="00D469BD"/>
    <w:rsid w:val="00D50CCA"/>
    <w:rsid w:val="00D5761D"/>
    <w:rsid w:val="00D60AF0"/>
    <w:rsid w:val="00D6346D"/>
    <w:rsid w:val="00D64EA3"/>
    <w:rsid w:val="00D71795"/>
    <w:rsid w:val="00D808B5"/>
    <w:rsid w:val="00D83CF9"/>
    <w:rsid w:val="00D83D98"/>
    <w:rsid w:val="00DF322E"/>
    <w:rsid w:val="00E135F0"/>
    <w:rsid w:val="00E14D3F"/>
    <w:rsid w:val="00E2599C"/>
    <w:rsid w:val="00E25D23"/>
    <w:rsid w:val="00E27D3E"/>
    <w:rsid w:val="00E41021"/>
    <w:rsid w:val="00E47995"/>
    <w:rsid w:val="00E501A7"/>
    <w:rsid w:val="00E5746B"/>
    <w:rsid w:val="00E6720B"/>
    <w:rsid w:val="00E717A9"/>
    <w:rsid w:val="00E83549"/>
    <w:rsid w:val="00E85EB4"/>
    <w:rsid w:val="00E95504"/>
    <w:rsid w:val="00EA5E2B"/>
    <w:rsid w:val="00EB376B"/>
    <w:rsid w:val="00EB38C7"/>
    <w:rsid w:val="00ED5F9F"/>
    <w:rsid w:val="00EE4763"/>
    <w:rsid w:val="00EE70C5"/>
    <w:rsid w:val="00F015B4"/>
    <w:rsid w:val="00F0387F"/>
    <w:rsid w:val="00F03F99"/>
    <w:rsid w:val="00F04B59"/>
    <w:rsid w:val="00F23158"/>
    <w:rsid w:val="00F27F59"/>
    <w:rsid w:val="00F476A7"/>
    <w:rsid w:val="00F53D8B"/>
    <w:rsid w:val="00F548EE"/>
    <w:rsid w:val="00F611F7"/>
    <w:rsid w:val="00F63986"/>
    <w:rsid w:val="00F71772"/>
    <w:rsid w:val="00F93FB8"/>
    <w:rsid w:val="00F96865"/>
    <w:rsid w:val="00FA2892"/>
    <w:rsid w:val="00FA6A90"/>
    <w:rsid w:val="00FA7065"/>
    <w:rsid w:val="00FC131F"/>
    <w:rsid w:val="00FE16CF"/>
    <w:rsid w:val="00FF530A"/>
    <w:rsid w:val="00FF624A"/>
    <w:rsid w:val="00FF63D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196"/>
    <w:rPr>
      <w:rFonts w:eastAsia="Times New Roman"/>
      <w:sz w:val="24"/>
      <w:szCs w:val="24"/>
      <w:lang w:val="id-ID" w:eastAsia="en-GB"/>
    </w:rPr>
  </w:style>
  <w:style w:type="paragraph" w:styleId="Heading1">
    <w:name w:val="heading 1"/>
    <w:basedOn w:val="Normal"/>
    <w:next w:val="Normal"/>
    <w:link w:val="Heading1Char"/>
    <w:uiPriority w:val="9"/>
    <w:qFormat/>
    <w:rsid w:val="005E2047"/>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uiPriority w:val="9"/>
    <w:unhideWhenUsed/>
    <w:qFormat/>
    <w:rsid w:val="004F5721"/>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Heading4">
    <w:name w:val="heading 4"/>
    <w:basedOn w:val="Normal"/>
    <w:next w:val="Normal"/>
    <w:link w:val="Heading4Char"/>
    <w:uiPriority w:val="9"/>
    <w:unhideWhenUsed/>
    <w:qFormat/>
    <w:rsid w:val="008D1BF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00F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F2FBF"/>
    <w:pPr>
      <w:tabs>
        <w:tab w:val="center" w:pos="4320"/>
        <w:tab w:val="right" w:pos="8640"/>
      </w:tabs>
    </w:pPr>
  </w:style>
  <w:style w:type="paragraph" w:styleId="Footer">
    <w:name w:val="footer"/>
    <w:basedOn w:val="Normal"/>
    <w:rsid w:val="00AF2FBF"/>
    <w:pPr>
      <w:tabs>
        <w:tab w:val="center" w:pos="4320"/>
        <w:tab w:val="right" w:pos="8640"/>
      </w:tabs>
    </w:pPr>
  </w:style>
  <w:style w:type="paragraph" w:styleId="BalloonText">
    <w:name w:val="Balloon Text"/>
    <w:basedOn w:val="Normal"/>
    <w:link w:val="BalloonTextChar"/>
    <w:rsid w:val="005E2047"/>
    <w:rPr>
      <w:rFonts w:ascii="Tahoma" w:hAnsi="Tahoma" w:cs="Tahoma"/>
      <w:sz w:val="16"/>
      <w:szCs w:val="16"/>
    </w:rPr>
  </w:style>
  <w:style w:type="character" w:customStyle="1" w:styleId="BalloonTextChar">
    <w:name w:val="Balloon Text Char"/>
    <w:basedOn w:val="DefaultParagraphFont"/>
    <w:link w:val="BalloonText"/>
    <w:rsid w:val="005E2047"/>
    <w:rPr>
      <w:rFonts w:ascii="Tahoma" w:eastAsia="Times New Roman" w:hAnsi="Tahoma" w:cs="Tahoma"/>
      <w:sz w:val="16"/>
      <w:szCs w:val="16"/>
      <w:lang w:val="id-ID" w:eastAsia="en-GB"/>
    </w:rPr>
  </w:style>
  <w:style w:type="character" w:customStyle="1" w:styleId="Heading1Char">
    <w:name w:val="Heading 1 Char"/>
    <w:basedOn w:val="DefaultParagraphFont"/>
    <w:link w:val="Heading1"/>
    <w:uiPriority w:val="9"/>
    <w:rsid w:val="005E2047"/>
    <w:rPr>
      <w:rFonts w:ascii="Cambria" w:eastAsia="Times New Roman" w:hAnsi="Cambria"/>
      <w:b/>
      <w:bCs/>
      <w:kern w:val="32"/>
      <w:sz w:val="32"/>
      <w:szCs w:val="32"/>
    </w:rPr>
  </w:style>
  <w:style w:type="paragraph" w:styleId="ListParagraph">
    <w:name w:val="List Paragraph"/>
    <w:basedOn w:val="Normal"/>
    <w:uiPriority w:val="34"/>
    <w:qFormat/>
    <w:rsid w:val="005E2047"/>
    <w:pPr>
      <w:spacing w:after="200" w:line="276" w:lineRule="auto"/>
      <w:ind w:left="720"/>
      <w:contextualSpacing/>
    </w:pPr>
    <w:rPr>
      <w:rFonts w:ascii="Calibri" w:eastAsia="Calibri" w:hAnsi="Calibri"/>
      <w:sz w:val="22"/>
      <w:szCs w:val="22"/>
      <w:lang w:val="en-US" w:eastAsia="en-US"/>
    </w:rPr>
  </w:style>
  <w:style w:type="character" w:styleId="PlaceholderText">
    <w:name w:val="Placeholder Text"/>
    <w:basedOn w:val="DefaultParagraphFont"/>
    <w:uiPriority w:val="99"/>
    <w:semiHidden/>
    <w:rsid w:val="00A94D42"/>
    <w:rPr>
      <w:color w:val="808080"/>
    </w:rPr>
  </w:style>
  <w:style w:type="paragraph" w:styleId="FootnoteText">
    <w:name w:val="footnote text"/>
    <w:basedOn w:val="Normal"/>
    <w:link w:val="FootnoteTextChar"/>
    <w:rsid w:val="00647277"/>
    <w:rPr>
      <w:sz w:val="20"/>
      <w:szCs w:val="20"/>
    </w:rPr>
  </w:style>
  <w:style w:type="character" w:customStyle="1" w:styleId="FootnoteTextChar">
    <w:name w:val="Footnote Text Char"/>
    <w:basedOn w:val="DefaultParagraphFont"/>
    <w:link w:val="FootnoteText"/>
    <w:rsid w:val="00647277"/>
    <w:rPr>
      <w:rFonts w:eastAsia="Times New Roman"/>
      <w:lang w:val="id-ID" w:eastAsia="en-GB"/>
    </w:rPr>
  </w:style>
  <w:style w:type="character" w:styleId="FootnoteReference">
    <w:name w:val="footnote reference"/>
    <w:basedOn w:val="DefaultParagraphFont"/>
    <w:rsid w:val="00647277"/>
    <w:rPr>
      <w:vertAlign w:val="superscript"/>
    </w:rPr>
  </w:style>
  <w:style w:type="paragraph" w:styleId="BodyText">
    <w:name w:val="Body Text"/>
    <w:basedOn w:val="Normal"/>
    <w:link w:val="BodyTextChar"/>
    <w:rsid w:val="0033329B"/>
    <w:pPr>
      <w:spacing w:after="120"/>
    </w:pPr>
    <w:rPr>
      <w:lang w:val="en-US" w:eastAsia="en-US"/>
    </w:rPr>
  </w:style>
  <w:style w:type="character" w:customStyle="1" w:styleId="BodyTextChar">
    <w:name w:val="Body Text Char"/>
    <w:basedOn w:val="DefaultParagraphFont"/>
    <w:link w:val="BodyText"/>
    <w:rsid w:val="0033329B"/>
    <w:rPr>
      <w:rFonts w:eastAsia="Times New Roman"/>
      <w:sz w:val="24"/>
      <w:szCs w:val="24"/>
    </w:rPr>
  </w:style>
  <w:style w:type="character" w:styleId="Strong">
    <w:name w:val="Strong"/>
    <w:basedOn w:val="DefaultParagraphFont"/>
    <w:qFormat/>
    <w:rsid w:val="0095266D"/>
    <w:rPr>
      <w:b/>
      <w:bCs/>
    </w:rPr>
  </w:style>
  <w:style w:type="paragraph" w:styleId="BodyText2">
    <w:name w:val="Body Text 2"/>
    <w:basedOn w:val="Normal"/>
    <w:link w:val="BodyText2Char"/>
    <w:rsid w:val="00EB376B"/>
    <w:pPr>
      <w:spacing w:after="120" w:line="480" w:lineRule="auto"/>
    </w:pPr>
    <w:rPr>
      <w:lang w:val="en-US" w:eastAsia="en-US"/>
    </w:rPr>
  </w:style>
  <w:style w:type="character" w:customStyle="1" w:styleId="BodyText2Char">
    <w:name w:val="Body Text 2 Char"/>
    <w:basedOn w:val="DefaultParagraphFont"/>
    <w:link w:val="BodyText2"/>
    <w:rsid w:val="00EB376B"/>
    <w:rPr>
      <w:rFonts w:eastAsia="Times New Roman"/>
      <w:sz w:val="24"/>
      <w:szCs w:val="24"/>
    </w:rPr>
  </w:style>
  <w:style w:type="character" w:styleId="Hyperlink">
    <w:name w:val="Hyperlink"/>
    <w:basedOn w:val="DefaultParagraphFont"/>
    <w:rsid w:val="00CE503C"/>
    <w:rPr>
      <w:color w:val="0000FF" w:themeColor="hyperlink"/>
      <w:u w:val="single"/>
    </w:rPr>
  </w:style>
  <w:style w:type="character" w:styleId="Emphasis">
    <w:name w:val="Emphasis"/>
    <w:basedOn w:val="DefaultParagraphFont"/>
    <w:uiPriority w:val="20"/>
    <w:qFormat/>
    <w:rsid w:val="00CE503C"/>
    <w:rPr>
      <w:i/>
      <w:iCs/>
    </w:rPr>
  </w:style>
  <w:style w:type="paragraph" w:styleId="NormalWeb">
    <w:name w:val="Normal (Web)"/>
    <w:basedOn w:val="Normal"/>
    <w:uiPriority w:val="99"/>
    <w:unhideWhenUsed/>
    <w:rsid w:val="00C3528D"/>
    <w:pPr>
      <w:spacing w:before="100" w:beforeAutospacing="1" w:after="100" w:afterAutospacing="1"/>
    </w:pPr>
    <w:rPr>
      <w:lang w:val="en-US" w:eastAsia="en-US"/>
    </w:rPr>
  </w:style>
  <w:style w:type="paragraph" w:customStyle="1" w:styleId="Paragraf">
    <w:name w:val="Paragraf"/>
    <w:basedOn w:val="Normal"/>
    <w:autoRedefine/>
    <w:rsid w:val="00D83D98"/>
    <w:pPr>
      <w:spacing w:before="120" w:after="120" w:line="360" w:lineRule="auto"/>
      <w:jc w:val="both"/>
    </w:pPr>
    <w:rPr>
      <w:rFonts w:ascii="Arial" w:hAnsi="Arial" w:cs="Arial"/>
      <w:sz w:val="20"/>
      <w:szCs w:val="20"/>
      <w:lang w:val="en-US" w:eastAsia="en-US"/>
    </w:rPr>
  </w:style>
  <w:style w:type="paragraph" w:customStyle="1" w:styleId="bullet1">
    <w:name w:val="bullet1"/>
    <w:basedOn w:val="Paragraf"/>
    <w:rsid w:val="00751F0D"/>
    <w:pPr>
      <w:numPr>
        <w:numId w:val="3"/>
      </w:numPr>
    </w:pPr>
  </w:style>
  <w:style w:type="character" w:customStyle="1" w:styleId="HeaderChar">
    <w:name w:val="Header Char"/>
    <w:basedOn w:val="DefaultParagraphFont"/>
    <w:link w:val="Header"/>
    <w:uiPriority w:val="99"/>
    <w:rsid w:val="00BB3F92"/>
    <w:rPr>
      <w:rFonts w:eastAsia="Times New Roman"/>
      <w:sz w:val="24"/>
      <w:szCs w:val="24"/>
      <w:lang w:val="id-ID" w:eastAsia="en-GB"/>
    </w:rPr>
  </w:style>
  <w:style w:type="character" w:customStyle="1" w:styleId="fullpost">
    <w:name w:val="fullpost"/>
    <w:rsid w:val="00BB3F92"/>
  </w:style>
  <w:style w:type="character" w:customStyle="1" w:styleId="apple-converted-space">
    <w:name w:val="apple-converted-space"/>
    <w:rsid w:val="000149AE"/>
  </w:style>
  <w:style w:type="character" w:customStyle="1" w:styleId="apple-style-span">
    <w:name w:val="apple-style-span"/>
    <w:rsid w:val="000149AE"/>
  </w:style>
  <w:style w:type="character" w:customStyle="1" w:styleId="Heading2Char">
    <w:name w:val="Heading 2 Char"/>
    <w:basedOn w:val="DefaultParagraphFont"/>
    <w:link w:val="Heading2"/>
    <w:uiPriority w:val="9"/>
    <w:rsid w:val="004F5721"/>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8D1BF3"/>
    <w:rPr>
      <w:rFonts w:asciiTheme="majorHAnsi" w:eastAsiaTheme="majorEastAsia" w:hAnsiTheme="majorHAnsi" w:cstheme="majorBidi"/>
      <w:b/>
      <w:bCs/>
      <w:i/>
      <w:iCs/>
      <w:color w:val="4F81BD" w:themeColor="accent1"/>
      <w:sz w:val="22"/>
      <w:szCs w:val="22"/>
      <w:lang w:val="id-ID"/>
    </w:rPr>
  </w:style>
  <w:style w:type="paragraph" w:styleId="Title">
    <w:name w:val="Title"/>
    <w:basedOn w:val="Normal"/>
    <w:link w:val="TitleChar"/>
    <w:uiPriority w:val="99"/>
    <w:qFormat/>
    <w:rsid w:val="000840E3"/>
    <w:pPr>
      <w:jc w:val="center"/>
    </w:pPr>
    <w:rPr>
      <w:rFonts w:eastAsia="MS Mincho"/>
      <w:b/>
      <w:bCs/>
      <w:lang w:val="en-US" w:eastAsia="en-US"/>
    </w:rPr>
  </w:style>
  <w:style w:type="character" w:customStyle="1" w:styleId="TitleChar">
    <w:name w:val="Title Char"/>
    <w:basedOn w:val="DefaultParagraphFont"/>
    <w:link w:val="Title"/>
    <w:uiPriority w:val="99"/>
    <w:rsid w:val="000840E3"/>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9243">
      <w:bodyDiv w:val="1"/>
      <w:marLeft w:val="0"/>
      <w:marRight w:val="0"/>
      <w:marTop w:val="0"/>
      <w:marBottom w:val="0"/>
      <w:divBdr>
        <w:top w:val="none" w:sz="0" w:space="0" w:color="auto"/>
        <w:left w:val="none" w:sz="0" w:space="0" w:color="auto"/>
        <w:bottom w:val="none" w:sz="0" w:space="0" w:color="auto"/>
        <w:right w:val="none" w:sz="0" w:space="0" w:color="auto"/>
      </w:divBdr>
    </w:div>
    <w:div w:id="150876488">
      <w:bodyDiv w:val="1"/>
      <w:marLeft w:val="0"/>
      <w:marRight w:val="0"/>
      <w:marTop w:val="0"/>
      <w:marBottom w:val="0"/>
      <w:divBdr>
        <w:top w:val="none" w:sz="0" w:space="0" w:color="auto"/>
        <w:left w:val="none" w:sz="0" w:space="0" w:color="auto"/>
        <w:bottom w:val="none" w:sz="0" w:space="0" w:color="auto"/>
        <w:right w:val="none" w:sz="0" w:space="0" w:color="auto"/>
      </w:divBdr>
    </w:div>
    <w:div w:id="516163694">
      <w:bodyDiv w:val="1"/>
      <w:marLeft w:val="0"/>
      <w:marRight w:val="0"/>
      <w:marTop w:val="0"/>
      <w:marBottom w:val="0"/>
      <w:divBdr>
        <w:top w:val="none" w:sz="0" w:space="0" w:color="auto"/>
        <w:left w:val="none" w:sz="0" w:space="0" w:color="auto"/>
        <w:bottom w:val="none" w:sz="0" w:space="0" w:color="auto"/>
        <w:right w:val="none" w:sz="0" w:space="0" w:color="auto"/>
      </w:divBdr>
    </w:div>
    <w:div w:id="750586536">
      <w:bodyDiv w:val="1"/>
      <w:marLeft w:val="0"/>
      <w:marRight w:val="0"/>
      <w:marTop w:val="0"/>
      <w:marBottom w:val="0"/>
      <w:divBdr>
        <w:top w:val="none" w:sz="0" w:space="0" w:color="auto"/>
        <w:left w:val="none" w:sz="0" w:space="0" w:color="auto"/>
        <w:bottom w:val="none" w:sz="0" w:space="0" w:color="auto"/>
        <w:right w:val="none" w:sz="0" w:space="0" w:color="auto"/>
      </w:divBdr>
    </w:div>
    <w:div w:id="1518035852">
      <w:bodyDiv w:val="1"/>
      <w:marLeft w:val="0"/>
      <w:marRight w:val="0"/>
      <w:marTop w:val="0"/>
      <w:marBottom w:val="0"/>
      <w:divBdr>
        <w:top w:val="none" w:sz="0" w:space="0" w:color="auto"/>
        <w:left w:val="none" w:sz="0" w:space="0" w:color="auto"/>
        <w:bottom w:val="none" w:sz="0" w:space="0" w:color="auto"/>
        <w:right w:val="none" w:sz="0" w:space="0" w:color="auto"/>
      </w:divBdr>
    </w:div>
    <w:div w:id="1548177694">
      <w:bodyDiv w:val="1"/>
      <w:marLeft w:val="0"/>
      <w:marRight w:val="0"/>
      <w:marTop w:val="0"/>
      <w:marBottom w:val="0"/>
      <w:divBdr>
        <w:top w:val="none" w:sz="0" w:space="0" w:color="auto"/>
        <w:left w:val="none" w:sz="0" w:space="0" w:color="auto"/>
        <w:bottom w:val="none" w:sz="0" w:space="0" w:color="auto"/>
        <w:right w:val="none" w:sz="0" w:space="0" w:color="auto"/>
      </w:divBdr>
    </w:div>
    <w:div w:id="165610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189AE-1BC8-4B2F-A43D-252794C59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3126</Words>
  <Characters>17819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Infomatek</vt:lpstr>
    </vt:vector>
  </TitlesOfParts>
  <Company/>
  <LinksUpToDate>false</LinksUpToDate>
  <CharactersWithSpaces>20904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Infomatek</dc:title>
  <dc:creator>Yonik was here</dc:creator>
  <cp:lastModifiedBy>Wadek2FT</cp:lastModifiedBy>
  <cp:revision>28</cp:revision>
  <dcterms:created xsi:type="dcterms:W3CDTF">2015-12-16T12:04:00Z</dcterms:created>
  <dcterms:modified xsi:type="dcterms:W3CDTF">2016-02-11T07:47:00Z</dcterms:modified>
</cp:coreProperties>
</file>