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8" w:rsidRDefault="00332ECB" w:rsidP="00332ECB">
      <w:pPr>
        <w:jc w:val="center"/>
        <w:rPr>
          <w:rFonts w:ascii="Times New Roman" w:hAnsi="Times New Roman" w:cs="Times New Roman"/>
          <w:b/>
          <w:sz w:val="24"/>
        </w:rPr>
      </w:pPr>
      <w:r w:rsidRPr="00332ECB">
        <w:rPr>
          <w:rFonts w:ascii="Times New Roman" w:hAnsi="Times New Roman" w:cs="Times New Roman"/>
          <w:b/>
          <w:sz w:val="24"/>
        </w:rPr>
        <w:t>DAFTAR PUSTAKA</w:t>
      </w:r>
    </w:p>
    <w:p w:rsidR="00332ECB" w:rsidRDefault="00332ECB" w:rsidP="00332ECB">
      <w:pPr>
        <w:jc w:val="center"/>
        <w:rPr>
          <w:rFonts w:ascii="Times New Roman" w:hAnsi="Times New Roman" w:cs="Times New Roman"/>
          <w:b/>
          <w:sz w:val="24"/>
        </w:rPr>
      </w:pPr>
    </w:p>
    <w:p w:rsidR="00332ECB" w:rsidRPr="00332ECB" w:rsidRDefault="00332ECB" w:rsidP="0033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Edison, Emron., Yohny, Anwar., Imas, Komariyah. 2017.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Manajemen Sumber Daya Manusia. </w:t>
      </w:r>
      <w:r>
        <w:rPr>
          <w:rFonts w:ascii="Times New Roman" w:hAnsi="Times New Roman"/>
          <w:sz w:val="24"/>
          <w:szCs w:val="24"/>
          <w:lang w:val="id-ID"/>
        </w:rPr>
        <w:t>Bandung. Alfabeta.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Handayaningrat, Soewarno. 1990.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Pengantar Studi Ilmu Administrasi dan Manajemen. </w:t>
      </w:r>
      <w:r>
        <w:rPr>
          <w:rFonts w:ascii="Times New Roman" w:hAnsi="Times New Roman"/>
          <w:sz w:val="24"/>
          <w:szCs w:val="24"/>
          <w:lang w:val="id-ID"/>
        </w:rPr>
        <w:t>Jakarta : PT Dharma Karsa Utama.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Satibi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Iwan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Persfektif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Teoritik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Sedarmayanti. 2017.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Perencanaan dan Pengembangan Sumber Daya M</w:t>
      </w:r>
      <w:r w:rsidR="00AB7485">
        <w:rPr>
          <w:rFonts w:ascii="Times New Roman" w:hAnsi="Times New Roman"/>
          <w:i/>
          <w:iCs/>
          <w:sz w:val="24"/>
          <w:szCs w:val="24"/>
          <w:lang w:val="id-ID"/>
        </w:rPr>
        <w:t>a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nausia. </w:t>
      </w:r>
      <w:r>
        <w:rPr>
          <w:rFonts w:ascii="Times New Roman" w:hAnsi="Times New Roman"/>
          <w:sz w:val="24"/>
          <w:szCs w:val="24"/>
          <w:lang w:val="id-ID"/>
        </w:rPr>
        <w:t>Bandung. PT. Refika Aditama.</w:t>
      </w:r>
    </w:p>
    <w:p w:rsidR="00332ECB" w:rsidRP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Silalahi, Ulbert. 2011. </w:t>
      </w:r>
      <w:r>
        <w:rPr>
          <w:rFonts w:ascii="Times New Roman" w:hAnsi="Times New Roman"/>
          <w:i/>
          <w:sz w:val="24"/>
          <w:szCs w:val="24"/>
          <w:lang w:val="id-ID"/>
        </w:rPr>
        <w:t>Studi tentang ilmu Administrasi</w:t>
      </w:r>
      <w:r>
        <w:rPr>
          <w:rFonts w:ascii="Times New Roman" w:hAnsi="Times New Roman"/>
          <w:sz w:val="24"/>
          <w:szCs w:val="24"/>
          <w:lang w:val="id-ID"/>
        </w:rPr>
        <w:t>. Bandung. Sinar Baru Algensindo.</w:t>
      </w:r>
    </w:p>
    <w:p w:rsidR="00332ECB" w:rsidRP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Sofyandi, Herman., Garnia, Iwan. 2007 </w:t>
      </w:r>
      <w:r>
        <w:rPr>
          <w:rFonts w:ascii="Times New Roman" w:hAnsi="Times New Roman"/>
          <w:i/>
          <w:sz w:val="24"/>
          <w:szCs w:val="24"/>
          <w:lang w:val="id-ID"/>
        </w:rPr>
        <w:t>perilaku organisasional</w:t>
      </w:r>
      <w:r>
        <w:rPr>
          <w:rFonts w:ascii="Times New Roman" w:hAnsi="Times New Roman"/>
          <w:sz w:val="24"/>
          <w:szCs w:val="24"/>
          <w:lang w:val="id-ID"/>
        </w:rPr>
        <w:t>. Yogyakarta. Graha Ilmu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2016.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Metode Penelitian Kuantitatif, Kualitatif dan R&amp;D</w:t>
      </w:r>
      <w:r>
        <w:rPr>
          <w:rFonts w:ascii="Times New Roman" w:hAnsi="Times New Roman"/>
          <w:sz w:val="24"/>
          <w:szCs w:val="24"/>
          <w:lang w:val="id-ID"/>
        </w:rPr>
        <w:t>. Bandung : Alfabeta.</w:t>
      </w:r>
    </w:p>
    <w:p w:rsidR="006A76EC" w:rsidRDefault="006A76EC" w:rsidP="006A76EC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Sumiati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Imas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Bandung</w:t>
      </w:r>
    </w:p>
    <w:p w:rsidR="00332ECB" w:rsidRDefault="00332ECB" w:rsidP="00332ECB">
      <w:pPr>
        <w:pStyle w:val="ListParagraph1"/>
        <w:spacing w:line="480" w:lineRule="auto"/>
        <w:ind w:leftChars="200" w:left="834" w:hangingChars="164" w:hanging="39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Sutrisno, Edy. 2009.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Manajemen Sumber Daya Manusia.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Jakarta. Prenadamedia Grup</w:t>
      </w:r>
    </w:p>
    <w:p w:rsidR="00332ECB" w:rsidRP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Syafiie, Kencana. 2011. </w:t>
      </w:r>
      <w:r>
        <w:rPr>
          <w:rFonts w:ascii="Times New Roman" w:hAnsi="Times New Roman"/>
          <w:i/>
          <w:sz w:val="24"/>
          <w:szCs w:val="24"/>
          <w:lang w:val="id-ID"/>
        </w:rPr>
        <w:t>Manajemen Pemerintahan</w:t>
      </w:r>
      <w:r>
        <w:rPr>
          <w:rFonts w:ascii="Times New Roman" w:hAnsi="Times New Roman"/>
          <w:sz w:val="24"/>
          <w:szCs w:val="24"/>
          <w:lang w:val="id-ID"/>
        </w:rPr>
        <w:t xml:space="preserve">. Bandung. Pustaka Reka Cipta </w:t>
      </w:r>
    </w:p>
    <w:p w:rsidR="00332ECB" w:rsidRDefault="00332ECB" w:rsidP="00332ECB">
      <w:pPr>
        <w:pStyle w:val="ListParagraph1"/>
        <w:spacing w:line="480" w:lineRule="auto"/>
        <w:ind w:leftChars="200" w:left="836" w:hangingChars="165" w:hanging="39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Thoha, Miftah. 2015.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Perilaku Organisasi Konsep Dasar dan Aplikasinya. </w:t>
      </w:r>
      <w:r>
        <w:rPr>
          <w:rFonts w:ascii="Times New Roman" w:hAnsi="Times New Roman"/>
          <w:sz w:val="24"/>
          <w:szCs w:val="24"/>
          <w:lang w:val="id-ID"/>
        </w:rPr>
        <w:t>Jakarta. Rajawali Pers</w:t>
      </w:r>
    </w:p>
    <w:p w:rsidR="00332ECB" w:rsidRDefault="00B93B95" w:rsidP="00332ECB">
      <w:pPr>
        <w:pStyle w:val="ListParagraph1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Internet </w:t>
      </w:r>
    </w:p>
    <w:p w:rsidR="00B93B95" w:rsidRDefault="00837A76" w:rsidP="00B93B95">
      <w:pPr>
        <w:pStyle w:val="ListParagraph1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9" w:history="1">
        <w:r w:rsidR="007A2550" w:rsidRPr="007A25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https://dwi2nurdianto.wordpress.com/2010/10/05/konsep-kinerja-efektivitas-efisiensi-dan-produktivitas/</w:t>
        </w:r>
      </w:hyperlink>
    </w:p>
    <w:p w:rsidR="007A2550" w:rsidRDefault="007A2550" w:rsidP="00B93B95">
      <w:pPr>
        <w:pStyle w:val="ListParagraph1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Tanggal : 6 Juni 2018 pukul 20:25 WIB</w:t>
      </w:r>
    </w:p>
    <w:p w:rsidR="007A2550" w:rsidRPr="007A2550" w:rsidRDefault="00837A76" w:rsidP="00B93B95">
      <w:pPr>
        <w:pStyle w:val="ListParagraph1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10" w:history="1">
        <w:r w:rsidR="007A2550" w:rsidRPr="007A25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http://www.landasanteori.com/2015/10/pengertian-kualitas-pelayanan-publik.html</w:t>
        </w:r>
      </w:hyperlink>
    </w:p>
    <w:p w:rsidR="007A2550" w:rsidRDefault="007A2550" w:rsidP="00B93B95">
      <w:pPr>
        <w:pStyle w:val="ListParagraph1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Tanggal : 1 Juli 2018 pukul 22:54 WIB </w:t>
      </w:r>
    </w:p>
    <w:p w:rsidR="007A2550" w:rsidRDefault="007A2550" w:rsidP="00B93B95">
      <w:pPr>
        <w:pStyle w:val="ListParagraph1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A2550" w:rsidRPr="007A2550" w:rsidRDefault="007A2550" w:rsidP="00B93B95">
      <w:pPr>
        <w:pStyle w:val="ListParagraph1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A2550">
        <w:rPr>
          <w:rFonts w:ascii="Times New Roman" w:hAnsi="Times New Roman"/>
          <w:b/>
          <w:sz w:val="24"/>
          <w:szCs w:val="24"/>
          <w:lang w:val="id-ID"/>
        </w:rPr>
        <w:t xml:space="preserve">Dokumen </w:t>
      </w:r>
    </w:p>
    <w:p w:rsidR="00332ECB" w:rsidRDefault="00332ECB" w:rsidP="007A2550">
      <w:pPr>
        <w:pStyle w:val="ListParagraph1"/>
        <w:spacing w:line="360" w:lineRule="auto"/>
        <w:ind w:left="360" w:firstLine="33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Data Pegawai Dinas Tenaga Kerja Kota Bandung</w:t>
      </w:r>
    </w:p>
    <w:p w:rsidR="007A2550" w:rsidRDefault="00332ECB" w:rsidP="007A2550">
      <w:pPr>
        <w:spacing w:line="360" w:lineRule="auto"/>
        <w:ind w:leftChars="315" w:left="707" w:hangingChars="6" w:hanging="1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32EC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Laporan Akuntabilitas Kinerja Instansi Pemerintah (LAKIP)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Dinas Tenga Kerja Kota Bandung tahun 2017</w:t>
      </w:r>
    </w:p>
    <w:p w:rsidR="00332ECB" w:rsidRDefault="00332ECB" w:rsidP="007A2550">
      <w:pPr>
        <w:spacing w:line="360" w:lineRule="auto"/>
        <w:ind w:leftChars="315" w:left="707" w:hangingChars="6" w:hanging="1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32EC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Rencana Kerja (RENJA) BKD Provinsi Jawa Barat tahun 2017</w:t>
      </w:r>
    </w:p>
    <w:p w:rsidR="00332ECB" w:rsidRPr="00332ECB" w:rsidRDefault="00332ECB" w:rsidP="007A2550">
      <w:pPr>
        <w:spacing w:line="360" w:lineRule="auto"/>
        <w:ind w:leftChars="315" w:left="707" w:hangingChars="6" w:hanging="14"/>
        <w:jc w:val="both"/>
        <w:rPr>
          <w:rFonts w:ascii="Times New Roman" w:hAnsi="Times New Roman"/>
          <w:sz w:val="24"/>
          <w:szCs w:val="24"/>
        </w:rPr>
      </w:pPr>
      <w:r w:rsidRPr="00332ECB">
        <w:rPr>
          <w:rFonts w:ascii="Times New Roman" w:hAnsi="Times New Roman" w:cs="Times New Roman"/>
          <w:sz w:val="24"/>
          <w:szCs w:val="24"/>
        </w:rPr>
        <w:t>Laporan Akuntabilitas Kinerja Instansi Pemerintah Dinas Tenaga Kerja Kota Bandung Tahun 2017.</w:t>
      </w:r>
    </w:p>
    <w:p w:rsidR="00332ECB" w:rsidRPr="00332ECB" w:rsidRDefault="00332ECB" w:rsidP="007A255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2ECB">
        <w:rPr>
          <w:rFonts w:ascii="Times New Roman" w:hAnsi="Times New Roman" w:cs="Times New Roman"/>
          <w:sz w:val="24"/>
          <w:szCs w:val="24"/>
        </w:rPr>
        <w:t>Rencana Strategis Dinas Tenaga Kerja Kota Bandung Tahun 2013-2018</w:t>
      </w:r>
    </w:p>
    <w:p w:rsidR="00332ECB" w:rsidRPr="00332ECB" w:rsidRDefault="00332ECB" w:rsidP="00332ECB">
      <w:pPr>
        <w:pStyle w:val="ListParagraph1"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332ECB" w:rsidRPr="00332ECB" w:rsidSect="00E6308E">
      <w:head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76" w:rsidRDefault="00837A76" w:rsidP="00872671">
      <w:pPr>
        <w:spacing w:after="0" w:line="240" w:lineRule="auto"/>
      </w:pPr>
      <w:r>
        <w:separator/>
      </w:r>
    </w:p>
  </w:endnote>
  <w:endnote w:type="continuationSeparator" w:id="0">
    <w:p w:rsidR="00837A76" w:rsidRDefault="00837A76" w:rsidP="0087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32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636" w:rsidRDefault="00E6308E">
        <w:pPr>
          <w:pStyle w:val="Footer"/>
          <w:jc w:val="center"/>
        </w:pPr>
        <w:r>
          <w:t>113</w:t>
        </w:r>
      </w:p>
    </w:sdtContent>
  </w:sdt>
  <w:p w:rsidR="00872671" w:rsidRDefault="00872671" w:rsidP="008726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76" w:rsidRDefault="00837A76" w:rsidP="00872671">
      <w:pPr>
        <w:spacing w:after="0" w:line="240" w:lineRule="auto"/>
      </w:pPr>
      <w:r>
        <w:separator/>
      </w:r>
    </w:p>
  </w:footnote>
  <w:footnote w:type="continuationSeparator" w:id="0">
    <w:p w:rsidR="00837A76" w:rsidRDefault="00837A76" w:rsidP="0087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04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08E" w:rsidRDefault="00E630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272271" w:rsidRDefault="00272271" w:rsidP="00733ED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71" w:rsidRDefault="00272271">
    <w:pPr>
      <w:pStyle w:val="Header"/>
      <w:jc w:val="right"/>
    </w:pPr>
  </w:p>
  <w:p w:rsidR="00272271" w:rsidRDefault="00272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CA3"/>
    <w:multiLevelType w:val="hybridMultilevel"/>
    <w:tmpl w:val="C7F6C7FC"/>
    <w:lvl w:ilvl="0" w:tplc="17A6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2FDC"/>
    <w:multiLevelType w:val="hybridMultilevel"/>
    <w:tmpl w:val="09D22C36"/>
    <w:lvl w:ilvl="0" w:tplc="A93E23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B"/>
    <w:rsid w:val="000A6719"/>
    <w:rsid w:val="00272271"/>
    <w:rsid w:val="00332ECB"/>
    <w:rsid w:val="003B37AE"/>
    <w:rsid w:val="00462438"/>
    <w:rsid w:val="006A76EC"/>
    <w:rsid w:val="00733EDF"/>
    <w:rsid w:val="00767BDC"/>
    <w:rsid w:val="007A2550"/>
    <w:rsid w:val="00837A76"/>
    <w:rsid w:val="00872671"/>
    <w:rsid w:val="00AB7485"/>
    <w:rsid w:val="00B93B95"/>
    <w:rsid w:val="00BF46CE"/>
    <w:rsid w:val="00D71ECC"/>
    <w:rsid w:val="00D76DAA"/>
    <w:rsid w:val="00E62A51"/>
    <w:rsid w:val="00E6308E"/>
    <w:rsid w:val="00F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32ECB"/>
    <w:pPr>
      <w:spacing w:after="0" w:line="240" w:lineRule="auto"/>
      <w:ind w:left="720"/>
      <w:contextualSpacing/>
    </w:pPr>
    <w:rPr>
      <w:rFonts w:ascii="Calibri" w:eastAsia="SimSun" w:hAnsi="Calibri" w:cs="Times New Roman"/>
      <w:sz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332ECB"/>
    <w:pPr>
      <w:ind w:left="720"/>
      <w:contextualSpacing/>
    </w:pPr>
  </w:style>
  <w:style w:type="character" w:styleId="Hyperlink">
    <w:name w:val="Hyperlink"/>
    <w:qFormat/>
    <w:rsid w:val="00332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71"/>
  </w:style>
  <w:style w:type="paragraph" w:styleId="Footer">
    <w:name w:val="footer"/>
    <w:basedOn w:val="Normal"/>
    <w:link w:val="FooterChar"/>
    <w:uiPriority w:val="99"/>
    <w:unhideWhenUsed/>
    <w:rsid w:val="008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32ECB"/>
    <w:pPr>
      <w:spacing w:after="0" w:line="240" w:lineRule="auto"/>
      <w:ind w:left="720"/>
      <w:contextualSpacing/>
    </w:pPr>
    <w:rPr>
      <w:rFonts w:ascii="Calibri" w:eastAsia="SimSun" w:hAnsi="Calibri" w:cs="Times New Roman"/>
      <w:sz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332ECB"/>
    <w:pPr>
      <w:ind w:left="720"/>
      <w:contextualSpacing/>
    </w:pPr>
  </w:style>
  <w:style w:type="character" w:styleId="Hyperlink">
    <w:name w:val="Hyperlink"/>
    <w:qFormat/>
    <w:rsid w:val="00332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71"/>
  </w:style>
  <w:style w:type="paragraph" w:styleId="Footer">
    <w:name w:val="footer"/>
    <w:basedOn w:val="Normal"/>
    <w:link w:val="FooterChar"/>
    <w:uiPriority w:val="99"/>
    <w:unhideWhenUsed/>
    <w:rsid w:val="008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asanteori.com/2015/10/pengertian-kualitas-pelayanan-publi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wi2nurdianto.wordpress.com/2010/10/05/konsep-kinerja-efektivitas-efisiensi-dan-produktivit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9CD5-F6F4-4299-BCF0-9917EFB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2018-03-18T15:46:00Z</dcterms:created>
  <dcterms:modified xsi:type="dcterms:W3CDTF">2018-07-22T18:42:00Z</dcterms:modified>
</cp:coreProperties>
</file>