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9A" w:rsidRDefault="00CD2D9A" w:rsidP="00CD2D9A">
      <w:pPr>
        <w:spacing w:line="276" w:lineRule="auto"/>
        <w:jc w:val="center"/>
        <w:rPr>
          <w:rFonts w:ascii="Times New Roman" w:hAnsi="Times New Roman" w:cs="Times New Roman"/>
          <w:b/>
          <w:sz w:val="28"/>
        </w:rPr>
      </w:pPr>
      <w:r>
        <w:rPr>
          <w:rFonts w:ascii="Times New Roman" w:hAnsi="Times New Roman" w:cs="Times New Roman"/>
          <w:b/>
          <w:sz w:val="28"/>
        </w:rPr>
        <w:t>BAB II</w:t>
      </w:r>
    </w:p>
    <w:p w:rsidR="00CD2D9A" w:rsidRDefault="00CD2D9A" w:rsidP="00CD2D9A">
      <w:pPr>
        <w:spacing w:line="276" w:lineRule="auto"/>
        <w:jc w:val="center"/>
        <w:rPr>
          <w:rFonts w:ascii="Times New Roman" w:hAnsi="Times New Roman" w:cs="Times New Roman"/>
          <w:b/>
          <w:sz w:val="28"/>
        </w:rPr>
      </w:pPr>
      <w:r>
        <w:rPr>
          <w:rFonts w:ascii="Times New Roman" w:hAnsi="Times New Roman" w:cs="Times New Roman"/>
          <w:b/>
          <w:sz w:val="28"/>
        </w:rPr>
        <w:t>TINJUAN PUSTAKA</w:t>
      </w:r>
    </w:p>
    <w:p w:rsidR="00CD2D9A" w:rsidRDefault="00CD2D9A" w:rsidP="00CD2D9A">
      <w:pPr>
        <w:spacing w:line="480" w:lineRule="auto"/>
        <w:jc w:val="both"/>
        <w:rPr>
          <w:rFonts w:ascii="Times New Roman" w:hAnsi="Times New Roman" w:cs="Times New Roman"/>
          <w:b/>
          <w:sz w:val="24"/>
        </w:rPr>
      </w:pPr>
    </w:p>
    <w:p w:rsidR="00CD2D9A" w:rsidRDefault="00CD2D9A" w:rsidP="00CD2D9A">
      <w:pPr>
        <w:spacing w:line="480" w:lineRule="auto"/>
        <w:jc w:val="both"/>
        <w:rPr>
          <w:rFonts w:ascii="Times New Roman" w:hAnsi="Times New Roman" w:cs="Times New Roman"/>
          <w:b/>
          <w:sz w:val="24"/>
        </w:rPr>
      </w:pPr>
      <w:r>
        <w:rPr>
          <w:rFonts w:ascii="Times New Roman" w:hAnsi="Times New Roman" w:cs="Times New Roman"/>
          <w:b/>
          <w:sz w:val="24"/>
        </w:rPr>
        <w:t>A. Literatur Review</w:t>
      </w:r>
    </w:p>
    <w:p w:rsidR="00CD2D9A" w:rsidRDefault="00CD2D9A" w:rsidP="00CD2D9A">
      <w:pPr>
        <w:spacing w:line="480" w:lineRule="auto"/>
        <w:jc w:val="both"/>
        <w:rPr>
          <w:rFonts w:ascii="Times New Roman" w:hAnsi="Times New Roman" w:cs="Times New Roman"/>
          <w:b/>
          <w:sz w:val="24"/>
        </w:rPr>
      </w:pPr>
      <w:r w:rsidRPr="008E461D">
        <w:rPr>
          <w:rFonts w:ascii="Times New Roman" w:hAnsi="Times New Roman" w:cs="Times New Roman"/>
          <w:b/>
          <w:i/>
          <w:sz w:val="24"/>
        </w:rPr>
        <w:t xml:space="preserve">Dinamika Gerakan Etnonasinalisme Kurdi Irak (Studi Kajian 1970 – 2012) </w:t>
      </w:r>
      <w:r w:rsidRPr="008E461D">
        <w:rPr>
          <w:rFonts w:ascii="Times New Roman" w:hAnsi="Times New Roman" w:cs="Times New Roman"/>
          <w:sz w:val="24"/>
        </w:rPr>
        <w:t>Jurnal Ilmu PemerintahanTahun 2013</w:t>
      </w:r>
      <w:r w:rsidRPr="00F16F05">
        <w:rPr>
          <w:rFonts w:ascii="Times New Roman" w:hAnsi="Times New Roman" w:cs="Times New Roman"/>
          <w:sz w:val="24"/>
        </w:rPr>
        <w:t>Oleh</w:t>
      </w:r>
      <w:r>
        <w:rPr>
          <w:rFonts w:ascii="Times New Roman" w:hAnsi="Times New Roman" w:cs="Times New Roman"/>
          <w:b/>
          <w:sz w:val="24"/>
        </w:rPr>
        <w:t xml:space="preserve"> : Tunggul Ganggas Danisworo et al.</w:t>
      </w:r>
    </w:p>
    <w:p w:rsidR="00CD2D9A" w:rsidRPr="004F2A63" w:rsidRDefault="00CD2D9A" w:rsidP="00CD2D9A">
      <w:pPr>
        <w:spacing w:line="480" w:lineRule="auto"/>
        <w:jc w:val="both"/>
        <w:rPr>
          <w:rFonts w:ascii="Times New Roman" w:hAnsi="Times New Roman" w:cs="Times New Roman"/>
          <w:sz w:val="24"/>
        </w:rPr>
        <w:sectPr w:rsidR="00CD2D9A" w:rsidRPr="004F2A63" w:rsidSect="00CD2D9A">
          <w:headerReference w:type="default" r:id="rId8"/>
          <w:footerReference w:type="default" r:id="rId9"/>
          <w:pgSz w:w="12240" w:h="15840" w:code="1"/>
          <w:pgMar w:top="1701" w:right="1701" w:bottom="1701" w:left="2268" w:header="720" w:footer="720" w:gutter="0"/>
          <w:pgNumType w:start="22"/>
          <w:cols w:space="720"/>
          <w:docGrid w:linePitch="360"/>
        </w:sectPr>
      </w:pPr>
      <w:r>
        <w:rPr>
          <w:rFonts w:ascii="Times New Roman" w:hAnsi="Times New Roman" w:cs="Times New Roman"/>
          <w:b/>
          <w:sz w:val="24"/>
        </w:rPr>
        <w:tab/>
      </w:r>
      <w:r>
        <w:rPr>
          <w:rFonts w:ascii="Times New Roman" w:hAnsi="Times New Roman" w:cs="Times New Roman"/>
          <w:sz w:val="24"/>
        </w:rPr>
        <w:t xml:space="preserve">Disebutkan dalam hasil penelitian jurnal tersebut bahwa asal mula gerakan etnonasionalisme Kurdi di Irak terbentuk ketika perjanjian </w:t>
      </w:r>
      <w:r>
        <w:rPr>
          <w:rFonts w:ascii="Times New Roman" w:hAnsi="Times New Roman" w:cs="Times New Roman"/>
          <w:i/>
          <w:sz w:val="24"/>
        </w:rPr>
        <w:t xml:space="preserve">Skyess –Picott </w:t>
      </w:r>
      <w:r>
        <w:rPr>
          <w:rFonts w:ascii="Times New Roman" w:hAnsi="Times New Roman" w:cs="Times New Roman"/>
          <w:sz w:val="24"/>
        </w:rPr>
        <w:t xml:space="preserve">yang disahkan oleh Prancis dan Inggris. Perjanjian ini membagi daerah Mesopotamia </w:t>
      </w:r>
      <w:r w:rsidRPr="00292428">
        <w:rPr>
          <w:rFonts w:ascii="Times New Roman" w:hAnsi="Times New Roman" w:cs="Times New Roman"/>
          <w:sz w:val="24"/>
        </w:rPr>
        <w:t>yang sebelumnya dikuasai oleh Kerajaan Ottoman Turki menjadi beberapa negara-negara seperti Iran, Irak, Suriah dan beberapa negara Timur Tengah lainnya. Konsekuensi dari perjanjian ini adalah terpecahnya etnis Kurdi secara geografis dengan proporsi jumlah demografi terbesar berada pada negara Irak dan Turki. Pemberontakan pertama yang menandakan lahirnya gerakan nasionalisme Kurdi di Irak terjadi pada tahun 1919, Syakh Mahmud Barzanji memproklamirkan perlawanan rakyat Kurdi Irak terhadap rezim kolonial Inggris, etnis Kurdi di Irak meminta</w:t>
      </w:r>
      <w:r>
        <w:rPr>
          <w:rFonts w:ascii="Times New Roman" w:hAnsi="Times New Roman" w:cs="Times New Roman"/>
          <w:sz w:val="24"/>
        </w:rPr>
        <w:t xml:space="preserve"> Inggris meratifikasi Perjanjian Sevres yang dinilai menguntungkan entis Kurdi namun pada kenyataanya perjnjian tersebut di ratifikasi dengan Perjanjian Laussane yang mana isi perjanjian tersebut tidak menjelaskan pendirian negara Kurdistan maupun otonomi khusus.</w:t>
      </w:r>
    </w:p>
    <w:p w:rsidR="00CD2D9A" w:rsidRDefault="00CD2D9A" w:rsidP="00CD2D9A">
      <w:pPr>
        <w:spacing w:line="480" w:lineRule="auto"/>
        <w:jc w:val="both"/>
        <w:rPr>
          <w:rFonts w:ascii="Times New Roman" w:hAnsi="Times New Roman" w:cs="Times New Roman"/>
          <w:sz w:val="24"/>
        </w:rPr>
        <w:sectPr w:rsidR="00CD2D9A" w:rsidSect="00993EE6">
          <w:type w:val="continuous"/>
          <w:pgSz w:w="12240" w:h="15840" w:code="1"/>
          <w:pgMar w:top="1701" w:right="1701" w:bottom="1701" w:left="2268" w:header="720" w:footer="720" w:gutter="0"/>
          <w:pgNumType w:start="22"/>
          <w:cols w:space="720"/>
          <w:docGrid w:linePitch="360"/>
        </w:sectPr>
      </w:pPr>
    </w:p>
    <w:p w:rsidR="00CD2D9A" w:rsidRDefault="00CD2D9A" w:rsidP="00CD2D9A">
      <w:pPr>
        <w:spacing w:line="480" w:lineRule="auto"/>
        <w:jc w:val="both"/>
        <w:rPr>
          <w:rFonts w:ascii="Times New Roman" w:hAnsi="Times New Roman" w:cs="Times New Roman"/>
          <w:sz w:val="24"/>
        </w:rPr>
        <w:sectPr w:rsidR="00CD2D9A" w:rsidSect="00993EE6">
          <w:type w:val="continuous"/>
          <w:pgSz w:w="12240" w:h="15840" w:code="1"/>
          <w:pgMar w:top="1701" w:right="1701" w:bottom="1701" w:left="2268" w:header="720" w:footer="720" w:gutter="0"/>
          <w:pgNumType w:start="22"/>
          <w:cols w:space="720"/>
          <w:docGrid w:linePitch="360"/>
        </w:sectPr>
      </w:pP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Namun dalam pandangan penulis perjanjian </w:t>
      </w:r>
      <w:r w:rsidRPr="00292428">
        <w:rPr>
          <w:rFonts w:ascii="Times New Roman" w:hAnsi="Times New Roman" w:cs="Times New Roman"/>
          <w:i/>
          <w:sz w:val="24"/>
        </w:rPr>
        <w:t xml:space="preserve">Skyess </w:t>
      </w:r>
      <w:r>
        <w:rPr>
          <w:rFonts w:ascii="Times New Roman" w:hAnsi="Times New Roman" w:cs="Times New Roman"/>
          <w:i/>
          <w:sz w:val="24"/>
        </w:rPr>
        <w:t>–</w:t>
      </w:r>
      <w:r w:rsidRPr="00292428">
        <w:rPr>
          <w:rFonts w:ascii="Times New Roman" w:hAnsi="Times New Roman" w:cs="Times New Roman"/>
          <w:i/>
          <w:sz w:val="24"/>
        </w:rPr>
        <w:t xml:space="preserve"> Picott</w:t>
      </w:r>
      <w:r>
        <w:rPr>
          <w:rFonts w:ascii="Times New Roman" w:hAnsi="Times New Roman" w:cs="Times New Roman"/>
          <w:sz w:val="24"/>
        </w:rPr>
        <w:t xml:space="preserve">bukanlah penentu pergerakan etnonasionalisme Kurdi melainkan perjanjian </w:t>
      </w:r>
      <w:r>
        <w:rPr>
          <w:rFonts w:ascii="Times New Roman" w:hAnsi="Times New Roman" w:cs="Times New Roman"/>
          <w:i/>
          <w:sz w:val="24"/>
        </w:rPr>
        <w:t xml:space="preserve">Luhanase </w:t>
      </w:r>
      <w:r>
        <w:rPr>
          <w:rFonts w:ascii="Times New Roman" w:hAnsi="Times New Roman" w:cs="Times New Roman"/>
          <w:sz w:val="24"/>
        </w:rPr>
        <w:t xml:space="preserve">yang memberikan Turki kesempatan mengosolidasikan kekuatan dan membentuk ulang peta wilayahnya dimana disebutkan dalamPerjanjian </w:t>
      </w:r>
      <w:r>
        <w:rPr>
          <w:rFonts w:ascii="Times New Roman" w:hAnsi="Times New Roman" w:cs="Times New Roman"/>
          <w:i/>
          <w:sz w:val="24"/>
        </w:rPr>
        <w:t xml:space="preserve">Severes </w:t>
      </w:r>
      <w:r>
        <w:rPr>
          <w:rFonts w:ascii="Times New Roman" w:hAnsi="Times New Roman" w:cs="Times New Roman"/>
          <w:sz w:val="24"/>
        </w:rPr>
        <w:t xml:space="preserve">janji Inggris untuk memberikan kemerdekaan dan pendirian negara Kurdistan dtidak disebtukan dalam perjanjian </w:t>
      </w:r>
      <w:r>
        <w:rPr>
          <w:rFonts w:ascii="Times New Roman" w:hAnsi="Times New Roman" w:cs="Times New Roman"/>
          <w:i/>
          <w:sz w:val="24"/>
        </w:rPr>
        <w:t>Luhanase</w:t>
      </w:r>
      <w:r>
        <w:rPr>
          <w:rFonts w:ascii="Times New Roman" w:hAnsi="Times New Roman" w:cs="Times New Roman"/>
          <w:sz w:val="24"/>
        </w:rPr>
        <w:t xml:space="preserve">. Secara pribadi saya memaklumi keterbatasan informasi dalam jurnal ini yang memuat sejarah Kurdi pasalnya belum banyak buku yang menyediakan sejarah utuh tentang bangsa Kurdi. </w:t>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Metodologi dalam juranl tersebut memabantu penulis dalam menentukan pendekatan keilmuan utnuk mencari data. Lebih lanjut jurnal ini menjelaskan  Metode analitis – deskriptif yang berarti mencari fakta dengan interpretasi tepat sehingga dapat membuat deskripsi, gambaran atau lukisan yang secara sistematis, faktual dan akurat faktaa – fakta, sifat – sifat serta hubungan antar fenomena yang diselediki.</w:t>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bagian kesimpulan jurnal ini menyebutkan bahwa </w:t>
      </w:r>
      <w:r w:rsidRPr="00340960">
        <w:rPr>
          <w:rFonts w:ascii="Times New Roman" w:hAnsi="Times New Roman" w:cs="Times New Roman"/>
          <w:sz w:val="24"/>
        </w:rPr>
        <w:t>gerakan etnonasionalisme Kurdi adalah adanya kekuatan dominan dari etnis atau komunitas lain. Kasus lahirnya etnis Kurdi di Irak adalah karena adanya kekuatan-kekuataan dominan dari rezim-rezim yang berkuasa. Perubahan rezim tidak disertai dengan perubahan perilaku rezim tersebut, rezim yang selama ini menguasai Irak selalu bersikap represif kepada Kurdi, mulai dari rezim kolonial Inggris, Monarki hingga Republik tidak ada satupun dari rezim ini yang mau mengakomodasi kepentingan Kurdi</w:t>
      </w:r>
      <w:r>
        <w:rPr>
          <w:rFonts w:ascii="Times New Roman" w:hAnsi="Times New Roman" w:cs="Times New Roman"/>
          <w:sz w:val="24"/>
        </w:rPr>
        <w:t xml:space="preserve">. Penulis berpendapat bahwa kepentingan Etnis Kurdi di Irak semakin </w:t>
      </w:r>
      <w:r>
        <w:rPr>
          <w:rFonts w:ascii="Times New Roman" w:hAnsi="Times New Roman" w:cs="Times New Roman"/>
          <w:sz w:val="24"/>
        </w:rPr>
        <w:lastRenderedPageBreak/>
        <w:t xml:space="preserve">dipertimbangakn bukan ditindas sebagaimana yang disampaikan jurnal tersebut. Fakta bahwa pasca tumbangnya rezim Saddam setelah invasi Amerika Serikat etnis Kurdi di Irak diberikan otonomi khusus dan diberikan ijin memiliki angkatan senjata sendiri yakni </w:t>
      </w:r>
      <w:r>
        <w:rPr>
          <w:rFonts w:ascii="Times New Roman" w:hAnsi="Times New Roman" w:cs="Times New Roman"/>
          <w:i/>
          <w:sz w:val="24"/>
        </w:rPr>
        <w:t>Peshmerga</w:t>
      </w:r>
      <w:r>
        <w:rPr>
          <w:rFonts w:ascii="Times New Roman" w:hAnsi="Times New Roman" w:cs="Times New Roman"/>
          <w:sz w:val="24"/>
        </w:rPr>
        <w:t>. Bahkan Presiden Irak semasa okuspasi Amerika dipimpin oleh orang Kurdi yang bernama Jalal Talabani. Hal ini membantah penindasan pasca rezim Sadam yang lebih memperhatikan etnis Kurdi di Irak.</w:t>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Namun bagaimanapun Jurnal ini memberikan banyak  masukan tentang fakta fakta yang penulis belum ketahui sebelumnya khususnya di periode 1970 hingga 2012. Pada hakikatnya etnonasionalisme Kurdi merupakan modal awal solidaritas dan soliditas bangsa Kurdi untuk memperoleh kemerdekaanya dari Irak. Namun syarat untuk menjadi sebuah negara Kurdistan rupanya tidak dalam waktu dekat akan menjadi kenyataan. Adalah pengakuan dari negara lain merupakan hal penting dalam hubungan antar negara. Mengingat legitimasi politik Kurdi hanya sebatas otonomi di dalam negara Irak.</w:t>
      </w:r>
    </w:p>
    <w:p w:rsidR="00CD2D9A" w:rsidRDefault="00CD2D9A" w:rsidP="00CD2D9A">
      <w:pPr>
        <w:spacing w:line="480" w:lineRule="auto"/>
        <w:jc w:val="both"/>
        <w:rPr>
          <w:rFonts w:ascii="Times New Roman" w:hAnsi="Times New Roman" w:cs="Times New Roman"/>
          <w:sz w:val="24"/>
        </w:rPr>
      </w:pPr>
      <w:r w:rsidRPr="008E461D">
        <w:rPr>
          <w:rFonts w:ascii="Times New Roman" w:hAnsi="Times New Roman" w:cs="Times New Roman"/>
          <w:b/>
          <w:i/>
          <w:sz w:val="24"/>
        </w:rPr>
        <w:t>Suku Kurdi dan Potensi Konflik Timur Tengah</w:t>
      </w:r>
      <w:r>
        <w:rPr>
          <w:rFonts w:ascii="Times New Roman" w:hAnsi="Times New Roman" w:cs="Times New Roman"/>
          <w:sz w:val="24"/>
        </w:rPr>
        <w:t xml:space="preserve">Jurnal Hubungan InternasionalOleh </w:t>
      </w:r>
      <w:r>
        <w:rPr>
          <w:rFonts w:ascii="Times New Roman" w:hAnsi="Times New Roman" w:cs="Times New Roman"/>
          <w:b/>
          <w:sz w:val="24"/>
        </w:rPr>
        <w:t xml:space="preserve">Ahmad Sahide </w:t>
      </w:r>
      <w:r>
        <w:rPr>
          <w:rFonts w:ascii="Times New Roman" w:hAnsi="Times New Roman" w:cs="Times New Roman"/>
          <w:sz w:val="24"/>
        </w:rPr>
        <w:t>Tahun 2013</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b/>
          <w:i/>
          <w:sz w:val="24"/>
        </w:rPr>
        <w:tab/>
      </w:r>
      <w:r>
        <w:rPr>
          <w:rFonts w:ascii="Times New Roman" w:hAnsi="Times New Roman" w:cs="Times New Roman"/>
          <w:sz w:val="24"/>
        </w:rPr>
        <w:t xml:space="preserve">Dalam karya jurnalnya Ahmad Sahide mencoba menganalisa potensi konflik di Timur Tengah menyangkut tentang etnis Kurdi yang tinggal di wilayah tersebut. Pertama penulis akan menguraikan ulang isi jurnal Ahmad Sahide dalam pemetaan negara – negara Timur Tengah seperti Irak, Turki, Iran dan Suriah dimana jumlah etnis Kurdi cukup banyak di negara – negara itu. Gambaran umum terkait demografi penduduk Kurdi di empat negara tersebut membantu penulis untuk mencari data lebih </w:t>
      </w:r>
      <w:r>
        <w:rPr>
          <w:rFonts w:ascii="Times New Roman" w:hAnsi="Times New Roman" w:cs="Times New Roman"/>
          <w:sz w:val="24"/>
        </w:rPr>
        <w:lastRenderedPageBreak/>
        <w:t>banyak lagi terkait bangsa Kurdi yang berada di Timur Tengagh. Penjelasan mengenai sejarah bangsa Kurdi oleh Ahmadi Sahide cukup menarik, selain dari aspek sejarah jurnalnya pun memberikan gambaran konflik tentang kuat nya tribalisme di wilayah Timur Tengah.</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Kesimpulan dari jurnal ini menyatakan bahwa, </w:t>
      </w:r>
      <w:r w:rsidRPr="007F1224">
        <w:rPr>
          <w:rFonts w:ascii="Times New Roman" w:hAnsi="Times New Roman" w:cs="Times New Roman"/>
          <w:sz w:val="24"/>
        </w:rPr>
        <w:t>Kebangkitan nasionalisme bangsa Kurdi, yang dimulai sejak Abad XIX tersebut serta kemerdekaan yang dijanjikan oleh Presiden AS Woodrow Wilson (1856–1924) melalui Perjanjian Sevres (The Treaty of Sevres) tahun 1920, memang menghadirkan tantangan unik pada orde politik yang kuat di wilayah Timur Tengah. Namun sepertinya cita-cita kemerdekaan tersebut semakin sulit terealisasi karena lokasinya yang strategis secara geopolitik dan tersedianya minyak</w:t>
      </w:r>
      <w:r>
        <w:rPr>
          <w:rFonts w:ascii="Times New Roman" w:hAnsi="Times New Roman" w:cs="Times New Roman"/>
          <w:sz w:val="24"/>
        </w:rPr>
        <w:t>.</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Penulis sangat setuju dengan kerangka analisis penulis jurnal. Sejatinya Perjanjian Sevres merupakan bukti sejarah akan masa depan bangsa Kurdi. Namun karena kekuatan politik bangsa Arab sangat dominan di periode tersebut, maka Perjanjian Servres tidak berarti apa – apa bagi kemerdekaan Etnis Kurdi di Timur Tengah.</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b/>
          <w:sz w:val="24"/>
        </w:rPr>
        <w:t xml:space="preserve">Kurdi dan Agenda Balkanisasi Suriah </w:t>
      </w:r>
      <w:r>
        <w:rPr>
          <w:rFonts w:ascii="Times New Roman" w:hAnsi="Times New Roman" w:cs="Times New Roman"/>
          <w:sz w:val="24"/>
        </w:rPr>
        <w:t xml:space="preserve">Artikel konflik Timur Tengaholeh </w:t>
      </w:r>
      <w:r>
        <w:rPr>
          <w:rFonts w:ascii="Times New Roman" w:hAnsi="Times New Roman" w:cs="Times New Roman"/>
          <w:b/>
          <w:sz w:val="24"/>
        </w:rPr>
        <w:t xml:space="preserve">Marwan Osman </w:t>
      </w:r>
      <w:r>
        <w:rPr>
          <w:rFonts w:ascii="Times New Roman" w:hAnsi="Times New Roman" w:cs="Times New Roman"/>
          <w:sz w:val="24"/>
        </w:rPr>
        <w:t>Tahun 2017.</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Dalam artikel ini Marwan Osman menilai SDF (</w:t>
      </w:r>
      <w:r>
        <w:rPr>
          <w:rFonts w:ascii="Times New Roman" w:hAnsi="Times New Roman" w:cs="Times New Roman"/>
          <w:i/>
          <w:sz w:val="24"/>
        </w:rPr>
        <w:t>Syrian Demorcatic Force</w:t>
      </w:r>
      <w:r>
        <w:rPr>
          <w:rFonts w:ascii="Times New Roman" w:hAnsi="Times New Roman" w:cs="Times New Roman"/>
          <w:sz w:val="24"/>
        </w:rPr>
        <w:t xml:space="preserve">) adalah ancaman besar bagi stabilitas keamanan Suriah, yang mana SDF berjuang melawan ekspansi ISIS di Suriah yang didukung oleh pemerintah AS. Lebih lanjut </w:t>
      </w:r>
      <w:r>
        <w:rPr>
          <w:rFonts w:ascii="Times New Roman" w:hAnsi="Times New Roman" w:cs="Times New Roman"/>
          <w:sz w:val="24"/>
        </w:rPr>
        <w:lastRenderedPageBreak/>
        <w:t>menurutnya, ancaman semacam ini dapat berakibat pada stabilitas keamanan Timur Tengah. Karena SDF bisa berpotensi memiliki pemerintahan sendiri dan membentuk sebuah negara Kurdistan. Hal tersebut menurut artikel ini akan menguatkan posisi Israel di Timur karena bisa jadi apabila terbentuk negara Kurdi di Suriah maka Israel dengan leluasa memonitor musuh – musuhnya menggunakan fasilitas Kurdi.</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Bangsa Kurdi memang berjuang dari berbagai ancaman dan represi. Khususnya di Suriah dimana konflik dan terorisme menjadi satu masalah besar. Menurut penulis, Kurdi Suriah memerlukan pertahanan diri ketika pemerintah Suriah tidak dapat memberikanya. Ancaman nyata dari kelompok ISIS yang menjadikan wilayah – wilayah Kurdi menjadi benteng ISIS. Buka hanya itu, bahkan ISIS meneror etnis Kurdi Suriah apabila tidak mendukung kehendak kelompok Teroris itu. Mengingat tidak ada dukungn militer dari pemerintah Suriah maka kelompok politik Kurdi meminta dukungan AS untuk membantu mengusir ISIS di wilayah  mereka di Utara Suriah.</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Memang agak logis asumsi dari artikel Marwan Osman. Karena dengan dukungan AS, Kurdi Suriah dapat melebarkan propaganda dan konsolidasi politik demi mencapai kemerdekaan yang diimpikanya. Apabila hal itu didukung AS sepenuhnya. artikel ini juga menguatkan data bahwa AS memang terlibat dalam percaturan pergerakan politik bangsa Kurdi. Tetapi hal itu tidak bisa dipastikan, apakah AS mendukung Kurdi untuk kemerdekaan atau hanya potensi kekyaan minyaknya yang diinginkan AS. Wilayah – wilayah yang diduduki etnis Kurdi memang memiliki cadangan minyak yang cukup besar oleh karenanya banyak negara </w:t>
      </w:r>
      <w:r>
        <w:rPr>
          <w:rFonts w:ascii="Times New Roman" w:hAnsi="Times New Roman" w:cs="Times New Roman"/>
          <w:sz w:val="24"/>
        </w:rPr>
        <w:lastRenderedPageBreak/>
        <w:t>besar menjalin kerjasama ilegal terkait pemebelian minyak dari wilayah otonomi khusus Kurdi.</w:t>
      </w:r>
    </w:p>
    <w:p w:rsidR="00CD2D9A" w:rsidRDefault="00CD2D9A" w:rsidP="00CD2D9A">
      <w:pPr>
        <w:spacing w:line="480" w:lineRule="auto"/>
        <w:jc w:val="both"/>
        <w:rPr>
          <w:rFonts w:ascii="Times New Roman" w:hAnsi="Times New Roman" w:cs="Times New Roman"/>
          <w:b/>
          <w:sz w:val="24"/>
        </w:rPr>
      </w:pPr>
    </w:p>
    <w:p w:rsidR="00CD2D9A" w:rsidRDefault="00CD2D9A" w:rsidP="00CD2D9A">
      <w:pPr>
        <w:spacing w:line="480" w:lineRule="auto"/>
        <w:jc w:val="both"/>
        <w:rPr>
          <w:rFonts w:ascii="Times New Roman" w:hAnsi="Times New Roman" w:cs="Times New Roman"/>
          <w:b/>
          <w:sz w:val="24"/>
        </w:rPr>
      </w:pPr>
      <w:r>
        <w:rPr>
          <w:rFonts w:ascii="Times New Roman" w:hAnsi="Times New Roman" w:cs="Times New Roman"/>
          <w:b/>
          <w:sz w:val="24"/>
        </w:rPr>
        <w:t>B. Kerangka Teoritis</w:t>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Definisi hubungan internasional menurut </w:t>
      </w:r>
      <w:r>
        <w:rPr>
          <w:rFonts w:ascii="Times New Roman" w:hAnsi="Times New Roman" w:cs="Times New Roman"/>
          <w:b/>
          <w:sz w:val="24"/>
        </w:rPr>
        <w:t xml:space="preserve">Robert Jackson &amp;George Sorensen  </w:t>
      </w:r>
      <w:r>
        <w:rPr>
          <w:rFonts w:ascii="Times New Roman" w:hAnsi="Times New Roman" w:cs="Times New Roman"/>
          <w:sz w:val="24"/>
        </w:rPr>
        <w:t xml:space="preserve">dalam bukunya yang berjudul </w:t>
      </w:r>
      <w:r>
        <w:rPr>
          <w:rFonts w:ascii="Times New Roman" w:hAnsi="Times New Roman" w:cs="Times New Roman"/>
          <w:b/>
          <w:i/>
          <w:sz w:val="24"/>
        </w:rPr>
        <w:t xml:space="preserve">Pengantar Studi Hubungan Internasional </w:t>
      </w:r>
      <w:r>
        <w:rPr>
          <w:rFonts w:ascii="Times New Roman" w:hAnsi="Times New Roman" w:cs="Times New Roman"/>
          <w:sz w:val="24"/>
        </w:rPr>
        <w:t>mendefiniskan: “HI dapat didefnisikan sebagai studi hubungan dan interaski antara negara – negara, termasuk aktifitas dan kebijakan pemerintah, oragnaisasi internasional, organisasi non pemerintah, dan pemerintahanan multinasional.”</w:t>
      </w:r>
      <w:r>
        <w:rPr>
          <w:rStyle w:val="FootnoteReference"/>
          <w:rFonts w:ascii="Times New Roman" w:hAnsi="Times New Roman" w:cs="Times New Roman"/>
          <w:sz w:val="24"/>
        </w:rPr>
        <w:footnoteReference w:id="2"/>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Sebelum lebih jauh membahas teori – teori hubungan internasional maka penulis lebih dulu menyuguhkan teori dasar dari ilmu hubungan internasional yaitu teori politik. Karena pada dasarnya ilmu politik merupakan hal yang melekat pada studi hubungan internasional pada dasarnya interaksi antar negara – negara  tidak dapat dipisahkan dari kepentingan dan kekuasaan. Menurut </w:t>
      </w:r>
      <w:r>
        <w:rPr>
          <w:rFonts w:ascii="Times New Roman" w:hAnsi="Times New Roman" w:cs="Times New Roman"/>
          <w:b/>
          <w:sz w:val="24"/>
        </w:rPr>
        <w:t xml:space="preserve">Hans J. Morgenthau </w:t>
      </w:r>
      <w:r>
        <w:rPr>
          <w:rFonts w:ascii="Times New Roman" w:hAnsi="Times New Roman" w:cs="Times New Roman"/>
          <w:sz w:val="24"/>
        </w:rPr>
        <w:t>“politik adalah perjuangan untuk memperoleh kekuasaan atas manusia, dan apapun tujuan akhirnya, kekuasaan adalah tujuan terpentingnya dan cara – cara memperoleh, memelihara dan menujukan kekuasaannya menentukan teknik tindakan politik”.</w:t>
      </w:r>
      <w:r>
        <w:rPr>
          <w:rStyle w:val="FootnoteReference"/>
          <w:rFonts w:ascii="Times New Roman" w:hAnsi="Times New Roman" w:cs="Times New Roman"/>
          <w:sz w:val="24"/>
        </w:rPr>
        <w:footnoteReference w:id="3"/>
      </w:r>
    </w:p>
    <w:p w:rsidR="00CD2D9A" w:rsidRPr="00340BF6" w:rsidRDefault="00CD2D9A" w:rsidP="00CD2D9A">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Berikut konsep – konsep politik menurut </w:t>
      </w:r>
      <w:r>
        <w:rPr>
          <w:rFonts w:ascii="Times New Roman" w:hAnsi="Times New Roman" w:cs="Times New Roman"/>
          <w:b/>
          <w:sz w:val="24"/>
        </w:rPr>
        <w:t>Miriam Budiardjo</w:t>
      </w:r>
      <w:r>
        <w:rPr>
          <w:rFonts w:ascii="Times New Roman" w:hAnsi="Times New Roman" w:cs="Times New Roman"/>
          <w:sz w:val="24"/>
        </w:rPr>
        <w:t xml:space="preserve"> dalam bukunya yang berjudul </w:t>
      </w:r>
      <w:r>
        <w:rPr>
          <w:rFonts w:ascii="Times New Roman" w:hAnsi="Times New Roman" w:cs="Times New Roman"/>
          <w:b/>
          <w:i/>
          <w:sz w:val="24"/>
        </w:rPr>
        <w:t>Dasar – Dasar Ilmu Politik</w:t>
      </w:r>
      <w:r>
        <w:rPr>
          <w:rFonts w:ascii="Times New Roman" w:hAnsi="Times New Roman" w:cs="Times New Roman"/>
          <w:sz w:val="24"/>
        </w:rPr>
        <w:t>antara lain :</w:t>
      </w:r>
    </w:p>
    <w:p w:rsidR="00CD2D9A" w:rsidRDefault="00CD2D9A" w:rsidP="00CD2D9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Negara (</w:t>
      </w:r>
      <w:r w:rsidRPr="005735A1">
        <w:rPr>
          <w:rFonts w:ascii="Times New Roman" w:hAnsi="Times New Roman" w:cs="Times New Roman"/>
          <w:i/>
          <w:sz w:val="24"/>
        </w:rPr>
        <w:t>state</w:t>
      </w:r>
      <w:r>
        <w:rPr>
          <w:rFonts w:ascii="Times New Roman" w:hAnsi="Times New Roman" w:cs="Times New Roman"/>
          <w:sz w:val="24"/>
        </w:rPr>
        <w:t>)</w:t>
      </w:r>
    </w:p>
    <w:p w:rsidR="00CD2D9A" w:rsidRDefault="00CD2D9A" w:rsidP="00CD2D9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Kekuasaan (</w:t>
      </w:r>
      <w:r w:rsidRPr="005735A1">
        <w:rPr>
          <w:rFonts w:ascii="Times New Roman" w:hAnsi="Times New Roman" w:cs="Times New Roman"/>
          <w:i/>
          <w:sz w:val="24"/>
        </w:rPr>
        <w:t>power</w:t>
      </w:r>
      <w:r>
        <w:rPr>
          <w:rFonts w:ascii="Times New Roman" w:hAnsi="Times New Roman" w:cs="Times New Roman"/>
          <w:sz w:val="24"/>
        </w:rPr>
        <w:t>)</w:t>
      </w:r>
    </w:p>
    <w:p w:rsidR="00CD2D9A" w:rsidRDefault="00CD2D9A" w:rsidP="00CD2D9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Pengambilan keputusan (</w:t>
      </w:r>
      <w:r>
        <w:rPr>
          <w:rFonts w:ascii="Times New Roman" w:hAnsi="Times New Roman" w:cs="Times New Roman"/>
          <w:i/>
          <w:sz w:val="24"/>
        </w:rPr>
        <w:t>decision making</w:t>
      </w:r>
      <w:r>
        <w:rPr>
          <w:rFonts w:ascii="Times New Roman" w:hAnsi="Times New Roman" w:cs="Times New Roman"/>
          <w:sz w:val="24"/>
        </w:rPr>
        <w:t>)</w:t>
      </w:r>
    </w:p>
    <w:p w:rsidR="00CD2D9A" w:rsidRDefault="00CD2D9A" w:rsidP="00CD2D9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Kebijkan (</w:t>
      </w:r>
      <w:r>
        <w:rPr>
          <w:rFonts w:ascii="Times New Roman" w:hAnsi="Times New Roman" w:cs="Times New Roman"/>
          <w:i/>
          <w:sz w:val="24"/>
        </w:rPr>
        <w:t>policy, beleid</w:t>
      </w:r>
      <w:r>
        <w:rPr>
          <w:rFonts w:ascii="Times New Roman" w:hAnsi="Times New Roman" w:cs="Times New Roman"/>
          <w:sz w:val="24"/>
        </w:rPr>
        <w:t>)</w:t>
      </w:r>
    </w:p>
    <w:p w:rsidR="00CD2D9A" w:rsidRDefault="00CD2D9A" w:rsidP="00CD2D9A">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Pembagian (</w:t>
      </w:r>
      <w:r>
        <w:rPr>
          <w:rFonts w:ascii="Times New Roman" w:hAnsi="Times New Roman" w:cs="Times New Roman"/>
          <w:i/>
          <w:sz w:val="24"/>
        </w:rPr>
        <w:t>distribution</w:t>
      </w:r>
      <w:r>
        <w:rPr>
          <w:rFonts w:ascii="Times New Roman" w:hAnsi="Times New Roman" w:cs="Times New Roman"/>
          <w:sz w:val="24"/>
        </w:rPr>
        <w:t>) atau alokasi (</w:t>
      </w:r>
      <w:r>
        <w:rPr>
          <w:rFonts w:ascii="Times New Roman" w:hAnsi="Times New Roman" w:cs="Times New Roman"/>
          <w:i/>
          <w:sz w:val="24"/>
        </w:rPr>
        <w:t>allocation</w:t>
      </w:r>
      <w:r>
        <w:rPr>
          <w:rFonts w:ascii="Times New Roman" w:hAnsi="Times New Roman" w:cs="Times New Roman"/>
          <w:sz w:val="24"/>
        </w:rPr>
        <w:t>)</w:t>
      </w:r>
      <w:r>
        <w:rPr>
          <w:rStyle w:val="FootnoteReference"/>
          <w:rFonts w:ascii="Times New Roman" w:hAnsi="Times New Roman" w:cs="Times New Roman"/>
          <w:sz w:val="24"/>
        </w:rPr>
        <w:footnoteReference w:id="4"/>
      </w:r>
    </w:p>
    <w:p w:rsidR="00CD2D9A" w:rsidRPr="00D74B4B"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Sehubungan objek variabel bebas penelitian  mengenai suatu kebijakan negara (AS) dalam politik luar negerinya, maka perlu dijelaskan lebih lanjut definsi sebuah negara menurut Miriam Budiardjo sebagai berikut: “Negara adalah suatu organisasi dalam suatu wilayah yang memiliki kekuasaan tertinggi yang sah dan ditaati oleh rakyatnya.”</w:t>
      </w:r>
    </w:p>
    <w:p w:rsidR="00CD2D9A" w:rsidRPr="00C2266F"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Karena kekuasaan adalah hal yang subtansial dalam ilmu politik dan ilmu hubungan internasional. Filsuf politik terkemuka seperti </w:t>
      </w:r>
      <w:r>
        <w:rPr>
          <w:rFonts w:ascii="Times New Roman" w:hAnsi="Times New Roman" w:cs="Times New Roman"/>
          <w:b/>
          <w:sz w:val="24"/>
        </w:rPr>
        <w:t>Harold D. Laswel</w:t>
      </w:r>
      <w:r>
        <w:rPr>
          <w:rFonts w:ascii="Times New Roman" w:hAnsi="Times New Roman" w:cs="Times New Roman"/>
          <w:sz w:val="24"/>
        </w:rPr>
        <w:t xml:space="preserve"> dan </w:t>
      </w:r>
      <w:r>
        <w:rPr>
          <w:rFonts w:ascii="Times New Roman" w:hAnsi="Times New Roman" w:cs="Times New Roman"/>
          <w:b/>
          <w:sz w:val="24"/>
        </w:rPr>
        <w:t>Abraham Kaplan</w:t>
      </w:r>
      <w:r>
        <w:rPr>
          <w:rFonts w:ascii="Times New Roman" w:hAnsi="Times New Roman" w:cs="Times New Roman"/>
          <w:sz w:val="24"/>
        </w:rPr>
        <w:t xml:space="preserve"> mendifinisakn power sebagai beikut: “kekuasaan adalah suatau hubungan seseorang atau kelompok lain ke arah tujuan dari pihak pertama” (</w:t>
      </w:r>
      <w:r>
        <w:rPr>
          <w:rFonts w:ascii="Times New Roman" w:hAnsi="Times New Roman" w:cs="Times New Roman"/>
          <w:i/>
          <w:sz w:val="24"/>
        </w:rPr>
        <w:t>power is a relationship in which one person or group is able to determine</w:t>
      </w:r>
      <w:r>
        <w:rPr>
          <w:rFonts w:ascii="Times New Roman" w:hAnsi="Times New Roman" w:cs="Times New Roman"/>
          <w:sz w:val="24"/>
        </w:rPr>
        <w:t>).</w:t>
      </w:r>
      <w:r>
        <w:rPr>
          <w:rStyle w:val="FootnoteReference"/>
          <w:rFonts w:ascii="Times New Roman" w:hAnsi="Times New Roman" w:cs="Times New Roman"/>
          <w:sz w:val="24"/>
        </w:rPr>
        <w:footnoteReference w:id="5"/>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Pendapat Harlod dan Abraham begitu melekeat pada sifat hegeomoni AS di dunia. AS sebagai negara hegeomon biasa menggunakan powernya untuk mempengaruhi tindakan politik negra lain melalui kebijakan – kebijakan politik luar negarinya. Definisi dasar kebijakan menurut </w:t>
      </w:r>
      <w:r w:rsidRPr="00340BF6">
        <w:rPr>
          <w:rFonts w:ascii="Times New Roman" w:hAnsi="Times New Roman" w:cs="Times New Roman"/>
          <w:sz w:val="24"/>
        </w:rPr>
        <w:t>Miriam Budiardjo</w:t>
      </w:r>
      <w:r>
        <w:rPr>
          <w:rFonts w:ascii="Times New Roman" w:hAnsi="Times New Roman" w:cs="Times New Roman"/>
          <w:sz w:val="24"/>
        </w:rPr>
        <w:t xml:space="preserve">dalam bukunya yang berjudul </w:t>
      </w:r>
      <w:r w:rsidRPr="00340BF6">
        <w:rPr>
          <w:rFonts w:ascii="Times New Roman" w:hAnsi="Times New Roman" w:cs="Times New Roman"/>
          <w:i/>
          <w:sz w:val="24"/>
        </w:rPr>
        <w:t>Dasar – Dasar Ilmu Politik</w:t>
      </w:r>
      <w:r>
        <w:rPr>
          <w:rFonts w:ascii="Times New Roman" w:hAnsi="Times New Roman" w:cs="Times New Roman"/>
          <w:sz w:val="24"/>
        </w:rPr>
        <w:t>mendfinisikan : “ Kebijakan (</w:t>
      </w:r>
      <w:r>
        <w:rPr>
          <w:rFonts w:ascii="Times New Roman" w:hAnsi="Times New Roman" w:cs="Times New Roman"/>
          <w:i/>
          <w:sz w:val="24"/>
        </w:rPr>
        <w:t xml:space="preserve">policy) </w:t>
      </w:r>
      <w:r>
        <w:rPr>
          <w:rFonts w:ascii="Times New Roman" w:hAnsi="Times New Roman" w:cs="Times New Roman"/>
          <w:sz w:val="24"/>
        </w:rPr>
        <w:t xml:space="preserve">adalah </w:t>
      </w:r>
      <w:r>
        <w:rPr>
          <w:rFonts w:ascii="Times New Roman" w:hAnsi="Times New Roman" w:cs="Times New Roman"/>
          <w:sz w:val="24"/>
        </w:rPr>
        <w:lastRenderedPageBreak/>
        <w:t>suatu kumpulan keputusan yang diambil oleh seorang pelaku atau kelompok politik, dalam usaha memilih tujuan dan cara untuk mencapai tujuan itu.”</w:t>
      </w:r>
      <w:r>
        <w:rPr>
          <w:rStyle w:val="FootnoteReference"/>
          <w:rFonts w:ascii="Times New Roman" w:hAnsi="Times New Roman" w:cs="Times New Roman"/>
          <w:sz w:val="24"/>
        </w:rPr>
        <w:footnoteReference w:id="6"/>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Sejalan dengan tindakan politik AS di Timur Tengah yang cenderung anarkis. Perang – perang yang dilakukan AS terhadap negara – negra Timur Tengah mencerminkan teori realisme sebagai suatu pijakan untuk menganalisis kebijakan politk luar negeri AS di Timur Tengah.</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Berkaitan dengan konsep politik luar negeri AS menurut </w:t>
      </w:r>
      <w:r>
        <w:rPr>
          <w:rFonts w:ascii="Times New Roman" w:hAnsi="Times New Roman" w:cs="Times New Roman"/>
          <w:b/>
          <w:sz w:val="24"/>
        </w:rPr>
        <w:t xml:space="preserve">K.JHolsti </w:t>
      </w:r>
      <w:r>
        <w:rPr>
          <w:rFonts w:ascii="Times New Roman" w:hAnsi="Times New Roman" w:cs="Times New Roman"/>
          <w:sz w:val="24"/>
        </w:rPr>
        <w:t xml:space="preserve">politik internasional dalam bukunya yang berjudul </w:t>
      </w:r>
      <w:r>
        <w:rPr>
          <w:rFonts w:ascii="Times New Roman" w:hAnsi="Times New Roman" w:cs="Times New Roman"/>
          <w:b/>
          <w:i/>
          <w:sz w:val="24"/>
        </w:rPr>
        <w:t>Politik Internasional Suatu Kerangka Analisis</w:t>
      </w:r>
      <w:r>
        <w:rPr>
          <w:rFonts w:ascii="Times New Roman" w:hAnsi="Times New Roman" w:cs="Times New Roman"/>
          <w:sz w:val="24"/>
        </w:rPr>
        <w:t xml:space="preserve"> di gambarkan sebgai berikut : “dalam </w:t>
      </w:r>
      <w:r>
        <w:rPr>
          <w:rFonts w:ascii="Times New Roman" w:hAnsi="Times New Roman" w:cs="Times New Roman"/>
          <w:i/>
          <w:sz w:val="24"/>
        </w:rPr>
        <w:t xml:space="preserve">world politics atau </w:t>
      </w:r>
      <w:r>
        <w:rPr>
          <w:rFonts w:ascii="Times New Roman" w:hAnsi="Times New Roman" w:cs="Times New Roman"/>
          <w:sz w:val="24"/>
        </w:rPr>
        <w:t>politik internasional merupakan kajian serupa politik luar negeri. Keduanya menitikberatkan pada penjelasan mengenai kepentingan, tindakan serta unsur power negara besar.”</w:t>
      </w:r>
      <w:r>
        <w:rPr>
          <w:rStyle w:val="FootnoteReference"/>
          <w:rFonts w:ascii="Times New Roman" w:hAnsi="Times New Roman" w:cs="Times New Roman"/>
          <w:sz w:val="24"/>
        </w:rPr>
        <w:footnoteReference w:id="7"/>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Amerika Serikat mencipatkan sistem internasional dimana negara – negara di dunia terikat pada AS baik dalam bidang ekonomi maupun pada aspek keamanan. Sistem Internasional menurut </w:t>
      </w:r>
      <w:r>
        <w:rPr>
          <w:rFonts w:ascii="Times New Roman" w:hAnsi="Times New Roman" w:cs="Times New Roman"/>
          <w:b/>
          <w:sz w:val="24"/>
        </w:rPr>
        <w:t xml:space="preserve">K.J Holsti </w:t>
      </w:r>
      <w:r>
        <w:rPr>
          <w:rFonts w:ascii="Times New Roman" w:hAnsi="Times New Roman" w:cs="Times New Roman"/>
          <w:sz w:val="24"/>
        </w:rPr>
        <w:t>“sistem internasional bisa didefnisikan sebgai kumpulan kesatuan politik yang independen seperti suku, negara kota, bangsa dan kerajaan, yang berinteraksi dalam frekuensi tinggi dengan proses yang teratur.”</w:t>
      </w:r>
      <w:r>
        <w:rPr>
          <w:rStyle w:val="FootnoteReference"/>
          <w:rFonts w:ascii="Times New Roman" w:hAnsi="Times New Roman" w:cs="Times New Roman"/>
          <w:sz w:val="24"/>
        </w:rPr>
        <w:footnoteReference w:id="8"/>
      </w:r>
    </w:p>
    <w:p w:rsidR="00CD2D9A" w:rsidRPr="00F60E85"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 xml:space="preserve">Politik luar negeri AS dan kepentingannya di Timur Tengah lebih banyak menimbulkan konflik ketimbang manfaanya lebih lanjut </w:t>
      </w:r>
      <w:r>
        <w:rPr>
          <w:rFonts w:ascii="Times New Roman" w:hAnsi="Times New Roman" w:cs="Times New Roman"/>
          <w:b/>
          <w:sz w:val="24"/>
        </w:rPr>
        <w:t xml:space="preserve">K.J Holsti </w:t>
      </w:r>
      <w:r>
        <w:rPr>
          <w:rFonts w:ascii="Times New Roman" w:hAnsi="Times New Roman" w:cs="Times New Roman"/>
          <w:sz w:val="24"/>
        </w:rPr>
        <w:t xml:space="preserve">memberikan penjelasan mengani Politik Internasional sebagai berikut : “Kebijaksanaan sikap, atau </w:t>
      </w:r>
      <w:r>
        <w:rPr>
          <w:rFonts w:ascii="Times New Roman" w:hAnsi="Times New Roman" w:cs="Times New Roman"/>
          <w:sz w:val="24"/>
        </w:rPr>
        <w:lastRenderedPageBreak/>
        <w:t>tindakan negara merupakan output politik luar negeri, output tersebut merupakan tindakan atau pemikiran yang disusun oleh para pembuat keputusan untuk menanggulangi permasalahan atau bentuk mengusahakan perubahan dalam linkungan internasional.”</w:t>
      </w:r>
      <w:r>
        <w:rPr>
          <w:rStyle w:val="FootnoteReference"/>
          <w:rFonts w:ascii="Times New Roman" w:hAnsi="Times New Roman" w:cs="Times New Roman"/>
          <w:sz w:val="24"/>
        </w:rPr>
        <w:footnoteReference w:id="9"/>
      </w:r>
      <w:r w:rsidRPr="00B42BA2">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170.25pt;margin-top:17.25pt;width:2in;height:2in;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YoIw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" filled="f" stroked="f">
            <v:textbox style="mso-fit-shape-to-text:t">
              <w:txbxContent>
                <w:p w:rsidR="00CD2D9A" w:rsidRDefault="00CD2D9A" w:rsidP="00CD2D9A">
                  <w:pPr>
                    <w:spacing w:line="480" w:lineRule="auto"/>
                  </w:pPr>
                </w:p>
              </w:txbxContent>
            </v:textbox>
          </v:shape>
        </w:pict>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pengertian politik internasional dan politik luar negeri, dapat disimpulkan istilah </w:t>
      </w:r>
      <w:r>
        <w:rPr>
          <w:rFonts w:ascii="Times New Roman" w:hAnsi="Times New Roman" w:cs="Times New Roman"/>
          <w:i/>
          <w:sz w:val="24"/>
        </w:rPr>
        <w:t xml:space="preserve">hubungan internasional </w:t>
      </w:r>
      <w:r>
        <w:rPr>
          <w:rFonts w:ascii="Times New Roman" w:hAnsi="Times New Roman" w:cs="Times New Roman"/>
          <w:sz w:val="24"/>
        </w:rPr>
        <w:t xml:space="preserve">akan berkaitan erat dengan segala bentuk interaksi di antara masyarakat negara – negara, baik yang dilakukan oleh pemerintah atau warga negara. Pengkajian hubungan internasional, termasuk didalamnya pengkajian terhadap politik luar negeri atau politik internasional, dan meliputi segala hubungan diantara berbagai negara di dunia meliputi kajian terhadap lembaga perdagangan internasional, Palang Merah Internasional, pariwisata, perdagangan, internasional, trasnportasi, komunikasi dan perkambangan nilai – nilai dan etika internasional. Kajian politik internasional tidak membahas jenis hubungan atau fenomena (gejala) tersebut, </w:t>
      </w:r>
      <w:r>
        <w:rPr>
          <w:rFonts w:ascii="Times New Roman" w:hAnsi="Times New Roman" w:cs="Times New Roman"/>
          <w:i/>
          <w:sz w:val="24"/>
        </w:rPr>
        <w:t>kecuali jika hubungan tersebut digunakan untuk mengkaji tujuan negara atau dipergunakan sebagai alat untuk mencapai tujuan politik dan militer.</w:t>
      </w:r>
      <w:r>
        <w:rPr>
          <w:rStyle w:val="FootnoteReference"/>
          <w:rFonts w:ascii="Times New Roman" w:hAnsi="Times New Roman" w:cs="Times New Roman"/>
          <w:i/>
          <w:sz w:val="24"/>
        </w:rPr>
        <w:footnoteReference w:id="10"/>
      </w:r>
    </w:p>
    <w:p w:rsidR="00CD2D9A" w:rsidRDefault="00CD2D9A" w:rsidP="00CD2D9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Anak Agung Banyu Perwita </w:t>
      </w:r>
      <w:r>
        <w:rPr>
          <w:rFonts w:ascii="Times New Roman" w:hAnsi="Times New Roman" w:cs="Times New Roman"/>
          <w:sz w:val="24"/>
        </w:rPr>
        <w:t xml:space="preserve">dan </w:t>
      </w:r>
      <w:r>
        <w:rPr>
          <w:rFonts w:ascii="Times New Roman" w:hAnsi="Times New Roman" w:cs="Times New Roman"/>
          <w:b/>
          <w:sz w:val="24"/>
        </w:rPr>
        <w:t xml:space="preserve">Yanyan Mochammad Yani </w:t>
      </w:r>
      <w:r>
        <w:rPr>
          <w:rFonts w:ascii="Times New Roman" w:hAnsi="Times New Roman" w:cs="Times New Roman"/>
          <w:sz w:val="24"/>
        </w:rPr>
        <w:t xml:space="preserve">dalam bukunya yang berjudul  </w:t>
      </w:r>
      <w:r w:rsidRPr="0099749A">
        <w:rPr>
          <w:rFonts w:ascii="Times New Roman" w:hAnsi="Times New Roman" w:cs="Times New Roman"/>
          <w:b/>
          <w:i/>
          <w:sz w:val="24"/>
        </w:rPr>
        <w:t>Pengantar Ilmu Hubungan Internasional</w:t>
      </w:r>
      <w:r>
        <w:rPr>
          <w:rFonts w:ascii="Times New Roman" w:hAnsi="Times New Roman" w:cs="Times New Roman"/>
          <w:sz w:val="24"/>
        </w:rPr>
        <w:t>mendefinisikan: ”</w:t>
      </w:r>
      <w:r w:rsidRPr="0099749A">
        <w:rPr>
          <w:rFonts w:ascii="Times New Roman" w:hAnsi="Times New Roman" w:cs="Times New Roman"/>
          <w:sz w:val="24"/>
        </w:rPr>
        <w:t xml:space="preserve">Politik luar negeri merupakan suatu perangkat yang digunakan untuk mempertahankan atau memajukan kepentingan nasional dalam </w:t>
      </w:r>
      <w:r w:rsidRPr="0099749A">
        <w:rPr>
          <w:rFonts w:ascii="Times New Roman" w:hAnsi="Times New Roman" w:cs="Times New Roman"/>
          <w:sz w:val="24"/>
        </w:rPr>
        <w:lastRenderedPageBreak/>
        <w:t>percaturan dunia internasional, melalui suatu strategi atau rencana yang dibuat oleh para pengambil keputusan yang disebut </w:t>
      </w:r>
      <w:hyperlink r:id="rId10" w:history="1">
        <w:r w:rsidRPr="0099749A">
          <w:rPr>
            <w:rStyle w:val="Hyperlink"/>
            <w:rFonts w:ascii="Times New Roman" w:hAnsi="Times New Roman" w:cs="Times New Roman"/>
            <w:bCs/>
            <w:color w:val="auto"/>
            <w:sz w:val="24"/>
            <w:u w:val="none"/>
          </w:rPr>
          <w:t>kebijakan luar negeri</w:t>
        </w:r>
      </w:hyperlink>
      <w:r>
        <w:rPr>
          <w:rFonts w:ascii="Times New Roman" w:hAnsi="Times New Roman" w:cs="Times New Roman"/>
          <w:sz w:val="24"/>
        </w:rPr>
        <w:t>.”</w:t>
      </w:r>
      <w:r>
        <w:rPr>
          <w:rStyle w:val="FootnoteReference"/>
          <w:rFonts w:ascii="Times New Roman" w:hAnsi="Times New Roman" w:cs="Times New Roman"/>
          <w:sz w:val="24"/>
        </w:rPr>
        <w:footnoteReference w:id="11"/>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t>Seperti yang dibahas pada paragraf sebelumnya, realisme dalam hubungan internasional adalah teori yang relevan untuk menggambarkan situasi keamanan dan politik di Timur Tengah karena semakin berpengaruhnya kekuatan dan kepentingan AS di kawasan ini, maka harus kita ketahui dahulu elemen – elemen realisme untuk dapat menganalisis kebijakan. Politik luar negeri AS di Timur Tengah berikut ide dan asumsi dasar kaum realis : (1) pandangan pesimis atas sifat manusia; (2) keyakinan bahwa hubungan internasional pada dasarnya konfliktual dan bahwa konflik internasional pada akhirnya diselesaikan melalui perang; (3) menjunjung tinggi nilai – nilai kemanan nasional dan kelangsungan hidup negara; (4) skeptisme dasar bahwa terdapat kemajuan dalam politik internasional seperti yang terjadi dalam kehidupan politik domestik. Pemikiran dan asumsi ini mengendalikan pemikiran dari sebagian teoritisi HI realis terkemuka baik dimasa silam maupun dimasa sekarang.</w:t>
      </w:r>
      <w:r>
        <w:rPr>
          <w:rStyle w:val="FootnoteReference"/>
          <w:rFonts w:ascii="Times New Roman" w:hAnsi="Times New Roman" w:cs="Times New Roman"/>
          <w:sz w:val="24"/>
        </w:rPr>
        <w:footnoteReference w:id="12"/>
      </w:r>
    </w:p>
    <w:p w:rsidR="00CD2D9A" w:rsidRDefault="00CD2D9A" w:rsidP="00CD2D9A">
      <w:pPr>
        <w:spacing w:line="276" w:lineRule="auto"/>
        <w:jc w:val="both"/>
        <w:rPr>
          <w:rFonts w:ascii="Times New Roman" w:hAnsi="Times New Roman" w:cs="Times New Roman"/>
          <w:sz w:val="24"/>
        </w:rPr>
      </w:pPr>
      <w:r>
        <w:rPr>
          <w:rFonts w:ascii="Times New Roman" w:hAnsi="Times New Roman" w:cs="Times New Roman"/>
          <w:sz w:val="24"/>
        </w:rPr>
        <w:tab/>
        <w:t xml:space="preserve">Pada dasarnya, </w:t>
      </w:r>
      <w:r w:rsidRPr="00D63C5B">
        <w:rPr>
          <w:rFonts w:ascii="Times New Roman" w:hAnsi="Times New Roman" w:cs="Times New Roman"/>
          <w:b/>
          <w:sz w:val="24"/>
        </w:rPr>
        <w:t>Kaum Realis</w:t>
      </w:r>
      <w:r>
        <w:rPr>
          <w:rFonts w:ascii="Times New Roman" w:hAnsi="Times New Roman" w:cs="Times New Roman"/>
          <w:sz w:val="24"/>
        </w:rPr>
        <w:t xml:space="preserve"> berasumsi poltiik dunia berkembang dalam anarki internasional yaitu:</w:t>
      </w:r>
    </w:p>
    <w:p w:rsidR="00CD2D9A" w:rsidRPr="00AE60E8" w:rsidRDefault="00CD2D9A" w:rsidP="00CD2D9A">
      <w:pPr>
        <w:spacing w:line="276" w:lineRule="auto"/>
        <w:ind w:left="810" w:right="1971"/>
        <w:jc w:val="both"/>
        <w:rPr>
          <w:rFonts w:ascii="Times New Roman" w:hAnsi="Times New Roman" w:cs="Times New Roman"/>
          <w:b/>
          <w:sz w:val="20"/>
          <w:szCs w:val="20"/>
        </w:rPr>
      </w:pPr>
      <w:r w:rsidRPr="00AE60E8">
        <w:rPr>
          <w:rFonts w:ascii="Times New Roman" w:hAnsi="Times New Roman" w:cs="Times New Roman"/>
          <w:b/>
          <w:sz w:val="20"/>
          <w:szCs w:val="20"/>
        </w:rPr>
        <w:t xml:space="preserve">Sistem tanpa adanya kekuasaan yang berlebihan, tidak ada pemerintahan dunia. Negara adalah faktor utama dalam politik dunia. Hubungan internasional khususnya merupakan hubungan antar negara – negara. Semua aktor lain dalam politik dunia, individu – individu, organisasi internasional, dan sebgainya kurang penting atau tidak penting. Inti terpenting kebijakan luar negeri adalah untuk membentuk dan mempertahankan kepentingan negara dalam politik dunia. Tetapi negara – negara tidaklah sama: sebaliknya, terdapat hirearki internasional atas kekuasaan di antara negara – negara </w:t>
      </w:r>
      <w:r w:rsidRPr="00AE60E8">
        <w:rPr>
          <w:rFonts w:ascii="Times New Roman" w:hAnsi="Times New Roman" w:cs="Times New Roman"/>
          <w:b/>
          <w:sz w:val="20"/>
          <w:szCs w:val="20"/>
        </w:rPr>
        <w:lastRenderedPageBreak/>
        <w:t>lainya. Nergara – negara yang paling penting dalam politik dunia adalah negara – negara berkekutan besar (</w:t>
      </w:r>
      <w:r w:rsidRPr="00AE60E8">
        <w:rPr>
          <w:rFonts w:ascii="Times New Roman" w:hAnsi="Times New Roman" w:cs="Times New Roman"/>
          <w:b/>
          <w:i/>
          <w:sz w:val="20"/>
          <w:szCs w:val="20"/>
        </w:rPr>
        <w:t>great powers</w:t>
      </w:r>
      <w:r w:rsidRPr="00AE60E8">
        <w:rPr>
          <w:rFonts w:ascii="Times New Roman" w:hAnsi="Times New Roman" w:cs="Times New Roman"/>
          <w:b/>
          <w:sz w:val="20"/>
          <w:szCs w:val="20"/>
        </w:rPr>
        <w:t xml:space="preserve">). </w:t>
      </w:r>
      <w:r w:rsidRPr="00AE60E8">
        <w:rPr>
          <w:rStyle w:val="FootnoteReference"/>
          <w:rFonts w:ascii="Times New Roman" w:hAnsi="Times New Roman" w:cs="Times New Roman"/>
          <w:b/>
          <w:sz w:val="20"/>
          <w:szCs w:val="20"/>
        </w:rPr>
        <w:footnoteReference w:id="13"/>
      </w:r>
    </w:p>
    <w:p w:rsidR="00CD2D9A" w:rsidRPr="00D63C5B" w:rsidRDefault="00CD2D9A" w:rsidP="00CD2D9A">
      <w:pPr>
        <w:spacing w:line="480" w:lineRule="auto"/>
        <w:ind w:right="-9" w:firstLine="720"/>
        <w:jc w:val="both"/>
        <w:rPr>
          <w:rFonts w:ascii="Times New Roman" w:hAnsi="Times New Roman" w:cs="Times New Roman"/>
          <w:sz w:val="24"/>
          <w:szCs w:val="20"/>
        </w:rPr>
      </w:pPr>
      <w:r>
        <w:rPr>
          <w:rFonts w:ascii="Times New Roman" w:hAnsi="Times New Roman" w:cs="Times New Roman"/>
          <w:sz w:val="24"/>
          <w:szCs w:val="20"/>
        </w:rPr>
        <w:t>Dasar normatif realisme adalah keamanan nasional dan kelangsungan hidup negara: ini adalah nilai – nilai yang menggerakan doktrin kaum realis dan kebijakan luar negeri kaum realis. Negara dipandang esesnsial untuk kehidupan warga negaranya.</w:t>
      </w:r>
    </w:p>
    <w:p w:rsidR="00CD2D9A" w:rsidRDefault="00CD2D9A" w:rsidP="00CD2D9A">
      <w:pPr>
        <w:spacing w:line="480" w:lineRule="auto"/>
        <w:jc w:val="both"/>
        <w:rPr>
          <w:rFonts w:ascii="Times New Roman" w:hAnsi="Times New Roman" w:cs="Times New Roman"/>
          <w:sz w:val="24"/>
        </w:rPr>
      </w:pPr>
      <w:r>
        <w:rPr>
          <w:rFonts w:ascii="Times New Roman" w:hAnsi="Times New Roman" w:cs="Times New Roman"/>
          <w:sz w:val="24"/>
        </w:rPr>
        <w:tab/>
      </w:r>
      <w:r w:rsidRPr="00877E0F">
        <w:rPr>
          <w:rFonts w:ascii="Times New Roman" w:hAnsi="Times New Roman" w:cs="Times New Roman"/>
          <w:b/>
          <w:sz w:val="24"/>
        </w:rPr>
        <w:t xml:space="preserve">Thucydides, Maciavelli, Hobbes </w:t>
      </w:r>
      <w:r>
        <w:rPr>
          <w:rFonts w:ascii="Times New Roman" w:hAnsi="Times New Roman" w:cs="Times New Roman"/>
          <w:sz w:val="24"/>
        </w:rPr>
        <w:t xml:space="preserve">dan tentunya semua kaum realis klasik sedikit memiliki pandangan tersebut. Mereka yakin bahwa: </w:t>
      </w:r>
    </w:p>
    <w:p w:rsidR="00CD2D9A" w:rsidRPr="00AE60E8" w:rsidRDefault="00CD2D9A" w:rsidP="00CD2D9A">
      <w:pPr>
        <w:spacing w:line="288" w:lineRule="auto"/>
        <w:ind w:left="806" w:right="1973"/>
        <w:jc w:val="both"/>
        <w:rPr>
          <w:rFonts w:ascii="Times New Roman" w:hAnsi="Times New Roman" w:cs="Times New Roman"/>
          <w:b/>
          <w:sz w:val="20"/>
        </w:rPr>
      </w:pPr>
      <w:r w:rsidRPr="00AE60E8">
        <w:rPr>
          <w:rFonts w:ascii="Times New Roman" w:hAnsi="Times New Roman" w:cs="Times New Roman"/>
          <w:b/>
          <w:sz w:val="20"/>
        </w:rPr>
        <w:t>tujuan kekuasaan, alat – alat kekuasaan dan penggunaan kekuasaan merupakan perhatian utama aktivtias politik. Dengan demikin politik internasional digambarkan sebagai yang paling utama ‘politik kekuasaan(</w:t>
      </w:r>
      <w:r w:rsidRPr="00AE60E8">
        <w:rPr>
          <w:rFonts w:ascii="Times New Roman" w:hAnsi="Times New Roman" w:cs="Times New Roman"/>
          <w:b/>
          <w:i/>
          <w:sz w:val="20"/>
        </w:rPr>
        <w:t>power politics</w:t>
      </w:r>
      <w:r w:rsidRPr="00AE60E8">
        <w:rPr>
          <w:rFonts w:ascii="Times New Roman" w:hAnsi="Times New Roman" w:cs="Times New Roman"/>
          <w:b/>
          <w:sz w:val="20"/>
        </w:rPr>
        <w:t xml:space="preserve">)’: suatu arena persaingan, konflik dan </w:t>
      </w:r>
      <w:r>
        <w:rPr>
          <w:rFonts w:ascii="Times New Roman" w:hAnsi="Times New Roman" w:cs="Times New Roman"/>
          <w:b/>
          <w:sz w:val="20"/>
        </w:rPr>
        <w:t>perang antar negara – negara di</w:t>
      </w:r>
      <w:r w:rsidRPr="00AE60E8">
        <w:rPr>
          <w:rFonts w:ascii="Times New Roman" w:hAnsi="Times New Roman" w:cs="Times New Roman"/>
          <w:b/>
          <w:sz w:val="20"/>
        </w:rPr>
        <w:t>mana masalah – masalah dasar yang sama dalam mempertahankan kepentingan nasional dan dalam menjamin kelangsungan hidup negara berulang sendiri secara terus menerus.</w:t>
      </w:r>
      <w:r w:rsidRPr="00AE60E8">
        <w:rPr>
          <w:rStyle w:val="FootnoteReference"/>
          <w:rFonts w:ascii="Times New Roman" w:hAnsi="Times New Roman" w:cs="Times New Roman"/>
          <w:b/>
          <w:sz w:val="20"/>
        </w:rPr>
        <w:footnoteReference w:id="14"/>
      </w:r>
    </w:p>
    <w:p w:rsidR="00CD2D9A" w:rsidRDefault="00CD2D9A" w:rsidP="00CD2D9A">
      <w:pPr>
        <w:spacing w:line="480" w:lineRule="auto"/>
        <w:ind w:right="-9"/>
        <w:jc w:val="both"/>
        <w:rPr>
          <w:rFonts w:ascii="Times New Roman" w:hAnsi="Times New Roman" w:cs="Times New Roman"/>
          <w:sz w:val="24"/>
        </w:rPr>
      </w:pPr>
      <w:r>
        <w:rPr>
          <w:rFonts w:ascii="Times New Roman" w:hAnsi="Times New Roman" w:cs="Times New Roman"/>
          <w:sz w:val="24"/>
        </w:rPr>
        <w:tab/>
        <w:t xml:space="preserve">Pengaruh AS yang tak terbendung di kawasan Timur Tengah seolah diilhami oleh pandangan </w:t>
      </w:r>
      <w:r>
        <w:rPr>
          <w:rFonts w:ascii="Times New Roman" w:hAnsi="Times New Roman" w:cs="Times New Roman"/>
          <w:b/>
          <w:sz w:val="24"/>
        </w:rPr>
        <w:t xml:space="preserve">Morgenthau </w:t>
      </w:r>
      <w:r>
        <w:rPr>
          <w:rFonts w:ascii="Times New Roman" w:hAnsi="Times New Roman" w:cs="Times New Roman"/>
          <w:sz w:val="24"/>
        </w:rPr>
        <w:t>mengenai power :</w:t>
      </w:r>
    </w:p>
    <w:p w:rsidR="00CD2D9A" w:rsidRPr="00AE60E8" w:rsidRDefault="00CD2D9A" w:rsidP="00CD2D9A">
      <w:pPr>
        <w:spacing w:line="288" w:lineRule="auto"/>
        <w:ind w:left="900" w:right="1971"/>
        <w:jc w:val="both"/>
        <w:rPr>
          <w:rFonts w:ascii="Times New Roman" w:hAnsi="Times New Roman" w:cs="Times New Roman"/>
          <w:b/>
          <w:sz w:val="20"/>
        </w:rPr>
      </w:pPr>
      <w:r w:rsidRPr="00AE60E8">
        <w:rPr>
          <w:rFonts w:ascii="Times New Roman" w:hAnsi="Times New Roman" w:cs="Times New Roman"/>
          <w:b/>
          <w:sz w:val="20"/>
        </w:rPr>
        <w:t>Jika masyarakat ingin memperoleh suatu wilayah politik yang bebas dari intervensi dan kendali pihak asing, mereka harus mengerahkan kekautan mereka dan meybebarkan kekuatanya untuk tujuan tersebut. Yaitu, mereka harus mengorganisasikan diri mereka sendiri ke dalam negara yang kuat dan efekttif  yang dengan cara itu mereka dapat mempertahankan kepentinganya.</w:t>
      </w:r>
      <w:r w:rsidRPr="00AE60E8">
        <w:rPr>
          <w:rStyle w:val="FootnoteReference"/>
          <w:rFonts w:ascii="Times New Roman" w:hAnsi="Times New Roman" w:cs="Times New Roman"/>
          <w:b/>
          <w:sz w:val="20"/>
        </w:rPr>
        <w:footnoteReference w:id="15"/>
      </w:r>
    </w:p>
    <w:p w:rsidR="00CD2D9A" w:rsidRDefault="00CD2D9A" w:rsidP="00CD2D9A">
      <w:pPr>
        <w:spacing w:line="480" w:lineRule="auto"/>
        <w:ind w:right="-9" w:firstLine="720"/>
        <w:jc w:val="both"/>
        <w:rPr>
          <w:rFonts w:ascii="Times New Roman" w:hAnsi="Times New Roman" w:cs="Times New Roman"/>
          <w:sz w:val="24"/>
        </w:rPr>
      </w:pPr>
      <w:r w:rsidRPr="00235B23">
        <w:rPr>
          <w:rFonts w:ascii="Times New Roman" w:hAnsi="Times New Roman" w:cs="Times New Roman"/>
          <w:sz w:val="24"/>
        </w:rPr>
        <w:t xml:space="preserve">Realisme </w:t>
      </w:r>
      <w:r>
        <w:rPr>
          <w:rFonts w:ascii="Times New Roman" w:hAnsi="Times New Roman" w:cs="Times New Roman"/>
          <w:sz w:val="24"/>
        </w:rPr>
        <w:t>s</w:t>
      </w:r>
      <w:r w:rsidRPr="00235B23">
        <w:rPr>
          <w:rFonts w:ascii="Times New Roman" w:hAnsi="Times New Roman" w:cs="Times New Roman"/>
          <w:sz w:val="24"/>
        </w:rPr>
        <w:t>trategis</w:t>
      </w:r>
      <w:r>
        <w:rPr>
          <w:rFonts w:ascii="Times New Roman" w:hAnsi="Times New Roman" w:cs="Times New Roman"/>
          <w:sz w:val="24"/>
        </w:rPr>
        <w:t xml:space="preserve"> secara sentral memfokukan pada pembuatan keputusan luar negeri. </w:t>
      </w:r>
      <w:r>
        <w:rPr>
          <w:rFonts w:ascii="Times New Roman" w:hAnsi="Times New Roman" w:cs="Times New Roman"/>
          <w:b/>
          <w:sz w:val="24"/>
        </w:rPr>
        <w:t>Schelling</w:t>
      </w:r>
      <w:r>
        <w:rPr>
          <w:rFonts w:ascii="Times New Roman" w:hAnsi="Times New Roman" w:cs="Times New Roman"/>
          <w:sz w:val="24"/>
        </w:rPr>
        <w:t xml:space="preserve"> adalah tokoh realis yang banyak menjalaskan konsep politik luar </w:t>
      </w:r>
      <w:r>
        <w:rPr>
          <w:rFonts w:ascii="Times New Roman" w:hAnsi="Times New Roman" w:cs="Times New Roman"/>
          <w:sz w:val="24"/>
        </w:rPr>
        <w:lastRenderedPageBreak/>
        <w:t>negeri dengan pendekatan realisme strategis, menurutnya: “aktivitas kebijakan politk luar negeri secara teknis bersifat instrumental dan karenanya bebas dari pilihan moral. Hal ini bukanlah yang paling diperhatikan tentang apa yag baik atau apa yang benar melainkan agar bagaimana suatu kebijakan dapat tercapai.”</w:t>
      </w:r>
      <w:r>
        <w:rPr>
          <w:rStyle w:val="FootnoteReference"/>
          <w:rFonts w:ascii="Times New Roman" w:hAnsi="Times New Roman" w:cs="Times New Roman"/>
          <w:sz w:val="24"/>
        </w:rPr>
        <w:footnoteReference w:id="16"/>
      </w:r>
    </w:p>
    <w:p w:rsidR="00CD2D9A" w:rsidRDefault="00CD2D9A" w:rsidP="00CD2D9A">
      <w:pPr>
        <w:spacing w:line="480" w:lineRule="auto"/>
        <w:ind w:right="-9" w:firstLine="720"/>
        <w:jc w:val="both"/>
        <w:rPr>
          <w:rFonts w:ascii="Times New Roman" w:hAnsi="Times New Roman" w:cs="Times New Roman"/>
          <w:sz w:val="24"/>
        </w:rPr>
      </w:pPr>
      <w:r>
        <w:rPr>
          <w:rFonts w:ascii="Times New Roman" w:hAnsi="Times New Roman" w:cs="Times New Roman"/>
          <w:sz w:val="24"/>
        </w:rPr>
        <w:t>Salah satu instrumen krusial kebijakan luar negeri bagi negara besar seperti Amerika Serikat adalah angkatan bersenjata. Dan salah satu yang menyangkut realisme strategis adalah penggunaan angkatan bersenjata dalam kebijakan luar negeri. Schelling mencurahkan banyak pemikiran dalam isu ini. Dia mengamati perbedaan penting antara keukuatan yang kejam dan kekerasan: ‘antara mengambil apa yang kamu inginkan dan membuat seseorang memberikanya kepadamu’</w:t>
      </w:r>
      <w:r>
        <w:rPr>
          <w:rStyle w:val="FootnoteReference"/>
          <w:rFonts w:ascii="Times New Roman" w:hAnsi="Times New Roman" w:cs="Times New Roman"/>
          <w:sz w:val="24"/>
        </w:rPr>
        <w:footnoteReference w:id="17"/>
      </w:r>
    </w:p>
    <w:p w:rsidR="00CD2D9A" w:rsidRDefault="00CD2D9A" w:rsidP="00CD2D9A">
      <w:pPr>
        <w:spacing w:line="480" w:lineRule="auto"/>
        <w:ind w:right="-9" w:firstLine="720"/>
        <w:jc w:val="both"/>
        <w:rPr>
          <w:rFonts w:ascii="Times New Roman" w:hAnsi="Times New Roman" w:cs="Times New Roman"/>
          <w:sz w:val="24"/>
        </w:rPr>
      </w:pPr>
      <w:r>
        <w:rPr>
          <w:rFonts w:ascii="Times New Roman" w:hAnsi="Times New Roman" w:cs="Times New Roman"/>
          <w:sz w:val="24"/>
        </w:rPr>
        <w:t>Tentu pendapat Schelling diperkuat dengan fakta bahwa AS sering menggunakan cara apapun demi meraih kepentingnaya di Timur Tengah, aspek moral tidaklah diperhatikan dalam pelaksanaanya. Seperti invasi AS ke terhadap Irak pada tahun 2003 yang diinisisasi oleh Mantan Presiden George W. Bush Jr. dalih invasi tersebut berkenaan dengan tuduhan bahwa rezim Saddam memiliki WMD (</w:t>
      </w:r>
      <w:r>
        <w:rPr>
          <w:rFonts w:ascii="Times New Roman" w:hAnsi="Times New Roman" w:cs="Times New Roman"/>
          <w:i/>
          <w:sz w:val="24"/>
        </w:rPr>
        <w:t>weapon of mass destruction</w:t>
      </w:r>
      <w:r>
        <w:rPr>
          <w:rFonts w:ascii="Times New Roman" w:hAnsi="Times New Roman" w:cs="Times New Roman"/>
          <w:sz w:val="24"/>
        </w:rPr>
        <w:t>) atau senjata pemusnah masal. Namun hingga saat ini tuduhan tersebut tidak terbukti justru dengan invasi AS, rakyat Irak sengsara akibat dampak invasi tersebut. Pasca invasi dunia melihat bahwa AS sebetulnya memiliki kepentingan ekonomi dibalik invasinya ke Irak: Menjalin persahabatan dengan kaum Kurdi Irak dan memberikan dukungan penuh demi terciptanya otonomi khusus di wilayah Kurdi yang kaya minyak itu.</w:t>
      </w:r>
    </w:p>
    <w:p w:rsidR="00CD2D9A" w:rsidRDefault="00CD2D9A" w:rsidP="00CD2D9A">
      <w:pPr>
        <w:spacing w:line="480" w:lineRule="auto"/>
        <w:ind w:right="-9" w:firstLine="720"/>
        <w:jc w:val="both"/>
        <w:rPr>
          <w:rFonts w:ascii="Times New Roman" w:hAnsi="Times New Roman" w:cs="Times New Roman"/>
          <w:sz w:val="24"/>
        </w:rPr>
      </w:pPr>
      <w:r>
        <w:rPr>
          <w:rFonts w:ascii="Times New Roman" w:hAnsi="Times New Roman" w:cs="Times New Roman"/>
          <w:sz w:val="24"/>
        </w:rPr>
        <w:lastRenderedPageBreak/>
        <w:t xml:space="preserve">Asumsi dari </w:t>
      </w:r>
      <w:r>
        <w:rPr>
          <w:rFonts w:ascii="Times New Roman" w:hAnsi="Times New Roman" w:cs="Times New Roman"/>
          <w:b/>
          <w:sz w:val="24"/>
        </w:rPr>
        <w:t>Mearsheimer</w:t>
      </w:r>
      <w:r>
        <w:rPr>
          <w:rFonts w:ascii="Times New Roman" w:hAnsi="Times New Roman" w:cs="Times New Roman"/>
          <w:sz w:val="24"/>
        </w:rPr>
        <w:t xml:space="preserve"> menguatkan dugaan sementara penulis mengenai hegemoni AS di Timur Tengah berikut pernyataannya : “ Kekuatan besar (AS) selalu mencari peluang untuk mendapatkan kekuatan melebihi pesaingnya, dengan hegemoni sebagai cita – citanya.”</w:t>
      </w:r>
      <w:r>
        <w:rPr>
          <w:rStyle w:val="FootnoteReference"/>
          <w:rFonts w:ascii="Times New Roman" w:hAnsi="Times New Roman" w:cs="Times New Roman"/>
          <w:sz w:val="24"/>
        </w:rPr>
        <w:footnoteReference w:id="18"/>
      </w:r>
      <w:r>
        <w:rPr>
          <w:rFonts w:ascii="Times New Roman" w:hAnsi="Times New Roman" w:cs="Times New Roman"/>
          <w:sz w:val="24"/>
        </w:rPr>
        <w:t xml:space="preserve"> Meskipun semua ahli berpendapat pasca Perang Dingin adalah pasca dimana ketiadaan pesaing hegemoni AS di diunia setelah tumbangnya Uni Soviet, namun pada kenyataanya negara – negara besar seperti Rusia masih berpengaruh di kawsan Timur Tengah. Perebutan pengaruh ekonomi dan politik begitu nampak terlihat dalam konflik Suriah antara AS dan Rusia. Dimana Rusia mendukung rezim Assad sedangakan AS mendukung pembrontak/oposisi.</w:t>
      </w:r>
    </w:p>
    <w:p w:rsidR="00CD2D9A" w:rsidRDefault="00CD2D9A" w:rsidP="00CD2D9A">
      <w:pPr>
        <w:spacing w:line="480" w:lineRule="auto"/>
        <w:ind w:right="-9" w:firstLine="720"/>
        <w:jc w:val="both"/>
        <w:rPr>
          <w:rFonts w:ascii="Times New Roman" w:hAnsi="Times New Roman" w:cs="Times New Roman"/>
          <w:sz w:val="24"/>
        </w:rPr>
      </w:pPr>
      <w:r>
        <w:rPr>
          <w:rFonts w:ascii="Times New Roman" w:hAnsi="Times New Roman" w:cs="Times New Roman"/>
          <w:sz w:val="24"/>
        </w:rPr>
        <w:t xml:space="preserve">Beralih ke kerangka teoritis varibael terikat yang akan membahas teori – teori seputar gerakan politik perjuangan etnis Kurdi, seperti definisi perjuangan, nasionalisme, etnis, etnonasionalisme dan terakhir gerakan politik. Dalam proses memperoleh kemerdekaan hal terpenting dari bangsa Kurdi adalah persatuan dan kesatuan yang solid untuk memperjuangkan kemerdekaanya. </w:t>
      </w:r>
      <w:r>
        <w:rPr>
          <w:rFonts w:ascii="Times New Roman" w:hAnsi="Times New Roman" w:cs="Times New Roman"/>
          <w:b/>
          <w:sz w:val="24"/>
        </w:rPr>
        <w:t xml:space="preserve">Ernest Gellner </w:t>
      </w:r>
      <w:r>
        <w:rPr>
          <w:rFonts w:ascii="Times New Roman" w:hAnsi="Times New Roman" w:cs="Times New Roman"/>
          <w:sz w:val="24"/>
        </w:rPr>
        <w:t xml:space="preserve">menjelaskan kaitannasionalisme dan gerakan poltik, berikut pemaparanya  : </w:t>
      </w:r>
    </w:p>
    <w:p w:rsidR="00CD2D9A" w:rsidRPr="00AE60E8" w:rsidRDefault="00CD2D9A" w:rsidP="00CD2D9A">
      <w:pPr>
        <w:spacing w:line="288" w:lineRule="auto"/>
        <w:ind w:right="-9" w:firstLine="720"/>
        <w:jc w:val="both"/>
        <w:rPr>
          <w:rFonts w:ascii="Times New Roman" w:hAnsi="Times New Roman" w:cs="Times New Roman"/>
          <w:b/>
          <w:sz w:val="20"/>
        </w:rPr>
      </w:pPr>
      <w:r w:rsidRPr="00AE60E8">
        <w:rPr>
          <w:rFonts w:ascii="Times New Roman" w:hAnsi="Times New Roman" w:cs="Times New Roman"/>
          <w:b/>
          <w:sz w:val="20"/>
        </w:rPr>
        <w:t>Nasionalisme pada dasarnya adalah prinsip politik yang memegang kuat bahwa</w:t>
      </w:r>
    </w:p>
    <w:p w:rsidR="00CD2D9A" w:rsidRPr="00AE60E8" w:rsidRDefault="00CD2D9A" w:rsidP="00CD2D9A">
      <w:pPr>
        <w:spacing w:line="288" w:lineRule="auto"/>
        <w:ind w:right="-9" w:firstLine="720"/>
        <w:jc w:val="both"/>
        <w:rPr>
          <w:rFonts w:ascii="Times New Roman" w:hAnsi="Times New Roman" w:cs="Times New Roman"/>
          <w:b/>
          <w:sz w:val="20"/>
        </w:rPr>
      </w:pPr>
      <w:r w:rsidRPr="00AE60E8">
        <w:rPr>
          <w:rFonts w:ascii="Times New Roman" w:hAnsi="Times New Roman" w:cs="Times New Roman"/>
          <w:b/>
          <w:sz w:val="20"/>
        </w:rPr>
        <w:t>unit politik dan nasional seharusnya kongruen. Nasionalisme dapat berbentuk</w:t>
      </w:r>
    </w:p>
    <w:p w:rsidR="00CD2D9A" w:rsidRPr="00AE60E8" w:rsidRDefault="00CD2D9A" w:rsidP="00CD2D9A">
      <w:pPr>
        <w:spacing w:line="288" w:lineRule="auto"/>
        <w:ind w:right="-9" w:firstLine="720"/>
        <w:jc w:val="both"/>
        <w:rPr>
          <w:rFonts w:ascii="Times New Roman" w:hAnsi="Times New Roman" w:cs="Times New Roman"/>
          <w:b/>
          <w:sz w:val="20"/>
        </w:rPr>
      </w:pPr>
      <w:r w:rsidRPr="00AE60E8">
        <w:rPr>
          <w:rFonts w:ascii="Times New Roman" w:hAnsi="Times New Roman" w:cs="Times New Roman"/>
          <w:b/>
          <w:sz w:val="20"/>
        </w:rPr>
        <w:t>sentimen maupun gerakan. Sentimen nasionalisme adalah perasaan marah yang</w:t>
      </w:r>
    </w:p>
    <w:p w:rsidR="00CD2D9A" w:rsidRPr="00AE60E8" w:rsidRDefault="00CD2D9A" w:rsidP="00CD2D9A">
      <w:pPr>
        <w:spacing w:line="288" w:lineRule="auto"/>
        <w:ind w:right="-9" w:firstLine="720"/>
        <w:jc w:val="both"/>
        <w:rPr>
          <w:rFonts w:ascii="Times New Roman" w:hAnsi="Times New Roman" w:cs="Times New Roman"/>
          <w:b/>
          <w:sz w:val="20"/>
        </w:rPr>
      </w:pPr>
      <w:r w:rsidRPr="00AE60E8">
        <w:rPr>
          <w:rFonts w:ascii="Times New Roman" w:hAnsi="Times New Roman" w:cs="Times New Roman"/>
          <w:b/>
          <w:sz w:val="20"/>
        </w:rPr>
        <w:t>muncul karena pelanggaran prinsip atau perasaan puas akibat pemenuhan suatu</w:t>
      </w:r>
    </w:p>
    <w:p w:rsidR="00CD2D9A" w:rsidRPr="00AE60E8" w:rsidRDefault="00CD2D9A" w:rsidP="00CD2D9A">
      <w:pPr>
        <w:spacing w:line="288" w:lineRule="auto"/>
        <w:ind w:right="-9" w:firstLine="720"/>
        <w:jc w:val="both"/>
        <w:rPr>
          <w:rFonts w:ascii="Times New Roman" w:hAnsi="Times New Roman" w:cs="Times New Roman"/>
          <w:b/>
          <w:sz w:val="20"/>
        </w:rPr>
      </w:pPr>
      <w:r w:rsidRPr="00AE60E8">
        <w:rPr>
          <w:rFonts w:ascii="Times New Roman" w:hAnsi="Times New Roman" w:cs="Times New Roman"/>
          <w:b/>
          <w:sz w:val="20"/>
        </w:rPr>
        <w:t>prinsip. Sedangkan gerakan nasionalis adalah sesuatu hal yang ditunjukkan oleh</w:t>
      </w:r>
    </w:p>
    <w:p w:rsidR="00CD2D9A" w:rsidRPr="00AE60E8" w:rsidRDefault="00CD2D9A" w:rsidP="00CD2D9A">
      <w:pPr>
        <w:spacing w:line="480" w:lineRule="auto"/>
        <w:ind w:right="-9" w:firstLine="720"/>
        <w:jc w:val="both"/>
        <w:rPr>
          <w:rFonts w:ascii="Times New Roman" w:hAnsi="Times New Roman" w:cs="Times New Roman"/>
          <w:b/>
          <w:sz w:val="20"/>
        </w:rPr>
      </w:pPr>
      <w:r w:rsidRPr="00AE60E8">
        <w:rPr>
          <w:rFonts w:ascii="Times New Roman" w:hAnsi="Times New Roman" w:cs="Times New Roman"/>
          <w:b/>
          <w:sz w:val="20"/>
        </w:rPr>
        <w:t>sentimen perasaan itu.</w:t>
      </w:r>
      <w:r w:rsidRPr="00AE60E8">
        <w:rPr>
          <w:rStyle w:val="FootnoteReference"/>
          <w:rFonts w:ascii="Times New Roman" w:hAnsi="Times New Roman" w:cs="Times New Roman"/>
          <w:b/>
          <w:sz w:val="20"/>
        </w:rPr>
        <w:footnoteReference w:id="19"/>
      </w:r>
    </w:p>
    <w:p w:rsidR="00CD2D9A" w:rsidRPr="00F60E85" w:rsidRDefault="00CD2D9A" w:rsidP="00CD2D9A">
      <w:pPr>
        <w:spacing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pembanding, definisi lain mengenai nasionalisme dikemukaan oleh </w:t>
      </w:r>
      <w:r>
        <w:rPr>
          <w:rFonts w:ascii="Times New Roman" w:hAnsi="Times New Roman" w:cs="Times New Roman"/>
          <w:b/>
          <w:sz w:val="24"/>
          <w:szCs w:val="24"/>
        </w:rPr>
        <w:t>Soemarsono Mestoko</w:t>
      </w:r>
      <w:r>
        <w:rPr>
          <w:rFonts w:ascii="Times New Roman" w:hAnsi="Times New Roman" w:cs="Times New Roman"/>
          <w:sz w:val="24"/>
          <w:szCs w:val="24"/>
        </w:rPr>
        <w:t xml:space="preserve"> dalam bukunya yang berjudul </w:t>
      </w:r>
      <w:r>
        <w:rPr>
          <w:rFonts w:ascii="Times New Roman" w:hAnsi="Times New Roman" w:cs="Times New Roman"/>
          <w:i/>
          <w:sz w:val="24"/>
          <w:szCs w:val="24"/>
        </w:rPr>
        <w:t xml:space="preserve">Indonesia dan Hubungan Antar Bangsa </w:t>
      </w:r>
      <w:r>
        <w:rPr>
          <w:rFonts w:ascii="Times New Roman" w:hAnsi="Times New Roman" w:cs="Times New Roman"/>
          <w:sz w:val="24"/>
          <w:szCs w:val="24"/>
        </w:rPr>
        <w:t>mennyatakan : “ Nasionalisme sebagai suatu bentuk pemikiran dan cara pandang yang mengaggap semua bangsa sebagai bentuk organisasi politik yang ideal. Suatu kelompok manusia dapat disatukan menjadi bangsa karena unsur – unsur pengalaman sejarah yang sama, dalam arti pengalaman penderitaan atau kejayaaan bersama.</w:t>
      </w:r>
      <w:r>
        <w:rPr>
          <w:rStyle w:val="FootnoteReference"/>
          <w:rFonts w:ascii="Times New Roman" w:hAnsi="Times New Roman" w:cs="Times New Roman"/>
          <w:sz w:val="24"/>
          <w:szCs w:val="24"/>
        </w:rPr>
        <w:footnoteReference w:id="20"/>
      </w:r>
      <w:r>
        <w:rPr>
          <w:rFonts w:ascii="Times New Roman" w:hAnsi="Times New Roman" w:cs="Times New Roman"/>
          <w:sz w:val="24"/>
        </w:rPr>
        <w:t>Dalam pandangan penulis bangsa Kurdi adalah bangsa di era modern yang masih hidup dibawah payung pemerintahan mayoritas Arab, mengingat jumlahnya cukup besar di Timur Tengah, maka pergerakan politik baik dengan cara damai maupun dengan mengangkat senjata merupakan cerminan semangat nasionanlisme mereka. Karena dari segi etnis Bangsa Kurdi buknlah keturunan dari Bangsa Arab. Di era politik modern menjadi hal yang wajar ketika minoritas menginingkan disintergrasi dari negera induknya, identitas etnis yang berbeda dijadikan pijakan awal persatuan dan solidaritas etnis Kurdi di Timur Tengah.</w:t>
      </w:r>
    </w:p>
    <w:p w:rsidR="00CD2D9A" w:rsidRPr="008F685F" w:rsidRDefault="00CD2D9A" w:rsidP="00CD2D9A">
      <w:pPr>
        <w:spacing w:line="480" w:lineRule="auto"/>
        <w:ind w:right="-9"/>
        <w:jc w:val="both"/>
        <w:rPr>
          <w:rFonts w:ascii="Times New Roman" w:hAnsi="Times New Roman" w:cs="Times New Roman"/>
          <w:sz w:val="24"/>
        </w:rPr>
      </w:pPr>
      <w:r>
        <w:rPr>
          <w:rFonts w:ascii="Times New Roman" w:hAnsi="Times New Roman" w:cs="Times New Roman"/>
          <w:sz w:val="24"/>
        </w:rPr>
        <w:tab/>
      </w:r>
      <w:r w:rsidRPr="008F685F">
        <w:rPr>
          <w:rFonts w:ascii="Times New Roman" w:hAnsi="Times New Roman" w:cs="Times New Roman"/>
          <w:sz w:val="24"/>
        </w:rPr>
        <w:t xml:space="preserve">Menurut </w:t>
      </w:r>
      <w:r w:rsidRPr="008F685F">
        <w:rPr>
          <w:rFonts w:ascii="Times New Roman" w:hAnsi="Times New Roman" w:cs="Times New Roman"/>
          <w:b/>
          <w:sz w:val="24"/>
        </w:rPr>
        <w:t>Young</w:t>
      </w:r>
      <w:r w:rsidRPr="008F685F">
        <w:rPr>
          <w:rFonts w:ascii="Times New Roman" w:hAnsi="Times New Roman" w:cs="Times New Roman"/>
          <w:sz w:val="24"/>
        </w:rPr>
        <w:t xml:space="preserve">, </w:t>
      </w:r>
      <w:r>
        <w:rPr>
          <w:rFonts w:ascii="Times New Roman" w:hAnsi="Times New Roman" w:cs="Times New Roman"/>
          <w:sz w:val="24"/>
        </w:rPr>
        <w:t xml:space="preserve">dalam jurnalnya </w:t>
      </w:r>
      <w:r>
        <w:rPr>
          <w:rFonts w:ascii="Times New Roman" w:hAnsi="Times New Roman" w:cs="Times New Roman"/>
          <w:i/>
          <w:sz w:val="24"/>
        </w:rPr>
        <w:t xml:space="preserve">identity politics </w:t>
      </w:r>
      <w:r>
        <w:rPr>
          <w:rFonts w:ascii="Times New Roman" w:hAnsi="Times New Roman" w:cs="Times New Roman"/>
          <w:sz w:val="24"/>
        </w:rPr>
        <w:t>menjelaskan :</w:t>
      </w:r>
    </w:p>
    <w:p w:rsidR="00CD2D9A" w:rsidRPr="00AE60E8" w:rsidRDefault="00CD2D9A" w:rsidP="00CD2D9A">
      <w:pPr>
        <w:spacing w:line="288" w:lineRule="auto"/>
        <w:ind w:left="720" w:right="1791"/>
        <w:jc w:val="both"/>
        <w:rPr>
          <w:rFonts w:ascii="Times New Roman" w:hAnsi="Times New Roman" w:cs="Times New Roman"/>
          <w:b/>
          <w:sz w:val="20"/>
          <w:szCs w:val="20"/>
        </w:rPr>
      </w:pPr>
      <w:r>
        <w:rPr>
          <w:rFonts w:ascii="Times New Roman" w:hAnsi="Times New Roman" w:cs="Times New Roman"/>
          <w:b/>
          <w:sz w:val="20"/>
          <w:szCs w:val="20"/>
        </w:rPr>
        <w:t>politik identitas</w:t>
      </w:r>
      <w:r w:rsidRPr="00AE60E8">
        <w:rPr>
          <w:rFonts w:ascii="Times New Roman" w:hAnsi="Times New Roman" w:cs="Times New Roman"/>
          <w:b/>
          <w:sz w:val="20"/>
          <w:szCs w:val="20"/>
        </w:rPr>
        <w:t xml:space="preserve"> berkaitan secara erat dengan gagasan atau ide tentang terjadinya penindasan terhadap kelompok-kelompok sosial berkaitan dengan identitas mereka (baik berdasarkan ras, etnis, gender, seksualitas, kelas, dll). Artinya, identitas seseorang sebagai seorang wanita atau sebagai seorang penduduk asli Amerika misalnya, membuatnya rentan terhadap imperialisme kultural (termasuk terjadinya stereotipe atau penyalahgunaan identitas kelompok), kekerasan, eksploitasi, serta marjinalisasi atau ketidakberdayaaan.</w:t>
      </w:r>
      <w:r w:rsidRPr="00AE60E8">
        <w:rPr>
          <w:rStyle w:val="FootnoteReference"/>
          <w:rFonts w:ascii="Times New Roman" w:hAnsi="Times New Roman" w:cs="Times New Roman"/>
          <w:b/>
          <w:sz w:val="20"/>
          <w:szCs w:val="20"/>
        </w:rPr>
        <w:footnoteReference w:id="21"/>
      </w:r>
    </w:p>
    <w:p w:rsidR="00CD2D9A" w:rsidRDefault="00CD2D9A" w:rsidP="00CD2D9A">
      <w:pPr>
        <w:spacing w:line="480" w:lineRule="auto"/>
        <w:ind w:right="-9"/>
        <w:jc w:val="both"/>
        <w:rPr>
          <w:rFonts w:ascii="Times New Roman" w:eastAsia="Times New Roman" w:hAnsi="Times New Roman" w:cs="Times New Roman"/>
          <w:color w:val="000000"/>
          <w:sz w:val="24"/>
        </w:rPr>
      </w:pPr>
      <w:r>
        <w:rPr>
          <w:rFonts w:ascii="Times New Roman" w:hAnsi="Times New Roman" w:cs="Times New Roman"/>
          <w:sz w:val="24"/>
          <w:szCs w:val="24"/>
        </w:rPr>
        <w:lastRenderedPageBreak/>
        <w:tab/>
        <w:t>Agar lebih jelas tentang keterkaitan etnis Kurdi dan definisi etnis itu sendiri, penulis akan memaparakan penjelasan menurut para ahli sosiologi sebagai berikut:</w:t>
      </w:r>
      <w:r>
        <w:rPr>
          <w:rFonts w:ascii="Times New Roman" w:eastAsia="Times New Roman" w:hAnsi="Times New Roman" w:cs="Times New Roman"/>
          <w:color w:val="000000"/>
          <w:sz w:val="24"/>
        </w:rPr>
        <w:tab/>
      </w:r>
      <w:r w:rsidRPr="003059F0">
        <w:rPr>
          <w:rFonts w:ascii="Times New Roman" w:eastAsia="Times New Roman" w:hAnsi="Times New Roman" w:cs="Times New Roman"/>
          <w:b/>
          <w:color w:val="000000"/>
          <w:sz w:val="24"/>
        </w:rPr>
        <w:t>Donald L. Horowitz</w:t>
      </w:r>
      <w:r w:rsidRPr="00F55F90">
        <w:rPr>
          <w:rFonts w:ascii="Times New Roman" w:eastAsia="Times New Roman" w:hAnsi="Times New Roman" w:cs="Times New Roman"/>
          <w:color w:val="000000"/>
          <w:sz w:val="24"/>
        </w:rPr>
        <w:t xml:space="preserve"> yang dikutip </w:t>
      </w:r>
      <w:r w:rsidRPr="003059F0">
        <w:rPr>
          <w:rFonts w:ascii="Times New Roman" w:eastAsia="Times New Roman" w:hAnsi="Times New Roman" w:cs="Times New Roman"/>
          <w:b/>
          <w:color w:val="000000"/>
          <w:sz w:val="24"/>
        </w:rPr>
        <w:t xml:space="preserve">Larry Diamond </w:t>
      </w:r>
      <w:r w:rsidRPr="00F55F90">
        <w:rPr>
          <w:rFonts w:ascii="Times New Roman" w:eastAsia="Times New Roman" w:hAnsi="Times New Roman" w:cs="Times New Roman"/>
          <w:color w:val="000000"/>
          <w:sz w:val="24"/>
        </w:rPr>
        <w:t xml:space="preserve">dan </w:t>
      </w:r>
      <w:r w:rsidRPr="003059F0">
        <w:rPr>
          <w:rFonts w:ascii="Times New Roman" w:eastAsia="Times New Roman" w:hAnsi="Times New Roman" w:cs="Times New Roman"/>
          <w:b/>
          <w:color w:val="000000"/>
          <w:sz w:val="24"/>
        </w:rPr>
        <w:t>Marc F. Plattner</w:t>
      </w:r>
      <w:r w:rsidRPr="00F55F90">
        <w:rPr>
          <w:rFonts w:ascii="Times New Roman" w:eastAsia="Times New Roman" w:hAnsi="Times New Roman" w:cs="Times New Roman"/>
          <w:color w:val="000000"/>
          <w:sz w:val="24"/>
        </w:rPr>
        <w:t>mendefinisikan</w:t>
      </w:r>
      <w:r>
        <w:rPr>
          <w:rFonts w:ascii="Times New Roman" w:eastAsia="Times New Roman" w:hAnsi="Times New Roman" w:cs="Times New Roman"/>
          <w:color w:val="000000"/>
          <w:sz w:val="24"/>
        </w:rPr>
        <w:t>:</w:t>
      </w:r>
    </w:p>
    <w:p w:rsidR="00CD2D9A" w:rsidRPr="00AE60E8" w:rsidRDefault="00CD2D9A" w:rsidP="00CD2D9A">
      <w:pPr>
        <w:spacing w:line="288" w:lineRule="auto"/>
        <w:ind w:left="720" w:right="1791"/>
        <w:jc w:val="both"/>
        <w:rPr>
          <w:rFonts w:ascii="Times New Roman" w:eastAsia="Times New Roman" w:hAnsi="Times New Roman" w:cs="Times New Roman"/>
          <w:b/>
          <w:color w:val="000000"/>
          <w:sz w:val="20"/>
        </w:rPr>
      </w:pPr>
      <w:r w:rsidRPr="00AE60E8">
        <w:rPr>
          <w:rFonts w:ascii="Times New Roman" w:eastAsia="Times New Roman" w:hAnsi="Times New Roman" w:cs="Times New Roman"/>
          <w:b/>
          <w:color w:val="000000"/>
          <w:sz w:val="20"/>
        </w:rPr>
        <w:t>kelompok etnis sebagai suatu kelompok yang sangat eksklusif dan relatif berskala besar yang didasarkan pada ide tentang kesamaan asal-usul, keanggotaan yang terutama berdasarkan kekerabatan, dan secara khusus menunjukkan kadar kekhasan budaya, yang mencakup kelompok-kelompok yang dibedakan oleh warna kulit, bahasa, dan agama. Etnis meliputi suku bangsa, ras, kebangsaan dan kasta.</w:t>
      </w:r>
      <w:r w:rsidRPr="00AE60E8">
        <w:rPr>
          <w:rStyle w:val="FootnoteReference"/>
          <w:rFonts w:ascii="Times New Roman" w:eastAsia="Times New Roman" w:hAnsi="Times New Roman" w:cs="Times New Roman"/>
          <w:b/>
          <w:color w:val="000000"/>
          <w:sz w:val="20"/>
        </w:rPr>
        <w:footnoteReference w:id="22"/>
      </w:r>
    </w:p>
    <w:p w:rsidR="00CD2D9A" w:rsidRDefault="00CD2D9A" w:rsidP="00CD2D9A">
      <w:pPr>
        <w:spacing w:line="480" w:lineRule="auto"/>
        <w:ind w:right="-9" w:firstLine="720"/>
        <w:jc w:val="both"/>
        <w:rPr>
          <w:rFonts w:ascii="Times New Roman" w:eastAsia="Times New Roman" w:hAnsi="Times New Roman" w:cs="Times New Roman"/>
          <w:color w:val="000000"/>
          <w:sz w:val="24"/>
        </w:rPr>
      </w:pPr>
      <w:r w:rsidRPr="003059F0">
        <w:rPr>
          <w:rFonts w:ascii="Times New Roman" w:eastAsia="Times New Roman" w:hAnsi="Times New Roman" w:cs="Times New Roman"/>
          <w:color w:val="000000"/>
          <w:sz w:val="24"/>
        </w:rPr>
        <w:t>Koentjaraningrat</w:t>
      </w:r>
      <w:r>
        <w:rPr>
          <w:rFonts w:ascii="Times New Roman" w:eastAsia="Times New Roman" w:hAnsi="Times New Roman" w:cs="Times New Roman"/>
          <w:color w:val="000000"/>
          <w:sz w:val="24"/>
        </w:rPr>
        <w:t xml:space="preserve"> menbambahkan definisi etnik dalam bukunya yang berjudul</w:t>
      </w:r>
      <w:r>
        <w:rPr>
          <w:rFonts w:ascii="Times New Roman" w:eastAsia="Times New Roman" w:hAnsi="Times New Roman" w:cs="Times New Roman"/>
          <w:i/>
          <w:color w:val="000000"/>
          <w:sz w:val="24"/>
        </w:rPr>
        <w:t xml:space="preserve"> Pengantar Ilmu Antropologi </w:t>
      </w:r>
      <w:r>
        <w:rPr>
          <w:rFonts w:ascii="Times New Roman" w:eastAsia="Times New Roman" w:hAnsi="Times New Roman" w:cs="Times New Roman"/>
          <w:color w:val="000000"/>
          <w:sz w:val="24"/>
        </w:rPr>
        <w:t>sebagai berikut : “</w:t>
      </w:r>
      <w:r w:rsidRPr="003059F0">
        <w:rPr>
          <w:rFonts w:ascii="Times New Roman" w:eastAsia="Times New Roman" w:hAnsi="Times New Roman" w:cs="Times New Roman"/>
          <w:color w:val="000000"/>
          <w:sz w:val="24"/>
        </w:rPr>
        <w:t xml:space="preserve">suku bangsa atau dalam bahasa Inggris </w:t>
      </w:r>
      <w:r w:rsidRPr="00C849D5">
        <w:rPr>
          <w:rFonts w:ascii="Times New Roman" w:eastAsia="Times New Roman" w:hAnsi="Times New Roman" w:cs="Times New Roman"/>
          <w:i/>
          <w:color w:val="000000"/>
          <w:sz w:val="24"/>
        </w:rPr>
        <w:t xml:space="preserve">ethnic group </w:t>
      </w:r>
      <w:r w:rsidRPr="003059F0">
        <w:rPr>
          <w:rFonts w:ascii="Times New Roman" w:eastAsia="Times New Roman" w:hAnsi="Times New Roman" w:cs="Times New Roman"/>
          <w:color w:val="000000"/>
          <w:sz w:val="24"/>
        </w:rPr>
        <w:t>(kelompok etnis) adalah suatu golongan manusia yang terikat kesadaran dan identitas aka</w:t>
      </w:r>
      <w:r>
        <w:rPr>
          <w:rFonts w:ascii="Times New Roman" w:eastAsia="Times New Roman" w:hAnsi="Times New Roman" w:cs="Times New Roman"/>
          <w:color w:val="000000"/>
          <w:sz w:val="24"/>
        </w:rPr>
        <w:t>n kesatuan kebudayaa.”</w:t>
      </w:r>
      <w:r>
        <w:rPr>
          <w:rStyle w:val="FootnoteReference"/>
          <w:rFonts w:ascii="Times New Roman" w:eastAsia="Times New Roman" w:hAnsi="Times New Roman" w:cs="Times New Roman"/>
          <w:color w:val="000000"/>
          <w:sz w:val="24"/>
        </w:rPr>
        <w:footnoteReference w:id="23"/>
      </w:r>
    </w:p>
    <w:p w:rsidR="00CD2D9A" w:rsidRDefault="00CD2D9A" w:rsidP="00CD2D9A">
      <w:pPr>
        <w:spacing w:line="480" w:lineRule="auto"/>
        <w:ind w:right="-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C849D5">
        <w:rPr>
          <w:rFonts w:ascii="Times New Roman" w:eastAsia="Times New Roman" w:hAnsi="Times New Roman" w:cs="Times New Roman"/>
          <w:color w:val="000000"/>
          <w:sz w:val="24"/>
        </w:rPr>
        <w:t>Dari beberapa pengertian etnis, dapat disimpulkan bahwa suku Kurdi sebagai suatu kelompok etnis di Irak selain etnis Arab dan etnis minoritas Turkoman serta Assirya. Suku Kurdi sebagai kelompok etnis mempunyai kesamaan asal-usul, adat-istiadat, bahasa (Kurmanji dan sorani/kurdi), kebudayaan, dan wilayah (Kurdistan), namun saat ini mereka terpecah dalam beberapa negara seperti Turki, Iran, Suriah dan di Irak</w:t>
      </w:r>
      <w:r>
        <w:rPr>
          <w:rFonts w:ascii="Times New Roman" w:eastAsia="Times New Roman" w:hAnsi="Times New Roman" w:cs="Times New Roman"/>
          <w:color w:val="000000"/>
          <w:sz w:val="24"/>
        </w:rPr>
        <w:t>.</w:t>
      </w:r>
    </w:p>
    <w:p w:rsidR="00CD2D9A" w:rsidRDefault="00CD2D9A" w:rsidP="00CD2D9A">
      <w:pPr>
        <w:spacing w:line="480" w:lineRule="auto"/>
        <w:ind w:right="-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AB2490">
        <w:rPr>
          <w:rFonts w:ascii="Times New Roman" w:eastAsia="Times New Roman" w:hAnsi="Times New Roman" w:cs="Times New Roman"/>
          <w:color w:val="000000"/>
          <w:sz w:val="24"/>
        </w:rPr>
        <w:t xml:space="preserve">Etnonasionalisme merujuk pada nasionalisme tertentu, menyangkut populasi yang telah menjadi bagian dari otoritas bangsa namun menuntut otonomi atau </w:t>
      </w:r>
      <w:r w:rsidRPr="00AB2490">
        <w:rPr>
          <w:rFonts w:ascii="Times New Roman" w:eastAsia="Times New Roman" w:hAnsi="Times New Roman" w:cs="Times New Roman"/>
          <w:color w:val="000000"/>
          <w:sz w:val="24"/>
        </w:rPr>
        <w:lastRenderedPageBreak/>
        <w:t>kemerdekaan yang berdasarkan identitas etnis dan budaya</w:t>
      </w:r>
      <w:r>
        <w:rPr>
          <w:rFonts w:ascii="Times New Roman" w:eastAsia="Times New Roman" w:hAnsi="Times New Roman" w:cs="Times New Roman"/>
          <w:color w:val="000000"/>
          <w:sz w:val="24"/>
        </w:rPr>
        <w:t>.</w:t>
      </w:r>
      <w:r>
        <w:rPr>
          <w:rStyle w:val="FootnoteReference"/>
          <w:rFonts w:ascii="Times New Roman" w:eastAsia="Times New Roman" w:hAnsi="Times New Roman" w:cs="Times New Roman"/>
          <w:color w:val="000000"/>
          <w:sz w:val="24"/>
        </w:rPr>
        <w:footnoteReference w:id="24"/>
      </w:r>
      <w:r>
        <w:rPr>
          <w:rFonts w:ascii="Times New Roman" w:eastAsia="Times New Roman" w:hAnsi="Times New Roman" w:cs="Times New Roman"/>
          <w:color w:val="000000"/>
          <w:sz w:val="24"/>
        </w:rPr>
        <w:t xml:space="preserve"> Adapun </w:t>
      </w:r>
      <w:r>
        <w:rPr>
          <w:rFonts w:ascii="Times New Roman" w:eastAsia="Times New Roman" w:hAnsi="Times New Roman" w:cs="Times New Roman"/>
          <w:b/>
          <w:color w:val="000000"/>
          <w:sz w:val="24"/>
        </w:rPr>
        <w:t xml:space="preserve">Gurr </w:t>
      </w:r>
      <w:r>
        <w:rPr>
          <w:rFonts w:ascii="Times New Roman" w:eastAsia="Times New Roman" w:hAnsi="Times New Roman" w:cs="Times New Roman"/>
          <w:color w:val="000000"/>
          <w:sz w:val="24"/>
        </w:rPr>
        <w:t>mendefinisikan etnonasionalisme sebagai berikut : “</w:t>
      </w:r>
      <w:r w:rsidRPr="00AB2490">
        <w:rPr>
          <w:rFonts w:ascii="Times New Roman" w:eastAsia="Times New Roman" w:hAnsi="Times New Roman" w:cs="Times New Roman"/>
          <w:color w:val="000000"/>
          <w:sz w:val="24"/>
        </w:rPr>
        <w:t>Etnonasionalis merupakan masyarakat yang terkonsentrasi secara regional, memiliki sejarah otonomi politik dan memiliki tujuan separatis</w:t>
      </w:r>
      <w:r>
        <w:rPr>
          <w:rFonts w:ascii="Times New Roman" w:eastAsia="Times New Roman" w:hAnsi="Times New Roman" w:cs="Times New Roman"/>
          <w:color w:val="000000"/>
          <w:sz w:val="24"/>
        </w:rPr>
        <w:t>.”</w:t>
      </w:r>
      <w:r>
        <w:rPr>
          <w:rStyle w:val="FootnoteReference"/>
          <w:rFonts w:ascii="Times New Roman" w:eastAsia="Times New Roman" w:hAnsi="Times New Roman" w:cs="Times New Roman"/>
          <w:color w:val="000000"/>
          <w:sz w:val="24"/>
        </w:rPr>
        <w:footnoteReference w:id="25"/>
      </w:r>
    </w:p>
    <w:p w:rsidR="00CD2D9A" w:rsidRDefault="00CD2D9A" w:rsidP="00CD2D9A">
      <w:pPr>
        <w:spacing w:line="480" w:lineRule="auto"/>
        <w:ind w:right="-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Pr="00AB2490">
        <w:rPr>
          <w:rFonts w:ascii="Times New Roman" w:eastAsia="Times New Roman" w:hAnsi="Times New Roman" w:cs="Times New Roman"/>
          <w:color w:val="000000"/>
          <w:sz w:val="24"/>
        </w:rPr>
        <w:t>Pada awalnya gerakan etnonasionalisme berusaha untuk mendudukkan orang se</w:t>
      </w:r>
      <w:r>
        <w:rPr>
          <w:rFonts w:ascii="Times New Roman" w:eastAsia="Times New Roman" w:hAnsi="Times New Roman" w:cs="Times New Roman"/>
          <w:color w:val="000000"/>
          <w:sz w:val="24"/>
        </w:rPr>
        <w:t>-</w:t>
      </w:r>
      <w:r w:rsidRPr="00AB2490">
        <w:rPr>
          <w:rFonts w:ascii="Times New Roman" w:eastAsia="Times New Roman" w:hAnsi="Times New Roman" w:cs="Times New Roman"/>
          <w:color w:val="000000"/>
          <w:sz w:val="24"/>
        </w:rPr>
        <w:t>etnik dalam pemerintahan, lama-kelamaan akan berkembang menjadi gerakan separatisme untuk bisa melepaskan diri atau keluar dari tatanan negarabangsa</w:t>
      </w:r>
      <w:r>
        <w:rPr>
          <w:rFonts w:ascii="Times New Roman" w:eastAsia="Times New Roman" w:hAnsi="Times New Roman" w:cs="Times New Roman"/>
          <w:color w:val="000000"/>
          <w:sz w:val="24"/>
        </w:rPr>
        <w:t>. Untuk lebih memahami pengertian separatisme, berikut penjelasan dari wikipedia: “secara politis separatisme adalah suatu gerakan  untuk mendapatkan kedaulatan dan memisahkan sutau wilayah atau kelompok manusia (biasanya kelompok dengan kesadaran nasionalisme yang tajam).”</w:t>
      </w:r>
      <w:r>
        <w:rPr>
          <w:rStyle w:val="FootnoteReference"/>
          <w:rFonts w:ascii="Times New Roman" w:eastAsia="Times New Roman" w:hAnsi="Times New Roman" w:cs="Times New Roman"/>
          <w:color w:val="000000"/>
          <w:sz w:val="24"/>
        </w:rPr>
        <w:footnoteReference w:id="26"/>
      </w:r>
    </w:p>
    <w:p w:rsidR="00CD2D9A" w:rsidRPr="00BA448E" w:rsidRDefault="00CD2D9A" w:rsidP="00CD2D9A">
      <w:pPr>
        <w:spacing w:line="480" w:lineRule="auto"/>
        <w:ind w:right="-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Merujuk pada pada pengertian separtisme yang mana hal tersebut meruapakan bagian dari gerakan politik, adapun definisinya sebagai berikut : </w:t>
      </w:r>
    </w:p>
    <w:p w:rsidR="00CD2D9A" w:rsidRPr="00B442CD" w:rsidRDefault="00CD2D9A" w:rsidP="00CD2D9A">
      <w:pPr>
        <w:spacing w:line="288" w:lineRule="auto"/>
        <w:ind w:left="720" w:right="1881" w:hanging="90"/>
        <w:jc w:val="both"/>
        <w:rPr>
          <w:rFonts w:ascii="Times New Roman" w:eastAsia="Times New Roman" w:hAnsi="Times New Roman" w:cs="Times New Roman"/>
          <w:b/>
          <w:sz w:val="20"/>
          <w:szCs w:val="20"/>
        </w:rPr>
      </w:pPr>
      <w:r w:rsidRPr="00AE60E8">
        <w:rPr>
          <w:rFonts w:ascii="Times New Roman" w:eastAsia="Times New Roman" w:hAnsi="Times New Roman" w:cs="Times New Roman"/>
          <w:b/>
          <w:color w:val="000000"/>
          <w:sz w:val="20"/>
          <w:szCs w:val="20"/>
        </w:rPr>
        <w:tab/>
      </w:r>
      <w:r w:rsidRPr="00AE60E8">
        <w:rPr>
          <w:rFonts w:ascii="Times New Roman" w:eastAsia="Times New Roman" w:hAnsi="Times New Roman" w:cs="Times New Roman"/>
          <w:b/>
          <w:bCs/>
          <w:sz w:val="20"/>
          <w:szCs w:val="20"/>
        </w:rPr>
        <w:t>Gerakan politik</w:t>
      </w:r>
      <w:r w:rsidRPr="00AE60E8">
        <w:rPr>
          <w:rFonts w:ascii="Times New Roman" w:eastAsia="Times New Roman" w:hAnsi="Times New Roman" w:cs="Times New Roman"/>
          <w:b/>
          <w:sz w:val="20"/>
          <w:szCs w:val="20"/>
        </w:rPr>
        <w:t> adalah gerakan sosial kemasyarakatan di bidang politik. Gerakan politik dapat bekisar disekitar satu masalah atau dari rerangkaian isu permasalahan atau sekitar timbunan keprihatinan bersama dari sekelompok sosial. Berbeda dengan partai politik, gerakan politik tidak terorganisir dan memiliki keanggotaan, bukan pula gerakan pada saat </w:t>
      </w:r>
      <w:hyperlink r:id="rId11" w:tooltip="Pemilu" w:history="1">
        <w:r w:rsidRPr="00AE60E8">
          <w:rPr>
            <w:rStyle w:val="Hyperlink"/>
            <w:rFonts w:ascii="Times New Roman" w:eastAsia="Times New Roman" w:hAnsi="Times New Roman" w:cs="Times New Roman"/>
            <w:b/>
            <w:color w:val="auto"/>
            <w:sz w:val="20"/>
            <w:szCs w:val="20"/>
            <w:u w:val="none"/>
          </w:rPr>
          <w:t>pemilu</w:t>
        </w:r>
      </w:hyperlink>
      <w:r w:rsidRPr="00AE60E8">
        <w:rPr>
          <w:rFonts w:ascii="Times New Roman" w:eastAsia="Times New Roman" w:hAnsi="Times New Roman" w:cs="Times New Roman"/>
          <w:b/>
          <w:sz w:val="20"/>
          <w:szCs w:val="20"/>
        </w:rPr>
        <w:t xml:space="preserve"> atas jabatan politik pada kantor-kantor pemerintah akan tetapi lebih merupakan gerakan politik yang berdasarkan kesamaan dalam kesatuan pandangan politik untuk tujuan tertentu antara lain untuk meyakinkan atau menyadarkan publik atau masyarakat termasuk pula para pejabat pemerintahan untuk mengambil </w:t>
      </w:r>
      <w:r w:rsidRPr="00AE60E8">
        <w:rPr>
          <w:rFonts w:ascii="Times New Roman" w:eastAsia="Times New Roman" w:hAnsi="Times New Roman" w:cs="Times New Roman"/>
          <w:b/>
          <w:sz w:val="20"/>
          <w:szCs w:val="20"/>
        </w:rPr>
        <w:lastRenderedPageBreak/>
        <w:t>tindakan pada persoalan dan masalah yang merupakan fokus penyebab dari gerakan tersebut.</w:t>
      </w:r>
      <w:r w:rsidRPr="00AE60E8">
        <w:rPr>
          <w:rStyle w:val="FootnoteReference"/>
          <w:rFonts w:ascii="Times New Roman" w:eastAsia="Times New Roman" w:hAnsi="Times New Roman" w:cs="Times New Roman"/>
          <w:b/>
          <w:sz w:val="20"/>
          <w:szCs w:val="20"/>
        </w:rPr>
        <w:footnoteReference w:id="27"/>
      </w:r>
    </w:p>
    <w:p w:rsidR="00CD2D9A" w:rsidRDefault="00CD2D9A" w:rsidP="00CD2D9A">
      <w:pPr>
        <w:spacing w:line="480" w:lineRule="auto"/>
        <w:ind w:right="-9"/>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Asumsi</w:t>
      </w:r>
    </w:p>
    <w:p w:rsidR="00CD2D9A" w:rsidRDefault="00CD2D9A" w:rsidP="00CD2D9A">
      <w:pPr>
        <w:pStyle w:val="ListParagraph"/>
        <w:numPr>
          <w:ilvl w:val="0"/>
          <w:numId w:val="2"/>
        </w:numPr>
        <w:spacing w:line="480" w:lineRule="auto"/>
        <w:ind w:right="-9"/>
        <w:jc w:val="both"/>
        <w:rPr>
          <w:rFonts w:ascii="Times New Roman" w:eastAsia="Times New Roman" w:hAnsi="Times New Roman" w:cs="Times New Roman"/>
          <w:sz w:val="24"/>
          <w:szCs w:val="20"/>
        </w:rPr>
      </w:pPr>
      <w:r w:rsidRPr="005D077E">
        <w:rPr>
          <w:rFonts w:ascii="Times New Roman" w:eastAsia="Times New Roman" w:hAnsi="Times New Roman" w:cs="Times New Roman"/>
          <w:sz w:val="24"/>
          <w:szCs w:val="20"/>
        </w:rPr>
        <w:t xml:space="preserve">Gerakan politik kemerdekaan Kurdi akan terus berkembang di Timur Tengah karena semangat nasionlisme mereka sudah </w:t>
      </w:r>
      <w:r>
        <w:rPr>
          <w:rFonts w:ascii="Times New Roman" w:eastAsia="Times New Roman" w:hAnsi="Times New Roman" w:cs="Times New Roman"/>
          <w:sz w:val="24"/>
          <w:szCs w:val="20"/>
        </w:rPr>
        <w:t xml:space="preserve">menjelma menjadi unit – unit </w:t>
      </w:r>
      <w:r w:rsidRPr="005D077E">
        <w:rPr>
          <w:rFonts w:ascii="Times New Roman" w:eastAsia="Times New Roman" w:hAnsi="Times New Roman" w:cs="Times New Roman"/>
          <w:sz w:val="24"/>
          <w:szCs w:val="20"/>
        </w:rPr>
        <w:t>gerakan politik yang legal sebagaimana yang terjadi di Irak  melalui pemebentukan KRG (</w:t>
      </w:r>
      <w:r w:rsidRPr="005D077E">
        <w:rPr>
          <w:rFonts w:ascii="Times New Roman" w:eastAsia="Times New Roman" w:hAnsi="Times New Roman" w:cs="Times New Roman"/>
          <w:i/>
          <w:sz w:val="24"/>
          <w:szCs w:val="20"/>
        </w:rPr>
        <w:t>Kurdistan Regional Government</w:t>
      </w:r>
      <w:r>
        <w:rPr>
          <w:rFonts w:ascii="Times New Roman" w:eastAsia="Times New Roman" w:hAnsi="Times New Roman" w:cs="Times New Roman"/>
          <w:sz w:val="24"/>
          <w:szCs w:val="20"/>
        </w:rPr>
        <w:t>) dari</w:t>
      </w:r>
      <w:r w:rsidRPr="005D077E">
        <w:rPr>
          <w:rFonts w:ascii="Times New Roman" w:eastAsia="Times New Roman" w:hAnsi="Times New Roman" w:cs="Times New Roman"/>
          <w:sz w:val="24"/>
          <w:szCs w:val="20"/>
        </w:rPr>
        <w:t xml:space="preserve"> tahun 2005.</w:t>
      </w:r>
    </w:p>
    <w:p w:rsidR="00CD2D9A" w:rsidRPr="00D03515" w:rsidRDefault="00CD2D9A" w:rsidP="00CD2D9A">
      <w:pPr>
        <w:pStyle w:val="ListParagraph"/>
        <w:numPr>
          <w:ilvl w:val="0"/>
          <w:numId w:val="2"/>
        </w:numPr>
        <w:spacing w:line="480" w:lineRule="auto"/>
        <w:ind w:right="-9"/>
        <w:jc w:val="both"/>
        <w:rPr>
          <w:rFonts w:ascii="Times New Roman" w:eastAsia="Times New Roman" w:hAnsi="Times New Roman" w:cs="Times New Roman"/>
          <w:b/>
          <w:sz w:val="24"/>
          <w:szCs w:val="20"/>
        </w:rPr>
      </w:pPr>
      <w:r w:rsidRPr="00D03515">
        <w:rPr>
          <w:rFonts w:ascii="Times New Roman" w:eastAsia="Times New Roman" w:hAnsi="Times New Roman" w:cs="Times New Roman"/>
          <w:sz w:val="24"/>
          <w:szCs w:val="20"/>
        </w:rPr>
        <w:t>AS akan mendukung gerakan politik Kurdi, meskipun  belum mendukung pendirian negara Kurdisatan</w:t>
      </w:r>
      <w:r>
        <w:rPr>
          <w:rFonts w:ascii="Times New Roman" w:eastAsia="Times New Roman" w:hAnsi="Times New Roman" w:cs="Times New Roman"/>
          <w:sz w:val="24"/>
          <w:szCs w:val="20"/>
        </w:rPr>
        <w:t xml:space="preserve"> secara penuh</w:t>
      </w:r>
      <w:r w:rsidRPr="00D03515">
        <w:rPr>
          <w:rFonts w:ascii="Times New Roman" w:eastAsia="Times New Roman" w:hAnsi="Times New Roman" w:cs="Times New Roman"/>
          <w:sz w:val="24"/>
          <w:szCs w:val="20"/>
        </w:rPr>
        <w:t xml:space="preserve"> dengan alasan akan membahyakan stabitilas keamanan di Timur Tengah </w:t>
      </w:r>
      <w:r>
        <w:rPr>
          <w:rFonts w:ascii="Times New Roman" w:eastAsia="Times New Roman" w:hAnsi="Times New Roman" w:cs="Times New Roman"/>
          <w:sz w:val="24"/>
          <w:szCs w:val="20"/>
        </w:rPr>
        <w:t>.</w:t>
      </w:r>
    </w:p>
    <w:p w:rsidR="00CD2D9A" w:rsidRDefault="00CD2D9A" w:rsidP="00CD2D9A">
      <w:pPr>
        <w:spacing w:line="480" w:lineRule="auto"/>
        <w:ind w:right="-9"/>
        <w:jc w:val="both"/>
        <w:rPr>
          <w:rFonts w:ascii="Times New Roman" w:eastAsia="Times New Roman" w:hAnsi="Times New Roman" w:cs="Times New Roman"/>
          <w:b/>
          <w:sz w:val="24"/>
          <w:szCs w:val="20"/>
        </w:rPr>
      </w:pPr>
      <w:r w:rsidRPr="00D03515">
        <w:rPr>
          <w:rFonts w:ascii="Times New Roman" w:eastAsia="Times New Roman" w:hAnsi="Times New Roman" w:cs="Times New Roman"/>
          <w:b/>
          <w:sz w:val="24"/>
          <w:szCs w:val="20"/>
        </w:rPr>
        <w:t>C. Hipotesis Penelitian</w:t>
      </w:r>
    </w:p>
    <w:p w:rsidR="00CD2D9A" w:rsidRPr="00020A39" w:rsidRDefault="00CD2D9A" w:rsidP="00CD2D9A">
      <w:pPr>
        <w:spacing w:line="480" w:lineRule="auto"/>
        <w:ind w:right="-9"/>
        <w:jc w:val="both"/>
        <w:rPr>
          <w:rFonts w:ascii="Times New Roman" w:eastAsia="Times New Roman" w:hAnsi="Times New Roman" w:cs="Times New Roman"/>
          <w:sz w:val="24"/>
          <w:szCs w:val="20"/>
        </w:rPr>
        <w:sectPr w:rsidR="00CD2D9A" w:rsidRPr="00020A39" w:rsidSect="00216B16">
          <w:headerReference w:type="default" r:id="rId12"/>
          <w:footerReference w:type="default" r:id="rId13"/>
          <w:pgSz w:w="12240" w:h="15840" w:code="1"/>
          <w:pgMar w:top="1701" w:right="1701" w:bottom="1701" w:left="2268" w:header="720" w:footer="720" w:gutter="0"/>
          <w:cols w:space="720"/>
          <w:docGrid w:linePitch="360"/>
        </w:sectPr>
      </w:pPr>
      <w:r>
        <w:rPr>
          <w:rFonts w:ascii="Times New Roman" w:eastAsia="Times New Roman" w:hAnsi="Times New Roman" w:cs="Times New Roman"/>
          <w:b/>
          <w:sz w:val="24"/>
          <w:szCs w:val="20"/>
        </w:rPr>
        <w:t>Jika  dukungan dan kerjasama politik -  keamanan dalam menjaga keseimbangan merupakan strategi</w:t>
      </w:r>
      <w:r w:rsidRPr="00FB1C14">
        <w:rPr>
          <w:rFonts w:ascii="Times New Roman" w:eastAsia="Times New Roman" w:hAnsi="Times New Roman" w:cs="Times New Roman"/>
          <w:b/>
          <w:sz w:val="24"/>
          <w:szCs w:val="20"/>
        </w:rPr>
        <w:t xml:space="preserve"> kebijakan politik luar nege</w:t>
      </w:r>
      <w:r>
        <w:rPr>
          <w:rFonts w:ascii="Times New Roman" w:eastAsia="Times New Roman" w:hAnsi="Times New Roman" w:cs="Times New Roman"/>
          <w:b/>
          <w:sz w:val="24"/>
          <w:szCs w:val="20"/>
        </w:rPr>
        <w:t>ri AS di “Timur Tengah”,  maka terjadinya berbagai pembrontakan serta gerakan  politik  merupakan proses perjuangan pembebasan bagi etnis Kurdi.</w:t>
      </w:r>
    </w:p>
    <w:p w:rsidR="00CD2D9A" w:rsidRPr="004501E1" w:rsidRDefault="00CD2D9A" w:rsidP="00CD2D9A">
      <w:pPr>
        <w:spacing w:line="276" w:lineRule="auto"/>
        <w:ind w:right="-9"/>
        <w:rPr>
          <w:rFonts w:ascii="Times New Roman" w:eastAsia="Times New Roman" w:hAnsi="Times New Roman" w:cs="Times New Roman"/>
          <w:b/>
          <w:sz w:val="24"/>
        </w:rPr>
      </w:pPr>
      <w:r>
        <w:rPr>
          <w:rFonts w:ascii="Times New Roman" w:eastAsia="Times New Roman" w:hAnsi="Times New Roman" w:cs="Times New Roman"/>
          <w:b/>
          <w:sz w:val="24"/>
        </w:rPr>
        <w:lastRenderedPageBreak/>
        <w:t>D. Operasionalisasi Variabel dan Indikator</w:t>
      </w:r>
    </w:p>
    <w:p w:rsidR="00CD2D9A" w:rsidRPr="004501E1" w:rsidRDefault="00CD2D9A" w:rsidP="00CD2D9A">
      <w:pPr>
        <w:spacing w:line="276" w:lineRule="auto"/>
        <w:ind w:right="-9"/>
        <w:jc w:val="center"/>
        <w:rPr>
          <w:rFonts w:ascii="Times New Roman" w:eastAsia="Times New Roman" w:hAnsi="Times New Roman" w:cs="Times New Roman"/>
        </w:rPr>
      </w:pPr>
      <w:r>
        <w:rPr>
          <w:rFonts w:ascii="Times New Roman" w:eastAsia="Times New Roman" w:hAnsi="Times New Roman" w:cs="Times New Roman"/>
        </w:rPr>
        <w:t>Tabel 1</w:t>
      </w:r>
      <w:r w:rsidRPr="004501E1">
        <w:rPr>
          <w:rFonts w:ascii="Times New Roman" w:eastAsia="Times New Roman" w:hAnsi="Times New Roman" w:cs="Times New Roman"/>
        </w:rPr>
        <w:t xml:space="preserve"> Operasioanal Variabel dan Indikator</w:t>
      </w:r>
    </w:p>
    <w:tbl>
      <w:tblPr>
        <w:tblStyle w:val="TableGrid"/>
        <w:tblW w:w="13135" w:type="dxa"/>
        <w:tblLook w:val="04A0"/>
      </w:tblPr>
      <w:tblGrid>
        <w:gridCol w:w="2245"/>
        <w:gridCol w:w="2340"/>
        <w:gridCol w:w="8550"/>
      </w:tblGrid>
      <w:tr w:rsidR="00CD2D9A" w:rsidTr="000F592D">
        <w:tc>
          <w:tcPr>
            <w:tcW w:w="2245" w:type="dxa"/>
          </w:tcPr>
          <w:p w:rsidR="00CD2D9A" w:rsidRPr="00AD7848" w:rsidRDefault="00CD2D9A" w:rsidP="000F592D">
            <w:pPr>
              <w:spacing w:line="360" w:lineRule="auto"/>
              <w:ind w:right="-9"/>
              <w:jc w:val="center"/>
              <w:rPr>
                <w:rFonts w:ascii="Times New Roman" w:eastAsia="Times New Roman" w:hAnsi="Times New Roman" w:cs="Times New Roman"/>
                <w:b/>
                <w:szCs w:val="20"/>
              </w:rPr>
            </w:pPr>
            <w:r w:rsidRPr="00AD7848">
              <w:rPr>
                <w:rFonts w:ascii="Times New Roman" w:eastAsia="Times New Roman" w:hAnsi="Times New Roman" w:cs="Times New Roman"/>
                <w:b/>
                <w:szCs w:val="20"/>
              </w:rPr>
              <w:t>Variabel</w:t>
            </w:r>
          </w:p>
          <w:p w:rsidR="00CD2D9A" w:rsidRPr="00AD7848" w:rsidRDefault="00CD2D9A" w:rsidP="000F592D">
            <w:pPr>
              <w:spacing w:line="360" w:lineRule="auto"/>
              <w:ind w:right="-9"/>
              <w:jc w:val="center"/>
              <w:rPr>
                <w:rFonts w:ascii="Times New Roman" w:eastAsia="Times New Roman" w:hAnsi="Times New Roman" w:cs="Times New Roman"/>
                <w:b/>
                <w:szCs w:val="20"/>
              </w:rPr>
            </w:pPr>
            <w:r w:rsidRPr="00AD7848">
              <w:rPr>
                <w:rFonts w:ascii="Times New Roman" w:eastAsia="Times New Roman" w:hAnsi="Times New Roman" w:cs="Times New Roman"/>
                <w:b/>
                <w:szCs w:val="20"/>
              </w:rPr>
              <w:t>(Konsep Teoritik)</w:t>
            </w:r>
          </w:p>
        </w:tc>
        <w:tc>
          <w:tcPr>
            <w:tcW w:w="2340" w:type="dxa"/>
          </w:tcPr>
          <w:p w:rsidR="00CD2D9A" w:rsidRPr="00AD7848" w:rsidRDefault="00CD2D9A" w:rsidP="000F592D">
            <w:pPr>
              <w:spacing w:line="360" w:lineRule="auto"/>
              <w:ind w:right="-9"/>
              <w:jc w:val="center"/>
              <w:rPr>
                <w:rFonts w:ascii="Times New Roman" w:eastAsia="Times New Roman" w:hAnsi="Times New Roman" w:cs="Times New Roman"/>
                <w:b/>
                <w:szCs w:val="20"/>
              </w:rPr>
            </w:pPr>
            <w:r w:rsidRPr="00AD7848">
              <w:rPr>
                <w:rFonts w:ascii="Times New Roman" w:eastAsia="Times New Roman" w:hAnsi="Times New Roman" w:cs="Times New Roman"/>
                <w:b/>
                <w:szCs w:val="20"/>
              </w:rPr>
              <w:t>Indikator</w:t>
            </w:r>
          </w:p>
          <w:p w:rsidR="00CD2D9A" w:rsidRPr="00AD7848" w:rsidRDefault="00CD2D9A" w:rsidP="000F592D">
            <w:pPr>
              <w:spacing w:line="360" w:lineRule="auto"/>
              <w:ind w:right="-9"/>
              <w:jc w:val="center"/>
              <w:rPr>
                <w:rFonts w:ascii="Times New Roman" w:eastAsia="Times New Roman" w:hAnsi="Times New Roman" w:cs="Times New Roman"/>
                <w:b/>
                <w:szCs w:val="20"/>
              </w:rPr>
            </w:pPr>
            <w:r w:rsidRPr="00AD7848">
              <w:rPr>
                <w:rFonts w:ascii="Times New Roman" w:eastAsia="Times New Roman" w:hAnsi="Times New Roman" w:cs="Times New Roman"/>
                <w:b/>
                <w:szCs w:val="20"/>
              </w:rPr>
              <w:t>(Empirik)</w:t>
            </w:r>
          </w:p>
        </w:tc>
        <w:tc>
          <w:tcPr>
            <w:tcW w:w="8550" w:type="dxa"/>
          </w:tcPr>
          <w:p w:rsidR="00CD2D9A" w:rsidRPr="00AD7848" w:rsidRDefault="00CD2D9A" w:rsidP="000F592D">
            <w:pPr>
              <w:spacing w:line="360" w:lineRule="auto"/>
              <w:ind w:right="-9"/>
              <w:jc w:val="center"/>
              <w:rPr>
                <w:rFonts w:ascii="Times New Roman" w:eastAsia="Times New Roman" w:hAnsi="Times New Roman" w:cs="Times New Roman"/>
                <w:b/>
                <w:szCs w:val="20"/>
              </w:rPr>
            </w:pPr>
            <w:r w:rsidRPr="00AD7848">
              <w:rPr>
                <w:rFonts w:ascii="Times New Roman" w:eastAsia="Times New Roman" w:hAnsi="Times New Roman" w:cs="Times New Roman"/>
                <w:b/>
                <w:szCs w:val="20"/>
              </w:rPr>
              <w:t>Verifikasi</w:t>
            </w:r>
          </w:p>
          <w:p w:rsidR="00CD2D9A" w:rsidRDefault="00CD2D9A" w:rsidP="000F592D">
            <w:pPr>
              <w:spacing w:line="360" w:lineRule="auto"/>
              <w:ind w:right="-9"/>
              <w:jc w:val="center"/>
              <w:rPr>
                <w:rFonts w:ascii="Times New Roman" w:eastAsia="Times New Roman" w:hAnsi="Times New Roman" w:cs="Times New Roman"/>
                <w:b/>
                <w:sz w:val="24"/>
                <w:szCs w:val="20"/>
              </w:rPr>
            </w:pPr>
            <w:r w:rsidRPr="00AD7848">
              <w:rPr>
                <w:rFonts w:ascii="Times New Roman" w:eastAsia="Times New Roman" w:hAnsi="Times New Roman" w:cs="Times New Roman"/>
                <w:b/>
                <w:szCs w:val="20"/>
              </w:rPr>
              <w:t>(Analisis)</w:t>
            </w:r>
          </w:p>
        </w:tc>
      </w:tr>
      <w:tr w:rsidR="00CD2D9A" w:rsidTr="000F592D">
        <w:trPr>
          <w:trHeight w:val="2645"/>
        </w:trPr>
        <w:tc>
          <w:tcPr>
            <w:tcW w:w="2245" w:type="dxa"/>
            <w:vMerge w:val="restart"/>
          </w:tcPr>
          <w:p w:rsidR="00CD2D9A" w:rsidRPr="00AD7848" w:rsidRDefault="00CD2D9A" w:rsidP="000F592D">
            <w:pPr>
              <w:spacing w:line="276" w:lineRule="auto"/>
              <w:ind w:right="-9"/>
              <w:rPr>
                <w:rFonts w:ascii="Times New Roman" w:eastAsia="Times New Roman" w:hAnsi="Times New Roman" w:cs="Times New Roman"/>
                <w:b/>
                <w:szCs w:val="20"/>
              </w:rPr>
            </w:pPr>
            <w:r w:rsidRPr="00AD7848">
              <w:rPr>
                <w:rFonts w:ascii="Times New Roman" w:eastAsia="Times New Roman" w:hAnsi="Times New Roman" w:cs="Times New Roman"/>
                <w:b/>
                <w:i/>
                <w:szCs w:val="20"/>
              </w:rPr>
              <w:t>Variabel Bebas</w:t>
            </w:r>
            <w:r w:rsidRPr="00AD7848">
              <w:rPr>
                <w:rFonts w:ascii="Times New Roman" w:eastAsia="Times New Roman" w:hAnsi="Times New Roman" w:cs="Times New Roman"/>
                <w:b/>
                <w:szCs w:val="20"/>
              </w:rPr>
              <w:t>:</w:t>
            </w:r>
          </w:p>
          <w:p w:rsidR="00CD2D9A" w:rsidRPr="00AD7848" w:rsidRDefault="00CD2D9A" w:rsidP="000F592D">
            <w:pPr>
              <w:spacing w:line="276" w:lineRule="auto"/>
              <w:ind w:right="-9"/>
              <w:rPr>
                <w:rFonts w:ascii="Times New Roman" w:eastAsia="Times New Roman" w:hAnsi="Times New Roman" w:cs="Times New Roman"/>
                <w:b/>
                <w:szCs w:val="20"/>
              </w:rPr>
            </w:pPr>
            <w:r>
              <w:rPr>
                <w:rFonts w:ascii="Times New Roman" w:eastAsia="Times New Roman" w:hAnsi="Times New Roman" w:cs="Times New Roman"/>
                <w:b/>
                <w:szCs w:val="20"/>
              </w:rPr>
              <w:t>Strategi kebijk</w:t>
            </w:r>
            <w:r w:rsidRPr="00AD7848">
              <w:rPr>
                <w:rFonts w:ascii="Times New Roman" w:eastAsia="Times New Roman" w:hAnsi="Times New Roman" w:cs="Times New Roman"/>
                <w:b/>
                <w:szCs w:val="20"/>
              </w:rPr>
              <w:t>an</w:t>
            </w:r>
            <w:r>
              <w:rPr>
                <w:rFonts w:ascii="Times New Roman" w:eastAsia="Times New Roman" w:hAnsi="Times New Roman" w:cs="Times New Roman"/>
                <w:b/>
                <w:szCs w:val="20"/>
              </w:rPr>
              <w:t xml:space="preserve"> politik luar negeri AS di “Timur Tengah” terhadap Etnis Kurdi</w:t>
            </w:r>
          </w:p>
          <w:p w:rsidR="00CD2D9A" w:rsidRPr="00AD7848" w:rsidRDefault="00CD2D9A" w:rsidP="000F592D">
            <w:pPr>
              <w:spacing w:line="276" w:lineRule="auto"/>
              <w:ind w:right="-9"/>
              <w:jc w:val="center"/>
              <w:rPr>
                <w:rFonts w:ascii="Times New Roman" w:eastAsia="Times New Roman" w:hAnsi="Times New Roman" w:cs="Times New Roman"/>
                <w:b/>
                <w:szCs w:val="20"/>
              </w:rPr>
            </w:pPr>
          </w:p>
        </w:tc>
        <w:tc>
          <w:tcPr>
            <w:tcW w:w="2340" w:type="dxa"/>
            <w:vMerge w:val="restart"/>
          </w:tcPr>
          <w:p w:rsidR="00CD2D9A" w:rsidRPr="00AD7848" w:rsidRDefault="00CD2D9A" w:rsidP="000F592D">
            <w:pPr>
              <w:spacing w:line="360" w:lineRule="auto"/>
              <w:ind w:right="-9"/>
              <w:rPr>
                <w:rFonts w:ascii="Times New Roman" w:eastAsia="Times New Roman" w:hAnsi="Times New Roman" w:cs="Times New Roman"/>
                <w:b/>
                <w:szCs w:val="20"/>
              </w:rPr>
            </w:pPr>
          </w:p>
          <w:p w:rsidR="00CD2D9A" w:rsidRPr="00BB5B01" w:rsidRDefault="00CD2D9A" w:rsidP="000F592D">
            <w:pPr>
              <w:spacing w:line="276" w:lineRule="auto"/>
              <w:ind w:right="-9"/>
              <w:rPr>
                <w:rFonts w:ascii="Times New Roman" w:eastAsia="Times New Roman" w:hAnsi="Times New Roman" w:cs="Times New Roman"/>
                <w:b/>
                <w:szCs w:val="20"/>
              </w:rPr>
            </w:pPr>
            <w:r>
              <w:rPr>
                <w:rFonts w:ascii="Times New Roman" w:eastAsia="Times New Roman" w:hAnsi="Times New Roman" w:cs="Times New Roman"/>
                <w:b/>
                <w:szCs w:val="20"/>
              </w:rPr>
              <w:t>1.Dukungan Kerjasama Politik -Keamanan AS Terhadap G</w:t>
            </w:r>
            <w:r w:rsidRPr="00BB5B01">
              <w:rPr>
                <w:rFonts w:ascii="Times New Roman" w:eastAsia="Times New Roman" w:hAnsi="Times New Roman" w:cs="Times New Roman"/>
                <w:b/>
                <w:szCs w:val="20"/>
              </w:rPr>
              <w:t>erakan Politik Kaum Kurdistan Di Timur Tengah</w:t>
            </w: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Pr="00AD7848" w:rsidRDefault="00CD2D9A" w:rsidP="000F592D">
            <w:pPr>
              <w:spacing w:line="276" w:lineRule="auto"/>
              <w:ind w:right="-9"/>
              <w:rPr>
                <w:rFonts w:ascii="Times New Roman" w:eastAsia="Times New Roman" w:hAnsi="Times New Roman" w:cs="Times New Roman"/>
                <w:b/>
                <w:szCs w:val="20"/>
              </w:rPr>
            </w:pPr>
          </w:p>
        </w:tc>
        <w:tc>
          <w:tcPr>
            <w:tcW w:w="8550" w:type="dxa"/>
          </w:tcPr>
          <w:p w:rsidR="00CD2D9A" w:rsidRDefault="00CD2D9A" w:rsidP="000F592D">
            <w:pPr>
              <w:spacing w:line="360" w:lineRule="auto"/>
              <w:ind w:right="-9"/>
              <w:jc w:val="center"/>
              <w:rPr>
                <w:rFonts w:ascii="Times New Roman" w:eastAsia="Times New Roman" w:hAnsi="Times New Roman" w:cs="Times New Roman"/>
                <w:b/>
                <w:sz w:val="24"/>
                <w:szCs w:val="20"/>
              </w:rPr>
            </w:pPr>
          </w:p>
          <w:p w:rsidR="00CD2D9A" w:rsidRPr="00FC551A" w:rsidRDefault="00CD2D9A" w:rsidP="00CD2D9A">
            <w:pPr>
              <w:pStyle w:val="ListParagraph"/>
              <w:numPr>
                <w:ilvl w:val="0"/>
                <w:numId w:val="3"/>
              </w:numPr>
              <w:spacing w:after="0" w:line="276" w:lineRule="auto"/>
              <w:ind w:right="-9"/>
              <w:rPr>
                <w:rFonts w:ascii="Times New Roman" w:eastAsia="Times New Roman" w:hAnsi="Times New Roman" w:cs="Times New Roman"/>
                <w:sz w:val="24"/>
                <w:szCs w:val="20"/>
              </w:rPr>
            </w:pPr>
            <w:r w:rsidRPr="00FC551A">
              <w:rPr>
                <w:rFonts w:ascii="Times New Roman" w:eastAsia="Times New Roman" w:hAnsi="Times New Roman" w:cs="Times New Roman"/>
                <w:sz w:val="20"/>
                <w:szCs w:val="20"/>
              </w:rPr>
              <w:t xml:space="preserve">Pada Tahun 2005 setelah invasi dan tumbangnya rezim Saddam Hussein, Amerika secara tidak langsung “menghadiahi” Kurdi Irak dengan otonom khsusus yang diakui oleh konstitusi dengan berbagai kekuasaan istimewa (memilik pasukan sendiri, kebijakan luar negeri tanpa batas, dan otoritas kewarganegaraan). Seperti yang tertuang pada pasal 4 dan 113 konstitusi Irak. (sumber : dikelola dari jurnal </w:t>
            </w:r>
            <w:r w:rsidRPr="00FC551A">
              <w:rPr>
                <w:rFonts w:ascii="Times New Roman" w:eastAsia="Times New Roman" w:hAnsi="Times New Roman" w:cs="Times New Roman"/>
                <w:i/>
                <w:sz w:val="20"/>
                <w:szCs w:val="20"/>
              </w:rPr>
              <w:t>Dinamika Gerakan Etnonasionalisme Kurdi Irak</w:t>
            </w:r>
            <w:r w:rsidRPr="00FC551A">
              <w:rPr>
                <w:rFonts w:ascii="Times New Roman" w:eastAsia="Times New Roman" w:hAnsi="Times New Roman" w:cs="Times New Roman"/>
                <w:sz w:val="20"/>
                <w:szCs w:val="20"/>
              </w:rPr>
              <w:t xml:space="preserve"> oleh Tunggul Ganggas Danisworo et al</w:t>
            </w:r>
          </w:p>
        </w:tc>
      </w:tr>
      <w:tr w:rsidR="00CD2D9A" w:rsidTr="000F592D">
        <w:trPr>
          <w:trHeight w:val="3473"/>
        </w:trPr>
        <w:tc>
          <w:tcPr>
            <w:tcW w:w="2245" w:type="dxa"/>
            <w:vMerge/>
          </w:tcPr>
          <w:p w:rsidR="00CD2D9A" w:rsidRPr="00AD7848" w:rsidRDefault="00CD2D9A" w:rsidP="000F592D">
            <w:pPr>
              <w:spacing w:line="276" w:lineRule="auto"/>
              <w:ind w:right="-9"/>
              <w:jc w:val="center"/>
              <w:rPr>
                <w:rFonts w:ascii="Times New Roman" w:eastAsia="Times New Roman" w:hAnsi="Times New Roman" w:cs="Times New Roman"/>
                <w:b/>
                <w:i/>
                <w:szCs w:val="20"/>
              </w:rPr>
            </w:pPr>
          </w:p>
        </w:tc>
        <w:tc>
          <w:tcPr>
            <w:tcW w:w="2340" w:type="dxa"/>
            <w:vMerge/>
          </w:tcPr>
          <w:p w:rsidR="00CD2D9A" w:rsidRPr="00AD7848" w:rsidRDefault="00CD2D9A" w:rsidP="000F592D">
            <w:pPr>
              <w:spacing w:line="276" w:lineRule="auto"/>
              <w:ind w:right="-9"/>
              <w:rPr>
                <w:rFonts w:ascii="Times New Roman" w:eastAsia="Times New Roman" w:hAnsi="Times New Roman" w:cs="Times New Roman"/>
                <w:b/>
                <w:szCs w:val="20"/>
              </w:rPr>
            </w:pPr>
          </w:p>
        </w:tc>
        <w:tc>
          <w:tcPr>
            <w:tcW w:w="8550" w:type="dxa"/>
          </w:tcPr>
          <w:p w:rsidR="00CD2D9A" w:rsidRPr="002847C0" w:rsidRDefault="00CD2D9A" w:rsidP="000F592D">
            <w:pPr>
              <w:spacing w:line="360" w:lineRule="auto"/>
              <w:ind w:right="-9"/>
              <w:rPr>
                <w:rFonts w:ascii="Times New Roman" w:eastAsia="Times New Roman" w:hAnsi="Times New Roman" w:cs="Times New Roman"/>
                <w:b/>
              </w:rPr>
            </w:pPr>
          </w:p>
          <w:p w:rsidR="00CD2D9A" w:rsidRPr="00FC551A" w:rsidRDefault="00CD2D9A" w:rsidP="00CD2D9A">
            <w:pPr>
              <w:pStyle w:val="ListParagraph"/>
              <w:numPr>
                <w:ilvl w:val="0"/>
                <w:numId w:val="3"/>
              </w:numPr>
              <w:ind w:right="-9"/>
              <w:rPr>
                <w:rFonts w:ascii="Times New Roman" w:eastAsia="Times New Roman" w:hAnsi="Times New Roman" w:cs="Times New Roman"/>
                <w:sz w:val="20"/>
              </w:rPr>
            </w:pPr>
            <w:r w:rsidRPr="00FC551A">
              <w:rPr>
                <w:rFonts w:ascii="Times New Roman" w:eastAsia="Times New Roman" w:hAnsi="Times New Roman" w:cs="Times New Roman"/>
                <w:sz w:val="20"/>
              </w:rPr>
              <w:t xml:space="preserve">Kurdi di Suriah selalu digambarkan sebagai kekuatan yang terdepan melawan ISIS. Bersama SDF, milisi Kurdi  bekerja sama dengan AS dalam operasi yang diberi sandi “Operation Inherent Resolve”. (sumber : </w:t>
            </w:r>
            <w:hyperlink r:id="rId14" w:history="1">
              <w:r w:rsidRPr="00FC551A">
                <w:rPr>
                  <w:rStyle w:val="Hyperlink"/>
                  <w:rFonts w:ascii="Times New Roman" w:eastAsia="Times New Roman" w:hAnsi="Times New Roman" w:cs="Times New Roman"/>
                  <w:sz w:val="20"/>
                </w:rPr>
                <w:t>http://ic-mes.org</w:t>
              </w:r>
            </w:hyperlink>
            <w:r w:rsidRPr="00FC551A">
              <w:rPr>
                <w:rFonts w:ascii="Times New Roman" w:eastAsia="Times New Roman" w:hAnsi="Times New Roman" w:cs="Times New Roman"/>
                <w:sz w:val="20"/>
              </w:rPr>
              <w:t>)</w:t>
            </w:r>
          </w:p>
          <w:p w:rsidR="00CD2D9A" w:rsidRPr="00FC551A" w:rsidRDefault="00CD2D9A" w:rsidP="000F592D">
            <w:pPr>
              <w:pStyle w:val="ListParagraph"/>
              <w:ind w:right="-9"/>
              <w:rPr>
                <w:rFonts w:ascii="Times New Roman" w:eastAsia="Times New Roman" w:hAnsi="Times New Roman" w:cs="Times New Roman"/>
                <w:sz w:val="20"/>
              </w:rPr>
            </w:pPr>
          </w:p>
          <w:p w:rsidR="00CD2D9A" w:rsidRPr="00FC551A" w:rsidRDefault="00CD2D9A" w:rsidP="00CD2D9A">
            <w:pPr>
              <w:pStyle w:val="ListParagraph"/>
              <w:numPr>
                <w:ilvl w:val="0"/>
                <w:numId w:val="3"/>
              </w:numPr>
              <w:ind w:right="-9"/>
              <w:rPr>
                <w:rFonts w:ascii="Times New Roman" w:eastAsia="Times New Roman" w:hAnsi="Times New Roman" w:cs="Times New Roman"/>
                <w:sz w:val="20"/>
              </w:rPr>
            </w:pPr>
            <w:r w:rsidRPr="00FC551A">
              <w:rPr>
                <w:rFonts w:ascii="Times New Roman" w:eastAsia="Times New Roman" w:hAnsi="Times New Roman" w:cs="Times New Roman"/>
                <w:sz w:val="20"/>
              </w:rPr>
              <w:t xml:space="preserve">PYD dan YPG (kelompok politik Kurdi Suriah) berkoalisi dengan Pemerintah AS yang mengirim sekitar 2000 pasukan di wilayah Suriah. Ini belum termasuk pasukan khusus dan operasi militer rahasia, yang berlangsung di sana. Belakangan, Menteri Luar Negeri AS, Rex Tillerson, mengatakan akan mempertahankan pasukan AS lebih lama untuk melawan pengaruh ISIS, Al Qaeda, dan Iran (sumber : </w:t>
            </w:r>
            <w:hyperlink r:id="rId15" w:history="1">
              <w:r w:rsidRPr="00FC551A">
                <w:rPr>
                  <w:rStyle w:val="Hyperlink"/>
                  <w:rFonts w:ascii="Times New Roman" w:eastAsia="Times New Roman" w:hAnsi="Times New Roman" w:cs="Times New Roman"/>
                  <w:sz w:val="20"/>
                </w:rPr>
                <w:t>https://dunia.tempo.co</w:t>
              </w:r>
            </w:hyperlink>
            <w:r w:rsidRPr="00FC551A">
              <w:rPr>
                <w:rFonts w:ascii="Times New Roman" w:eastAsia="Times New Roman" w:hAnsi="Times New Roman" w:cs="Times New Roman"/>
                <w:sz w:val="20"/>
              </w:rPr>
              <w:t xml:space="preserve"> )</w:t>
            </w:r>
          </w:p>
          <w:p w:rsidR="00CD2D9A" w:rsidRPr="002847C0" w:rsidRDefault="00CD2D9A" w:rsidP="000F592D">
            <w:pPr>
              <w:pStyle w:val="ListParagraph"/>
              <w:spacing w:line="360" w:lineRule="auto"/>
              <w:ind w:right="-9"/>
              <w:rPr>
                <w:rFonts w:ascii="Times New Roman" w:eastAsia="Times New Roman" w:hAnsi="Times New Roman" w:cs="Times New Roman"/>
                <w:b/>
                <w:sz w:val="24"/>
                <w:szCs w:val="20"/>
              </w:rPr>
            </w:pPr>
          </w:p>
        </w:tc>
      </w:tr>
    </w:tbl>
    <w:tbl>
      <w:tblPr>
        <w:tblStyle w:val="TableGrid"/>
        <w:tblpPr w:leftFromText="180" w:rightFromText="180" w:vertAnchor="text" w:horzAnchor="margin" w:tblpY="-391"/>
        <w:tblW w:w="13225" w:type="dxa"/>
        <w:tblLook w:val="04A0"/>
      </w:tblPr>
      <w:tblGrid>
        <w:gridCol w:w="2245"/>
        <w:gridCol w:w="2340"/>
        <w:gridCol w:w="8640"/>
      </w:tblGrid>
      <w:tr w:rsidR="00CD2D9A" w:rsidTr="000F592D">
        <w:trPr>
          <w:trHeight w:val="2690"/>
        </w:trPr>
        <w:tc>
          <w:tcPr>
            <w:tcW w:w="2245" w:type="dxa"/>
          </w:tcPr>
          <w:p w:rsidR="00CD2D9A" w:rsidRDefault="00CD2D9A" w:rsidP="000F592D">
            <w:pPr>
              <w:spacing w:line="480" w:lineRule="auto"/>
              <w:ind w:right="-9"/>
              <w:jc w:val="both"/>
              <w:rPr>
                <w:rFonts w:ascii="Times New Roman" w:eastAsia="Times New Roman" w:hAnsi="Times New Roman" w:cs="Times New Roman"/>
                <w:b/>
                <w:i/>
                <w:szCs w:val="20"/>
              </w:rPr>
            </w:pPr>
            <w:r>
              <w:rPr>
                <w:rFonts w:ascii="Times New Roman" w:eastAsia="Times New Roman" w:hAnsi="Times New Roman" w:cs="Times New Roman"/>
                <w:b/>
                <w:i/>
                <w:szCs w:val="20"/>
              </w:rPr>
              <w:lastRenderedPageBreak/>
              <w:t>Variabel Terikat:</w:t>
            </w:r>
          </w:p>
          <w:p w:rsidR="00CD2D9A" w:rsidRPr="00E957C6" w:rsidRDefault="00CD2D9A" w:rsidP="000F592D">
            <w:pPr>
              <w:spacing w:line="276" w:lineRule="auto"/>
              <w:ind w:right="-9"/>
              <w:rPr>
                <w:rFonts w:ascii="Times New Roman" w:eastAsia="Times New Roman" w:hAnsi="Times New Roman" w:cs="Times New Roman"/>
                <w:b/>
                <w:szCs w:val="20"/>
              </w:rPr>
            </w:pPr>
            <w:r>
              <w:rPr>
                <w:rFonts w:ascii="Times New Roman" w:eastAsia="Times New Roman" w:hAnsi="Times New Roman" w:cs="Times New Roman"/>
                <w:b/>
                <w:i/>
                <w:szCs w:val="20"/>
              </w:rPr>
              <w:t xml:space="preserve">Berbagai </w:t>
            </w:r>
            <w:r>
              <w:rPr>
                <w:rFonts w:ascii="Times New Roman" w:eastAsia="Times New Roman" w:hAnsi="Times New Roman" w:cs="Times New Roman"/>
                <w:b/>
                <w:szCs w:val="20"/>
              </w:rPr>
              <w:t>P</w:t>
            </w:r>
            <w:r w:rsidRPr="00E957C6">
              <w:rPr>
                <w:rFonts w:ascii="Times New Roman" w:eastAsia="Times New Roman" w:hAnsi="Times New Roman" w:cs="Times New Roman"/>
                <w:b/>
                <w:szCs w:val="20"/>
              </w:rPr>
              <w:t>embrontakan serta gerakan politik dalam proses perj</w:t>
            </w:r>
            <w:r>
              <w:rPr>
                <w:rFonts w:ascii="Times New Roman" w:eastAsia="Times New Roman" w:hAnsi="Times New Roman" w:cs="Times New Roman"/>
                <w:b/>
                <w:szCs w:val="20"/>
              </w:rPr>
              <w:t>uangan etnis Kurdi</w:t>
            </w:r>
          </w:p>
          <w:p w:rsidR="00CD2D9A" w:rsidRPr="00320407" w:rsidRDefault="00CD2D9A" w:rsidP="000F592D">
            <w:pPr>
              <w:ind w:firstLine="720"/>
              <w:rPr>
                <w:rFonts w:ascii="Times New Roman" w:eastAsia="Times New Roman" w:hAnsi="Times New Roman" w:cs="Times New Roman"/>
                <w:szCs w:val="20"/>
              </w:rPr>
            </w:pPr>
          </w:p>
        </w:tc>
        <w:tc>
          <w:tcPr>
            <w:tcW w:w="2340" w:type="dxa"/>
          </w:tcPr>
          <w:p w:rsidR="00CD2D9A" w:rsidRPr="00790E3B" w:rsidRDefault="00CD2D9A" w:rsidP="000F592D">
            <w:pPr>
              <w:spacing w:line="276" w:lineRule="auto"/>
              <w:ind w:right="-9"/>
              <w:jc w:val="both"/>
              <w:rPr>
                <w:rFonts w:ascii="Times New Roman" w:eastAsia="Times New Roman" w:hAnsi="Times New Roman" w:cs="Times New Roman"/>
                <w:b/>
                <w:szCs w:val="20"/>
              </w:rPr>
            </w:pPr>
          </w:p>
          <w:p w:rsidR="00CD2D9A" w:rsidRPr="00790E3B" w:rsidRDefault="00CD2D9A" w:rsidP="000F592D">
            <w:pPr>
              <w:spacing w:line="276" w:lineRule="auto"/>
              <w:ind w:right="-9"/>
              <w:rPr>
                <w:rFonts w:ascii="Times New Roman" w:eastAsia="Times New Roman" w:hAnsi="Times New Roman" w:cs="Times New Roman"/>
                <w:b/>
                <w:szCs w:val="20"/>
              </w:rPr>
            </w:pPr>
            <w:r>
              <w:rPr>
                <w:rFonts w:ascii="Times New Roman" w:eastAsia="Times New Roman" w:hAnsi="Times New Roman" w:cs="Times New Roman"/>
                <w:b/>
                <w:szCs w:val="20"/>
              </w:rPr>
              <w:t xml:space="preserve">1) </w:t>
            </w:r>
            <w:r w:rsidRPr="002B061D">
              <w:rPr>
                <w:rFonts w:ascii="Times New Roman" w:eastAsia="Times New Roman" w:hAnsi="Times New Roman" w:cs="Times New Roman"/>
                <w:b/>
                <w:szCs w:val="20"/>
              </w:rPr>
              <w:t>Perjuangan Etnis Kurdi Memperoleh Hak Politik</w:t>
            </w:r>
          </w:p>
        </w:tc>
        <w:tc>
          <w:tcPr>
            <w:tcW w:w="8640" w:type="dxa"/>
          </w:tcPr>
          <w:p w:rsidR="00CD2D9A" w:rsidRDefault="00CD2D9A" w:rsidP="000F592D">
            <w:pPr>
              <w:spacing w:line="276" w:lineRule="auto"/>
              <w:ind w:right="-9"/>
              <w:jc w:val="both"/>
              <w:rPr>
                <w:rFonts w:ascii="Times New Roman" w:eastAsia="Times New Roman" w:hAnsi="Times New Roman" w:cs="Times New Roman"/>
                <w:b/>
                <w:sz w:val="24"/>
                <w:szCs w:val="20"/>
              </w:rPr>
            </w:pPr>
          </w:p>
          <w:p w:rsidR="00CD2D9A" w:rsidRPr="00FC551A" w:rsidRDefault="00CD2D9A" w:rsidP="00CD2D9A">
            <w:pPr>
              <w:pStyle w:val="ListParagraph"/>
              <w:numPr>
                <w:ilvl w:val="0"/>
                <w:numId w:val="4"/>
              </w:numPr>
              <w:spacing w:after="0" w:line="276" w:lineRule="auto"/>
              <w:ind w:right="-9"/>
              <w:jc w:val="both"/>
              <w:rPr>
                <w:rFonts w:ascii="Times New Roman" w:eastAsia="Times New Roman" w:hAnsi="Times New Roman" w:cs="Times New Roman"/>
                <w:sz w:val="20"/>
                <w:szCs w:val="20"/>
              </w:rPr>
            </w:pPr>
            <w:r w:rsidRPr="00FC551A">
              <w:rPr>
                <w:rFonts w:ascii="Times New Roman" w:eastAsia="Times New Roman" w:hAnsi="Times New Roman" w:cs="Times New Roman"/>
                <w:sz w:val="20"/>
                <w:szCs w:val="20"/>
              </w:rPr>
              <w:t xml:space="preserve">Konstitusi Irak pada tahun 2005 mengakui wilayah otonomi Kurdistan di utara negara tersebut, yang dikelola oleh Pemerintah Daerah Kurdistan (sumber : </w:t>
            </w:r>
            <w:hyperlink r:id="rId16" w:history="1">
              <w:r w:rsidRPr="00FC551A">
                <w:rPr>
                  <w:rStyle w:val="Hyperlink"/>
                  <w:rFonts w:ascii="Times New Roman" w:eastAsia="Times New Roman" w:hAnsi="Times New Roman" w:cs="Times New Roman"/>
                  <w:sz w:val="20"/>
                  <w:szCs w:val="20"/>
                </w:rPr>
                <w:t>http://www.bbc.com/news/world-middle-east-28147263</w:t>
              </w:r>
            </w:hyperlink>
            <w:r w:rsidRPr="00FC551A">
              <w:rPr>
                <w:rFonts w:ascii="Times New Roman" w:eastAsia="Times New Roman" w:hAnsi="Times New Roman" w:cs="Times New Roman"/>
                <w:sz w:val="20"/>
                <w:szCs w:val="20"/>
              </w:rPr>
              <w:t xml:space="preserve"> )</w:t>
            </w:r>
          </w:p>
          <w:p w:rsidR="00CD2D9A" w:rsidRPr="002977DC" w:rsidRDefault="00CD2D9A" w:rsidP="000F592D">
            <w:pPr>
              <w:pStyle w:val="ListParagraph"/>
              <w:ind w:right="-9"/>
              <w:jc w:val="both"/>
              <w:rPr>
                <w:rFonts w:ascii="Times New Roman" w:eastAsia="Times New Roman" w:hAnsi="Times New Roman" w:cs="Times New Roman"/>
                <w:b/>
                <w:sz w:val="20"/>
                <w:szCs w:val="20"/>
              </w:rPr>
            </w:pPr>
          </w:p>
          <w:p w:rsidR="00CD2D9A" w:rsidRPr="002977DC" w:rsidRDefault="00CD2D9A" w:rsidP="00CD2D9A">
            <w:pPr>
              <w:pStyle w:val="ListParagraph"/>
              <w:numPr>
                <w:ilvl w:val="0"/>
                <w:numId w:val="4"/>
              </w:numPr>
              <w:spacing w:after="0" w:line="240" w:lineRule="auto"/>
              <w:ind w:right="-9"/>
              <w:jc w:val="both"/>
              <w:rPr>
                <w:rFonts w:ascii="Times New Roman" w:eastAsia="Times New Roman" w:hAnsi="Times New Roman" w:cs="Times New Roman"/>
                <w:b/>
                <w:sz w:val="20"/>
                <w:szCs w:val="20"/>
              </w:rPr>
            </w:pPr>
            <w:r w:rsidRPr="002977DC">
              <w:rPr>
                <w:rFonts w:ascii="Times New Roman" w:hAnsi="Times New Roman" w:cs="Times New Roman"/>
                <w:sz w:val="20"/>
              </w:rPr>
              <w:t xml:space="preserve">Pengumuman resmi hasil referendum kemerdekaan Kurdi yang diselenggarakan Senin 25 September 2017. Dinyatakan pengumpulan suara menunjukkan 92,73% warga ingin merdeka dari Irak (Sumber : </w:t>
            </w:r>
            <w:hyperlink r:id="rId17" w:history="1">
              <w:r w:rsidRPr="002977DC">
                <w:rPr>
                  <w:rStyle w:val="Hyperlink"/>
                  <w:rFonts w:ascii="Times New Roman" w:hAnsi="Times New Roman" w:cs="Times New Roman"/>
                  <w:sz w:val="20"/>
                </w:rPr>
                <w:t>http://www.dw.com</w:t>
              </w:r>
            </w:hyperlink>
            <w:r w:rsidRPr="002977DC">
              <w:rPr>
                <w:rFonts w:ascii="Times New Roman" w:hAnsi="Times New Roman" w:cs="Times New Roman"/>
                <w:sz w:val="20"/>
              </w:rPr>
              <w:t xml:space="preserve"> )</w:t>
            </w:r>
          </w:p>
          <w:p w:rsidR="00CD2D9A" w:rsidRDefault="00CD2D9A" w:rsidP="000F592D">
            <w:pPr>
              <w:spacing w:line="480" w:lineRule="auto"/>
              <w:ind w:right="-9"/>
              <w:jc w:val="both"/>
              <w:rPr>
                <w:rFonts w:ascii="Times New Roman" w:eastAsia="Times New Roman" w:hAnsi="Times New Roman" w:cs="Times New Roman"/>
                <w:b/>
                <w:sz w:val="24"/>
                <w:szCs w:val="20"/>
              </w:rPr>
            </w:pPr>
          </w:p>
        </w:tc>
      </w:tr>
      <w:tr w:rsidR="00CD2D9A" w:rsidTr="000F592D">
        <w:trPr>
          <w:trHeight w:val="5023"/>
        </w:trPr>
        <w:tc>
          <w:tcPr>
            <w:tcW w:w="2245" w:type="dxa"/>
          </w:tcPr>
          <w:p w:rsidR="00CD2D9A" w:rsidRDefault="00CD2D9A" w:rsidP="000F592D">
            <w:pPr>
              <w:spacing w:line="480" w:lineRule="auto"/>
              <w:ind w:right="-9"/>
              <w:jc w:val="both"/>
              <w:rPr>
                <w:rFonts w:ascii="Times New Roman" w:eastAsia="Times New Roman" w:hAnsi="Times New Roman" w:cs="Times New Roman"/>
                <w:b/>
                <w:sz w:val="24"/>
                <w:szCs w:val="20"/>
              </w:rPr>
            </w:pPr>
          </w:p>
        </w:tc>
        <w:tc>
          <w:tcPr>
            <w:tcW w:w="2340" w:type="dxa"/>
          </w:tcPr>
          <w:p w:rsidR="00CD2D9A" w:rsidRDefault="00CD2D9A" w:rsidP="000F592D">
            <w:pPr>
              <w:spacing w:line="276" w:lineRule="auto"/>
              <w:ind w:right="-9"/>
              <w:rPr>
                <w:rFonts w:ascii="Times New Roman" w:eastAsia="Times New Roman" w:hAnsi="Times New Roman" w:cs="Times New Roman"/>
                <w:b/>
                <w:sz w:val="24"/>
                <w:szCs w:val="20"/>
              </w:rPr>
            </w:pPr>
            <w:r>
              <w:rPr>
                <w:rFonts w:ascii="Times New Roman" w:eastAsia="Times New Roman" w:hAnsi="Times New Roman" w:cs="Times New Roman"/>
                <w:b/>
                <w:szCs w:val="20"/>
              </w:rPr>
              <w:t>2) Munculnya berbagai gerakan politik pembebasan kaum Kurdi di Timur Tengah</w:t>
            </w: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Cs w:val="20"/>
              </w:rPr>
            </w:pPr>
          </w:p>
          <w:p w:rsidR="00CD2D9A" w:rsidRDefault="00CD2D9A" w:rsidP="000F592D">
            <w:pPr>
              <w:spacing w:line="276" w:lineRule="auto"/>
              <w:ind w:right="-9"/>
              <w:rPr>
                <w:rFonts w:ascii="Times New Roman" w:eastAsia="Times New Roman" w:hAnsi="Times New Roman" w:cs="Times New Roman"/>
                <w:b/>
                <w:sz w:val="24"/>
                <w:szCs w:val="20"/>
              </w:rPr>
            </w:pPr>
          </w:p>
        </w:tc>
        <w:tc>
          <w:tcPr>
            <w:tcW w:w="8640" w:type="dxa"/>
          </w:tcPr>
          <w:p w:rsidR="00CD2D9A" w:rsidRPr="00FC551A" w:rsidRDefault="00CD2D9A" w:rsidP="00CD2D9A">
            <w:pPr>
              <w:pStyle w:val="ListParagraph"/>
              <w:numPr>
                <w:ilvl w:val="0"/>
                <w:numId w:val="4"/>
              </w:numPr>
              <w:spacing w:after="0" w:line="276" w:lineRule="auto"/>
              <w:ind w:right="-9"/>
              <w:jc w:val="both"/>
              <w:rPr>
                <w:rFonts w:ascii="Times New Roman" w:eastAsia="Times New Roman" w:hAnsi="Times New Roman" w:cs="Times New Roman"/>
                <w:sz w:val="20"/>
                <w:szCs w:val="20"/>
              </w:rPr>
            </w:pPr>
            <w:r w:rsidRPr="00FC551A">
              <w:rPr>
                <w:rFonts w:ascii="Times New Roman" w:eastAsia="Times New Roman" w:hAnsi="Times New Roman" w:cs="Times New Roman"/>
                <w:sz w:val="20"/>
                <w:szCs w:val="20"/>
              </w:rPr>
              <w:t xml:space="preserve">Partai Pekerja Kurdistan atau dikenal juga Partai Komunis Kurdi (PKK) adalah kelompok bersenjata yang berbasis di Turki. Tuntutan mereka adalah sebuah negara Kurdi yang merdeka dan independen, namun dalam beberapa tahun terakhir ini, tuntutan mereka berkurang dan hanya menuntut wilayah otonomi khusus dan penarikan tentara Turki dari wilayah tersebut. (sumber : </w:t>
            </w:r>
            <w:hyperlink r:id="rId18" w:history="1">
              <w:r w:rsidRPr="00FC551A">
                <w:rPr>
                  <w:rStyle w:val="Hyperlink"/>
                  <w:rFonts w:ascii="Times New Roman" w:eastAsia="Times New Roman" w:hAnsi="Times New Roman" w:cs="Times New Roman"/>
                  <w:sz w:val="20"/>
                  <w:szCs w:val="20"/>
                </w:rPr>
                <w:t>http://www.moslemtoday.com/mengapa-erdogan-sampai-memiliki-masalah-dengan-organisasi-militan-kurdi-pkk-ypg/</w:t>
              </w:r>
            </w:hyperlink>
            <w:r w:rsidRPr="00FC551A">
              <w:rPr>
                <w:rFonts w:ascii="Times New Roman" w:eastAsia="Times New Roman" w:hAnsi="Times New Roman" w:cs="Times New Roman"/>
                <w:sz w:val="20"/>
                <w:szCs w:val="20"/>
              </w:rPr>
              <w:t xml:space="preserve"> )</w:t>
            </w:r>
          </w:p>
          <w:p w:rsidR="00CD2D9A" w:rsidRPr="00FC551A" w:rsidRDefault="00CD2D9A" w:rsidP="000F592D">
            <w:pPr>
              <w:pStyle w:val="ListParagraph"/>
              <w:spacing w:line="276" w:lineRule="auto"/>
              <w:ind w:right="-9"/>
              <w:jc w:val="both"/>
              <w:rPr>
                <w:rFonts w:ascii="Times New Roman" w:eastAsia="Times New Roman" w:hAnsi="Times New Roman" w:cs="Times New Roman"/>
                <w:i/>
                <w:sz w:val="20"/>
                <w:szCs w:val="20"/>
              </w:rPr>
            </w:pPr>
          </w:p>
          <w:p w:rsidR="00CD2D9A" w:rsidRPr="00FC551A" w:rsidRDefault="00CD2D9A" w:rsidP="00CD2D9A">
            <w:pPr>
              <w:pStyle w:val="ListParagraph"/>
              <w:numPr>
                <w:ilvl w:val="0"/>
                <w:numId w:val="4"/>
              </w:numPr>
              <w:spacing w:after="0" w:line="276" w:lineRule="auto"/>
              <w:ind w:right="-9"/>
              <w:jc w:val="both"/>
              <w:rPr>
                <w:rFonts w:ascii="Times New Roman" w:eastAsia="Times New Roman" w:hAnsi="Times New Roman" w:cs="Times New Roman"/>
                <w:i/>
                <w:sz w:val="20"/>
                <w:szCs w:val="20"/>
              </w:rPr>
            </w:pPr>
            <w:r w:rsidRPr="00FC551A">
              <w:rPr>
                <w:rFonts w:ascii="Times New Roman" w:eastAsia="Times New Roman" w:hAnsi="Times New Roman" w:cs="Times New Roman"/>
                <w:sz w:val="20"/>
                <w:szCs w:val="20"/>
              </w:rPr>
              <w:t xml:space="preserve">Pada 1945, beridiri Partai Demokratik Kurdi Iran (KDPI) yang menggabungkan semua gerakan kurdi Iran(sumber: dikelola dari jurnal dengan judul </w:t>
            </w:r>
            <w:r w:rsidRPr="00FC551A">
              <w:rPr>
                <w:rFonts w:ascii="Times New Roman" w:eastAsia="Times New Roman" w:hAnsi="Times New Roman" w:cs="Times New Roman"/>
                <w:i/>
                <w:sz w:val="20"/>
                <w:szCs w:val="20"/>
              </w:rPr>
              <w:t xml:space="preserve">Suku Kurdi dan Potensi Konflik Timur Tengah </w:t>
            </w:r>
            <w:r w:rsidRPr="00FC551A">
              <w:rPr>
                <w:rFonts w:ascii="Times New Roman" w:eastAsia="Times New Roman" w:hAnsi="Times New Roman" w:cs="Times New Roman"/>
                <w:sz w:val="20"/>
                <w:szCs w:val="20"/>
              </w:rPr>
              <w:t>oleh Ahmad Sahide)</w:t>
            </w:r>
          </w:p>
          <w:p w:rsidR="00CD2D9A" w:rsidRPr="00FC551A" w:rsidRDefault="00CD2D9A" w:rsidP="000F592D">
            <w:pPr>
              <w:pStyle w:val="ListParagraph"/>
              <w:rPr>
                <w:rFonts w:ascii="Times New Roman" w:eastAsia="Times New Roman" w:hAnsi="Times New Roman" w:cs="Times New Roman"/>
                <w:i/>
                <w:sz w:val="20"/>
                <w:szCs w:val="20"/>
              </w:rPr>
            </w:pPr>
          </w:p>
          <w:p w:rsidR="00CD2D9A" w:rsidRPr="00FC551A" w:rsidRDefault="00CD2D9A" w:rsidP="00CD2D9A">
            <w:pPr>
              <w:pStyle w:val="ListParagraph"/>
              <w:numPr>
                <w:ilvl w:val="0"/>
                <w:numId w:val="4"/>
              </w:numPr>
              <w:spacing w:after="0" w:line="276" w:lineRule="auto"/>
              <w:ind w:right="-9"/>
              <w:jc w:val="both"/>
              <w:rPr>
                <w:rFonts w:ascii="Times New Roman" w:eastAsia="Times New Roman" w:hAnsi="Times New Roman" w:cs="Times New Roman"/>
                <w:i/>
                <w:sz w:val="20"/>
                <w:szCs w:val="20"/>
              </w:rPr>
            </w:pPr>
            <w:r w:rsidRPr="00FC551A">
              <w:rPr>
                <w:rFonts w:ascii="Times New Roman" w:hAnsi="Times New Roman" w:cs="Times New Roman"/>
                <w:sz w:val="20"/>
                <w:szCs w:val="20"/>
              </w:rPr>
              <w:t xml:space="preserve"> (The Democratic Union Party) ad</w:t>
            </w:r>
            <w:r>
              <w:rPr>
                <w:rFonts w:ascii="Times New Roman" w:hAnsi="Times New Roman" w:cs="Times New Roman"/>
                <w:sz w:val="20"/>
                <w:szCs w:val="20"/>
              </w:rPr>
              <w:t xml:space="preserve">alah Gerakan Politik Kurdi di Suriah yang memiliki keinginan yang sama untuk mendirikan negara Kurdi di Wilayah Suriah (sumber: </w:t>
            </w:r>
            <w:r w:rsidRPr="00FC551A">
              <w:rPr>
                <w:rFonts w:ascii="Times New Roman" w:hAnsi="Times New Roman" w:cs="Times New Roman"/>
                <w:sz w:val="20"/>
                <w:szCs w:val="20"/>
              </w:rPr>
              <w:t xml:space="preserve"> Marwa Osman, “Kurdi dan Agenda Balkanisasi Suriah”, </w:t>
            </w:r>
            <w:hyperlink r:id="rId19" w:history="1">
              <w:r w:rsidRPr="00FC551A">
                <w:rPr>
                  <w:rStyle w:val="Hyperlink"/>
                  <w:rFonts w:ascii="Times New Roman" w:hAnsi="Times New Roman" w:cs="Times New Roman"/>
                  <w:sz w:val="20"/>
                  <w:szCs w:val="20"/>
                </w:rPr>
                <w:t>http://ic-mes.org/politics/kurdi-dan-agenda-balkanisasi-suriah/</w:t>
              </w:r>
            </w:hyperlink>
            <w:r w:rsidRPr="00FC551A">
              <w:rPr>
                <w:rFonts w:ascii="Times New Roman" w:hAnsi="Times New Roman" w:cs="Times New Roman"/>
                <w:sz w:val="20"/>
                <w:szCs w:val="20"/>
              </w:rPr>
              <w:t>,</w:t>
            </w:r>
            <w:r>
              <w:rPr>
                <w:rFonts w:ascii="Times New Roman" w:hAnsi="Times New Roman" w:cs="Times New Roman"/>
                <w:sz w:val="20"/>
                <w:szCs w:val="20"/>
              </w:rPr>
              <w:t>)</w:t>
            </w:r>
          </w:p>
          <w:p w:rsidR="00CD2D9A" w:rsidRPr="00FC551A" w:rsidRDefault="00CD2D9A" w:rsidP="000F592D">
            <w:pPr>
              <w:pStyle w:val="ListParagraph"/>
              <w:rPr>
                <w:rFonts w:ascii="Times New Roman" w:eastAsia="Times New Roman" w:hAnsi="Times New Roman" w:cs="Times New Roman"/>
                <w:sz w:val="20"/>
                <w:szCs w:val="20"/>
              </w:rPr>
            </w:pPr>
          </w:p>
          <w:p w:rsidR="00CD2D9A" w:rsidRPr="005B7663" w:rsidRDefault="00CD2D9A" w:rsidP="000F592D">
            <w:pPr>
              <w:pStyle w:val="ListParagraph"/>
              <w:spacing w:line="276" w:lineRule="auto"/>
              <w:ind w:right="-9"/>
              <w:jc w:val="both"/>
              <w:rPr>
                <w:rFonts w:ascii="Times New Roman" w:eastAsia="Times New Roman" w:hAnsi="Times New Roman" w:cs="Times New Roman"/>
                <w:b/>
              </w:rPr>
            </w:pPr>
          </w:p>
        </w:tc>
      </w:tr>
    </w:tbl>
    <w:p w:rsidR="00CD2D9A" w:rsidRPr="00CD2D9A" w:rsidRDefault="00CD2D9A" w:rsidP="00CD2D9A">
      <w:pPr>
        <w:spacing w:line="480" w:lineRule="auto"/>
        <w:ind w:right="-9"/>
        <w:rPr>
          <w:rFonts w:ascii="Times New Roman" w:eastAsia="Times New Roman" w:hAnsi="Times New Roman" w:cs="Times New Roman"/>
          <w:b/>
          <w:sz w:val="24"/>
          <w:szCs w:val="20"/>
          <w:lang w:val="id-ID"/>
        </w:rPr>
      </w:pPr>
    </w:p>
    <w:p w:rsidR="00CD2D9A" w:rsidRDefault="00CD2D9A" w:rsidP="00CD2D9A">
      <w:pPr>
        <w:spacing w:line="480" w:lineRule="auto"/>
        <w:ind w:right="-9"/>
        <w:jc w:val="both"/>
        <w:rPr>
          <w:rFonts w:ascii="Times New Roman" w:eastAsia="Times New Roman" w:hAnsi="Times New Roman" w:cs="Times New Roman"/>
          <w:b/>
          <w:sz w:val="24"/>
          <w:szCs w:val="20"/>
        </w:rPr>
        <w:sectPr w:rsidR="00CD2D9A" w:rsidSect="00F35B47">
          <w:headerReference w:type="default" r:id="rId20"/>
          <w:pgSz w:w="15840" w:h="12240" w:orient="landscape" w:code="1"/>
          <w:pgMar w:top="1701" w:right="1701" w:bottom="2268" w:left="1701" w:header="720" w:footer="720" w:gutter="0"/>
          <w:cols w:space="720"/>
          <w:docGrid w:linePitch="360"/>
        </w:sectPr>
      </w:pPr>
    </w:p>
    <w:p w:rsidR="00CD2D9A" w:rsidRDefault="00CD2D9A" w:rsidP="00CD2D9A">
      <w:pPr>
        <w:spacing w:line="480" w:lineRule="auto"/>
        <w:ind w:right="-9"/>
        <w:jc w:val="both"/>
        <w:rPr>
          <w:rFonts w:ascii="Times New Roman" w:eastAsia="Times New Roman" w:hAnsi="Times New Roman" w:cs="Times New Roman"/>
          <w:b/>
          <w:sz w:val="24"/>
          <w:szCs w:val="20"/>
        </w:rPr>
      </w:pPr>
    </w:p>
    <w:p w:rsidR="00CD2D9A" w:rsidRDefault="00CD2D9A" w:rsidP="00CD2D9A">
      <w:pPr>
        <w:spacing w:line="480" w:lineRule="auto"/>
        <w:ind w:right="-9"/>
        <w:jc w:val="both"/>
        <w:rPr>
          <w:rFonts w:ascii="Times New Roman" w:eastAsia="Times New Roman" w:hAnsi="Times New Roman" w:cs="Times New Roman"/>
          <w:b/>
          <w:sz w:val="24"/>
          <w:szCs w:val="20"/>
        </w:rPr>
      </w:pPr>
    </w:p>
    <w:p w:rsidR="00CD2D9A" w:rsidRDefault="00CD2D9A" w:rsidP="00CD2D9A">
      <w:pPr>
        <w:spacing w:line="276" w:lineRule="auto"/>
        <w:ind w:right="-9"/>
        <w:rPr>
          <w:rFonts w:ascii="Times New Roman" w:eastAsia="Times New Roman" w:hAnsi="Times New Roman" w:cs="Times New Roman"/>
          <w:b/>
          <w:sz w:val="24"/>
          <w:szCs w:val="20"/>
        </w:rPr>
      </w:pPr>
      <w:r>
        <w:rPr>
          <w:rFonts w:ascii="Times New Roman" w:eastAsia="Times New Roman" w:hAnsi="Times New Roman" w:cs="Times New Roman"/>
          <w:b/>
          <w:sz w:val="24"/>
          <w:szCs w:val="20"/>
        </w:rPr>
        <w:t>E. Skema Kerangaka Teoritis</w:t>
      </w:r>
    </w:p>
    <w:p w:rsidR="00CD2D9A" w:rsidRPr="00F66F40" w:rsidRDefault="00CD2D9A" w:rsidP="00CD2D9A">
      <w:pPr>
        <w:spacing w:line="276" w:lineRule="auto"/>
        <w:ind w:right="-9"/>
        <w:jc w:val="center"/>
        <w:rPr>
          <w:rFonts w:ascii="Times New Roman" w:eastAsia="Times New Roman" w:hAnsi="Times New Roman" w:cs="Times New Roman"/>
          <w:b/>
        </w:rPr>
      </w:pPr>
      <w:r w:rsidRPr="00F66F40">
        <w:rPr>
          <w:rFonts w:ascii="Times New Roman" w:eastAsia="Times New Roman" w:hAnsi="Times New Roman" w:cs="Times New Roman"/>
          <w:b/>
        </w:rPr>
        <w:t>Gambar 1</w:t>
      </w:r>
    </w:p>
    <w:p w:rsidR="00CD2D9A" w:rsidRDefault="00CD2D9A" w:rsidP="00CD2D9A">
      <w:pPr>
        <w:spacing w:line="480" w:lineRule="auto"/>
        <w:ind w:right="-9"/>
        <w:jc w:val="both"/>
        <w:rPr>
          <w:rFonts w:ascii="Times New Roman" w:eastAsia="Times New Roman" w:hAnsi="Times New Roman" w:cs="Times New Roman"/>
          <w:b/>
          <w:sz w:val="24"/>
          <w:szCs w:val="20"/>
        </w:rPr>
      </w:pPr>
    </w:p>
    <w:p w:rsidR="00CD2D9A" w:rsidRPr="008A1499" w:rsidRDefault="00CD2D9A" w:rsidP="00CD2D9A">
      <w:pPr>
        <w:spacing w:line="480" w:lineRule="auto"/>
        <w:ind w:right="-9"/>
        <w:jc w:val="both"/>
        <w:rPr>
          <w:rFonts w:ascii="Times New Roman" w:hAnsi="Times New Roman" w:cs="Times New Roman"/>
          <w:sz w:val="28"/>
        </w:rPr>
      </w:pPr>
      <w:r w:rsidRPr="00B42BA2">
        <w:rPr>
          <w:rFonts w:ascii="Times New Roman" w:eastAsia="Times New Roman" w:hAnsi="Times New Roman" w:cs="Times New Roman"/>
          <w:b/>
          <w:noProof/>
          <w:sz w:val="24"/>
          <w:szCs w:val="20"/>
        </w:rPr>
        <w:pict>
          <v:rect id="Rectangle 13" o:spid="_x0000_s1028" style="position:absolute;left:0;text-align:left;margin-left:294.45pt;margin-top:2.5pt;width:96pt;height:50.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" fillcolor="window" strokecolor="windowText" strokeweight="1pt">
            <v:textbox>
              <w:txbxContent>
                <w:p w:rsidR="00CD2D9A" w:rsidRPr="00176955" w:rsidRDefault="00CD2D9A" w:rsidP="00CD2D9A">
                  <w:pPr>
                    <w:jc w:val="center"/>
                    <w:rPr>
                      <w:rFonts w:ascii="Times New Roman" w:hAnsi="Times New Roman" w:cs="Times New Roman"/>
                      <w:b/>
                    </w:rPr>
                  </w:pPr>
                  <w:r w:rsidRPr="00176955">
                    <w:rPr>
                      <w:rFonts w:ascii="Times New Roman" w:hAnsi="Times New Roman" w:cs="Times New Roman"/>
                      <w:b/>
                    </w:rPr>
                    <w:t>Strategi – Politik Luar Negeri AS</w:t>
                  </w:r>
                </w:p>
              </w:txbxContent>
            </v:textbox>
          </v:rect>
        </w:pict>
      </w:r>
      <w:r w:rsidRPr="00B42BA2">
        <w:rPr>
          <w:rFonts w:ascii="Times New Roman" w:eastAsia="Times New Roman" w:hAnsi="Times New Roman" w:cs="Times New Roman"/>
          <w:b/>
          <w:noProof/>
          <w:sz w:val="24"/>
          <w:szCs w:val="20"/>
        </w:rPr>
        <w:pict>
          <v:shapetype id="_x0000_t32" coordsize="21600,21600" o:spt="32" o:oned="t" path="m,l21600,21600e" filled="f">
            <v:path arrowok="t" fillok="f" o:connecttype="none"/>
            <o:lock v:ext="edit" shapetype="t"/>
          </v:shapetype>
          <v:shape id="Straight Arrow Connector 30" o:spid="_x0000_s1034" type="#_x0000_t32" style="position:absolute;left:0;text-align:left;margin-left:210.45pt;margin-top:25.75pt;width:0;height:65.2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" strokecolor="windowText" strokeweight=".5pt">
            <v:stroke endarrow="block" joinstyle="miter"/>
          </v:shape>
        </w:pict>
      </w:r>
      <w:r w:rsidRPr="00B42BA2">
        <w:rPr>
          <w:rFonts w:ascii="Times New Roman" w:eastAsia="Times New Roman" w:hAnsi="Times New Roman" w:cs="Times New Roman"/>
          <w:b/>
          <w:noProof/>
          <w:sz w:val="24"/>
          <w:szCs w:val="20"/>
        </w:rPr>
        <w:pict>
          <v:shape id="Straight Arrow Connector 19" o:spid="_x0000_s1029" type="#_x0000_t32" style="position:absolute;left:0;text-align:left;margin-left:130.2pt;margin-top:25.75pt;width:160.5pt;height:0;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" strokecolor="windowText" strokeweight=".5pt">
            <v:stroke startarrow="block" endarrow="block" joinstyle="miter"/>
          </v:shape>
        </w:pict>
      </w:r>
      <w:r w:rsidRPr="00B42BA2">
        <w:rPr>
          <w:rFonts w:ascii="Times New Roman" w:hAnsi="Times New Roman" w:cs="Times New Roman"/>
          <w:noProof/>
        </w:rPr>
        <w:pict>
          <v:rect id="Rectangle 12" o:spid="_x0000_s1027" style="position:absolute;left:0;text-align:left;margin-left:32.7pt;margin-top:2.5pt;width:93pt;height:4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" fillcolor="window" strokecolor="windowText" strokeweight="1pt">
            <v:textbox>
              <w:txbxContent>
                <w:p w:rsidR="00CD2D9A" w:rsidRPr="00176955" w:rsidRDefault="00CD2D9A" w:rsidP="00CD2D9A">
                  <w:pPr>
                    <w:jc w:val="center"/>
                    <w:rPr>
                      <w:rFonts w:ascii="Times New Roman" w:hAnsi="Times New Roman" w:cs="Times New Roman"/>
                      <w:b/>
                    </w:rPr>
                  </w:pPr>
                  <w:r w:rsidRPr="00176955">
                    <w:rPr>
                      <w:rFonts w:ascii="Times New Roman" w:hAnsi="Times New Roman" w:cs="Times New Roman"/>
                      <w:b/>
                    </w:rPr>
                    <w:t>Agenda Global AS</w:t>
                  </w:r>
                </w:p>
              </w:txbxContent>
            </v:textbox>
          </v:rect>
        </w:pict>
      </w:r>
    </w:p>
    <w:p w:rsidR="00CD2D9A" w:rsidRDefault="00CD2D9A" w:rsidP="00CD2D9A">
      <w:pPr>
        <w:rPr>
          <w:rFonts w:ascii="Times New Roman" w:hAnsi="Times New Roman" w:cs="Times New Roman"/>
          <w:sz w:val="28"/>
        </w:rPr>
      </w:pPr>
      <w:r w:rsidRPr="00B42BA2">
        <w:rPr>
          <w:rFonts w:ascii="Times New Roman" w:hAnsi="Times New Roman" w:cs="Times New Roman"/>
          <w:noProof/>
          <w:sz w:val="28"/>
        </w:rPr>
        <w:pict>
          <v:line id="Straight Connector 45" o:spid="_x0000_s1046" style="position:absolute;z-index:251680768;visibility:visible;mso-height-relative:margin" from="79.95pt,102.55pt" to="79.95pt,3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" strokecolor="windowText" strokeweight=".5pt">
            <v:stroke joinstyle="miter"/>
          </v:line>
        </w:pict>
      </w:r>
      <w:r w:rsidRPr="00B42BA2">
        <w:rPr>
          <w:rFonts w:ascii="Times New Roman" w:hAnsi="Times New Roman" w:cs="Times New Roman"/>
          <w:noProof/>
          <w:sz w:val="28"/>
        </w:rPr>
        <w:pict>
          <v:shape id="Straight Arrow Connector 35" o:spid="_x0000_s1038" type="#_x0000_t32" style="position:absolute;margin-left:215.7pt;margin-top:103.3pt;width:0;height:3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" strokecolor="windowText" strokeweight=".5pt">
            <v:stroke endarrow="block" joinstyle="miter"/>
          </v:shape>
        </w:pict>
      </w:r>
      <w:r w:rsidRPr="00B42BA2">
        <w:rPr>
          <w:rFonts w:ascii="Times New Roman" w:hAnsi="Times New Roman" w:cs="Times New Roman"/>
          <w:noProof/>
          <w:sz w:val="28"/>
        </w:rPr>
        <w:pict>
          <v:shape id="Straight Arrow Connector 46" o:spid="_x0000_s1047" type="#_x0000_t32" style="position:absolute;margin-left:79.95pt;margin-top:352.3pt;width:86.2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" strokecolor="windowText" strokeweight=".5pt">
            <v:stroke endarrow="block" joinstyle="miter"/>
          </v:shape>
        </w:pict>
      </w:r>
      <w:r w:rsidRPr="00B42BA2">
        <w:rPr>
          <w:rFonts w:ascii="Times New Roman" w:hAnsi="Times New Roman" w:cs="Times New Roman"/>
          <w:noProof/>
          <w:sz w:val="28"/>
        </w:rPr>
        <w:pict>
          <v:shape id="Straight Arrow Connector 43" o:spid="_x0000_s1045" type="#_x0000_t32" style="position:absolute;margin-left:271.2pt;margin-top:352.3pt;width:78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" strokecolor="windowText" strokeweight=".5pt">
            <v:stroke endarrow="block" joinstyle="miter"/>
          </v:shape>
        </w:pict>
      </w:r>
      <w:r w:rsidRPr="00B42BA2">
        <w:rPr>
          <w:rFonts w:ascii="Times New Roman" w:hAnsi="Times New Roman" w:cs="Times New Roman"/>
          <w:noProof/>
          <w:sz w:val="28"/>
        </w:rPr>
        <w:pict>
          <v:line id="Straight Connector 42" o:spid="_x0000_s1044" style="position:absolute;z-index:251678720;visibility:visible" from="349.2pt,106.3pt" to="349.2pt,3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" strokecolor="windowText" strokeweight=".5pt">
            <v:stroke joinstyle="miter"/>
          </v:line>
        </w:pict>
      </w:r>
      <w:r w:rsidRPr="00B42BA2">
        <w:rPr>
          <w:rFonts w:ascii="Times New Roman" w:hAnsi="Times New Roman" w:cs="Times New Roman"/>
          <w:noProof/>
          <w:sz w:val="28"/>
        </w:rPr>
        <w:pict>
          <v:rect id="Rectangle 39" o:spid="_x0000_s1042" style="position:absolute;margin-left:168.45pt;margin-top:329.05pt;width:97.5pt;height:3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" fillcolor="window" strokecolor="windowText" strokeweight="1pt">
            <v:textbox>
              <w:txbxContent>
                <w:p w:rsidR="00CD2D9A" w:rsidRPr="0078146A" w:rsidRDefault="00CD2D9A" w:rsidP="00CD2D9A">
                  <w:pPr>
                    <w:jc w:val="center"/>
                    <w:rPr>
                      <w:rFonts w:ascii="Times New Roman" w:hAnsi="Times New Roman" w:cs="Times New Roman"/>
                      <w:b/>
                    </w:rPr>
                  </w:pPr>
                  <w:r w:rsidRPr="0078146A">
                    <w:rPr>
                      <w:rFonts w:ascii="Times New Roman" w:hAnsi="Times New Roman" w:cs="Times New Roman"/>
                      <w:b/>
                    </w:rPr>
                    <w:t>Turki, Iran, Irak dan Suriah</w:t>
                  </w:r>
                </w:p>
              </w:txbxContent>
            </v:textbox>
          </v:rect>
        </w:pict>
      </w:r>
      <w:r w:rsidRPr="00B42BA2">
        <w:rPr>
          <w:rFonts w:ascii="Times New Roman" w:hAnsi="Times New Roman" w:cs="Times New Roman"/>
          <w:noProof/>
          <w:sz w:val="28"/>
        </w:rPr>
        <w:pict>
          <v:shape id="Straight Arrow Connector 40" o:spid="_x0000_s1043" type="#_x0000_t32" style="position:absolute;margin-left:215.7pt;margin-top:298.3pt;width:0;height:30.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" strokecolor="windowText" strokeweight=".5pt">
            <v:stroke endarrow="block" joinstyle="miter"/>
          </v:shape>
        </w:pict>
      </w:r>
      <w:r w:rsidRPr="00B42BA2">
        <w:rPr>
          <w:rFonts w:ascii="Times New Roman" w:hAnsi="Times New Roman" w:cs="Times New Roman"/>
          <w:noProof/>
          <w:sz w:val="28"/>
        </w:rPr>
        <w:pict>
          <v:rect id="Rectangle 38" o:spid="_x0000_s1041" style="position:absolute;margin-left:168.45pt;margin-top:227.8pt;width:90.75pt;height:65.2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" fillcolor="window" strokecolor="windowText" strokeweight="1pt">
            <v:textbox>
              <w:txbxContent>
                <w:p w:rsidR="00CD2D9A" w:rsidRPr="0078146A" w:rsidRDefault="00CD2D9A" w:rsidP="00CD2D9A">
                  <w:pPr>
                    <w:jc w:val="center"/>
                    <w:rPr>
                      <w:rFonts w:ascii="Times New Roman" w:hAnsi="Times New Roman" w:cs="Times New Roman"/>
                      <w:b/>
                    </w:rPr>
                  </w:pPr>
                  <w:r w:rsidRPr="0078146A">
                    <w:rPr>
                      <w:rFonts w:ascii="Times New Roman" w:hAnsi="Times New Roman" w:cs="Times New Roman"/>
                      <w:b/>
                    </w:rPr>
                    <w:t>Obesesi Pendirian Negara Kurdistan</w:t>
                  </w:r>
                </w:p>
              </w:txbxContent>
            </v:textbox>
          </v:rect>
        </w:pict>
      </w:r>
      <w:r w:rsidRPr="00B42BA2">
        <w:rPr>
          <w:rFonts w:ascii="Times New Roman" w:hAnsi="Times New Roman" w:cs="Times New Roman"/>
          <w:noProof/>
          <w:sz w:val="28"/>
        </w:rPr>
        <w:pict>
          <v:shape id="Straight Arrow Connector 37" o:spid="_x0000_s1040" type="#_x0000_t32" style="position:absolute;margin-left:215.7pt;margin-top:186.9pt;width:0;height:3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" strokecolor="windowText" strokeweight=".5pt">
            <v:stroke endarrow="block" joinstyle="miter"/>
          </v:shape>
        </w:pict>
      </w:r>
      <w:r w:rsidRPr="00B42BA2">
        <w:rPr>
          <w:rFonts w:ascii="Times New Roman" w:hAnsi="Times New Roman" w:cs="Times New Roman"/>
          <w:noProof/>
          <w:sz w:val="28"/>
        </w:rPr>
        <w:pict>
          <v:rect id="Rectangle 36" o:spid="_x0000_s1039" style="position:absolute;margin-left:168.45pt;margin-top:141.55pt;width:87.75pt;height:45.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" fillcolor="window" strokecolor="windowText" strokeweight="1pt">
            <v:textbox>
              <w:txbxContent>
                <w:p w:rsidR="00CD2D9A" w:rsidRPr="0078146A" w:rsidRDefault="00CD2D9A" w:rsidP="00CD2D9A">
                  <w:pPr>
                    <w:jc w:val="center"/>
                    <w:rPr>
                      <w:rFonts w:ascii="Times New Roman" w:hAnsi="Times New Roman" w:cs="Times New Roman"/>
                      <w:b/>
                    </w:rPr>
                  </w:pPr>
                  <w:r w:rsidRPr="0078146A">
                    <w:rPr>
                      <w:rFonts w:ascii="Times New Roman" w:hAnsi="Times New Roman" w:cs="Times New Roman"/>
                      <w:b/>
                    </w:rPr>
                    <w:t>Gerakan Politik Kurdi</w:t>
                  </w:r>
                </w:p>
              </w:txbxContent>
            </v:textbox>
          </v:rect>
        </w:pict>
      </w:r>
      <w:r w:rsidRPr="00B42BA2">
        <w:rPr>
          <w:rFonts w:ascii="Times New Roman" w:hAnsi="Times New Roman" w:cs="Times New Roman"/>
          <w:noProof/>
          <w:sz w:val="28"/>
        </w:rPr>
        <w:pict>
          <v:shape id="Straight Arrow Connector 33" o:spid="_x0000_s1037" type="#_x0000_t32" style="position:absolute;margin-left:252.45pt;margin-top:83.8pt;width:42.7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" strokecolor="windowText" strokeweight=".5pt">
            <v:stroke endarrow="block" joinstyle="miter"/>
          </v:shape>
        </w:pict>
      </w:r>
      <w:r w:rsidRPr="00B42BA2">
        <w:rPr>
          <w:rFonts w:ascii="Times New Roman" w:hAnsi="Times New Roman" w:cs="Times New Roman"/>
          <w:noProof/>
          <w:sz w:val="28"/>
        </w:rPr>
        <w:pict>
          <v:shape id="Straight Arrow Connector 32" o:spid="_x0000_s1036" type="#_x0000_t32" style="position:absolute;margin-left:125.7pt;margin-top:79.3pt;width:38.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" strokecolor="windowText" strokeweight=".5pt">
            <v:stroke endarrow="block" joinstyle="miter"/>
          </v:shape>
        </w:pict>
      </w:r>
      <w:r w:rsidRPr="00B42BA2">
        <w:rPr>
          <w:rFonts w:ascii="Times New Roman" w:hAnsi="Times New Roman" w:cs="Times New Roman"/>
          <w:noProof/>
          <w:sz w:val="28"/>
        </w:rPr>
        <w:pict>
          <v:rect id="Rectangle 31" o:spid="_x0000_s1035" style="position:absolute;margin-left:172.95pt;margin-top:55.3pt;width:75.75pt;height:4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" fillcolor="window" strokecolor="windowText" strokeweight="1pt">
            <v:textbox>
              <w:txbxContent>
                <w:p w:rsidR="00CD2D9A" w:rsidRPr="00362CEF" w:rsidRDefault="00CD2D9A" w:rsidP="00CD2D9A">
                  <w:pPr>
                    <w:jc w:val="center"/>
                    <w:rPr>
                      <w:rFonts w:ascii="Times New Roman" w:hAnsi="Times New Roman" w:cs="Times New Roman"/>
                      <w:b/>
                    </w:rPr>
                  </w:pPr>
                  <w:r w:rsidRPr="00362CEF">
                    <w:rPr>
                      <w:rFonts w:ascii="Times New Roman" w:hAnsi="Times New Roman" w:cs="Times New Roman"/>
                      <w:b/>
                    </w:rPr>
                    <w:t>Etnis Kurdi</w:t>
                  </w:r>
                </w:p>
              </w:txbxContent>
            </v:textbox>
          </v:rect>
        </w:pict>
      </w:r>
      <w:r w:rsidRPr="00B42BA2">
        <w:rPr>
          <w:rFonts w:ascii="Times New Roman" w:hAnsi="Times New Roman" w:cs="Times New Roman"/>
          <w:noProof/>
          <w:sz w:val="28"/>
        </w:rPr>
        <w:pict>
          <v:shape id="Straight Arrow Connector 28" o:spid="_x0000_s1033" type="#_x0000_t32" style="position:absolute;margin-left:349.2pt;margin-top:12.55pt;width:0;height:4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" strokecolor="windowText" strokeweight=".5pt">
            <v:stroke endarrow="block" joinstyle="miter"/>
          </v:shape>
        </w:pict>
      </w:r>
      <w:r w:rsidRPr="00B42BA2">
        <w:rPr>
          <w:rFonts w:ascii="Times New Roman" w:hAnsi="Times New Roman" w:cs="Times New Roman"/>
          <w:noProof/>
          <w:sz w:val="28"/>
        </w:rPr>
        <w:pict>
          <v:shape id="Straight Arrow Connector 27" o:spid="_x0000_s1032" type="#_x0000_t32" style="position:absolute;margin-left:79.95pt;margin-top:5.05pt;width:0;height:45.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" strokecolor="windowText" strokeweight=".5pt">
            <v:stroke endarrow="block" joinstyle="miter"/>
          </v:shape>
        </w:pict>
      </w:r>
      <w:r w:rsidRPr="00B42BA2">
        <w:rPr>
          <w:rFonts w:ascii="Times New Roman" w:hAnsi="Times New Roman" w:cs="Times New Roman"/>
          <w:noProof/>
          <w:sz w:val="28"/>
        </w:rPr>
        <w:pict>
          <v:rect id="Rectangle 26" o:spid="_x0000_s1031" style="position:absolute;margin-left:294.45pt;margin-top:59.8pt;width:97.5pt;height:46.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" fillcolor="window" strokecolor="windowText" strokeweight="1pt">
            <v:textbox>
              <w:txbxContent>
                <w:p w:rsidR="00CD2D9A" w:rsidRPr="00362CEF" w:rsidRDefault="00CD2D9A" w:rsidP="00CD2D9A">
                  <w:pPr>
                    <w:jc w:val="center"/>
                    <w:rPr>
                      <w:rFonts w:ascii="Times New Roman" w:hAnsi="Times New Roman" w:cs="Times New Roman"/>
                      <w:b/>
                    </w:rPr>
                  </w:pPr>
                  <w:r w:rsidRPr="00362CEF">
                    <w:rPr>
                      <w:rFonts w:ascii="Times New Roman" w:hAnsi="Times New Roman" w:cs="Times New Roman"/>
                      <w:b/>
                    </w:rPr>
                    <w:t>Kerjasama Politik - Keamanan</w:t>
                  </w:r>
                </w:p>
              </w:txbxContent>
            </v:textbox>
          </v:rect>
        </w:pict>
      </w:r>
      <w:r w:rsidRPr="00B42BA2">
        <w:rPr>
          <w:rFonts w:ascii="Times New Roman" w:hAnsi="Times New Roman" w:cs="Times New Roman"/>
          <w:noProof/>
          <w:sz w:val="28"/>
        </w:rPr>
        <w:pict>
          <v:rect id="Rectangle 23" o:spid="_x0000_s1030" style="position:absolute;margin-left:32.7pt;margin-top:55.3pt;width:93pt;height:4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" fillcolor="window" strokecolor="windowText" strokeweight="1pt">
            <v:textbox>
              <w:txbxContent>
                <w:p w:rsidR="00CD2D9A" w:rsidRPr="00176955" w:rsidRDefault="00CD2D9A" w:rsidP="00CD2D9A">
                  <w:pPr>
                    <w:jc w:val="center"/>
                    <w:rPr>
                      <w:rFonts w:ascii="Times New Roman" w:hAnsi="Times New Roman" w:cs="Times New Roman"/>
                      <w:b/>
                    </w:rPr>
                  </w:pPr>
                  <w:r w:rsidRPr="00176955">
                    <w:rPr>
                      <w:rFonts w:ascii="Times New Roman" w:hAnsi="Times New Roman" w:cs="Times New Roman"/>
                      <w:b/>
                    </w:rPr>
                    <w:t>HAM, Demokrasi, dan Terorisme</w:t>
                  </w:r>
                </w:p>
              </w:txbxContent>
            </v:textbox>
          </v:rect>
        </w:pict>
      </w:r>
    </w:p>
    <w:p w:rsidR="00CD2D9A" w:rsidRPr="0004582A" w:rsidRDefault="00CD2D9A" w:rsidP="00CD2D9A">
      <w:pPr>
        <w:tabs>
          <w:tab w:val="left" w:pos="5670"/>
        </w:tabs>
        <w:jc w:val="center"/>
        <w:rPr>
          <w:rFonts w:ascii="Times New Roman" w:hAnsi="Times New Roman" w:cs="Times New Roman"/>
          <w:sz w:val="24"/>
        </w:rPr>
        <w:sectPr w:rsidR="00CD2D9A" w:rsidRPr="0004582A" w:rsidSect="000E2B59">
          <w:headerReference w:type="default" r:id="rId21"/>
          <w:pgSz w:w="12240" w:h="15840" w:code="1"/>
          <w:pgMar w:top="1701" w:right="2268" w:bottom="1701" w:left="1701" w:header="720" w:footer="720" w:gutter="0"/>
          <w:cols w:space="720"/>
          <w:docGrid w:linePitch="360"/>
        </w:sectPr>
      </w:pPr>
    </w:p>
    <w:p w:rsidR="00CD2D9A" w:rsidRDefault="00CD2D9A"/>
    <w:sectPr w:rsidR="00CD2D9A" w:rsidSect="00CD2D9A">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E00" w:rsidRDefault="00827E00" w:rsidP="00CD2D9A">
      <w:pPr>
        <w:spacing w:after="0" w:line="240" w:lineRule="auto"/>
      </w:pPr>
      <w:r>
        <w:separator/>
      </w:r>
    </w:p>
  </w:endnote>
  <w:endnote w:type="continuationSeparator" w:id="1">
    <w:p w:rsidR="00827E00" w:rsidRDefault="00827E00" w:rsidP="00CD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382266"/>
      <w:docPartObj>
        <w:docPartGallery w:val="Page Numbers (Bottom of Page)"/>
        <w:docPartUnique/>
      </w:docPartObj>
    </w:sdtPr>
    <w:sdtEndPr>
      <w:rPr>
        <w:noProof/>
      </w:rPr>
    </w:sdtEndPr>
    <w:sdtContent>
      <w:p w:rsidR="00CD2D9A" w:rsidRDefault="00CD2D9A">
        <w:pPr>
          <w:pStyle w:val="Footer"/>
          <w:jc w:val="center"/>
        </w:pPr>
        <w:r>
          <w:t>22</w:t>
        </w:r>
      </w:p>
    </w:sdtContent>
  </w:sdt>
  <w:p w:rsidR="00CD2D9A" w:rsidRDefault="00CD2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9A" w:rsidRDefault="00CD2D9A" w:rsidP="008A1499">
    <w:pPr>
      <w:pStyle w:val="Footer"/>
      <w:tabs>
        <w:tab w:val="clear" w:pos="4680"/>
        <w:tab w:val="clear" w:pos="9360"/>
        <w:tab w:val="left" w:pos="6435"/>
      </w:tabs>
      <w:rPr>
        <w:caps/>
        <w:noProof/>
        <w:color w:val="4F81BD" w:themeColor="accent1"/>
      </w:rPr>
    </w:pPr>
    <w:r>
      <w:rPr>
        <w:caps/>
        <w:noProof/>
        <w:color w:val="4F81BD" w:themeColor="accent1"/>
      </w:rPr>
      <w:tab/>
    </w:r>
  </w:p>
  <w:p w:rsidR="00CD2D9A" w:rsidRDefault="00CD2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E00" w:rsidRDefault="00827E00" w:rsidP="00CD2D9A">
      <w:pPr>
        <w:spacing w:after="0" w:line="240" w:lineRule="auto"/>
      </w:pPr>
      <w:r>
        <w:separator/>
      </w:r>
    </w:p>
  </w:footnote>
  <w:footnote w:type="continuationSeparator" w:id="1">
    <w:p w:rsidR="00827E00" w:rsidRDefault="00827E00" w:rsidP="00CD2D9A">
      <w:pPr>
        <w:spacing w:after="0" w:line="240" w:lineRule="auto"/>
      </w:pPr>
      <w:r>
        <w:continuationSeparator/>
      </w:r>
    </w:p>
  </w:footnote>
  <w:footnote w:id="2">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Robert Jackson &amp; George Sorensen, , </w:t>
      </w:r>
      <w:r w:rsidRPr="00AC1325">
        <w:rPr>
          <w:rFonts w:ascii="Times New Roman" w:hAnsi="Times New Roman" w:cs="Times New Roman"/>
          <w:i/>
        </w:rPr>
        <w:t>Pengatar Studi Hubungan Internasional</w:t>
      </w:r>
      <w:r w:rsidRPr="00AC1325">
        <w:rPr>
          <w:rFonts w:ascii="Times New Roman" w:hAnsi="Times New Roman" w:cs="Times New Roman"/>
        </w:rPr>
        <w:t xml:space="preserve"> (Yogyakarta: Pustaka Pelajar, 2013)  hlm. 4.</w:t>
      </w:r>
    </w:p>
  </w:footnote>
  <w:footnote w:id="3">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112</w:t>
      </w:r>
    </w:p>
  </w:footnote>
  <w:footnote w:id="4">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Miriam Budiardjo, </w:t>
      </w:r>
      <w:r w:rsidRPr="00AC1325">
        <w:rPr>
          <w:rFonts w:ascii="Times New Roman" w:hAnsi="Times New Roman" w:cs="Times New Roman"/>
          <w:i/>
        </w:rPr>
        <w:t>Dasar – Dasar Ilmu Politik</w:t>
      </w:r>
      <w:r w:rsidRPr="00AC1325">
        <w:rPr>
          <w:rFonts w:ascii="Times New Roman" w:hAnsi="Times New Roman" w:cs="Times New Roman"/>
        </w:rPr>
        <w:t xml:space="preserve">(Jakarta: PT Grmedia Utama, 2008), hlm. 16 - 17 </w:t>
      </w:r>
    </w:p>
  </w:footnote>
  <w:footnote w:id="5">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59.</w:t>
      </w:r>
    </w:p>
  </w:footnote>
  <w:footnote w:id="6">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Ibid., hlm. 20.</w:t>
      </w:r>
    </w:p>
  </w:footnote>
  <w:footnote w:id="7">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K.J Holsti, </w:t>
      </w:r>
      <w:r w:rsidRPr="00AC1325">
        <w:rPr>
          <w:rFonts w:ascii="Times New Roman" w:hAnsi="Times New Roman" w:cs="Times New Roman"/>
          <w:i/>
        </w:rPr>
        <w:t>Politik Internasional Suatu Kerangka Analisis</w:t>
      </w:r>
      <w:r w:rsidRPr="00AC1325">
        <w:rPr>
          <w:rFonts w:ascii="Times New Roman" w:hAnsi="Times New Roman" w:cs="Times New Roman"/>
        </w:rPr>
        <w:t>(Binacipta: Bandung, 1987), hlm. 26.</w:t>
      </w:r>
    </w:p>
  </w:footnote>
  <w:footnote w:id="8">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35.</w:t>
      </w:r>
    </w:p>
  </w:footnote>
  <w:footnote w:id="9">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135.</w:t>
      </w:r>
    </w:p>
  </w:footnote>
  <w:footnote w:id="10">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26 – 27. </w:t>
      </w:r>
    </w:p>
  </w:footnote>
  <w:footnote w:id="11">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Anak Agung Banyu Perwita &amp; Yanyan Mochammad Yani, </w:t>
      </w:r>
      <w:r w:rsidRPr="00AC1325">
        <w:rPr>
          <w:rFonts w:ascii="Times New Roman" w:hAnsi="Times New Roman" w:cs="Times New Roman"/>
          <w:i/>
        </w:rPr>
        <w:t xml:space="preserve">Pengnatar Ilmu Hubungan Internasional </w:t>
      </w:r>
      <w:r w:rsidRPr="00AC1325">
        <w:rPr>
          <w:rFonts w:ascii="Times New Roman" w:hAnsi="Times New Roman" w:cs="Times New Roman"/>
        </w:rPr>
        <w:t>(Bandung: Remaja Rosdakarya, 2006), hlm. 47 – 48.</w:t>
      </w:r>
    </w:p>
  </w:footnote>
  <w:footnote w:id="12">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Robert Jackson &amp; Georg Sorensen, Op.Cit., hlm, 112. </w:t>
      </w:r>
    </w:p>
  </w:footnote>
  <w:footnote w:id="13">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Ibid., hlm. 113.</w:t>
      </w:r>
    </w:p>
  </w:footnote>
  <w:footnote w:id="14">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Ibid.,  </w:t>
      </w:r>
    </w:p>
  </w:footnote>
  <w:footnote w:id="15">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125.</w:t>
      </w:r>
    </w:p>
  </w:footnote>
  <w:footnote w:id="16">
    <w:p w:rsidR="00CD2D9A" w:rsidRPr="00AC1325" w:rsidRDefault="00CD2D9A" w:rsidP="00CD2D9A">
      <w:pPr>
        <w:pStyle w:val="FootnoteText"/>
        <w:tabs>
          <w:tab w:val="left" w:pos="7582"/>
        </w:tabs>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131.</w:t>
      </w:r>
      <w:r w:rsidRPr="00AC1325">
        <w:rPr>
          <w:rFonts w:ascii="Times New Roman" w:hAnsi="Times New Roman" w:cs="Times New Roman"/>
        </w:rPr>
        <w:tab/>
      </w:r>
    </w:p>
  </w:footnote>
  <w:footnote w:id="17">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133.</w:t>
      </w:r>
    </w:p>
  </w:footnote>
  <w:footnote w:id="18">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Ibid., hlm. 147. </w:t>
      </w:r>
    </w:p>
  </w:footnote>
  <w:footnote w:id="19">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Ernest Gellner, Nation and Nationalism, dalam Richard K. Betts, Ed., Conflict AfterThe Cold War: Arguments on Causes of War and Peace, New York: Macmillan, 1994,  hal. 280</w:t>
      </w:r>
    </w:p>
  </w:footnote>
  <w:footnote w:id="20">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Soemarsono Mestoko, </w:t>
      </w:r>
      <w:r w:rsidRPr="00AC1325">
        <w:rPr>
          <w:rFonts w:ascii="Times New Roman" w:hAnsi="Times New Roman" w:cs="Times New Roman"/>
          <w:i/>
        </w:rPr>
        <w:t>Indonesia dan Hubungan Antar Bangsa</w:t>
      </w:r>
      <w:r w:rsidRPr="00AC1325">
        <w:rPr>
          <w:rFonts w:ascii="Times New Roman" w:hAnsi="Times New Roman" w:cs="Times New Roman"/>
        </w:rPr>
        <w:t>(Jakarta: Pustaka Sinar Harapan, 1998), hlm. 76.</w:t>
      </w:r>
    </w:p>
  </w:footnote>
  <w:footnote w:id="21">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Stanford Encyclopedia of Philosophy, Identity Politics, </w:t>
      </w:r>
      <w:r w:rsidRPr="00AC1325">
        <w:rPr>
          <w:rFonts w:ascii="Times New Roman" w:hAnsi="Times New Roman" w:cs="Times New Roman"/>
          <w:i/>
        </w:rPr>
        <w:t>http://plato.stanford.edu/entries/identity-politics</w:t>
      </w:r>
      <w:r w:rsidRPr="00AC1325">
        <w:rPr>
          <w:rFonts w:ascii="Times New Roman" w:hAnsi="Times New Roman" w:cs="Times New Roman"/>
        </w:rPr>
        <w:t>., diakses pada 9 maret 2018</w:t>
      </w:r>
    </w:p>
  </w:footnote>
  <w:footnote w:id="22">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Diamond, Larry dan Marc F. Plattner</w:t>
      </w:r>
      <w:r w:rsidRPr="00AC1325">
        <w:rPr>
          <w:rFonts w:ascii="Times New Roman" w:hAnsi="Times New Roman" w:cs="Times New Roman"/>
          <w:i/>
        </w:rPr>
        <w:t>, Nasionalisme, Konflik Etnik dan Demokrasi</w:t>
      </w:r>
      <w:r w:rsidRPr="00AC1325">
        <w:rPr>
          <w:rFonts w:ascii="Times New Roman" w:hAnsi="Times New Roman" w:cs="Times New Roman"/>
        </w:rPr>
        <w:t>(Bandung: ITB,1998), hlm. 20.</w:t>
      </w:r>
    </w:p>
    <w:p w:rsidR="00CD2D9A" w:rsidRPr="00AC1325" w:rsidRDefault="00CD2D9A" w:rsidP="00CD2D9A">
      <w:pPr>
        <w:pStyle w:val="FootnoteText"/>
        <w:ind w:firstLine="720"/>
        <w:rPr>
          <w:rFonts w:ascii="Times New Roman" w:hAnsi="Times New Roman" w:cs="Times New Roman"/>
        </w:rPr>
      </w:pPr>
    </w:p>
  </w:footnote>
  <w:footnote w:id="23">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Koentjaraningrat, </w:t>
      </w:r>
      <w:r w:rsidRPr="00AC1325">
        <w:rPr>
          <w:rFonts w:ascii="Times New Roman" w:hAnsi="Times New Roman" w:cs="Times New Roman"/>
          <w:i/>
        </w:rPr>
        <w:t>Pengantar Ilmu Antropologi</w:t>
      </w:r>
      <w:r w:rsidRPr="00AC1325">
        <w:rPr>
          <w:rFonts w:ascii="Times New Roman" w:hAnsi="Times New Roman" w:cs="Times New Roman"/>
        </w:rPr>
        <w:t>(Jakrata, Rineka Cipta, 1990), hlm. 264</w:t>
      </w:r>
    </w:p>
  </w:footnote>
  <w:footnote w:id="24">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Bolaffi, Guido, et al</w:t>
      </w:r>
      <w:r w:rsidRPr="00AC1325">
        <w:rPr>
          <w:rFonts w:ascii="Times New Roman" w:hAnsi="Times New Roman" w:cs="Times New Roman"/>
          <w:i/>
        </w:rPr>
        <w:t>.,  Dictionary of Race, Ethnicity and Culture</w:t>
      </w:r>
      <w:r w:rsidRPr="00AC1325">
        <w:rPr>
          <w:rFonts w:ascii="Times New Roman" w:hAnsi="Times New Roman" w:cs="Times New Roman"/>
        </w:rPr>
        <w:t>.(London: SAGE Publication Ltd, 2003)</w:t>
      </w:r>
    </w:p>
  </w:footnote>
  <w:footnote w:id="25">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r w:rsidRPr="00AC1325">
        <w:rPr>
          <w:rFonts w:ascii="Times New Roman" w:hAnsi="Times New Roman" w:cs="Times New Roman"/>
        </w:rPr>
        <w:t xml:space="preserve">  Gurr, Ted Robert, </w:t>
      </w:r>
      <w:r w:rsidRPr="00AC1325">
        <w:rPr>
          <w:rFonts w:ascii="Times New Roman" w:hAnsi="Times New Roman" w:cs="Times New Roman"/>
          <w:i/>
        </w:rPr>
        <w:t>Minorities at Risk: A Global View of Ethnopolitical Conflicts</w:t>
      </w:r>
      <w:r w:rsidRPr="00AC1325">
        <w:rPr>
          <w:rFonts w:ascii="Times New Roman" w:hAnsi="Times New Roman" w:cs="Times New Roman"/>
        </w:rPr>
        <w:t xml:space="preserve"> (Washington DC: United States Institute of Peace Press, 1993), hlm. 18.</w:t>
      </w:r>
    </w:p>
  </w:footnote>
  <w:footnote w:id="26">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hyperlink r:id="rId1" w:history="1">
        <w:r w:rsidRPr="00AC1325">
          <w:rPr>
            <w:rStyle w:val="Hyperlink"/>
            <w:rFonts w:ascii="Times New Roman" w:hAnsi="Times New Roman" w:cs="Times New Roman"/>
          </w:rPr>
          <w:t>https://id.wikipedia.org/wiki/Separatisme</w:t>
        </w:r>
      </w:hyperlink>
      <w:r w:rsidRPr="00AC1325">
        <w:rPr>
          <w:rFonts w:ascii="Times New Roman" w:hAnsi="Times New Roman" w:cs="Times New Roman"/>
        </w:rPr>
        <w:t>. “Separatisme”, Diakses 9 Maret 2018</w:t>
      </w:r>
    </w:p>
  </w:footnote>
  <w:footnote w:id="27">
    <w:p w:rsidR="00CD2D9A" w:rsidRPr="00AC1325" w:rsidRDefault="00CD2D9A" w:rsidP="00CD2D9A">
      <w:pPr>
        <w:pStyle w:val="FootnoteText"/>
        <w:ind w:firstLine="720"/>
        <w:rPr>
          <w:rFonts w:ascii="Times New Roman" w:hAnsi="Times New Roman" w:cs="Times New Roman"/>
        </w:rPr>
      </w:pPr>
      <w:r w:rsidRPr="00AC1325">
        <w:rPr>
          <w:rStyle w:val="FootnoteReference"/>
          <w:rFonts w:ascii="Times New Roman" w:hAnsi="Times New Roman" w:cs="Times New Roman"/>
        </w:rPr>
        <w:footnoteRef/>
      </w:r>
      <w:hyperlink r:id="rId2" w:history="1">
        <w:r w:rsidRPr="00AC1325">
          <w:rPr>
            <w:rStyle w:val="Hyperlink"/>
            <w:rFonts w:ascii="Times New Roman" w:hAnsi="Times New Roman" w:cs="Times New Roman"/>
          </w:rPr>
          <w:t>https://id.wikipedia.org/wiki/Gerakan_politik</w:t>
        </w:r>
      </w:hyperlink>
      <w:r w:rsidRPr="00AC1325">
        <w:rPr>
          <w:rFonts w:ascii="Times New Roman" w:hAnsi="Times New Roman" w:cs="Times New Roman"/>
        </w:rPr>
        <w:t>. “Gerakan politik”, Diakses 9 Maret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D9A" w:rsidRDefault="00CD2D9A">
    <w:pPr>
      <w:pStyle w:val="Header"/>
      <w:jc w:val="right"/>
    </w:pPr>
  </w:p>
  <w:p w:rsidR="00CD2D9A" w:rsidRDefault="00CD2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551993"/>
      <w:docPartObj>
        <w:docPartGallery w:val="Page Numbers (Top of Page)"/>
        <w:docPartUnique/>
      </w:docPartObj>
    </w:sdtPr>
    <w:sdtEndPr>
      <w:rPr>
        <w:noProof/>
      </w:rPr>
    </w:sdtEndPr>
    <w:sdtContent>
      <w:p w:rsidR="00CD2D9A" w:rsidRDefault="00CD2D9A">
        <w:pPr>
          <w:pStyle w:val="Header"/>
          <w:jc w:val="right"/>
        </w:pPr>
        <w:fldSimple w:instr=" PAGE   \* MERGEFORMAT ">
          <w:r>
            <w:rPr>
              <w:noProof/>
            </w:rPr>
            <w:t>23</w:t>
          </w:r>
        </w:fldSimple>
      </w:p>
    </w:sdtContent>
  </w:sdt>
  <w:p w:rsidR="00CD2D9A" w:rsidRDefault="00CD2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587836"/>
      <w:docPartObj>
        <w:docPartGallery w:val="Page Numbers (Top of Page)"/>
        <w:docPartUnique/>
      </w:docPartObj>
    </w:sdtPr>
    <w:sdtEndPr>
      <w:rPr>
        <w:noProof/>
      </w:rPr>
    </w:sdtEndPr>
    <w:sdtContent>
      <w:p w:rsidR="00CD2D9A" w:rsidRDefault="00CD2D9A">
        <w:pPr>
          <w:pStyle w:val="Header"/>
          <w:jc w:val="right"/>
        </w:pPr>
        <w:fldSimple w:instr=" PAGE   \* MERGEFORMAT ">
          <w:r>
            <w:rPr>
              <w:noProof/>
            </w:rPr>
            <w:t>39</w:t>
          </w:r>
        </w:fldSimple>
      </w:p>
    </w:sdtContent>
  </w:sdt>
  <w:p w:rsidR="00CD2D9A" w:rsidRDefault="00CD2D9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996531"/>
      <w:docPartObj>
        <w:docPartGallery w:val="Page Numbers (Top of Page)"/>
        <w:docPartUnique/>
      </w:docPartObj>
    </w:sdtPr>
    <w:sdtEndPr>
      <w:rPr>
        <w:noProof/>
      </w:rPr>
    </w:sdtEndPr>
    <w:sdtContent>
      <w:p w:rsidR="00CD2D9A" w:rsidRDefault="00CD2D9A">
        <w:pPr>
          <w:pStyle w:val="Header"/>
          <w:jc w:val="right"/>
        </w:pPr>
        <w:fldSimple w:instr=" PAGE   \* MERGEFORMAT ">
          <w:r>
            <w:rPr>
              <w:noProof/>
            </w:rPr>
            <w:t>42</w:t>
          </w:r>
        </w:fldSimple>
      </w:p>
    </w:sdtContent>
  </w:sdt>
  <w:p w:rsidR="00CD2D9A" w:rsidRDefault="00CD2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B44D5"/>
    <w:multiLevelType w:val="hybridMultilevel"/>
    <w:tmpl w:val="BD4A7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F23A1C"/>
    <w:multiLevelType w:val="hybridMultilevel"/>
    <w:tmpl w:val="ECF64D18"/>
    <w:lvl w:ilvl="0" w:tplc="F3E684F6">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0138DB"/>
    <w:multiLevelType w:val="hybridMultilevel"/>
    <w:tmpl w:val="364C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D0B2B"/>
    <w:multiLevelType w:val="hybridMultilevel"/>
    <w:tmpl w:val="33EC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2D9A"/>
    <w:rsid w:val="00827E00"/>
    <w:rsid w:val="00CD2D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0"/>
        <o:r id="V:Rule2" type="connector" idref="#Straight Arrow Connector 19"/>
        <o:r id="V:Rule3" type="connector" idref="#Straight Arrow Connector 35"/>
        <o:r id="V:Rule4" type="connector" idref="#Straight Arrow Connector 46"/>
        <o:r id="V:Rule5" type="connector" idref="#Straight Arrow Connector 43"/>
        <o:r id="V:Rule6" type="connector" idref="#Straight Arrow Connector 40"/>
        <o:r id="V:Rule7" type="connector" idref="#Straight Arrow Connector 37"/>
        <o:r id="V:Rule8" type="connector" idref="#Straight Arrow Connector 33"/>
        <o:r id="V:Rule9" type="connector" idref="#Straight Arrow Connector 32"/>
        <o:r id="V:Rule10" type="connector" idref="#Straight Arrow Connector 28"/>
        <o:r id="V:Rule11"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9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9A"/>
    <w:rPr>
      <w:lang w:val="en-US"/>
    </w:rPr>
  </w:style>
  <w:style w:type="paragraph" w:styleId="Footer">
    <w:name w:val="footer"/>
    <w:basedOn w:val="Normal"/>
    <w:link w:val="FooterChar"/>
    <w:uiPriority w:val="99"/>
    <w:unhideWhenUsed/>
    <w:rsid w:val="00CD2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9A"/>
    <w:rPr>
      <w:lang w:val="en-US"/>
    </w:rPr>
  </w:style>
  <w:style w:type="paragraph" w:styleId="ListParagraph">
    <w:name w:val="List Paragraph"/>
    <w:basedOn w:val="Normal"/>
    <w:uiPriority w:val="34"/>
    <w:qFormat/>
    <w:rsid w:val="00CD2D9A"/>
    <w:pPr>
      <w:ind w:left="720"/>
      <w:contextualSpacing/>
    </w:pPr>
  </w:style>
  <w:style w:type="paragraph" w:styleId="FootnoteText">
    <w:name w:val="footnote text"/>
    <w:basedOn w:val="Normal"/>
    <w:link w:val="FootnoteTextChar"/>
    <w:uiPriority w:val="99"/>
    <w:semiHidden/>
    <w:unhideWhenUsed/>
    <w:rsid w:val="00CD2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D9A"/>
    <w:rPr>
      <w:sz w:val="20"/>
      <w:szCs w:val="20"/>
      <w:lang w:val="en-US"/>
    </w:rPr>
  </w:style>
  <w:style w:type="character" w:styleId="FootnoteReference">
    <w:name w:val="footnote reference"/>
    <w:basedOn w:val="DefaultParagraphFont"/>
    <w:uiPriority w:val="99"/>
    <w:semiHidden/>
    <w:unhideWhenUsed/>
    <w:rsid w:val="00CD2D9A"/>
    <w:rPr>
      <w:vertAlign w:val="superscript"/>
    </w:rPr>
  </w:style>
  <w:style w:type="character" w:styleId="Hyperlink">
    <w:name w:val="Hyperlink"/>
    <w:basedOn w:val="DefaultParagraphFont"/>
    <w:uiPriority w:val="99"/>
    <w:unhideWhenUsed/>
    <w:rsid w:val="00CD2D9A"/>
    <w:rPr>
      <w:color w:val="0000FF" w:themeColor="hyperlink"/>
      <w:u w:val="single"/>
    </w:rPr>
  </w:style>
  <w:style w:type="table" w:styleId="TableGrid">
    <w:name w:val="Table Grid"/>
    <w:basedOn w:val="TableNormal"/>
    <w:uiPriority w:val="39"/>
    <w:rsid w:val="00CD2D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moslemtoday.com/mengapa-erdogan-sampai-memiliki-masalah-dengan-organisasi-militan-kurdi-pkk-yp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w.com" TargetMode="External"/><Relationship Id="rId2" Type="http://schemas.openxmlformats.org/officeDocument/2006/relationships/numbering" Target="numbering.xml"/><Relationship Id="rId16" Type="http://schemas.openxmlformats.org/officeDocument/2006/relationships/hyperlink" Target="http://www.bbc.com/news/world-middle-east-2814726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emilu" TargetMode="External"/><Relationship Id="rId5" Type="http://schemas.openxmlformats.org/officeDocument/2006/relationships/webSettings" Target="webSettings.xml"/><Relationship Id="rId15" Type="http://schemas.openxmlformats.org/officeDocument/2006/relationships/hyperlink" Target="https://dunia.tempo.co" TargetMode="External"/><Relationship Id="rId23" Type="http://schemas.openxmlformats.org/officeDocument/2006/relationships/theme" Target="theme/theme1.xml"/><Relationship Id="rId10" Type="http://schemas.openxmlformats.org/officeDocument/2006/relationships/hyperlink" Target="https://www.dictio.id/t/apa-yang-dimaksud-dengan-kebijakan-luar-negeri-foreign-policy/5593" TargetMode="External"/><Relationship Id="rId19" Type="http://schemas.openxmlformats.org/officeDocument/2006/relationships/hyperlink" Target="http://ic-mes.org/politics/kurdi-dan-agenda-balkanisasi-suria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c-mes.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Gerakan_politik" TargetMode="External"/><Relationship Id="rId1" Type="http://schemas.openxmlformats.org/officeDocument/2006/relationships/hyperlink" Target="https://id.wikipedia.org/wiki/Separat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FA4A-1062-4B30-8BD7-89357F74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4245</Words>
  <Characters>24202</Characters>
  <Application>Microsoft Office Word</Application>
  <DocSecurity>0</DocSecurity>
  <Lines>201</Lines>
  <Paragraphs>56</Paragraphs>
  <ScaleCrop>false</ScaleCrop>
  <Company/>
  <LinksUpToDate>false</LinksUpToDate>
  <CharactersWithSpaces>28391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2018-10-05T03:49:00Z</dcterms:created>
  <dcterms:modified xsi:type="dcterms:W3CDTF">2018-10-05T03:50:00Z</dcterms:modified>
</cp:coreProperties>
</file>