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B9" w:rsidRPr="008B0BF7" w:rsidRDefault="006C3522" w:rsidP="008B0BF7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B0BF7">
        <w:rPr>
          <w:rFonts w:ascii="Times New Roman" w:hAnsi="Times New Roman" w:cs="Times New Roman"/>
          <w:i/>
          <w:sz w:val="24"/>
          <w:szCs w:val="24"/>
        </w:rPr>
        <w:t>ABSTRACK</w:t>
      </w:r>
    </w:p>
    <w:p w:rsidR="006C3522" w:rsidRPr="008B0BF7" w:rsidRDefault="006C3522" w:rsidP="008B0BF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58B0" w:rsidRPr="008B0BF7" w:rsidRDefault="00E53244" w:rsidP="00BA1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</w:pPr>
      <w:r w:rsidRPr="008B0BF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ab/>
      </w:r>
      <w:r w:rsidR="006C3522" w:rsidRPr="008B0BF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Profit is a description of company’s performance, and profit as an indicator to evaluate </w:t>
      </w:r>
      <w:r w:rsidRPr="008B0BF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how </w:t>
      </w:r>
      <w:r w:rsidR="006C3522" w:rsidRPr="008B0BF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management</w:t>
      </w:r>
      <w:r w:rsidRPr="008B0BF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’s</w:t>
      </w:r>
      <w:r w:rsidR="006C3522" w:rsidRPr="008B0BF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performance </w:t>
      </w:r>
      <w:r w:rsidRPr="008B0BF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to manage their companies. A </w:t>
      </w:r>
      <w:r w:rsidR="000158B0" w:rsidRPr="008B0BF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company</w:t>
      </w:r>
      <w:r w:rsidRPr="008B0BF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who has a negative </w:t>
      </w:r>
      <w:r w:rsidR="000158B0" w:rsidRPr="008B0BF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profit and for several years didn’t paid their dividends is an indicators that the company is in Financial Distress. financial distress is a condition which the result of the company’s operation are not sufficient to meet the company’s obligation (insolvency).</w:t>
      </w:r>
    </w:p>
    <w:p w:rsidR="001767BD" w:rsidRDefault="000158B0" w:rsidP="00BA1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</w:pPr>
      <w:r w:rsidRPr="008B0BF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ab/>
      </w:r>
    </w:p>
    <w:p w:rsidR="000158B0" w:rsidRPr="008B0BF7" w:rsidRDefault="001767BD" w:rsidP="00BA1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ab/>
      </w:r>
      <w:r w:rsidR="000158B0" w:rsidRPr="008B0BF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This study aimed to investigate the eff</w:t>
      </w:r>
      <w:r w:rsidR="00F15D1A" w:rsidRPr="008B0BF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ect of Liquidity, Profitability,</w:t>
      </w:r>
      <w:r w:rsidR="000158B0" w:rsidRPr="008B0BF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Activity and Good Corporate Governance on Pre</w:t>
      </w:r>
      <w:r w:rsidR="00F15D1A" w:rsidRPr="008B0BF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diction of Financial Distress of </w:t>
      </w:r>
      <w:r w:rsidR="000158B0" w:rsidRPr="008B0BF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Mining Companies Listed in Indonesian Stock Exchange 2012-2016.</w:t>
      </w:r>
    </w:p>
    <w:p w:rsidR="001767BD" w:rsidRDefault="000158B0" w:rsidP="00BA1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</w:pPr>
      <w:r w:rsidRPr="008B0BF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ab/>
      </w:r>
    </w:p>
    <w:p w:rsidR="00DC1AC5" w:rsidRPr="008B0BF7" w:rsidRDefault="001767BD" w:rsidP="00BA1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ab/>
      </w:r>
      <w:r w:rsidR="000158B0" w:rsidRPr="008B0BF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The technique sampling on this reasearch is purposive sampling wi</w:t>
      </w:r>
      <w:r w:rsidR="00F15D1A" w:rsidRPr="008B0BF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th the all sample is 42 (fouty two) Mining Companies Listed in BEI period 2012-2016. Result from the sample is 15 (Fifteen) companies Listed and published a financial report and present the financial statment with Rupiah Currency (IDR). </w:t>
      </w:r>
      <w:r w:rsidR="00DC1AC5" w:rsidRPr="008B0BF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To test the hypotesist is using multinomial logit regression with 3 (three) category that is health, financial distress and bankruptcy. </w:t>
      </w:r>
      <w:r w:rsidR="00F15D1A" w:rsidRPr="008B0BF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r w:rsidR="00DC1AC5" w:rsidRPr="008B0BF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Analysis techniques used in this study is Nor</w:t>
      </w:r>
      <w:r w:rsidR="003E186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mality Test </w:t>
      </w:r>
      <w:r w:rsidR="00DC1AC5" w:rsidRPr="008B0BF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and </w:t>
      </w:r>
      <w:r w:rsidR="00DE7DD1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Multikolinearitas</w:t>
      </w:r>
      <w:r w:rsidR="00DC1AC5" w:rsidRPr="008B0BF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Test. </w:t>
      </w:r>
    </w:p>
    <w:p w:rsidR="001767BD" w:rsidRDefault="002C6D63" w:rsidP="00BA1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ab/>
      </w:r>
    </w:p>
    <w:p w:rsidR="006C3522" w:rsidRPr="006C3522" w:rsidRDefault="001767BD" w:rsidP="00BA1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ab/>
      </w:r>
      <w:r w:rsidR="002C6D6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The result showed that L</w:t>
      </w:r>
      <w:r w:rsidR="00DC1AC5" w:rsidRPr="008B0BF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iquidity</w:t>
      </w:r>
      <w:r w:rsidR="002C6D6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, Profitability</w:t>
      </w:r>
      <w:r w:rsidR="00DC1AC5" w:rsidRPr="008B0BF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and Good Corporate </w:t>
      </w:r>
      <w:r w:rsidR="002C6D6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Governance</w:t>
      </w:r>
      <w:r w:rsidR="00DC1AC5" w:rsidRPr="008B0BF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have </w:t>
      </w:r>
      <w:r w:rsidR="002C6D6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a</w:t>
      </w:r>
      <w:r w:rsidR="00DC1AC5" w:rsidRPr="008B0BF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significant effect on financial distress. While Activity have</w:t>
      </w:r>
      <w:r w:rsidR="002C6D6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not </w:t>
      </w:r>
      <w:r w:rsidR="00DC1AC5" w:rsidRPr="008B0BF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signifficant effect on financial distress. Liquidity, Profitability, Activity and Good Corporate Governance simultaneously</w:t>
      </w:r>
      <w:r w:rsidR="008B0BF7" w:rsidRPr="008B0BF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e</w:t>
      </w:r>
      <w:r w:rsidR="00DC1AC5" w:rsidRPr="008B0BF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ffect on prediction of financial distress.  </w:t>
      </w:r>
    </w:p>
    <w:p w:rsidR="006C3522" w:rsidRDefault="006C3522" w:rsidP="00BA15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D63" w:rsidRDefault="002C6D63" w:rsidP="00BA15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F7" w:rsidRPr="008B0BF7" w:rsidRDefault="008B0BF7" w:rsidP="00BA15C7">
      <w:pPr>
        <w:spacing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0BF7">
        <w:rPr>
          <w:rFonts w:ascii="Times New Roman" w:hAnsi="Times New Roman" w:cs="Times New Roman"/>
          <w:i/>
          <w:sz w:val="24"/>
          <w:szCs w:val="24"/>
        </w:rPr>
        <w:t>Key</w:t>
      </w:r>
      <w:r>
        <w:rPr>
          <w:rFonts w:ascii="Times New Roman" w:hAnsi="Times New Roman" w:cs="Times New Roman"/>
          <w:i/>
          <w:sz w:val="24"/>
          <w:szCs w:val="24"/>
        </w:rPr>
        <w:t xml:space="preserve"> Words: </w:t>
      </w:r>
      <w:r w:rsidRPr="008B0BF7">
        <w:rPr>
          <w:rFonts w:ascii="Times New Roman" w:hAnsi="Times New Roman" w:cs="Times New Roman"/>
          <w:i/>
          <w:sz w:val="24"/>
          <w:szCs w:val="24"/>
        </w:rPr>
        <w:t xml:space="preserve">Liquidity, Profitability, Activity, Good Corporate Governance, Financial Distress </w:t>
      </w:r>
      <w:bookmarkStart w:id="0" w:name="_GoBack"/>
      <w:bookmarkEnd w:id="0"/>
      <w:r w:rsidRPr="008B0BF7">
        <w:rPr>
          <w:rFonts w:ascii="Times New Roman" w:hAnsi="Times New Roman" w:cs="Times New Roman"/>
          <w:i/>
          <w:sz w:val="24"/>
          <w:szCs w:val="24"/>
        </w:rPr>
        <w:t>and Multinomial Logit.</w:t>
      </w:r>
    </w:p>
    <w:sectPr w:rsidR="008B0BF7" w:rsidRPr="008B0BF7" w:rsidSect="006C3522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22"/>
    <w:rsid w:val="000158B0"/>
    <w:rsid w:val="001767BD"/>
    <w:rsid w:val="002C6D63"/>
    <w:rsid w:val="003E1867"/>
    <w:rsid w:val="0043516B"/>
    <w:rsid w:val="006C3522"/>
    <w:rsid w:val="008B0BF7"/>
    <w:rsid w:val="009906B9"/>
    <w:rsid w:val="00BA15C7"/>
    <w:rsid w:val="00DC1AC5"/>
    <w:rsid w:val="00DE7DD1"/>
    <w:rsid w:val="00E53244"/>
    <w:rsid w:val="00F1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35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3522"/>
    <w:rPr>
      <w:rFonts w:ascii="Courier New" w:eastAsia="Times New Roman" w:hAnsi="Courier New" w:cs="Courier New"/>
      <w:sz w:val="20"/>
      <w:szCs w:val="20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35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3522"/>
    <w:rPr>
      <w:rFonts w:ascii="Courier New" w:eastAsia="Times New Roman" w:hAnsi="Courier New" w:cs="Courier New"/>
      <w:sz w:val="20"/>
      <w:szCs w:val="20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2018-03-26T02:30:00Z</cp:lastPrinted>
  <dcterms:created xsi:type="dcterms:W3CDTF">2018-03-26T01:25:00Z</dcterms:created>
  <dcterms:modified xsi:type="dcterms:W3CDTF">2018-07-03T12:17:00Z</dcterms:modified>
</cp:coreProperties>
</file>