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D3" w:rsidRPr="007331CE" w:rsidRDefault="006C40A0" w:rsidP="006C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C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40A0" w:rsidRPr="007331CE" w:rsidRDefault="006C40A0" w:rsidP="006C40A0">
      <w:pPr>
        <w:rPr>
          <w:rFonts w:ascii="Times New Roman" w:hAnsi="Times New Roman" w:cs="Times New Roman"/>
          <w:b/>
          <w:sz w:val="24"/>
          <w:szCs w:val="24"/>
        </w:rPr>
      </w:pPr>
      <w:r w:rsidRPr="007331CE">
        <w:rPr>
          <w:rFonts w:ascii="Times New Roman" w:hAnsi="Times New Roman" w:cs="Times New Roman"/>
          <w:b/>
          <w:sz w:val="24"/>
          <w:szCs w:val="24"/>
        </w:rPr>
        <w:t>BUKU</w:t>
      </w:r>
      <w:r w:rsidR="0007263B">
        <w:rPr>
          <w:rFonts w:ascii="Times New Roman" w:hAnsi="Times New Roman" w:cs="Times New Roman"/>
          <w:b/>
          <w:sz w:val="24"/>
          <w:szCs w:val="24"/>
        </w:rPr>
        <w:t xml:space="preserve"> TEKS</w:t>
      </w:r>
    </w:p>
    <w:p w:rsidR="006C40A0" w:rsidRDefault="006C40A0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Abeysekara, I.2001.</w:t>
      </w:r>
      <w:r w:rsidRPr="00B27FDD">
        <w:rPr>
          <w:rFonts w:ascii="Times New Roman" w:hAnsi="Times New Roman" w:cs="Times New Roman"/>
          <w:i/>
          <w:sz w:val="24"/>
          <w:szCs w:val="24"/>
        </w:rPr>
        <w:t>Reputation Building</w:t>
      </w:r>
      <w:r>
        <w:rPr>
          <w:rFonts w:ascii="Times New Roman" w:hAnsi="Times New Roman" w:cs="Times New Roman"/>
          <w:sz w:val="24"/>
          <w:szCs w:val="24"/>
        </w:rPr>
        <w:t>, Website Disclosure &amp;</w:t>
      </w:r>
      <w:r w:rsidRPr="00B27FDD">
        <w:rPr>
          <w:rFonts w:ascii="Times New Roman" w:hAnsi="Times New Roman" w:cs="Times New Roman"/>
          <w:i/>
          <w:sz w:val="24"/>
          <w:szCs w:val="24"/>
        </w:rPr>
        <w:t>The Case of Intellectual Capital.Emeald Group Publishing Limited, Howard House, Wagon Lane, Bingley</w:t>
      </w:r>
      <w:r>
        <w:rPr>
          <w:rFonts w:ascii="Times New Roman" w:hAnsi="Times New Roman" w:cs="Times New Roman"/>
          <w:sz w:val="24"/>
          <w:szCs w:val="24"/>
        </w:rPr>
        <w:t xml:space="preserve"> BDI6IWA, UK.</w:t>
      </w:r>
    </w:p>
    <w:p w:rsidR="006C40A0" w:rsidRDefault="006C40A0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Adiprasetyo, Agung., 2004. Seminar </w:t>
      </w:r>
      <w:r w:rsidRPr="00B27FDD">
        <w:rPr>
          <w:rFonts w:ascii="Times New Roman" w:hAnsi="Times New Roman" w:cs="Times New Roman"/>
          <w:i/>
          <w:sz w:val="24"/>
          <w:szCs w:val="24"/>
        </w:rPr>
        <w:t>Challanging Global Competation by Impementing Good Corporate Governance</w:t>
      </w:r>
      <w:r>
        <w:rPr>
          <w:rFonts w:ascii="Times New Roman" w:hAnsi="Times New Roman" w:cs="Times New Roman"/>
          <w:sz w:val="24"/>
          <w:szCs w:val="24"/>
        </w:rPr>
        <w:t>, Jakarta.</w:t>
      </w:r>
    </w:p>
    <w:p w:rsidR="006C40A0" w:rsidRDefault="000E5B3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Agoes, sukrisno dan Estralita Trisnawati. 2013.Akuntansi Perpajakan. Edisi Ketiga. Jakarta: Salemba Empat</w:t>
      </w:r>
    </w:p>
    <w:p w:rsidR="000E5B37" w:rsidRDefault="000E5B3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Beasley, Mark S. 1996. </w:t>
      </w:r>
      <w:r w:rsidRPr="00B27FDD">
        <w:rPr>
          <w:rFonts w:ascii="Times New Roman" w:hAnsi="Times New Roman" w:cs="Times New Roman"/>
          <w:i/>
          <w:sz w:val="24"/>
          <w:szCs w:val="24"/>
        </w:rPr>
        <w:t>An Empirical Analysis of the Relation Between the Board of Director Composition and Financial Statetment Fraud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7FDD">
        <w:rPr>
          <w:rFonts w:ascii="Times New Roman" w:hAnsi="Times New Roman" w:cs="Times New Roman"/>
          <w:i/>
          <w:sz w:val="24"/>
          <w:szCs w:val="24"/>
        </w:rPr>
        <w:t>The Accounting Review</w:t>
      </w:r>
      <w:r>
        <w:rPr>
          <w:rFonts w:ascii="Times New Roman" w:hAnsi="Times New Roman" w:cs="Times New Roman"/>
          <w:sz w:val="24"/>
          <w:szCs w:val="24"/>
        </w:rPr>
        <w:t>, Vol.17 No.4, Oktober, hal 443-465</w:t>
      </w:r>
    </w:p>
    <w:p w:rsidR="000E5B37" w:rsidRDefault="000E5B3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Collins, Cristopher Pass, dan Bryan Lowes. 1994. Kamus Lengkap Ekonomi edisi kedua. Jakarta: Erlangga.</w:t>
      </w:r>
    </w:p>
    <w:p w:rsidR="000E5B37" w:rsidRDefault="000E5B3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Daniri, Mas Achmad., 2005. </w:t>
      </w:r>
      <w:r w:rsidRPr="00B27FDD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>, konsep dan penerapannya dalam Konteks Indonesia. Jakarta: Ray Indonesia</w:t>
      </w:r>
    </w:p>
    <w:p w:rsidR="000E5B37" w:rsidRDefault="000E5B3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Djuanda Gustian &amp; Irwansyah Lubis. (2002). Pajak Pertambahan </w:t>
      </w:r>
      <w:r w:rsidR="00286627">
        <w:rPr>
          <w:rFonts w:ascii="Times New Roman" w:hAnsi="Times New Roman" w:cs="Times New Roman"/>
          <w:sz w:val="24"/>
          <w:szCs w:val="24"/>
        </w:rPr>
        <w:t>Nilai dan Pajak Penjualan atas Barang Mewah. Jakarta PT Gramedia Pustaka Utama.</w:t>
      </w:r>
    </w:p>
    <w:p w:rsidR="00286627" w:rsidRDefault="0028662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 Muh. Arief. 2005. </w:t>
      </w:r>
      <w:r w:rsidRPr="00B27FDD">
        <w:rPr>
          <w:rFonts w:ascii="Times New Roman" w:hAnsi="Times New Roman" w:cs="Times New Roman"/>
          <w:i/>
          <w:sz w:val="24"/>
          <w:szCs w:val="24"/>
        </w:rPr>
        <w:t>The power of Good Governance</w:t>
      </w:r>
      <w:r>
        <w:rPr>
          <w:rFonts w:ascii="Times New Roman" w:hAnsi="Times New Roman" w:cs="Times New Roman"/>
          <w:sz w:val="24"/>
          <w:szCs w:val="24"/>
        </w:rPr>
        <w:t>: Teori dan Implementasi. Jakarta: Salemba empat.</w:t>
      </w:r>
    </w:p>
    <w:p w:rsidR="00286627" w:rsidRDefault="0028662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Fakhruddin, M dan Sopian. 2008. Perangkat dan model Analisis Investasi di Pasar Modal. Buku 1. Jakarta: PT. Elax Media Komputindo</w:t>
      </w:r>
    </w:p>
    <w:p w:rsidR="00286627" w:rsidRDefault="0028662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Freemanand Reed. 1983. </w:t>
      </w:r>
      <w:r w:rsidRPr="00B27FDD">
        <w:rPr>
          <w:rFonts w:ascii="Times New Roman" w:hAnsi="Times New Roman" w:cs="Times New Roman"/>
          <w:i/>
          <w:sz w:val="24"/>
          <w:szCs w:val="24"/>
        </w:rPr>
        <w:t>The Oxford Hand Book of Profesional Service firm oxford University</w:t>
      </w:r>
      <w:r>
        <w:rPr>
          <w:rFonts w:ascii="Times New Roman" w:hAnsi="Times New Roman" w:cs="Times New Roman"/>
          <w:sz w:val="24"/>
          <w:szCs w:val="24"/>
        </w:rPr>
        <w:t xml:space="preserve"> Press 198 Madison Avenue, New York, NY10016, United State.</w:t>
      </w:r>
    </w:p>
    <w:p w:rsidR="00286627" w:rsidRDefault="00286627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Ghazali, Imam. 2011. Aplikasi Analisis Multivaries dengan Program IBM SPSS 21 update PLS Regresi. Edisi 7. ISBM: 2088: 0685 Sumatra Universitas Syiah Kuala.</w:t>
      </w:r>
    </w:p>
    <w:p w:rsidR="00286627" w:rsidRDefault="00286627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Gilarso, T. 2004. Pengantar Ilmu Ekonomi Makro. Yogyakarta: Kanisius</w:t>
      </w:r>
    </w:p>
    <w:p w:rsidR="00286627" w:rsidRDefault="007A3BA8" w:rsidP="007A3BA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Harahap, Sofyan Syafri 1998. Analisis Kritis atas Laporan Keuangan, Jakarta: PT. Rajagrafindo Persada</w:t>
      </w:r>
    </w:p>
    <w:p w:rsidR="007A3BA8" w:rsidRDefault="007A3BA8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Harahap, Sofyan Syafri 2011. Teori Akuntansi. Jakarta: Salemba Empat.</w:t>
      </w:r>
    </w:p>
    <w:p w:rsidR="007A3BA8" w:rsidRDefault="007A3BA8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Hartono, Jogiyanto. 2013. Teori Portopolio dan Analisis Investasi, Yogykarta BPFE: Edisi Delapan.</w:t>
      </w:r>
    </w:p>
    <w:p w:rsidR="007A3BA8" w:rsidRDefault="007A3BA8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Hanafi Mamduh M. dan Abdul Halim. 2012. Analisis Laporan Keuangan . Edisi Keempat. Yogyakarta: UPP STIM YKPN</w:t>
      </w:r>
    </w:p>
    <w:p w:rsidR="007A3BA8" w:rsidRDefault="007A3BA8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Hery, 2010. Cetakan Kesatu</w:t>
      </w:r>
      <w:r w:rsidR="00492FE6">
        <w:rPr>
          <w:rFonts w:ascii="Times New Roman" w:hAnsi="Times New Roman" w:cs="Times New Roman"/>
          <w:sz w:val="24"/>
          <w:szCs w:val="24"/>
        </w:rPr>
        <w:t>. Potret Profesi Audit Internal. Bandung: Alfabeta.</w:t>
      </w:r>
    </w:p>
    <w:p w:rsidR="00492FE6" w:rsidRDefault="00492FE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Hidayat, syarif. 2002. Refleksi Realitas Otonomi Daerah dan Kedelapan. Jakarta: Pustaka Quantum.</w:t>
      </w:r>
    </w:p>
    <w:p w:rsidR="00492FE6" w:rsidRDefault="00492FE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Akuntan Indonesia. 2012. Standar Akuntansi Keuangan Per 1 Juni 2012 Jakarta: IAI.</w:t>
      </w:r>
    </w:p>
    <w:p w:rsidR="00492FE6" w:rsidRDefault="00492FE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Kamaludin. 2011. Manajemen keuangan Konsep Dasar dan Penerapannya. Bandung Mandar Maju.</w:t>
      </w:r>
    </w:p>
    <w:p w:rsidR="00492FE6" w:rsidRDefault="00492FE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 2008. Analisi Laporan Keuangan: Edisi 1 jakarta: PT Rajagrafindo Persada</w:t>
      </w:r>
    </w:p>
    <w:p w:rsidR="00492FE6" w:rsidRDefault="00492FE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BUMN, 2002, Penerapan </w:t>
      </w:r>
      <w:r w:rsidRPr="00B27FDD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>, Menteri BUMN.</w:t>
      </w:r>
    </w:p>
    <w:p w:rsidR="00492FE6" w:rsidRDefault="00492FE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 Nasional Kebijakan Governance, 2009. Pedoman Manajemen Risiko Berbasis Governance.</w:t>
      </w:r>
    </w:p>
    <w:p w:rsidR="00AB22F3" w:rsidRDefault="00492FE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Ardeno. 2012 </w:t>
      </w:r>
      <w:r w:rsidR="00AB22F3">
        <w:rPr>
          <w:rFonts w:ascii="Times New Roman" w:hAnsi="Times New Roman" w:cs="Times New Roman"/>
          <w:sz w:val="24"/>
          <w:szCs w:val="24"/>
        </w:rPr>
        <w:t>Audit Internal Nilai Tambah Bagi Organisasi. Edisi Pertama. Yogyakarta: BPFE</w:t>
      </w:r>
    </w:p>
    <w:p w:rsidR="00492FE6" w:rsidRDefault="00AB22F3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Moeheriono. 2012 </w:t>
      </w:r>
      <w:r w:rsidR="00492FE6">
        <w:rPr>
          <w:rFonts w:ascii="Times New Roman" w:hAnsi="Times New Roman" w:cs="Times New Roman"/>
          <w:sz w:val="24"/>
          <w:szCs w:val="24"/>
        </w:rPr>
        <w:t xml:space="preserve">Pengukuran Kinerja Berbasis </w:t>
      </w:r>
      <w:r>
        <w:rPr>
          <w:rFonts w:ascii="Times New Roman" w:hAnsi="Times New Roman" w:cs="Times New Roman"/>
          <w:sz w:val="24"/>
          <w:szCs w:val="24"/>
        </w:rPr>
        <w:t>Kompetensi Jakarta: Raja Grafindo Persada.</w:t>
      </w:r>
    </w:p>
    <w:p w:rsidR="0032249A" w:rsidRDefault="00AB22F3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Munawir, S. 2010. Analisis Laporan Keuangan. </w:t>
      </w:r>
      <w:r w:rsidR="0032249A">
        <w:rPr>
          <w:rFonts w:ascii="Times New Roman" w:hAnsi="Times New Roman" w:cs="Times New Roman"/>
          <w:sz w:val="24"/>
          <w:szCs w:val="24"/>
        </w:rPr>
        <w:t>Edisi Keempat. Yogyakarta: Liberty.</w:t>
      </w:r>
    </w:p>
    <w:p w:rsidR="00AB22F3" w:rsidRDefault="00AB22F3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Murhadi, Werner R. 2013. Analisis Lapora</w:t>
      </w:r>
      <w:r w:rsidR="0032249A">
        <w:rPr>
          <w:rFonts w:ascii="Times New Roman" w:hAnsi="Times New Roman" w:cs="Times New Roman"/>
          <w:sz w:val="24"/>
          <w:szCs w:val="24"/>
        </w:rPr>
        <w:t>n Keuangan: Proyeksi dan Valuta dan Valuta Asing. Jakarta: Salemba Empat.</w:t>
      </w:r>
    </w:p>
    <w:p w:rsidR="0032249A" w:rsidRDefault="0032249A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Mursyidi.2010.Akuntansi Dasar. Bogor: Gralia Indonesia.</w:t>
      </w:r>
    </w:p>
    <w:p w:rsidR="0032249A" w:rsidRDefault="0032249A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Roos, J., G. Roos, N. C. Dragonetti, and L,. Edvinsson. 1997. </w:t>
      </w:r>
      <w:r w:rsidRPr="00B27FDD">
        <w:rPr>
          <w:rFonts w:ascii="Times New Roman" w:hAnsi="Times New Roman" w:cs="Times New Roman"/>
          <w:i/>
          <w:sz w:val="24"/>
          <w:szCs w:val="24"/>
        </w:rPr>
        <w:t>Intellectual Capital Navigating in the New Business Landscape. Macmillan Business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7FDD">
        <w:rPr>
          <w:rFonts w:ascii="Times New Roman" w:hAnsi="Times New Roman" w:cs="Times New Roman"/>
          <w:i/>
          <w:sz w:val="24"/>
          <w:szCs w:val="24"/>
        </w:rPr>
        <w:t>Houndsmills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49A" w:rsidRDefault="0032249A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Samsul, Mohamad. (2006). Pasar Modal &amp; Manajemen Portofolio. Jakarta: Erlangga.</w:t>
      </w:r>
    </w:p>
    <w:p w:rsidR="00224A5E" w:rsidRDefault="00224A5E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Sartono, Agus. (2010), Manajemen Keuangan Teori dan Aplikasi (4 th ed) Yogyakarta: BPFE.</w:t>
      </w:r>
    </w:p>
    <w:p w:rsidR="00224A5E" w:rsidRDefault="00224A5E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Sangkala</w:t>
      </w:r>
      <w:r w:rsidR="00530CF8">
        <w:rPr>
          <w:rFonts w:ascii="Times New Roman" w:hAnsi="Times New Roman" w:cs="Times New Roman"/>
          <w:sz w:val="24"/>
          <w:szCs w:val="24"/>
        </w:rPr>
        <w:t>.2006. Intellectual Capital Manajemen. Jakarta: YAPENSI</w:t>
      </w:r>
    </w:p>
    <w:p w:rsidR="00530CF8" w:rsidRDefault="00530CF8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Soemarso. 2009 Akuntansi Suatu Pengantar. Jakarta. PT Rineka Citra</w:t>
      </w:r>
    </w:p>
    <w:p w:rsidR="00530CF8" w:rsidRDefault="00530CF8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Stewart, Thomas A. 2010 </w:t>
      </w:r>
      <w:r w:rsidRPr="00B27FDD">
        <w:rPr>
          <w:rFonts w:ascii="Times New Roman" w:hAnsi="Times New Roman" w:cs="Times New Roman"/>
          <w:i/>
          <w:sz w:val="24"/>
          <w:szCs w:val="24"/>
        </w:rPr>
        <w:t>Intellectual Capital: The New Wealth of Organization.</w:t>
      </w:r>
      <w:r w:rsidR="00A958F5" w:rsidRPr="00B27FDD">
        <w:rPr>
          <w:rFonts w:ascii="Times New Roman" w:hAnsi="Times New Roman" w:cs="Times New Roman"/>
          <w:i/>
          <w:sz w:val="24"/>
          <w:szCs w:val="24"/>
        </w:rPr>
        <w:t>Doubleday Currency</w:t>
      </w:r>
      <w:r w:rsidR="00A958F5">
        <w:rPr>
          <w:rFonts w:ascii="Times New Roman" w:hAnsi="Times New Roman" w:cs="Times New Roman"/>
          <w:sz w:val="24"/>
          <w:szCs w:val="24"/>
        </w:rPr>
        <w:t>, New York, United States of America.</w:t>
      </w:r>
    </w:p>
    <w:p w:rsidR="00A958F5" w:rsidRDefault="00A958F5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2012 Metodologi Penelitian Bisnis. Bandung: Alfabeta.</w:t>
      </w:r>
    </w:p>
    <w:p w:rsidR="00A958F5" w:rsidRDefault="00A958F5" w:rsidP="007A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2015 Metodologi Penelitian dan Pengembangan. Bandung: Alfabeta.</w:t>
      </w:r>
    </w:p>
    <w:p w:rsidR="00A958F5" w:rsidRDefault="00A958F5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2016 Metodologi Penelitian Kuantitatif, Kualitatif dan R&amp;D. Bandung: Alfabeta.</w:t>
      </w:r>
    </w:p>
    <w:p w:rsidR="00A958F5" w:rsidRDefault="00A958F5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Sunyonto, Danang dan Fathonah Eka Susanti (2015), Manajemen Keuang</w:t>
      </w:r>
      <w:r w:rsidR="002A57AB">
        <w:rPr>
          <w:rFonts w:ascii="Times New Roman" w:hAnsi="Times New Roman" w:cs="Times New Roman"/>
          <w:sz w:val="24"/>
          <w:szCs w:val="24"/>
        </w:rPr>
        <w:t>an untuk perusahaan, Yogyakarta: Center of Academic Publishing Service.</w:t>
      </w:r>
    </w:p>
    <w:p w:rsidR="002A57AB" w:rsidRDefault="002A57AB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Sutrisno. 2007. Manajemen Keuangan: Teori, Konsep, dan Aplikasi. Yogyakarta: Ekonisia.</w:t>
      </w:r>
    </w:p>
    <w:p w:rsidR="002A57AB" w:rsidRDefault="002A57AB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Stewart, Thomas. 2010 </w:t>
      </w:r>
      <w:r w:rsidRPr="00B27FDD">
        <w:rPr>
          <w:rFonts w:ascii="Times New Roman" w:hAnsi="Times New Roman" w:cs="Times New Roman"/>
          <w:i/>
          <w:sz w:val="24"/>
          <w:szCs w:val="24"/>
        </w:rPr>
        <w:t>Intellectual Capital: The New Wealth of Organization</w:t>
      </w:r>
      <w:r w:rsidR="00B80395" w:rsidRPr="00B27FDD">
        <w:rPr>
          <w:rFonts w:ascii="Times New Roman" w:hAnsi="Times New Roman" w:cs="Times New Roman"/>
          <w:i/>
          <w:sz w:val="24"/>
          <w:szCs w:val="24"/>
        </w:rPr>
        <w:t xml:space="preserve"> east Mollins</w:t>
      </w:r>
      <w:r w:rsidR="00B80395">
        <w:rPr>
          <w:rFonts w:ascii="Times New Roman" w:hAnsi="Times New Roman" w:cs="Times New Roman"/>
          <w:sz w:val="24"/>
          <w:szCs w:val="24"/>
        </w:rPr>
        <w:t>: The Crown Group</w:t>
      </w:r>
    </w:p>
    <w:p w:rsidR="00B80395" w:rsidRDefault="00B80395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Tandelilin, Eduardus. 2001. Metode Penelitian Untuk Skripsi dan tesis Bisnis edisi Keenam Jakarta: Harvindo</w:t>
      </w:r>
    </w:p>
    <w:p w:rsidR="00B80395" w:rsidRDefault="00B80395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Ulum, Ihyaul. 2009. Intellectual Capital: Konsep dan Kajian Empiris. Yogyakarta: Graha Ilmu</w:t>
      </w:r>
    </w:p>
    <w:p w:rsidR="00B80395" w:rsidRDefault="00B80395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Wibowo dan Adubakar Arief. 2008. Akuntansi Dasar, Edisi Ketiga. Jakarta: Salemba Empat.</w:t>
      </w:r>
    </w:p>
    <w:p w:rsidR="00530CF8" w:rsidRDefault="00B80395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Zarkasy, Moh Wahyudin, 2008. </w:t>
      </w:r>
      <w:r w:rsidR="00DA053A" w:rsidRPr="00B27FDD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="00DA053A">
        <w:rPr>
          <w:rFonts w:ascii="Times New Roman" w:hAnsi="Times New Roman" w:cs="Times New Roman"/>
          <w:sz w:val="24"/>
          <w:szCs w:val="24"/>
        </w:rPr>
        <w:t xml:space="preserve"> pada Badan Usaha Manufaktur, Perbankan, dan jasa Keuangan Lainnya. Bandung: ALFABETA.</w:t>
      </w:r>
    </w:p>
    <w:p w:rsidR="008E42E4" w:rsidRDefault="008E42E4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42E4" w:rsidRDefault="008E42E4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42E4" w:rsidRPr="003E6041" w:rsidRDefault="008E42E4" w:rsidP="00DA053A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41">
        <w:rPr>
          <w:rFonts w:ascii="Times New Roman" w:hAnsi="Times New Roman" w:cs="Times New Roman"/>
          <w:b/>
          <w:sz w:val="24"/>
          <w:szCs w:val="24"/>
        </w:rPr>
        <w:lastRenderedPageBreak/>
        <w:t>JURNAL</w:t>
      </w:r>
      <w:r w:rsidR="0007263B">
        <w:rPr>
          <w:rFonts w:ascii="Times New Roman" w:hAnsi="Times New Roman" w:cs="Times New Roman"/>
          <w:b/>
          <w:sz w:val="24"/>
          <w:szCs w:val="24"/>
        </w:rPr>
        <w:t xml:space="preserve"> DAN LAPORAN PENELITIAN</w:t>
      </w:r>
    </w:p>
    <w:p w:rsidR="008E42E4" w:rsidRDefault="008E42E4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Adeline, F. A (2012). Pengaruh Intellectual Capital terhadap Pengendalian Anggaran dan Kinerja Organisasi. In Skripsi. Semarang: Universitas Diponegoro.</w:t>
      </w:r>
    </w:p>
    <w:p w:rsidR="008E42E4" w:rsidRDefault="008E42E4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Adiprasetyo, Agung, 2004. Seminar Challanging Global Competition by </w:t>
      </w:r>
      <w:r w:rsidR="003E6041">
        <w:rPr>
          <w:rFonts w:ascii="Times New Roman" w:hAnsi="Times New Roman" w:cs="Times New Roman"/>
          <w:sz w:val="24"/>
          <w:szCs w:val="24"/>
        </w:rPr>
        <w:t>Impementing Good Corporate Governance, jakarta.</w:t>
      </w:r>
    </w:p>
    <w:p w:rsidR="003E6041" w:rsidRDefault="003E6041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Agustiani, Priska Wijayanti., 2013 “Pengaruh Good Corporate Governance Terhadap Nilai Perusahaan” Skripsi, Bandung: Program Studi Akuntansi Fakultas Ekonomi Universitas Pasundan.</w:t>
      </w:r>
    </w:p>
    <w:p w:rsidR="003E6041" w:rsidRDefault="003E6041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Irfan. 2002. Pelaporan Keuangan dan Asimetri Informasi dalam Hubungan Agensi Lintasan Ekonomi Vol.XIX. No.2 Jili 2002</w:t>
      </w:r>
    </w:p>
    <w:p w:rsidR="003E6041" w:rsidRDefault="003E6041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Alipour, M.2012. </w:t>
      </w:r>
      <w:r w:rsidRPr="00B27FD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B879DF" w:rsidRPr="00B27FDD">
        <w:rPr>
          <w:rFonts w:ascii="Times New Roman" w:hAnsi="Times New Roman" w:cs="Times New Roman"/>
          <w:i/>
          <w:sz w:val="24"/>
          <w:szCs w:val="24"/>
        </w:rPr>
        <w:t>Effect of Intellectual Capital on firm performeance: an investigation of Iran insurance companies Measuring</w:t>
      </w:r>
      <w:r w:rsidR="00B879DF">
        <w:rPr>
          <w:rFonts w:ascii="Times New Roman" w:hAnsi="Times New Roman" w:cs="Times New Roman"/>
          <w:sz w:val="24"/>
          <w:szCs w:val="24"/>
        </w:rPr>
        <w:t xml:space="preserve"> Business Excellent, 16 (1), 53-66</w:t>
      </w:r>
    </w:p>
    <w:p w:rsidR="00B879DF" w:rsidRDefault="00B879DF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Anggraeni, Rika (2010), Pengaruh Kinerja Keuangan Terhadap Harga Saham (Studi Kasus Pada Perusahaan Manufaktur Yang Terdaftar di BEI). Skripsi</w:t>
      </w:r>
    </w:p>
    <w:p w:rsidR="00B879DF" w:rsidRDefault="00B879DF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Baker, M, &amp; Wurgler, J. </w:t>
      </w:r>
      <w:r w:rsidR="00773026">
        <w:rPr>
          <w:rFonts w:ascii="Times New Roman" w:hAnsi="Times New Roman" w:cs="Times New Roman"/>
          <w:sz w:val="24"/>
          <w:szCs w:val="24"/>
        </w:rPr>
        <w:t xml:space="preserve">(2000). </w:t>
      </w:r>
      <w:r w:rsidR="00773026" w:rsidRPr="00B27FDD">
        <w:rPr>
          <w:rFonts w:ascii="Times New Roman" w:hAnsi="Times New Roman" w:cs="Times New Roman"/>
          <w:i/>
          <w:sz w:val="24"/>
          <w:szCs w:val="24"/>
        </w:rPr>
        <w:t>A Catering Theory of Dividends. Journal of finance</w:t>
      </w:r>
      <w:r w:rsidR="00773026">
        <w:rPr>
          <w:rFonts w:ascii="Times New Roman" w:hAnsi="Times New Roman" w:cs="Times New Roman"/>
          <w:sz w:val="24"/>
          <w:szCs w:val="24"/>
        </w:rPr>
        <w:t>, 59, 1125-1165</w:t>
      </w:r>
    </w:p>
    <w:p w:rsidR="00773026" w:rsidRDefault="0077302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Bambang Riyanto LS. 2010. </w:t>
      </w:r>
      <w:r w:rsidRPr="00B27FDD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 xml:space="preserve"> dan Kinerja: Analisis Compliance Reporting dan Struktur Dewan terhadap Kinerja. Simposium Nasional Akuntansi (SNA) VIII Solo.</w:t>
      </w:r>
    </w:p>
    <w:p w:rsidR="00773026" w:rsidRDefault="0077302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Berthelot K, et al. (2010). A Yeast Toxic Mutant of HET-s((218-289)) Prion </w:t>
      </w:r>
      <w:r w:rsidRPr="00B27FDD">
        <w:rPr>
          <w:rFonts w:ascii="Times New Roman" w:hAnsi="Times New Roman" w:cs="Times New Roman"/>
          <w:i/>
          <w:sz w:val="24"/>
          <w:szCs w:val="24"/>
        </w:rPr>
        <w:t>Displays Alternative Intermediates of Amyloidogenesis</w:t>
      </w:r>
      <w:r>
        <w:rPr>
          <w:rFonts w:ascii="Times New Roman" w:hAnsi="Times New Roman" w:cs="Times New Roman"/>
          <w:sz w:val="24"/>
          <w:szCs w:val="24"/>
        </w:rPr>
        <w:t>. Biophys J99(4):1239-1246</w:t>
      </w:r>
    </w:p>
    <w:p w:rsidR="00773026" w:rsidRDefault="0077302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Boediono, G. SB. 2005.Kualitas Laba: Studi Pengaruh Mekanisme </w:t>
      </w:r>
      <w:r w:rsidRPr="00B27FDD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 xml:space="preserve"> dan Dampak Manajemen Laba dengan Menggunakan Analisis Jalur. SNA VIII Solo 15-16 September.</w:t>
      </w:r>
    </w:p>
    <w:p w:rsidR="00773026" w:rsidRDefault="00773026" w:rsidP="00DA053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Boekestein, Bram. 2006. </w:t>
      </w:r>
      <w:r w:rsidRPr="00B27FDD">
        <w:rPr>
          <w:rFonts w:ascii="Times New Roman" w:hAnsi="Times New Roman" w:cs="Times New Roman"/>
          <w:i/>
          <w:sz w:val="24"/>
          <w:szCs w:val="24"/>
        </w:rPr>
        <w:t>The Relation Between</w:t>
      </w:r>
      <w:r>
        <w:rPr>
          <w:rFonts w:ascii="Times New Roman" w:hAnsi="Times New Roman" w:cs="Times New Roman"/>
          <w:sz w:val="24"/>
          <w:szCs w:val="24"/>
        </w:rPr>
        <w:t xml:space="preserve"> Intellectual Capital and Intangible </w:t>
      </w:r>
      <w:r w:rsidRPr="00B27FDD">
        <w:rPr>
          <w:rFonts w:ascii="Times New Roman" w:hAnsi="Times New Roman" w:cs="Times New Roman"/>
          <w:i/>
          <w:sz w:val="24"/>
          <w:szCs w:val="24"/>
        </w:rPr>
        <w:t>Assets of</w:t>
      </w:r>
      <w:r w:rsidR="003911BE" w:rsidRPr="00B27FDD">
        <w:rPr>
          <w:rFonts w:ascii="Times New Roman" w:hAnsi="Times New Roman" w:cs="Times New Roman"/>
          <w:i/>
          <w:sz w:val="24"/>
          <w:szCs w:val="24"/>
        </w:rPr>
        <w:t xml:space="preserve"> Pharmaceutical Companies</w:t>
      </w:r>
      <w:r w:rsidR="003911BE">
        <w:rPr>
          <w:rFonts w:ascii="Times New Roman" w:hAnsi="Times New Roman" w:cs="Times New Roman"/>
          <w:sz w:val="24"/>
          <w:szCs w:val="24"/>
        </w:rPr>
        <w:t>. Journal of Intellectual Capital, Vol.7 No.2 pp.241-253.</w:t>
      </w:r>
    </w:p>
    <w:p w:rsidR="003911BE" w:rsidRDefault="003911BE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Bontis, N., W.C. C. Nielsen, P. Gormsen and J. Mouritsen.2005. Disclosure of Information on Intellectual Capital in Danish IPO </w:t>
      </w:r>
      <w:r w:rsidRPr="00B27FDD">
        <w:rPr>
          <w:rFonts w:ascii="Times New Roman" w:hAnsi="Times New Roman" w:cs="Times New Roman"/>
          <w:i/>
          <w:sz w:val="24"/>
          <w:szCs w:val="24"/>
        </w:rPr>
        <w:t>Prospectuses.Accounting &amp; Accountability</w:t>
      </w:r>
      <w:r>
        <w:rPr>
          <w:rFonts w:ascii="Times New Roman" w:hAnsi="Times New Roman" w:cs="Times New Roman"/>
          <w:sz w:val="24"/>
          <w:szCs w:val="24"/>
        </w:rPr>
        <w:t xml:space="preserve"> Journal, Vol.18 No.6 pp.713-732.</w:t>
      </w:r>
    </w:p>
    <w:p w:rsidR="003911BE" w:rsidRDefault="003911BE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Chen, J. Zhu.Z., and Xie, H.Y.2009. </w:t>
      </w:r>
      <w:r w:rsidRPr="00B27FDD">
        <w:rPr>
          <w:rFonts w:ascii="Times New Roman" w:hAnsi="Times New Roman" w:cs="Times New Roman"/>
          <w:i/>
          <w:sz w:val="24"/>
          <w:szCs w:val="24"/>
        </w:rPr>
        <w:t>Measuring Intellectual Capital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FDD">
        <w:rPr>
          <w:rFonts w:ascii="Times New Roman" w:hAnsi="Times New Roman" w:cs="Times New Roman"/>
          <w:i/>
          <w:sz w:val="24"/>
          <w:szCs w:val="24"/>
        </w:rPr>
        <w:t>A new Model and Empirical Study. Journal of Intellectual Capital</w:t>
      </w:r>
      <w:r>
        <w:rPr>
          <w:rFonts w:ascii="Times New Roman" w:hAnsi="Times New Roman" w:cs="Times New Roman"/>
          <w:sz w:val="24"/>
          <w:szCs w:val="24"/>
        </w:rPr>
        <w:t>, Vol.5, No.1.pp.195-212</w:t>
      </w:r>
    </w:p>
    <w:p w:rsidR="003911BE" w:rsidRDefault="003911BE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Choudhury.2010.</w:t>
      </w:r>
      <w:r w:rsidRPr="00B27FDD">
        <w:rPr>
          <w:rFonts w:ascii="Times New Roman" w:hAnsi="Times New Roman" w:cs="Times New Roman"/>
          <w:i/>
          <w:sz w:val="24"/>
          <w:szCs w:val="24"/>
        </w:rPr>
        <w:t>Performance Impact of Intellectual Capital: A Study of Indian it Sector. International Journal of Business and Management</w:t>
      </w:r>
      <w:r>
        <w:rPr>
          <w:rFonts w:ascii="Times New Roman" w:hAnsi="Times New Roman" w:cs="Times New Roman"/>
          <w:sz w:val="24"/>
          <w:szCs w:val="24"/>
        </w:rPr>
        <w:t>, Vol.5, No.9.</w:t>
      </w:r>
    </w:p>
    <w:p w:rsidR="003911BE" w:rsidRDefault="00986F83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Dewi.2007. Analisis Faktor-faktor yang Mempengaruhi Motivasi Manajemen Laba diseputar </w:t>
      </w:r>
      <w:r w:rsidRPr="00B27FDD">
        <w:rPr>
          <w:rFonts w:ascii="Times New Roman" w:hAnsi="Times New Roman" w:cs="Times New Roman"/>
          <w:i/>
          <w:sz w:val="24"/>
          <w:szCs w:val="24"/>
        </w:rPr>
        <w:t>Right Issue</w:t>
      </w:r>
    </w:p>
    <w:p w:rsidR="00986F83" w:rsidRDefault="00986F83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Fahmi, Irham, dan Hadi. 2011. Teori Portofolio dan Analisis Investasi: Edisi Kedua. Bandung: Alfabeta.</w:t>
      </w:r>
    </w:p>
    <w:p w:rsidR="00986F83" w:rsidRDefault="00986F83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Fitriyah</w:t>
      </w:r>
      <w:r w:rsidR="001262B1">
        <w:rPr>
          <w:rFonts w:ascii="Times New Roman" w:hAnsi="Times New Roman" w:cs="Times New Roman"/>
          <w:sz w:val="24"/>
          <w:szCs w:val="24"/>
        </w:rPr>
        <w:t>, Fury K dan Dina Hidayt. 2011. Pengaruh Kepemilikan Institusional . Ser Kesempurnaan Investasi, dan Arus Kas Bebas terhadap Utang. Jurnal Media Riset Akuntansi 1 (1) hal: 31-72</w:t>
      </w:r>
    </w:p>
    <w:p w:rsidR="001262B1" w:rsidRDefault="001262B1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Freeman, R.E, Harrison, J.S., Wicks, A.C, Parmar, B., &amp; de Colle, S. 2010. </w:t>
      </w:r>
      <w:r w:rsidRPr="00B27FDD">
        <w:rPr>
          <w:rFonts w:ascii="Times New Roman" w:hAnsi="Times New Roman" w:cs="Times New Roman"/>
          <w:i/>
          <w:sz w:val="24"/>
          <w:szCs w:val="24"/>
        </w:rPr>
        <w:t>Stakeholder theory</w:t>
      </w:r>
      <w:r>
        <w:rPr>
          <w:rFonts w:ascii="Times New Roman" w:hAnsi="Times New Roman" w:cs="Times New Roman"/>
          <w:sz w:val="24"/>
          <w:szCs w:val="24"/>
        </w:rPr>
        <w:t>: The state of the art. Cambridge: Cambridge University Press</w:t>
      </w:r>
    </w:p>
    <w:p w:rsidR="0074293D" w:rsidRDefault="0074293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Gustami, Irfan, 2010. Pengaruh </w:t>
      </w:r>
      <w:r w:rsidRPr="00B27FDD">
        <w:rPr>
          <w:rFonts w:ascii="Times New Roman" w:hAnsi="Times New Roman" w:cs="Times New Roman"/>
          <w:i/>
          <w:sz w:val="24"/>
          <w:szCs w:val="24"/>
        </w:rPr>
        <w:t>Intellectual Capital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 w:rsidRPr="00B27FDD">
        <w:rPr>
          <w:rFonts w:ascii="Times New Roman" w:hAnsi="Times New Roman" w:cs="Times New Roman"/>
          <w:i/>
          <w:sz w:val="24"/>
          <w:szCs w:val="24"/>
        </w:rPr>
        <w:t>Market Value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B27FDD">
        <w:rPr>
          <w:rFonts w:ascii="Times New Roman" w:hAnsi="Times New Roman" w:cs="Times New Roman"/>
          <w:i/>
          <w:sz w:val="24"/>
          <w:szCs w:val="24"/>
        </w:rPr>
        <w:t>Financial Performance</w:t>
      </w:r>
      <w:r>
        <w:rPr>
          <w:rFonts w:ascii="Times New Roman" w:hAnsi="Times New Roman" w:cs="Times New Roman"/>
          <w:sz w:val="24"/>
          <w:szCs w:val="24"/>
        </w:rPr>
        <w:t>. (Studi terhadap Perusahaan Perbankan yang terdaftar di bursa efek Indonesia). Fakultas Ekonomi Universitas Pembangunan Nasional “Veteran” Jakarta</w:t>
      </w:r>
    </w:p>
    <w:p w:rsidR="0074293D" w:rsidRDefault="0074293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Julia, Carmel Meiden dan Rudolf Lumban Tobing. 2005 pengaruh Manajemen Laba pada Tingkat Pengungkapan Laporan Keuangan pada Perusahaan Manufaktur yang Termasuk dalam Indeks LQ_45. Artikel Simposium Nasional Akuntansi (SNA) VIII. Solo.</w:t>
      </w:r>
    </w:p>
    <w:p w:rsidR="0074293D" w:rsidRDefault="0074293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Hery, 2010. Cetakan Kesatu. Potret Profesi Audit Internal. Bandung: Alfabeta</w:t>
      </w:r>
    </w:p>
    <w:p w:rsidR="0074293D" w:rsidRDefault="0074293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Hermuningsih, Sri.2013. Pengaruh </w:t>
      </w:r>
      <w:r w:rsidRPr="00B27FDD">
        <w:rPr>
          <w:rFonts w:ascii="Times New Roman" w:hAnsi="Times New Roman" w:cs="Times New Roman"/>
          <w:i/>
          <w:sz w:val="24"/>
          <w:szCs w:val="24"/>
        </w:rPr>
        <w:t>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terhadap tingkat profitabilitas bank umum syariah di Indonesia. Skripsi. Fakultas Ekonomi Universitas Negeri malang, Malang.</w:t>
      </w:r>
    </w:p>
    <w:p w:rsidR="0074293D" w:rsidRDefault="0074293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 Tjelani. 2013. </w:t>
      </w:r>
      <w:r w:rsidR="00BC4794">
        <w:rPr>
          <w:rFonts w:ascii="Times New Roman" w:hAnsi="Times New Roman" w:cs="Times New Roman"/>
          <w:sz w:val="24"/>
          <w:szCs w:val="24"/>
        </w:rPr>
        <w:t>Kepemilikan Manajerial dan I</w:t>
      </w:r>
      <w:r w:rsidR="00BC4794" w:rsidRPr="00B27FDD">
        <w:rPr>
          <w:rFonts w:ascii="Times New Roman" w:hAnsi="Times New Roman" w:cs="Times New Roman"/>
          <w:i/>
          <w:sz w:val="24"/>
          <w:szCs w:val="24"/>
        </w:rPr>
        <w:t>nstitusional</w:t>
      </w:r>
      <w:r w:rsidR="00BC4794">
        <w:rPr>
          <w:rFonts w:ascii="Times New Roman" w:hAnsi="Times New Roman" w:cs="Times New Roman"/>
          <w:sz w:val="24"/>
          <w:szCs w:val="24"/>
        </w:rPr>
        <w:t xml:space="preserve"> Pengaruhnya terhadap Kebijakan Hutang pada Perusahaan Manufaktur di Bursa Efek Indonesia. Jurnal EMBA 129 Vol.1 No.3 September 2013 ISSN 2303-1174</w:t>
      </w:r>
    </w:p>
    <w:p w:rsidR="00BC4794" w:rsidRDefault="00BC4794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Indahningrum Putri, Rizka dan Handayani, Ratih (2009) Pengaruh Kepemilikan Manajerial, Kepemilikan Institusional, Dividen, Pertumbuhan Perusahaan, </w:t>
      </w:r>
      <w:r w:rsidRPr="00B27FDD">
        <w:rPr>
          <w:rFonts w:ascii="Times New Roman" w:hAnsi="Times New Roman" w:cs="Times New Roman"/>
          <w:i/>
          <w:sz w:val="24"/>
          <w:szCs w:val="24"/>
        </w:rPr>
        <w:t>Free Cash Flow</w:t>
      </w:r>
      <w:r>
        <w:rPr>
          <w:rFonts w:ascii="Times New Roman" w:hAnsi="Times New Roman" w:cs="Times New Roman"/>
          <w:sz w:val="24"/>
          <w:szCs w:val="24"/>
        </w:rPr>
        <w:t xml:space="preserve"> dan Profitabilitas Terhadap Kebijakan Hutang Perusahaan </w:t>
      </w:r>
      <w:r>
        <w:rPr>
          <w:rFonts w:ascii="Times New Roman" w:hAnsi="Times New Roman" w:cs="Times New Roman"/>
          <w:sz w:val="24"/>
          <w:szCs w:val="24"/>
        </w:rPr>
        <w:lastRenderedPageBreak/>
        <w:t>Sektor Manufaktur. Jurnal Bisnis dan Akuntansi, Vol. 11, No. 3, 2009 Hal: 189</w:t>
      </w:r>
      <w:r w:rsidR="004619A6">
        <w:rPr>
          <w:rFonts w:ascii="Times New Roman" w:hAnsi="Times New Roman" w:cs="Times New Roman"/>
          <w:sz w:val="24"/>
          <w:szCs w:val="24"/>
        </w:rPr>
        <w:t>-207 ISSN: 1410-9875</w:t>
      </w:r>
    </w:p>
    <w:p w:rsidR="004619A6" w:rsidRDefault="004619A6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Jensen. M.C and Meckling dalam Kawastu (2009) the </w:t>
      </w:r>
      <w:r w:rsidRPr="00B27FDD">
        <w:rPr>
          <w:rFonts w:ascii="Times New Roman" w:hAnsi="Times New Roman" w:cs="Times New Roman"/>
          <w:i/>
          <w:sz w:val="24"/>
          <w:szCs w:val="24"/>
        </w:rPr>
        <w:t>Theory of Firm: Manejerial Behavior</w:t>
      </w:r>
      <w:r>
        <w:rPr>
          <w:rFonts w:ascii="Times New Roman" w:hAnsi="Times New Roman" w:cs="Times New Roman"/>
          <w:sz w:val="24"/>
          <w:szCs w:val="24"/>
        </w:rPr>
        <w:t xml:space="preserve">, Agency cost &amp; Owner Ship Structure, </w:t>
      </w:r>
      <w:r w:rsidRPr="00B27FDD">
        <w:rPr>
          <w:rFonts w:ascii="Times New Roman" w:hAnsi="Times New Roman" w:cs="Times New Roman"/>
          <w:i/>
          <w:sz w:val="24"/>
          <w:szCs w:val="24"/>
        </w:rPr>
        <w:t>Journal of Financial &amp; Economics</w:t>
      </w:r>
      <w:r>
        <w:rPr>
          <w:rFonts w:ascii="Times New Roman" w:hAnsi="Times New Roman" w:cs="Times New Roman"/>
          <w:sz w:val="24"/>
          <w:szCs w:val="24"/>
        </w:rPr>
        <w:t xml:space="preserve">. 3: 305-306. Kawastu, F.S. 2009. Mekanisme </w:t>
      </w:r>
      <w:r w:rsidRPr="00B27FDD">
        <w:rPr>
          <w:rFonts w:ascii="Times New Roman" w:hAnsi="Times New Roman" w:cs="Times New Roman"/>
          <w:i/>
          <w:sz w:val="24"/>
          <w:szCs w:val="24"/>
        </w:rPr>
        <w:t>Corporate Governance</w:t>
      </w:r>
      <w:r>
        <w:rPr>
          <w:rFonts w:ascii="Times New Roman" w:hAnsi="Times New Roman" w:cs="Times New Roman"/>
          <w:sz w:val="24"/>
          <w:szCs w:val="24"/>
        </w:rPr>
        <w:t xml:space="preserve"> terhadap Nilai dengan Kualitas. Laba sebagai Variabel Intervening. Jurnal Keuangan dan Perbankan, Vol 13, No3 405-417, September.</w:t>
      </w:r>
    </w:p>
    <w:p w:rsidR="004619A6" w:rsidRDefault="004619A6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Kamath, G.B. 2007 </w:t>
      </w:r>
      <w:r w:rsidRPr="00B27FDD">
        <w:rPr>
          <w:rFonts w:ascii="Times New Roman" w:hAnsi="Times New Roman" w:cs="Times New Roman"/>
          <w:i/>
          <w:sz w:val="24"/>
          <w:szCs w:val="24"/>
        </w:rPr>
        <w:t>The Intellectual Capital Performance of Indian Banking Sector” Journal of Intellectual Capital</w:t>
      </w:r>
      <w:r>
        <w:rPr>
          <w:rFonts w:ascii="Times New Roman" w:hAnsi="Times New Roman" w:cs="Times New Roman"/>
          <w:sz w:val="24"/>
          <w:szCs w:val="24"/>
        </w:rPr>
        <w:t>. Vol.8 No. 1. Pp 96-123</w:t>
      </w:r>
    </w:p>
    <w:p w:rsidR="004619A6" w:rsidRDefault="004619A6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Komnenic, Biserka and Dragana Pokrajcic.2012. </w:t>
      </w:r>
      <w:r w:rsidRPr="00B27FDD">
        <w:rPr>
          <w:rFonts w:ascii="Times New Roman" w:hAnsi="Times New Roman" w:cs="Times New Roman"/>
          <w:i/>
          <w:sz w:val="24"/>
          <w:szCs w:val="24"/>
        </w:rPr>
        <w:t xml:space="preserve">Intellectual capital and Corporate Performance </w:t>
      </w:r>
      <w:r>
        <w:rPr>
          <w:rFonts w:ascii="Times New Roman" w:hAnsi="Times New Roman" w:cs="Times New Roman"/>
          <w:sz w:val="24"/>
          <w:szCs w:val="24"/>
        </w:rPr>
        <w:t xml:space="preserve">of MNCs in Serbia. </w:t>
      </w:r>
      <w:r w:rsidRPr="00B27FDD">
        <w:rPr>
          <w:rFonts w:ascii="Times New Roman" w:hAnsi="Times New Roman" w:cs="Times New Roman"/>
          <w:i/>
          <w:sz w:val="24"/>
          <w:szCs w:val="24"/>
        </w:rPr>
        <w:t>Journal of Intellectual capital</w:t>
      </w:r>
      <w:r w:rsidR="004B3F4D">
        <w:rPr>
          <w:rFonts w:ascii="Times New Roman" w:hAnsi="Times New Roman" w:cs="Times New Roman"/>
          <w:sz w:val="24"/>
          <w:szCs w:val="24"/>
        </w:rPr>
        <w:t>, Vol.13 No.1</w:t>
      </w:r>
    </w:p>
    <w:p w:rsidR="004B3F4D" w:rsidRDefault="004B3F4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Kurniawan, Ardeno. 2012. Audit Internal Nilai Tambah Bagi Organisasi. Edisi Pertama. Yogyakarta: BPFE</w:t>
      </w:r>
    </w:p>
    <w:p w:rsidR="004B3F4D" w:rsidRDefault="004B3F4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Mavridis, 2004. </w:t>
      </w:r>
      <w:r w:rsidRPr="00B27FDD">
        <w:rPr>
          <w:rFonts w:ascii="Times New Roman" w:hAnsi="Times New Roman" w:cs="Times New Roman"/>
          <w:i/>
          <w:sz w:val="24"/>
          <w:szCs w:val="24"/>
        </w:rPr>
        <w:t>The Intellectual Capital Performance of the Japanese Banking Sector. Journal of Intellectual Capital</w:t>
      </w:r>
      <w:r>
        <w:rPr>
          <w:rFonts w:ascii="Times New Roman" w:hAnsi="Times New Roman" w:cs="Times New Roman"/>
          <w:sz w:val="24"/>
          <w:szCs w:val="24"/>
        </w:rPr>
        <w:t>. Vol. 5 No.3. pp 92-115.</w:t>
      </w:r>
    </w:p>
    <w:p w:rsidR="004B3F4D" w:rsidRDefault="004B3F4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Mouritsen, J., H.T. Larsen, and P.N. Bukh. 2001. Intellectual Capital and the ‘Capable Firm’ : Narrating, Visualising and Numbering for Managing </w:t>
      </w:r>
      <w:r w:rsidRPr="00B27FDD">
        <w:rPr>
          <w:rFonts w:ascii="Times New Roman" w:hAnsi="Times New Roman" w:cs="Times New Roman"/>
          <w:i/>
          <w:sz w:val="24"/>
          <w:szCs w:val="24"/>
        </w:rPr>
        <w:t>Knowladge Accounting, Organizations &amp; Society</w:t>
      </w:r>
      <w:r>
        <w:rPr>
          <w:rFonts w:ascii="Times New Roman" w:hAnsi="Times New Roman" w:cs="Times New Roman"/>
          <w:sz w:val="24"/>
          <w:szCs w:val="24"/>
        </w:rPr>
        <w:t>, Vol. 26 No. 7/8, pp 735-762</w:t>
      </w:r>
    </w:p>
    <w:p w:rsidR="004B3F4D" w:rsidRDefault="004B3F4D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Nasution, M dan Setiawan, D. 2007. Pengaruh Corporate Governance Terhadap </w:t>
      </w:r>
      <w:r w:rsidR="009D1910">
        <w:rPr>
          <w:rFonts w:ascii="Times New Roman" w:hAnsi="Times New Roman" w:cs="Times New Roman"/>
          <w:sz w:val="24"/>
          <w:szCs w:val="24"/>
        </w:rPr>
        <w:t>Manajemen Laba di Industri Perbankan.Simposium Nasional Akuntansi X, Makassar.</w:t>
      </w:r>
    </w:p>
    <w:p w:rsidR="009D1910" w:rsidRDefault="009D1910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Noor, Laila (2011). Analisis Pengaruh </w:t>
      </w:r>
      <w:r w:rsidRPr="00B27FDD">
        <w:rPr>
          <w:rFonts w:ascii="Times New Roman" w:hAnsi="Times New Roman" w:cs="Times New Roman"/>
          <w:i/>
          <w:sz w:val="24"/>
          <w:szCs w:val="24"/>
        </w:rPr>
        <w:t>Good Corporate Goevernance</w:t>
      </w:r>
      <w:r>
        <w:rPr>
          <w:rFonts w:ascii="Times New Roman" w:hAnsi="Times New Roman" w:cs="Times New Roman"/>
          <w:sz w:val="24"/>
          <w:szCs w:val="24"/>
        </w:rPr>
        <w:t xml:space="preserve"> Terhadap Nilai Perusahaan. Skripsi.</w:t>
      </w:r>
    </w:p>
    <w:p w:rsidR="009D1910" w:rsidRDefault="009D1910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Nuraina, Elva 2012. Pengaruh Kepemilikan Institusional dan Ukuran Perusahaan terhadap Kebijakan Hutang dan Nilai Perusahaan. Jurnal Bisnis dan Ekonomi Vol.19, No.2, September 2012, Hal. 110-125</w:t>
      </w:r>
    </w:p>
    <w:p w:rsidR="009D1910" w:rsidRDefault="009D1910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Nuryaman. (2008). Pengaruh Konsentrasi Kepemilikan, Ukuran Perusahaan, dan Mekanisme Corporate governance terhadap Manajemen laba. Simposium Nosionl Akuntansi XI</w:t>
      </w:r>
    </w:p>
    <w:p w:rsidR="009D1910" w:rsidRDefault="009D1910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0A77" w:rsidRPr="00BD0A77" w:rsidRDefault="00BD0A77" w:rsidP="003911BE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BD0A7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Website </w:t>
      </w:r>
    </w:p>
    <w:bookmarkEnd w:id="0"/>
    <w:p w:rsidR="00BD0A77" w:rsidRPr="00BD0A77" w:rsidRDefault="00BD0A77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A7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D0A7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"http://www.idx.com" </w:instrText>
      </w:r>
      <w:r w:rsidRPr="00BD0A7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D0A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www.idx.com</w:t>
      </w:r>
      <w:r w:rsidRPr="00BD0A7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BD0A77" w:rsidRPr="00BD0A77" w:rsidRDefault="00BD0A77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BD0A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www.sahamok.com</w:t>
        </w:r>
      </w:hyperlink>
    </w:p>
    <w:p w:rsidR="00BD0A77" w:rsidRDefault="00BD0A77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BD0A7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www.kompas.com</w:t>
        </w:r>
      </w:hyperlink>
    </w:p>
    <w:p w:rsidR="00BD0A77" w:rsidRPr="00BD0A77" w:rsidRDefault="00BD0A77" w:rsidP="003911BE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A77" w:rsidRPr="00BD0A77" w:rsidSect="006C40A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0A0"/>
    <w:rsid w:val="0007263B"/>
    <w:rsid w:val="00075420"/>
    <w:rsid w:val="000E5B37"/>
    <w:rsid w:val="001262B1"/>
    <w:rsid w:val="001733D3"/>
    <w:rsid w:val="00174D12"/>
    <w:rsid w:val="00224A5E"/>
    <w:rsid w:val="00286627"/>
    <w:rsid w:val="002A57AB"/>
    <w:rsid w:val="0032249A"/>
    <w:rsid w:val="003911BE"/>
    <w:rsid w:val="003E6041"/>
    <w:rsid w:val="004619A6"/>
    <w:rsid w:val="00492FE6"/>
    <w:rsid w:val="004B3F4D"/>
    <w:rsid w:val="00530CF8"/>
    <w:rsid w:val="00650547"/>
    <w:rsid w:val="00652E34"/>
    <w:rsid w:val="006C40A0"/>
    <w:rsid w:val="00716DB6"/>
    <w:rsid w:val="007331CE"/>
    <w:rsid w:val="0074293D"/>
    <w:rsid w:val="00773026"/>
    <w:rsid w:val="007A3BA8"/>
    <w:rsid w:val="008E42E4"/>
    <w:rsid w:val="00986F83"/>
    <w:rsid w:val="009D1910"/>
    <w:rsid w:val="009F063A"/>
    <w:rsid w:val="00A74F2F"/>
    <w:rsid w:val="00A958F5"/>
    <w:rsid w:val="00AB22F3"/>
    <w:rsid w:val="00B27FDD"/>
    <w:rsid w:val="00B80395"/>
    <w:rsid w:val="00B879DF"/>
    <w:rsid w:val="00BC4794"/>
    <w:rsid w:val="00BD0A77"/>
    <w:rsid w:val="00CA4B99"/>
    <w:rsid w:val="00DA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pas.com" TargetMode="External"/><Relationship Id="rId5" Type="http://schemas.openxmlformats.org/officeDocument/2006/relationships/hyperlink" Target="http://www.saham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Windows</cp:lastModifiedBy>
  <cp:revision>5</cp:revision>
  <cp:lastPrinted>2018-09-25T23:30:00Z</cp:lastPrinted>
  <dcterms:created xsi:type="dcterms:W3CDTF">2018-09-23T03:53:00Z</dcterms:created>
  <dcterms:modified xsi:type="dcterms:W3CDTF">2018-09-25T23:30:00Z</dcterms:modified>
</cp:coreProperties>
</file>