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F8" w:rsidRPr="002308F8" w:rsidRDefault="008C1AF4" w:rsidP="005B6096">
      <w:pPr>
        <w:spacing w:after="0" w:line="240" w:lineRule="auto"/>
        <w:ind w:right="-1"/>
        <w:jc w:val="center"/>
        <w:rPr>
          <w:rFonts w:ascii="Times New Roman" w:hAnsi="Times New Roman" w:cs="Times New Roman"/>
          <w:b/>
          <w:noProof/>
          <w:sz w:val="28"/>
          <w:szCs w:val="24"/>
        </w:rPr>
      </w:pPr>
      <w:r>
        <w:rPr>
          <w:rFonts w:ascii="Times New Roman" w:hAnsi="Times New Roman" w:cs="Times New Roman"/>
          <w:b/>
          <w:noProof/>
          <w:sz w:val="28"/>
          <w:szCs w:val="24"/>
        </w:rPr>
        <w:t xml:space="preserve">Kajian </w:t>
      </w:r>
      <w:r w:rsidR="002308F8" w:rsidRPr="002308F8">
        <w:rPr>
          <w:rFonts w:ascii="Times New Roman" w:hAnsi="Times New Roman" w:cs="Times New Roman"/>
          <w:b/>
          <w:noProof/>
          <w:sz w:val="28"/>
          <w:szCs w:val="24"/>
        </w:rPr>
        <w:t>Struktur</w:t>
      </w:r>
      <w:r>
        <w:rPr>
          <w:rFonts w:ascii="Times New Roman" w:hAnsi="Times New Roman" w:cs="Times New Roman"/>
          <w:b/>
          <w:noProof/>
          <w:sz w:val="28"/>
          <w:szCs w:val="24"/>
        </w:rPr>
        <w:t>al</w:t>
      </w:r>
      <w:bookmarkStart w:id="0" w:name="_GoBack"/>
      <w:bookmarkEnd w:id="0"/>
      <w:r w:rsidR="002308F8" w:rsidRPr="002308F8">
        <w:rPr>
          <w:rFonts w:ascii="Times New Roman" w:hAnsi="Times New Roman" w:cs="Times New Roman"/>
          <w:b/>
          <w:noProof/>
          <w:sz w:val="28"/>
          <w:szCs w:val="24"/>
        </w:rPr>
        <w:t xml:space="preserve"> dan Nilai Kearifan Lokal Sunda </w:t>
      </w:r>
    </w:p>
    <w:p w:rsidR="002308F8" w:rsidRPr="002308F8" w:rsidRDefault="002308F8" w:rsidP="005B6096">
      <w:pPr>
        <w:spacing w:after="0" w:line="240" w:lineRule="auto"/>
        <w:ind w:right="-1"/>
        <w:jc w:val="center"/>
        <w:rPr>
          <w:rFonts w:ascii="Times New Roman" w:hAnsi="Times New Roman" w:cs="Times New Roman"/>
          <w:b/>
          <w:noProof/>
          <w:sz w:val="28"/>
          <w:szCs w:val="24"/>
        </w:rPr>
      </w:pPr>
      <w:r w:rsidRPr="002308F8">
        <w:rPr>
          <w:rFonts w:ascii="Times New Roman" w:hAnsi="Times New Roman" w:cs="Times New Roman"/>
          <w:b/>
          <w:noProof/>
          <w:sz w:val="28"/>
          <w:szCs w:val="24"/>
        </w:rPr>
        <w:t xml:space="preserve">dalam Novel </w:t>
      </w:r>
      <w:r w:rsidRPr="002308F8">
        <w:rPr>
          <w:rFonts w:ascii="Times New Roman" w:hAnsi="Times New Roman" w:cs="Times New Roman"/>
          <w:b/>
          <w:i/>
          <w:noProof/>
          <w:sz w:val="28"/>
          <w:szCs w:val="24"/>
        </w:rPr>
        <w:t>Prabu Siliwangi</w:t>
      </w:r>
      <w:r w:rsidRPr="002308F8">
        <w:rPr>
          <w:rFonts w:ascii="Times New Roman" w:hAnsi="Times New Roman" w:cs="Times New Roman"/>
          <w:b/>
          <w:noProof/>
          <w:sz w:val="28"/>
          <w:szCs w:val="24"/>
        </w:rPr>
        <w:t xml:space="preserve"> karya E. Rokajat Asura </w:t>
      </w:r>
    </w:p>
    <w:p w:rsidR="008B077E" w:rsidRPr="002308F8" w:rsidRDefault="002308F8" w:rsidP="005B6096">
      <w:pPr>
        <w:spacing w:after="0" w:line="240" w:lineRule="auto"/>
        <w:ind w:right="-1"/>
        <w:jc w:val="center"/>
        <w:rPr>
          <w:rFonts w:ascii="Times New Roman" w:hAnsi="Times New Roman" w:cs="Times New Roman"/>
          <w:b/>
          <w:noProof/>
          <w:sz w:val="28"/>
          <w:szCs w:val="24"/>
        </w:rPr>
      </w:pPr>
      <w:r w:rsidRPr="002308F8">
        <w:rPr>
          <w:rFonts w:ascii="Times New Roman" w:hAnsi="Times New Roman" w:cs="Times New Roman"/>
          <w:b/>
          <w:noProof/>
          <w:sz w:val="28"/>
          <w:szCs w:val="24"/>
        </w:rPr>
        <w:t>serta Pemanfaatannya sebagai Bahan Ajar Sastra di SMA</w:t>
      </w:r>
    </w:p>
    <w:p w:rsidR="008B077E" w:rsidRDefault="008B077E" w:rsidP="005B6096">
      <w:pPr>
        <w:spacing w:after="0" w:line="240" w:lineRule="auto"/>
        <w:jc w:val="both"/>
        <w:rPr>
          <w:rFonts w:ascii="Times New Roman" w:hAnsi="Times New Roman" w:cs="Times New Roman"/>
          <w:b/>
          <w:noProof/>
          <w:sz w:val="24"/>
          <w:szCs w:val="24"/>
        </w:rPr>
      </w:pPr>
    </w:p>
    <w:p w:rsidR="000372B6" w:rsidRPr="0052419C" w:rsidRDefault="000372B6" w:rsidP="005B6096">
      <w:pPr>
        <w:spacing w:after="0" w:line="240" w:lineRule="auto"/>
        <w:jc w:val="center"/>
        <w:rPr>
          <w:rFonts w:ascii="Times New Roman" w:hAnsi="Times New Roman" w:cs="Times New Roman"/>
          <w:b/>
          <w:noProof/>
          <w:sz w:val="24"/>
          <w:szCs w:val="24"/>
        </w:rPr>
      </w:pPr>
      <w:r w:rsidRPr="0052419C">
        <w:rPr>
          <w:rFonts w:ascii="Times New Roman" w:hAnsi="Times New Roman" w:cs="Times New Roman"/>
          <w:b/>
          <w:noProof/>
          <w:sz w:val="24"/>
          <w:szCs w:val="24"/>
        </w:rPr>
        <w:t>Deni Hadiansah</w:t>
      </w:r>
    </w:p>
    <w:p w:rsidR="000372B6" w:rsidRPr="005B6096" w:rsidRDefault="000372B6" w:rsidP="005B6096">
      <w:pPr>
        <w:spacing w:after="0" w:line="240" w:lineRule="auto"/>
        <w:jc w:val="center"/>
        <w:rPr>
          <w:rFonts w:ascii="Times New Roman" w:hAnsi="Times New Roman" w:cs="Times New Roman"/>
          <w:noProof/>
          <w:sz w:val="24"/>
          <w:szCs w:val="24"/>
        </w:rPr>
      </w:pPr>
      <w:r w:rsidRPr="005B6096">
        <w:rPr>
          <w:rFonts w:ascii="Times New Roman" w:hAnsi="Times New Roman" w:cs="Times New Roman"/>
          <w:noProof/>
          <w:sz w:val="24"/>
          <w:szCs w:val="24"/>
        </w:rPr>
        <w:t>denihadiansah@yahoo.co.id</w:t>
      </w:r>
    </w:p>
    <w:p w:rsidR="000372B6" w:rsidRPr="0052419C" w:rsidRDefault="000372B6" w:rsidP="005B6096">
      <w:pPr>
        <w:spacing w:after="0" w:line="240" w:lineRule="auto"/>
        <w:jc w:val="center"/>
        <w:rPr>
          <w:rFonts w:ascii="Times New Roman" w:hAnsi="Times New Roman" w:cs="Times New Roman"/>
          <w:b/>
          <w:noProof/>
          <w:sz w:val="24"/>
          <w:szCs w:val="24"/>
        </w:rPr>
      </w:pPr>
    </w:p>
    <w:p w:rsidR="000372B6" w:rsidRPr="002308F8" w:rsidRDefault="000372B6" w:rsidP="002308F8">
      <w:pPr>
        <w:spacing w:after="0" w:line="216" w:lineRule="auto"/>
        <w:jc w:val="both"/>
        <w:rPr>
          <w:rFonts w:ascii="Times New Roman" w:eastAsia="Times New Roman" w:hAnsi="Times New Roman" w:cs="Times New Roman"/>
          <w:noProof/>
          <w:lang w:eastAsia="id-ID"/>
        </w:rPr>
      </w:pPr>
      <w:r w:rsidRPr="002308F8">
        <w:rPr>
          <w:rFonts w:ascii="Times New Roman" w:hAnsi="Times New Roman" w:cs="Times New Roman"/>
          <w:b/>
          <w:noProof/>
        </w:rPr>
        <w:t xml:space="preserve">Abstrak:  </w:t>
      </w:r>
      <w:r w:rsidRPr="002308F8">
        <w:rPr>
          <w:rFonts w:ascii="Times New Roman" w:eastAsia="Times New Roman" w:hAnsi="Times New Roman" w:cs="Times New Roman"/>
          <w:noProof/>
          <w:lang w:eastAsia="id-ID"/>
        </w:rPr>
        <w:t xml:space="preserve">Penelitian ini dilatarbelakangi oleh pentingnya karya sastra warna lokal dipilih sebagai bahan ajar sastra, karena isinya menyimpan nilai kearifan lokal yang dapat menumbuhkan budi pekerti dan penguatan karakter siswa. Tujuan penelitian ini untuk mendeskripsikan struktur faktual dan nilai kearifan lokal Sunda dalam novel </w:t>
      </w:r>
      <w:r w:rsidRPr="002308F8">
        <w:rPr>
          <w:rFonts w:ascii="Times New Roman" w:eastAsia="Times New Roman" w:hAnsi="Times New Roman" w:cs="Times New Roman"/>
          <w:i/>
          <w:noProof/>
          <w:lang w:eastAsia="id-ID"/>
        </w:rPr>
        <w:t xml:space="preserve">Prabu Siliwangi </w:t>
      </w:r>
      <w:r w:rsidRPr="002308F8">
        <w:rPr>
          <w:rFonts w:ascii="Times New Roman" w:eastAsia="Times New Roman" w:hAnsi="Times New Roman" w:cs="Times New Roman"/>
          <w:noProof/>
          <w:lang w:eastAsia="id-ID"/>
        </w:rPr>
        <w:t xml:space="preserve">karya E. Rokajat Asura serta pemanfaatannya sebagai bahan ajar sastra di SMA. Penelitian memakai metode deskriptif analisis dan analisis isi </w:t>
      </w:r>
      <w:r w:rsidRPr="002308F8">
        <w:rPr>
          <w:rFonts w:ascii="Times New Roman" w:hAnsi="Times New Roman" w:cs="Times New Roman"/>
          <w:noProof/>
        </w:rPr>
        <w:t>(</w:t>
      </w:r>
      <w:r w:rsidRPr="002308F8">
        <w:rPr>
          <w:rFonts w:ascii="Times New Roman" w:hAnsi="Times New Roman" w:cs="Times New Roman"/>
          <w:i/>
          <w:noProof/>
        </w:rPr>
        <w:t>content analysis)</w:t>
      </w:r>
      <w:r w:rsidRPr="002308F8">
        <w:rPr>
          <w:rFonts w:ascii="Times New Roman" w:hAnsi="Times New Roman" w:cs="Times New Roman"/>
          <w:noProof/>
        </w:rPr>
        <w:t xml:space="preserve">. Simpulan </w:t>
      </w:r>
      <w:r w:rsidRPr="002308F8">
        <w:rPr>
          <w:rFonts w:ascii="Times New Roman" w:hAnsi="Times New Roman" w:cs="Times New Roman"/>
          <w:noProof/>
          <w:lang w:eastAsia="id-ID"/>
        </w:rPr>
        <w:t>temuan dari penelitian ini, yaitu: (1) s</w:t>
      </w:r>
      <w:r w:rsidRPr="002308F8">
        <w:rPr>
          <w:rFonts w:ascii="Times New Roman" w:eastAsia="Times New Roman" w:hAnsi="Times New Roman" w:cs="Times New Roman"/>
          <w:noProof/>
          <w:lang w:eastAsia="id-ID"/>
        </w:rPr>
        <w:t xml:space="preserve">truktur faktual </w:t>
      </w:r>
      <w:r w:rsidRPr="002308F8">
        <w:rPr>
          <w:rFonts w:ascii="Times New Roman" w:hAnsi="Times New Roman" w:cs="Times New Roman"/>
          <w:noProof/>
          <w:lang w:eastAsia="id-ID"/>
        </w:rPr>
        <w:t>novel meliputi alur, tokoh dan penokohan, serta latar. Struktur alur yang digunakan lurus (</w:t>
      </w:r>
      <w:r w:rsidRPr="002308F8">
        <w:rPr>
          <w:rFonts w:ascii="Times New Roman" w:hAnsi="Times New Roman" w:cs="Times New Roman"/>
          <w:i/>
          <w:noProof/>
          <w:lang w:eastAsia="id-ID"/>
        </w:rPr>
        <w:t>progresif)</w:t>
      </w:r>
      <w:r w:rsidRPr="002308F8">
        <w:rPr>
          <w:rFonts w:ascii="Times New Roman" w:hAnsi="Times New Roman" w:cs="Times New Roman"/>
          <w:i/>
          <w:noProof/>
        </w:rPr>
        <w:t xml:space="preserve">. </w:t>
      </w:r>
      <w:r w:rsidRPr="002308F8">
        <w:rPr>
          <w:rFonts w:ascii="Times New Roman" w:hAnsi="Times New Roman" w:cs="Times New Roman"/>
          <w:noProof/>
        </w:rPr>
        <w:t xml:space="preserve">Terdapat 83 tokoh ditampilkan secara </w:t>
      </w:r>
      <w:r w:rsidRPr="002308F8">
        <w:rPr>
          <w:rFonts w:ascii="Times New Roman" w:hAnsi="Times New Roman" w:cs="Times New Roman"/>
          <w:i/>
          <w:noProof/>
        </w:rPr>
        <w:t>dramatik</w:t>
      </w:r>
      <w:r w:rsidRPr="002308F8">
        <w:rPr>
          <w:rFonts w:ascii="Times New Roman" w:hAnsi="Times New Roman" w:cs="Times New Roman"/>
          <w:noProof/>
        </w:rPr>
        <w:t xml:space="preserve"> dan </w:t>
      </w:r>
      <w:r w:rsidRPr="002308F8">
        <w:rPr>
          <w:rFonts w:ascii="Times New Roman" w:hAnsi="Times New Roman" w:cs="Times New Roman"/>
          <w:i/>
          <w:noProof/>
        </w:rPr>
        <w:t>ekspositori</w:t>
      </w:r>
      <w:r w:rsidRPr="002308F8">
        <w:rPr>
          <w:rFonts w:ascii="Times New Roman" w:hAnsi="Times New Roman" w:cs="Times New Roman"/>
          <w:noProof/>
        </w:rPr>
        <w:t xml:space="preserve"> dalam cerita. Prabu Siliwangi dan Prabu Anom Walangsung sebagai tokoh utama, sisanya sebagai tokoh tambahan. Latar dalam novel terdiri dari </w:t>
      </w:r>
      <w:r w:rsidR="008D7EAB" w:rsidRPr="002308F8">
        <w:rPr>
          <w:rFonts w:ascii="Times New Roman" w:hAnsi="Times New Roman" w:cs="Times New Roman"/>
          <w:noProof/>
        </w:rPr>
        <w:t>latar tempat, waktu, dan sosial</w:t>
      </w:r>
      <w:r w:rsidRPr="002308F8">
        <w:rPr>
          <w:rFonts w:ascii="Times New Roman" w:hAnsi="Times New Roman" w:cs="Times New Roman"/>
          <w:noProof/>
        </w:rPr>
        <w:t>; (2) Pada keterjalinan makna struktur faktual novel, ditemukan n</w:t>
      </w:r>
      <w:r w:rsidRPr="002308F8">
        <w:rPr>
          <w:rFonts w:ascii="Times New Roman" w:eastAsia="Times New Roman" w:hAnsi="Times New Roman" w:cs="Times New Roman"/>
          <w:noProof/>
          <w:lang w:eastAsia="id-ID"/>
        </w:rPr>
        <w:t>ilai-nilai kearifan lokal Sunda yang meliputi</w:t>
      </w:r>
      <w:r w:rsidRPr="002308F8">
        <w:rPr>
          <w:rFonts w:ascii="Times New Roman" w:hAnsi="Times New Roman" w:cs="Times New Roman"/>
          <w:noProof/>
          <w:lang w:eastAsia="id-ID"/>
        </w:rPr>
        <w:t>: (</w:t>
      </w:r>
      <w:r w:rsidRPr="002308F8">
        <w:rPr>
          <w:rFonts w:ascii="Times New Roman" w:eastAsia="Times New Roman" w:hAnsi="Times New Roman" w:cs="Times New Roman"/>
          <w:noProof/>
          <w:lang w:eastAsia="id-ID"/>
        </w:rPr>
        <w:t>a) Nilai Manusia terhadap Pribadi (NMP), (b) Nilai Manusia terhadap Tuhan (NMT), (c) Nilai Manusia terhadap Manusia (NMM), (d) Nilai Manusia terhadap Alam (NMA), (e) Nilai Manusia terhadap Waktu (NMW), dan (f) Nilai Manusia terhadap Kepuasan Lahir-Batin (NMLB); (3) H</w:t>
      </w:r>
      <w:r w:rsidRPr="002308F8">
        <w:rPr>
          <w:rFonts w:ascii="Times New Roman" w:hAnsi="Times New Roman" w:cs="Times New Roman"/>
          <w:noProof/>
        </w:rPr>
        <w:t xml:space="preserve">asil kajian struktural dan nilai kearifan lokal Sunda pada novel selanjutnya dimanfaatkan sebagai bahan ajar </w:t>
      </w:r>
      <w:r w:rsidR="008D7EAB" w:rsidRPr="002308F8">
        <w:rPr>
          <w:rFonts w:ascii="Times New Roman" w:hAnsi="Times New Roman" w:cs="Times New Roman"/>
          <w:noProof/>
        </w:rPr>
        <w:t xml:space="preserve">modul </w:t>
      </w:r>
      <w:r w:rsidRPr="002308F8">
        <w:rPr>
          <w:rFonts w:ascii="Times New Roman" w:hAnsi="Times New Roman" w:cs="Times New Roman"/>
          <w:noProof/>
        </w:rPr>
        <w:t xml:space="preserve">sastra di SMA. </w:t>
      </w:r>
    </w:p>
    <w:p w:rsidR="000372B6" w:rsidRPr="002308F8" w:rsidRDefault="000372B6" w:rsidP="002308F8">
      <w:pPr>
        <w:spacing w:after="0" w:line="216" w:lineRule="auto"/>
        <w:jc w:val="both"/>
        <w:rPr>
          <w:rFonts w:ascii="Times New Roman" w:hAnsi="Times New Roman" w:cs="Times New Roman"/>
          <w:noProof/>
        </w:rPr>
      </w:pPr>
    </w:p>
    <w:p w:rsidR="000372B6" w:rsidRPr="002308F8" w:rsidRDefault="000372B6" w:rsidP="002308F8">
      <w:pPr>
        <w:spacing w:after="0" w:line="216" w:lineRule="auto"/>
        <w:rPr>
          <w:rFonts w:ascii="Times New Roman" w:eastAsia="Times New Roman" w:hAnsi="Times New Roman" w:cs="Times New Roman"/>
          <w:b/>
          <w:i/>
          <w:noProof/>
          <w:lang w:eastAsia="id-ID"/>
        </w:rPr>
      </w:pPr>
      <w:r w:rsidRPr="002308F8">
        <w:rPr>
          <w:rFonts w:ascii="Times New Roman" w:eastAsia="Times New Roman" w:hAnsi="Times New Roman" w:cs="Times New Roman"/>
          <w:b/>
          <w:noProof/>
          <w:lang w:eastAsia="id-ID"/>
        </w:rPr>
        <w:t>Kata Kunci</w:t>
      </w:r>
      <w:r w:rsidRPr="002308F8">
        <w:rPr>
          <w:rFonts w:ascii="Times New Roman" w:eastAsia="Times New Roman" w:hAnsi="Times New Roman" w:cs="Times New Roman"/>
          <w:noProof/>
          <w:lang w:eastAsia="id-ID"/>
        </w:rPr>
        <w:t xml:space="preserve">: </w:t>
      </w:r>
      <w:r w:rsidRPr="002308F8">
        <w:rPr>
          <w:rFonts w:ascii="Times New Roman" w:eastAsia="Times New Roman" w:hAnsi="Times New Roman" w:cs="Times New Roman"/>
          <w:i/>
          <w:noProof/>
          <w:lang w:eastAsia="id-ID"/>
        </w:rPr>
        <w:t xml:space="preserve">novel, struktur faktual, nilai kearifan lokal Sunda, modul </w:t>
      </w:r>
    </w:p>
    <w:p w:rsidR="000372B6" w:rsidRPr="002308F8" w:rsidRDefault="000372B6" w:rsidP="002308F8">
      <w:pPr>
        <w:spacing w:after="0" w:line="216" w:lineRule="auto"/>
        <w:jc w:val="both"/>
        <w:rPr>
          <w:rFonts w:ascii="Times New Roman" w:hAnsi="Times New Roman" w:cs="Times New Roman"/>
          <w:b/>
          <w:noProof/>
        </w:rPr>
      </w:pPr>
    </w:p>
    <w:p w:rsidR="002308F8" w:rsidRPr="002308F8" w:rsidRDefault="002308F8" w:rsidP="0023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s="Times New Roman"/>
          <w:lang w:eastAsia="id-ID"/>
        </w:rPr>
      </w:pPr>
      <w:r w:rsidRPr="002308F8">
        <w:rPr>
          <w:rFonts w:ascii="Times New Roman" w:eastAsia="Times New Roman" w:hAnsi="Times New Roman" w:cs="Times New Roman"/>
          <w:b/>
          <w:lang w:eastAsia="id-ID"/>
        </w:rPr>
        <w:t>Abstract</w:t>
      </w:r>
      <w:r w:rsidRPr="002308F8">
        <w:rPr>
          <w:rFonts w:ascii="Times New Roman" w:eastAsia="Times New Roman" w:hAnsi="Times New Roman" w:cs="Times New Roman"/>
          <w:lang w:eastAsia="id-ID"/>
        </w:rPr>
        <w:t xml:space="preserve">: This research is motivated by the importance of local color literary works chosen as literary teaching materials, because their contents save the value of local wisdom that can foster character and strengthen the character of students. The purpose of this study was to describe the factual structure and the value of Sundanese local wisdom in </w:t>
      </w:r>
      <w:r w:rsidRPr="002308F8">
        <w:rPr>
          <w:rFonts w:ascii="Times New Roman" w:eastAsia="Times New Roman" w:hAnsi="Times New Roman" w:cs="Times New Roman"/>
          <w:i/>
          <w:lang w:eastAsia="id-ID"/>
        </w:rPr>
        <w:t>PrabuSiliwangi</w:t>
      </w:r>
      <w:r w:rsidRPr="002308F8">
        <w:rPr>
          <w:rFonts w:ascii="Times New Roman" w:eastAsia="Times New Roman" w:hAnsi="Times New Roman" w:cs="Times New Roman"/>
          <w:lang w:eastAsia="id-ID"/>
        </w:rPr>
        <w:t xml:space="preserve"> novel by E. RokajatAsura and its use as a literary teaching material in high school. The study used descriptive analysis and content analysis methods. Conclusions from the findings of this study are: (1) the factual structure of the novel includes plot, character and characterization, and background. Groove structures are used straight (progressively). There are 83 characters displayed dramatically and expository in the story. King Siliwangi and PrabuAnomWalangsung as the main characters, the rest as additional figures. The background in the novel consists of place, time and social setting; (2) On the interwoven meaning of the novel factual structure, the values ​​of Sundanese local wisdom are found, which include: (a) Human Values ​​of the Person (NMP), (b) Human Values ​​of God (NMT), (c) Human Values ​​of Humans ( NMM), (d) Human Values ​​of Nature (NMA), (e) Human Values ​​of Time (NMW), and (f) Human Values ​​of Birth-Satisfaction (NMLB); (3) The results of structural studies and the value of Sundanese local wisdom in the novel are then used as teaching materials for literary modules in high school.</w:t>
      </w:r>
    </w:p>
    <w:p w:rsidR="002308F8" w:rsidRPr="002308F8" w:rsidRDefault="002308F8" w:rsidP="0023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s="Times New Roman"/>
          <w:lang w:eastAsia="id-ID"/>
        </w:rPr>
      </w:pPr>
    </w:p>
    <w:p w:rsidR="002308F8" w:rsidRPr="002308F8" w:rsidRDefault="002308F8" w:rsidP="0023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both"/>
        <w:rPr>
          <w:rFonts w:ascii="Times New Roman" w:eastAsia="Times New Roman" w:hAnsi="Times New Roman" w:cs="Times New Roman"/>
          <w:i/>
          <w:lang w:eastAsia="id-ID"/>
        </w:rPr>
      </w:pPr>
      <w:r w:rsidRPr="002308F8">
        <w:rPr>
          <w:rFonts w:ascii="Times New Roman" w:eastAsia="Times New Roman" w:hAnsi="Times New Roman" w:cs="Times New Roman"/>
          <w:b/>
          <w:lang w:eastAsia="id-ID"/>
        </w:rPr>
        <w:t>Keywords</w:t>
      </w:r>
      <w:r w:rsidRPr="002308F8">
        <w:rPr>
          <w:rFonts w:ascii="Times New Roman" w:eastAsia="Times New Roman" w:hAnsi="Times New Roman" w:cs="Times New Roman"/>
          <w:lang w:eastAsia="id-ID"/>
        </w:rPr>
        <w:t xml:space="preserve">: </w:t>
      </w:r>
      <w:r w:rsidRPr="002308F8">
        <w:rPr>
          <w:rFonts w:ascii="Times New Roman" w:eastAsia="Times New Roman" w:hAnsi="Times New Roman" w:cs="Times New Roman"/>
          <w:i/>
          <w:lang w:eastAsia="id-ID"/>
        </w:rPr>
        <w:t>novel, factual structures, Sundanese local wisdom values, modules</w:t>
      </w:r>
    </w:p>
    <w:p w:rsidR="002308F8" w:rsidRPr="002308F8" w:rsidRDefault="002308F8" w:rsidP="005B6096">
      <w:pPr>
        <w:spacing w:after="0" w:line="240" w:lineRule="auto"/>
        <w:jc w:val="both"/>
        <w:rPr>
          <w:rFonts w:ascii="Times New Roman" w:hAnsi="Times New Roman" w:cs="Times New Roman"/>
          <w:b/>
          <w:i/>
          <w:noProof/>
          <w:sz w:val="24"/>
          <w:szCs w:val="24"/>
        </w:rPr>
      </w:pPr>
    </w:p>
    <w:p w:rsidR="002308F8" w:rsidRDefault="002308F8" w:rsidP="005B6096">
      <w:pPr>
        <w:spacing w:after="0" w:line="240" w:lineRule="auto"/>
        <w:jc w:val="both"/>
        <w:rPr>
          <w:rFonts w:ascii="Times New Roman" w:hAnsi="Times New Roman" w:cs="Times New Roman"/>
          <w:b/>
          <w:noProof/>
          <w:sz w:val="24"/>
          <w:szCs w:val="24"/>
        </w:rPr>
      </w:pPr>
    </w:p>
    <w:p w:rsidR="002308F8" w:rsidRDefault="002308F8" w:rsidP="005B6096">
      <w:pPr>
        <w:spacing w:after="0" w:line="240" w:lineRule="auto"/>
        <w:jc w:val="both"/>
        <w:rPr>
          <w:rFonts w:ascii="Times New Roman" w:hAnsi="Times New Roman" w:cs="Times New Roman"/>
          <w:b/>
          <w:noProof/>
          <w:sz w:val="24"/>
          <w:szCs w:val="24"/>
        </w:rPr>
      </w:pPr>
    </w:p>
    <w:p w:rsidR="002308F8" w:rsidRDefault="002308F8" w:rsidP="005B6096">
      <w:pPr>
        <w:spacing w:after="0" w:line="240" w:lineRule="auto"/>
        <w:jc w:val="both"/>
        <w:rPr>
          <w:rFonts w:ascii="Times New Roman" w:hAnsi="Times New Roman" w:cs="Times New Roman"/>
          <w:b/>
          <w:noProof/>
          <w:sz w:val="24"/>
          <w:szCs w:val="24"/>
        </w:rPr>
      </w:pPr>
    </w:p>
    <w:p w:rsidR="002308F8" w:rsidRDefault="002308F8" w:rsidP="005B6096">
      <w:pPr>
        <w:spacing w:after="0" w:line="240" w:lineRule="auto"/>
        <w:jc w:val="both"/>
        <w:rPr>
          <w:rFonts w:ascii="Times New Roman" w:hAnsi="Times New Roman" w:cs="Times New Roman"/>
          <w:b/>
          <w:noProof/>
          <w:sz w:val="24"/>
          <w:szCs w:val="24"/>
        </w:rPr>
      </w:pPr>
    </w:p>
    <w:p w:rsidR="00F97096" w:rsidRPr="00E6580B" w:rsidRDefault="00F97096" w:rsidP="005B6096">
      <w:pPr>
        <w:spacing w:after="0" w:line="240" w:lineRule="auto"/>
        <w:jc w:val="both"/>
        <w:rPr>
          <w:rFonts w:ascii="Times New Roman" w:hAnsi="Times New Roman" w:cs="Times New Roman"/>
          <w:noProof/>
          <w:sz w:val="24"/>
          <w:szCs w:val="24"/>
          <w:lang w:val="en-US"/>
        </w:rPr>
      </w:pPr>
    </w:p>
    <w:p w:rsidR="00C64C25" w:rsidRPr="0052419C" w:rsidRDefault="00C64C25" w:rsidP="005B6096">
      <w:pPr>
        <w:spacing w:after="0" w:line="240" w:lineRule="auto"/>
        <w:jc w:val="both"/>
        <w:rPr>
          <w:rFonts w:ascii="Times New Roman" w:hAnsi="Times New Roman" w:cs="Times New Roman"/>
          <w:b/>
          <w:noProof/>
          <w:sz w:val="24"/>
          <w:szCs w:val="24"/>
        </w:rPr>
      </w:pPr>
      <w:r w:rsidRPr="0052419C">
        <w:rPr>
          <w:rFonts w:ascii="Times New Roman" w:hAnsi="Times New Roman" w:cs="Times New Roman"/>
          <w:b/>
          <w:noProof/>
          <w:sz w:val="24"/>
          <w:szCs w:val="24"/>
        </w:rPr>
        <w:lastRenderedPageBreak/>
        <w:t>F. Daftar Pustaka</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Abrams, M. H. (1981). </w:t>
      </w:r>
      <w:r w:rsidRPr="0052419C">
        <w:rPr>
          <w:rFonts w:ascii="Times New Roman" w:hAnsi="Times New Roman" w:cs="Times New Roman"/>
          <w:i/>
          <w:noProof/>
          <w:sz w:val="24"/>
          <w:szCs w:val="24"/>
        </w:rPr>
        <w:t xml:space="preserve">A Glossary of Literary Terms. </w:t>
      </w:r>
      <w:r w:rsidRPr="0052419C">
        <w:rPr>
          <w:rFonts w:ascii="Times New Roman" w:hAnsi="Times New Roman" w:cs="Times New Roman"/>
          <w:noProof/>
          <w:sz w:val="24"/>
          <w:szCs w:val="24"/>
        </w:rPr>
        <w:t>New York: Holt, Rinehart and Winston.</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Alwasilah, A. Chaedar., Suryadi, K., Tri Karyono. (2009). </w:t>
      </w:r>
      <w:r w:rsidRPr="0052419C">
        <w:rPr>
          <w:rFonts w:ascii="Times New Roman" w:hAnsi="Times New Roman" w:cs="Times New Roman"/>
          <w:i/>
          <w:noProof/>
          <w:sz w:val="24"/>
          <w:szCs w:val="24"/>
        </w:rPr>
        <w:t>Etnopedagogi: Landasan Praktek Pendidikan dan Pendidikan Guru</w:t>
      </w:r>
      <w:r w:rsidRPr="0052419C">
        <w:rPr>
          <w:rFonts w:ascii="Times New Roman" w:hAnsi="Times New Roman" w:cs="Times New Roman"/>
          <w:noProof/>
          <w:sz w:val="24"/>
          <w:szCs w:val="24"/>
        </w:rPr>
        <w:t>. Bandung: Kiblat Buku Utama.</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Asura, E. Rokajat. (2010). </w:t>
      </w:r>
      <w:r w:rsidRPr="0052419C">
        <w:rPr>
          <w:rFonts w:ascii="Times New Roman" w:eastAsia="Times New Roman" w:hAnsi="Times New Roman" w:cs="Times New Roman"/>
          <w:i/>
          <w:iCs/>
          <w:sz w:val="24"/>
          <w:szCs w:val="24"/>
        </w:rPr>
        <w:t>Prabu Siliwangi.</w:t>
      </w:r>
      <w:r w:rsidRPr="0052419C">
        <w:rPr>
          <w:rFonts w:ascii="Times New Roman" w:eastAsia="Times New Roman" w:hAnsi="Times New Roman" w:cs="Times New Roman"/>
          <w:sz w:val="24"/>
          <w:szCs w:val="24"/>
        </w:rPr>
        <w:t xml:space="preserve"> Depok: Edelweiss.</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Ayatrohaedi. (1986). </w:t>
      </w:r>
      <w:r w:rsidRPr="0052419C">
        <w:rPr>
          <w:rFonts w:ascii="Times New Roman" w:eastAsia="Times New Roman" w:hAnsi="Times New Roman" w:cs="Times New Roman"/>
          <w:i/>
          <w:iCs/>
          <w:sz w:val="24"/>
          <w:szCs w:val="24"/>
        </w:rPr>
        <w:t>Kepribadian Budaya Bangsa (Local Genius).</w:t>
      </w:r>
      <w:r w:rsidRPr="0052419C">
        <w:rPr>
          <w:rFonts w:ascii="Times New Roman" w:eastAsia="Times New Roman" w:hAnsi="Times New Roman" w:cs="Times New Roman"/>
          <w:sz w:val="24"/>
          <w:szCs w:val="24"/>
        </w:rPr>
        <w:t xml:space="preserve"> Jakarta: Pustaka Pelajar.</w:t>
      </w:r>
    </w:p>
    <w:p w:rsidR="000C3CE7" w:rsidRPr="0052419C" w:rsidRDefault="000C3CE7" w:rsidP="005B6096">
      <w:pPr>
        <w:autoSpaceDE w:val="0"/>
        <w:autoSpaceDN w:val="0"/>
        <w:adjustRightInd w:val="0"/>
        <w:spacing w:after="0" w:line="240" w:lineRule="auto"/>
        <w:ind w:left="426" w:hanging="426"/>
        <w:jc w:val="both"/>
        <w:rPr>
          <w:rFonts w:ascii="Times New Roman" w:hAnsi="Times New Roman" w:cs="Times New Roman"/>
          <w:i/>
          <w:noProof/>
          <w:sz w:val="24"/>
          <w:szCs w:val="24"/>
        </w:rPr>
      </w:pPr>
      <w:r w:rsidRPr="0052419C">
        <w:rPr>
          <w:rFonts w:ascii="Times New Roman" w:hAnsi="Times New Roman" w:cs="Times New Roman"/>
          <w:noProof/>
          <w:sz w:val="24"/>
          <w:szCs w:val="24"/>
        </w:rPr>
        <w:t xml:space="preserve">Creswell, John W. (2017). </w:t>
      </w:r>
      <w:r w:rsidRPr="0052419C">
        <w:rPr>
          <w:rFonts w:ascii="Times New Roman" w:hAnsi="Times New Roman" w:cs="Times New Roman"/>
          <w:i/>
          <w:noProof/>
          <w:sz w:val="24"/>
          <w:szCs w:val="24"/>
        </w:rPr>
        <w:t xml:space="preserve">Research Design </w:t>
      </w:r>
      <w:r w:rsidRPr="0052419C">
        <w:rPr>
          <w:rFonts w:ascii="Times New Roman" w:hAnsi="Times New Roman" w:cs="Times New Roman"/>
          <w:noProof/>
          <w:sz w:val="24"/>
          <w:szCs w:val="24"/>
        </w:rPr>
        <w:t>(Edisi 4)</w:t>
      </w:r>
      <w:r w:rsidRPr="0052419C">
        <w:rPr>
          <w:rFonts w:ascii="Times New Roman" w:hAnsi="Times New Roman" w:cs="Times New Roman"/>
          <w:i/>
          <w:noProof/>
          <w:sz w:val="24"/>
          <w:szCs w:val="24"/>
        </w:rPr>
        <w:t>.</w:t>
      </w:r>
      <w:r w:rsidRPr="0052419C">
        <w:rPr>
          <w:rFonts w:ascii="Times New Roman" w:hAnsi="Times New Roman" w:cs="Times New Roman"/>
          <w:noProof/>
          <w:sz w:val="24"/>
          <w:szCs w:val="24"/>
        </w:rPr>
        <w:t xml:space="preserve"> Yogyakarta: Pustaka Pelajar.</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Direktorat Pembinaan SMA. (2010). </w:t>
      </w:r>
      <w:r w:rsidRPr="0052419C">
        <w:rPr>
          <w:rFonts w:ascii="Times New Roman" w:hAnsi="Times New Roman" w:cs="Times New Roman"/>
          <w:i/>
          <w:noProof/>
          <w:sz w:val="24"/>
          <w:szCs w:val="24"/>
        </w:rPr>
        <w:t>Juknis Pengembangan Bahan Ajar SMA</w:t>
      </w:r>
      <w:r w:rsidRPr="0052419C">
        <w:rPr>
          <w:rFonts w:ascii="Times New Roman" w:hAnsi="Times New Roman" w:cs="Times New Roman"/>
          <w:noProof/>
          <w:sz w:val="24"/>
          <w:szCs w:val="24"/>
        </w:rPr>
        <w:t>. Jakarta: Direktorat Pembinaan SMA, Kemdikbud.</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Ditjen PMPTK Depdiknas. (2008). </w:t>
      </w:r>
      <w:r w:rsidRPr="0052419C">
        <w:rPr>
          <w:rFonts w:ascii="Times New Roman" w:hAnsi="Times New Roman" w:cs="Times New Roman"/>
          <w:i/>
          <w:noProof/>
          <w:sz w:val="24"/>
          <w:szCs w:val="24"/>
        </w:rPr>
        <w:t>Penulisan Modul</w:t>
      </w:r>
      <w:r w:rsidRPr="0052419C">
        <w:rPr>
          <w:rFonts w:ascii="Times New Roman" w:hAnsi="Times New Roman" w:cs="Times New Roman"/>
          <w:noProof/>
          <w:sz w:val="24"/>
          <w:szCs w:val="24"/>
        </w:rPr>
        <w:t xml:space="preserve">. Jakarta: Direktorat Tenaga Kependidikan, Depdiknas. </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Esten,  Mursal.  (1984).</w:t>
      </w:r>
      <w:r w:rsidRPr="0052419C">
        <w:rPr>
          <w:rFonts w:ascii="Times New Roman" w:eastAsia="Times New Roman" w:hAnsi="Times New Roman" w:cs="Times New Roman"/>
          <w:i/>
          <w:iCs/>
          <w:sz w:val="24"/>
          <w:szCs w:val="24"/>
        </w:rPr>
        <w:t xml:space="preserve">Sastra  Indonesia  dan  Tradisi Sub  Kultur. </w:t>
      </w:r>
      <w:r w:rsidRPr="0052419C">
        <w:rPr>
          <w:rFonts w:ascii="Times New Roman" w:eastAsia="Times New Roman" w:hAnsi="Times New Roman" w:cs="Times New Roman"/>
          <w:sz w:val="24"/>
          <w:szCs w:val="24"/>
        </w:rPr>
        <w:t>Bandung: Angkasa.</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Harras, Kholid A. (2003). “Sejumlah Masalah Pengajaran Sastra,” dalam Jurnal </w:t>
      </w:r>
      <w:r w:rsidRPr="0052419C">
        <w:rPr>
          <w:rFonts w:ascii="Times New Roman" w:hAnsi="Times New Roman" w:cs="Times New Roman"/>
          <w:i/>
          <w:noProof/>
          <w:sz w:val="24"/>
          <w:szCs w:val="24"/>
        </w:rPr>
        <w:t xml:space="preserve">Bahasa &amp; Sastra, </w:t>
      </w:r>
      <w:r w:rsidRPr="0052419C">
        <w:rPr>
          <w:rFonts w:ascii="Times New Roman" w:hAnsi="Times New Roman" w:cs="Times New Roman"/>
          <w:noProof/>
          <w:sz w:val="24"/>
          <w:szCs w:val="24"/>
        </w:rPr>
        <w:t>Vol. 3, No. 4, April 2003, hal. 303-323.</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Iskandarwassid. (2004). “Tiga Pilar Pengajaran Sastra,” Naskah Pidato Pengukuhan Guru Besar dalam Bidang Ilmu Pendidikan Bahasa Indonesia, FPBS, UPI Bandung, pada tanggal 12 Oktober 2004.</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Jabrohim (Ed.). (2003). </w:t>
      </w:r>
      <w:r w:rsidRPr="0052419C">
        <w:rPr>
          <w:rFonts w:ascii="Times New Roman" w:hAnsi="Times New Roman" w:cs="Times New Roman"/>
          <w:i/>
          <w:noProof/>
          <w:sz w:val="24"/>
          <w:szCs w:val="24"/>
        </w:rPr>
        <w:t xml:space="preserve">Metodologi Penelitian Sastra. </w:t>
      </w:r>
      <w:r w:rsidRPr="0052419C">
        <w:rPr>
          <w:rFonts w:ascii="Times New Roman" w:hAnsi="Times New Roman" w:cs="Times New Roman"/>
          <w:noProof/>
          <w:sz w:val="24"/>
          <w:szCs w:val="24"/>
        </w:rPr>
        <w:t>Yogyakarta: Hanindita.</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Kemdikbud. (2016). </w:t>
      </w:r>
      <w:r w:rsidRPr="0052419C">
        <w:rPr>
          <w:rFonts w:ascii="Times New Roman" w:eastAsia="Times New Roman" w:hAnsi="Times New Roman" w:cs="Times New Roman"/>
          <w:i/>
          <w:iCs/>
          <w:sz w:val="24"/>
          <w:szCs w:val="24"/>
        </w:rPr>
        <w:t>Silabus Mata Pelajaran Bahasa Indonesia SMA/MA/SMK/MAK</w:t>
      </w:r>
      <w:r w:rsidRPr="0052419C">
        <w:rPr>
          <w:rFonts w:ascii="Times New Roman" w:eastAsia="Times New Roman" w:hAnsi="Times New Roman" w:cs="Times New Roman"/>
          <w:sz w:val="24"/>
          <w:szCs w:val="24"/>
        </w:rPr>
        <w:t>. Jakarta: Kemdikbud.</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Koentjaraningrat. (2015). </w:t>
      </w:r>
      <w:r w:rsidRPr="0052419C">
        <w:rPr>
          <w:rFonts w:ascii="Times New Roman" w:eastAsia="Times New Roman" w:hAnsi="Times New Roman" w:cs="Times New Roman"/>
          <w:i/>
          <w:iCs/>
          <w:sz w:val="24"/>
          <w:szCs w:val="24"/>
        </w:rPr>
        <w:t>Pengantar Ilmu Antropologi</w:t>
      </w:r>
      <w:r w:rsidRPr="0052419C">
        <w:rPr>
          <w:rFonts w:ascii="Times New Roman" w:eastAsia="Times New Roman" w:hAnsi="Times New Roman" w:cs="Times New Roman"/>
          <w:sz w:val="24"/>
          <w:szCs w:val="24"/>
        </w:rPr>
        <w:t>. Jakarta: Aksara Baru.</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Loban,  dkk.,  Walter.  (1969).  </w:t>
      </w:r>
      <w:r w:rsidRPr="0052419C">
        <w:rPr>
          <w:rFonts w:ascii="Times New Roman" w:eastAsia="Times New Roman" w:hAnsi="Times New Roman" w:cs="Times New Roman"/>
          <w:i/>
          <w:iCs/>
          <w:sz w:val="24"/>
          <w:szCs w:val="24"/>
        </w:rPr>
        <w:t>Teaching Language  and  Literature.</w:t>
      </w:r>
      <w:r w:rsidRPr="0052419C">
        <w:rPr>
          <w:rFonts w:ascii="Times New Roman" w:eastAsia="Times New Roman" w:hAnsi="Times New Roman" w:cs="Times New Roman"/>
          <w:sz w:val="24"/>
          <w:szCs w:val="24"/>
        </w:rPr>
        <w:t xml:space="preserve">  New  York: Harcourt Brace Jovanovich Inc.</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Lubis, Mochtar. (1978). </w:t>
      </w:r>
      <w:r w:rsidRPr="0052419C">
        <w:rPr>
          <w:rFonts w:ascii="Times New Roman" w:eastAsia="Times New Roman" w:hAnsi="Times New Roman" w:cs="Times New Roman"/>
          <w:i/>
          <w:iCs/>
          <w:sz w:val="24"/>
          <w:szCs w:val="24"/>
        </w:rPr>
        <w:t>Teknik Mengarang.</w:t>
      </w:r>
      <w:r w:rsidRPr="0052419C">
        <w:rPr>
          <w:rFonts w:ascii="Times New Roman" w:eastAsia="Times New Roman" w:hAnsi="Times New Roman" w:cs="Times New Roman"/>
          <w:sz w:val="24"/>
          <w:szCs w:val="24"/>
        </w:rPr>
        <w:t xml:space="preserve"> Jakarta: Nunang Jaya.</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Mahmud, Kusman K. (1991). </w:t>
      </w:r>
      <w:r w:rsidRPr="0052419C">
        <w:rPr>
          <w:rFonts w:ascii="Times New Roman" w:hAnsi="Times New Roman" w:cs="Times New Roman"/>
          <w:i/>
          <w:noProof/>
          <w:sz w:val="24"/>
          <w:szCs w:val="24"/>
        </w:rPr>
        <w:t xml:space="preserve">Sastra Indonesia dan Daerah: Sejumlah Masalah. </w:t>
      </w:r>
      <w:r w:rsidRPr="0052419C">
        <w:rPr>
          <w:rFonts w:ascii="Times New Roman" w:hAnsi="Times New Roman" w:cs="Times New Roman"/>
          <w:noProof/>
          <w:sz w:val="24"/>
          <w:szCs w:val="24"/>
        </w:rPr>
        <w:t>Bandung: Angkasa.</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Minderop, Albertine. (2013). </w:t>
      </w:r>
      <w:r w:rsidRPr="0052419C">
        <w:rPr>
          <w:rFonts w:ascii="Times New Roman" w:hAnsi="Times New Roman" w:cs="Times New Roman"/>
          <w:i/>
          <w:noProof/>
          <w:sz w:val="24"/>
          <w:szCs w:val="24"/>
        </w:rPr>
        <w:t xml:space="preserve">Metode Karakterisasi Telaah Fiksi. </w:t>
      </w:r>
      <w:r w:rsidRPr="0052419C">
        <w:rPr>
          <w:rFonts w:ascii="Times New Roman" w:hAnsi="Times New Roman" w:cs="Times New Roman"/>
          <w:noProof/>
          <w:sz w:val="24"/>
          <w:szCs w:val="24"/>
        </w:rPr>
        <w:t>Jakarta: Yayasan Pustaka Obor Indonesia.</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Nurgiyantoro, Burhan. 2002. </w:t>
      </w:r>
      <w:r w:rsidRPr="0052419C">
        <w:rPr>
          <w:rFonts w:ascii="Times New Roman" w:hAnsi="Times New Roman" w:cs="Times New Roman"/>
          <w:i/>
          <w:noProof/>
          <w:sz w:val="24"/>
          <w:szCs w:val="24"/>
        </w:rPr>
        <w:t>Teori Pengkajian Fiksi.</w:t>
      </w:r>
      <w:r w:rsidRPr="0052419C">
        <w:rPr>
          <w:rFonts w:ascii="Times New Roman" w:hAnsi="Times New Roman" w:cs="Times New Roman"/>
          <w:noProof/>
          <w:sz w:val="24"/>
          <w:szCs w:val="24"/>
        </w:rPr>
        <w:t xml:space="preserve"> Yogyakarta: Gadjah Mada University Press.</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Oemarjati, Boen S. 2006. “Pengajaran Sastra pada Pendidikan Menengah di Indonesia: Quo Vadis?” dalam Jurnal </w:t>
      </w:r>
      <w:r w:rsidRPr="0052419C">
        <w:rPr>
          <w:rFonts w:ascii="Times New Roman" w:hAnsi="Times New Roman" w:cs="Times New Roman"/>
          <w:i/>
          <w:noProof/>
          <w:sz w:val="24"/>
          <w:szCs w:val="24"/>
        </w:rPr>
        <w:t xml:space="preserve">Susastra 3, </w:t>
      </w:r>
      <w:r w:rsidRPr="0052419C">
        <w:rPr>
          <w:rFonts w:ascii="Times New Roman" w:hAnsi="Times New Roman" w:cs="Times New Roman"/>
          <w:noProof/>
          <w:sz w:val="24"/>
          <w:szCs w:val="24"/>
        </w:rPr>
        <w:t>Vol. 2, No. 3, Tahun 2006, hal. 36-52.</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Pradopo, Rachmat Djoko. (2002). </w:t>
      </w:r>
      <w:r w:rsidRPr="0052419C">
        <w:rPr>
          <w:rFonts w:ascii="Times New Roman" w:eastAsia="Times New Roman" w:hAnsi="Times New Roman" w:cs="Times New Roman"/>
          <w:i/>
          <w:iCs/>
          <w:sz w:val="24"/>
          <w:szCs w:val="24"/>
        </w:rPr>
        <w:t>Kritik Sastra Indonesia Modern.</w:t>
      </w:r>
      <w:r w:rsidRPr="0052419C">
        <w:rPr>
          <w:rFonts w:ascii="Times New Roman" w:eastAsia="Times New Roman" w:hAnsi="Times New Roman" w:cs="Times New Roman"/>
          <w:sz w:val="24"/>
          <w:szCs w:val="24"/>
        </w:rPr>
        <w:t xml:space="preserve"> Yogyakarta:Gama Media.</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Rahmanto, B. 1988. </w:t>
      </w:r>
      <w:r w:rsidRPr="0052419C">
        <w:rPr>
          <w:rFonts w:ascii="Times New Roman" w:hAnsi="Times New Roman" w:cs="Times New Roman"/>
          <w:i/>
          <w:noProof/>
          <w:sz w:val="24"/>
          <w:szCs w:val="24"/>
        </w:rPr>
        <w:t>Metode Pengajaran Sastra</w:t>
      </w:r>
      <w:r w:rsidRPr="0052419C">
        <w:rPr>
          <w:rFonts w:ascii="Times New Roman" w:hAnsi="Times New Roman" w:cs="Times New Roman"/>
          <w:noProof/>
          <w:sz w:val="24"/>
          <w:szCs w:val="24"/>
        </w:rPr>
        <w:t>. Yogyakarta: Kanisius.</w:t>
      </w:r>
    </w:p>
    <w:p w:rsidR="000C3CE7" w:rsidRPr="0052419C" w:rsidRDefault="000C3CE7" w:rsidP="005B6096">
      <w:pPr>
        <w:spacing w:after="0" w:line="240" w:lineRule="auto"/>
        <w:ind w:left="426" w:hanging="426"/>
        <w:jc w:val="both"/>
        <w:rPr>
          <w:rFonts w:ascii="Times New Roman" w:eastAsia="Times New Roman" w:hAnsi="Times New Roman" w:cs="Times New Roman"/>
          <w:noProof/>
          <w:sz w:val="24"/>
          <w:szCs w:val="24"/>
        </w:rPr>
      </w:pPr>
      <w:r w:rsidRPr="0052419C">
        <w:rPr>
          <w:rFonts w:ascii="Times New Roman" w:hAnsi="Times New Roman" w:cs="Times New Roman"/>
          <w:noProof/>
          <w:sz w:val="24"/>
          <w:szCs w:val="24"/>
        </w:rPr>
        <w:t xml:space="preserve">Ratna, Nyoman Kutha. (2004.) </w:t>
      </w:r>
      <w:r w:rsidRPr="0052419C">
        <w:rPr>
          <w:rFonts w:ascii="Times New Roman" w:eastAsia="Times New Roman" w:hAnsi="Times New Roman" w:cs="Times New Roman"/>
          <w:i/>
          <w:noProof/>
          <w:sz w:val="24"/>
          <w:szCs w:val="24"/>
        </w:rPr>
        <w:t xml:space="preserve">Teori, Metode, dan Teknik Penelitian Sastra. </w:t>
      </w:r>
      <w:r w:rsidRPr="0052419C">
        <w:rPr>
          <w:rFonts w:ascii="Times New Roman" w:eastAsia="Times New Roman" w:hAnsi="Times New Roman" w:cs="Times New Roman"/>
          <w:noProof/>
          <w:sz w:val="24"/>
          <w:szCs w:val="24"/>
        </w:rPr>
        <w:t>Yogyakarta: Pustaka Pelajar.</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Rees, R. J. (1973). </w:t>
      </w:r>
      <w:r w:rsidRPr="0052419C">
        <w:rPr>
          <w:rFonts w:ascii="Times New Roman" w:eastAsia="Times New Roman" w:hAnsi="Times New Roman" w:cs="Times New Roman"/>
          <w:i/>
          <w:iCs/>
          <w:sz w:val="24"/>
          <w:szCs w:val="24"/>
        </w:rPr>
        <w:t>English Literature.</w:t>
      </w:r>
      <w:r w:rsidRPr="0052419C">
        <w:rPr>
          <w:rFonts w:ascii="Times New Roman" w:eastAsia="Times New Roman" w:hAnsi="Times New Roman" w:cs="Times New Roman"/>
          <w:sz w:val="24"/>
          <w:szCs w:val="24"/>
        </w:rPr>
        <w:t xml:space="preserve"> London: McMillan Education Limited.</w:t>
      </w:r>
    </w:p>
    <w:p w:rsidR="000C3CE7" w:rsidRPr="0052419C" w:rsidRDefault="000C3CE7" w:rsidP="005B6096">
      <w:pPr>
        <w:autoSpaceDE w:val="0"/>
        <w:autoSpaceDN w:val="0"/>
        <w:adjustRightInd w:val="0"/>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Rosidi, Ajip. 2011. </w:t>
      </w:r>
      <w:r w:rsidRPr="0052419C">
        <w:rPr>
          <w:rFonts w:ascii="Times New Roman" w:hAnsi="Times New Roman" w:cs="Times New Roman"/>
          <w:i/>
          <w:noProof/>
          <w:sz w:val="24"/>
          <w:szCs w:val="24"/>
        </w:rPr>
        <w:t xml:space="preserve">Kearifan Lokal dalam Perspektif Budaya Sunda. </w:t>
      </w:r>
      <w:r w:rsidRPr="0052419C">
        <w:rPr>
          <w:rFonts w:ascii="Times New Roman" w:hAnsi="Times New Roman" w:cs="Times New Roman"/>
          <w:noProof/>
          <w:sz w:val="24"/>
          <w:szCs w:val="24"/>
        </w:rPr>
        <w:t>Bandung: Kiblat Buku Utama.</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lastRenderedPageBreak/>
        <w:t>Rusyana, Yus. (1990). “Nilai Budaya Indonesia dalam Susastra Nusantara: Susastra Sunda”, makalah Seminar Nasional Bahasa dan Sastra, tanggal 30 Januari 1990, Pusat Pembinaan dan Pengembangan Bahasa, Jakarta.</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Sibarani, Robert. (2012). </w:t>
      </w:r>
      <w:r w:rsidRPr="0052419C">
        <w:rPr>
          <w:rFonts w:ascii="Times New Roman" w:eastAsia="Times New Roman" w:hAnsi="Times New Roman" w:cs="Times New Roman"/>
          <w:i/>
          <w:iCs/>
          <w:sz w:val="24"/>
          <w:szCs w:val="24"/>
        </w:rPr>
        <w:t xml:space="preserve">Kearifan Lokal, Hakikat, Peran, dan Metode TradisiLisan. </w:t>
      </w:r>
      <w:r w:rsidRPr="0052419C">
        <w:rPr>
          <w:rFonts w:ascii="Times New Roman" w:eastAsia="Times New Roman" w:hAnsi="Times New Roman" w:cs="Times New Roman"/>
          <w:sz w:val="24"/>
          <w:szCs w:val="24"/>
        </w:rPr>
        <w:t>Jakarta: Asosiasi Tradisi Lisan.</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Stanton, Robert. (2007). </w:t>
      </w:r>
      <w:r w:rsidRPr="0052419C">
        <w:rPr>
          <w:rFonts w:ascii="Times New Roman" w:eastAsia="Times New Roman" w:hAnsi="Times New Roman" w:cs="Times New Roman"/>
          <w:i/>
          <w:iCs/>
          <w:sz w:val="24"/>
          <w:szCs w:val="24"/>
        </w:rPr>
        <w:t>Teori Fiksi.</w:t>
      </w:r>
      <w:r w:rsidRPr="0052419C">
        <w:rPr>
          <w:rFonts w:ascii="Times New Roman" w:eastAsia="Times New Roman" w:hAnsi="Times New Roman" w:cs="Times New Roman"/>
          <w:sz w:val="24"/>
          <w:szCs w:val="24"/>
        </w:rPr>
        <w:t xml:space="preserve"> Yogyakarta: Pustaka Pelajar.</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Sudaryat, Yayat. 2016. “Bahasa Sunda dalam Gamitan Kearifan Lokal dan Pendidikan,” Naskah Pidato Pengukuhan Guru Besar dalam Bidang Ilmu Pendidikan Bahasa Daerah, FPBS, UPI Bandung, pada tanggal 4 Oktober 2016.</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Sugiyono. (2015). </w:t>
      </w:r>
      <w:r w:rsidRPr="0052419C">
        <w:rPr>
          <w:rFonts w:ascii="Times New Roman" w:eastAsia="Times New Roman" w:hAnsi="Times New Roman" w:cs="Times New Roman"/>
          <w:i/>
          <w:iCs/>
          <w:sz w:val="24"/>
          <w:szCs w:val="24"/>
        </w:rPr>
        <w:t>Metode Penelitian Kuantitatif, Kualitatif, dan R &amp; D.</w:t>
      </w:r>
      <w:r w:rsidRPr="0052419C">
        <w:rPr>
          <w:rFonts w:ascii="Times New Roman" w:eastAsia="Times New Roman" w:hAnsi="Times New Roman" w:cs="Times New Roman"/>
          <w:sz w:val="24"/>
          <w:szCs w:val="24"/>
        </w:rPr>
        <w:t xml:space="preserve"> Bandung: Alfabeta.</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Suryalaga, R. Hidayat. (2003). </w:t>
      </w:r>
      <w:r w:rsidRPr="0052419C">
        <w:rPr>
          <w:rFonts w:ascii="Times New Roman" w:hAnsi="Times New Roman" w:cs="Times New Roman"/>
          <w:i/>
          <w:noProof/>
          <w:sz w:val="24"/>
          <w:szCs w:val="24"/>
        </w:rPr>
        <w:t>Kasundaan Rawayan Jati.</w:t>
      </w:r>
      <w:r w:rsidRPr="0052419C">
        <w:rPr>
          <w:rFonts w:ascii="Times New Roman" w:hAnsi="Times New Roman" w:cs="Times New Roman"/>
          <w:noProof/>
          <w:sz w:val="24"/>
          <w:szCs w:val="24"/>
        </w:rPr>
        <w:t xml:space="preserve"> Bandung: Wahana Raksa Sunda.</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Suwardi, Endraswara. (2003). </w:t>
      </w:r>
      <w:r w:rsidRPr="0052419C">
        <w:rPr>
          <w:rFonts w:ascii="Times New Roman" w:eastAsia="Times New Roman" w:hAnsi="Times New Roman" w:cs="Times New Roman"/>
          <w:i/>
          <w:iCs/>
          <w:sz w:val="24"/>
          <w:szCs w:val="24"/>
        </w:rPr>
        <w:t xml:space="preserve">Metodologi Penelitian Sastra: Epistemologi, Model, Teori, dan Aplikasi. </w:t>
      </w:r>
      <w:r w:rsidRPr="0052419C">
        <w:rPr>
          <w:rFonts w:ascii="Times New Roman" w:eastAsia="Times New Roman" w:hAnsi="Times New Roman" w:cs="Times New Roman"/>
          <w:sz w:val="24"/>
          <w:szCs w:val="24"/>
        </w:rPr>
        <w:t>Yogyakarta: Pustaka Widayatama.</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 xml:space="preserve">Teeuw, A. (1980). </w:t>
      </w:r>
      <w:r w:rsidRPr="0052419C">
        <w:rPr>
          <w:rFonts w:ascii="Times New Roman" w:eastAsia="Times New Roman" w:hAnsi="Times New Roman" w:cs="Times New Roman"/>
          <w:i/>
          <w:iCs/>
          <w:sz w:val="24"/>
          <w:szCs w:val="24"/>
        </w:rPr>
        <w:t>Sastra dan Ilmu Sastra.</w:t>
      </w:r>
      <w:r w:rsidRPr="0052419C">
        <w:rPr>
          <w:rFonts w:ascii="Times New Roman" w:eastAsia="Times New Roman" w:hAnsi="Times New Roman" w:cs="Times New Roman"/>
          <w:sz w:val="24"/>
          <w:szCs w:val="24"/>
        </w:rPr>
        <w:t xml:space="preserve"> Bandung: Dunia Pustaka Jaya.</w:t>
      </w:r>
    </w:p>
    <w:p w:rsidR="000C3CE7" w:rsidRPr="0052419C" w:rsidRDefault="000C3CE7" w:rsidP="005B6096">
      <w:pPr>
        <w:spacing w:after="0" w:line="240" w:lineRule="auto"/>
        <w:ind w:left="426" w:hanging="426"/>
        <w:jc w:val="both"/>
        <w:rPr>
          <w:rFonts w:ascii="Times New Roman" w:hAnsi="Times New Roman" w:cs="Times New Roman"/>
          <w:sz w:val="24"/>
          <w:szCs w:val="24"/>
        </w:rPr>
      </w:pPr>
      <w:r w:rsidRPr="0052419C">
        <w:rPr>
          <w:rFonts w:ascii="Times New Roman" w:eastAsia="Times New Roman" w:hAnsi="Times New Roman" w:cs="Times New Roman"/>
          <w:sz w:val="24"/>
          <w:szCs w:val="24"/>
        </w:rPr>
        <w:t>Warnaen,</w:t>
      </w:r>
      <w:r w:rsidR="00995573">
        <w:rPr>
          <w:rFonts w:ascii="Times New Roman" w:eastAsia="Times New Roman" w:hAnsi="Times New Roman" w:cs="Times New Roman"/>
          <w:sz w:val="24"/>
          <w:szCs w:val="24"/>
        </w:rPr>
        <w:t>Suwarsih, dkk. (1987</w:t>
      </w:r>
      <w:r w:rsidRPr="0052419C">
        <w:rPr>
          <w:rFonts w:ascii="Times New Roman" w:eastAsia="Times New Roman" w:hAnsi="Times New Roman" w:cs="Times New Roman"/>
          <w:sz w:val="24"/>
          <w:szCs w:val="24"/>
        </w:rPr>
        <w:t xml:space="preserve">). </w:t>
      </w:r>
      <w:r w:rsidRPr="0052419C">
        <w:rPr>
          <w:rFonts w:ascii="Times New Roman" w:eastAsia="Times New Roman" w:hAnsi="Times New Roman" w:cs="Times New Roman"/>
          <w:i/>
          <w:iCs/>
          <w:sz w:val="24"/>
          <w:szCs w:val="24"/>
        </w:rPr>
        <w:t>Pandangan Hidup Orang Sunda SepertiTercermin dalam Tradisi Lisan dan Sastra Sunda</w:t>
      </w:r>
      <w:r w:rsidRPr="0052419C">
        <w:rPr>
          <w:rFonts w:ascii="Times New Roman" w:eastAsia="Times New Roman" w:hAnsi="Times New Roman" w:cs="Times New Roman"/>
          <w:sz w:val="24"/>
          <w:szCs w:val="24"/>
        </w:rPr>
        <w:t>. Bandung: Depdikbud.</w:t>
      </w:r>
    </w:p>
    <w:p w:rsidR="000C3CE7" w:rsidRPr="0052419C" w:rsidRDefault="000C3CE7" w:rsidP="005B6096">
      <w:pPr>
        <w:spacing w:after="0" w:line="240" w:lineRule="auto"/>
        <w:ind w:left="426" w:hanging="426"/>
        <w:jc w:val="both"/>
        <w:rPr>
          <w:rFonts w:ascii="Times New Roman" w:hAnsi="Times New Roman" w:cs="Times New Roman"/>
          <w:noProof/>
          <w:sz w:val="24"/>
          <w:szCs w:val="24"/>
        </w:rPr>
      </w:pPr>
      <w:r w:rsidRPr="0052419C">
        <w:rPr>
          <w:rFonts w:ascii="Times New Roman" w:hAnsi="Times New Roman" w:cs="Times New Roman"/>
          <w:noProof/>
          <w:sz w:val="24"/>
          <w:szCs w:val="24"/>
        </w:rPr>
        <w:t xml:space="preserve">Wellek, Rene &amp; Austin Warren. (1962). </w:t>
      </w:r>
      <w:r w:rsidRPr="0052419C">
        <w:rPr>
          <w:rFonts w:ascii="Times New Roman" w:hAnsi="Times New Roman" w:cs="Times New Roman"/>
          <w:i/>
          <w:noProof/>
          <w:sz w:val="24"/>
          <w:szCs w:val="24"/>
        </w:rPr>
        <w:t xml:space="preserve">Theory of Literature. </w:t>
      </w:r>
      <w:r w:rsidRPr="0052419C">
        <w:rPr>
          <w:rFonts w:ascii="Times New Roman" w:hAnsi="Times New Roman" w:cs="Times New Roman"/>
          <w:noProof/>
          <w:sz w:val="24"/>
          <w:szCs w:val="24"/>
        </w:rPr>
        <w:t xml:space="preserve">New York: Harcourt Brace Javanovich Publisher. </w:t>
      </w:r>
    </w:p>
    <w:sectPr w:rsidR="000C3CE7" w:rsidRPr="0052419C" w:rsidSect="008B077E">
      <w:headerReference w:type="default" r:id="rId7"/>
      <w:footerReference w:type="default" r:id="rId8"/>
      <w:pgSz w:w="11906" w:h="16838" w:code="9"/>
      <w:pgMar w:top="1701" w:right="1701" w:bottom="2268" w:left="2268"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005" w:rsidRDefault="005E4005" w:rsidP="00C64C25">
      <w:pPr>
        <w:spacing w:after="0" w:line="240" w:lineRule="auto"/>
      </w:pPr>
      <w:r>
        <w:separator/>
      </w:r>
    </w:p>
  </w:endnote>
  <w:endnote w:type="continuationSeparator" w:id="1">
    <w:p w:rsidR="005E4005" w:rsidRDefault="005E4005" w:rsidP="00C64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3648684"/>
      <w:docPartObj>
        <w:docPartGallery w:val="Page Numbers (Bottom of Page)"/>
        <w:docPartUnique/>
      </w:docPartObj>
    </w:sdtPr>
    <w:sdtEndPr>
      <w:rPr>
        <w:rFonts w:ascii="Times New Roman" w:hAnsi="Times New Roman" w:cs="Times New Roman"/>
        <w:noProof/>
        <w:sz w:val="24"/>
        <w:szCs w:val="24"/>
      </w:rPr>
    </w:sdtEndPr>
    <w:sdtContent>
      <w:p w:rsidR="005B6096" w:rsidRPr="00995573" w:rsidRDefault="00EA62C1">
        <w:pPr>
          <w:pStyle w:val="Footer"/>
          <w:jc w:val="center"/>
          <w:rPr>
            <w:rFonts w:ascii="Times New Roman" w:hAnsi="Times New Roman" w:cs="Times New Roman"/>
            <w:sz w:val="24"/>
            <w:szCs w:val="24"/>
          </w:rPr>
        </w:pPr>
        <w:r w:rsidRPr="00995573">
          <w:rPr>
            <w:rFonts w:ascii="Times New Roman" w:hAnsi="Times New Roman" w:cs="Times New Roman"/>
            <w:sz w:val="24"/>
            <w:szCs w:val="24"/>
          </w:rPr>
          <w:fldChar w:fldCharType="begin"/>
        </w:r>
        <w:r w:rsidR="005B6096" w:rsidRPr="00995573">
          <w:rPr>
            <w:rFonts w:ascii="Times New Roman" w:hAnsi="Times New Roman" w:cs="Times New Roman"/>
            <w:sz w:val="24"/>
            <w:szCs w:val="24"/>
          </w:rPr>
          <w:instrText xml:space="preserve"> PAGE   \* MERGEFORMAT </w:instrText>
        </w:r>
        <w:r w:rsidRPr="00995573">
          <w:rPr>
            <w:rFonts w:ascii="Times New Roman" w:hAnsi="Times New Roman" w:cs="Times New Roman"/>
            <w:sz w:val="24"/>
            <w:szCs w:val="24"/>
          </w:rPr>
          <w:fldChar w:fldCharType="separate"/>
        </w:r>
        <w:r w:rsidR="00E6580B">
          <w:rPr>
            <w:rFonts w:ascii="Times New Roman" w:hAnsi="Times New Roman" w:cs="Times New Roman"/>
            <w:noProof/>
            <w:sz w:val="24"/>
            <w:szCs w:val="24"/>
          </w:rPr>
          <w:t>2</w:t>
        </w:r>
        <w:r w:rsidRPr="00995573">
          <w:rPr>
            <w:rFonts w:ascii="Times New Roman" w:hAnsi="Times New Roman" w:cs="Times New Roman"/>
            <w:noProof/>
            <w:sz w:val="24"/>
            <w:szCs w:val="24"/>
          </w:rPr>
          <w:fldChar w:fldCharType="end"/>
        </w:r>
      </w:p>
    </w:sdtContent>
  </w:sdt>
  <w:p w:rsidR="005B6096" w:rsidRDefault="005B6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005" w:rsidRDefault="005E4005" w:rsidP="00C64C25">
      <w:pPr>
        <w:spacing w:after="0" w:line="240" w:lineRule="auto"/>
      </w:pPr>
      <w:r>
        <w:separator/>
      </w:r>
    </w:p>
  </w:footnote>
  <w:footnote w:type="continuationSeparator" w:id="1">
    <w:p w:rsidR="005E4005" w:rsidRDefault="005E4005" w:rsidP="00C64C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96" w:rsidRPr="003B1AB9" w:rsidRDefault="005B6096">
    <w:pPr>
      <w:pStyle w:val="Header"/>
      <w:jc w:val="right"/>
      <w:rPr>
        <w:rFonts w:ascii="Times New Roman" w:hAnsi="Times New Roman" w:cs="Times New Roman"/>
        <w:sz w:val="24"/>
        <w:szCs w:val="24"/>
      </w:rPr>
    </w:pPr>
  </w:p>
  <w:p w:rsidR="005B6096" w:rsidRDefault="005B6096" w:rsidP="005B6096">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936"/>
    <w:multiLevelType w:val="hybridMultilevel"/>
    <w:tmpl w:val="04A2223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DBB7A5C"/>
    <w:multiLevelType w:val="hybridMultilevel"/>
    <w:tmpl w:val="C83EA60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638F4"/>
    <w:multiLevelType w:val="hybridMultilevel"/>
    <w:tmpl w:val="55180D92"/>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E72C8"/>
    <w:multiLevelType w:val="hybridMultilevel"/>
    <w:tmpl w:val="46687398"/>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625CFC">
      <w:start w:val="1"/>
      <w:numFmt w:val="decimal"/>
      <w:lvlText w:val="%3."/>
      <w:lvlJc w:val="left"/>
      <w:pPr>
        <w:ind w:left="3420" w:hanging="360"/>
      </w:pPr>
      <w:rPr>
        <w:rFonts w:hint="default"/>
      </w:rPr>
    </w:lvl>
    <w:lvl w:ilvl="3" w:tplc="21C8454E">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23636C4"/>
    <w:multiLevelType w:val="hybridMultilevel"/>
    <w:tmpl w:val="74F2CFA0"/>
    <w:lvl w:ilvl="0" w:tplc="04090019">
      <w:start w:val="1"/>
      <w:numFmt w:val="lowerLetter"/>
      <w:lvlText w:val="%1."/>
      <w:lvlJc w:val="left"/>
      <w:pPr>
        <w:ind w:left="1800" w:hanging="360"/>
      </w:pPr>
    </w:lvl>
    <w:lvl w:ilvl="1" w:tplc="04210017">
      <w:start w:val="1"/>
      <w:numFmt w:val="lowerLetter"/>
      <w:lvlText w:val="%2)"/>
      <w:lvlJc w:val="left"/>
      <w:pPr>
        <w:ind w:left="2520" w:hanging="360"/>
      </w:pPr>
    </w:lvl>
    <w:lvl w:ilvl="2" w:tplc="04625CFC">
      <w:start w:val="1"/>
      <w:numFmt w:val="decimal"/>
      <w:lvlText w:val="%3."/>
      <w:lvlJc w:val="left"/>
      <w:pPr>
        <w:ind w:left="36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65E1810"/>
    <w:multiLevelType w:val="hybridMultilevel"/>
    <w:tmpl w:val="46D829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6D566C"/>
    <w:multiLevelType w:val="hybridMultilevel"/>
    <w:tmpl w:val="556438FA"/>
    <w:lvl w:ilvl="0" w:tplc="04210019">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897C78"/>
    <w:multiLevelType w:val="hybridMultilevel"/>
    <w:tmpl w:val="26FCF4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7421035"/>
    <w:multiLevelType w:val="hybridMultilevel"/>
    <w:tmpl w:val="54A83050"/>
    <w:lvl w:ilvl="0" w:tplc="48843C50">
      <w:start w:val="1"/>
      <w:numFmt w:val="bullet"/>
      <w:lvlText w:val=""/>
      <w:lvlJc w:val="left"/>
      <w:pPr>
        <w:ind w:left="720" w:hanging="360"/>
      </w:pPr>
      <w:rPr>
        <w:rFonts w:ascii="Symbol" w:eastAsiaTheme="minorHAns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48C86902"/>
    <w:multiLevelType w:val="hybridMultilevel"/>
    <w:tmpl w:val="734C986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F5C3A3E"/>
    <w:multiLevelType w:val="hybridMultilevel"/>
    <w:tmpl w:val="4CB2CF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7D6542B"/>
    <w:multiLevelType w:val="hybridMultilevel"/>
    <w:tmpl w:val="9ADEB172"/>
    <w:lvl w:ilvl="0" w:tplc="04090019">
      <w:start w:val="1"/>
      <w:numFmt w:val="lowerLetter"/>
      <w:lvlText w:val="%1."/>
      <w:lvlJc w:val="left"/>
      <w:pPr>
        <w:ind w:left="1800" w:hanging="360"/>
      </w:pPr>
    </w:lvl>
    <w:lvl w:ilvl="1" w:tplc="04210019">
      <w:start w:val="1"/>
      <w:numFmt w:val="lowerLetter"/>
      <w:lvlText w:val="%2."/>
      <w:lvlJc w:val="left"/>
      <w:pPr>
        <w:ind w:left="2520" w:hanging="360"/>
      </w:pPr>
    </w:lvl>
    <w:lvl w:ilvl="2" w:tplc="04625CFC">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F18339D"/>
    <w:multiLevelType w:val="hybridMultilevel"/>
    <w:tmpl w:val="76505DD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5D71DBE"/>
    <w:multiLevelType w:val="hybridMultilevel"/>
    <w:tmpl w:val="944A69FE"/>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3"/>
  </w:num>
  <w:num w:numId="5">
    <w:abstractNumId w:val="1"/>
  </w:num>
  <w:num w:numId="6">
    <w:abstractNumId w:val="11"/>
  </w:num>
  <w:num w:numId="7">
    <w:abstractNumId w:val="2"/>
  </w:num>
  <w:num w:numId="8">
    <w:abstractNumId w:val="9"/>
  </w:num>
  <w:num w:numId="9">
    <w:abstractNumId w:val="10"/>
  </w:num>
  <w:num w:numId="10">
    <w:abstractNumId w:val="7"/>
  </w:num>
  <w:num w:numId="11">
    <w:abstractNumId w:val="12"/>
  </w:num>
  <w:num w:numId="12">
    <w:abstractNumId w:val="8"/>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64C25"/>
    <w:rsid w:val="000372B6"/>
    <w:rsid w:val="00094569"/>
    <w:rsid w:val="000C3CE7"/>
    <w:rsid w:val="002308F8"/>
    <w:rsid w:val="00233D34"/>
    <w:rsid w:val="002625D5"/>
    <w:rsid w:val="002D272F"/>
    <w:rsid w:val="00373A48"/>
    <w:rsid w:val="003B540C"/>
    <w:rsid w:val="0052419C"/>
    <w:rsid w:val="00553C36"/>
    <w:rsid w:val="005B6096"/>
    <w:rsid w:val="005E4005"/>
    <w:rsid w:val="00600C0E"/>
    <w:rsid w:val="00670F2B"/>
    <w:rsid w:val="008B077E"/>
    <w:rsid w:val="008C1AF4"/>
    <w:rsid w:val="008C21C7"/>
    <w:rsid w:val="008D7EAB"/>
    <w:rsid w:val="008F31FA"/>
    <w:rsid w:val="00930E0E"/>
    <w:rsid w:val="00995573"/>
    <w:rsid w:val="00AB154F"/>
    <w:rsid w:val="00C64C25"/>
    <w:rsid w:val="00D20A7E"/>
    <w:rsid w:val="00DA17E9"/>
    <w:rsid w:val="00DE4107"/>
    <w:rsid w:val="00E6580B"/>
    <w:rsid w:val="00EA62C1"/>
    <w:rsid w:val="00F6200E"/>
    <w:rsid w:val="00F970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64C25"/>
    <w:pPr>
      <w:spacing w:after="16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C64C25"/>
    <w:rPr>
      <w:lang w:val="en-US"/>
    </w:rPr>
  </w:style>
  <w:style w:type="paragraph" w:styleId="Header">
    <w:name w:val="header"/>
    <w:basedOn w:val="Normal"/>
    <w:link w:val="HeaderChar"/>
    <w:uiPriority w:val="99"/>
    <w:unhideWhenUsed/>
    <w:rsid w:val="00C6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C25"/>
  </w:style>
  <w:style w:type="paragraph" w:styleId="Footer">
    <w:name w:val="footer"/>
    <w:basedOn w:val="Normal"/>
    <w:link w:val="FooterChar"/>
    <w:uiPriority w:val="99"/>
    <w:unhideWhenUsed/>
    <w:rsid w:val="00C64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25"/>
  </w:style>
  <w:style w:type="table" w:styleId="TableGrid">
    <w:name w:val="Table Grid"/>
    <w:basedOn w:val="TableNormal"/>
    <w:uiPriority w:val="39"/>
    <w:rsid w:val="0003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72B6"/>
    <w:rPr>
      <w:color w:val="0000FF" w:themeColor="hyperlink"/>
      <w:u w:val="single"/>
    </w:rPr>
  </w:style>
  <w:style w:type="character" w:customStyle="1" w:styleId="apple-converted-space">
    <w:name w:val="apple-converted-space"/>
    <w:basedOn w:val="DefaultParagraphFont"/>
    <w:rsid w:val="000C3CE7"/>
  </w:style>
  <w:style w:type="paragraph" w:customStyle="1" w:styleId="Default">
    <w:name w:val="Default"/>
    <w:rsid w:val="005B609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3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308F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8C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64C25"/>
    <w:pPr>
      <w:spacing w:after="160" w:line="259" w:lineRule="auto"/>
      <w:ind w:left="720"/>
      <w:contextualSpacing/>
    </w:pPr>
    <w:rPr>
      <w:lang w:val="en-US"/>
    </w:rPr>
  </w:style>
  <w:style w:type="character" w:customStyle="1" w:styleId="ListParagraphChar">
    <w:name w:val="List Paragraph Char"/>
    <w:aliases w:val="Body of text Char,List Paragraph1 Char"/>
    <w:link w:val="ListParagraph"/>
    <w:uiPriority w:val="34"/>
    <w:locked/>
    <w:rsid w:val="00C64C25"/>
    <w:rPr>
      <w:lang w:val="en-US"/>
    </w:rPr>
  </w:style>
  <w:style w:type="paragraph" w:styleId="Header">
    <w:name w:val="header"/>
    <w:basedOn w:val="Normal"/>
    <w:link w:val="HeaderChar"/>
    <w:uiPriority w:val="99"/>
    <w:unhideWhenUsed/>
    <w:rsid w:val="00C64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C25"/>
  </w:style>
  <w:style w:type="paragraph" w:styleId="Footer">
    <w:name w:val="footer"/>
    <w:basedOn w:val="Normal"/>
    <w:link w:val="FooterChar"/>
    <w:uiPriority w:val="99"/>
    <w:unhideWhenUsed/>
    <w:rsid w:val="00C64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25"/>
  </w:style>
  <w:style w:type="table" w:styleId="TableGrid">
    <w:name w:val="Table Grid"/>
    <w:basedOn w:val="TableNormal"/>
    <w:uiPriority w:val="39"/>
    <w:rsid w:val="0003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372B6"/>
    <w:rPr>
      <w:color w:val="0000FF" w:themeColor="hyperlink"/>
      <w:u w:val="single"/>
    </w:rPr>
  </w:style>
  <w:style w:type="character" w:customStyle="1" w:styleId="apple-converted-space">
    <w:name w:val="apple-converted-space"/>
    <w:basedOn w:val="DefaultParagraphFont"/>
    <w:rsid w:val="000C3CE7"/>
  </w:style>
  <w:style w:type="paragraph" w:customStyle="1" w:styleId="Default">
    <w:name w:val="Default"/>
    <w:rsid w:val="005B6096"/>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23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2308F8"/>
    <w:rPr>
      <w:rFonts w:ascii="Courier New" w:eastAsia="Times New Roman" w:hAnsi="Courier New" w:cs="Courier New"/>
      <w:sz w:val="20"/>
      <w:szCs w:val="20"/>
      <w:lang w:eastAsia="id-ID"/>
    </w:rPr>
  </w:style>
  <w:style w:type="paragraph" w:styleId="BalloonText">
    <w:name w:val="Balloon Text"/>
    <w:basedOn w:val="Normal"/>
    <w:link w:val="BalloonTextChar"/>
    <w:uiPriority w:val="99"/>
    <w:semiHidden/>
    <w:unhideWhenUsed/>
    <w:rsid w:val="008C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541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Lusy</cp:lastModifiedBy>
  <cp:revision>4</cp:revision>
  <cp:lastPrinted>2018-09-23T23:11:00Z</cp:lastPrinted>
  <dcterms:created xsi:type="dcterms:W3CDTF">2018-09-13T03:05:00Z</dcterms:created>
  <dcterms:modified xsi:type="dcterms:W3CDTF">2018-09-25T02:00:00Z</dcterms:modified>
</cp:coreProperties>
</file>