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DB" w:rsidRDefault="00EC0284">
      <w:r>
        <w:t>ABSTRAK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 xml:space="preserve">        Pasal 19 ayat (1) UUPA jo Pasal 3 Peraturan Pemerintah No. 24 Tahun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1997 tentang Pendaftaran Tanah, menentukan bahwa pendaftaran tanah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dimaksudkan untuk menjamin kepastian hukum bagi pemilik hak atas tanah dan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sertifikat berfungsi sebagai alat pembuktian yang kuat di dalam bukti pemilikan.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Perlindungan hukum yang diberikan kepada setiap pemegang hak atas tanah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merupakan konsekuensi terhadap pendaftaran tanah yang melahirkan sertifikat.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Untuk itu setiap orang atau badan hukum wajib menghormati hak atas tanah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tersebut. Sebagai suatu hak yang dilindungi oleh konstitusi, maka penggunaan dan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pemanfaatan tanah milik orang atau badan hukum lain, wajib dilakukan sesuai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dengan peraturan perundang-undangan yang berlaku, yang pada dasarnya tidak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boleh dilakukan secara sewenang-wenang. Walaupun UUPA belum memberikan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pengaturan mengenai perlindungan dan kepastian hukum atas tanah-tanah adat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yang belum terdaftar, tetapi apabila dikaitkan dengan Pasal 28 D ayat (1), Pasal 28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G ayat (1) dan Pasal 28 H ayat (1) UUD 1945, maka sebagai salah satu hak dasar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manusia, kepemilikan seseorang, baik sendiri maupun bersama-sama dengan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orang lain atau badan hukum atas tanah, harus tetap mendapat perlindungan dan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jaminan hukum. Berkaitan dengan latar belakang tersebut, dapat diidentifikasi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beberapa masalah, yaitu bagaimana pembuktian pemilikan tanah adat, apabila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dikaitkan dengan klaim pihak ketiga atas tanah tersebut berdasarkan UUPA, PP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Pendaftaran Tanah dan Peraturan Perundang-undangan terkait; bagaimana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perlindungan hukum yang dapat diberikan kepada pemilik tanah adat atas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penghunian tanpa hak dan sanksi hukum apa yang dapat diberikan kepada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penghuni tanpa hak yang berusaha memiliki tanah adat tersebut.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 xml:space="preserve">        Penelitian ini bersifat deskriptif analitis, dengan menggunakan metode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pendekatan yuridis normatif dan melalui dua tahap penelitian, yaitu Penelitian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 xml:space="preserve">Kepustakaan (Library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Research) </w:t>
      </w:r>
      <w:r>
        <w:rPr>
          <w:color w:val="000000"/>
          <w:sz w:val="21"/>
          <w:szCs w:val="21"/>
        </w:rPr>
        <w:t>dan Penelitian Lapangan. Sementara itu teknik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pengumpulan data dilakukan melalui studi kepustakaan dan studi lapangan,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metode analisis data yang digunakan adalah analisis yuridis kualitatif.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 xml:space="preserve">        Berdasarkan penelitian ini, didapat, bahwa kepemilikan tanah milik adat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objek penelitian oleh pemiliknya, adalah sah dan meyakinkan secara hukum,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karena tanah milik adat tersebut telah dibuktikan dengan bukti-bukti permulaan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adanya hubungan hukum antara pemilik tanah adat dengan tanahnya, dan bukti-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bukti tersebut diterima sebagai pembuktian hak lama atas tanah milik adat dan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pemilik tanah adat yang dirugikan, karena adanya penguasaan tanpa hak atas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tanahnya dapat melakukan upaya hukum dengan mengajukan tuntutan perbuatan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melawan hukum, baik secara perdata maupun secara pidana. Para penghuni tanah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dan bangunan rumah tanpa hak dapat dikenakan sanksi, baik secara perdata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maupun pidana. Sanksi perdata dapat dituntut melalui pengadilan, berupa perintah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untuk mengosongkan dan menyerahkan tanah dan bangunan rumah kepada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pimiliknya dan menuntut ganti rugi. Sanksi pidana dapat dapat berupa pemberian</w:t>
      </w:r>
    </w:p>
    <w:p w:rsidR="00EC0284" w:rsidRDefault="00EC0284" w:rsidP="00EC028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color w:val="000000"/>
          <w:sz w:val="21"/>
          <w:szCs w:val="21"/>
        </w:rPr>
        <w:t>hukuman penjara.</w:t>
      </w:r>
    </w:p>
    <w:p w:rsidR="00EC0284" w:rsidRDefault="00EC0284"/>
    <w:sectPr w:rsidR="00EC0284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C0284"/>
    <w:rsid w:val="007C2F69"/>
    <w:rsid w:val="008859FF"/>
    <w:rsid w:val="008C035D"/>
    <w:rsid w:val="00D11226"/>
    <w:rsid w:val="00D52FCE"/>
    <w:rsid w:val="00EC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2016-04-20T04:00:00Z</dcterms:created>
  <dcterms:modified xsi:type="dcterms:W3CDTF">2016-04-20T04:01:00Z</dcterms:modified>
</cp:coreProperties>
</file>