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88" w:rsidRDefault="00F91788" w:rsidP="00F91788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5F70F8">
        <w:rPr>
          <w:rFonts w:ascii="Times New Roman" w:hAnsi="Times New Roman" w:cs="Times New Roman"/>
          <w:b/>
          <w:sz w:val="28"/>
        </w:rPr>
        <w:t>Daftar Pustaka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Winarno, Budi. 2014. Dinamika Isu-isu Global Kontemporer. Jakarta: Center of Academic Publishing Center.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 xml:space="preserve">International Labour Organization. 2005. </w:t>
      </w:r>
      <w:r w:rsidRPr="00FF440C">
        <w:rPr>
          <w:rFonts w:ascii="Times New Roman" w:hAnsi="Times New Roman" w:cs="Times New Roman"/>
          <w:i/>
          <w:sz w:val="24"/>
          <w:szCs w:val="24"/>
        </w:rPr>
        <w:t xml:space="preserve">Meningkatkan Kesetaraan Gender dalam aksi penanggulangan Pekerja Anak Serta Perdagangan Perempuan dan Anak. </w:t>
      </w:r>
      <w:r w:rsidRPr="00FF440C">
        <w:rPr>
          <w:rFonts w:ascii="Times New Roman" w:hAnsi="Times New Roman" w:cs="Times New Roman"/>
          <w:sz w:val="24"/>
          <w:szCs w:val="24"/>
        </w:rPr>
        <w:t>Jakarta : Kantor Perburuhan Internasional.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Beate, Andreas. 2008. Pedoman Untuk Pengawas Ketenagakerjaan, Geneva : International Labour Organization.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Pusat Data Informasi Kementrian Kesehatan Republik Indonesia. 2014. Kondisi Pencapaian Program Kesehatan Anak Indonesia</w:t>
      </w:r>
      <w:r w:rsidRPr="00FF44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F440C">
        <w:rPr>
          <w:rFonts w:ascii="Times New Roman" w:hAnsi="Times New Roman" w:cs="Times New Roman"/>
          <w:sz w:val="24"/>
          <w:szCs w:val="24"/>
        </w:rPr>
        <w:t>Jakarta  : Kementrian Kesehatan Republik Indonesia.</w:t>
      </w:r>
    </w:p>
    <w:p w:rsidR="00F91788" w:rsidRPr="00FF440C" w:rsidRDefault="00C721F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F91788" w:rsidRPr="00FF44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http://www.ilo.org/global/topics/child-labour/lang--en/index.htm</w:t>
        </w:r>
      </w:hyperlink>
      <w:r w:rsidR="00F91788" w:rsidRPr="00FF440C">
        <w:rPr>
          <w:rFonts w:ascii="Times New Roman" w:hAnsi="Times New Roman" w:cs="Times New Roman"/>
          <w:sz w:val="24"/>
          <w:szCs w:val="24"/>
        </w:rPr>
        <w:t xml:space="preserve">. “Child Labour” di akses pada 11 Maret 2018 pukul 11.30 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http://www.ilo.org/jakarta/whatwedo/publications/WCMS_539097/lang--en/index.htm. “UPAYA PENCEGAHAN DAN PENGHAPUSAN PEDOMAN UNTUK PENDIDIK PEKERJA RUMAH TANGGA ANAK DI SEKOLAH” di akses pada 11 Maret 2018.</w:t>
      </w:r>
    </w:p>
    <w:p w:rsidR="00F91788" w:rsidRPr="00FF440C" w:rsidRDefault="00C721F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F91788" w:rsidRPr="00FF44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http://www.ilo.org/wcmsp5/groups/public/---asia/---ro bangkok/documents/publication/wcms_098256.pdf</w:t>
        </w:r>
      </w:hyperlink>
      <w:r w:rsidR="00F91788" w:rsidRPr="00FF440C">
        <w:rPr>
          <w:rFonts w:ascii="Times New Roman" w:hAnsi="Times New Roman" w:cs="Times New Roman"/>
          <w:sz w:val="24"/>
          <w:szCs w:val="24"/>
        </w:rPr>
        <w:t>. “Sekilas ILO” di akses pada Oktober 2017</w:t>
      </w:r>
    </w:p>
    <w:p w:rsidR="00F91788" w:rsidRPr="00FF440C" w:rsidRDefault="00C721F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F91788" w:rsidRPr="00FF44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http://www.ilo.org/jakarta/whatwedo/projects/WCMS_210965/lang--en/index.htm</w:t>
        </w:r>
      </w:hyperlink>
      <w:r w:rsidR="00F91788" w:rsidRPr="00FF440C">
        <w:rPr>
          <w:rFonts w:ascii="Times New Roman" w:hAnsi="Times New Roman" w:cs="Times New Roman"/>
          <w:sz w:val="24"/>
          <w:szCs w:val="24"/>
        </w:rPr>
        <w:t>. “</w:t>
      </w:r>
      <w:r w:rsidR="00F91788" w:rsidRPr="00FF440C">
        <w:rPr>
          <w:rFonts w:ascii="Times New Roman" w:hAnsi="Times New Roman" w:cs="Times New Roman"/>
          <w:i/>
          <w:sz w:val="24"/>
          <w:szCs w:val="24"/>
        </w:rPr>
        <w:t xml:space="preserve">PROMOTE: Decent Work for Domestic Workers to End Child Domestic Work” </w:t>
      </w:r>
      <w:r w:rsidR="00F91788" w:rsidRPr="00FF440C">
        <w:rPr>
          <w:rFonts w:ascii="Times New Roman" w:hAnsi="Times New Roman" w:cs="Times New Roman"/>
          <w:sz w:val="24"/>
          <w:szCs w:val="24"/>
        </w:rPr>
        <w:t>di akses pada 11 Maret 2018 pukul 13.25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http://www.ilo.org/wcmsp5/groups/public/---asia/---ro-bangkok/---ilo-jakarta/documents/publication/wcms_210882.pdf  “Tackling child labour in Indonesia through education” di akses pada 11 Maret 2018 pukul 11.45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 xml:space="preserve">Hadiwinata, Bob, Sugeng. 2017. </w:t>
      </w:r>
      <w:r w:rsidRPr="00FF440C">
        <w:rPr>
          <w:rFonts w:ascii="Times New Roman" w:hAnsi="Times New Roman" w:cs="Times New Roman"/>
          <w:sz w:val="24"/>
          <w:szCs w:val="24"/>
          <w:shd w:val="clear" w:color="auto" w:fill="FFFFFF"/>
        </w:rPr>
        <w:t>Studi dan Teori Hubungan Internasional : Arus Utama, Alternatif, Reflektivis. Jakarta: Yayasan Pustaka Obor Indonesia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Mas’oed, Mochtar. 1994. </w:t>
      </w:r>
      <w:r w:rsidRPr="00FF440C">
        <w:rPr>
          <w:rFonts w:ascii="Times New Roman" w:hAnsi="Times New Roman" w:cs="Times New Roman"/>
          <w:iCs/>
          <w:sz w:val="24"/>
          <w:szCs w:val="24"/>
        </w:rPr>
        <w:t>Ilmu Hubungan Internasional: Disiplin dan Metodologi. Jakarta: LP3ES.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Ambarwati &amp; Wijatmadja, Soebarno. 2016. Pengantar Ilmu Hubungan Internasional. Malang : Intrans Publishing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 xml:space="preserve">Goldstein, Joshua dan Pevehouse, John. 2005. </w:t>
      </w:r>
      <w:r w:rsidRPr="00FF440C">
        <w:rPr>
          <w:rStyle w:val="Emphasis"/>
          <w:rFonts w:ascii="Times New Roman" w:hAnsi="Times New Roman" w:cs="Times New Roman"/>
          <w:sz w:val="24"/>
          <w:szCs w:val="24"/>
        </w:rPr>
        <w:t>International Relations</w:t>
      </w:r>
      <w:r w:rsidRPr="00FF440C">
        <w:rPr>
          <w:rFonts w:ascii="Times New Roman" w:hAnsi="Times New Roman" w:cs="Times New Roman"/>
          <w:sz w:val="24"/>
          <w:szCs w:val="24"/>
        </w:rPr>
        <w:t>. Washington, D.C.: Pearson Longman</w:t>
      </w:r>
    </w:p>
    <w:p w:rsidR="00F91788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hAnsi="Times New Roman" w:cs="Times New Roman"/>
          <w:sz w:val="24"/>
          <w:szCs w:val="24"/>
        </w:rPr>
        <w:t>Yani, Mochamad, Yanyan. 2017. Pengantar Studi Keamanan. Malang : Intrans Publishing</w:t>
      </w:r>
    </w:p>
    <w:p w:rsidR="00032A49" w:rsidRPr="00FF440C" w:rsidRDefault="00032A4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Robert &amp; Sorensen, Georg. 2014. Pengantar Studi Hubungan Internasional. Yogyakarta : Pustaka Pelajar</w:t>
      </w:r>
    </w:p>
    <w:p w:rsidR="00F91788" w:rsidRPr="00FF440C" w:rsidRDefault="00F91788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0C">
        <w:rPr>
          <w:rFonts w:ascii="Times New Roman" w:eastAsia="Times New Roman" w:hAnsi="Times New Roman" w:cs="Times New Roman"/>
          <w:sz w:val="24"/>
          <w:szCs w:val="24"/>
        </w:rPr>
        <w:t>http://staff.uny.ac.id/sites/default/files/pendidikan/halili-spd-ma/buku-ajar-pendidikan-ham-bab-awal-dan-bab-i.pdf “Hak Asasi Manusia: Dari Teori ke Pendagogi”. Di akses pada November 2017</w:t>
      </w:r>
    </w:p>
    <w:p w:rsidR="00F91788" w:rsidRPr="00FF440C" w:rsidRDefault="00C721F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91788" w:rsidRPr="00FF440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https://www.researchgate.net/publication/317011590_Gagasan_Human_Security_dan_Kebijakan_Keamanan_Nasional_Indonesia</w:t>
        </w:r>
      </w:hyperlink>
      <w:r w:rsidR="00F91788" w:rsidRPr="00FF440C">
        <w:rPr>
          <w:rFonts w:ascii="Times New Roman" w:hAnsi="Times New Roman" w:cs="Times New Roman"/>
          <w:sz w:val="24"/>
          <w:szCs w:val="24"/>
        </w:rPr>
        <w:t xml:space="preserve"> “gagasan </w:t>
      </w:r>
      <w:r w:rsidR="00F91788" w:rsidRPr="00FF440C">
        <w:rPr>
          <w:rFonts w:ascii="Times New Roman" w:hAnsi="Times New Roman" w:cs="Times New Roman"/>
          <w:i/>
          <w:sz w:val="24"/>
          <w:szCs w:val="24"/>
        </w:rPr>
        <w:t>human security</w:t>
      </w:r>
      <w:r w:rsidR="00F91788" w:rsidRPr="00FF440C">
        <w:rPr>
          <w:rFonts w:ascii="Times New Roman" w:hAnsi="Times New Roman" w:cs="Times New Roman"/>
          <w:sz w:val="24"/>
          <w:szCs w:val="24"/>
        </w:rPr>
        <w:t xml:space="preserve"> dan kebijakan keamanan nasional Indonesia” di akses pada November 2017</w:t>
      </w:r>
    </w:p>
    <w:p w:rsidR="00F91788" w:rsidRPr="00FF440C" w:rsidRDefault="00C721F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91788" w:rsidRPr="00FF44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http://www.rumahfaye.or.id/information/2/perdagangan-anak-di-indonesia/id</w:t>
        </w:r>
      </w:hyperlink>
      <w:r w:rsidR="00F91788" w:rsidRPr="00FF440C">
        <w:rPr>
          <w:rFonts w:ascii="Times New Roman" w:hAnsi="Times New Roman" w:cs="Times New Roman"/>
          <w:sz w:val="24"/>
          <w:szCs w:val="24"/>
        </w:rPr>
        <w:t xml:space="preserve"> “perdagangan anak di Indonesia” di akses pada November 2017</w:t>
      </w:r>
    </w:p>
    <w:p w:rsidR="00F91788" w:rsidRPr="00FF440C" w:rsidRDefault="00C721F9" w:rsidP="00F917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1788" w:rsidRPr="00FF44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http://www.ilo.org/wcmsp5/groups/public/---asia/---ro-bangkok/---ilo-jakarta/documents/publication/wcms_545762.pdf</w:t>
        </w:r>
      </w:hyperlink>
      <w:r w:rsidR="00F91788" w:rsidRPr="00FF440C">
        <w:rPr>
          <w:rFonts w:ascii="Times New Roman" w:hAnsi="Times New Roman" w:cs="Times New Roman"/>
          <w:sz w:val="24"/>
          <w:szCs w:val="24"/>
        </w:rPr>
        <w:t xml:space="preserve"> “Program ILO di Indonesia : Capaian 2016” di akses pada November 2016</w:t>
      </w:r>
    </w:p>
    <w:p w:rsidR="00F91788" w:rsidRPr="00BF6E4C" w:rsidRDefault="00F91788" w:rsidP="00F9178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24A80" w:rsidRDefault="00024A80"/>
    <w:sectPr w:rsidR="00024A80" w:rsidSect="00843699">
      <w:headerReference w:type="default" r:id="rId13"/>
      <w:footerReference w:type="first" r:id="rId14"/>
      <w:pgSz w:w="12240" w:h="15840"/>
      <w:pgMar w:top="1701" w:right="1701" w:bottom="1701" w:left="2268" w:header="720" w:footer="720" w:gutter="0"/>
      <w:pgNumType w:start="9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3E" w:rsidRDefault="00D47F3E" w:rsidP="00C35E1B">
      <w:pPr>
        <w:spacing w:after="0" w:line="240" w:lineRule="auto"/>
      </w:pPr>
      <w:r>
        <w:separator/>
      </w:r>
    </w:p>
  </w:endnote>
  <w:endnote w:type="continuationSeparator" w:id="1">
    <w:p w:rsidR="00D47F3E" w:rsidRDefault="00D47F3E" w:rsidP="00C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180746"/>
      <w:docPartObj>
        <w:docPartGallery w:val="Page Numbers (Bottom of Page)"/>
        <w:docPartUnique/>
      </w:docPartObj>
    </w:sdtPr>
    <w:sdtContent>
      <w:p w:rsidR="00653AD2" w:rsidRDefault="00C721F9">
        <w:pPr>
          <w:pStyle w:val="Footer"/>
          <w:jc w:val="center"/>
        </w:pPr>
        <w:fldSimple w:instr=" PAGE   \* MERGEFORMAT ">
          <w:r w:rsidR="00843699">
            <w:rPr>
              <w:noProof/>
            </w:rPr>
            <w:t>94</w:t>
          </w:r>
        </w:fldSimple>
      </w:p>
    </w:sdtContent>
  </w:sdt>
  <w:p w:rsidR="007A7989" w:rsidRDefault="00D47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3E" w:rsidRDefault="00D47F3E" w:rsidP="00C35E1B">
      <w:pPr>
        <w:spacing w:after="0" w:line="240" w:lineRule="auto"/>
      </w:pPr>
      <w:r>
        <w:separator/>
      </w:r>
    </w:p>
  </w:footnote>
  <w:footnote w:type="continuationSeparator" w:id="1">
    <w:p w:rsidR="00D47F3E" w:rsidRDefault="00D47F3E" w:rsidP="00C3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87095"/>
      <w:docPartObj>
        <w:docPartGallery w:val="Page Numbers (Top of Page)"/>
        <w:docPartUnique/>
      </w:docPartObj>
    </w:sdtPr>
    <w:sdtContent>
      <w:p w:rsidR="007A7989" w:rsidRDefault="00C721F9">
        <w:pPr>
          <w:pStyle w:val="Header"/>
          <w:jc w:val="right"/>
        </w:pPr>
        <w:r>
          <w:fldChar w:fldCharType="begin"/>
        </w:r>
        <w:r w:rsidR="00F91788">
          <w:instrText xml:space="preserve"> PAGE   \* MERGEFORMAT </w:instrText>
        </w:r>
        <w:r>
          <w:fldChar w:fldCharType="separate"/>
        </w:r>
        <w:r w:rsidR="00843699">
          <w:rPr>
            <w:noProof/>
          </w:rPr>
          <w:t>95</w:t>
        </w:r>
        <w:r>
          <w:fldChar w:fldCharType="end"/>
        </w:r>
      </w:p>
    </w:sdtContent>
  </w:sdt>
  <w:p w:rsidR="007A7989" w:rsidRDefault="00D47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6A3"/>
    <w:multiLevelType w:val="hybridMultilevel"/>
    <w:tmpl w:val="3A2C2210"/>
    <w:lvl w:ilvl="0" w:tplc="4418DE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788"/>
    <w:rsid w:val="00024A80"/>
    <w:rsid w:val="00032A49"/>
    <w:rsid w:val="000C5AB5"/>
    <w:rsid w:val="0048352F"/>
    <w:rsid w:val="00612804"/>
    <w:rsid w:val="00653AD2"/>
    <w:rsid w:val="00714B02"/>
    <w:rsid w:val="00755C48"/>
    <w:rsid w:val="00843699"/>
    <w:rsid w:val="00947743"/>
    <w:rsid w:val="00C35E1B"/>
    <w:rsid w:val="00C721F9"/>
    <w:rsid w:val="00D47F3E"/>
    <w:rsid w:val="00E1464D"/>
    <w:rsid w:val="00EC52DA"/>
    <w:rsid w:val="00F9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88"/>
  </w:style>
  <w:style w:type="paragraph" w:styleId="Footer">
    <w:name w:val="footer"/>
    <w:basedOn w:val="Normal"/>
    <w:link w:val="FooterChar"/>
    <w:uiPriority w:val="99"/>
    <w:unhideWhenUsed/>
    <w:rsid w:val="00F9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88"/>
  </w:style>
  <w:style w:type="paragraph" w:styleId="ListParagraph">
    <w:name w:val="List Paragraph"/>
    <w:basedOn w:val="Normal"/>
    <w:uiPriority w:val="34"/>
    <w:qFormat/>
    <w:rsid w:val="00F91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78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917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wcmsp5/groups/public/---asia/---ro%20bangkok/documents/publication/wcms_09825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o.org/global/topics/child-labour/lang--en/index.htm" TargetMode="External"/><Relationship Id="rId12" Type="http://schemas.openxmlformats.org/officeDocument/2006/relationships/hyperlink" Target="http://www.ilo.org/wcmsp5/groups/public/---asia/---ro-bangkok/---ilo-jakarta/documents/publication/wcms_54576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mahfaye.or.id/information/2/perdagangan-anak-di-indonesia/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317011590_Gagasan_Human_Security_dan_Kebijakan_Keamanan_Nasional_Indone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o.org/jakarta/whatwedo/projects/WCMS_210965/lang--en/index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juliantypwd</dc:creator>
  <cp:lastModifiedBy>juliantypwd</cp:lastModifiedBy>
  <cp:revision>7</cp:revision>
  <dcterms:created xsi:type="dcterms:W3CDTF">2018-04-18T14:35:00Z</dcterms:created>
  <dcterms:modified xsi:type="dcterms:W3CDTF">2018-05-11T14:04:00Z</dcterms:modified>
</cp:coreProperties>
</file>