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0D" w:rsidRPr="00134156" w:rsidRDefault="00134156" w:rsidP="00134156">
      <w:pPr>
        <w:spacing w:after="0" w:line="240" w:lineRule="auto"/>
        <w:jc w:val="center"/>
        <w:rPr>
          <w:rFonts w:ascii="Times New Roman" w:hAnsi="Times New Roman" w:cs="Times New Roman"/>
          <w:sz w:val="28"/>
          <w:szCs w:val="28"/>
        </w:rPr>
      </w:pPr>
      <w:bookmarkStart w:id="0" w:name="_GoBack"/>
      <w:bookmarkEnd w:id="0"/>
      <w:r w:rsidRPr="00134156">
        <w:rPr>
          <w:rFonts w:ascii="Times New Roman" w:hAnsi="Times New Roman" w:cs="Times New Roman"/>
          <w:sz w:val="28"/>
          <w:szCs w:val="28"/>
        </w:rPr>
        <w:t>BAB II</w:t>
      </w:r>
    </w:p>
    <w:p w:rsidR="00134156" w:rsidRPr="00134156" w:rsidRDefault="00134156" w:rsidP="00134156">
      <w:pPr>
        <w:spacing w:after="0" w:line="240" w:lineRule="auto"/>
        <w:jc w:val="center"/>
        <w:rPr>
          <w:rFonts w:ascii="Times New Roman" w:hAnsi="Times New Roman" w:cs="Times New Roman"/>
          <w:sz w:val="28"/>
          <w:szCs w:val="28"/>
        </w:rPr>
      </w:pPr>
      <w:r w:rsidRPr="00134156">
        <w:rPr>
          <w:rFonts w:ascii="Times New Roman" w:hAnsi="Times New Roman" w:cs="Times New Roman"/>
          <w:sz w:val="28"/>
          <w:szCs w:val="28"/>
        </w:rPr>
        <w:t>KAJIAN PUSTAKA</w:t>
      </w:r>
    </w:p>
    <w:p w:rsidR="00134156" w:rsidRPr="00134156" w:rsidRDefault="00134156" w:rsidP="00134156">
      <w:pPr>
        <w:spacing w:after="0" w:line="480" w:lineRule="auto"/>
        <w:rPr>
          <w:rFonts w:ascii="Times New Roman" w:eastAsia="Calibri" w:hAnsi="Times New Roman" w:cs="Times New Roman"/>
          <w:b/>
          <w:sz w:val="24"/>
          <w:szCs w:val="24"/>
        </w:rPr>
      </w:pPr>
    </w:p>
    <w:p w:rsidR="00134156" w:rsidRPr="00134156" w:rsidRDefault="00134156" w:rsidP="00134156">
      <w:pPr>
        <w:numPr>
          <w:ilvl w:val="0"/>
          <w:numId w:val="1"/>
        </w:numPr>
        <w:spacing w:after="0" w:line="480" w:lineRule="auto"/>
        <w:contextualSpacing/>
        <w:jc w:val="both"/>
        <w:rPr>
          <w:rFonts w:ascii="Times New Roman" w:eastAsia="Calibri" w:hAnsi="Times New Roman" w:cs="Times New Roman"/>
          <w:color w:val="000000"/>
          <w:sz w:val="24"/>
          <w:szCs w:val="24"/>
        </w:rPr>
      </w:pPr>
      <w:r w:rsidRPr="00134156">
        <w:rPr>
          <w:rFonts w:ascii="Times New Roman" w:eastAsia="Calibri" w:hAnsi="Times New Roman" w:cs="Times New Roman"/>
          <w:b/>
          <w:sz w:val="24"/>
          <w:szCs w:val="24"/>
        </w:rPr>
        <w:t xml:space="preserve">Model Pembelajaran Tipe </w:t>
      </w:r>
      <w:r w:rsidRPr="00134156">
        <w:rPr>
          <w:rFonts w:ascii="Times New Roman" w:eastAsia="Calibri" w:hAnsi="Times New Roman" w:cs="Times New Roman"/>
          <w:b/>
          <w:i/>
          <w:sz w:val="24"/>
          <w:szCs w:val="24"/>
        </w:rPr>
        <w:t>Think Pair Share</w:t>
      </w:r>
      <w:r w:rsidRPr="00134156">
        <w:rPr>
          <w:rFonts w:ascii="Times New Roman" w:eastAsia="Calibri" w:hAnsi="Times New Roman" w:cs="Times New Roman"/>
          <w:b/>
          <w:sz w:val="24"/>
          <w:szCs w:val="24"/>
        </w:rPr>
        <w:t xml:space="preserve"> (TPS)</w:t>
      </w:r>
    </w:p>
    <w:p w:rsidR="00134156" w:rsidRPr="002D281E" w:rsidRDefault="00134156" w:rsidP="0071250A">
      <w:pPr>
        <w:spacing w:after="0" w:line="480" w:lineRule="auto"/>
        <w:ind w:left="720" w:firstLine="72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sz w:val="24"/>
          <w:szCs w:val="24"/>
        </w:rPr>
        <w:t xml:space="preserve">Model Pembelajaran TPS merupakan model pembelajaran yang sudah dilakukan oleh beberapa peneliti dalam beberapa tahun yang lalu.Menurut Nurhadi (2006), Model pembelajaran </w:t>
      </w:r>
      <w:r w:rsidRPr="002D281E">
        <w:rPr>
          <w:rFonts w:ascii="Times New Roman" w:eastAsia="Calibri" w:hAnsi="Times New Roman" w:cs="Times New Roman"/>
          <w:i/>
          <w:sz w:val="24"/>
          <w:szCs w:val="24"/>
        </w:rPr>
        <w:t>think pair share</w:t>
      </w:r>
      <w:r w:rsidR="0071250A"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adalah salah satu model (tipe) pembelajaran yang memberi kesempatan kepada setiap siswa untuk menunjukkan partisipasi kepada orang lain. Lie (2004) menambahkan bahwa keunggulan teknik ini adalah optimalisasi partisipasi siswa. sehingga dapat disimpulkan bahwa definisi teknik pembelajaran kooperatif model </w:t>
      </w:r>
      <w:r w:rsidRPr="002D281E">
        <w:rPr>
          <w:rFonts w:ascii="Times New Roman" w:eastAsia="Calibri" w:hAnsi="Times New Roman" w:cs="Times New Roman"/>
          <w:i/>
          <w:sz w:val="24"/>
          <w:szCs w:val="24"/>
        </w:rPr>
        <w:t>think pair share</w:t>
      </w:r>
      <w:r w:rsidRPr="002D281E">
        <w:rPr>
          <w:rFonts w:ascii="Times New Roman" w:eastAsia="Calibri" w:hAnsi="Times New Roman" w:cs="Times New Roman"/>
          <w:sz w:val="24"/>
          <w:szCs w:val="24"/>
        </w:rPr>
        <w:t xml:space="preserve"> (TPS) adalah suatu tipe pembelajaran yang memberikan kesempatan kepada siswa agar dapat bekerja dengan sendirinya (secara individu) serta</w:t>
      </w:r>
      <w:r w:rsidRPr="002D281E">
        <w:rPr>
          <w:rFonts w:ascii="Times New Roman" w:eastAsia="Calibri" w:hAnsi="Times New Roman" w:cs="Times New Roman"/>
          <w:color w:val="000000"/>
          <w:sz w:val="24"/>
          <w:szCs w:val="24"/>
        </w:rPr>
        <w:t xml:space="preserve"> dapat juga siswa bekerja sama dengan yang lainnya (siswa lainnya).</w:t>
      </w:r>
    </w:p>
    <w:p w:rsidR="00010D82" w:rsidRPr="002D281E" w:rsidRDefault="008D3475" w:rsidP="00010D82">
      <w:pPr>
        <w:spacing w:after="0"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Menurut </w:t>
      </w:r>
      <w:r w:rsidR="00010D82" w:rsidRPr="002D281E">
        <w:rPr>
          <w:rFonts w:ascii="Times New Roman" w:eastAsia="Calibri" w:hAnsi="Times New Roman" w:cs="Times New Roman"/>
          <w:sz w:val="24"/>
          <w:szCs w:val="24"/>
        </w:rPr>
        <w:t xml:space="preserve">Sanjaya (2008: 240) Metode Pembelajaran Kooperatif adalah metode pembelajaran dengan sistem pengelompokan yang beranggotakan beberapa siswa yang mempunyai latar belakang kemampuan heterogen. Teknik </w:t>
      </w:r>
      <w:r w:rsidR="00010D82" w:rsidRPr="008D3475">
        <w:rPr>
          <w:rFonts w:ascii="Times New Roman" w:eastAsia="Calibri" w:hAnsi="Times New Roman" w:cs="Times New Roman"/>
          <w:i/>
          <w:sz w:val="24"/>
          <w:szCs w:val="24"/>
        </w:rPr>
        <w:t>Think Pair Share</w:t>
      </w:r>
      <w:r w:rsidR="00010D82" w:rsidRPr="002D281E">
        <w:rPr>
          <w:rFonts w:ascii="Times New Roman" w:eastAsia="Calibri" w:hAnsi="Times New Roman" w:cs="Times New Roman"/>
          <w:sz w:val="24"/>
          <w:szCs w:val="24"/>
        </w:rPr>
        <w:t xml:space="preserve"> (TPS) merupakan salah satu teknik yang dapat diterapkan dalam pembelajaran kooperatif. Teknik ini mengandung tiga unsur penting yaitu </w:t>
      </w:r>
      <w:r w:rsidR="00010D82" w:rsidRPr="008D3475">
        <w:rPr>
          <w:rFonts w:ascii="Times New Roman" w:eastAsia="Calibri" w:hAnsi="Times New Roman" w:cs="Times New Roman"/>
          <w:i/>
          <w:sz w:val="24"/>
          <w:szCs w:val="24"/>
        </w:rPr>
        <w:t>Think</w:t>
      </w:r>
      <w:r w:rsidR="00010D82" w:rsidRPr="002D281E">
        <w:rPr>
          <w:rFonts w:ascii="Times New Roman" w:eastAsia="Calibri" w:hAnsi="Times New Roman" w:cs="Times New Roman"/>
          <w:sz w:val="24"/>
          <w:szCs w:val="24"/>
        </w:rPr>
        <w:t xml:space="preserve"> (Berpikir), </w:t>
      </w:r>
      <w:r w:rsidR="00010D82" w:rsidRPr="008D3475">
        <w:rPr>
          <w:rFonts w:ascii="Times New Roman" w:eastAsia="Calibri" w:hAnsi="Times New Roman" w:cs="Times New Roman"/>
          <w:i/>
          <w:sz w:val="24"/>
          <w:szCs w:val="24"/>
        </w:rPr>
        <w:t>Pair</w:t>
      </w:r>
      <w:r w:rsidR="00010D82" w:rsidRPr="002D281E">
        <w:rPr>
          <w:rFonts w:ascii="Times New Roman" w:eastAsia="Calibri" w:hAnsi="Times New Roman" w:cs="Times New Roman"/>
          <w:sz w:val="24"/>
          <w:szCs w:val="24"/>
        </w:rPr>
        <w:t xml:space="preserve"> (Berpasangan) dan </w:t>
      </w:r>
      <w:r w:rsidR="00010D82" w:rsidRPr="008D3475">
        <w:rPr>
          <w:rFonts w:ascii="Times New Roman" w:eastAsia="Calibri" w:hAnsi="Times New Roman" w:cs="Times New Roman"/>
          <w:i/>
          <w:sz w:val="24"/>
          <w:szCs w:val="24"/>
        </w:rPr>
        <w:t>Share</w:t>
      </w:r>
      <w:r w:rsidR="00010D82" w:rsidRPr="002D281E">
        <w:rPr>
          <w:rFonts w:ascii="Times New Roman" w:eastAsia="Calibri" w:hAnsi="Times New Roman" w:cs="Times New Roman"/>
          <w:sz w:val="24"/>
          <w:szCs w:val="24"/>
        </w:rPr>
        <w:t xml:space="preserve"> (Berbagi). Berikut ini langkah-langkah dalam Pembelajaran Kooperatif Teknik Think</w:t>
      </w:r>
      <w:r w:rsidR="004A1569">
        <w:rPr>
          <w:rFonts w:ascii="Times New Roman" w:eastAsia="Calibri" w:hAnsi="Times New Roman" w:cs="Times New Roman"/>
          <w:sz w:val="24"/>
          <w:szCs w:val="24"/>
        </w:rPr>
        <w:t xml:space="preserve"> Pair Share (TPS) menurut </w:t>
      </w:r>
      <w:r w:rsidR="00010D82" w:rsidRPr="002D281E">
        <w:rPr>
          <w:rFonts w:ascii="Times New Roman" w:eastAsia="Calibri" w:hAnsi="Times New Roman" w:cs="Times New Roman"/>
          <w:sz w:val="24"/>
          <w:szCs w:val="24"/>
        </w:rPr>
        <w:t>Riyanto (2009: 278-279): 1) Guru menyampaikan topik inti materi dan kompetensi yang ingin dicapai 2) Siswa diminta untuk berpikir tentang topik materi atau permasalahan secara individual 3) Siswa diminta berpasangan dengan teman sebelahnya (kelompok 2 orang) dan mengutarakan hasil pemikirannya masing-</w:t>
      </w:r>
      <w:r w:rsidR="00010D82" w:rsidRPr="002D281E">
        <w:rPr>
          <w:rFonts w:ascii="Times New Roman" w:eastAsia="Calibri" w:hAnsi="Times New Roman" w:cs="Times New Roman"/>
          <w:sz w:val="24"/>
          <w:szCs w:val="24"/>
        </w:rPr>
        <w:lastRenderedPageBreak/>
        <w:t xml:space="preserve">masing tentang topiknya tadi 4) Guru memimpin pleno kecil diskusi. Tiap kelompok pasangan mengemukakan hasil diskusinya untuk berbagi jawaban (Share) </w:t>
      </w:r>
    </w:p>
    <w:p w:rsidR="00010D82" w:rsidRPr="002D281E" w:rsidRDefault="00010D82" w:rsidP="00010D82">
      <w:pPr>
        <w:spacing w:after="0" w:line="480" w:lineRule="auto"/>
        <w:ind w:left="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dengan seluruh siswa dikelas 5) Mengarahkan pembicaraan pada topik pokok permasalahan dan menambah materi yang belum diungkapkan para siswa 6) Guru memberi kesimpulan 7) Penutup</w:t>
      </w:r>
    </w:p>
    <w:p w:rsidR="00134156" w:rsidRPr="002D281E" w:rsidRDefault="00134156" w:rsidP="00134156">
      <w:pPr>
        <w:spacing w:after="0" w:line="480" w:lineRule="auto"/>
        <w:ind w:left="720" w:firstLine="72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Pada definisi lainnya tentang pembelajaran kooperatif tipe </w:t>
      </w:r>
      <w:r w:rsidRPr="002D281E">
        <w:rPr>
          <w:rFonts w:ascii="Times New Roman" w:eastAsia="Calibri" w:hAnsi="Times New Roman" w:cs="Times New Roman"/>
          <w:i/>
          <w:color w:val="000000"/>
          <w:sz w:val="24"/>
          <w:szCs w:val="24"/>
        </w:rPr>
        <w:t>think pair share</w:t>
      </w:r>
      <w:r w:rsidRPr="002D281E">
        <w:rPr>
          <w:rFonts w:ascii="Times New Roman" w:eastAsia="Calibri" w:hAnsi="Times New Roman" w:cs="Times New Roman"/>
          <w:color w:val="000000"/>
          <w:sz w:val="24"/>
          <w:szCs w:val="24"/>
        </w:rPr>
        <w:t>,  Arends (dalam Komalasari, 2010: 84)  menyatakan bahwa,</w:t>
      </w:r>
    </w:p>
    <w:p w:rsidR="00134156" w:rsidRDefault="00134156" w:rsidP="00642CBD">
      <w:pPr>
        <w:spacing w:after="0" w:line="240" w:lineRule="auto"/>
        <w:ind w:left="144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Model pembelajaran </w:t>
      </w:r>
      <w:r w:rsidRPr="002D281E">
        <w:rPr>
          <w:rFonts w:ascii="Times New Roman" w:eastAsia="Calibri" w:hAnsi="Times New Roman" w:cs="Times New Roman"/>
          <w:i/>
          <w:color w:val="000000"/>
          <w:sz w:val="24"/>
          <w:szCs w:val="24"/>
        </w:rPr>
        <w:t>think pairshare</w:t>
      </w:r>
      <w:r w:rsidRPr="002D281E">
        <w:rPr>
          <w:rFonts w:ascii="Times New Roman" w:eastAsia="Calibri" w:hAnsi="Times New Roman" w:cs="Times New Roman"/>
          <w:color w:val="000000"/>
          <w:sz w:val="24"/>
          <w:szCs w:val="24"/>
        </w:rPr>
        <w:t xml:space="preserve"> adalah suatu cara yang efektif untuk membuat variasi suasana pola diskusi kelas. Dengan asumsi bahwa semua resitasi atau diskusi membutuhkan pengaturan untuk mengendalikan kelas secara keseluruhan dan prosedur yang digunakan dalam think pair share dapat memberi murid lebih banyak waktu untuk berfikir, untuk merespon dan saling membantu.</w:t>
      </w:r>
      <w:r w:rsidRPr="002D281E">
        <w:rPr>
          <w:rFonts w:ascii="Times New Roman" w:eastAsia="Calibri" w:hAnsi="Times New Roman" w:cs="Times New Roman"/>
          <w:color w:val="000000"/>
          <w:sz w:val="24"/>
          <w:szCs w:val="24"/>
        </w:rPr>
        <w:tab/>
      </w:r>
    </w:p>
    <w:p w:rsidR="003C3F1F" w:rsidRDefault="003C3F1F" w:rsidP="00134156">
      <w:pPr>
        <w:spacing w:after="0" w:line="240" w:lineRule="auto"/>
        <w:ind w:left="720" w:firstLine="720"/>
        <w:contextualSpacing/>
        <w:jc w:val="both"/>
        <w:rPr>
          <w:rFonts w:ascii="Times New Roman" w:eastAsia="Calibri" w:hAnsi="Times New Roman" w:cs="Times New Roman"/>
          <w:color w:val="000000"/>
          <w:sz w:val="24"/>
          <w:szCs w:val="24"/>
        </w:rPr>
      </w:pPr>
    </w:p>
    <w:p w:rsidR="00D90CAA" w:rsidRDefault="003C3F1F" w:rsidP="003C3F1F">
      <w:pPr>
        <w:spacing w:after="0" w:line="480" w:lineRule="auto"/>
        <w:ind w:left="720" w:firstLine="720"/>
        <w:contextualSpacing/>
        <w:jc w:val="both"/>
        <w:rPr>
          <w:rFonts w:ascii="Times New Roman" w:eastAsia="Calibri" w:hAnsi="Times New Roman" w:cs="Times New Roman"/>
          <w:color w:val="000000"/>
          <w:sz w:val="24"/>
          <w:szCs w:val="24"/>
        </w:rPr>
      </w:pPr>
      <w:r w:rsidRPr="003C3F1F">
        <w:rPr>
          <w:rFonts w:ascii="Times New Roman" w:eastAsia="Calibri" w:hAnsi="Times New Roman" w:cs="Times New Roman"/>
          <w:color w:val="000000"/>
          <w:sz w:val="24"/>
          <w:szCs w:val="24"/>
        </w:rPr>
        <w:t>Pembelajaran kooperatif merupakan pembe</w:t>
      </w:r>
      <w:r>
        <w:rPr>
          <w:rFonts w:ascii="Times New Roman" w:eastAsia="Calibri" w:hAnsi="Times New Roman" w:cs="Times New Roman"/>
          <w:color w:val="000000"/>
          <w:sz w:val="24"/>
          <w:szCs w:val="24"/>
        </w:rPr>
        <w:t xml:space="preserve">lajaran yang menyenangkan yang </w:t>
      </w:r>
      <w:r w:rsidRPr="003C3F1F">
        <w:rPr>
          <w:rFonts w:ascii="Times New Roman" w:eastAsia="Calibri" w:hAnsi="Times New Roman" w:cs="Times New Roman"/>
          <w:color w:val="000000"/>
          <w:sz w:val="24"/>
          <w:szCs w:val="24"/>
        </w:rPr>
        <w:t xml:space="preserve">dikemas dalam belajar berkelompok. </w:t>
      </w:r>
      <w:r w:rsidR="00D90CAA" w:rsidRPr="00D90CAA">
        <w:rPr>
          <w:rFonts w:ascii="Times New Roman" w:eastAsia="Calibri" w:hAnsi="Times New Roman" w:cs="Times New Roman"/>
          <w:color w:val="000000"/>
          <w:sz w:val="24"/>
          <w:szCs w:val="24"/>
        </w:rPr>
        <w:t xml:space="preserve">Metode pembelajaran yang berorientasi pada peningkatan motivasi dan aktivitas siswa salah satunya adalah metode pembelajaran kooperatif Teknik Think Pair Share (TPS). </w:t>
      </w:r>
    </w:p>
    <w:p w:rsidR="00CC6EAF" w:rsidRDefault="00D90CAA" w:rsidP="00CC6EAF">
      <w:pPr>
        <w:spacing w:after="0" w:line="480" w:lineRule="auto"/>
        <w:ind w:left="720" w:firstLine="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Penelitian </w:t>
      </w:r>
      <w:r w:rsidRPr="00D90CAA">
        <w:rPr>
          <w:rFonts w:ascii="Times New Roman" w:eastAsia="Calibri" w:hAnsi="Times New Roman" w:cs="Times New Roman"/>
          <w:color w:val="000000"/>
          <w:sz w:val="24"/>
          <w:szCs w:val="24"/>
        </w:rPr>
        <w:t xml:space="preserve">Michaels dalam (Etin Solihatin dan Raharjo, 2007: 15) mengatakan bahwa “Cooperative learning is more effective in increassing motive and performance students”. Dalam pembelajaran kooperatif, siswa akan berinteraksi dengan siswa lain dan banyak melakukan aktivitas belajar dalam kelompoknya. Siswa bekerja dalam kelompoknya sekaligus bertanggungjawab atas kesuksesan kelompoknya. Setiap anggota dalam kelompok memiliki saling ketergantungan positif, sehingga memicu setiap anggota untuk selalu berperan aktif dalam kelompoknya. Dengan keadaan semacam ini, pembelajaran kooperatif dapat menyuguhkan kondisi pembelajaran yang menarik, </w:t>
      </w:r>
      <w:r w:rsidRPr="00D90CAA">
        <w:rPr>
          <w:rFonts w:ascii="Times New Roman" w:eastAsia="Calibri" w:hAnsi="Times New Roman" w:cs="Times New Roman"/>
          <w:color w:val="000000"/>
          <w:sz w:val="24"/>
          <w:szCs w:val="24"/>
        </w:rPr>
        <w:lastRenderedPageBreak/>
        <w:t>bermakna dan menantang yang kemudian dapat meningkatkan motivasi belajar menjadi tinggi</w:t>
      </w:r>
      <w:r w:rsidR="00CC6EAF">
        <w:rPr>
          <w:rFonts w:ascii="Times New Roman" w:eastAsia="Calibri" w:hAnsi="Times New Roman" w:cs="Times New Roman"/>
          <w:color w:val="000000"/>
          <w:sz w:val="24"/>
          <w:szCs w:val="24"/>
        </w:rPr>
        <w:t>.</w:t>
      </w:r>
    </w:p>
    <w:p w:rsidR="002D3B4F" w:rsidRDefault="002D3B4F" w:rsidP="00CC6EAF">
      <w:pPr>
        <w:spacing w:after="0" w:line="480" w:lineRule="auto"/>
        <w:ind w:left="720" w:firstLine="720"/>
        <w:contextualSpacing/>
        <w:jc w:val="both"/>
        <w:rPr>
          <w:rFonts w:ascii="Times New Roman" w:eastAsia="Calibri" w:hAnsi="Times New Roman" w:cs="Times New Roman"/>
          <w:color w:val="000000"/>
          <w:sz w:val="24"/>
          <w:szCs w:val="24"/>
        </w:rPr>
      </w:pPr>
      <w:r w:rsidRPr="002D3B4F">
        <w:rPr>
          <w:rFonts w:ascii="Times New Roman" w:eastAsia="Calibri" w:hAnsi="Times New Roman" w:cs="Times New Roman"/>
          <w:color w:val="000000"/>
          <w:sz w:val="24"/>
          <w:szCs w:val="24"/>
        </w:rPr>
        <w:t>Slameto (2010:134) memberikan penjelasan bahwa faktor motivasi sangat penting dalam belajar siswa. Di samping itu proses yang mendorong kerjasama antar siswa juga mempengaruhi hasil belajar siswa. Slavin (sebagaimana dikutip dalam Arends1997) melaporkan bahwa 45 penelitian telah dilakukan antara tahun 1972 dan 1986 untuk menyelidiki efek pembelajaran kooperatif pada prestasi. Hasil penelitian menunjukkan bahwa kelas pembelajaran kooperatif sebagai kelas eksperimen secara signifikan mengungguli kelas kelompok kontrol dalam prestasi akademik. Keuntungan lain metode belajar kooperatif menurut Anita Lie (2002:91) adalah bahwa metode cooperative learning menimbulkan suasana positif yang kondusif dalam membangun kecintaan anak pada pelajaran dan sekolah. Dan dalam kegiatan-kegiatan bersama dalam cooperative learning, siswa lebih terdorong untuk belajar dan berpikir.  Pembelajaran</w:t>
      </w:r>
    </w:p>
    <w:p w:rsidR="003C3F1F" w:rsidRPr="002D281E" w:rsidRDefault="00CC6EAF" w:rsidP="00CC6EAF">
      <w:pPr>
        <w:spacing w:after="0" w:line="480" w:lineRule="auto"/>
        <w:ind w:left="720" w:firstLine="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Dalam penelitian</w:t>
      </w:r>
      <w:r w:rsidR="0081545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dimana </w:t>
      </w:r>
      <w:r w:rsidR="00815458">
        <w:rPr>
          <w:rFonts w:ascii="Times New Roman" w:eastAsia="Calibri" w:hAnsi="Times New Roman" w:cs="Times New Roman"/>
          <w:color w:val="000000"/>
          <w:sz w:val="24"/>
          <w:szCs w:val="24"/>
        </w:rPr>
        <w:t>d</w:t>
      </w:r>
      <w:r w:rsidR="003C3F1F" w:rsidRPr="003C3F1F">
        <w:rPr>
          <w:rFonts w:ascii="Times New Roman" w:eastAsia="Calibri" w:hAnsi="Times New Roman" w:cs="Times New Roman"/>
          <w:color w:val="000000"/>
          <w:sz w:val="24"/>
          <w:szCs w:val="24"/>
        </w:rPr>
        <w:t>i diterapkan model pembelajaran kooperatif tipe TPS (Think Pair Share</w:t>
      </w:r>
      <w:r w:rsidR="003C3F1F">
        <w:rPr>
          <w:rFonts w:ascii="Times New Roman" w:eastAsia="Calibri" w:hAnsi="Times New Roman" w:cs="Times New Roman"/>
          <w:color w:val="000000"/>
          <w:sz w:val="24"/>
          <w:szCs w:val="24"/>
        </w:rPr>
        <w:t xml:space="preserve">). Arends (2008: 15) menyatakan </w:t>
      </w:r>
      <w:r w:rsidR="003C3F1F" w:rsidRPr="003C3F1F">
        <w:rPr>
          <w:rFonts w:ascii="Times New Roman" w:eastAsia="Calibri" w:hAnsi="Times New Roman" w:cs="Times New Roman"/>
          <w:color w:val="000000"/>
          <w:sz w:val="24"/>
          <w:szCs w:val="24"/>
        </w:rPr>
        <w:t>TPS merupakan suatu cara yang efektif untuk membuat variasi suasana pola diskusi kelas. Semua diskusi yang terjadi membutuhkan pengaturan untuk mengendalikan kelas secara keseluruhan. Pembelajaran  TPS salah satu model pembelajaran kooperatif yang memiliki prosedur yang diterapkan secara eksplisit. Siswa diberikan cukup banyak waktu untuk berfikir, merespon dan saling membantu satu sama lain</w:t>
      </w:r>
      <w:r>
        <w:rPr>
          <w:rFonts w:ascii="Times New Roman" w:eastAsia="Calibri" w:hAnsi="Times New Roman" w:cs="Times New Roman"/>
          <w:color w:val="000000"/>
          <w:sz w:val="24"/>
          <w:szCs w:val="24"/>
        </w:rPr>
        <w:t>.</w:t>
      </w:r>
    </w:p>
    <w:p w:rsidR="00134156" w:rsidRPr="002D281E" w:rsidRDefault="00134156" w:rsidP="00CC6EAF">
      <w:pPr>
        <w:spacing w:after="0" w:line="240" w:lineRule="auto"/>
        <w:ind w:left="720" w:firstLine="72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Ada beberapa tahapan yang berhubungan dengan pembelajaran Tipe TPS ini.</w:t>
      </w:r>
    </w:p>
    <w:p w:rsidR="00134156" w:rsidRPr="002D281E" w:rsidRDefault="00134156" w:rsidP="00134156">
      <w:pPr>
        <w:spacing w:after="0" w:line="240" w:lineRule="auto"/>
        <w:jc w:val="both"/>
        <w:rPr>
          <w:rFonts w:ascii="Times New Roman" w:eastAsia="Calibri" w:hAnsi="Times New Roman" w:cs="Times New Roman"/>
          <w:color w:val="000000"/>
          <w:sz w:val="24"/>
          <w:szCs w:val="24"/>
        </w:rPr>
      </w:pPr>
    </w:p>
    <w:p w:rsidR="00134156" w:rsidRPr="002D281E" w:rsidRDefault="00134156" w:rsidP="00554158">
      <w:pPr>
        <w:spacing w:after="0" w:line="360" w:lineRule="auto"/>
        <w:ind w:left="72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Ibrahim (2000:40)  menjelaskan   bahwa</w:t>
      </w:r>
    </w:p>
    <w:p w:rsidR="00134156" w:rsidRPr="002D281E" w:rsidRDefault="00134156" w:rsidP="00134156">
      <w:pPr>
        <w:spacing w:after="0" w:line="240" w:lineRule="auto"/>
        <w:ind w:left="144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tahapan-tahapan didalam model pembelajaran kooperatif tipe </w:t>
      </w:r>
      <w:r w:rsidRPr="002D281E">
        <w:rPr>
          <w:rFonts w:ascii="Times New Roman" w:eastAsia="Calibri" w:hAnsi="Times New Roman" w:cs="Times New Roman"/>
          <w:i/>
          <w:color w:val="000000"/>
          <w:sz w:val="24"/>
          <w:szCs w:val="24"/>
        </w:rPr>
        <w:t>think pair share</w:t>
      </w:r>
      <w:r w:rsidRPr="002D281E">
        <w:rPr>
          <w:rFonts w:ascii="Times New Roman" w:eastAsia="Calibri" w:hAnsi="Times New Roman" w:cs="Times New Roman"/>
          <w:color w:val="000000"/>
          <w:sz w:val="24"/>
          <w:szCs w:val="24"/>
        </w:rPr>
        <w:t>antara lain :Tahap 1, Berpikir (</w:t>
      </w:r>
      <w:r w:rsidRPr="002D281E">
        <w:rPr>
          <w:rFonts w:ascii="Times New Roman" w:eastAsia="Calibri" w:hAnsi="Times New Roman" w:cs="Times New Roman"/>
          <w:i/>
          <w:color w:val="000000"/>
          <w:sz w:val="24"/>
          <w:szCs w:val="24"/>
        </w:rPr>
        <w:t>Thinking</w:t>
      </w:r>
      <w:r w:rsidRPr="002D281E">
        <w:rPr>
          <w:rFonts w:ascii="Times New Roman" w:eastAsia="Calibri" w:hAnsi="Times New Roman" w:cs="Times New Roman"/>
          <w:color w:val="000000"/>
          <w:sz w:val="24"/>
          <w:szCs w:val="24"/>
        </w:rPr>
        <w:t xml:space="preserve">),   guru mengajukan pertanyaan yang berhubungan dengan pelajaran, kemudian meminta kepada siswa untuk </w:t>
      </w:r>
      <w:r w:rsidRPr="002D281E">
        <w:rPr>
          <w:rFonts w:ascii="Times New Roman" w:eastAsia="Calibri" w:hAnsi="Times New Roman" w:cs="Times New Roman"/>
          <w:color w:val="000000"/>
          <w:sz w:val="24"/>
          <w:szCs w:val="24"/>
        </w:rPr>
        <w:lastRenderedPageBreak/>
        <w:t>memikirkan pertanyaan tersebut secara mandiri untuk beberapa saat.Tahap 2 , Berpasangan (</w:t>
      </w:r>
      <w:r w:rsidRPr="002D281E">
        <w:rPr>
          <w:rFonts w:ascii="Times New Roman" w:eastAsia="Calibri" w:hAnsi="Times New Roman" w:cs="Times New Roman"/>
          <w:i/>
          <w:color w:val="000000"/>
          <w:sz w:val="24"/>
          <w:szCs w:val="24"/>
        </w:rPr>
        <w:t>Pairing</w:t>
      </w:r>
      <w:r w:rsidRPr="002D281E">
        <w:rPr>
          <w:rFonts w:ascii="Times New Roman" w:eastAsia="Calibri" w:hAnsi="Times New Roman" w:cs="Times New Roman"/>
          <w:color w:val="000000"/>
          <w:sz w:val="24"/>
          <w:szCs w:val="24"/>
        </w:rPr>
        <w:t>) guru meminta siswa berpasangan dengan siswa yang lain untuk mendiskusikan apa yang teah dipikirkannya pada tahap berpikir. Pada tahap ini setiap anggota pada kelompok membandingkan jawaban atau hasil pemikiran mereka dengan mendefinisikan jawaban yang dianggap paling benar atau paling meyakinkan. Tahap 3, berbagi (</w:t>
      </w:r>
      <w:r w:rsidRPr="002D281E">
        <w:rPr>
          <w:rFonts w:ascii="Times New Roman" w:eastAsia="Calibri" w:hAnsi="Times New Roman" w:cs="Times New Roman"/>
          <w:i/>
          <w:color w:val="000000"/>
          <w:sz w:val="24"/>
          <w:szCs w:val="24"/>
        </w:rPr>
        <w:t>Sharing</w:t>
      </w:r>
      <w:r w:rsidRPr="002D281E">
        <w:rPr>
          <w:rFonts w:ascii="Times New Roman" w:eastAsia="Calibri" w:hAnsi="Times New Roman" w:cs="Times New Roman"/>
          <w:color w:val="000000"/>
          <w:sz w:val="24"/>
          <w:szCs w:val="24"/>
        </w:rPr>
        <w:t>) guru meminta kepada pasangan untuk berbagi dengan seluruh kelas tentang apa yang telah mereka bicarakan. Keterampilan berbagi dalam seluruh kelas dapat dilakukan dengan menunjuk pasangan yang secara sukarela bersedia melaporkan hasil kerja kelompoknya atau bergiliran pasangan.</w:t>
      </w:r>
    </w:p>
    <w:p w:rsidR="00134156" w:rsidRPr="002D281E" w:rsidRDefault="00134156" w:rsidP="00134156">
      <w:pPr>
        <w:spacing w:after="0" w:line="240" w:lineRule="auto"/>
        <w:ind w:left="1440"/>
        <w:contextualSpacing/>
        <w:jc w:val="both"/>
        <w:rPr>
          <w:rFonts w:ascii="Times New Roman" w:eastAsia="Calibri" w:hAnsi="Times New Roman" w:cs="Times New Roman"/>
          <w:color w:val="000000"/>
          <w:sz w:val="24"/>
          <w:szCs w:val="24"/>
        </w:rPr>
      </w:pPr>
    </w:p>
    <w:p w:rsidR="00134156" w:rsidRPr="002D281E" w:rsidRDefault="00134156" w:rsidP="00134156">
      <w:pPr>
        <w:spacing w:after="0" w:line="480" w:lineRule="auto"/>
        <w:ind w:left="720" w:firstLine="72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 Masih menelaah tentang model pembelajaran TPS.   langkah-langkah didalam model pembelajaran </w:t>
      </w:r>
      <w:r w:rsidRPr="002D281E">
        <w:rPr>
          <w:rFonts w:ascii="Times New Roman" w:eastAsia="Calibri" w:hAnsi="Times New Roman" w:cs="Times New Roman"/>
          <w:i/>
          <w:color w:val="000000"/>
          <w:sz w:val="24"/>
          <w:szCs w:val="24"/>
        </w:rPr>
        <w:t>think pair share</w:t>
      </w:r>
      <w:r w:rsidRPr="002D281E">
        <w:rPr>
          <w:rFonts w:ascii="Times New Roman" w:eastAsia="Calibri" w:hAnsi="Times New Roman" w:cs="Times New Roman"/>
          <w:color w:val="000000"/>
          <w:sz w:val="24"/>
          <w:szCs w:val="24"/>
        </w:rPr>
        <w:t xml:space="preserve"> menurut Zainal (2013:24) adalah antara lain sebagai berikut :</w:t>
      </w:r>
    </w:p>
    <w:p w:rsidR="00134156" w:rsidRPr="002D281E" w:rsidRDefault="00134156" w:rsidP="00134156">
      <w:pPr>
        <w:spacing w:after="0" w:line="240" w:lineRule="auto"/>
        <w:ind w:left="144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(1). Guru menyampaikan inti materi dan kompetensi yang ingin dicapai.(2). Siswa diminta untuk berpikir tentang materi atau permasalahan yang disampaikan guru.(3). Siswa diminta berpasangan dengan teman sebelahnya (kelompok 2 orang) dan mengutarakan hasil pemikiran masing-masing.(4). Guru memimpin pleno kecil diskusi, tiap kelompok mengemukakan hasil diskusinya.(5). Guru mengarahkan pembicaraan pada pokok permasalahan dan menambah materi yang belum diungkapkan para siswa.(6). Guru memberi kesimpulan.(7). Penutup.</w:t>
      </w:r>
    </w:p>
    <w:p w:rsidR="00134156" w:rsidRPr="002D281E" w:rsidRDefault="00134156" w:rsidP="00134156">
      <w:pPr>
        <w:spacing w:after="0" w:line="259" w:lineRule="auto"/>
        <w:rPr>
          <w:rFonts w:ascii="Times New Roman" w:eastAsia="Calibri" w:hAnsi="Times New Roman" w:cs="Times New Roman"/>
          <w:color w:val="000000"/>
          <w:sz w:val="24"/>
          <w:szCs w:val="24"/>
        </w:rPr>
      </w:pPr>
    </w:p>
    <w:p w:rsidR="00134156" w:rsidRPr="002D281E" w:rsidRDefault="00134156" w:rsidP="00134156">
      <w:pPr>
        <w:spacing w:after="0" w:line="480" w:lineRule="auto"/>
        <w:ind w:left="720" w:firstLine="72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Berbicara tentang sebuah model pembelajaran</w:t>
      </w:r>
      <w:r w:rsidRPr="002D281E">
        <w:rPr>
          <w:rFonts w:ascii="Times New Roman" w:eastAsia="Calibri" w:hAnsi="Times New Roman" w:cs="Times New Roman"/>
          <w:i/>
          <w:color w:val="000000"/>
          <w:sz w:val="24"/>
          <w:szCs w:val="24"/>
        </w:rPr>
        <w:t>. Think Pair Share</w:t>
      </w:r>
      <w:r w:rsidRPr="002D281E">
        <w:rPr>
          <w:rFonts w:ascii="Times New Roman" w:eastAsia="Calibri" w:hAnsi="Times New Roman" w:cs="Times New Roman"/>
          <w:color w:val="000000"/>
          <w:sz w:val="24"/>
          <w:szCs w:val="24"/>
        </w:rPr>
        <w:t>, merupakan model pembelajaran dengan banyak kelebihan</w:t>
      </w:r>
      <w:r w:rsidR="00CC6EAF">
        <w:rPr>
          <w:rFonts w:ascii="Times New Roman" w:eastAsia="Calibri" w:hAnsi="Times New Roman" w:cs="Times New Roman"/>
          <w:color w:val="000000"/>
          <w:sz w:val="24"/>
          <w:szCs w:val="24"/>
        </w:rPr>
        <w:t xml:space="preserve"> dan kekurangan.  Fadholi (2009:1) </w:t>
      </w:r>
      <w:r w:rsidRPr="002D281E">
        <w:rPr>
          <w:rFonts w:ascii="Times New Roman" w:eastAsia="Calibri" w:hAnsi="Times New Roman" w:cs="Times New Roman"/>
          <w:color w:val="000000"/>
          <w:sz w:val="24"/>
          <w:szCs w:val="24"/>
        </w:rPr>
        <w:t>menyatakan bahwa</w:t>
      </w:r>
    </w:p>
    <w:p w:rsidR="00134156" w:rsidRPr="002D281E" w:rsidRDefault="00134156" w:rsidP="00134156">
      <w:pPr>
        <w:spacing w:after="0" w:line="240" w:lineRule="auto"/>
        <w:ind w:left="720" w:firstLine="72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 Terdapat 5 kelebihan model pembelajaran think pair share yaitu </w:t>
      </w:r>
    </w:p>
    <w:p w:rsidR="00134156" w:rsidRPr="002D281E" w:rsidRDefault="00134156" w:rsidP="00134156">
      <w:pPr>
        <w:spacing w:after="0" w:line="240" w:lineRule="auto"/>
        <w:ind w:left="144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Antara  lain  sebagai berikut : (1) Memberi murid waktu lebih banyak untuk berfikir, menjawab dan saling membantu satu sama lain. (2) Lebih mudah dan cepat membentuk kelompoknya. (3) Murid lebih aktif dalam pembelajaran karena menyelesaikan tugasnyadalam kelompok, dimana tiap kelompok hanya terdiri dari 2 (dua) orang. (4) Murid memperoleh kesempatan untuk mempersentasikan hasil diskusinya dengan seluruh murid, sehingga ide yang ada menyebar. (5) Memungkinkan murid untuk merumuskan dan mengajukan pertanyaan-pertanyaan mengenai materi yang diajarkan, karena secara tidak langsung memperoleh contoh pertanyaan yang diajukan oleh guru serta memperoleh kesempatan untuk memikirkan materi yang diajarkan.</w:t>
      </w:r>
    </w:p>
    <w:p w:rsidR="00134156" w:rsidRPr="002D281E" w:rsidRDefault="00134156" w:rsidP="00134156">
      <w:pPr>
        <w:spacing w:after="0" w:line="240" w:lineRule="auto"/>
        <w:ind w:left="1440"/>
        <w:contextualSpacing/>
        <w:jc w:val="both"/>
        <w:rPr>
          <w:rFonts w:ascii="Times New Roman" w:eastAsia="Calibri" w:hAnsi="Times New Roman" w:cs="Times New Roman"/>
          <w:color w:val="000000"/>
          <w:sz w:val="24"/>
          <w:szCs w:val="24"/>
        </w:rPr>
      </w:pPr>
    </w:p>
    <w:p w:rsidR="00B85216" w:rsidRPr="002D281E" w:rsidRDefault="00134156" w:rsidP="00B85216">
      <w:pPr>
        <w:spacing w:after="0" w:line="480" w:lineRule="auto"/>
        <w:ind w:left="144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Selain  kelebihan,  ada  juga</w:t>
      </w:r>
      <w:r w:rsidR="00B85216" w:rsidRPr="002D281E">
        <w:rPr>
          <w:rFonts w:ascii="Times New Roman" w:eastAsia="Calibri" w:hAnsi="Times New Roman" w:cs="Times New Roman"/>
          <w:color w:val="000000"/>
          <w:sz w:val="24"/>
          <w:szCs w:val="24"/>
        </w:rPr>
        <w:t xml:space="preserve">   beberapa   kekurangan  </w:t>
      </w:r>
      <w:r w:rsidRPr="002D281E">
        <w:rPr>
          <w:rFonts w:ascii="Times New Roman" w:eastAsia="Calibri" w:hAnsi="Times New Roman" w:cs="Times New Roman"/>
          <w:color w:val="000000"/>
          <w:sz w:val="24"/>
          <w:szCs w:val="24"/>
        </w:rPr>
        <w:t>yang  ditemukan pada</w:t>
      </w:r>
    </w:p>
    <w:p w:rsidR="00134156" w:rsidRPr="002D281E" w:rsidRDefault="00134156" w:rsidP="00B85216">
      <w:pPr>
        <w:spacing w:after="0" w:line="480" w:lineRule="auto"/>
        <w:ind w:left="720"/>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 model pembelajaran </w:t>
      </w:r>
      <w:r w:rsidRPr="002D281E">
        <w:rPr>
          <w:rFonts w:ascii="Times New Roman" w:eastAsia="Calibri" w:hAnsi="Times New Roman" w:cs="Times New Roman"/>
          <w:i/>
          <w:color w:val="000000"/>
          <w:sz w:val="24"/>
          <w:szCs w:val="24"/>
        </w:rPr>
        <w:t>Think Pair Share</w:t>
      </w:r>
      <w:r w:rsidR="00B85216" w:rsidRPr="002D281E">
        <w:rPr>
          <w:rFonts w:ascii="Times New Roman" w:eastAsia="Calibri" w:hAnsi="Times New Roman" w:cs="Times New Roman"/>
          <w:color w:val="000000"/>
          <w:sz w:val="24"/>
          <w:szCs w:val="24"/>
        </w:rPr>
        <w:t xml:space="preserve">.Fadholi (2009:1) </w:t>
      </w:r>
      <w:r w:rsidRPr="002D281E">
        <w:rPr>
          <w:rFonts w:ascii="Times New Roman" w:eastAsia="Calibri" w:hAnsi="Times New Roman" w:cs="Times New Roman"/>
          <w:color w:val="000000"/>
          <w:sz w:val="24"/>
          <w:szCs w:val="24"/>
        </w:rPr>
        <w:t xml:space="preserve"> menyatakan bahwa</w:t>
      </w:r>
    </w:p>
    <w:p w:rsidR="00134156" w:rsidRPr="002D281E" w:rsidRDefault="00134156" w:rsidP="00134156">
      <w:pPr>
        <w:spacing w:after="0" w:line="240" w:lineRule="auto"/>
        <w:ind w:left="144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lastRenderedPageBreak/>
        <w:t xml:space="preserve">Terdapat 4 kelemahan (kekurangan) model </w:t>
      </w:r>
      <w:r w:rsidRPr="002D281E">
        <w:rPr>
          <w:rFonts w:ascii="Times New Roman" w:eastAsia="Calibri" w:hAnsi="Times New Roman" w:cs="Times New Roman"/>
          <w:i/>
          <w:color w:val="000000"/>
          <w:sz w:val="24"/>
          <w:szCs w:val="24"/>
        </w:rPr>
        <w:t xml:space="preserve">pembelajaran think pair and share </w:t>
      </w:r>
      <w:r w:rsidRPr="002D281E">
        <w:rPr>
          <w:rFonts w:ascii="Times New Roman" w:eastAsia="Calibri" w:hAnsi="Times New Roman" w:cs="Times New Roman"/>
          <w:color w:val="000000"/>
          <w:sz w:val="24"/>
          <w:szCs w:val="24"/>
        </w:rPr>
        <w:t>yaitu antara lain sebagai berikut : (1)Jumlah murid yang ganjil berdampak pada saat pembentukan kelompok, (2) karena ada satu murid tidak mempunyai pasangan. (3) Jika terdapat perselisihan, maka tidak ada penengah (4)Jumlah kelompok yang terbentuk banyak. (5) Sulit untuk diterapkan disekolah yang rata-rata kemampuan muridnyarendah</w:t>
      </w:r>
      <w:r w:rsidRPr="002D281E">
        <w:rPr>
          <w:rFonts w:ascii="Times New Roman" w:eastAsia="Calibri" w:hAnsi="Times New Roman" w:cs="Times New Roman"/>
          <w:sz w:val="24"/>
          <w:szCs w:val="24"/>
        </w:rPr>
        <w:t xml:space="preserve">. </w:t>
      </w:r>
    </w:p>
    <w:p w:rsidR="00134156" w:rsidRPr="002D281E" w:rsidRDefault="00134156" w:rsidP="00134156">
      <w:pPr>
        <w:spacing w:after="0" w:line="259" w:lineRule="auto"/>
        <w:ind w:left="720"/>
        <w:contextualSpacing/>
        <w:jc w:val="both"/>
        <w:rPr>
          <w:rFonts w:ascii="Times New Roman" w:eastAsia="Calibri" w:hAnsi="Times New Roman" w:cs="Times New Roman"/>
          <w:sz w:val="24"/>
          <w:szCs w:val="24"/>
        </w:rPr>
      </w:pPr>
    </w:p>
    <w:p w:rsidR="00134156" w:rsidRPr="002D281E" w:rsidRDefault="00134156" w:rsidP="00134156">
      <w:pPr>
        <w:numPr>
          <w:ilvl w:val="0"/>
          <w:numId w:val="1"/>
        </w:numPr>
        <w:spacing w:after="0" w:line="480" w:lineRule="auto"/>
        <w:contextualSpacing/>
        <w:jc w:val="both"/>
        <w:rPr>
          <w:rFonts w:ascii="Times New Roman" w:eastAsia="Calibri" w:hAnsi="Times New Roman" w:cs="Times New Roman"/>
          <w:b/>
          <w:sz w:val="24"/>
          <w:szCs w:val="24"/>
        </w:rPr>
      </w:pPr>
      <w:r w:rsidRPr="002D281E">
        <w:rPr>
          <w:rFonts w:ascii="Times New Roman" w:eastAsia="Calibri" w:hAnsi="Times New Roman" w:cs="Times New Roman"/>
          <w:b/>
          <w:sz w:val="24"/>
          <w:szCs w:val="24"/>
        </w:rPr>
        <w:t>Kemampuan Penalaran</w:t>
      </w:r>
      <w:r w:rsidR="00DB08B4">
        <w:rPr>
          <w:rFonts w:ascii="Times New Roman" w:eastAsia="Calibri" w:hAnsi="Times New Roman" w:cs="Times New Roman"/>
          <w:b/>
          <w:sz w:val="24"/>
          <w:szCs w:val="24"/>
        </w:rPr>
        <w:t xml:space="preserve"> </w:t>
      </w:r>
    </w:p>
    <w:p w:rsidR="00134156" w:rsidRPr="002D281E" w:rsidRDefault="00134156" w:rsidP="00134156">
      <w:pPr>
        <w:shd w:val="clear" w:color="auto" w:fill="FFFFFF"/>
        <w:spacing w:after="0" w:line="480" w:lineRule="auto"/>
        <w:ind w:left="720" w:firstLine="720"/>
        <w:jc w:val="both"/>
        <w:rPr>
          <w:rFonts w:ascii="Times New Roman" w:eastAsia="Times New Roman" w:hAnsi="Times New Roman" w:cs="Times New Roman"/>
          <w:color w:val="333333"/>
          <w:sz w:val="24"/>
          <w:szCs w:val="24"/>
        </w:rPr>
      </w:pPr>
      <w:r w:rsidRPr="002D281E">
        <w:rPr>
          <w:rFonts w:ascii="Times New Roman" w:eastAsia="Times New Roman" w:hAnsi="Times New Roman" w:cs="Times New Roman"/>
          <w:color w:val="333333"/>
          <w:sz w:val="24"/>
          <w:szCs w:val="24"/>
        </w:rPr>
        <w:t xml:space="preserve"> </w:t>
      </w:r>
      <w:r w:rsidR="00DB08B4">
        <w:rPr>
          <w:rFonts w:ascii="Times New Roman" w:eastAsia="Times New Roman" w:hAnsi="Times New Roman" w:cs="Times New Roman"/>
          <w:color w:val="333333"/>
          <w:sz w:val="24"/>
          <w:szCs w:val="24"/>
        </w:rPr>
        <w:t>Beberapa peneliti mengemukakan tetang pengertian dari penalaran.</w:t>
      </w:r>
      <w:r w:rsidRPr="002D281E">
        <w:rPr>
          <w:rFonts w:ascii="Times New Roman" w:eastAsia="Times New Roman" w:hAnsi="Times New Roman" w:cs="Times New Roman"/>
          <w:color w:val="333333"/>
          <w:sz w:val="24"/>
          <w:szCs w:val="24"/>
        </w:rPr>
        <w:t>Menurut Herdian (2010), Penalaran merupakan terjemahan dari </w:t>
      </w:r>
      <w:r w:rsidRPr="002D281E">
        <w:rPr>
          <w:rFonts w:ascii="Times New Roman" w:eastAsia="Times New Roman" w:hAnsi="Times New Roman" w:cs="Times New Roman"/>
          <w:i/>
          <w:iCs/>
          <w:color w:val="333333"/>
          <w:sz w:val="24"/>
          <w:szCs w:val="24"/>
        </w:rPr>
        <w:t>reasoning</w:t>
      </w:r>
      <w:r w:rsidRPr="002D281E">
        <w:rPr>
          <w:rFonts w:ascii="Times New Roman" w:eastAsia="Times New Roman" w:hAnsi="Times New Roman" w:cs="Times New Roman"/>
          <w:color w:val="333333"/>
          <w:sz w:val="24"/>
          <w:szCs w:val="24"/>
        </w:rPr>
        <w:t>. Penalaran merupakan salah satu kompetensi dasar matematik disamping pemahaman, komunikasi dan pemecahan masalah. Penalaran juga merupakan proses mental dalam mengembangkan pikiran dari beberapa fakta atau prinsip.</w:t>
      </w:r>
    </w:p>
    <w:p w:rsidR="00EE1E67" w:rsidRPr="00DB08B4" w:rsidRDefault="00134156" w:rsidP="00DB08B4">
      <w:pPr>
        <w:shd w:val="clear" w:color="auto" w:fill="FFFFFF"/>
        <w:spacing w:after="0" w:line="480" w:lineRule="auto"/>
        <w:ind w:left="720"/>
        <w:jc w:val="both"/>
        <w:rPr>
          <w:rFonts w:ascii="Times New Roman" w:eastAsia="Calibri" w:hAnsi="Times New Roman" w:cs="Times New Roman"/>
          <w:sz w:val="24"/>
          <w:szCs w:val="24"/>
        </w:rPr>
      </w:pPr>
      <w:r w:rsidRPr="002D281E">
        <w:rPr>
          <w:rFonts w:ascii="Times New Roman" w:eastAsia="Times New Roman" w:hAnsi="Times New Roman" w:cs="Times New Roman"/>
          <w:color w:val="333333"/>
          <w:sz w:val="24"/>
          <w:szCs w:val="24"/>
        </w:rPr>
        <w:tab/>
        <w:t>Selanjutnya,</w:t>
      </w:r>
      <w:r w:rsidRPr="002D281E">
        <w:rPr>
          <w:rFonts w:ascii="Times New Roman" w:eastAsia="Calibri" w:hAnsi="Times New Roman" w:cs="Times New Roman"/>
          <w:sz w:val="24"/>
          <w:szCs w:val="24"/>
        </w:rPr>
        <w:t>Soekadijo</w:t>
      </w:r>
      <w:r w:rsidR="00B85216"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(1997) menyatakan bahwa penalaran merupakan suatu proses menarik kesimpulan sebuah proposisi baru yang sebelumnya tidak diketahui, berdasarkan sejumlah proposisi yang diketahui atau dianggap benar. a</w:t>
      </w:r>
      <w:r w:rsidR="00B85216" w:rsidRPr="002D281E">
        <w:rPr>
          <w:rFonts w:ascii="Times New Roman" w:eastAsia="Calibri" w:hAnsi="Times New Roman" w:cs="Times New Roman"/>
          <w:sz w:val="24"/>
          <w:szCs w:val="24"/>
        </w:rPr>
        <w:t>da</w:t>
      </w:r>
      <w:r w:rsidRPr="002D281E">
        <w:rPr>
          <w:rFonts w:ascii="Times New Roman" w:eastAsia="Calibri" w:hAnsi="Times New Roman" w:cs="Times New Roman"/>
          <w:sz w:val="24"/>
          <w:szCs w:val="24"/>
        </w:rPr>
        <w:t xml:space="preserve">lah satu tujuan mata pelajaran matematika adalah agar siswa mampu melakukan penalaran. </w:t>
      </w:r>
    </w:p>
    <w:p w:rsidR="00EE1E67" w:rsidRPr="002D281E" w:rsidRDefault="00EE1E67" w:rsidP="00CC1597">
      <w:pPr>
        <w:spacing w:after="0" w:line="480" w:lineRule="auto"/>
        <w:ind w:left="720" w:firstLine="720"/>
        <w:jc w:val="both"/>
        <w:rPr>
          <w:rFonts w:ascii="Times New Roman" w:eastAsia="Times New Roman" w:hAnsi="Times New Roman" w:cs="Times New Roman"/>
          <w:color w:val="000000" w:themeColor="text1"/>
          <w:sz w:val="24"/>
          <w:szCs w:val="24"/>
        </w:rPr>
      </w:pPr>
      <w:r w:rsidRPr="002D281E">
        <w:rPr>
          <w:rFonts w:ascii="Times New Roman" w:eastAsia="Times New Roman" w:hAnsi="Times New Roman" w:cs="Times New Roman"/>
          <w:color w:val="000000" w:themeColor="text1"/>
          <w:sz w:val="24"/>
          <w:szCs w:val="24"/>
        </w:rPr>
        <w:t>Penalaran (</w:t>
      </w:r>
      <w:r w:rsidRPr="002D281E">
        <w:rPr>
          <w:rFonts w:ascii="Times New Roman" w:eastAsia="Times New Roman" w:hAnsi="Times New Roman" w:cs="Times New Roman"/>
          <w:i/>
          <w:iCs/>
          <w:color w:val="000000" w:themeColor="text1"/>
          <w:sz w:val="24"/>
          <w:szCs w:val="24"/>
        </w:rPr>
        <w:t>reasoning</w:t>
      </w:r>
      <w:r w:rsidRPr="002D281E">
        <w:rPr>
          <w:rFonts w:ascii="Times New Roman" w:eastAsia="Times New Roman" w:hAnsi="Times New Roman" w:cs="Times New Roman"/>
          <w:color w:val="000000" w:themeColor="text1"/>
          <w:sz w:val="24"/>
          <w:szCs w:val="24"/>
        </w:rPr>
        <w:t>) dijelaskan Keraf (1982: 5) adalah proses berpikir yang berusaha menghubung-hubungkan fakta-fakta atau evidensi-evidensi yang diketahui menuju kepada suatu kesimpulan. Sedangkan Copi sebagaimana dikuti Jasisnski (2001: 348), mengemukakan bahwa : </w:t>
      </w:r>
      <w:r w:rsidRPr="002D281E">
        <w:rPr>
          <w:rFonts w:ascii="Times New Roman" w:eastAsia="Times New Roman" w:hAnsi="Times New Roman" w:cs="Times New Roman"/>
          <w:i/>
          <w:iCs/>
          <w:color w:val="000000" w:themeColor="text1"/>
          <w:sz w:val="24"/>
          <w:szCs w:val="24"/>
        </w:rPr>
        <w:t>reasoning is a special kind of thinking in which inference takes place or in which conclusion are drawn from premises</w:t>
      </w:r>
      <w:r w:rsidR="00B85216" w:rsidRPr="002D281E">
        <w:rPr>
          <w:rFonts w:ascii="Times New Roman" w:eastAsia="Times New Roman" w:hAnsi="Times New Roman" w:cs="Times New Roman"/>
          <w:color w:val="000000" w:themeColor="text1"/>
          <w:sz w:val="24"/>
          <w:szCs w:val="24"/>
        </w:rPr>
        <w:t xml:space="preserve">. Selanjutnya </w:t>
      </w:r>
      <w:r w:rsidRPr="002D281E">
        <w:rPr>
          <w:rFonts w:ascii="Times New Roman" w:eastAsia="Times New Roman" w:hAnsi="Times New Roman" w:cs="Times New Roman"/>
          <w:color w:val="000000" w:themeColor="text1"/>
          <w:sz w:val="24"/>
          <w:szCs w:val="24"/>
        </w:rPr>
        <w:t xml:space="preserve"> R.G. Soekadijo </w:t>
      </w:r>
      <w:r w:rsidR="00B85216" w:rsidRPr="002D281E">
        <w:rPr>
          <w:rFonts w:ascii="Times New Roman" w:eastAsia="Times New Roman" w:hAnsi="Times New Roman" w:cs="Times New Roman"/>
          <w:color w:val="000000" w:themeColor="text1"/>
          <w:sz w:val="24"/>
          <w:szCs w:val="24"/>
        </w:rPr>
        <w:t xml:space="preserve">menyatakan </w:t>
      </w:r>
      <w:r w:rsidRPr="002D281E">
        <w:rPr>
          <w:rFonts w:ascii="Times New Roman" w:eastAsia="Times New Roman" w:hAnsi="Times New Roman" w:cs="Times New Roman"/>
          <w:color w:val="000000" w:themeColor="text1"/>
          <w:sz w:val="24"/>
          <w:szCs w:val="24"/>
        </w:rPr>
        <w:t>penalaran adalah suatu bentuk pemikiran (Soekadijo, 1985:3). Adapun Suhartoyo Hardjosatoto dan Endang Daruni Asdi member</w:t>
      </w:r>
      <w:r w:rsidR="00B85216" w:rsidRPr="002D281E">
        <w:rPr>
          <w:rFonts w:ascii="Times New Roman" w:eastAsia="Times New Roman" w:hAnsi="Times New Roman" w:cs="Times New Roman"/>
          <w:color w:val="000000" w:themeColor="text1"/>
          <w:sz w:val="24"/>
          <w:szCs w:val="24"/>
        </w:rPr>
        <w:t xml:space="preserve">ikan definisi penalaran sebagai berikut. </w:t>
      </w:r>
      <w:r w:rsidRPr="002D281E">
        <w:rPr>
          <w:rFonts w:ascii="Times New Roman" w:eastAsia="Times New Roman" w:hAnsi="Times New Roman" w:cs="Times New Roman"/>
          <w:color w:val="000000" w:themeColor="text1"/>
          <w:sz w:val="24"/>
          <w:szCs w:val="24"/>
        </w:rPr>
        <w:t xml:space="preserve">Penalaran adalah proses dari budi manusia yang berusaha tiba pada suatu keterangan baru dari sesuatu atau beberapa keterangan lain yang telah diketahui dan </w:t>
      </w:r>
      <w:r w:rsidRPr="002D281E">
        <w:rPr>
          <w:rFonts w:ascii="Times New Roman" w:eastAsia="Times New Roman" w:hAnsi="Times New Roman" w:cs="Times New Roman"/>
          <w:color w:val="000000" w:themeColor="text1"/>
          <w:sz w:val="24"/>
          <w:szCs w:val="24"/>
        </w:rPr>
        <w:lastRenderedPageBreak/>
        <w:t>keterangan yang baru itu mestilah merupakan urutan kelanjutan dari sesuatu atau beberapa keterangan yang semula itu (Hardjosatoto dan Endang Daruni Asdi, 1979:10)..</w:t>
      </w:r>
    </w:p>
    <w:p w:rsidR="00EE1E67" w:rsidRPr="002D281E" w:rsidRDefault="00EE1E67" w:rsidP="00B85216">
      <w:pPr>
        <w:spacing w:after="0" w:line="480" w:lineRule="auto"/>
        <w:ind w:left="720" w:firstLine="720"/>
        <w:jc w:val="both"/>
        <w:rPr>
          <w:rFonts w:ascii="Times New Roman" w:eastAsia="Times New Roman" w:hAnsi="Times New Roman" w:cs="Times New Roman"/>
          <w:color w:val="000000" w:themeColor="text1"/>
          <w:sz w:val="24"/>
          <w:szCs w:val="24"/>
        </w:rPr>
      </w:pPr>
      <w:r w:rsidRPr="002D281E">
        <w:rPr>
          <w:rFonts w:ascii="Times New Roman" w:eastAsia="Times New Roman" w:hAnsi="Times New Roman" w:cs="Times New Roman"/>
          <w:color w:val="000000" w:themeColor="text1"/>
          <w:sz w:val="24"/>
          <w:szCs w:val="24"/>
        </w:rPr>
        <w:t>Soekadijo membuat kronologi mengenai terjadinya penalaran. Proses berpikir dimulai dari pengamatan indera atau observasi empirik. Proses itu di dalam pikiran menghasilkan sejumlah pengertian dan proposisi sekaligus. Berdasarkan pengamatan-pengamatan indera yang sejenis, pikiran menyusun proposisi yang sejenis pula. Proses inilah yang disebut dengan penalaran yaitu bahwa berdasarkan sejumlah proposisi yang diketahui atau dianggap benar kemudian digunakan untuk menyimpulkan sebuah proposisi baru yang sebelumnya tidak diketahui (Soekadijo, 1985:6).</w:t>
      </w:r>
    </w:p>
    <w:p w:rsidR="00EE1E67" w:rsidRPr="002D281E" w:rsidRDefault="00EE1E67" w:rsidP="00CC1597">
      <w:pPr>
        <w:spacing w:after="0" w:line="480" w:lineRule="auto"/>
        <w:ind w:left="720" w:firstLine="720"/>
        <w:jc w:val="both"/>
        <w:rPr>
          <w:rFonts w:ascii="Times New Roman" w:eastAsia="Times New Roman" w:hAnsi="Times New Roman" w:cs="Times New Roman"/>
          <w:color w:val="000000" w:themeColor="text1"/>
          <w:sz w:val="24"/>
          <w:szCs w:val="24"/>
        </w:rPr>
      </w:pPr>
      <w:r w:rsidRPr="002D281E">
        <w:rPr>
          <w:rFonts w:ascii="Times New Roman" w:eastAsia="Times New Roman" w:hAnsi="Times New Roman" w:cs="Times New Roman"/>
          <w:color w:val="000000" w:themeColor="text1"/>
          <w:sz w:val="24"/>
          <w:szCs w:val="24"/>
        </w:rPr>
        <w:t>Mereka juga menyatakan bahwa penalaran menjadi salah satu</w:t>
      </w:r>
      <w:r w:rsidR="00CC1597">
        <w:rPr>
          <w:rFonts w:ascii="Times New Roman" w:eastAsia="Times New Roman" w:hAnsi="Times New Roman" w:cs="Times New Roman"/>
          <w:color w:val="000000" w:themeColor="text1"/>
          <w:sz w:val="24"/>
          <w:szCs w:val="24"/>
        </w:rPr>
        <w:t xml:space="preserve"> kejadian dari proses berpikir.Pengertian tetang berpikir dijelaskan oleh </w:t>
      </w:r>
      <w:r w:rsidR="00CC1597" w:rsidRPr="002D281E">
        <w:rPr>
          <w:rFonts w:ascii="Times New Roman" w:eastAsia="Times New Roman" w:hAnsi="Times New Roman" w:cs="Times New Roman"/>
          <w:color w:val="000000" w:themeColor="text1"/>
          <w:sz w:val="24"/>
          <w:szCs w:val="24"/>
        </w:rPr>
        <w:t xml:space="preserve">Hardjosatoto dan Endang Daruni Asdi, </w:t>
      </w:r>
      <w:r w:rsidR="00CC1597">
        <w:rPr>
          <w:rFonts w:ascii="Times New Roman" w:eastAsia="Times New Roman" w:hAnsi="Times New Roman" w:cs="Times New Roman"/>
          <w:color w:val="000000" w:themeColor="text1"/>
          <w:sz w:val="24"/>
          <w:szCs w:val="24"/>
        </w:rPr>
        <w:t>(</w:t>
      </w:r>
      <w:r w:rsidR="00CC1597" w:rsidRPr="002D281E">
        <w:rPr>
          <w:rFonts w:ascii="Times New Roman" w:eastAsia="Times New Roman" w:hAnsi="Times New Roman" w:cs="Times New Roman"/>
          <w:color w:val="000000" w:themeColor="text1"/>
          <w:sz w:val="24"/>
          <w:szCs w:val="24"/>
        </w:rPr>
        <w:t>1979:10</w:t>
      </w:r>
      <w:r w:rsidR="00CC1597">
        <w:rPr>
          <w:rFonts w:ascii="Times New Roman" w:eastAsia="Times New Roman" w:hAnsi="Times New Roman" w:cs="Times New Roman"/>
          <w:color w:val="000000" w:themeColor="text1"/>
          <w:sz w:val="24"/>
          <w:szCs w:val="24"/>
        </w:rPr>
        <w:t>).</w:t>
      </w:r>
      <w:r w:rsidRPr="002D281E">
        <w:rPr>
          <w:rFonts w:ascii="Times New Roman" w:eastAsia="Times New Roman" w:hAnsi="Times New Roman" w:cs="Times New Roman"/>
          <w:color w:val="000000" w:themeColor="text1"/>
          <w:sz w:val="24"/>
          <w:szCs w:val="24"/>
        </w:rPr>
        <w:t>Berpikir atau thinking adalah serangkaian proses mental yang banyak macamnya seperti mengingat-ingat kembali sesuatu hal, berkhayal, menghafal, menghitung dalam kepala, menghubungkan beberapa pengertian, menciptakan sesuatu konsep atau mengira-ngira pelb</w:t>
      </w:r>
      <w:r w:rsidR="00CC1597">
        <w:rPr>
          <w:rFonts w:ascii="Times New Roman" w:eastAsia="Times New Roman" w:hAnsi="Times New Roman" w:cs="Times New Roman"/>
          <w:color w:val="000000" w:themeColor="text1"/>
          <w:sz w:val="24"/>
          <w:szCs w:val="24"/>
        </w:rPr>
        <w:t xml:space="preserve">agai kemungkinan </w:t>
      </w:r>
    </w:p>
    <w:p w:rsidR="00EE1E67" w:rsidRPr="002D281E" w:rsidRDefault="00CC1597" w:rsidP="00981BAF">
      <w:pPr>
        <w:spacing w:after="0" w:line="48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00EE1E67" w:rsidRPr="002D281E">
        <w:rPr>
          <w:rFonts w:ascii="Times New Roman" w:eastAsia="Times New Roman" w:hAnsi="Times New Roman" w:cs="Times New Roman"/>
          <w:color w:val="000000" w:themeColor="text1"/>
          <w:sz w:val="24"/>
          <w:szCs w:val="24"/>
        </w:rPr>
        <w:t>Keraf dalam Fadjar Shadiq menjelaskan penalaran (jalan pikiran atau </w:t>
      </w:r>
      <w:r w:rsidR="00EE1E67" w:rsidRPr="002D281E">
        <w:rPr>
          <w:rFonts w:ascii="Times New Roman" w:eastAsia="Times New Roman" w:hAnsi="Times New Roman" w:cs="Times New Roman"/>
          <w:i/>
          <w:iCs/>
          <w:color w:val="000000" w:themeColor="text1"/>
          <w:sz w:val="24"/>
          <w:szCs w:val="24"/>
        </w:rPr>
        <w:t>reasoning</w:t>
      </w:r>
      <w:r w:rsidR="00EE1E67" w:rsidRPr="002D281E">
        <w:rPr>
          <w:rFonts w:ascii="Times New Roman" w:eastAsia="Times New Roman" w:hAnsi="Times New Roman" w:cs="Times New Roman"/>
          <w:color w:val="000000" w:themeColor="text1"/>
          <w:sz w:val="24"/>
          <w:szCs w:val="24"/>
        </w:rPr>
        <w:t xml:space="preserve">) sebagai proses berpikir yang berusaha menghubung-hubungkan fakta-fakta atau evidensi-evidensi yang diketahui menuju kepada suatu kesimpulan. Secara lebih jelas, Fadjar Shadiq mendefinisikan bahwa penalaran merupakan suatu kegiatan, suatu proses atau suatu aktivitas </w:t>
      </w:r>
      <w:r w:rsidR="002D281E" w:rsidRPr="002D281E">
        <w:rPr>
          <w:rFonts w:ascii="Times New Roman" w:eastAsia="Times New Roman" w:hAnsi="Times New Roman" w:cs="Times New Roman"/>
          <w:color w:val="000000" w:themeColor="text1"/>
          <w:sz w:val="24"/>
          <w:szCs w:val="24"/>
        </w:rPr>
        <w:t>pernyataan baru yang benar berdasarkan pada beberapa pernyataan yang kebenarannya telah dibuktikan atau diasumsikan sebelumnya (Shadiq, 2004:2). Menurut Copi dalam Fadjar Shadiq menyatakan penalaran sebagai </w:t>
      </w:r>
      <w:r w:rsidR="002D281E" w:rsidRPr="002D281E">
        <w:rPr>
          <w:rFonts w:ascii="Times New Roman" w:eastAsia="Times New Roman" w:hAnsi="Times New Roman" w:cs="Times New Roman"/>
          <w:i/>
          <w:iCs/>
          <w:color w:val="000000" w:themeColor="text1"/>
          <w:sz w:val="24"/>
          <w:szCs w:val="24"/>
        </w:rPr>
        <w:t xml:space="preserve">Reasoning is a special kind of </w:t>
      </w:r>
      <w:r w:rsidR="002D281E" w:rsidRPr="002D281E">
        <w:rPr>
          <w:rFonts w:ascii="Times New Roman" w:eastAsia="Times New Roman" w:hAnsi="Times New Roman" w:cs="Times New Roman"/>
          <w:i/>
          <w:iCs/>
          <w:color w:val="000000" w:themeColor="text1"/>
          <w:sz w:val="24"/>
          <w:szCs w:val="24"/>
        </w:rPr>
        <w:lastRenderedPageBreak/>
        <w:t xml:space="preserve">thinking in which inference takes place, in which conclusions are drawn </w:t>
      </w:r>
      <w:r w:rsidR="00EE1E67" w:rsidRPr="002D281E">
        <w:rPr>
          <w:rFonts w:ascii="Times New Roman" w:eastAsia="Times New Roman" w:hAnsi="Times New Roman" w:cs="Times New Roman"/>
          <w:color w:val="000000" w:themeColor="text1"/>
          <w:sz w:val="24"/>
          <w:szCs w:val="24"/>
        </w:rPr>
        <w:t xml:space="preserve">berpikir untuk menarik kesimpulan atau membuat suatu </w:t>
      </w:r>
      <w:r w:rsidR="00EE1E67" w:rsidRPr="002D281E">
        <w:rPr>
          <w:rFonts w:ascii="Times New Roman" w:eastAsia="Times New Roman" w:hAnsi="Times New Roman" w:cs="Times New Roman"/>
          <w:i/>
          <w:iCs/>
          <w:color w:val="000000" w:themeColor="text1"/>
          <w:sz w:val="24"/>
          <w:szCs w:val="24"/>
        </w:rPr>
        <w:t>from premises</w:t>
      </w:r>
      <w:r w:rsidR="00EE1E67" w:rsidRPr="002D281E">
        <w:rPr>
          <w:rFonts w:ascii="Times New Roman" w:eastAsia="Times New Roman" w:hAnsi="Times New Roman" w:cs="Times New Roman"/>
          <w:color w:val="000000" w:themeColor="text1"/>
          <w:sz w:val="24"/>
          <w:szCs w:val="24"/>
        </w:rPr>
        <w:t> (Shadiq, 2007).</w:t>
      </w:r>
    </w:p>
    <w:p w:rsidR="00554158" w:rsidRPr="002D281E" w:rsidRDefault="00134156" w:rsidP="00981BAF">
      <w:pPr>
        <w:shd w:val="clear" w:color="auto" w:fill="FFFFFF"/>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Pendapat lain yang be</w:t>
      </w:r>
      <w:r w:rsidR="00CC1597">
        <w:rPr>
          <w:rFonts w:ascii="Times New Roman" w:eastAsia="Calibri" w:hAnsi="Times New Roman" w:cs="Times New Roman"/>
          <w:sz w:val="24"/>
          <w:szCs w:val="24"/>
        </w:rPr>
        <w:t>rhubungan dengan kemampuan penal</w:t>
      </w:r>
      <w:r w:rsidRPr="002D281E">
        <w:rPr>
          <w:rFonts w:ascii="Times New Roman" w:eastAsia="Calibri" w:hAnsi="Times New Roman" w:cs="Times New Roman"/>
          <w:sz w:val="24"/>
          <w:szCs w:val="24"/>
        </w:rPr>
        <w:t>aran merupakan salah satu kemampuan yang sangat penting, seperti yang dijelaskan oleh</w:t>
      </w:r>
      <w:r w:rsidR="005D0EA9"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Russeffendi (dalam Suwangsih, 2006 : 3) menyatakan bahwa</w:t>
      </w:r>
    </w:p>
    <w:p w:rsidR="00134156" w:rsidRPr="00642CBD" w:rsidRDefault="00134156" w:rsidP="00642CBD">
      <w:pPr>
        <w:shd w:val="clear" w:color="auto" w:fill="FFFFFF"/>
        <w:spacing w:after="0" w:line="240" w:lineRule="auto"/>
        <w:ind w:left="144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Matematika lebih menekankan kegiatan dalam dunia rasio (penalaran), bukan menekankan dari hasil eksperimen atau hasil observasi. Matematika terbentuk karena pikiran-pikiran manusia yang berhubungan dengan idea, proses, dan penalaran. Pada tahap awal matematika terbentuk dari pengalaman manusia dalam dunianya secara empiris. Kemudian pengalaman itu diproses dalam dunia rasio, diolah secara analisis dengan penalaran di dalamstruktur kognitif sehingga sampai terbentuk konsep-konsep matematika.</w:t>
      </w:r>
    </w:p>
    <w:p w:rsidR="00134156" w:rsidRPr="002D281E" w:rsidRDefault="00EE1E67" w:rsidP="00EE1E67">
      <w:pPr>
        <w:spacing w:after="0" w:line="480" w:lineRule="auto"/>
        <w:ind w:left="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br/>
      </w:r>
      <w:r w:rsidRPr="002D281E">
        <w:rPr>
          <w:rFonts w:ascii="Times New Roman" w:eastAsia="Calibri" w:hAnsi="Times New Roman" w:cs="Times New Roman"/>
          <w:sz w:val="24"/>
          <w:szCs w:val="24"/>
        </w:rPr>
        <w:tab/>
      </w:r>
      <w:r w:rsidR="00134156" w:rsidRPr="002D281E">
        <w:rPr>
          <w:rFonts w:ascii="Times New Roman" w:eastAsia="Calibri" w:hAnsi="Times New Roman" w:cs="Times New Roman"/>
          <w:sz w:val="24"/>
          <w:szCs w:val="24"/>
        </w:rPr>
        <w:t>Beberapa ahli semakin berusaha untuk meneliti kemampuan penalaran ini. Pengertian  Penalaran dijelaskan juga oleh Suriasumantri</w:t>
      </w:r>
      <w:r w:rsidR="005D0EA9"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(1999 : 42) .Penalaran merupakan suatu proses berpikir dalam menarik sesuatu kesimpulan yang berupa pengetahuan. Selanjutnya Fadjar Shadiq (dalam Wardhani, 2008 : 11) mendefinisikan bahwa penalaran adalah suatu proses atau suatu aktivitas berpikir untuk menarik suatu kesimpulan atau proses berpikir dalam rangka membuat suatu pernyataan baru yang benar berdasarkan pada beberapa pernyataan yang kebenarannya telah dibuktikan atau diasumsikan sebelumnya.</w:t>
      </w:r>
    </w:p>
    <w:p w:rsidR="00EE1E67" w:rsidRPr="002D281E" w:rsidRDefault="00EE1E67" w:rsidP="00EE1E67">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Secara garis besar penalaran dibagi menjadi</w:t>
      </w:r>
      <w:r w:rsidR="00010D82"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dua, yaitu penalaran induktif dan penalaran deduktif.Penalaran induktif adalah proses penalaran yang menurunkan prinsip atau aturan umum dari pengamatan hal-hal atau contoh-contoh kasus.Sedangkan penalaran deduktif adalah proses penalaran dari pengetahuan prinsip atau pengalaman</w:t>
      </w:r>
    </w:p>
    <w:p w:rsidR="00EE1E67" w:rsidRPr="002D281E" w:rsidRDefault="00EE1E67" w:rsidP="00EE1E67">
      <w:pPr>
        <w:spacing w:after="0" w:line="480" w:lineRule="auto"/>
        <w:ind w:left="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yang umum yang menuntun kita memperoleh kesimpulan untuk sesuatu yang khusus.</w:t>
      </w:r>
    </w:p>
    <w:p w:rsidR="00134156" w:rsidRPr="002D281E" w:rsidRDefault="00134156" w:rsidP="00134156">
      <w:pPr>
        <w:shd w:val="clear" w:color="auto" w:fill="FFFFFF"/>
        <w:spacing w:before="168" w:after="0" w:line="480" w:lineRule="auto"/>
        <w:ind w:left="720" w:firstLine="720"/>
        <w:jc w:val="both"/>
        <w:rPr>
          <w:rFonts w:ascii="Times New Roman" w:eastAsia="Times New Roman" w:hAnsi="Times New Roman" w:cs="Times New Roman"/>
          <w:color w:val="333333"/>
          <w:sz w:val="24"/>
          <w:szCs w:val="24"/>
        </w:rPr>
      </w:pPr>
      <w:r w:rsidRPr="002D281E">
        <w:rPr>
          <w:rFonts w:ascii="Times New Roman" w:eastAsia="Times New Roman" w:hAnsi="Times New Roman" w:cs="Times New Roman"/>
          <w:color w:val="333333"/>
          <w:sz w:val="24"/>
          <w:szCs w:val="24"/>
        </w:rPr>
        <w:lastRenderedPageBreak/>
        <w:t xml:space="preserve">Kemampuan panalaran, secara mendasar mempunyai cirri-ciri tertentu. Herdian (2010)  menjelaskan bahwa   Ciri-ciri penalaran adalah </w:t>
      </w:r>
    </w:p>
    <w:p w:rsidR="00452741" w:rsidRPr="002D281E" w:rsidRDefault="00134156" w:rsidP="00642CBD">
      <w:pPr>
        <w:shd w:val="clear" w:color="auto" w:fill="FFFFFF"/>
        <w:spacing w:after="0" w:line="240" w:lineRule="auto"/>
        <w:ind w:left="1440"/>
        <w:jc w:val="both"/>
        <w:rPr>
          <w:rFonts w:ascii="Times New Roman" w:eastAsia="Times New Roman" w:hAnsi="Times New Roman" w:cs="Times New Roman"/>
          <w:color w:val="333333"/>
          <w:sz w:val="24"/>
          <w:szCs w:val="24"/>
        </w:rPr>
      </w:pPr>
      <w:r w:rsidRPr="002D281E">
        <w:rPr>
          <w:rFonts w:ascii="Times New Roman" w:eastAsia="Times New Roman" w:hAnsi="Times New Roman" w:cs="Times New Roman"/>
          <w:color w:val="333333"/>
          <w:sz w:val="24"/>
          <w:szCs w:val="24"/>
        </w:rPr>
        <w:t>(1) adanya suatu pola pikir yang disebut logika. Dalam hal ini dapat dikatakan bahwa kegiatan penalaran merupakan suatu proses berpikir logis. Berpikir logis ini diartikan sebagai berpikir menurut suatu pola tertentu atau menurut logika tertentu; (2) proses berpikirnya bersifat analitik. Penalaran merupakan suatu kegiatan yang mengandalkan diri pada suatu analitik, dalam kerangka berpikir yang dipergunakan untuk analitik tersebut adalah logika penalaran yang bersangkutan.</w:t>
      </w:r>
      <w:r w:rsidR="00642CBD">
        <w:rPr>
          <w:rFonts w:ascii="Times New Roman" w:eastAsia="Times New Roman" w:hAnsi="Times New Roman" w:cs="Times New Roman"/>
          <w:color w:val="333333"/>
          <w:sz w:val="24"/>
          <w:szCs w:val="24"/>
        </w:rPr>
        <w:t>A</w:t>
      </w:r>
      <w:r w:rsidR="00A55B47" w:rsidRPr="002D281E">
        <w:rPr>
          <w:rFonts w:ascii="Times New Roman" w:eastAsia="Times New Roman" w:hAnsi="Times New Roman" w:cs="Times New Roman"/>
          <w:color w:val="333333"/>
          <w:sz w:val="24"/>
          <w:szCs w:val="24"/>
        </w:rPr>
        <w:t xml:space="preserve">tika (Shadiq, 2004: 3). Kemampuan penalaran merupakan salah satu hal yang harus dimiliki siswa dalam belajar matematika. Selain karena matematika merupakan ilmu yang diperoleh dengan bernalar, tetapi juga karena salah satu tujuan dari pembelajaran matematika adalah agar siswa mampu menggunakan penalaran pada pola dan sifat, melakukan manipulasi matematika dalam membuat generalisasi, menyusun bukti, atau menjelaskan gagasan dan pernyataan matematika. </w:t>
      </w:r>
    </w:p>
    <w:p w:rsidR="00452741" w:rsidRPr="002D281E" w:rsidRDefault="00452741" w:rsidP="00A55B47">
      <w:pPr>
        <w:shd w:val="clear" w:color="auto" w:fill="FFFFFF"/>
        <w:spacing w:after="0" w:line="240" w:lineRule="auto"/>
        <w:ind w:left="1440"/>
        <w:jc w:val="both"/>
        <w:rPr>
          <w:rFonts w:ascii="Times New Roman" w:eastAsia="Times New Roman" w:hAnsi="Times New Roman" w:cs="Times New Roman"/>
          <w:color w:val="333333"/>
          <w:sz w:val="24"/>
          <w:szCs w:val="24"/>
        </w:rPr>
      </w:pPr>
    </w:p>
    <w:p w:rsidR="00452741" w:rsidRPr="002D281E" w:rsidRDefault="00452741" w:rsidP="00A55B47">
      <w:pPr>
        <w:shd w:val="clear" w:color="auto" w:fill="FFFFFF"/>
        <w:spacing w:after="0" w:line="240" w:lineRule="auto"/>
        <w:ind w:left="1440"/>
        <w:jc w:val="both"/>
        <w:rPr>
          <w:rFonts w:ascii="Times New Roman" w:eastAsia="Times New Roman" w:hAnsi="Times New Roman" w:cs="Times New Roman"/>
          <w:color w:val="333333"/>
          <w:sz w:val="24"/>
          <w:szCs w:val="24"/>
        </w:rPr>
      </w:pPr>
    </w:p>
    <w:p w:rsidR="00134156" w:rsidRPr="002D281E" w:rsidRDefault="00A55B47" w:rsidP="00981BAF">
      <w:pPr>
        <w:shd w:val="clear" w:color="auto" w:fill="FFFFFF"/>
        <w:spacing w:after="100" w:afterAutospacing="1" w:line="480" w:lineRule="auto"/>
        <w:ind w:left="720" w:firstLine="720"/>
        <w:jc w:val="both"/>
        <w:rPr>
          <w:rFonts w:ascii="Times New Roman" w:eastAsia="Times New Roman" w:hAnsi="Times New Roman" w:cs="Times New Roman"/>
          <w:color w:val="333333"/>
          <w:sz w:val="24"/>
          <w:szCs w:val="24"/>
        </w:rPr>
      </w:pPr>
      <w:r w:rsidRPr="00642CBD">
        <w:rPr>
          <w:rFonts w:ascii="Times New Roman" w:eastAsia="Times New Roman" w:hAnsi="Times New Roman" w:cs="Times New Roman"/>
          <w:color w:val="333333"/>
          <w:sz w:val="24"/>
          <w:szCs w:val="24"/>
        </w:rPr>
        <w:t>Kemampuan penalaran matematis adalah kemampuan atau kesanggupan untuk melakukan suatu kegiatan, suatu proses atau suatu aktivitas berpikir secara sistematik untuk menarik kesimpulan atau membua</w:t>
      </w:r>
      <w:r w:rsidR="00E654B8" w:rsidRPr="00642CBD">
        <w:rPr>
          <w:rFonts w:ascii="Times New Roman" w:eastAsia="Times New Roman" w:hAnsi="Times New Roman" w:cs="Times New Roman"/>
          <w:color w:val="333333"/>
          <w:sz w:val="24"/>
          <w:szCs w:val="24"/>
        </w:rPr>
        <w:t xml:space="preserve">t </w:t>
      </w:r>
      <w:r w:rsidRPr="00642CBD">
        <w:rPr>
          <w:rFonts w:ascii="Times New Roman" w:eastAsia="Times New Roman" w:hAnsi="Times New Roman" w:cs="Times New Roman"/>
          <w:color w:val="333333"/>
          <w:sz w:val="24"/>
          <w:szCs w:val="24"/>
        </w:rPr>
        <w:t>suatu pernyataan baru yang benar berdasarkan pada beberapa pernyataan yang kebenarannya telah dibuktikan atau diasumsikan sebelumnya. Kemampuan untuk bernalar menjadikan siswa dapat memecahkan masalah</w:t>
      </w:r>
      <w:r w:rsidRPr="002D281E">
        <w:rPr>
          <w:rFonts w:ascii="Times New Roman" w:eastAsia="Times New Roman" w:hAnsi="Times New Roman" w:cs="Times New Roman"/>
          <w:color w:val="333333"/>
          <w:sz w:val="24"/>
          <w:szCs w:val="24"/>
        </w:rPr>
        <w:t xml:space="preserve"> dalam kehidupannya, di dalam dan di luar sekolah. Kapanpun siswa menggunakan penalaran untuk memvalidasi pemikiran siswa, maka siswa meningkatkan rasa percaya diri dengan matematika dan berfikir secara matematis. Untuk itu diperlukan berbagai terobosan baru dalam pembelajaran matematika melalui berbagai pendekatan, agar dapat meningkatkan kema</w:t>
      </w:r>
      <w:r w:rsidR="00EE1E67" w:rsidRPr="002D281E">
        <w:rPr>
          <w:rFonts w:ascii="Times New Roman" w:eastAsia="Times New Roman" w:hAnsi="Times New Roman" w:cs="Times New Roman"/>
          <w:color w:val="333333"/>
          <w:sz w:val="24"/>
          <w:szCs w:val="24"/>
        </w:rPr>
        <w:t>mpuan penalaran matematis siswa</w:t>
      </w:r>
    </w:p>
    <w:p w:rsidR="00134156" w:rsidRPr="002D281E" w:rsidRDefault="00134156" w:rsidP="00554158">
      <w:pPr>
        <w:spacing w:after="0" w:line="480" w:lineRule="auto"/>
        <w:ind w:left="720" w:firstLine="720"/>
        <w:rPr>
          <w:rFonts w:ascii="Times New Roman" w:eastAsia="Calibri" w:hAnsi="Times New Roman" w:cs="Times New Roman"/>
          <w:sz w:val="24"/>
          <w:szCs w:val="24"/>
        </w:rPr>
      </w:pPr>
      <w:r w:rsidRPr="002D281E">
        <w:rPr>
          <w:rFonts w:ascii="Times New Roman" w:eastAsia="Calibri" w:hAnsi="Times New Roman" w:cs="Times New Roman"/>
          <w:sz w:val="24"/>
          <w:szCs w:val="24"/>
        </w:rPr>
        <w:t>Matematika dapat dipahami melalui proses penalaran, dan penalaran dapat dilatih melalui belajar matematika. Menurut Tim Balai Pustaka (dalam Shofiah, 2007) istilah penalaran mengandung tiga pengertian, di antaranya:</w:t>
      </w:r>
    </w:p>
    <w:p w:rsidR="00134156" w:rsidRPr="002D281E" w:rsidRDefault="00134156" w:rsidP="00134156">
      <w:pPr>
        <w:spacing w:after="0" w:line="240" w:lineRule="auto"/>
        <w:ind w:left="720" w:firstLine="720"/>
        <w:rPr>
          <w:rFonts w:ascii="Times New Roman" w:eastAsia="Calibri" w:hAnsi="Times New Roman" w:cs="Times New Roman"/>
          <w:sz w:val="24"/>
          <w:szCs w:val="24"/>
        </w:rPr>
      </w:pPr>
      <w:r w:rsidRPr="002D281E">
        <w:rPr>
          <w:rFonts w:ascii="Times New Roman" w:eastAsia="Calibri" w:hAnsi="Times New Roman" w:cs="Times New Roman"/>
          <w:sz w:val="24"/>
          <w:szCs w:val="24"/>
        </w:rPr>
        <w:lastRenderedPageBreak/>
        <w:t>1) Cara (hal) menggunakan nalar, pemikir atau cara berpikir logis.</w:t>
      </w:r>
    </w:p>
    <w:p w:rsidR="00134156" w:rsidRPr="002D281E" w:rsidRDefault="00134156" w:rsidP="00134156">
      <w:pPr>
        <w:spacing w:after="0" w:line="240" w:lineRule="auto"/>
        <w:ind w:left="1440"/>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2) Hal mengembangkan atau mengendalikan sesuatu dengan nalar </w:t>
      </w:r>
    </w:p>
    <w:p w:rsidR="00134156" w:rsidRPr="002D281E" w:rsidRDefault="00EE1E67" w:rsidP="00134156">
      <w:pPr>
        <w:spacing w:after="0" w:line="240" w:lineRule="auto"/>
        <w:ind w:left="1440"/>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dan bukan dengan perasaan atau pengalaman.</w:t>
      </w:r>
    </w:p>
    <w:p w:rsidR="00134156" w:rsidRPr="002D281E" w:rsidRDefault="00134156" w:rsidP="00134156">
      <w:pPr>
        <w:spacing w:after="0" w:line="240" w:lineRule="auto"/>
        <w:ind w:left="1440"/>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3) Proses mental dalam mengembangkan atau mengendalikan </w:t>
      </w:r>
    </w:p>
    <w:p w:rsidR="00134156" w:rsidRPr="002D281E" w:rsidRDefault="00446CCC" w:rsidP="00134156">
      <w:pPr>
        <w:spacing w:after="0" w:line="240" w:lineRule="auto"/>
        <w:ind w:left="1440"/>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pikirandari beberapa fakta atau prinsip.</w:t>
      </w:r>
    </w:p>
    <w:p w:rsidR="00EE1E67" w:rsidRPr="002D281E" w:rsidRDefault="00EE1E67" w:rsidP="00134156">
      <w:pPr>
        <w:spacing w:after="0" w:line="240" w:lineRule="auto"/>
        <w:ind w:left="1440"/>
        <w:rPr>
          <w:rFonts w:ascii="Times New Roman" w:eastAsia="Calibri" w:hAnsi="Times New Roman" w:cs="Times New Roman"/>
          <w:sz w:val="24"/>
          <w:szCs w:val="24"/>
        </w:rPr>
      </w:pPr>
    </w:p>
    <w:p w:rsidR="00EE1E67" w:rsidRPr="002D281E" w:rsidRDefault="00EE1E67" w:rsidP="00134156">
      <w:pPr>
        <w:spacing w:after="0" w:line="240" w:lineRule="auto"/>
        <w:ind w:left="1440"/>
        <w:rPr>
          <w:rFonts w:ascii="Times New Roman" w:eastAsia="Calibri" w:hAnsi="Times New Roman" w:cs="Times New Roman"/>
          <w:sz w:val="24"/>
          <w:szCs w:val="24"/>
        </w:rPr>
      </w:pPr>
    </w:p>
    <w:p w:rsidR="00CC1597" w:rsidRDefault="00CC1597" w:rsidP="00CC1597">
      <w:pPr>
        <w:spacing w:after="0" w:line="480" w:lineRule="auto"/>
        <w:ind w:left="1440"/>
        <w:rPr>
          <w:rFonts w:ascii="Times New Roman" w:eastAsia="Calibri" w:hAnsi="Times New Roman" w:cs="Times New Roman"/>
          <w:sz w:val="24"/>
          <w:szCs w:val="24"/>
        </w:rPr>
      </w:pPr>
      <w:r>
        <w:rPr>
          <w:rFonts w:ascii="Times New Roman" w:eastAsia="Calibri" w:hAnsi="Times New Roman" w:cs="Times New Roman"/>
          <w:sz w:val="24"/>
          <w:szCs w:val="24"/>
        </w:rPr>
        <w:t xml:space="preserve">Ada beberapa yang disarankan oleh NCTM mengenai kemampuan penalaran </w:t>
      </w:r>
    </w:p>
    <w:p w:rsidR="00EE1E67" w:rsidRPr="002D281E" w:rsidRDefault="00CC1597" w:rsidP="00CC1597">
      <w:pPr>
        <w:spacing w:after="0" w:line="48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ketika diintegrasikan ke dalam kurikulum di sekolah. Menurut </w:t>
      </w:r>
      <w:r w:rsidR="00EE1E67" w:rsidRPr="002D281E">
        <w:rPr>
          <w:rFonts w:ascii="Times New Roman" w:eastAsia="Calibri" w:hAnsi="Times New Roman" w:cs="Times New Roman"/>
          <w:sz w:val="24"/>
          <w:szCs w:val="24"/>
        </w:rPr>
        <w:t>NCTM (1989: 134) menyatakan bahwa</w:t>
      </w:r>
      <w:r>
        <w:rPr>
          <w:rFonts w:ascii="Times New Roman" w:eastAsia="Calibri" w:hAnsi="Times New Roman" w:cs="Times New Roman"/>
          <w:sz w:val="24"/>
          <w:szCs w:val="24"/>
        </w:rPr>
        <w:t xml:space="preserve"> :</w:t>
      </w:r>
    </w:p>
    <w:p w:rsidR="00EE1E67" w:rsidRPr="002D281E" w:rsidRDefault="00EE1E67" w:rsidP="00EE1E67">
      <w:pPr>
        <w:spacing w:after="0" w:line="240" w:lineRule="auto"/>
        <w:ind w:left="144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pada siswa kelas 5-8, kurikulum matematika sebaiknya mencakup banyak pengalaman yangberagam yang dapat memperkuat dan memperluas keterampilan-keterampilan penalaran logis sehinggadengan demikian siswa dapat: (1) mengenal dan mengaplikasikan penalaran deduktif dan induktif; (2)memahami dan menerapkan proses penalaran dengan perhatian yang khusus terhadap penalaran dengan proporsi-proporsi dan grafik-grafik; (3)membuat dan mengevaluasi konjektur-kunjektur dan argumen-argumen secara logis; (4) menilai dayaserap dan kekuatan penalaran sebagai bagian dari matematika.</w:t>
      </w:r>
    </w:p>
    <w:p w:rsidR="00EE1E67" w:rsidRPr="002D281E" w:rsidRDefault="00EE1E67" w:rsidP="00EE1E67">
      <w:pPr>
        <w:spacing w:after="0" w:line="240" w:lineRule="auto"/>
        <w:ind w:left="1440"/>
        <w:jc w:val="both"/>
        <w:rPr>
          <w:rFonts w:ascii="Times New Roman" w:eastAsia="Calibri" w:hAnsi="Times New Roman" w:cs="Times New Roman"/>
          <w:sz w:val="24"/>
          <w:szCs w:val="24"/>
        </w:rPr>
      </w:pPr>
    </w:p>
    <w:p w:rsidR="00EE1E67" w:rsidRPr="002D281E" w:rsidRDefault="00EE1E67" w:rsidP="00EE1E67">
      <w:pPr>
        <w:spacing w:after="0" w:line="480" w:lineRule="auto"/>
        <w:ind w:left="144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Dari uraian di atas, indikator kemampuan penalaran matematis yang digunakan </w:t>
      </w:r>
    </w:p>
    <w:p w:rsidR="00EE1E67" w:rsidRPr="002D281E" w:rsidRDefault="00EE1E67" w:rsidP="00EE1E67">
      <w:pPr>
        <w:spacing w:after="0" w:line="48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dalam penelitian ini adalah memberikan penjelasan terhadap model, gambar, fakta, sifat,      </w:t>
      </w:r>
    </w:p>
    <w:p w:rsidR="00EE1E67" w:rsidRPr="002D281E" w:rsidRDefault="00EE1E67" w:rsidP="00EE1E67">
      <w:pPr>
        <w:spacing w:after="0" w:line="48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hubungan, atau pola yang ada, mengikuti argumen-argumen logis dan menarik kesimpulan </w:t>
      </w:r>
    </w:p>
    <w:p w:rsidR="00554158" w:rsidRPr="002D281E" w:rsidRDefault="00EE1E67" w:rsidP="00EE1E67">
      <w:pPr>
        <w:spacing w:after="0" w:line="48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logis.</w:t>
      </w:r>
    </w:p>
    <w:p w:rsidR="00554158" w:rsidRPr="002D281E" w:rsidRDefault="00554158" w:rsidP="00134156">
      <w:pPr>
        <w:spacing w:after="0" w:line="240" w:lineRule="auto"/>
        <w:ind w:left="1440"/>
        <w:rPr>
          <w:rFonts w:ascii="Times New Roman" w:eastAsia="Calibri" w:hAnsi="Times New Roman" w:cs="Times New Roman"/>
          <w:sz w:val="24"/>
          <w:szCs w:val="24"/>
        </w:rPr>
      </w:pPr>
    </w:p>
    <w:p w:rsidR="00134156" w:rsidRPr="002D281E" w:rsidRDefault="00134156" w:rsidP="00134156">
      <w:pPr>
        <w:numPr>
          <w:ilvl w:val="0"/>
          <w:numId w:val="1"/>
        </w:numPr>
        <w:shd w:val="clear" w:color="auto" w:fill="FFFFFF"/>
        <w:spacing w:after="0" w:line="360" w:lineRule="auto"/>
        <w:contextualSpacing/>
        <w:textAlignment w:val="baseline"/>
        <w:rPr>
          <w:rFonts w:ascii="Times New Roman" w:eastAsia="Times New Roman" w:hAnsi="Times New Roman" w:cs="Times New Roman"/>
          <w:b/>
          <w:color w:val="000000"/>
          <w:sz w:val="24"/>
          <w:szCs w:val="24"/>
        </w:rPr>
      </w:pPr>
      <w:r w:rsidRPr="002D281E">
        <w:rPr>
          <w:rFonts w:ascii="Times New Roman" w:eastAsia="Times New Roman" w:hAnsi="Times New Roman" w:cs="Times New Roman"/>
          <w:b/>
          <w:color w:val="000000"/>
          <w:sz w:val="24"/>
          <w:szCs w:val="24"/>
        </w:rPr>
        <w:t>Kemampuan Komunikasi</w:t>
      </w:r>
      <w:r w:rsidR="00CC1597">
        <w:rPr>
          <w:rFonts w:ascii="Times New Roman" w:eastAsia="Times New Roman" w:hAnsi="Times New Roman" w:cs="Times New Roman"/>
          <w:b/>
          <w:color w:val="000000"/>
          <w:sz w:val="24"/>
          <w:szCs w:val="24"/>
        </w:rPr>
        <w:t xml:space="preserve"> Matematis</w:t>
      </w:r>
    </w:p>
    <w:p w:rsidR="00134156" w:rsidRPr="002D281E" w:rsidRDefault="00134156" w:rsidP="00CC1597">
      <w:pPr>
        <w:shd w:val="clear" w:color="auto" w:fill="FFFFFF"/>
        <w:spacing w:after="0" w:line="480" w:lineRule="auto"/>
        <w:ind w:left="720" w:firstLine="360"/>
        <w:contextualSpacing/>
        <w:jc w:val="both"/>
        <w:textAlignment w:val="baseline"/>
        <w:rPr>
          <w:rFonts w:ascii="Times New Roman" w:eastAsia="Times New Roman" w:hAnsi="Times New Roman" w:cs="Times New Roman"/>
          <w:color w:val="000000"/>
          <w:sz w:val="24"/>
          <w:szCs w:val="24"/>
        </w:rPr>
      </w:pPr>
      <w:r w:rsidRPr="002D281E">
        <w:rPr>
          <w:rFonts w:ascii="Times New Roman" w:eastAsia="Times New Roman" w:hAnsi="Times New Roman" w:cs="Times New Roman"/>
          <w:color w:val="000000"/>
          <w:sz w:val="24"/>
          <w:szCs w:val="24"/>
        </w:rPr>
        <w:t xml:space="preserve">     Komunikasi  adalah suatu proses dimana dua orang atau lebih membentuk atau melakukan pertukaran informasi antara  satu dengan yang lainnya, yang pada gilirannya akan tiba pada saling pengertian yang mendalam </w:t>
      </w:r>
      <w:r w:rsidR="00CC1597">
        <w:rPr>
          <w:rFonts w:ascii="Times New Roman" w:eastAsia="Times New Roman" w:hAnsi="Times New Roman" w:cs="Times New Roman"/>
          <w:color w:val="000000"/>
          <w:sz w:val="24"/>
          <w:szCs w:val="24"/>
        </w:rPr>
        <w:t>.</w:t>
      </w:r>
      <w:r w:rsidRPr="002D281E">
        <w:rPr>
          <w:rFonts w:ascii="Times New Roman" w:eastAsia="Times New Roman" w:hAnsi="Times New Roman" w:cs="Times New Roman"/>
          <w:color w:val="000000"/>
          <w:sz w:val="24"/>
          <w:szCs w:val="24"/>
        </w:rPr>
        <w:t xml:space="preserve"> Menurut Soemarmo (2016)</w:t>
      </w:r>
      <w:r w:rsidR="00CC1597">
        <w:rPr>
          <w:rFonts w:ascii="Times New Roman" w:eastAsia="Times New Roman" w:hAnsi="Times New Roman" w:cs="Times New Roman"/>
          <w:color w:val="000000"/>
          <w:sz w:val="24"/>
          <w:szCs w:val="24"/>
        </w:rPr>
        <w:t xml:space="preserve"> </w:t>
      </w:r>
      <w:r w:rsidRPr="002D281E">
        <w:rPr>
          <w:rFonts w:ascii="Times New Roman" w:eastAsia="Times New Roman" w:hAnsi="Times New Roman" w:cs="Times New Roman"/>
          <w:color w:val="000000"/>
          <w:sz w:val="24"/>
          <w:szCs w:val="24"/>
        </w:rPr>
        <w:t>,Kemampuan berkomunikasi dalam matematika merupakan kemampuanyang dapat menyertakan dan memuat berbagai kesempatan untuk berkomunikasi dalam bentuk:</w:t>
      </w:r>
    </w:p>
    <w:p w:rsidR="00134156" w:rsidRPr="002D281E" w:rsidRDefault="00134156" w:rsidP="0013415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D281E">
        <w:rPr>
          <w:rFonts w:ascii="Times New Roman" w:eastAsia="Times New Roman" w:hAnsi="Times New Roman" w:cs="Times New Roman"/>
          <w:color w:val="000000"/>
          <w:sz w:val="24"/>
          <w:szCs w:val="24"/>
        </w:rPr>
        <w:t>merefleksikan benda-benda nyata, gambar, atau ide-ide matematika;</w:t>
      </w:r>
    </w:p>
    <w:p w:rsidR="00134156" w:rsidRPr="002D281E" w:rsidRDefault="00134156" w:rsidP="0013415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D281E">
        <w:rPr>
          <w:rFonts w:ascii="Times New Roman" w:eastAsia="Times New Roman" w:hAnsi="Times New Roman" w:cs="Times New Roman"/>
          <w:color w:val="000000"/>
          <w:sz w:val="24"/>
          <w:szCs w:val="24"/>
        </w:rPr>
        <w:t>membuat model situasi atau persoalan menggunakan metode oral, tertulis, konkrit, grafik, dan aljabar;</w:t>
      </w:r>
    </w:p>
    <w:p w:rsidR="003C3F1F" w:rsidRDefault="00134156" w:rsidP="003C3F1F">
      <w:pPr>
        <w:numPr>
          <w:ilvl w:val="0"/>
          <w:numId w:val="2"/>
        </w:numPr>
        <w:spacing w:after="0" w:line="240" w:lineRule="auto"/>
        <w:contextualSpacing/>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lastRenderedPageBreak/>
        <w:t>menggunakan keahlian membaca, menulis, dan menelaah, untuk menginterpretasikan dan mengevaluasi ide-ide, simbol, istilah, serta informasi matematika</w:t>
      </w:r>
    </w:p>
    <w:p w:rsidR="003C3F1F" w:rsidRPr="003C3F1F" w:rsidRDefault="003C3F1F" w:rsidP="003C3F1F">
      <w:pPr>
        <w:spacing w:after="0" w:line="240" w:lineRule="auto"/>
        <w:ind w:left="1080"/>
        <w:contextualSpacing/>
        <w:jc w:val="both"/>
        <w:rPr>
          <w:rFonts w:ascii="Times New Roman" w:eastAsia="Calibri" w:hAnsi="Times New Roman" w:cs="Times New Roman"/>
          <w:color w:val="000000"/>
          <w:sz w:val="24"/>
          <w:szCs w:val="24"/>
        </w:rPr>
      </w:pPr>
    </w:p>
    <w:p w:rsidR="003C3F1F" w:rsidRPr="003C3F1F" w:rsidRDefault="003C3F1F" w:rsidP="00642CBD">
      <w:pPr>
        <w:shd w:val="clear" w:color="auto" w:fill="FFFFFF"/>
        <w:spacing w:after="0" w:line="48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Melalui komunikasi, ide menjadi objek refleksi, perbaikan, diskusi, dan perubahan. Proses komunikasi juga membantu membangun pemahaman. Ketika siswa tertantang untuk berpikir dan berpendapat tentang matematika dan mengkomunikasikan </w:t>
      </w:r>
    </w:p>
    <w:p w:rsidR="003C3F1F" w:rsidRPr="003C3F1F" w:rsidRDefault="003C3F1F" w:rsidP="00642CBD">
      <w:pPr>
        <w:shd w:val="clear" w:color="auto" w:fill="FFFFFF"/>
        <w:spacing w:after="0" w:line="480" w:lineRule="auto"/>
        <w:ind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hasil pemikirannya kepada orang lain baik secara lisan maupun tulisan, mereka berlatih </w:t>
      </w:r>
    </w:p>
    <w:p w:rsidR="003C3F1F" w:rsidRPr="003C3F1F" w:rsidRDefault="003C3F1F" w:rsidP="00642CBD">
      <w:pPr>
        <w:shd w:val="clear" w:color="auto" w:fill="FFFFFF"/>
        <w:spacing w:after="0" w:line="480" w:lineRule="auto"/>
        <w:ind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untuk menjelaskan dan meyakinkan. Hal tersebut sejalan dengan pendapat dalam </w:t>
      </w:r>
    </w:p>
    <w:p w:rsidR="003C3F1F" w:rsidRPr="003C3F1F" w:rsidRDefault="003C3F1F" w:rsidP="00642CBD">
      <w:pPr>
        <w:shd w:val="clear" w:color="auto" w:fill="FFFFFF"/>
        <w:spacing w:after="0" w:line="480" w:lineRule="auto"/>
        <w:ind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NCTM, menurut Silver, Kilpatrick, dan Schlesinger dalam NCTM (2000: 61),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komunikasi dapat mendukung pembelajaran siswa dalam menemukan konsep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matematika yang baru misalnya mereka memahami situasi, menggambarkan,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menggunakan benda, memberikan perhitungan secara lisan serta menjelaskan,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menggunakan diagram, menuliskan dan menggunakan simbol matematika.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Ketidakpahaman konsep dapat diidentifikasi dan diketahui. Segi manfaatnya,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komunikasi matematika mengingatkan siswa bahwa mereka memiliki tanggung </w:t>
      </w:r>
    </w:p>
    <w:p w:rsid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jawab kepada guru untuk belajar memahami mata pelajaran. </w:t>
      </w:r>
    </w:p>
    <w:p w:rsidR="003C3F1F" w:rsidRPr="003C3F1F" w:rsidRDefault="003C3F1F" w:rsidP="003C3F1F">
      <w:pPr>
        <w:shd w:val="clear" w:color="auto" w:fill="FFFFFF"/>
        <w:spacing w:after="0" w:line="240" w:lineRule="auto"/>
        <w:jc w:val="both"/>
        <w:rPr>
          <w:rFonts w:ascii="Times New Roman" w:eastAsia="Times New Roman" w:hAnsi="Times New Roman" w:cs="Times New Roman"/>
          <w:sz w:val="24"/>
          <w:szCs w:val="24"/>
        </w:rPr>
      </w:pPr>
    </w:p>
    <w:p w:rsidR="003C3F1F" w:rsidRPr="003C3F1F" w:rsidRDefault="00CC1597" w:rsidP="00CC1597">
      <w:pPr>
        <w:shd w:val="clear" w:color="auto" w:fill="FFFFFF"/>
        <w:spacing w:after="0" w:line="48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w:t>
      </w:r>
      <w:r w:rsidR="003C3F1F" w:rsidRPr="003C3F1F">
        <w:rPr>
          <w:rFonts w:ascii="Times New Roman" w:eastAsia="Times New Roman" w:hAnsi="Times New Roman" w:cs="Times New Roman"/>
          <w:sz w:val="24"/>
          <w:szCs w:val="24"/>
        </w:rPr>
        <w:t xml:space="preserve">NCTM (2000: 128) menyebutkan standar komunikasi yang menunjukkan kemampuan komunikasi matematika yang dimiliki semua siswa adalah sebagai berikut: </w:t>
      </w:r>
    </w:p>
    <w:p w:rsidR="003C3F1F" w:rsidRPr="003C3F1F" w:rsidRDefault="003C3F1F" w:rsidP="00CC1597">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a. mengorganisasikan dan menggabungkan ide matematika mereka dalam </w:t>
      </w:r>
    </w:p>
    <w:p w:rsidR="003C3F1F" w:rsidRPr="003C3F1F" w:rsidRDefault="00CC1597" w:rsidP="00CC1597">
      <w:pPr>
        <w:shd w:val="clear" w:color="auto" w:fill="FFFFFF"/>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3F1F" w:rsidRPr="003C3F1F">
        <w:rPr>
          <w:rFonts w:ascii="Times New Roman" w:eastAsia="Times New Roman" w:hAnsi="Times New Roman" w:cs="Times New Roman"/>
          <w:sz w:val="24"/>
          <w:szCs w:val="24"/>
        </w:rPr>
        <w:t xml:space="preserve">berkomunikasi; </w:t>
      </w:r>
    </w:p>
    <w:p w:rsidR="003C3F1F" w:rsidRPr="003C3F1F" w:rsidRDefault="003C3F1F" w:rsidP="00CC1597">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b. mengkomunikasikan ide matematika yang sesuai/masuk akal dan </w:t>
      </w:r>
    </w:p>
    <w:p w:rsidR="003C3F1F" w:rsidRPr="003C3F1F" w:rsidRDefault="003C3F1F" w:rsidP="003C3F1F">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597">
        <w:rPr>
          <w:rFonts w:ascii="Times New Roman" w:eastAsia="Times New Roman" w:hAnsi="Times New Roman" w:cs="Times New Roman"/>
          <w:sz w:val="24"/>
          <w:szCs w:val="24"/>
        </w:rPr>
        <w:tab/>
        <w:t xml:space="preserve">   </w:t>
      </w:r>
      <w:r w:rsidRPr="003C3F1F">
        <w:rPr>
          <w:rFonts w:ascii="Times New Roman" w:eastAsia="Times New Roman" w:hAnsi="Times New Roman" w:cs="Times New Roman"/>
          <w:sz w:val="24"/>
          <w:szCs w:val="24"/>
        </w:rPr>
        <w:t xml:space="preserve">menyelesaikan bersama teman, guru serata lainnya; </w:t>
      </w:r>
    </w:p>
    <w:p w:rsidR="003C3F1F" w:rsidRPr="003C3F1F" w:rsidRDefault="003C3F1F" w:rsidP="00CC1597">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c. menganalisis dan mengevaluasi ide matematika dengan ide-ide/strategi </w:t>
      </w:r>
    </w:p>
    <w:p w:rsidR="003C3F1F" w:rsidRPr="003C3F1F" w:rsidRDefault="003C3F1F" w:rsidP="003C3F1F">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3F1F">
        <w:rPr>
          <w:rFonts w:ascii="Times New Roman" w:eastAsia="Times New Roman" w:hAnsi="Times New Roman" w:cs="Times New Roman"/>
          <w:sz w:val="24"/>
          <w:szCs w:val="24"/>
        </w:rPr>
        <w:t>l</w:t>
      </w:r>
      <w:r w:rsidR="00CC1597">
        <w:rPr>
          <w:rFonts w:ascii="Times New Roman" w:eastAsia="Times New Roman" w:hAnsi="Times New Roman" w:cs="Times New Roman"/>
          <w:sz w:val="24"/>
          <w:szCs w:val="24"/>
        </w:rPr>
        <w:tab/>
        <w:t xml:space="preserve">    l</w:t>
      </w:r>
      <w:r w:rsidRPr="003C3F1F">
        <w:rPr>
          <w:rFonts w:ascii="Times New Roman" w:eastAsia="Times New Roman" w:hAnsi="Times New Roman" w:cs="Times New Roman"/>
          <w:sz w:val="24"/>
          <w:szCs w:val="24"/>
        </w:rPr>
        <w:t xml:space="preserve">ainnya; dan </w:t>
      </w:r>
    </w:p>
    <w:p w:rsidR="003C3F1F" w:rsidRPr="003C3F1F" w:rsidRDefault="003C3F1F" w:rsidP="00CC1597">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d. menggunakan bahasa matematika untuk mengungkapakan pendapat secara </w:t>
      </w:r>
    </w:p>
    <w:p w:rsidR="003C3F1F" w:rsidRDefault="003C3F1F" w:rsidP="003C3F1F">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597">
        <w:rPr>
          <w:rFonts w:ascii="Times New Roman" w:eastAsia="Times New Roman" w:hAnsi="Times New Roman" w:cs="Times New Roman"/>
          <w:sz w:val="24"/>
          <w:szCs w:val="24"/>
        </w:rPr>
        <w:tab/>
        <w:t xml:space="preserve">    </w:t>
      </w:r>
      <w:r w:rsidRPr="003C3F1F">
        <w:rPr>
          <w:rFonts w:ascii="Times New Roman" w:eastAsia="Times New Roman" w:hAnsi="Times New Roman" w:cs="Times New Roman"/>
          <w:sz w:val="24"/>
          <w:szCs w:val="24"/>
        </w:rPr>
        <w:t xml:space="preserve">tepat. </w:t>
      </w:r>
    </w:p>
    <w:p w:rsidR="003C3F1F" w:rsidRPr="003C3F1F" w:rsidRDefault="003C3F1F" w:rsidP="003C3F1F">
      <w:pPr>
        <w:shd w:val="clear" w:color="auto" w:fill="FFFFFF"/>
        <w:spacing w:after="0" w:line="240" w:lineRule="auto"/>
        <w:ind w:firstLine="720"/>
        <w:jc w:val="both"/>
        <w:rPr>
          <w:rFonts w:ascii="Times New Roman" w:eastAsia="Times New Roman" w:hAnsi="Times New Roman" w:cs="Times New Roman"/>
          <w:sz w:val="24"/>
          <w:szCs w:val="24"/>
        </w:rPr>
      </w:pPr>
    </w:p>
    <w:p w:rsidR="003C3F1F" w:rsidRPr="003C3F1F" w:rsidRDefault="003C3F1F" w:rsidP="00787A02">
      <w:pPr>
        <w:shd w:val="clear" w:color="auto" w:fill="FFFFFF"/>
        <w:spacing w:after="0" w:line="480" w:lineRule="auto"/>
        <w:ind w:left="86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3F1F">
        <w:rPr>
          <w:rFonts w:ascii="Times New Roman" w:eastAsia="Times New Roman" w:hAnsi="Times New Roman" w:cs="Times New Roman"/>
          <w:sz w:val="24"/>
          <w:szCs w:val="24"/>
        </w:rPr>
        <w:t xml:space="preserve">Kemampuan komunikasi siswa dapat diukur menggunakan tugas baik tertulis </w:t>
      </w:r>
    </w:p>
    <w:p w:rsidR="003C3F1F" w:rsidRPr="003C3F1F" w:rsidRDefault="003C3F1F" w:rsidP="00787A02">
      <w:pPr>
        <w:shd w:val="clear" w:color="auto" w:fill="FFFFFF"/>
        <w:spacing w:after="0" w:line="480" w:lineRule="auto"/>
        <w:ind w:firstLine="720"/>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maupun lisan. Dalam memberikan tugas guru harus memperhatikan keterdapatan aspek </w:t>
      </w:r>
    </w:p>
    <w:p w:rsidR="003C3F1F" w:rsidRDefault="003C3F1F" w:rsidP="00787A02">
      <w:pPr>
        <w:shd w:val="clear" w:color="auto" w:fill="FFFFFF"/>
        <w:spacing w:after="0" w:line="480" w:lineRule="auto"/>
        <w:ind w:firstLine="720"/>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komunikasi di dalamnya. Komunikasi seharusnya difokuskan dalam pemberian tugas </w:t>
      </w:r>
    </w:p>
    <w:p w:rsidR="00787A02" w:rsidRPr="003C3F1F" w:rsidRDefault="00787A02" w:rsidP="00787A02">
      <w:pPr>
        <w:shd w:val="clear" w:color="auto" w:fill="FFFFFF"/>
        <w:spacing w:after="0" w:line="480" w:lineRule="auto"/>
        <w:ind w:firstLine="720"/>
        <w:rPr>
          <w:rFonts w:ascii="Times New Roman" w:eastAsia="Times New Roman" w:hAnsi="Times New Roman" w:cs="Times New Roman"/>
          <w:sz w:val="24"/>
          <w:szCs w:val="24"/>
        </w:rPr>
      </w:pPr>
    </w:p>
    <w:p w:rsidR="003C3F1F" w:rsidRPr="003C3F1F" w:rsidRDefault="003C3F1F" w:rsidP="003C3F1F">
      <w:pPr>
        <w:shd w:val="clear" w:color="auto" w:fill="FFFFFF"/>
        <w:spacing w:after="0" w:line="480" w:lineRule="auto"/>
        <w:ind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lastRenderedPageBreak/>
        <w:t xml:space="preserve">matematika yang bermanfaat. NCTM (2000: 271) menyatakan bahwa guru sebaikanya </w:t>
      </w:r>
    </w:p>
    <w:p w:rsidR="003C3F1F" w:rsidRPr="003C3F1F" w:rsidRDefault="003C3F1F" w:rsidP="003C3F1F">
      <w:pPr>
        <w:shd w:val="clear" w:color="auto" w:fill="FFFFFF"/>
        <w:spacing w:after="0" w:line="480" w:lineRule="auto"/>
        <w:ind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mengidentifikasi tugas yang diberikan, sebagai berikut: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a. menceritakan ide penting atau ide pokok matematika;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b. dapat diperoleh macam-macam metode/rumus dalam penyelesaian;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c. dapat memberikan berbagai gambaran; dan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sidRPr="003C3F1F">
        <w:rPr>
          <w:rFonts w:ascii="Times New Roman" w:eastAsia="Times New Roman" w:hAnsi="Times New Roman" w:cs="Times New Roman"/>
          <w:sz w:val="24"/>
          <w:szCs w:val="24"/>
        </w:rPr>
        <w:t xml:space="preserve">d. memberikan kesempatan siswa untuk menafsirkan, menyampaikan alasan, dan </w:t>
      </w:r>
    </w:p>
    <w:p w:rsidR="003C3F1F" w:rsidRPr="003C3F1F" w:rsidRDefault="003C3F1F" w:rsidP="003C3F1F">
      <w:pPr>
        <w:shd w:val="clear" w:color="auto" w:fill="FFFFFF"/>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3F1F">
        <w:rPr>
          <w:rFonts w:ascii="Times New Roman" w:eastAsia="Times New Roman" w:hAnsi="Times New Roman" w:cs="Times New Roman"/>
          <w:sz w:val="24"/>
          <w:szCs w:val="24"/>
        </w:rPr>
        <w:t xml:space="preserve">memperkirakan. </w:t>
      </w:r>
    </w:p>
    <w:p w:rsidR="003C3F1F" w:rsidRDefault="003C3F1F" w:rsidP="00134156">
      <w:pPr>
        <w:shd w:val="clear" w:color="auto" w:fill="FFFFFF"/>
        <w:spacing w:after="0" w:line="480" w:lineRule="auto"/>
        <w:ind w:left="720" w:firstLine="778"/>
        <w:jc w:val="both"/>
        <w:rPr>
          <w:rFonts w:ascii="Times New Roman" w:eastAsia="Times New Roman" w:hAnsi="Times New Roman" w:cs="Times New Roman"/>
          <w:sz w:val="24"/>
          <w:szCs w:val="24"/>
        </w:rPr>
      </w:pPr>
    </w:p>
    <w:p w:rsidR="00134156" w:rsidRPr="002D281E" w:rsidRDefault="00134156" w:rsidP="00134156">
      <w:pPr>
        <w:shd w:val="clear" w:color="auto" w:fill="FFFFFF"/>
        <w:spacing w:after="0" w:line="480" w:lineRule="auto"/>
        <w:ind w:left="720" w:firstLine="778"/>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Lebih jauh dije</w:t>
      </w:r>
      <w:r w:rsidR="00181B3E" w:rsidRPr="002D281E">
        <w:rPr>
          <w:rFonts w:ascii="Times New Roman" w:eastAsia="Times New Roman" w:hAnsi="Times New Roman" w:cs="Times New Roman"/>
          <w:sz w:val="24"/>
          <w:szCs w:val="24"/>
        </w:rPr>
        <w:t xml:space="preserve">laskan tentang kemampuan komunikasi </w:t>
      </w:r>
      <w:r w:rsidR="009B793F">
        <w:rPr>
          <w:rFonts w:ascii="Times New Roman" w:eastAsia="Times New Roman" w:hAnsi="Times New Roman" w:cs="Times New Roman"/>
          <w:sz w:val="24"/>
          <w:szCs w:val="24"/>
        </w:rPr>
        <w:t xml:space="preserve"> ini. Sumarmo dalam </w:t>
      </w:r>
      <w:r w:rsidRPr="002D281E">
        <w:rPr>
          <w:rFonts w:ascii="Times New Roman" w:eastAsia="Times New Roman" w:hAnsi="Times New Roman" w:cs="Times New Roman"/>
          <w:sz w:val="24"/>
          <w:szCs w:val="24"/>
        </w:rPr>
        <w:t>(Gusni Satriawati, 2003: 110),</w:t>
      </w:r>
      <w:r w:rsidR="009B793F">
        <w:rPr>
          <w:rFonts w:ascii="Times New Roman" w:eastAsia="Times New Roman" w:hAnsi="Times New Roman" w:cs="Times New Roman"/>
          <w:sz w:val="24"/>
          <w:szCs w:val="24"/>
        </w:rPr>
        <w:t>menjelaskan bahwa</w:t>
      </w:r>
      <w:r w:rsidRPr="002D281E">
        <w:rPr>
          <w:rFonts w:ascii="Times New Roman" w:eastAsia="Times New Roman" w:hAnsi="Times New Roman" w:cs="Times New Roman"/>
          <w:sz w:val="24"/>
          <w:szCs w:val="24"/>
        </w:rPr>
        <w:t xml:space="preserve"> kemampuan komunikasi matematika merupakan kemampuan yang dapat menyertakan dan memuat berbagai kesempatan untuk berkomunikasi dalam bentuk:</w:t>
      </w:r>
    </w:p>
    <w:p w:rsidR="00134156" w:rsidRPr="002D281E" w:rsidRDefault="00134156" w:rsidP="00134156">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Merefleksikan benda-benda nyata, gambar, dan diagram ke dalam ide matematik.</w:t>
      </w:r>
    </w:p>
    <w:p w:rsidR="00134156" w:rsidRPr="002D281E" w:rsidRDefault="00134156" w:rsidP="00134156">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Membuat model situasi atau persoalan menggunakan metode lisan, tertulis, konkrit, grafik, dan aljabar.</w:t>
      </w:r>
    </w:p>
    <w:p w:rsidR="00134156" w:rsidRPr="002D281E" w:rsidRDefault="00134156" w:rsidP="00134156">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Menyatakan peristiwa sehari-hari dalam bahasa atau simbol matematika.</w:t>
      </w:r>
    </w:p>
    <w:p w:rsidR="00134156" w:rsidRPr="002D281E" w:rsidRDefault="00134156" w:rsidP="00134156">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Mendengarkan, berdiskusi, dan menulis tentang matematika.</w:t>
      </w:r>
    </w:p>
    <w:p w:rsidR="00134156" w:rsidRPr="002D281E" w:rsidRDefault="00134156" w:rsidP="00134156">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Membaca dengan pemahaman suatu presentasi matematika tertulis.</w:t>
      </w:r>
    </w:p>
    <w:p w:rsidR="00134156" w:rsidRPr="002D281E" w:rsidRDefault="00134156" w:rsidP="00134156">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Membuat konektor, menyusun argumen, merumuskan definisi, dan generalisasi.</w:t>
      </w:r>
    </w:p>
    <w:p w:rsidR="00134156" w:rsidRPr="002D281E" w:rsidRDefault="00134156" w:rsidP="00134156">
      <w:pPr>
        <w:numPr>
          <w:ilvl w:val="0"/>
          <w:numId w:val="5"/>
        </w:numPr>
        <w:shd w:val="clear" w:color="auto" w:fill="FFFFFF"/>
        <w:spacing w:after="0" w:line="240" w:lineRule="auto"/>
        <w:ind w:right="-1"/>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Menjelaskan dan membuat pertanyaan tentang matematika yang telah dipelajari.</w:t>
      </w:r>
    </w:p>
    <w:p w:rsidR="00134156" w:rsidRPr="002D281E" w:rsidRDefault="00134156" w:rsidP="00134156">
      <w:pPr>
        <w:shd w:val="clear" w:color="auto" w:fill="FFFFFF"/>
        <w:spacing w:after="0" w:line="240" w:lineRule="auto"/>
        <w:ind w:right="-1"/>
        <w:jc w:val="both"/>
        <w:rPr>
          <w:rFonts w:ascii="Times New Roman" w:eastAsia="Times New Roman" w:hAnsi="Times New Roman" w:cs="Times New Roman"/>
          <w:sz w:val="24"/>
          <w:szCs w:val="24"/>
        </w:rPr>
      </w:pPr>
    </w:p>
    <w:p w:rsidR="00134156" w:rsidRPr="002D281E" w:rsidRDefault="00134156" w:rsidP="001D44EB">
      <w:pPr>
        <w:shd w:val="clear" w:color="auto" w:fill="FFFFFF"/>
        <w:spacing w:after="0" w:line="480" w:lineRule="auto"/>
        <w:ind w:left="720" w:firstLine="778"/>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Komunikasi matematis merupakan salah satu kemampuan dalam ber-matematika.  Greenes dan Schulman (1996: 159) komuni</w:t>
      </w:r>
      <w:r w:rsidR="00010D82" w:rsidRPr="002D281E">
        <w:rPr>
          <w:rFonts w:ascii="Times New Roman" w:eastAsia="Times New Roman" w:hAnsi="Times New Roman" w:cs="Times New Roman"/>
          <w:sz w:val="24"/>
          <w:szCs w:val="24"/>
        </w:rPr>
        <w:t>kasi matematik adalah kemampuan untuk</w:t>
      </w:r>
    </w:p>
    <w:p w:rsidR="00134156" w:rsidRPr="002D281E" w:rsidRDefault="00134156" w:rsidP="001D44EB">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Menyatakan ide matematika melalui ucapan, tulisan,  demonstrasi, dan melukiskan nya secara visual dalam tipe yang berbeda</w:t>
      </w:r>
    </w:p>
    <w:p w:rsidR="00134156" w:rsidRPr="002D281E" w:rsidRDefault="00134156" w:rsidP="00134156">
      <w:pPr>
        <w:numPr>
          <w:ilvl w:val="0"/>
          <w:numId w:val="6"/>
        </w:numPr>
        <w:shd w:val="clear" w:color="auto" w:fill="FFFFFF"/>
        <w:spacing w:after="0" w:line="240" w:lineRule="auto"/>
        <w:contextualSpacing/>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 xml:space="preserve">Memahami, menafsirkan, dan menilai ide yang disajikan dalam </w:t>
      </w:r>
    </w:p>
    <w:p w:rsidR="00134156" w:rsidRPr="002D281E" w:rsidRDefault="00134156" w:rsidP="00134156">
      <w:pPr>
        <w:shd w:val="clear" w:color="auto" w:fill="FFFFFF"/>
        <w:spacing w:after="0" w:line="240" w:lineRule="auto"/>
        <w:ind w:left="1440"/>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 xml:space="preserve">      tulisan, lisan, atau dalam bentuk visual</w:t>
      </w:r>
    </w:p>
    <w:p w:rsidR="00134156" w:rsidRPr="002D281E" w:rsidRDefault="00134156" w:rsidP="001D44EB">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Menkonstruk, menafsirkan dan menghubungkan bermacam-</w:t>
      </w:r>
    </w:p>
    <w:p w:rsidR="00134156" w:rsidRPr="002D281E" w:rsidRDefault="00134156" w:rsidP="00134156">
      <w:pPr>
        <w:shd w:val="clear" w:color="auto" w:fill="FFFFFF"/>
        <w:spacing w:after="0" w:line="240" w:lineRule="auto"/>
        <w:ind w:left="720" w:firstLine="720"/>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 xml:space="preserve">      macamrepresentasi ide dan hubungannya</w:t>
      </w:r>
    </w:p>
    <w:p w:rsidR="00EE1E67" w:rsidRPr="002D281E" w:rsidRDefault="00EE1E67" w:rsidP="00134156">
      <w:pPr>
        <w:shd w:val="clear" w:color="auto" w:fill="FFFFFF"/>
        <w:spacing w:after="0" w:line="240" w:lineRule="auto"/>
        <w:ind w:left="720" w:firstLine="720"/>
        <w:jc w:val="both"/>
        <w:rPr>
          <w:rFonts w:ascii="Times New Roman" w:eastAsia="Times New Roman" w:hAnsi="Times New Roman" w:cs="Times New Roman"/>
          <w:sz w:val="24"/>
          <w:szCs w:val="24"/>
        </w:rPr>
      </w:pPr>
    </w:p>
    <w:p w:rsidR="00134156" w:rsidRPr="002D281E" w:rsidRDefault="00134156" w:rsidP="00134156">
      <w:pPr>
        <w:shd w:val="clear" w:color="auto" w:fill="FFFFFF"/>
        <w:spacing w:after="0" w:line="240" w:lineRule="auto"/>
        <w:ind w:left="720" w:firstLine="720"/>
        <w:jc w:val="both"/>
        <w:rPr>
          <w:rFonts w:ascii="Times New Roman" w:eastAsia="Times New Roman" w:hAnsi="Times New Roman" w:cs="Times New Roman"/>
          <w:sz w:val="24"/>
          <w:szCs w:val="24"/>
        </w:rPr>
      </w:pPr>
    </w:p>
    <w:p w:rsidR="00134156" w:rsidRPr="002D281E" w:rsidRDefault="00134156" w:rsidP="00134156">
      <w:pPr>
        <w:shd w:val="clear" w:color="auto" w:fill="FFFFFF"/>
        <w:spacing w:after="0" w:line="480" w:lineRule="auto"/>
        <w:ind w:left="720" w:firstLine="774"/>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Ruang l</w:t>
      </w:r>
      <w:r w:rsidR="00981BAF" w:rsidRPr="002D281E">
        <w:rPr>
          <w:rFonts w:ascii="Times New Roman" w:eastAsia="Times New Roman" w:hAnsi="Times New Roman" w:cs="Times New Roman"/>
          <w:sz w:val="24"/>
          <w:szCs w:val="24"/>
        </w:rPr>
        <w:t>ingkup dari kemampuan komunikasi</w:t>
      </w:r>
      <w:r w:rsidRPr="002D281E">
        <w:rPr>
          <w:rFonts w:ascii="Times New Roman" w:eastAsia="Times New Roman" w:hAnsi="Times New Roman" w:cs="Times New Roman"/>
          <w:sz w:val="24"/>
          <w:szCs w:val="24"/>
        </w:rPr>
        <w:t xml:space="preserve"> pada dasarmya terdiri dari beberapa bagian .Menurut NCTM (2000: 194) kemampuan komunikasi seharusnya meliputi </w:t>
      </w:r>
      <w:r w:rsidRPr="002D281E">
        <w:rPr>
          <w:rFonts w:ascii="Times New Roman" w:eastAsia="Times New Roman" w:hAnsi="Times New Roman" w:cs="Times New Roman"/>
          <w:sz w:val="24"/>
          <w:szCs w:val="24"/>
        </w:rPr>
        <w:lastRenderedPageBreak/>
        <w:t>berbagi pemikiran, menyakan pertanyaan, menjelaskan pertanyaan dan membenarkan ide-ide. Komunikasi harus terintegrasi dengan baik pada lingkungan kelas.siswa harus didorong untuk menyatakan dan menuliskan dugaan, pertanyaan dan solusi</w:t>
      </w:r>
    </w:p>
    <w:p w:rsidR="009B793F" w:rsidRDefault="00181B3E" w:rsidP="00134156">
      <w:pPr>
        <w:shd w:val="clear" w:color="auto" w:fill="FFFFFF"/>
        <w:spacing w:after="0" w:line="480" w:lineRule="auto"/>
        <w:ind w:left="720" w:firstLine="774"/>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 xml:space="preserve">Pandangan kedua ahli Silver dan Smith ternyata </w:t>
      </w:r>
      <w:r w:rsidR="009B793F">
        <w:rPr>
          <w:rFonts w:ascii="Times New Roman" w:eastAsia="Times New Roman" w:hAnsi="Times New Roman" w:cs="Times New Roman"/>
          <w:sz w:val="24"/>
          <w:szCs w:val="24"/>
        </w:rPr>
        <w:t xml:space="preserve">menjelaskan bahwa </w:t>
      </w:r>
      <w:r w:rsidRPr="002D281E">
        <w:rPr>
          <w:rFonts w:ascii="Times New Roman" w:eastAsia="Times New Roman" w:hAnsi="Times New Roman" w:cs="Times New Roman"/>
          <w:sz w:val="24"/>
          <w:szCs w:val="24"/>
        </w:rPr>
        <w:t xml:space="preserve">kemampuan komunikasi matematis memang perlu ditumbuhkembangkan di kalangan siswa. Hal ini diperkuat oleh Baroody (1993: 107), bahwa pembelajaran harus dapat membantu siswa mengkomunikasikan ide matematika melalui lima aspek komunikasi yaitu representing, listening, reading, discussing dan writing. Selanjutnya disebutkan sedikitnya ada dua alasan penting, mengapa komunikasi dalam pembelajaran matematika perlu ditumbuhkembangkan di kalangan siswa. Pertama,mathematics as language, artinya matematika tidak hanya sekedar alat bantu berpikir (a tool to aid thinking), alat untuk menemukan pola, menyelesaikan masalah atau mengambil kesimpulan, tetapi matematika juga"an invaluable tool for communicating a variety of ideas clearly, precisely, and succinctly.Kedua, mathematics learning as social activity: artinya, sebagai aktivitas sosial dalam pembelajaran matematika, sebagai wahana interaksi antar siswa,serta sebagai alat komunikasi antara guru dan siswa. </w:t>
      </w:r>
    </w:p>
    <w:p w:rsidR="00181B3E" w:rsidRPr="002D281E" w:rsidRDefault="00181B3E" w:rsidP="00134156">
      <w:pPr>
        <w:shd w:val="clear" w:color="auto" w:fill="FFFFFF"/>
        <w:spacing w:after="0" w:line="480" w:lineRule="auto"/>
        <w:ind w:left="720" w:firstLine="774"/>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Di sisi lain, Greenes dan Schulman (1996: 168) yang mengatakan bahwa komunikasi matematik merupakan: (I) kekuatan sentral bagi siswa dalam merumuskan konsep dan strategi matematik, (2) modal keberhasilan bagi siswa terhadap pendekatan dan penyelesaian dalam eksplorasi dan investigasi matematik, (3) wadah bagi siswa dalam berkomunikasi dengan temannya.</w:t>
      </w:r>
    </w:p>
    <w:p w:rsidR="00554158" w:rsidRPr="002D281E" w:rsidRDefault="00181B3E" w:rsidP="00181B3E">
      <w:pPr>
        <w:shd w:val="clear" w:color="auto" w:fill="FFFFFF"/>
        <w:spacing w:after="0" w:line="480" w:lineRule="auto"/>
        <w:ind w:left="720" w:firstLine="774"/>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 xml:space="preserve">Dengan demikian, kemampuan komunikasi matematis sebagai salah satu aktivitas sosial (talking)maupun sebagai alat bantu berpikir (writing) yang direkomendasi </w:t>
      </w:r>
      <w:r w:rsidRPr="002D281E">
        <w:rPr>
          <w:rFonts w:ascii="Times New Roman" w:eastAsia="Times New Roman" w:hAnsi="Times New Roman" w:cs="Times New Roman"/>
          <w:sz w:val="24"/>
          <w:szCs w:val="24"/>
        </w:rPr>
        <w:lastRenderedPageBreak/>
        <w:t xml:space="preserve">para pakar agar terus ditumbuhkembangkan di kalangan siswa. Komunikasimemainkan peranan sentral dalam “Professional Teaching Standards” NCTM, karena “mengajar adalah mengkomunikasikan.”(Jacob, 2003:2).Gagasan dokumen itu merupakan contoh bagaimana kita mengkomunikasikan apa yang kita ketahui tentang belajar siswa dengan berbagai audiens. Ini merupakan hubungan antara tujuanassessmendengan apa dan bagaimana kita berkomunikasi. Komunikasi merupakan esensi dari mengajar, assessing, dan belajar matematika.Apabila mengajar, kita membutuhkan aktivitas-aktivitas, a.l.misalnya, kita perlu untuk mendengarkan. Kita perlu mendengarkan untuk apa siswa mengerti, untuk apa mereka mengetahui, dan untuk apa mereka berpikir tentang matematika dan belajar matematika. Ada dua alasan penting mengapa pembelajaran matematika terfokus pada pengkomunikasian.Pertama,matematika pada dasarnya adalah suatu bahasa--bahasa kedua.Kedua,matematika dan belajar matematis dalam bathinnya merupakan aktivitas sosialBerbagai sumberjuga menyebutkan tentang peran penting komunikasi dalam pembelajaran matematika (NCTM, 1996, 2000b; Cai, 1996; Baroody, 1993; Miriam, dkk, 2000; Karen, dkk, 2000; Sandra, 1999, David, 2000, Pugalee, 2001, Knuth, 2001) Pengungkapan pentingnya komunikasi dalam pembelajaran matematika, dapat ditemukan pula dalam berbagai buku pelajaran matematika di Amerika Serikat. Misalnya, dalam buku Connected Mathematics dituliskan bahwa The Overarching Goal of Connected Mathematicsadalah“All students should be able to reason and communicate proficiently in mathematics”(Lappan, 2002). Sedangkan dalam bukuMathematics: Applications and Connectionsdisebutkan salah satu tujuan yang ingin dicapai adalah memberikan kesempatan seluasluasnya kepada para siswa untukmengembangkan dan </w:t>
      </w:r>
      <w:r w:rsidRPr="002D281E">
        <w:rPr>
          <w:rFonts w:ascii="Times New Roman" w:eastAsia="Times New Roman" w:hAnsi="Times New Roman" w:cs="Times New Roman"/>
          <w:sz w:val="24"/>
          <w:szCs w:val="24"/>
        </w:rPr>
        <w:lastRenderedPageBreak/>
        <w:t>mengintegrasikan keterampilan berkomunikasi melalui modeling, speaking, writing, talking, drawing, serta mempresentasikan apa yang telah dipelajari(Collins, dkk, 1995).</w:t>
      </w:r>
    </w:p>
    <w:p w:rsidR="00134156" w:rsidRPr="002D281E" w:rsidRDefault="00134156" w:rsidP="00134156">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Lebih detailnya, kemampuan komunik</w:t>
      </w:r>
      <w:r w:rsidR="00554158" w:rsidRPr="002D281E">
        <w:rPr>
          <w:rFonts w:ascii="Times New Roman" w:eastAsia="Calibri" w:hAnsi="Times New Roman" w:cs="Times New Roman"/>
          <w:sz w:val="24"/>
          <w:szCs w:val="24"/>
        </w:rPr>
        <w:t>asi ini mempunyai beberapa indik</w:t>
      </w:r>
      <w:r w:rsidRPr="002D281E">
        <w:rPr>
          <w:rFonts w:ascii="Times New Roman" w:eastAsia="Calibri" w:hAnsi="Times New Roman" w:cs="Times New Roman"/>
          <w:sz w:val="24"/>
          <w:szCs w:val="24"/>
        </w:rPr>
        <w:t xml:space="preserve">ator. Sumarmo (2006) menyatakan bahwa, </w:t>
      </w:r>
      <w:r w:rsidR="009B793F">
        <w:rPr>
          <w:rFonts w:ascii="Times New Roman" w:eastAsia="Calibri" w:hAnsi="Times New Roman" w:cs="Times New Roman"/>
          <w:sz w:val="24"/>
          <w:szCs w:val="24"/>
        </w:rPr>
        <w:t>indik</w:t>
      </w:r>
      <w:r w:rsidRPr="002D281E">
        <w:rPr>
          <w:rFonts w:ascii="Times New Roman" w:eastAsia="Calibri" w:hAnsi="Times New Roman" w:cs="Times New Roman"/>
          <w:sz w:val="24"/>
          <w:szCs w:val="24"/>
        </w:rPr>
        <w:t>ator tersebut adalah sebagai berikut :</w:t>
      </w:r>
    </w:p>
    <w:p w:rsidR="00134156" w:rsidRPr="002D281E" w:rsidRDefault="00134156" w:rsidP="00134156">
      <w:pPr>
        <w:numPr>
          <w:ilvl w:val="0"/>
          <w:numId w:val="3"/>
        </w:numPr>
        <w:spacing w:after="160" w:line="240" w:lineRule="auto"/>
        <w:contextualSpacing/>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Melukiskan atau merepresentasikan benda nyata, gambar dan diagram dalam bentuk ide dan atau simbol matematika.</w:t>
      </w:r>
    </w:p>
    <w:p w:rsidR="00134156" w:rsidRPr="002D281E" w:rsidRDefault="00134156" w:rsidP="00134156">
      <w:pPr>
        <w:numPr>
          <w:ilvl w:val="0"/>
          <w:numId w:val="3"/>
        </w:numPr>
        <w:spacing w:after="160" w:line="240" w:lineRule="auto"/>
        <w:contextualSpacing/>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Menjelaskan ide, situasi dan relasi matematika, secara lisan dan tulisan </w:t>
      </w:r>
    </w:p>
    <w:p w:rsidR="00134156" w:rsidRPr="002D281E" w:rsidRDefault="00134156" w:rsidP="00134156">
      <w:pPr>
        <w:spacing w:after="160" w:line="240" w:lineRule="auto"/>
        <w:ind w:left="1080"/>
        <w:contextualSpacing/>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dengan menggunakan benda nyata, gambar, grafik dan ekspresi aljabar</w:t>
      </w:r>
    </w:p>
    <w:p w:rsidR="00134156" w:rsidRPr="002D281E" w:rsidRDefault="00134156" w:rsidP="00134156">
      <w:pPr>
        <w:numPr>
          <w:ilvl w:val="0"/>
          <w:numId w:val="3"/>
        </w:numPr>
        <w:spacing w:after="0" w:line="240" w:lineRule="auto"/>
        <w:contextualSpacing/>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Menyatakan peristiwa sehari-hari dalam bahasa atau simbol matematika atau menyusun model matematika suatu peristiwa</w:t>
      </w:r>
    </w:p>
    <w:p w:rsidR="00134156" w:rsidRPr="002D281E" w:rsidRDefault="00134156" w:rsidP="00134156">
      <w:pPr>
        <w:spacing w:after="0" w:line="240" w:lineRule="auto"/>
        <w:ind w:left="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d.  Mendengarkan, berdiskusi dan menulistentang matematika</w:t>
      </w:r>
    </w:p>
    <w:p w:rsidR="00134156" w:rsidRPr="002D281E" w:rsidRDefault="00134156" w:rsidP="00134156">
      <w:pPr>
        <w:spacing w:after="0" w:line="240" w:lineRule="auto"/>
        <w:ind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e.  Membaca dengan pemahaman suatu presentasi matematika</w:t>
      </w:r>
    </w:p>
    <w:p w:rsidR="00134156" w:rsidRPr="002D281E" w:rsidRDefault="00134156" w:rsidP="00134156">
      <w:pPr>
        <w:spacing w:after="0" w:line="24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ab/>
        <w:t xml:space="preserve">f.   Menyusun konjektur, menyusun argumen, merumuskan definisi dan </w:t>
      </w:r>
    </w:p>
    <w:p w:rsidR="00134156" w:rsidRPr="002D281E" w:rsidRDefault="00134156" w:rsidP="00134156">
      <w:pPr>
        <w:spacing w:after="0" w:line="24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ab/>
        <w:t xml:space="preserve">g.  GeneralisasiMengugkapkan kembali suatu uraian atau paragraf </w:t>
      </w:r>
    </w:p>
    <w:p w:rsidR="001D44EB" w:rsidRPr="002D281E" w:rsidRDefault="00134156" w:rsidP="00134156">
      <w:pPr>
        <w:spacing w:after="0" w:line="24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matematika dalam</w:t>
      </w:r>
    </w:p>
    <w:p w:rsidR="00134156" w:rsidRPr="002D281E" w:rsidRDefault="00134156" w:rsidP="00134156">
      <w:pPr>
        <w:shd w:val="clear" w:color="auto" w:fill="FFFFFF"/>
        <w:spacing w:after="245" w:line="240" w:lineRule="auto"/>
        <w:ind w:left="1080"/>
        <w:contextualSpacing/>
        <w:jc w:val="center"/>
        <w:textAlignment w:val="baseline"/>
        <w:rPr>
          <w:rFonts w:ascii="Times New Roman" w:eastAsia="Times New Roman" w:hAnsi="Times New Roman" w:cs="Times New Roman"/>
          <w:color w:val="000000"/>
          <w:sz w:val="24"/>
          <w:szCs w:val="24"/>
        </w:rPr>
      </w:pPr>
    </w:p>
    <w:p w:rsidR="00134156" w:rsidRPr="002D281E" w:rsidRDefault="00134156" w:rsidP="00134156">
      <w:pPr>
        <w:numPr>
          <w:ilvl w:val="0"/>
          <w:numId w:val="1"/>
        </w:numPr>
        <w:shd w:val="clear" w:color="auto" w:fill="FFFFFF"/>
        <w:spacing w:after="245" w:line="240" w:lineRule="auto"/>
        <w:contextualSpacing/>
        <w:textAlignment w:val="baseline"/>
        <w:rPr>
          <w:rFonts w:ascii="Times New Roman" w:eastAsia="Times New Roman" w:hAnsi="Times New Roman" w:cs="Times New Roman"/>
          <w:b/>
          <w:bCs/>
          <w:color w:val="000000"/>
          <w:sz w:val="24"/>
          <w:szCs w:val="24"/>
        </w:rPr>
      </w:pPr>
      <w:r w:rsidRPr="002D281E">
        <w:rPr>
          <w:rFonts w:ascii="Times New Roman" w:eastAsia="Calibri" w:hAnsi="Times New Roman" w:cs="Times New Roman"/>
          <w:b/>
          <w:sz w:val="24"/>
          <w:szCs w:val="24"/>
        </w:rPr>
        <w:t>Motivasi Belajar Siswa</w:t>
      </w:r>
    </w:p>
    <w:p w:rsidR="001D44EB" w:rsidRPr="002D281E" w:rsidRDefault="001D44EB" w:rsidP="001D44EB">
      <w:pPr>
        <w:shd w:val="clear" w:color="auto" w:fill="FFFFFF"/>
        <w:spacing w:after="245" w:line="240" w:lineRule="auto"/>
        <w:ind w:left="720"/>
        <w:contextualSpacing/>
        <w:textAlignment w:val="baseline"/>
        <w:rPr>
          <w:rFonts w:ascii="Times New Roman" w:eastAsia="Times New Roman" w:hAnsi="Times New Roman" w:cs="Times New Roman"/>
          <w:b/>
          <w:bCs/>
          <w:color w:val="000000"/>
          <w:sz w:val="24"/>
          <w:szCs w:val="24"/>
        </w:rPr>
      </w:pPr>
    </w:p>
    <w:p w:rsidR="00134156" w:rsidRPr="002D281E" w:rsidRDefault="00134156" w:rsidP="00134156">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lang w:val="id-ID"/>
        </w:rPr>
        <w:t xml:space="preserve">Motivasi berasal dari kata “motif” yang diartikan sebagai “ daya penggerak yang telah menjadi aktif” (Sardiman,2001: 71). Pendapat lain juga mengatakan bahwa motivasi adalah “ keadaan dalam diri seseorang yang mendorongnya untuk melakukan kegiatan untuk mencapai tujuan” (Soeharto dkk, 2003 : 110) </w:t>
      </w:r>
      <w:r w:rsidRPr="002D281E">
        <w:rPr>
          <w:rFonts w:ascii="Times New Roman" w:eastAsia="Calibri" w:hAnsi="Times New Roman" w:cs="Times New Roman"/>
          <w:sz w:val="24"/>
          <w:szCs w:val="24"/>
        </w:rPr>
        <w:t xml:space="preserve">. Ada juga yang </w:t>
      </w:r>
      <w:r w:rsidRPr="002D281E">
        <w:rPr>
          <w:rFonts w:ascii="Times New Roman" w:eastAsia="Calibri" w:hAnsi="Times New Roman" w:cs="Times New Roman"/>
          <w:color w:val="000000"/>
          <w:sz w:val="24"/>
          <w:szCs w:val="24"/>
          <w:lang w:val="id-ID"/>
        </w:rPr>
        <w:t>memaparkan bahwa “motivasi adalah daya penggerak/pendorong untuk melakukan sesuatu pekerjaan, yang bisa berasal dari dalam diri dan juga dari luar” (Dalyono, 2005: 55).</w:t>
      </w:r>
    </w:p>
    <w:p w:rsidR="00554158" w:rsidRPr="002D281E" w:rsidRDefault="00134156" w:rsidP="00181B3E">
      <w:pPr>
        <w:spacing w:after="160" w:line="480" w:lineRule="auto"/>
        <w:ind w:left="720" w:firstLine="72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lang w:val="id-ID"/>
        </w:rPr>
        <w:t>Dalam bukunya Ngalim Purwanto, Sartain mengatakan bahwa motivasi adalah suatu pernyataan yang kompleks di dalam suatu organisme yang mengarahkan tingkah laku terhadap suatu tujuan (goal) atau perangsang (incentive). Tujuan adalah yang membatasi/menentukan tingkah laku organisme itu (Ngalim Purwanto, 2007 : 61).</w:t>
      </w:r>
    </w:p>
    <w:p w:rsidR="00134156" w:rsidRPr="002D281E" w:rsidRDefault="00134156" w:rsidP="00134156">
      <w:pPr>
        <w:spacing w:after="160" w:line="480" w:lineRule="auto"/>
        <w:ind w:left="720" w:firstLine="72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Lebih lanjut Sudjana (2002) menyatakan bahwa b</w:t>
      </w:r>
      <w:r w:rsidRPr="002D281E">
        <w:rPr>
          <w:rFonts w:ascii="Times New Roman" w:eastAsia="Calibri" w:hAnsi="Times New Roman" w:cs="Times New Roman"/>
          <w:color w:val="000000"/>
          <w:sz w:val="24"/>
          <w:szCs w:val="24"/>
          <w:lang w:val="id-ID"/>
        </w:rPr>
        <w:t xml:space="preserve">elajar adalah suatu </w:t>
      </w:r>
      <w:hyperlink r:id="rId8" w:history="1">
        <w:r w:rsidRPr="002D281E">
          <w:rPr>
            <w:rFonts w:ascii="Times New Roman" w:eastAsia="Calibri" w:hAnsi="Times New Roman" w:cs="Times New Roman"/>
            <w:color w:val="000000"/>
            <w:sz w:val="24"/>
            <w:szCs w:val="24"/>
            <w:u w:val="single"/>
            <w:lang w:val="id-ID"/>
          </w:rPr>
          <w:t>proses</w:t>
        </w:r>
      </w:hyperlink>
      <w:r w:rsidRPr="002D281E">
        <w:rPr>
          <w:rFonts w:ascii="Times New Roman" w:eastAsia="Calibri" w:hAnsi="Times New Roman" w:cs="Times New Roman"/>
          <w:color w:val="000000"/>
          <w:sz w:val="24"/>
          <w:szCs w:val="24"/>
          <w:lang w:val="id-ID"/>
        </w:rPr>
        <w:t xml:space="preserve"> yamg ditandai dengan adanya perubahan pada diri seseorang. </w:t>
      </w:r>
    </w:p>
    <w:p w:rsidR="00134156" w:rsidRPr="002D281E" w:rsidRDefault="00134156" w:rsidP="00134156">
      <w:pPr>
        <w:spacing w:after="0" w:line="480" w:lineRule="auto"/>
        <w:ind w:left="720" w:firstLine="720"/>
        <w:jc w:val="both"/>
        <w:rPr>
          <w:rFonts w:ascii="Times New Roman" w:eastAsia="Calibri" w:hAnsi="Times New Roman" w:cs="Times New Roman"/>
          <w:color w:val="000000"/>
          <w:sz w:val="24"/>
          <w:szCs w:val="24"/>
        </w:rPr>
      </w:pPr>
      <w:r w:rsidRPr="002D281E">
        <w:rPr>
          <w:rFonts w:ascii="Times New Roman" w:eastAsia="Times New Roman" w:hAnsi="Times New Roman" w:cs="Times New Roman"/>
          <w:sz w:val="24"/>
          <w:szCs w:val="24"/>
        </w:rPr>
        <w:lastRenderedPageBreak/>
        <w:t>Pendapat lain menyatakan  bahwa Motivasi dan belajar merupakan dua hal yang saling mempengaruhi. Motivasi belajar dapat timbul karena faktor intrinsik, berupa hasrat dan keinginan berhasil dan dorongan kebutuhan belajar, harapan akan cita-cita. Sedangkan faktor ekstrinsiknya adalah adanya penghargaan, lingkungan belajar yang kondusif, dan kegiatan belajar yang menarik (Uno, 2006).</w:t>
      </w:r>
    </w:p>
    <w:p w:rsidR="009B793F" w:rsidRDefault="00134156" w:rsidP="009B793F">
      <w:pPr>
        <w:shd w:val="clear" w:color="auto" w:fill="FFFFFF"/>
        <w:spacing w:after="0" w:line="480" w:lineRule="auto"/>
        <w:ind w:left="144"/>
        <w:jc w:val="both"/>
        <w:rPr>
          <w:rFonts w:ascii="Times New Roman" w:eastAsia="Times New Roman" w:hAnsi="Times New Roman" w:cs="Times New Roman"/>
          <w:sz w:val="24"/>
          <w:szCs w:val="24"/>
        </w:rPr>
      </w:pPr>
      <w:r w:rsidRPr="002D281E">
        <w:rPr>
          <w:rFonts w:ascii="Times New Roman" w:eastAsia="Times New Roman" w:hAnsi="Times New Roman" w:cs="Times New Roman"/>
          <w:sz w:val="24"/>
          <w:szCs w:val="24"/>
        </w:rPr>
        <w:tab/>
      </w:r>
      <w:r w:rsidRPr="002D281E">
        <w:rPr>
          <w:rFonts w:ascii="Times New Roman" w:eastAsia="Times New Roman" w:hAnsi="Times New Roman" w:cs="Times New Roman"/>
          <w:sz w:val="24"/>
          <w:szCs w:val="24"/>
        </w:rPr>
        <w:tab/>
        <w:t>Mot</w:t>
      </w:r>
      <w:r w:rsidR="00010D82" w:rsidRPr="002D281E">
        <w:rPr>
          <w:rFonts w:ascii="Times New Roman" w:eastAsia="Times New Roman" w:hAnsi="Times New Roman" w:cs="Times New Roman"/>
          <w:sz w:val="24"/>
          <w:szCs w:val="24"/>
        </w:rPr>
        <w:t>ivasi itu tidak hanya sekilas l</w:t>
      </w:r>
      <w:r w:rsidRPr="002D281E">
        <w:rPr>
          <w:rFonts w:ascii="Times New Roman" w:eastAsia="Times New Roman" w:hAnsi="Times New Roman" w:cs="Times New Roman"/>
          <w:sz w:val="24"/>
          <w:szCs w:val="24"/>
        </w:rPr>
        <w:t>angsung jadi. Ada beberapa</w:t>
      </w:r>
      <w:r w:rsidRPr="002D281E">
        <w:rPr>
          <w:rFonts w:ascii="Times New Roman" w:eastAsia="Times New Roman" w:hAnsi="Times New Roman" w:cs="Times New Roman"/>
          <w:sz w:val="24"/>
          <w:szCs w:val="24"/>
        </w:rPr>
        <w:br/>
        <w:t xml:space="preserve">        </w:t>
      </w:r>
      <w:r w:rsidR="00EC6CA0" w:rsidRPr="002D281E">
        <w:rPr>
          <w:rFonts w:ascii="Times New Roman" w:eastAsia="Times New Roman" w:hAnsi="Times New Roman" w:cs="Times New Roman"/>
          <w:sz w:val="24"/>
          <w:szCs w:val="24"/>
        </w:rPr>
        <w:t xml:space="preserve"> </w:t>
      </w:r>
      <w:r w:rsidR="009B793F">
        <w:rPr>
          <w:rFonts w:ascii="Times New Roman" w:eastAsia="Times New Roman" w:hAnsi="Times New Roman" w:cs="Times New Roman"/>
          <w:sz w:val="24"/>
          <w:szCs w:val="24"/>
        </w:rPr>
        <w:t>tahapan .Menurut Azwar (</w:t>
      </w:r>
      <w:r w:rsidRPr="002D281E">
        <w:rPr>
          <w:rFonts w:ascii="Times New Roman" w:eastAsia="Times New Roman" w:hAnsi="Times New Roman" w:cs="Times New Roman"/>
          <w:sz w:val="24"/>
          <w:szCs w:val="24"/>
        </w:rPr>
        <w:t xml:space="preserve"> 1995)</w:t>
      </w:r>
      <w:r w:rsidR="009B793F">
        <w:rPr>
          <w:rFonts w:ascii="Times New Roman" w:eastAsia="Times New Roman" w:hAnsi="Times New Roman" w:cs="Times New Roman"/>
          <w:sz w:val="24"/>
          <w:szCs w:val="24"/>
        </w:rPr>
        <w:t xml:space="preserve"> menyatakan bahwa</w:t>
      </w:r>
      <w:r w:rsidRPr="002D281E">
        <w:rPr>
          <w:rFonts w:ascii="Times New Roman" w:eastAsia="Times New Roman" w:hAnsi="Times New Roman" w:cs="Times New Roman"/>
          <w:sz w:val="24"/>
          <w:szCs w:val="24"/>
        </w:rPr>
        <w:t xml:space="preserve">  Perubahan motivasi  yang diperoleh</w:t>
      </w:r>
      <w:r w:rsidR="00554158" w:rsidRPr="002D281E">
        <w:rPr>
          <w:rFonts w:ascii="Times New Roman" w:eastAsia="Times New Roman" w:hAnsi="Times New Roman" w:cs="Times New Roman"/>
          <w:sz w:val="24"/>
          <w:szCs w:val="24"/>
        </w:rPr>
        <w:tab/>
      </w:r>
      <w:r w:rsidRPr="002D281E">
        <w:rPr>
          <w:rFonts w:ascii="Times New Roman" w:eastAsia="Times New Roman" w:hAnsi="Times New Roman" w:cs="Times New Roman"/>
          <w:sz w:val="24"/>
          <w:szCs w:val="24"/>
        </w:rPr>
        <w:t xml:space="preserve"> </w:t>
      </w:r>
    </w:p>
    <w:p w:rsidR="009B793F" w:rsidRDefault="009B793F" w:rsidP="009B793F">
      <w:pPr>
        <w:shd w:val="clear" w:color="auto" w:fill="FFFFFF"/>
        <w:spacing w:after="0" w:line="480" w:lineRule="auto"/>
        <w:ind w:lef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berdasarkan </w:t>
      </w:r>
      <w:r w:rsidR="00134156" w:rsidRPr="002D281E">
        <w:rPr>
          <w:rFonts w:ascii="Times New Roman" w:eastAsia="Times New Roman" w:hAnsi="Times New Roman" w:cs="Times New Roman"/>
          <w:sz w:val="24"/>
          <w:szCs w:val="24"/>
        </w:rPr>
        <w:t xml:space="preserve">pendekatan </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komunikasi</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 juga </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dapat </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dilihat</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 melalui</w:t>
      </w:r>
      <w:r>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perubahan </w:t>
      </w:r>
    </w:p>
    <w:p w:rsidR="00134156" w:rsidRPr="002D281E" w:rsidRDefault="009B793F" w:rsidP="009B793F">
      <w:pPr>
        <w:shd w:val="clear" w:color="auto" w:fill="FFFFFF"/>
        <w:spacing w:after="0" w:line="480" w:lineRule="auto"/>
        <w:ind w:lef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sikap yang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ditimbulkan.  Perubahan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sikap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yang ditimbulkan </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akibat </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proses </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komunikasi </w:t>
      </w:r>
      <w:r w:rsidR="00554158" w:rsidRPr="002D281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yang </w:t>
      </w:r>
      <w:r w:rsidR="00134156" w:rsidRPr="002D281E">
        <w:rPr>
          <w:rFonts w:ascii="Times New Roman" w:eastAsia="Times New Roman" w:hAnsi="Times New Roman" w:cs="Times New Roman"/>
          <w:sz w:val="24"/>
          <w:szCs w:val="24"/>
        </w:rPr>
        <w:t xml:space="preserve">tergantung akan beberapa hal seperti kredibilitas, daya tarik dan kekuatan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komunikator serta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isi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dari</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 pesan</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 atau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informasi</w:t>
      </w:r>
      <w:r w:rsidR="00554158" w:rsidRPr="002D281E">
        <w:rPr>
          <w:rFonts w:ascii="Times New Roman" w:eastAsia="Times New Roman" w:hAnsi="Times New Roman" w:cs="Times New Roman"/>
          <w:sz w:val="24"/>
          <w:szCs w:val="24"/>
        </w:rPr>
        <w:tab/>
      </w:r>
      <w:r w:rsidR="00134156" w:rsidRPr="002D281E">
        <w:rPr>
          <w:rFonts w:ascii="Times New Roman" w:eastAsia="Times New Roman" w:hAnsi="Times New Roman" w:cs="Times New Roman"/>
          <w:sz w:val="24"/>
          <w:szCs w:val="24"/>
        </w:rPr>
        <w:t xml:space="preserve">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itu</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 sendiri </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efektif</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 dilihat dalam</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 selang</w:t>
      </w:r>
      <w:r w:rsidR="00554158" w:rsidRPr="002D281E">
        <w:rPr>
          <w:rFonts w:ascii="Times New Roman" w:eastAsia="Times New Roman" w:hAnsi="Times New Roman" w:cs="Times New Roman"/>
          <w:sz w:val="24"/>
          <w:szCs w:val="24"/>
        </w:rPr>
        <w:t xml:space="preserve"> </w:t>
      </w:r>
      <w:r w:rsidR="00134156" w:rsidRPr="002D281E">
        <w:rPr>
          <w:rFonts w:ascii="Times New Roman" w:eastAsia="Times New Roman" w:hAnsi="Times New Roman" w:cs="Times New Roman"/>
          <w:sz w:val="24"/>
          <w:szCs w:val="24"/>
        </w:rPr>
        <w:t xml:space="preserve"> waktu 10-14 hari.  </w:t>
      </w:r>
    </w:p>
    <w:p w:rsidR="00134156" w:rsidRPr="002D281E" w:rsidRDefault="00134156" w:rsidP="00134156">
      <w:pPr>
        <w:spacing w:after="0" w:line="480" w:lineRule="auto"/>
        <w:ind w:left="720" w:firstLine="720"/>
        <w:jc w:val="both"/>
        <w:rPr>
          <w:rFonts w:ascii="Times New Roman" w:eastAsia="Calibri" w:hAnsi="Times New Roman" w:cs="Times New Roman"/>
          <w:sz w:val="24"/>
          <w:szCs w:val="24"/>
          <w:lang w:val="id-ID"/>
        </w:rPr>
      </w:pPr>
      <w:r w:rsidRPr="002D281E">
        <w:rPr>
          <w:rFonts w:ascii="Times New Roman" w:eastAsia="Calibri" w:hAnsi="Times New Roman" w:cs="Times New Roman"/>
          <w:sz w:val="24"/>
          <w:szCs w:val="24"/>
          <w:lang w:val="id-ID"/>
        </w:rPr>
        <w:t>Pendapat lain mengemukakan bahwa dua jenis motivasi yaitu sebagai berikut:“Motivasi primer, adalah motivasi yang didasarkan atas motif-motif dasar. Motivasi skunder, adalah yang dipelajari” (Dimyanti dan Mudjiono, 1999:88).</w:t>
      </w:r>
    </w:p>
    <w:p w:rsidR="00134156" w:rsidRPr="002D281E" w:rsidRDefault="00134156" w:rsidP="00134156">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lang w:val="id-ID"/>
        </w:rPr>
        <w:t xml:space="preserve">Adapun bentuk motivasi yang sering dilakukan disekolah adalah memberi angka, hadiah, pujian, gerakan tubuh, memberi tugas, memberi ulangan, mengetahui hasil, dan hukuman. (Djmarah dan zain, 2002 : 168). </w:t>
      </w:r>
    </w:p>
    <w:p w:rsidR="00134156" w:rsidRPr="002D281E" w:rsidRDefault="00134156" w:rsidP="003C3F1F">
      <w:pPr>
        <w:numPr>
          <w:ilvl w:val="0"/>
          <w:numId w:val="4"/>
        </w:numPr>
        <w:spacing w:before="100" w:beforeAutospacing="1" w:after="240" w:line="240" w:lineRule="auto"/>
        <w:rPr>
          <w:rFonts w:ascii="Times New Roman" w:eastAsia="Times New Roman" w:hAnsi="Times New Roman" w:cs="Times New Roman"/>
          <w:b/>
          <w:sz w:val="24"/>
          <w:szCs w:val="24"/>
        </w:rPr>
      </w:pPr>
      <w:r w:rsidRPr="002D281E">
        <w:rPr>
          <w:rFonts w:ascii="Times New Roman" w:eastAsia="Times New Roman" w:hAnsi="Times New Roman" w:cs="Times New Roman"/>
          <w:b/>
          <w:sz w:val="24"/>
          <w:szCs w:val="24"/>
        </w:rPr>
        <w:t>Penelitian Yang Relevan</w:t>
      </w:r>
    </w:p>
    <w:p w:rsidR="001D44EB" w:rsidRPr="002D281E" w:rsidRDefault="00134156" w:rsidP="001D44EB">
      <w:pPr>
        <w:spacing w:after="0" w:line="480" w:lineRule="auto"/>
        <w:ind w:left="1440"/>
        <w:contextualSpacing/>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Permasalahan mengenai kemampuan penalaran, Komunikasi dan Motivasi belajar </w:t>
      </w:r>
    </w:p>
    <w:p w:rsidR="00134156" w:rsidRPr="002D281E" w:rsidRDefault="00134156" w:rsidP="001D44EB">
      <w:pPr>
        <w:spacing w:after="0" w:line="480" w:lineRule="auto"/>
        <w:ind w:left="720"/>
        <w:contextualSpacing/>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siswa bukanlah</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 kajian baru dalam penelitian pendidikan di Indonesia.</w:t>
      </w:r>
    </w:p>
    <w:p w:rsidR="001D44EB" w:rsidRPr="002D281E" w:rsidRDefault="00134156" w:rsidP="00134156">
      <w:pPr>
        <w:spacing w:after="0" w:line="48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ab/>
      </w:r>
      <w:r w:rsidRPr="002D281E">
        <w:rPr>
          <w:rFonts w:ascii="Times New Roman" w:eastAsia="Calibri" w:hAnsi="Times New Roman" w:cs="Times New Roman"/>
          <w:sz w:val="24"/>
          <w:szCs w:val="24"/>
        </w:rPr>
        <w:tab/>
        <w:t>Berikut adalah</w:t>
      </w:r>
      <w:r w:rsidR="00CC61AA" w:rsidRPr="002D281E">
        <w:rPr>
          <w:rFonts w:ascii="Times New Roman" w:eastAsia="Calibri" w:hAnsi="Times New Roman" w:cs="Times New Roman"/>
          <w:sz w:val="24"/>
          <w:szCs w:val="24"/>
        </w:rPr>
        <w:t xml:space="preserve"> </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 beberapa </w:t>
      </w:r>
      <w:r w:rsidR="00CC61AA"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penelitian yang sudah  dilakukan</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 untuk </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mengungkap </w:t>
      </w:r>
    </w:p>
    <w:p w:rsidR="001D44EB" w:rsidRPr="002D281E" w:rsidRDefault="001D44EB" w:rsidP="00134156">
      <w:pPr>
        <w:spacing w:after="0" w:line="48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masalah-</w:t>
      </w:r>
      <w:r w:rsidR="00CC61AA"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masalah</w:t>
      </w:r>
      <w:r w:rsidRPr="002D281E">
        <w:rPr>
          <w:rFonts w:ascii="Times New Roman" w:eastAsia="Calibri" w:hAnsi="Times New Roman" w:cs="Times New Roman"/>
          <w:sz w:val="24"/>
          <w:szCs w:val="24"/>
        </w:rPr>
        <w:t xml:space="preserve"> </w:t>
      </w:r>
      <w:r w:rsidR="00CC61AA"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 xml:space="preserve"> tersebut di atas.Berikut deskripsi penelitian dengan</w:t>
      </w:r>
      <w:r w:rsidR="00CC61AA"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penelitian</w:t>
      </w:r>
      <w:r w:rsidRPr="002D281E">
        <w:rPr>
          <w:rFonts w:ascii="Times New Roman" w:eastAsia="Calibri" w:hAnsi="Times New Roman" w:cs="Times New Roman"/>
          <w:sz w:val="24"/>
          <w:szCs w:val="24"/>
        </w:rPr>
        <w:t xml:space="preserve"> </w:t>
      </w:r>
      <w:r w:rsidR="00134156" w:rsidRPr="002D281E">
        <w:rPr>
          <w:rFonts w:ascii="Times New Roman" w:eastAsia="Calibri" w:hAnsi="Times New Roman" w:cs="Times New Roman"/>
          <w:sz w:val="24"/>
          <w:szCs w:val="24"/>
        </w:rPr>
        <w:t xml:space="preserve"> yang </w:t>
      </w:r>
    </w:p>
    <w:p w:rsidR="00134156" w:rsidRPr="002D281E" w:rsidRDefault="001D44EB" w:rsidP="00134156">
      <w:pPr>
        <w:spacing w:after="0" w:line="480" w:lineRule="auto"/>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lastRenderedPageBreak/>
        <w:t xml:space="preserve">            </w:t>
      </w:r>
      <w:r w:rsidR="00134156" w:rsidRPr="002D281E">
        <w:rPr>
          <w:rFonts w:ascii="Times New Roman" w:eastAsia="Calibri" w:hAnsi="Times New Roman" w:cs="Times New Roman"/>
          <w:sz w:val="24"/>
          <w:szCs w:val="24"/>
        </w:rPr>
        <w:t>akan dilakukan oleh penulis :</w:t>
      </w:r>
    </w:p>
    <w:p w:rsidR="00134156" w:rsidRPr="002D281E" w:rsidRDefault="00134156" w:rsidP="001D44EB">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Berdasarkan hasil penelitian  Novi Marlena, dkk ( 2015), diperoleh kesimpulan yaitu (1) penerapanpembelajaran </w:t>
      </w:r>
      <w:r w:rsidRPr="002D281E">
        <w:rPr>
          <w:rFonts w:ascii="Times New Roman" w:eastAsia="Calibri" w:hAnsi="Times New Roman" w:cs="Times New Roman"/>
          <w:i/>
          <w:sz w:val="24"/>
          <w:szCs w:val="24"/>
        </w:rPr>
        <w:t>Think Pair Share</w:t>
      </w:r>
      <w:r w:rsidRPr="002D281E">
        <w:rPr>
          <w:rFonts w:ascii="Times New Roman" w:eastAsia="Calibri" w:hAnsi="Times New Roman" w:cs="Times New Roman"/>
          <w:sz w:val="24"/>
          <w:szCs w:val="24"/>
        </w:rPr>
        <w:t xml:space="preserve"> (TPS) meliputi beberapa aktivitas yaitu mahasiswa secaraindividu diminta untuk berpikir tentang </w:t>
      </w:r>
      <w:r w:rsidRPr="002D281E">
        <w:rPr>
          <w:rFonts w:ascii="Times New Roman" w:eastAsia="Calibri" w:hAnsi="Times New Roman" w:cs="Times New Roman"/>
          <w:i/>
          <w:sz w:val="24"/>
          <w:szCs w:val="24"/>
        </w:rPr>
        <w:t>mini case (fase think</w:t>
      </w:r>
      <w:r w:rsidRPr="002D281E">
        <w:rPr>
          <w:rFonts w:ascii="Times New Roman" w:eastAsia="Calibri" w:hAnsi="Times New Roman" w:cs="Times New Roman"/>
          <w:sz w:val="24"/>
          <w:szCs w:val="24"/>
        </w:rPr>
        <w:t>), mahasiswa berpasangan (fase pair) dengan teman sebelahnya dan mengutarakan hasil pemikirannya, dosen</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memimpin diskusi pleno kecil di mana setiap kelompok mempresentasikan hasildiskusinya di depan kelas (fase share). (2) hasil belajar mahasiswa meningkat dengan </w:t>
      </w:r>
      <w:r w:rsidR="00CC61AA"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rata-rata nilai </w:t>
      </w:r>
      <w:r w:rsidR="00CC61AA"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yang diperoleh pada </w:t>
      </w:r>
      <w:r w:rsidRPr="002D281E">
        <w:rPr>
          <w:rFonts w:ascii="Times New Roman" w:eastAsia="Calibri" w:hAnsi="Times New Roman" w:cs="Times New Roman"/>
          <w:i/>
          <w:sz w:val="24"/>
          <w:szCs w:val="24"/>
        </w:rPr>
        <w:t>pre test</w:t>
      </w:r>
      <w:r w:rsidRPr="002D281E">
        <w:rPr>
          <w:rFonts w:ascii="Times New Roman" w:eastAsia="Calibri" w:hAnsi="Times New Roman" w:cs="Times New Roman"/>
          <w:sz w:val="24"/>
          <w:szCs w:val="24"/>
        </w:rPr>
        <w:t xml:space="preserve"> 59,41</w:t>
      </w:r>
      <w:r w:rsidR="00CC61AA"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 pada </w:t>
      </w:r>
    </w:p>
    <w:p w:rsidR="00134156" w:rsidRPr="002D281E" w:rsidRDefault="00134156" w:rsidP="001D44EB">
      <w:pPr>
        <w:spacing w:after="0" w:line="480" w:lineRule="auto"/>
        <w:ind w:left="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post test siklus I diperoleh ratarata 70,88 (belum tuntas) dan pada post test siklus II meningkat menjadi 78,53 (tuntas).(3) Respon yang diberikan mahasiswa terhadap pembelajaran </w:t>
      </w:r>
      <w:r w:rsidRPr="002D281E">
        <w:rPr>
          <w:rFonts w:ascii="Times New Roman" w:eastAsia="Calibri" w:hAnsi="Times New Roman" w:cs="Times New Roman"/>
          <w:i/>
          <w:sz w:val="24"/>
          <w:szCs w:val="24"/>
        </w:rPr>
        <w:t>Think Pair Share</w:t>
      </w:r>
      <w:r w:rsidRPr="002D281E">
        <w:rPr>
          <w:rFonts w:ascii="Times New Roman" w:eastAsia="Calibri" w:hAnsi="Times New Roman" w:cs="Times New Roman"/>
          <w:sz w:val="24"/>
          <w:szCs w:val="24"/>
        </w:rPr>
        <w:t xml:space="preserve"> (TPS)</w:t>
      </w:r>
      <w:r w:rsidR="00010D82"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sangat positif.Berdasarkan hasil penelitian disarankan untuk penerapan pembelajaran </w:t>
      </w:r>
      <w:r w:rsidRPr="002D281E">
        <w:rPr>
          <w:rFonts w:ascii="Times New Roman" w:eastAsia="Calibri" w:hAnsi="Times New Roman" w:cs="Times New Roman"/>
          <w:i/>
          <w:sz w:val="24"/>
          <w:szCs w:val="24"/>
        </w:rPr>
        <w:t>Think</w:t>
      </w:r>
      <w:r w:rsidR="00010D82" w:rsidRPr="002D281E">
        <w:rPr>
          <w:rFonts w:ascii="Times New Roman" w:eastAsia="Calibri" w:hAnsi="Times New Roman" w:cs="Times New Roman"/>
          <w:i/>
          <w:sz w:val="24"/>
          <w:szCs w:val="24"/>
        </w:rPr>
        <w:t xml:space="preserve"> </w:t>
      </w:r>
      <w:r w:rsidRPr="002D281E">
        <w:rPr>
          <w:rFonts w:ascii="Times New Roman" w:eastAsia="Calibri" w:hAnsi="Times New Roman" w:cs="Times New Roman"/>
          <w:i/>
          <w:sz w:val="24"/>
          <w:szCs w:val="24"/>
        </w:rPr>
        <w:t>Pair Share</w:t>
      </w:r>
      <w:r w:rsidRPr="002D281E">
        <w:rPr>
          <w:rFonts w:ascii="Times New Roman" w:eastAsia="Calibri" w:hAnsi="Times New Roman" w:cs="Times New Roman"/>
          <w:sz w:val="24"/>
          <w:szCs w:val="24"/>
        </w:rPr>
        <w:t xml:space="preserve"> (TPS) perlu adanya 1) persiapan yang baik meliputi kesiapan mahasiswa dan sarana prasarana yang mendukung kegiatan pembelajaran, 2) Dosen harus selalu memberi arahan dan motivasi kepada seluruh mahasiswa, terutama mahasiswa yang memiliki kemampuan lebih rendah, 3) membutuhkan media pembelajaran yang</w:t>
      </w:r>
      <w:r w:rsidR="001D44EB"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bervariasi, 4) untuk mengembangkan penerapan pembelajaran model </w:t>
      </w:r>
      <w:r w:rsidRPr="002D281E">
        <w:rPr>
          <w:rFonts w:ascii="Times New Roman" w:eastAsia="Calibri" w:hAnsi="Times New Roman" w:cs="Times New Roman"/>
          <w:i/>
          <w:sz w:val="24"/>
          <w:szCs w:val="24"/>
        </w:rPr>
        <w:t>Think Pair Share</w:t>
      </w:r>
      <w:r w:rsidR="00010D82" w:rsidRPr="002D281E">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(TPS) diperlukan penelitian lebih lanjut pada pengajaran mata kuliah yang sama atau mata kuliah yang lain di tempat yang berbeda</w:t>
      </w:r>
    </w:p>
    <w:p w:rsidR="00134156" w:rsidRPr="002D281E" w:rsidRDefault="00134156" w:rsidP="00EC6CA0">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Menurut Hasil penelitian Rahmawati (2010) menunjukkan bahwa penerapan pembelajaran kooperatif model </w:t>
      </w:r>
      <w:r w:rsidRPr="002D281E">
        <w:rPr>
          <w:rFonts w:ascii="Times New Roman" w:eastAsia="Calibri" w:hAnsi="Times New Roman" w:cs="Times New Roman"/>
          <w:i/>
          <w:iCs/>
          <w:sz w:val="24"/>
          <w:szCs w:val="24"/>
        </w:rPr>
        <w:t xml:space="preserve">Think Pair Share </w:t>
      </w:r>
      <w:r w:rsidRPr="002D281E">
        <w:rPr>
          <w:rFonts w:ascii="Times New Roman" w:eastAsia="Calibri" w:hAnsi="Times New Roman" w:cs="Times New Roman"/>
          <w:sz w:val="24"/>
          <w:szCs w:val="24"/>
        </w:rPr>
        <w:t xml:space="preserve">yang dilakukan pada mata pelajaran sejarah pada siswa kelas VII D MTS Negeri Megaluh dapat meningkatkan hasil belajar siswa dan kerjasama antar siswa dalam kelompok. Dibuktikan dengan adanya </w:t>
      </w:r>
      <w:r w:rsidRPr="002D281E">
        <w:rPr>
          <w:rFonts w:ascii="Times New Roman" w:eastAsia="Calibri" w:hAnsi="Times New Roman" w:cs="Times New Roman"/>
          <w:sz w:val="24"/>
          <w:szCs w:val="24"/>
        </w:rPr>
        <w:lastRenderedPageBreak/>
        <w:t xml:space="preserve">peningkatan jumlah siswa yang memenuhi SKM yaitu sebesar 70, sebelum tindakan dilakukandengan melihat nilai hasil pre tes jumlah siswa yang memenuhi SKM atau </w:t>
      </w:r>
    </w:p>
    <w:p w:rsidR="00134156" w:rsidRPr="002D281E" w:rsidRDefault="00134156" w:rsidP="00010D82">
      <w:pPr>
        <w:spacing w:after="0" w:line="480" w:lineRule="auto"/>
        <w:ind w:left="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tuntas belajarnya sebanyak 10 siswa (33,33%), sedangkan setelah dilaksanakan tes akhir pada siklus1jumlah siswa yang memenuhi SKM atau tuntas belajarnya dilihat dari aspek kognitif sebanyak 23 siswa (76,67%) dan pada siklus II mengalami peningkatan yang cukup signifikan, jumlah siswa yang tuntas belajar karena telah memenuhi SKM sebanyak 27 siswa (90%). Sedangkan pada aspek afektif jumlah siswa yang tuntas belajar karena telah memenuhi SKM juga mengalami peningkatan yang cukup signifikan yaitu sebanyak 12 siswa (40%) pada siklus 1, dan pada siklus II jumlah siswa yang tuntas belajar meningkat menjadi 27 siswa (90%). Berdasarkan hasil penelitian tersebut, maka disarankan agar dilakukan penelitian lagi mengenai model </w:t>
      </w:r>
      <w:r w:rsidRPr="002D281E">
        <w:rPr>
          <w:rFonts w:ascii="Times New Roman" w:eastAsia="Calibri" w:hAnsi="Times New Roman" w:cs="Times New Roman"/>
          <w:i/>
          <w:iCs/>
          <w:sz w:val="24"/>
          <w:szCs w:val="24"/>
        </w:rPr>
        <w:t xml:space="preserve">Think Pair Share </w:t>
      </w:r>
      <w:r w:rsidRPr="002D281E">
        <w:rPr>
          <w:rFonts w:ascii="Times New Roman" w:eastAsia="Calibri" w:hAnsi="Times New Roman" w:cs="Times New Roman"/>
          <w:sz w:val="24"/>
          <w:szCs w:val="24"/>
        </w:rPr>
        <w:t>pada mata pelajaran sejarah untuk memantapkan hasil yang telah diperoleh sebelumnya.</w:t>
      </w:r>
    </w:p>
    <w:p w:rsidR="00134156" w:rsidRPr="002D281E" w:rsidRDefault="00134156" w:rsidP="00010D82">
      <w:pPr>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 xml:space="preserve">Hasil Penelitian Magfiratullah (2013).  adalah : (1) Materi dengan menggunakan model pembelajaran TPS lebih baik dari pada prestasi belajar Prestasi belajar matematika siswa pada matematika siswa dengan menggunakan pembelajaran STAD. (2) Prestasi belajar matematika siswa yang mempunyai gaya belajar kinestetik sama baiknya dengan daripada prestasi belajar matematika siswa yang mempunyai gaya belajar auditorial, prestasi belajar matematika siswa yang mempunyai gaya belajar auditorial lebih baik daripada prestasi belajar matematika siswa yang mempunyai gaya belajar visual dan prestasi belajar matematika siswa yang mempunyai gaya belajar kinestetik lebih baik daripada prestasi belajar matematika siswa yang mempunyai gaya belajar visual. (3) Pada gaya belajar visual pembelajaran TPS memberikan prestasi belajar matematika lebih baik dari pada pembelajaran STAD. (4) Pada gaya belajar auditorial, pembelajaran TPS </w:t>
      </w:r>
      <w:r w:rsidRPr="002D281E">
        <w:rPr>
          <w:rFonts w:ascii="Times New Roman" w:eastAsia="Calibri" w:hAnsi="Times New Roman" w:cs="Times New Roman"/>
          <w:sz w:val="24"/>
          <w:szCs w:val="24"/>
        </w:rPr>
        <w:lastRenderedPageBreak/>
        <w:t xml:space="preserve">memberikan prestasi belajar matematika sama baiknya dengan pembelajaran STAD. (5) Pada gaya belajar kinestetik, pembelajaran TPS memberikan prestasi belajar matematika lebih baik dari pada pembelajaran STAD.(6) Pada kelas yang menggunakan pembelajaran TPS, gaya belajar kinestetik memberikan prestasi belajar matematika siswa yang lebih baik dari pada siswa dengan gaya belajar visual dan gaya belajar auditorial sama baiknya dengan gaya belajar kinestetik maupun dengan gaya belajar visual. (7) Pada kelas yang menggunakan pembelajaran STAD, gaya belajar auditorial memberian prestasi belajar matematika siswa yang lebih baik dari pada siswa dengan gaya belajar visual dan gaya belajar kinestetik sama baiknya dengan gaya belajar visual maupun auditorial. </w:t>
      </w:r>
    </w:p>
    <w:p w:rsidR="00CC61AA" w:rsidRPr="002D281E" w:rsidRDefault="00134156" w:rsidP="00E364A0">
      <w:pPr>
        <w:autoSpaceDE w:val="0"/>
        <w:autoSpaceDN w:val="0"/>
        <w:adjustRightInd w:val="0"/>
        <w:spacing w:after="0" w:line="480" w:lineRule="auto"/>
        <w:ind w:left="720" w:firstLine="720"/>
        <w:jc w:val="both"/>
        <w:rPr>
          <w:rFonts w:ascii="Times New Roman" w:eastAsia="Calibri" w:hAnsi="Times New Roman" w:cs="Times New Roman"/>
          <w:sz w:val="24"/>
          <w:szCs w:val="24"/>
        </w:rPr>
      </w:pPr>
      <w:r w:rsidRPr="002D281E">
        <w:rPr>
          <w:rFonts w:ascii="Times New Roman" w:eastAsia="Calibri" w:hAnsi="Times New Roman" w:cs="Times New Roman"/>
          <w:sz w:val="24"/>
          <w:szCs w:val="24"/>
        </w:rPr>
        <w:t>Hasil Penelitian Ferdian (2012)</w:t>
      </w:r>
      <w:r w:rsidR="00E364A0">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Penelitian tindakan kelas implementasi model pembelajaran kooperatif tipe </w:t>
      </w:r>
      <w:r w:rsidRPr="002D281E">
        <w:rPr>
          <w:rFonts w:ascii="Times New Roman" w:eastAsia="Calibri" w:hAnsi="Times New Roman" w:cs="Times New Roman"/>
          <w:i/>
          <w:iCs/>
          <w:sz w:val="24"/>
          <w:szCs w:val="24"/>
        </w:rPr>
        <w:t xml:space="preserve">ThinkPair Share </w:t>
      </w:r>
      <w:r w:rsidRPr="002D281E">
        <w:rPr>
          <w:rFonts w:ascii="Times New Roman" w:eastAsia="Calibri" w:hAnsi="Times New Roman" w:cs="Times New Roman"/>
          <w:sz w:val="24"/>
          <w:szCs w:val="24"/>
        </w:rPr>
        <w:t xml:space="preserve">dilaksanakan dalam dua siklus. Pelaksanaan penelitian pada siklus I belumberjalan secara optimal, hal ini disebabkan karena beberapa hal, antara lain  guru yang menjelaskan materi dan soal yang sama seperti </w:t>
      </w:r>
      <w:r w:rsidRPr="002D281E">
        <w:rPr>
          <w:rFonts w:ascii="Times New Roman" w:eastAsia="Calibri" w:hAnsi="Times New Roman" w:cs="Times New Roman"/>
          <w:i/>
          <w:iCs/>
          <w:sz w:val="24"/>
          <w:szCs w:val="24"/>
        </w:rPr>
        <w:t>handout</w:t>
      </w:r>
      <w:r w:rsidRPr="002D281E">
        <w:rPr>
          <w:rFonts w:ascii="Times New Roman" w:eastAsia="Calibri" w:hAnsi="Times New Roman" w:cs="Times New Roman"/>
          <w:sz w:val="24"/>
          <w:szCs w:val="24"/>
        </w:rPr>
        <w:t>, beberapa siswa yang dominan, serta kepedulian terhadap sesama anggota kelompok yang masih lemah.Berdasarkan hasil pengamatan pada siklus I, aktivitas belajar Akuntansi siswa sudah mengalami peningkatan dari sebelumnya, yakni sebelum menggunakan model pembelajaran</w:t>
      </w:r>
      <w:r w:rsidR="00E364A0">
        <w:rPr>
          <w:rFonts w:ascii="Times New Roman" w:eastAsia="Calibri" w:hAnsi="Times New Roman" w:cs="Times New Roman"/>
          <w:sz w:val="24"/>
          <w:szCs w:val="24"/>
        </w:rPr>
        <w:t xml:space="preserve"> </w:t>
      </w:r>
      <w:r w:rsidRPr="002D281E">
        <w:rPr>
          <w:rFonts w:ascii="Times New Roman" w:eastAsia="Calibri" w:hAnsi="Times New Roman" w:cs="Times New Roman"/>
          <w:sz w:val="24"/>
          <w:szCs w:val="24"/>
        </w:rPr>
        <w:t xml:space="preserve">kooperatif tipe </w:t>
      </w:r>
      <w:r w:rsidRPr="002D281E">
        <w:rPr>
          <w:rFonts w:ascii="Times New Roman" w:eastAsia="Calibri" w:hAnsi="Times New Roman" w:cs="Times New Roman"/>
          <w:i/>
          <w:iCs/>
          <w:sz w:val="24"/>
          <w:szCs w:val="24"/>
        </w:rPr>
        <w:t>Think Pair Share</w:t>
      </w:r>
      <w:r w:rsidRPr="002D281E">
        <w:rPr>
          <w:rFonts w:ascii="Times New Roman" w:eastAsia="Calibri" w:hAnsi="Times New Roman" w:cs="Times New Roman"/>
          <w:sz w:val="24"/>
          <w:szCs w:val="24"/>
        </w:rPr>
        <w:t xml:space="preserve">. Meskipun demikian, aktivitas belajar Akuntansi siswa masih perlu ditingkatkan karena belum seluruh siswa melaksanakan aktivitas belajar Akuntansi secara optimal. Pada indikator membaca materi masih diperlukan upaya peningkatan, karena hasil diperoleh masih rendah. Hal ini terjadi karena materi yang disampaikan dan tipe soal yang diberikan guru masih sama dengan </w:t>
      </w:r>
      <w:r w:rsidRPr="002D281E">
        <w:rPr>
          <w:rFonts w:ascii="Times New Roman" w:eastAsia="Calibri" w:hAnsi="Times New Roman" w:cs="Times New Roman"/>
          <w:i/>
          <w:iCs/>
          <w:sz w:val="24"/>
          <w:szCs w:val="24"/>
        </w:rPr>
        <w:t xml:space="preserve">handout </w:t>
      </w:r>
      <w:r w:rsidRPr="002D281E">
        <w:rPr>
          <w:rFonts w:ascii="Times New Roman" w:eastAsia="Calibri" w:hAnsi="Times New Roman" w:cs="Times New Roman"/>
          <w:sz w:val="24"/>
          <w:szCs w:val="24"/>
        </w:rPr>
        <w:t xml:space="preserve">yang diberikan. Pada indikator mengemukakan pendapat juga menunjukkan </w:t>
      </w:r>
      <w:r w:rsidRPr="002D281E">
        <w:rPr>
          <w:rFonts w:ascii="Times New Roman" w:eastAsia="Calibri" w:hAnsi="Times New Roman" w:cs="Times New Roman"/>
          <w:sz w:val="24"/>
          <w:szCs w:val="24"/>
        </w:rPr>
        <w:lastRenderedPageBreak/>
        <w:t xml:space="preserve">hasil yang masih rendah, hal ini dikarenakan masih terdapat beberapa siswa yang belum memahami materi yang diberikan jadi mereka kurang percaya diri untuk mengemukakan pendapat mereka. Pada indicator mencatat juga menunjukkan hasil yang masih rendah, hal ini disebabkan karena siswa menggantungkan diri pada </w:t>
      </w:r>
      <w:r w:rsidRPr="002D281E">
        <w:rPr>
          <w:rFonts w:ascii="Times New Roman" w:eastAsia="Calibri" w:hAnsi="Times New Roman" w:cs="Times New Roman"/>
          <w:i/>
          <w:iCs/>
          <w:sz w:val="24"/>
          <w:szCs w:val="24"/>
        </w:rPr>
        <w:t xml:space="preserve">handout </w:t>
      </w:r>
      <w:r w:rsidRPr="002D281E">
        <w:rPr>
          <w:rFonts w:ascii="Times New Roman" w:eastAsia="Calibri" w:hAnsi="Times New Roman" w:cs="Times New Roman"/>
          <w:sz w:val="24"/>
          <w:szCs w:val="24"/>
        </w:rPr>
        <w:t>yang dimiliki. Dengan melihat adanya beberapa</w:t>
      </w:r>
    </w:p>
    <w:p w:rsidR="00134156" w:rsidRPr="002D281E" w:rsidRDefault="00134156" w:rsidP="00CC61AA">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Hasil penelitian dari Erika dkk (2012) Berdasarkan hasil penelitian yang telah dilakukan menunjukkan bahwa Hasil belajar siswa yang diperoleh sudah semakin meningkat dan sangat baik. Hal ini dapat dilihat dari peningkatan persentase hasil belajar. Ketuntasan klasikal pada siklus I sebesar 63 %, dan siklus II sebesar 88%. Peningkatan yang dialami pada silklus I dan II sebesar 25%. Peningkatan hasil belajar pada penelitian ini dapat tercapai melalui penerapan </w:t>
      </w:r>
      <w:r w:rsidRPr="002D281E">
        <w:rPr>
          <w:rFonts w:ascii="Times New Roman" w:eastAsia="Calibri" w:hAnsi="Times New Roman" w:cs="Times New Roman"/>
          <w:i/>
          <w:iCs/>
          <w:color w:val="000000"/>
          <w:sz w:val="24"/>
          <w:szCs w:val="24"/>
        </w:rPr>
        <w:t xml:space="preserve">Think Pair Share </w:t>
      </w:r>
      <w:r w:rsidRPr="002D281E">
        <w:rPr>
          <w:rFonts w:ascii="Times New Roman" w:eastAsia="Calibri" w:hAnsi="Times New Roman" w:cs="Times New Roman"/>
          <w:color w:val="000000"/>
          <w:sz w:val="24"/>
          <w:szCs w:val="24"/>
        </w:rPr>
        <w:t xml:space="preserve">(TPS). Melaui kerja kelompok siswa dapat bekerja sama, berpartisipasi secara aktif, dan berinteraksi antara teman yang lain dalam pembelajaran. Penerapan </w:t>
      </w:r>
      <w:r w:rsidRPr="002D281E">
        <w:rPr>
          <w:rFonts w:ascii="Times New Roman" w:eastAsia="Calibri" w:hAnsi="Times New Roman" w:cs="Times New Roman"/>
          <w:i/>
          <w:iCs/>
          <w:color w:val="000000"/>
          <w:sz w:val="24"/>
          <w:szCs w:val="24"/>
        </w:rPr>
        <w:t xml:space="preserve">Think Pair Share </w:t>
      </w:r>
      <w:r w:rsidRPr="002D281E">
        <w:rPr>
          <w:rFonts w:ascii="Times New Roman" w:eastAsia="Calibri" w:hAnsi="Times New Roman" w:cs="Times New Roman"/>
          <w:color w:val="000000"/>
          <w:sz w:val="24"/>
          <w:szCs w:val="24"/>
        </w:rPr>
        <w:t xml:space="preserve">(TPS) sudah berjalan dengan baik yang dapat dilihat dari peningkatan motivasi dan hasil belajar setiap siklusnya. </w:t>
      </w:r>
    </w:p>
    <w:p w:rsidR="00134156" w:rsidRPr="002D281E" w:rsidRDefault="00134156" w:rsidP="00E437CC">
      <w:pPr>
        <w:autoSpaceDE w:val="0"/>
        <w:autoSpaceDN w:val="0"/>
        <w:adjustRightInd w:val="0"/>
        <w:spacing w:after="0" w:line="480" w:lineRule="auto"/>
        <w:ind w:left="720" w:firstLine="720"/>
        <w:jc w:val="both"/>
        <w:rPr>
          <w:rFonts w:ascii="Times New Roman" w:eastAsia="Calibri" w:hAnsi="Times New Roman" w:cs="Times New Roman"/>
          <w:color w:val="000000"/>
          <w:sz w:val="24"/>
          <w:szCs w:val="24"/>
        </w:rPr>
      </w:pPr>
      <w:r w:rsidRPr="002D281E">
        <w:rPr>
          <w:rFonts w:ascii="Times New Roman" w:eastAsia="Calibri" w:hAnsi="Times New Roman" w:cs="Times New Roman"/>
          <w:color w:val="000000"/>
          <w:sz w:val="24"/>
          <w:szCs w:val="24"/>
        </w:rPr>
        <w:t xml:space="preserve">Sejalan dengan penelitian yang dilakukan oleh Bariroh, Muksar, Hidayah (2012) tentang penerapan pembelajaran kooperatif tipe TPS dapat meningkatkan prestasi belajar siswa kelas VII MTs Negeri Ngronggot Nganjuk yaitu dari 66,33% (dengan 53,3% siswa mencapai KKM) pada siklus I menjadi 72,16% (dengan 76,6% siswa mencapai KKM) pada siklus II. Jadi, terdapat peningkatan prestasi siswa sebesar5,83%. Hasil belajar adalah suatu hasil yang di dapat siswa setelah mendapatkan pengetahuan yang ditunjukkan melalui hasil tes yang didapat ketika pembelajaran berlangsung. Dimyati dan Mujiono (2006) menyatakan bahwa hasil belajar yang diperoleh siswa digunakan untuk mengetahui keberhasilan dan pencapaian siswa setelah mengikuti proses pembelajaran. </w:t>
      </w:r>
    </w:p>
    <w:p w:rsidR="00134156" w:rsidRPr="002D281E" w:rsidRDefault="006A66AF" w:rsidP="00B712A9">
      <w:pPr>
        <w:spacing w:after="0" w:line="480" w:lineRule="auto"/>
        <w:ind w:left="720" w:firstLine="720"/>
        <w:jc w:val="both"/>
        <w:rPr>
          <w:rFonts w:ascii="Times New Roman" w:hAnsi="Times New Roman" w:cs="Times New Roman"/>
          <w:sz w:val="24"/>
          <w:szCs w:val="24"/>
        </w:rPr>
      </w:pPr>
      <w:r w:rsidRPr="002D281E">
        <w:rPr>
          <w:rFonts w:ascii="Times New Roman" w:hAnsi="Times New Roman" w:cs="Times New Roman"/>
          <w:sz w:val="24"/>
          <w:szCs w:val="24"/>
        </w:rPr>
        <w:lastRenderedPageBreak/>
        <w:t>Berdasarka</w:t>
      </w:r>
      <w:r w:rsidR="00B712A9" w:rsidRPr="002D281E">
        <w:rPr>
          <w:rFonts w:ascii="Times New Roman" w:hAnsi="Times New Roman" w:cs="Times New Roman"/>
          <w:sz w:val="24"/>
          <w:szCs w:val="24"/>
        </w:rPr>
        <w:t xml:space="preserve">n paparan pada hasil penelitian Erika Puspitasari, Punaji Setyosari, Ach. Amirudin dengan judul PENINGKATAN MOTIVASI DAN HASIL BELAJAR MELALUI </w:t>
      </w:r>
      <w:r w:rsidR="00B712A9" w:rsidRPr="002D281E">
        <w:rPr>
          <w:rFonts w:ascii="Times New Roman" w:hAnsi="Times New Roman" w:cs="Times New Roman"/>
          <w:i/>
          <w:sz w:val="24"/>
          <w:szCs w:val="24"/>
        </w:rPr>
        <w:t>THINK PAIR SHARE (TPS</w:t>
      </w:r>
      <w:r w:rsidR="00B712A9" w:rsidRPr="002D281E">
        <w:rPr>
          <w:rFonts w:ascii="Times New Roman" w:hAnsi="Times New Roman" w:cs="Times New Roman"/>
          <w:sz w:val="24"/>
          <w:szCs w:val="24"/>
        </w:rPr>
        <w:t xml:space="preserve">)  DI SEKOLAH DASAR </w:t>
      </w:r>
      <w:r w:rsidRPr="002D281E">
        <w:rPr>
          <w:rFonts w:ascii="Times New Roman" w:hAnsi="Times New Roman" w:cs="Times New Roman"/>
          <w:sz w:val="24"/>
          <w:szCs w:val="24"/>
        </w:rPr>
        <w:t xml:space="preserve"> </w:t>
      </w:r>
      <w:r w:rsidR="00B712A9" w:rsidRPr="002D281E">
        <w:rPr>
          <w:rFonts w:ascii="Times New Roman" w:hAnsi="Times New Roman" w:cs="Times New Roman"/>
          <w:sz w:val="24"/>
          <w:szCs w:val="24"/>
        </w:rPr>
        <w:t xml:space="preserve">pada Jurnal Pendidikan:  Teori, Penelitian, dan Pengembangan Volume: 1 Nomor: 7 Bulan Juli Tahun 2016  Halaman: 1432—1436 </w:t>
      </w:r>
      <w:r w:rsidRPr="002D281E">
        <w:rPr>
          <w:rFonts w:ascii="Times New Roman" w:hAnsi="Times New Roman" w:cs="Times New Roman"/>
          <w:sz w:val="24"/>
          <w:szCs w:val="24"/>
        </w:rPr>
        <w:t xml:space="preserve">diketahui Think Pair Share (TPS) dapat meningkatkan motivasi belajar siswa tampak pada pra tindakan, siklus I dan siklus II terjadi peningkatan di akhir siklus II dengan kriteria ”sangat tinggi”. Ratarata peningkatan motivasi awal ke motivasi belajar siklus I mencapai 13 %. Dari siklus I ke II mencapai peningkatan sebesar 18%. Berdasarkan data tersebut dapat dinyatakan bahwa motivasi belajar siswa dalam pembelajaran semakin meningkat dan sudah termotivasi dalam belajar.  </w:t>
      </w:r>
      <w:r w:rsidR="00B712A9" w:rsidRPr="002D281E">
        <w:rPr>
          <w:rFonts w:ascii="Times New Roman" w:hAnsi="Times New Roman" w:cs="Times New Roman"/>
          <w:sz w:val="24"/>
          <w:szCs w:val="24"/>
        </w:rPr>
        <w:t>Motivasi yang dimiliki siswa dalam proses pembelajaran akan berdampak pada hasil belajar yang diperoleh siswa tersebut. Sejalan dengan penelitian yang dilakukan oleh Sari dan Jekti (2013) tentang penerapan model pembelajaran kooperatif tipe TPS (Think Pair Share) dengan media berbasis website untuk meningkatkan motivasi dan hasil belajar biologi (siswa kelas X-C di SMAN 2 Tanggul - Jember Tahun Pelajaran 2012/2013. Hasil penelitian menunjukkan peningkatan motivasi siswa sebesar 39,31%, dengan rincian pada aspek attention sebesar 16,63%, aspek relevance sebesar 9,25%, aspek confidence sebesar 7,18%, dan aspek satisfaction sebesar 6,25%. Peningkatan hasil belajar ranah kognitif meningkat sebesar 66,65%, sedangkan peningkatan pada ranah afektif sebesar 30,8%.</w:t>
      </w:r>
    </w:p>
    <w:p w:rsidR="00B712A9" w:rsidRPr="002D281E" w:rsidRDefault="00EC6CA0" w:rsidP="00EC6CA0">
      <w:pPr>
        <w:spacing w:after="0" w:line="480" w:lineRule="auto"/>
        <w:ind w:left="720" w:firstLine="720"/>
        <w:jc w:val="both"/>
        <w:rPr>
          <w:rFonts w:ascii="Times New Roman" w:hAnsi="Times New Roman" w:cs="Times New Roman"/>
          <w:sz w:val="24"/>
          <w:szCs w:val="24"/>
        </w:rPr>
      </w:pPr>
      <w:r w:rsidRPr="002D281E">
        <w:rPr>
          <w:rFonts w:ascii="Times New Roman" w:hAnsi="Times New Roman" w:cs="Times New Roman"/>
          <w:sz w:val="24"/>
          <w:szCs w:val="24"/>
        </w:rPr>
        <w:t xml:space="preserve">Hasil penelitian Hana Kurniawan1 Andian Ari Istiningrum2 dengan judul penelitian PENERAPAN METODE PEMBELAJARAN KOOPERATIF </w:t>
      </w:r>
      <w:r w:rsidRPr="002D281E">
        <w:rPr>
          <w:rFonts w:ascii="Times New Roman" w:hAnsi="Times New Roman" w:cs="Times New Roman"/>
          <w:i/>
          <w:sz w:val="24"/>
          <w:szCs w:val="24"/>
        </w:rPr>
        <w:t xml:space="preserve">TEKNIK THINK PAIR SHARE </w:t>
      </w:r>
      <w:r w:rsidRPr="002D281E">
        <w:rPr>
          <w:rFonts w:ascii="Times New Roman" w:hAnsi="Times New Roman" w:cs="Times New Roman"/>
          <w:sz w:val="24"/>
          <w:szCs w:val="24"/>
        </w:rPr>
        <w:t xml:space="preserve">UNTUK MENINGKATKAN MOTIVASI BELAJAR </w:t>
      </w:r>
      <w:r w:rsidRPr="002D281E">
        <w:rPr>
          <w:rFonts w:ascii="Times New Roman" w:hAnsi="Times New Roman" w:cs="Times New Roman"/>
          <w:sz w:val="24"/>
          <w:szCs w:val="24"/>
        </w:rPr>
        <w:lastRenderedPageBreak/>
        <w:t xml:space="preserve">AKUNTANSI KOMPETENSI DASAR MENGHITUNG MUTASI DANA KAS KECIL  SISWA KELAS X AKUNTANSI 2 SMK NEGERI 7 YOGYAKARTA  TAHUN AJARAN 2011/2012  . Dengan diterapkannya Metode Pembelajaran Kooperatif Teknik Think Pair Share dapat meningkatkan motivasi belajar siswa. Oleh karena itu, dengan ini telah terbukti bahwa dengan penerapan Metode pembelajaran Kooperatif Teknik Think Pair Share (TPS) dapat meningkatkan Motivasi Belajar Akuntansi Kompetensi Dasar Menghitung Mutasi Dana Kas Kecil siswa kelas X Akuntansi 2 SMK Negeri 7 Yogyakarta Tahun Ajaran 2011/2012.  </w:t>
      </w:r>
    </w:p>
    <w:p w:rsidR="0049351D" w:rsidRPr="002D281E" w:rsidRDefault="00A55B47" w:rsidP="00A55B47">
      <w:pPr>
        <w:spacing w:after="0" w:line="480" w:lineRule="auto"/>
        <w:ind w:left="720" w:firstLine="720"/>
        <w:jc w:val="both"/>
        <w:rPr>
          <w:rFonts w:ascii="Times New Roman" w:hAnsi="Times New Roman" w:cs="Times New Roman"/>
          <w:sz w:val="24"/>
          <w:szCs w:val="24"/>
        </w:rPr>
      </w:pPr>
      <w:r w:rsidRPr="002D281E">
        <w:rPr>
          <w:rFonts w:ascii="Times New Roman" w:hAnsi="Times New Roman" w:cs="Times New Roman"/>
          <w:sz w:val="24"/>
          <w:szCs w:val="24"/>
        </w:rPr>
        <w:t>Hasil penelitian Muhamad Munzin (2015), menyatakan bahwa p</w:t>
      </w:r>
      <w:r w:rsidR="0049351D" w:rsidRPr="002D281E">
        <w:rPr>
          <w:rFonts w:ascii="Times New Roman" w:hAnsi="Times New Roman" w:cs="Times New Roman"/>
          <w:sz w:val="24"/>
          <w:szCs w:val="24"/>
        </w:rPr>
        <w:t>embelajaran melalui metode pembelajaran Think Pair Share dapat meningkatkan komunikasi dan hasil belajar matematika siswa. Indikator-indikator peningkatan komunikasi matematika pada penelitian, diuraikan dibawah ini. 1. Mampu menyatakan ide matematika melalui berbicara atau lisan, yaitu sebelum tindakan hanya 32,25%, pada tindakan kelas siklus I mencapai 41,93%, dan setelah dilakukan tindakan pada siklus II mencapai 54,83%. 2. Mampu menghubungkan benda nyata, gambar, dan diagram ke dalam ide matematika, yaitu sebelum adanya tindakan hanya sebesar 41,93%, saat siklus I meningkat menjadi 51,61%, dan setelah siklus II mencapai 67,74%. 3. Mampu mendengarkan, berdiskusi, dan menulis tentang matematia, yaitu sebelum dilakukan tindakan hanya sebesar 51,61%, setelah siklus I menjadi 58,06%, dan setelah dilakukan siklus II mencapai 70,96%. 4. Dapat menjelaskan konsep matematika, yaitu sebelum tindakan hanya 25,80%, setelah tindakan siklus I sebesar 38,70%, dan p</w:t>
      </w:r>
      <w:r w:rsidRPr="002D281E">
        <w:rPr>
          <w:rFonts w:ascii="Times New Roman" w:hAnsi="Times New Roman" w:cs="Times New Roman"/>
          <w:sz w:val="24"/>
          <w:szCs w:val="24"/>
        </w:rPr>
        <w:t xml:space="preserve">ada siklus II mencapai 51,61%. </w:t>
      </w:r>
      <w:r w:rsidR="0049351D" w:rsidRPr="002D281E">
        <w:rPr>
          <w:rFonts w:ascii="Times New Roman" w:hAnsi="Times New Roman" w:cs="Times New Roman"/>
          <w:sz w:val="24"/>
          <w:szCs w:val="24"/>
        </w:rPr>
        <w:t>5. Memperoleh nilai di atas KKM (≤70)</w:t>
      </w:r>
    </w:p>
    <w:p w:rsidR="007B5FC1" w:rsidRDefault="00A55B47" w:rsidP="007B5FC1">
      <w:pPr>
        <w:spacing w:after="0" w:line="480" w:lineRule="auto"/>
        <w:ind w:left="720" w:firstLine="720"/>
        <w:jc w:val="both"/>
        <w:rPr>
          <w:rFonts w:ascii="Times New Roman" w:hAnsi="Times New Roman" w:cs="Times New Roman"/>
          <w:sz w:val="24"/>
          <w:szCs w:val="24"/>
        </w:rPr>
      </w:pPr>
      <w:r w:rsidRPr="002D281E">
        <w:rPr>
          <w:rFonts w:ascii="Times New Roman" w:hAnsi="Times New Roman" w:cs="Times New Roman"/>
          <w:sz w:val="24"/>
          <w:szCs w:val="24"/>
        </w:rPr>
        <w:lastRenderedPageBreak/>
        <w:t xml:space="preserve">Berdasarkan hasil penelitian dari Ajeng Twenty Febriyanti1), Indiana Marethi2), Jaenudin3 dengan judul PEMBELAJARAN KOOPERATIF </w:t>
      </w:r>
      <w:r w:rsidRPr="002D281E">
        <w:rPr>
          <w:rFonts w:ascii="Times New Roman" w:hAnsi="Times New Roman" w:cs="Times New Roman"/>
          <w:i/>
          <w:sz w:val="24"/>
          <w:szCs w:val="24"/>
        </w:rPr>
        <w:t xml:space="preserve">TIPE THINK-PAIR-SHARE </w:t>
      </w:r>
      <w:r w:rsidRPr="002D281E">
        <w:rPr>
          <w:rFonts w:ascii="Times New Roman" w:hAnsi="Times New Roman" w:cs="Times New Roman"/>
          <w:sz w:val="24"/>
          <w:szCs w:val="24"/>
        </w:rPr>
        <w:t>DENGAN MENGGUNAKAN CATATAN KECIL UNTUK MENINGKATKAN KEMAMPUAN PENALARAN MATEMATIS SISWA SEKOLAH MENENGAH PERTAMA (2017), pengolahan dan analisis data dari hasil penelitian yang dilakukan di SMP Negri 17 Kota Serang pada siswa kelas VIII tahun pelajaran 20162017, diperoleh simpulan sebagai berikut: (1) Peningkatan kemampuan penalaran matematis siswa yang mendapatkan pembelajaran kooperatif tipe TPS (</w:t>
      </w:r>
      <w:r w:rsidRPr="002D281E">
        <w:rPr>
          <w:rFonts w:ascii="Times New Roman" w:hAnsi="Times New Roman" w:cs="Times New Roman"/>
          <w:i/>
          <w:sz w:val="24"/>
          <w:szCs w:val="24"/>
        </w:rPr>
        <w:t>ThinkPair-Share)</w:t>
      </w:r>
      <w:r w:rsidRPr="002D281E">
        <w:rPr>
          <w:rFonts w:ascii="Times New Roman" w:hAnsi="Times New Roman" w:cs="Times New Roman"/>
          <w:sz w:val="24"/>
          <w:szCs w:val="24"/>
        </w:rPr>
        <w:t xml:space="preserve"> menggunakan catatan kecil (cakil) lebih baik daripada peningkatan kemampuan penalaran matematis siswa yang mendapatkan pembelajaran konvensional. (2) Peningkatan kemampuan penalaran matematis (berkelompok nilai tinggi, sedang, rendah) siswa yang mendapatkan pembelajaran kooperatif tipe TPS (</w:t>
      </w:r>
      <w:r w:rsidRPr="002D281E">
        <w:rPr>
          <w:rFonts w:ascii="Times New Roman" w:hAnsi="Times New Roman" w:cs="Times New Roman"/>
          <w:i/>
          <w:sz w:val="24"/>
          <w:szCs w:val="24"/>
        </w:rPr>
        <w:t>Think-Pair-Share</w:t>
      </w:r>
      <w:r w:rsidRPr="002D281E">
        <w:rPr>
          <w:rFonts w:ascii="Times New Roman" w:hAnsi="Times New Roman" w:cs="Times New Roman"/>
          <w:sz w:val="24"/>
          <w:szCs w:val="24"/>
        </w:rPr>
        <w:t>) menggunakan catatan kecil (cakil) lebih baik daripada peningkatan kemampuan penalaran matematis siswa yang mendapatkan pembelajaran konvensional. (3) Hasil dari analisis data angket yang diisi oleh kelas eksperimen diperoleh bahwa sikap terhadap pembelajaran kooperatif tipe TPS (ThinkPair-Share) dengan menggunakan catatan kecil terdapat pada kriteria kuat dengan ratarata 73,05%.</w:t>
      </w:r>
    </w:p>
    <w:p w:rsidR="002D3B4F" w:rsidRDefault="002D3B4F" w:rsidP="007B5FC1">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penelitian Gunawan (2016)</w:t>
      </w:r>
      <w:r w:rsidRPr="002D3B4F">
        <w:rPr>
          <w:rFonts w:ascii="Times New Roman" w:hAnsi="Times New Roman" w:cs="Times New Roman"/>
          <w:sz w:val="24"/>
          <w:szCs w:val="24"/>
        </w:rPr>
        <w:t xml:space="preserve"> menunjukkan bahwa pembelajaran kooperatif tipe NHT maupun tipe TPS berpengaruh secara signifikan terhadap hasil belajar dan motivasi siswa. Untuk itu penelitian ini akan mengkaji pengaruh model pembelajaran tersebut  khusunya dalam pembelajaran matematika.  Hipotesis yang diajukan dalam penelitian ini adalah sebagai berikut: 1) terdapat  pengaruh yang signifikan pembelajaran kooperatif tipe TPS terhadap hasil belajar materi relasi dan fungsi, 2) terdapat pengaruh </w:t>
      </w:r>
      <w:r w:rsidRPr="002D3B4F">
        <w:rPr>
          <w:rFonts w:ascii="Times New Roman" w:hAnsi="Times New Roman" w:cs="Times New Roman"/>
          <w:sz w:val="24"/>
          <w:szCs w:val="24"/>
        </w:rPr>
        <w:lastRenderedPageBreak/>
        <w:t xml:space="preserve">signifikan pembelajaran kooperatif tipe NHT terhadap hasil belajar materi relasi dan fungsi, 3) ada perbedaan hasil belajar menggunakan pembelajaran kooperatif tipe TPS dan tipe NHT dalam  materi relasi dan fungsi, 4) terdapat pengaruh yang signifikan pembelajaran kooperatif tipe TPS terhadap motivasi siswa, 5) terdapat pengaruh yang signifikan Pembelajaran kooperatif tipe NHT terhadap motivasi, dan 6) terdapat perbedaan motivasi belajar matematika dalam penggunaan pembelajaran kooperatif tipe TPS dan tipe NHT.   </w:t>
      </w:r>
    </w:p>
    <w:p w:rsidR="00B14833" w:rsidRDefault="00F83049" w:rsidP="00F83049">
      <w:pPr>
        <w:spacing w:after="0" w:line="48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Triwahyu (2009) menjelaskan </w:t>
      </w:r>
      <w:r w:rsidRPr="00F83049">
        <w:rPr>
          <w:rFonts w:ascii="Times New Roman" w:eastAsia="Times New Roman" w:hAnsi="Times New Roman" w:cs="Times New Roman"/>
          <w:color w:val="000000"/>
          <w:sz w:val="24"/>
          <w:szCs w:val="24"/>
        </w:rPr>
        <w:t xml:space="preserve"> bahwa langkah-langkah pembelajaran kooperatif dengan tipe Think Pair Square yang dapat meningkatkan motivasi belajar siswa kelas XI IPA 4 SMA Negeri 1 Kepanjen adalah (1) tahap Think (berpikir individu) yaitu tahap saat siswa menyelesaikan permasalahan yang diberikan guru secara individu dengan menuliskan hasil penyelesaiannya pada LKSnya masing-masing, (2) tahap Pair (berpikir secara berpasangan) yaitu tahap saat siswa berpasangan dengan siswa lain dalam kelompok berempatnya dan mendiskusikan penyelesaian permasalahan yang diberikan guru, pasangan siswa ditentukan oleh warna sampul pada LKSnya masing-masing, pada tahap ini siswa level rendah dipasangkan dengan siswa level sedang sedangkan siswa level tinggi dipasangkan dengan siswa level sedang, (3) tahap Square (sharing/berbagi dalam kelompok berempat) yaitu tahap saat siswa sharing (berbagi) dan saling mengemukakan pendapat dalam kelompok berempatnya, </w:t>
      </w:r>
    </w:p>
    <w:p w:rsidR="00B14833" w:rsidRDefault="00B14833" w:rsidP="00B14833">
      <w:pPr>
        <w:spacing w:after="0" w:line="480" w:lineRule="auto"/>
        <w:jc w:val="both"/>
        <w:rPr>
          <w:rFonts w:ascii="Times New Roman" w:hAnsi="Times New Roman"/>
          <w:sz w:val="24"/>
          <w:szCs w:val="24"/>
        </w:rPr>
      </w:pPr>
    </w:p>
    <w:p w:rsidR="00B14833" w:rsidRDefault="00B14833" w:rsidP="00B14833">
      <w:pPr>
        <w:spacing w:after="0" w:line="480" w:lineRule="auto"/>
        <w:jc w:val="both"/>
        <w:rPr>
          <w:rFonts w:ascii="Times New Roman" w:hAnsi="Times New Roman"/>
          <w:sz w:val="24"/>
          <w:szCs w:val="24"/>
        </w:rPr>
      </w:pPr>
    </w:p>
    <w:p w:rsidR="00B14833" w:rsidRDefault="00B14833" w:rsidP="00B14833">
      <w:pPr>
        <w:spacing w:after="0" w:line="480" w:lineRule="auto"/>
        <w:jc w:val="both"/>
        <w:rPr>
          <w:rFonts w:ascii="Times New Roman" w:hAnsi="Times New Roman"/>
          <w:sz w:val="24"/>
          <w:szCs w:val="24"/>
        </w:rPr>
      </w:pPr>
    </w:p>
    <w:p w:rsidR="00B14833" w:rsidRPr="00B14833" w:rsidRDefault="00B14833" w:rsidP="00B14833">
      <w:pPr>
        <w:spacing w:after="0" w:line="480" w:lineRule="auto"/>
        <w:jc w:val="both"/>
        <w:rPr>
          <w:rFonts w:ascii="Times New Roman" w:hAnsi="Times New Roman"/>
          <w:sz w:val="24"/>
          <w:szCs w:val="24"/>
        </w:rPr>
      </w:pPr>
    </w:p>
    <w:p w:rsidR="00B14833" w:rsidRPr="00B14833" w:rsidRDefault="00B14833" w:rsidP="00B14833">
      <w:pPr>
        <w:pStyle w:val="ListParagraph"/>
        <w:numPr>
          <w:ilvl w:val="0"/>
          <w:numId w:val="4"/>
        </w:numPr>
        <w:spacing w:after="0" w:line="480" w:lineRule="auto"/>
        <w:jc w:val="both"/>
        <w:rPr>
          <w:rFonts w:ascii="Times New Roman" w:hAnsi="Times New Roman"/>
          <w:sz w:val="24"/>
          <w:szCs w:val="24"/>
        </w:rPr>
      </w:pPr>
      <w:r w:rsidRPr="00B14833">
        <w:rPr>
          <w:rFonts w:ascii="Times New Roman" w:hAnsi="Times New Roman"/>
          <w:sz w:val="24"/>
          <w:szCs w:val="24"/>
        </w:rPr>
        <w:lastRenderedPageBreak/>
        <w:t>Kerangka Berpikir</w:t>
      </w:r>
    </w:p>
    <w:p w:rsidR="00B14833" w:rsidRDefault="00B14833" w:rsidP="00B14833">
      <w:pPr>
        <w:pStyle w:val="ListParagraph"/>
        <w:spacing w:after="0" w:line="360" w:lineRule="auto"/>
        <w:ind w:firstLine="720"/>
        <w:jc w:val="both"/>
        <w:rPr>
          <w:rFonts w:ascii="Times New Roman" w:hAnsi="Times New Roman"/>
          <w:sz w:val="24"/>
          <w:szCs w:val="24"/>
        </w:rPr>
      </w:pPr>
      <w:r w:rsidRPr="005243AE">
        <w:rPr>
          <w:rFonts w:ascii="Times New Roman" w:hAnsi="Times New Roman"/>
          <w:sz w:val="24"/>
          <w:szCs w:val="24"/>
        </w:rPr>
        <w:t xml:space="preserve">Kerangka berpikir </w:t>
      </w:r>
      <w:r>
        <w:rPr>
          <w:rFonts w:ascii="Times New Roman" w:hAnsi="Times New Roman"/>
          <w:sz w:val="24"/>
          <w:szCs w:val="24"/>
        </w:rPr>
        <w:t xml:space="preserve">pada </w:t>
      </w:r>
      <w:r w:rsidRPr="005243AE">
        <w:rPr>
          <w:rFonts w:ascii="Times New Roman" w:hAnsi="Times New Roman"/>
          <w:sz w:val="24"/>
          <w:szCs w:val="24"/>
        </w:rPr>
        <w:t>penelitian dapat diilustra</w:t>
      </w:r>
      <w:r>
        <w:rPr>
          <w:rFonts w:ascii="Times New Roman" w:hAnsi="Times New Roman"/>
          <w:sz w:val="24"/>
          <w:szCs w:val="24"/>
        </w:rPr>
        <w:t>sikan pada bagan 1.1 berikut ini :</w:t>
      </w:r>
    </w:p>
    <w:p w:rsidR="00B14833" w:rsidRDefault="00B14833" w:rsidP="00B14833">
      <w:pPr>
        <w:pStyle w:val="ListParagraph"/>
        <w:spacing w:after="0" w:line="360" w:lineRule="auto"/>
        <w:ind w:firstLine="720"/>
        <w:jc w:val="both"/>
        <w:rPr>
          <w:rFonts w:ascii="Times New Roman" w:hAnsi="Times New Roman"/>
          <w:sz w:val="24"/>
          <w:szCs w:val="24"/>
        </w:rPr>
      </w:pPr>
    </w:p>
    <w:p w:rsidR="00B14833" w:rsidRDefault="00B14833" w:rsidP="00B14833">
      <w:pPr>
        <w:pStyle w:val="ListParagraph"/>
        <w:spacing w:after="0" w:line="360" w:lineRule="auto"/>
        <w:ind w:firstLine="720"/>
        <w:jc w:val="both"/>
        <w:rPr>
          <w:rFonts w:ascii="Times New Roman" w:hAnsi="Times New Roman"/>
          <w:sz w:val="24"/>
          <w:szCs w:val="24"/>
        </w:rPr>
      </w:pP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CB43CDE" wp14:editId="698FE6D0">
                <wp:simplePos x="0" y="0"/>
                <wp:positionH relativeFrom="column">
                  <wp:posOffset>3287395</wp:posOffset>
                </wp:positionH>
                <wp:positionV relativeFrom="paragraph">
                  <wp:posOffset>73025</wp:posOffset>
                </wp:positionV>
                <wp:extent cx="1673225" cy="405130"/>
                <wp:effectExtent l="0" t="0" r="22225" b="1397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405130"/>
                        </a:xfrm>
                        <a:prstGeom prst="roundRect">
                          <a:avLst>
                            <a:gd name="adj" fmla="val 16667"/>
                          </a:avLst>
                        </a:prstGeom>
                        <a:solidFill>
                          <a:srgbClr val="FFFFFF"/>
                        </a:solidFill>
                        <a:ln w="9525">
                          <a:solidFill>
                            <a:srgbClr val="000000"/>
                          </a:solidFill>
                          <a:round/>
                          <a:headEnd/>
                          <a:tailEnd/>
                        </a:ln>
                      </wps:spPr>
                      <wps:txbx>
                        <w:txbxContent>
                          <w:p w:rsidR="00B14833" w:rsidRDefault="00B14833" w:rsidP="00B14833">
                            <w:r>
                              <w:t>Kemampuan penalaran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26" style="position:absolute;left:0;text-align:left;margin-left:258.85pt;margin-top:5.75pt;width:131.7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">
                <v:textbox>
                  <w:txbxContent>
                    <w:p w:rsidR="00B14833" w:rsidRDefault="00B14833" w:rsidP="00B14833">
                      <w:r>
                        <w:t>Kemampuan penalaran</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096B56B" wp14:editId="40BAAD60">
                <wp:simplePos x="0" y="0"/>
                <wp:positionH relativeFrom="column">
                  <wp:posOffset>1336675</wp:posOffset>
                </wp:positionH>
                <wp:positionV relativeFrom="paragraph">
                  <wp:posOffset>160020</wp:posOffset>
                </wp:positionV>
                <wp:extent cx="1950720" cy="1069975"/>
                <wp:effectExtent l="0" t="38100" r="49530" b="349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1069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105.25pt;margin-top:12.6pt;width:153.6pt;height:8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">
                <v:stroke endarrow="block"/>
              </v:shape>
            </w:pict>
          </mc:Fallback>
        </mc:AlternateConten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781D0AB" wp14:editId="0A2F0851">
                <wp:simplePos x="0" y="0"/>
                <wp:positionH relativeFrom="column">
                  <wp:posOffset>4561205</wp:posOffset>
                </wp:positionH>
                <wp:positionV relativeFrom="paragraph">
                  <wp:posOffset>238125</wp:posOffset>
                </wp:positionV>
                <wp:extent cx="1" cy="1819275"/>
                <wp:effectExtent l="0" t="0" r="19050" b="952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819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359.15pt;margin-top:18.75pt;width:0;height:14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"/>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95EB6E2" wp14:editId="519AE36D">
                <wp:simplePos x="0" y="0"/>
                <wp:positionH relativeFrom="column">
                  <wp:posOffset>3796665</wp:posOffset>
                </wp:positionH>
                <wp:positionV relativeFrom="paragraph">
                  <wp:posOffset>219075</wp:posOffset>
                </wp:positionV>
                <wp:extent cx="25400" cy="673100"/>
                <wp:effectExtent l="0" t="0" r="31750" b="127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673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98.95pt;margin-top:17.25pt;width:2pt;height: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"/>
            </w:pict>
          </mc:Fallback>
        </mc:AlternateContent>
      </w:r>
      <w:r>
        <w:rPr>
          <w:rFonts w:ascii="Times New Roman" w:hAnsi="Times New Roman"/>
          <w:sz w:val="24"/>
          <w:szCs w:val="24"/>
        </w:rPr>
        <w:tab/>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                 Soekadijo ( 1997)</w: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E91D896" wp14:editId="2C2EAF56">
                <wp:simplePos x="0" y="0"/>
                <wp:positionH relativeFrom="column">
                  <wp:posOffset>-233045</wp:posOffset>
                </wp:positionH>
                <wp:positionV relativeFrom="paragraph">
                  <wp:posOffset>57150</wp:posOffset>
                </wp:positionV>
                <wp:extent cx="1569720" cy="866775"/>
                <wp:effectExtent l="0" t="0" r="1143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866775"/>
                        </a:xfrm>
                        <a:prstGeom prst="rect">
                          <a:avLst/>
                        </a:prstGeom>
                        <a:solidFill>
                          <a:srgbClr val="FFFFFF"/>
                        </a:solidFill>
                        <a:ln w="9525">
                          <a:solidFill>
                            <a:srgbClr val="000000"/>
                          </a:solidFill>
                          <a:miter lim="800000"/>
                          <a:headEnd/>
                          <a:tailEnd/>
                        </a:ln>
                      </wps:spPr>
                      <wps:txbx>
                        <w:txbxContent>
                          <w:p w:rsidR="00B14833" w:rsidRDefault="00B14833" w:rsidP="00B14833">
                            <w:pPr>
                              <w:jc w:val="center"/>
                            </w:pPr>
                            <w:r>
                              <w:t>Model Pembelajaran Kooperatif Tipe</w:t>
                            </w:r>
                          </w:p>
                          <w:p w:rsidR="00B14833" w:rsidRPr="00C678FE" w:rsidRDefault="00B14833" w:rsidP="00B14833">
                            <w:pPr>
                              <w:jc w:val="center"/>
                              <w:rPr>
                                <w:i/>
                              </w:rPr>
                            </w:pPr>
                            <w:r w:rsidRPr="00C678FE">
                              <w:rPr>
                                <w:i/>
                              </w:rPr>
                              <w:t>Think Pair 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18.35pt;margin-top:4.5pt;width:123.6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">
                <v:textbox>
                  <w:txbxContent>
                    <w:p w:rsidR="00B14833" w:rsidRDefault="00B14833" w:rsidP="00B14833">
                      <w:pPr>
                        <w:jc w:val="center"/>
                      </w:pPr>
                      <w:r>
                        <w:t>Model Pembelajaran Kooperatif Tipe</w:t>
                      </w:r>
                    </w:p>
                    <w:p w:rsidR="00B14833" w:rsidRPr="00C678FE" w:rsidRDefault="00B14833" w:rsidP="00B14833">
                      <w:pPr>
                        <w:jc w:val="center"/>
                        <w:rPr>
                          <w:i/>
                        </w:rPr>
                      </w:pPr>
                      <w:r w:rsidRPr="00C678FE">
                        <w:rPr>
                          <w:i/>
                        </w:rPr>
                        <w:t>Think Pair Share</w:t>
                      </w:r>
                    </w:p>
                  </w:txbxContent>
                </v:textbox>
              </v:rect>
            </w:pict>
          </mc:Fallback>
        </mc:AlternateContent>
      </w:r>
      <w:r>
        <w:rPr>
          <w:rFonts w:ascii="Times New Roman" w:hAnsi="Times New Roman"/>
          <w:sz w:val="24"/>
          <w:szCs w:val="24"/>
        </w:rPr>
        <w:t xml:space="preserve">                                                           jaenudin (2017)</w: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EB9BF5E" wp14:editId="26EF46C7">
                <wp:simplePos x="0" y="0"/>
                <wp:positionH relativeFrom="column">
                  <wp:posOffset>1336675</wp:posOffset>
                </wp:positionH>
                <wp:positionV relativeFrom="paragraph">
                  <wp:posOffset>178435</wp:posOffset>
                </wp:positionV>
                <wp:extent cx="1950720" cy="51435"/>
                <wp:effectExtent l="0" t="19050" r="87630" b="1009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51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05.25pt;margin-top:14.05pt;width:153.6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47AFAAA" wp14:editId="3CEF1257">
                <wp:simplePos x="0" y="0"/>
                <wp:positionH relativeFrom="column">
                  <wp:posOffset>3287395</wp:posOffset>
                </wp:positionH>
                <wp:positionV relativeFrom="paragraph">
                  <wp:posOffset>126365</wp:posOffset>
                </wp:positionV>
                <wp:extent cx="914400" cy="534670"/>
                <wp:effectExtent l="0" t="0" r="19050" b="1778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4670"/>
                        </a:xfrm>
                        <a:prstGeom prst="roundRect">
                          <a:avLst>
                            <a:gd name="adj" fmla="val 16667"/>
                          </a:avLst>
                        </a:prstGeom>
                        <a:solidFill>
                          <a:srgbClr val="FFFFFF"/>
                        </a:solidFill>
                        <a:ln w="9525">
                          <a:solidFill>
                            <a:srgbClr val="000000"/>
                          </a:solidFill>
                          <a:round/>
                          <a:headEnd/>
                          <a:tailEnd/>
                        </a:ln>
                      </wps:spPr>
                      <wps:txbx>
                        <w:txbxContent>
                          <w:p w:rsidR="00B14833" w:rsidRDefault="00B14833" w:rsidP="00B14833">
                            <w:pPr>
                              <w:jc w:val="center"/>
                            </w:pPr>
                            <w:r>
                              <w:t>Motivasi Belajar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28" style="position:absolute;left:0;text-align:left;margin-left:258.85pt;margin-top:9.95pt;width:1in;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">
                <v:textbox>
                  <w:txbxContent>
                    <w:p w:rsidR="00B14833" w:rsidRDefault="00B14833" w:rsidP="00B14833">
                      <w:pPr>
                        <w:jc w:val="center"/>
                      </w:pPr>
                      <w:r>
                        <w:t>Motivasi Belajar</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A9F717E" wp14:editId="11D1B91B">
                <wp:simplePos x="0" y="0"/>
                <wp:positionH relativeFrom="column">
                  <wp:posOffset>1336675</wp:posOffset>
                </wp:positionH>
                <wp:positionV relativeFrom="paragraph">
                  <wp:posOffset>178435</wp:posOffset>
                </wp:positionV>
                <wp:extent cx="1950720" cy="1501140"/>
                <wp:effectExtent l="0" t="0" r="68580" b="6096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150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05.25pt;margin-top:14.05pt;width:153.6pt;height:1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">
                <v:stroke endarrow="block"/>
              </v:shape>
            </w:pict>
          </mc:Fallback>
        </mc:AlternateConten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                   Anwaril (2017)</w:t>
      </w:r>
      <w:r>
        <w:rPr>
          <w:rFonts w:ascii="Times New Roman" w:hAnsi="Times New Roman"/>
        </w:rPr>
        <w:t xml:space="preserve">                                               Ramdani (2012)</w: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EB2F4B2" wp14:editId="52621C7E">
                <wp:simplePos x="0" y="0"/>
                <wp:positionH relativeFrom="column">
                  <wp:posOffset>3873500</wp:posOffset>
                </wp:positionH>
                <wp:positionV relativeFrom="paragraph">
                  <wp:posOffset>213360</wp:posOffset>
                </wp:positionV>
                <wp:extent cx="34290" cy="664210"/>
                <wp:effectExtent l="0" t="0" r="22860" b="2159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664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05pt;margin-top:16.8pt;width:2.7pt;height:5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"/>
            </w:pict>
          </mc:Fallback>
        </mc:AlternateConten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                                                         Baroodi (Firdaus, 2005)</w: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                          Verana (2016)</w:t>
      </w:r>
    </w:p>
    <w:p w:rsidR="00B14833" w:rsidRDefault="00B14833" w:rsidP="00B14833">
      <w:pPr>
        <w:pStyle w:val="ListParagraph"/>
        <w:spacing w:after="0" w:line="360" w:lineRule="auto"/>
        <w:ind w:firstLine="7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2CEA1F5" wp14:editId="7C282884">
                <wp:simplePos x="0" y="0"/>
                <wp:positionH relativeFrom="column">
                  <wp:posOffset>3287395</wp:posOffset>
                </wp:positionH>
                <wp:positionV relativeFrom="paragraph">
                  <wp:posOffset>132080</wp:posOffset>
                </wp:positionV>
                <wp:extent cx="1699260" cy="422275"/>
                <wp:effectExtent l="0" t="0" r="15240" b="1587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422275"/>
                        </a:xfrm>
                        <a:prstGeom prst="roundRect">
                          <a:avLst>
                            <a:gd name="adj" fmla="val 16667"/>
                          </a:avLst>
                        </a:prstGeom>
                        <a:solidFill>
                          <a:srgbClr val="FFFFFF"/>
                        </a:solidFill>
                        <a:ln w="9525">
                          <a:solidFill>
                            <a:srgbClr val="000000"/>
                          </a:solidFill>
                          <a:round/>
                          <a:headEnd/>
                          <a:tailEnd/>
                        </a:ln>
                      </wps:spPr>
                      <wps:txbx>
                        <w:txbxContent>
                          <w:p w:rsidR="00B14833" w:rsidRDefault="00B14833" w:rsidP="00B14833">
                            <w:r>
                              <w:t>Kemampuan Komunikasi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29" style="position:absolute;left:0;text-align:left;margin-left:258.85pt;margin-top:10.4pt;width:133.8pt;height: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">
                <v:textbox>
                  <w:txbxContent>
                    <w:p w:rsidR="00B14833" w:rsidRDefault="00B14833" w:rsidP="00B14833">
                      <w:r>
                        <w:t>Kemampuan Komunikasi</w:t>
                      </w:r>
                    </w:p>
                  </w:txbxContent>
                </v:textbox>
              </v:roundrect>
            </w:pict>
          </mc:Fallback>
        </mc:AlternateContent>
      </w:r>
    </w:p>
    <w:p w:rsidR="00B14833" w:rsidRDefault="00B14833" w:rsidP="00B14833">
      <w:pPr>
        <w:spacing w:after="0" w:line="360" w:lineRule="auto"/>
        <w:jc w:val="both"/>
        <w:rPr>
          <w:rFonts w:ascii="Times New Roman" w:hAnsi="Times New Roman"/>
          <w:sz w:val="24"/>
          <w:szCs w:val="24"/>
        </w:rPr>
      </w:pPr>
    </w:p>
    <w:p w:rsidR="00F83049" w:rsidRPr="00F83049" w:rsidRDefault="00F83049" w:rsidP="00B14833">
      <w:pPr>
        <w:spacing w:after="0" w:line="480" w:lineRule="auto"/>
        <w:ind w:left="720"/>
        <w:jc w:val="both"/>
        <w:rPr>
          <w:rFonts w:ascii="Times New Roman" w:eastAsia="Times New Roman" w:hAnsi="Times New Roman" w:cs="Times New Roman"/>
          <w:color w:val="000000"/>
          <w:sz w:val="24"/>
          <w:szCs w:val="24"/>
        </w:rPr>
      </w:pPr>
      <w:r w:rsidRPr="00F83049">
        <w:rPr>
          <w:rFonts w:ascii="Times New Roman" w:eastAsia="Times New Roman" w:hAnsi="Times New Roman" w:cs="Times New Roman"/>
          <w:color w:val="000000"/>
          <w:sz w:val="24"/>
          <w:szCs w:val="24"/>
        </w:rPr>
        <w:br/>
      </w:r>
      <w:r w:rsidRPr="00F83049">
        <w:rPr>
          <w:rFonts w:ascii="Times New Roman" w:eastAsia="Times New Roman" w:hAnsi="Times New Roman" w:cs="Times New Roman"/>
          <w:color w:val="000000"/>
          <w:sz w:val="24"/>
          <w:szCs w:val="24"/>
        </w:rPr>
        <w:br/>
      </w:r>
    </w:p>
    <w:p w:rsidR="007B5FC1" w:rsidRPr="002D281E" w:rsidRDefault="007B5FC1" w:rsidP="00A55B47">
      <w:pPr>
        <w:spacing w:after="0" w:line="480" w:lineRule="auto"/>
        <w:ind w:left="720" w:firstLine="720"/>
        <w:jc w:val="both"/>
        <w:rPr>
          <w:rFonts w:ascii="Times New Roman" w:hAnsi="Times New Roman" w:cs="Times New Roman"/>
          <w:sz w:val="24"/>
          <w:szCs w:val="24"/>
        </w:rPr>
      </w:pPr>
    </w:p>
    <w:sectPr w:rsidR="007B5FC1" w:rsidRPr="002D281E" w:rsidSect="00787A02">
      <w:headerReference w:type="default" r:id="rId9"/>
      <w:footerReference w:type="default" r:id="rId10"/>
      <w:headerReference w:type="first" r:id="rId11"/>
      <w:footerReference w:type="first" r:id="rId12"/>
      <w:pgSz w:w="12240" w:h="15840"/>
      <w:pgMar w:top="1440" w:right="1440" w:bottom="1440" w:left="1440" w:header="720" w:footer="720" w:gutter="0"/>
      <w:pgNumType w:start="12"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7B" w:rsidRDefault="003D587B" w:rsidP="00134156">
      <w:pPr>
        <w:spacing w:after="0" w:line="240" w:lineRule="auto"/>
      </w:pPr>
      <w:r>
        <w:separator/>
      </w:r>
    </w:p>
  </w:endnote>
  <w:endnote w:type="continuationSeparator" w:id="0">
    <w:p w:rsidR="003D587B" w:rsidRDefault="003D587B" w:rsidP="0013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6" w:rsidRDefault="00134156">
    <w:pPr>
      <w:pStyle w:val="Footer"/>
      <w:jc w:val="right"/>
    </w:pPr>
  </w:p>
  <w:p w:rsidR="00134156" w:rsidRDefault="00134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091653"/>
      <w:docPartObj>
        <w:docPartGallery w:val="Page Numbers (Bottom of Page)"/>
        <w:docPartUnique/>
      </w:docPartObj>
    </w:sdtPr>
    <w:sdtEndPr>
      <w:rPr>
        <w:noProof/>
      </w:rPr>
    </w:sdtEndPr>
    <w:sdtContent>
      <w:p w:rsidR="00787A02" w:rsidRDefault="00787A02">
        <w:pPr>
          <w:pStyle w:val="Footer"/>
          <w:jc w:val="center"/>
        </w:pPr>
        <w:r>
          <w:fldChar w:fldCharType="begin"/>
        </w:r>
        <w:r>
          <w:instrText xml:space="preserve"> PAGE   \* MERGEFORMAT </w:instrText>
        </w:r>
        <w:r>
          <w:fldChar w:fldCharType="separate"/>
        </w:r>
        <w:r w:rsidR="00387D5F">
          <w:rPr>
            <w:noProof/>
          </w:rPr>
          <w:t>12</w:t>
        </w:r>
        <w:r>
          <w:rPr>
            <w:noProof/>
          </w:rPr>
          <w:fldChar w:fldCharType="end"/>
        </w:r>
      </w:p>
    </w:sdtContent>
  </w:sdt>
  <w:p w:rsidR="00787A02" w:rsidRDefault="00787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7B" w:rsidRDefault="003D587B" w:rsidP="00134156">
      <w:pPr>
        <w:spacing w:after="0" w:line="240" w:lineRule="auto"/>
      </w:pPr>
      <w:r>
        <w:separator/>
      </w:r>
    </w:p>
  </w:footnote>
  <w:footnote w:type="continuationSeparator" w:id="0">
    <w:p w:rsidR="003D587B" w:rsidRDefault="003D587B" w:rsidP="0013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92644"/>
      <w:docPartObj>
        <w:docPartGallery w:val="Page Numbers (Top of Page)"/>
        <w:docPartUnique/>
      </w:docPartObj>
    </w:sdtPr>
    <w:sdtEndPr>
      <w:rPr>
        <w:noProof/>
      </w:rPr>
    </w:sdtEndPr>
    <w:sdtContent>
      <w:p w:rsidR="00EC58F4" w:rsidRDefault="00EC58F4">
        <w:pPr>
          <w:pStyle w:val="Header"/>
          <w:jc w:val="right"/>
        </w:pPr>
        <w:r>
          <w:fldChar w:fldCharType="begin"/>
        </w:r>
        <w:r>
          <w:instrText xml:space="preserve"> PAGE   \* MERGEFORMAT </w:instrText>
        </w:r>
        <w:r>
          <w:fldChar w:fldCharType="separate"/>
        </w:r>
        <w:r w:rsidR="00387D5F">
          <w:rPr>
            <w:noProof/>
          </w:rPr>
          <w:t>29</w:t>
        </w:r>
        <w:r>
          <w:rPr>
            <w:noProof/>
          </w:rPr>
          <w:fldChar w:fldCharType="end"/>
        </w:r>
      </w:p>
    </w:sdtContent>
  </w:sdt>
  <w:p w:rsidR="00EC58F4" w:rsidRDefault="00EC5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A02" w:rsidRDefault="00787A02" w:rsidP="00787A02">
    <w:pPr>
      <w:pStyle w:val="Header"/>
      <w:rPr>
        <w:noProof/>
      </w:rPr>
    </w:pPr>
  </w:p>
  <w:p w:rsidR="00A05FED" w:rsidRDefault="00A05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9E6"/>
    <w:multiLevelType w:val="hybridMultilevel"/>
    <w:tmpl w:val="5B0C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79D8"/>
    <w:multiLevelType w:val="hybridMultilevel"/>
    <w:tmpl w:val="21D66E0C"/>
    <w:lvl w:ilvl="0" w:tplc="5972E81C">
      <w:start w:val="1"/>
      <w:numFmt w:val="upperLetter"/>
      <w:lvlText w:val="%1."/>
      <w:lvlJc w:val="left"/>
      <w:pPr>
        <w:ind w:left="720" w:hanging="360"/>
      </w:pPr>
      <w:rPr>
        <w:rFonts w:asciiTheme="minorHAnsi" w:eastAsiaTheme="minorHAnsi" w:hAnsiTheme="minorHAnsi"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63840"/>
    <w:multiLevelType w:val="hybridMultilevel"/>
    <w:tmpl w:val="709EC4D0"/>
    <w:lvl w:ilvl="0" w:tplc="E94A5B6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01DAF"/>
    <w:multiLevelType w:val="hybridMultilevel"/>
    <w:tmpl w:val="64D0EE10"/>
    <w:lvl w:ilvl="0" w:tplc="B5A86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5D10EC"/>
    <w:multiLevelType w:val="hybridMultilevel"/>
    <w:tmpl w:val="29305A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D5FCB"/>
    <w:multiLevelType w:val="hybridMultilevel"/>
    <w:tmpl w:val="F970F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72804"/>
    <w:multiLevelType w:val="hybridMultilevel"/>
    <w:tmpl w:val="E766EA9E"/>
    <w:lvl w:ilvl="0" w:tplc="D7C65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317B9A"/>
    <w:multiLevelType w:val="hybridMultilevel"/>
    <w:tmpl w:val="6F20BB36"/>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C62F2"/>
    <w:multiLevelType w:val="hybridMultilevel"/>
    <w:tmpl w:val="30F8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535A0"/>
    <w:multiLevelType w:val="hybridMultilevel"/>
    <w:tmpl w:val="6624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E303D4"/>
    <w:multiLevelType w:val="hybridMultilevel"/>
    <w:tmpl w:val="EAD6C488"/>
    <w:lvl w:ilvl="0" w:tplc="3C3670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75208D7"/>
    <w:multiLevelType w:val="hybridMultilevel"/>
    <w:tmpl w:val="B85AC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D5FAA"/>
    <w:multiLevelType w:val="hybridMultilevel"/>
    <w:tmpl w:val="8E549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607AE"/>
    <w:multiLevelType w:val="hybridMultilevel"/>
    <w:tmpl w:val="7B864EE6"/>
    <w:lvl w:ilvl="0" w:tplc="35763AF2">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13"/>
  </w:num>
  <w:num w:numId="4">
    <w:abstractNumId w:val="7"/>
  </w:num>
  <w:num w:numId="5">
    <w:abstractNumId w:val="6"/>
  </w:num>
  <w:num w:numId="6">
    <w:abstractNumId w:val="10"/>
  </w:num>
  <w:num w:numId="7">
    <w:abstractNumId w:val="1"/>
  </w:num>
  <w:num w:numId="8">
    <w:abstractNumId w:val="11"/>
  </w:num>
  <w:num w:numId="9">
    <w:abstractNumId w:val="5"/>
  </w:num>
  <w:num w:numId="10">
    <w:abstractNumId w:val="8"/>
  </w:num>
  <w:num w:numId="11">
    <w:abstractNumId w:val="9"/>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56"/>
    <w:rsid w:val="00010D82"/>
    <w:rsid w:val="000673FE"/>
    <w:rsid w:val="000E175F"/>
    <w:rsid w:val="00102718"/>
    <w:rsid w:val="00134156"/>
    <w:rsid w:val="00142663"/>
    <w:rsid w:val="00181B3E"/>
    <w:rsid w:val="001D44EB"/>
    <w:rsid w:val="001D6598"/>
    <w:rsid w:val="002D281E"/>
    <w:rsid w:val="002D3B4F"/>
    <w:rsid w:val="00387D5F"/>
    <w:rsid w:val="003C3F1F"/>
    <w:rsid w:val="003D587B"/>
    <w:rsid w:val="00446CCC"/>
    <w:rsid w:val="00452741"/>
    <w:rsid w:val="0049351D"/>
    <w:rsid w:val="004A1569"/>
    <w:rsid w:val="00554158"/>
    <w:rsid w:val="005D0EA9"/>
    <w:rsid w:val="00642CBD"/>
    <w:rsid w:val="006A66AF"/>
    <w:rsid w:val="0071250A"/>
    <w:rsid w:val="00787A02"/>
    <w:rsid w:val="007B5FC1"/>
    <w:rsid w:val="00815458"/>
    <w:rsid w:val="0086588F"/>
    <w:rsid w:val="008D3475"/>
    <w:rsid w:val="00981BAF"/>
    <w:rsid w:val="009B793F"/>
    <w:rsid w:val="00A05FED"/>
    <w:rsid w:val="00A55B47"/>
    <w:rsid w:val="00A769B4"/>
    <w:rsid w:val="00A83E0D"/>
    <w:rsid w:val="00B14833"/>
    <w:rsid w:val="00B712A9"/>
    <w:rsid w:val="00B71BFE"/>
    <w:rsid w:val="00B83045"/>
    <w:rsid w:val="00B85216"/>
    <w:rsid w:val="00C218F9"/>
    <w:rsid w:val="00CC1597"/>
    <w:rsid w:val="00CC61AA"/>
    <w:rsid w:val="00CC6EAF"/>
    <w:rsid w:val="00D03966"/>
    <w:rsid w:val="00D55ECE"/>
    <w:rsid w:val="00D90CAA"/>
    <w:rsid w:val="00DB08B4"/>
    <w:rsid w:val="00E364A0"/>
    <w:rsid w:val="00E437CC"/>
    <w:rsid w:val="00E654B8"/>
    <w:rsid w:val="00EC58F4"/>
    <w:rsid w:val="00EC5BAF"/>
    <w:rsid w:val="00EC6CA0"/>
    <w:rsid w:val="00EE1E67"/>
    <w:rsid w:val="00F6088B"/>
    <w:rsid w:val="00F83049"/>
    <w:rsid w:val="00FC7C3A"/>
    <w:rsid w:val="00FD2ABA"/>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34156"/>
    <w:pPr>
      <w:ind w:left="720"/>
      <w:contextualSpacing/>
    </w:pPr>
  </w:style>
  <w:style w:type="paragraph" w:styleId="Header">
    <w:name w:val="header"/>
    <w:basedOn w:val="Normal"/>
    <w:link w:val="HeaderChar"/>
    <w:uiPriority w:val="99"/>
    <w:unhideWhenUsed/>
    <w:rsid w:val="0013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56"/>
  </w:style>
  <w:style w:type="paragraph" w:styleId="Footer">
    <w:name w:val="footer"/>
    <w:basedOn w:val="Normal"/>
    <w:link w:val="FooterChar"/>
    <w:uiPriority w:val="99"/>
    <w:unhideWhenUsed/>
    <w:rsid w:val="0013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56"/>
  </w:style>
  <w:style w:type="character" w:customStyle="1" w:styleId="ListParagraphChar">
    <w:name w:val="List Paragraph Char"/>
    <w:aliases w:val="Body of text Char"/>
    <w:link w:val="ListParagraph"/>
    <w:uiPriority w:val="34"/>
    <w:rsid w:val="007B5F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34156"/>
    <w:pPr>
      <w:ind w:left="720"/>
      <w:contextualSpacing/>
    </w:pPr>
  </w:style>
  <w:style w:type="paragraph" w:styleId="Header">
    <w:name w:val="header"/>
    <w:basedOn w:val="Normal"/>
    <w:link w:val="HeaderChar"/>
    <w:uiPriority w:val="99"/>
    <w:unhideWhenUsed/>
    <w:rsid w:val="00134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56"/>
  </w:style>
  <w:style w:type="paragraph" w:styleId="Footer">
    <w:name w:val="footer"/>
    <w:basedOn w:val="Normal"/>
    <w:link w:val="FooterChar"/>
    <w:uiPriority w:val="99"/>
    <w:unhideWhenUsed/>
    <w:rsid w:val="00134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56"/>
  </w:style>
  <w:style w:type="character" w:customStyle="1" w:styleId="ListParagraphChar">
    <w:name w:val="List Paragraph Char"/>
    <w:aliases w:val="Body of text Char"/>
    <w:link w:val="ListParagraph"/>
    <w:uiPriority w:val="34"/>
    <w:rsid w:val="007B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1897">
      <w:bodyDiv w:val="1"/>
      <w:marLeft w:val="0"/>
      <w:marRight w:val="0"/>
      <w:marTop w:val="0"/>
      <w:marBottom w:val="0"/>
      <w:divBdr>
        <w:top w:val="none" w:sz="0" w:space="0" w:color="auto"/>
        <w:left w:val="none" w:sz="0" w:space="0" w:color="auto"/>
        <w:bottom w:val="none" w:sz="0" w:space="0" w:color="auto"/>
        <w:right w:val="none" w:sz="0" w:space="0" w:color="auto"/>
      </w:divBdr>
      <w:divsChild>
        <w:div w:id="376927781">
          <w:marLeft w:val="0"/>
          <w:marRight w:val="0"/>
          <w:marTop w:val="0"/>
          <w:marBottom w:val="0"/>
          <w:divBdr>
            <w:top w:val="none" w:sz="0" w:space="0" w:color="auto"/>
            <w:left w:val="none" w:sz="0" w:space="0" w:color="auto"/>
            <w:bottom w:val="none" w:sz="0" w:space="0" w:color="auto"/>
            <w:right w:val="none" w:sz="0" w:space="0" w:color="auto"/>
          </w:divBdr>
          <w:divsChild>
            <w:div w:id="379667545">
              <w:marLeft w:val="0"/>
              <w:marRight w:val="0"/>
              <w:marTop w:val="0"/>
              <w:marBottom w:val="0"/>
              <w:divBdr>
                <w:top w:val="none" w:sz="0" w:space="0" w:color="auto"/>
                <w:left w:val="none" w:sz="0" w:space="0" w:color="auto"/>
                <w:bottom w:val="none" w:sz="0" w:space="0" w:color="auto"/>
                <w:right w:val="none" w:sz="0" w:space="0" w:color="auto"/>
              </w:divBdr>
              <w:divsChild>
                <w:div w:id="399910178">
                  <w:marLeft w:val="0"/>
                  <w:marRight w:val="0"/>
                  <w:marTop w:val="900"/>
                  <w:marBottom w:val="0"/>
                  <w:divBdr>
                    <w:top w:val="none" w:sz="0" w:space="0" w:color="auto"/>
                    <w:left w:val="none" w:sz="0" w:space="0" w:color="auto"/>
                    <w:bottom w:val="none" w:sz="0" w:space="0" w:color="auto"/>
                    <w:right w:val="none" w:sz="0" w:space="0" w:color="auto"/>
                  </w:divBdr>
                  <w:divsChild>
                    <w:div w:id="2031906280">
                      <w:marLeft w:val="0"/>
                      <w:marRight w:val="0"/>
                      <w:marTop w:val="0"/>
                      <w:marBottom w:val="0"/>
                      <w:divBdr>
                        <w:top w:val="none" w:sz="0" w:space="0" w:color="auto"/>
                        <w:left w:val="none" w:sz="0" w:space="0" w:color="auto"/>
                        <w:bottom w:val="none" w:sz="0" w:space="0" w:color="auto"/>
                        <w:right w:val="none" w:sz="0" w:space="0" w:color="auto"/>
                      </w:divBdr>
                      <w:divsChild>
                        <w:div w:id="1884294828">
                          <w:marLeft w:val="0"/>
                          <w:marRight w:val="0"/>
                          <w:marTop w:val="0"/>
                          <w:marBottom w:val="0"/>
                          <w:divBdr>
                            <w:top w:val="none" w:sz="0" w:space="0" w:color="auto"/>
                            <w:left w:val="none" w:sz="0" w:space="0" w:color="auto"/>
                            <w:bottom w:val="none" w:sz="0" w:space="0" w:color="auto"/>
                            <w:right w:val="none" w:sz="0" w:space="0" w:color="auto"/>
                          </w:divBdr>
                          <w:divsChild>
                            <w:div w:id="1306356072">
                              <w:marLeft w:val="300"/>
                              <w:marRight w:val="300"/>
                              <w:marTop w:val="0"/>
                              <w:marBottom w:val="0"/>
                              <w:divBdr>
                                <w:top w:val="none" w:sz="0" w:space="0" w:color="auto"/>
                                <w:left w:val="none" w:sz="0" w:space="0" w:color="auto"/>
                                <w:bottom w:val="none" w:sz="0" w:space="0" w:color="auto"/>
                                <w:right w:val="none" w:sz="0" w:space="0" w:color="auto"/>
                              </w:divBdr>
                              <w:divsChild>
                                <w:div w:id="493843696">
                                  <w:marLeft w:val="0"/>
                                  <w:marRight w:val="0"/>
                                  <w:marTop w:val="0"/>
                                  <w:marBottom w:val="0"/>
                                  <w:divBdr>
                                    <w:top w:val="none" w:sz="0" w:space="0" w:color="auto"/>
                                    <w:left w:val="none" w:sz="0" w:space="0" w:color="auto"/>
                                    <w:bottom w:val="none" w:sz="0" w:space="0" w:color="auto"/>
                                    <w:right w:val="none" w:sz="0" w:space="0" w:color="auto"/>
                                  </w:divBdr>
                                  <w:divsChild>
                                    <w:div w:id="401832489">
                                      <w:marLeft w:val="0"/>
                                      <w:marRight w:val="0"/>
                                      <w:marTop w:val="0"/>
                                      <w:marBottom w:val="0"/>
                                      <w:divBdr>
                                        <w:top w:val="none" w:sz="0" w:space="0" w:color="auto"/>
                                        <w:left w:val="none" w:sz="0" w:space="0" w:color="auto"/>
                                        <w:bottom w:val="none" w:sz="0" w:space="0" w:color="auto"/>
                                        <w:right w:val="none" w:sz="0" w:space="0" w:color="auto"/>
                                      </w:divBdr>
                                      <w:divsChild>
                                        <w:div w:id="1843659647">
                                          <w:marLeft w:val="0"/>
                                          <w:marRight w:val="0"/>
                                          <w:marTop w:val="0"/>
                                          <w:marBottom w:val="0"/>
                                          <w:divBdr>
                                            <w:top w:val="none" w:sz="0" w:space="0" w:color="auto"/>
                                            <w:left w:val="none" w:sz="0" w:space="0" w:color="auto"/>
                                            <w:bottom w:val="none" w:sz="0" w:space="0" w:color="auto"/>
                                            <w:right w:val="none" w:sz="0" w:space="0" w:color="auto"/>
                                          </w:divBdr>
                                          <w:divsChild>
                                            <w:div w:id="377704226">
                                              <w:marLeft w:val="0"/>
                                              <w:marRight w:val="0"/>
                                              <w:marTop w:val="0"/>
                                              <w:marBottom w:val="0"/>
                                              <w:divBdr>
                                                <w:top w:val="none" w:sz="0" w:space="0" w:color="auto"/>
                                                <w:left w:val="none" w:sz="0" w:space="0" w:color="auto"/>
                                                <w:bottom w:val="none" w:sz="0" w:space="0" w:color="auto"/>
                                                <w:right w:val="none" w:sz="0" w:space="0" w:color="auto"/>
                                              </w:divBdr>
                                              <w:divsChild>
                                                <w:div w:id="799373257">
                                                  <w:marLeft w:val="0"/>
                                                  <w:marRight w:val="0"/>
                                                  <w:marTop w:val="0"/>
                                                  <w:marBottom w:val="0"/>
                                                  <w:divBdr>
                                                    <w:top w:val="none" w:sz="0" w:space="0" w:color="auto"/>
                                                    <w:left w:val="none" w:sz="0" w:space="0" w:color="auto"/>
                                                    <w:bottom w:val="none" w:sz="0" w:space="0" w:color="auto"/>
                                                    <w:right w:val="none" w:sz="0" w:space="0" w:color="auto"/>
                                                  </w:divBdr>
                                                  <w:divsChild>
                                                    <w:div w:id="738869314">
                                                      <w:marLeft w:val="0"/>
                                                      <w:marRight w:val="0"/>
                                                      <w:marTop w:val="0"/>
                                                      <w:marBottom w:val="0"/>
                                                      <w:divBdr>
                                                        <w:top w:val="none" w:sz="0" w:space="0" w:color="auto"/>
                                                        <w:left w:val="none" w:sz="0" w:space="0" w:color="auto"/>
                                                        <w:bottom w:val="none" w:sz="0" w:space="0" w:color="auto"/>
                                                        <w:right w:val="none" w:sz="0" w:space="0" w:color="auto"/>
                                                      </w:divBdr>
                                                      <w:divsChild>
                                                        <w:div w:id="628781975">
                                                          <w:marLeft w:val="0"/>
                                                          <w:marRight w:val="0"/>
                                                          <w:marTop w:val="0"/>
                                                          <w:marBottom w:val="0"/>
                                                          <w:divBdr>
                                                            <w:top w:val="none" w:sz="0" w:space="0" w:color="auto"/>
                                                            <w:left w:val="none" w:sz="0" w:space="0" w:color="auto"/>
                                                            <w:bottom w:val="none" w:sz="0" w:space="0" w:color="auto"/>
                                                            <w:right w:val="none" w:sz="0" w:space="0" w:color="auto"/>
                                                          </w:divBdr>
                                                        </w:div>
                                                        <w:div w:id="18357220">
                                                          <w:marLeft w:val="0"/>
                                                          <w:marRight w:val="0"/>
                                                          <w:marTop w:val="0"/>
                                                          <w:marBottom w:val="0"/>
                                                          <w:divBdr>
                                                            <w:top w:val="none" w:sz="0" w:space="0" w:color="auto"/>
                                                            <w:left w:val="none" w:sz="0" w:space="0" w:color="auto"/>
                                                            <w:bottom w:val="none" w:sz="0" w:space="0" w:color="auto"/>
                                                            <w:right w:val="none" w:sz="0" w:space="0" w:color="auto"/>
                                                          </w:divBdr>
                                                        </w:div>
                                                        <w:div w:id="2079011925">
                                                          <w:marLeft w:val="0"/>
                                                          <w:marRight w:val="0"/>
                                                          <w:marTop w:val="0"/>
                                                          <w:marBottom w:val="0"/>
                                                          <w:divBdr>
                                                            <w:top w:val="none" w:sz="0" w:space="0" w:color="auto"/>
                                                            <w:left w:val="none" w:sz="0" w:space="0" w:color="auto"/>
                                                            <w:bottom w:val="none" w:sz="0" w:space="0" w:color="auto"/>
                                                            <w:right w:val="none" w:sz="0" w:space="0" w:color="auto"/>
                                                          </w:divBdr>
                                                        </w:div>
                                                        <w:div w:id="749545707">
                                                          <w:marLeft w:val="0"/>
                                                          <w:marRight w:val="0"/>
                                                          <w:marTop w:val="0"/>
                                                          <w:marBottom w:val="0"/>
                                                          <w:divBdr>
                                                            <w:top w:val="none" w:sz="0" w:space="0" w:color="auto"/>
                                                            <w:left w:val="none" w:sz="0" w:space="0" w:color="auto"/>
                                                            <w:bottom w:val="none" w:sz="0" w:space="0" w:color="auto"/>
                                                            <w:right w:val="none" w:sz="0" w:space="0" w:color="auto"/>
                                                          </w:divBdr>
                                                        </w:div>
                                                        <w:div w:id="1651515161">
                                                          <w:marLeft w:val="0"/>
                                                          <w:marRight w:val="0"/>
                                                          <w:marTop w:val="0"/>
                                                          <w:marBottom w:val="0"/>
                                                          <w:divBdr>
                                                            <w:top w:val="none" w:sz="0" w:space="0" w:color="auto"/>
                                                            <w:left w:val="none" w:sz="0" w:space="0" w:color="auto"/>
                                                            <w:bottom w:val="none" w:sz="0" w:space="0" w:color="auto"/>
                                                            <w:right w:val="none" w:sz="0" w:space="0" w:color="auto"/>
                                                          </w:divBdr>
                                                        </w:div>
                                                        <w:div w:id="83110960">
                                                          <w:marLeft w:val="0"/>
                                                          <w:marRight w:val="0"/>
                                                          <w:marTop w:val="0"/>
                                                          <w:marBottom w:val="0"/>
                                                          <w:divBdr>
                                                            <w:top w:val="none" w:sz="0" w:space="0" w:color="auto"/>
                                                            <w:left w:val="none" w:sz="0" w:space="0" w:color="auto"/>
                                                            <w:bottom w:val="none" w:sz="0" w:space="0" w:color="auto"/>
                                                            <w:right w:val="none" w:sz="0" w:space="0" w:color="auto"/>
                                                          </w:divBdr>
                                                        </w:div>
                                                        <w:div w:id="10305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164012">
      <w:bodyDiv w:val="1"/>
      <w:marLeft w:val="0"/>
      <w:marRight w:val="0"/>
      <w:marTop w:val="0"/>
      <w:marBottom w:val="0"/>
      <w:divBdr>
        <w:top w:val="none" w:sz="0" w:space="0" w:color="auto"/>
        <w:left w:val="none" w:sz="0" w:space="0" w:color="auto"/>
        <w:bottom w:val="none" w:sz="0" w:space="0" w:color="auto"/>
        <w:right w:val="none" w:sz="0" w:space="0" w:color="auto"/>
      </w:divBdr>
      <w:divsChild>
        <w:div w:id="1207913499">
          <w:marLeft w:val="0"/>
          <w:marRight w:val="0"/>
          <w:marTop w:val="0"/>
          <w:marBottom w:val="0"/>
          <w:divBdr>
            <w:top w:val="none" w:sz="0" w:space="0" w:color="auto"/>
            <w:left w:val="none" w:sz="0" w:space="0" w:color="auto"/>
            <w:bottom w:val="none" w:sz="0" w:space="0" w:color="auto"/>
            <w:right w:val="none" w:sz="0" w:space="0" w:color="auto"/>
          </w:divBdr>
          <w:divsChild>
            <w:div w:id="702049239">
              <w:marLeft w:val="0"/>
              <w:marRight w:val="0"/>
              <w:marTop w:val="0"/>
              <w:marBottom w:val="0"/>
              <w:divBdr>
                <w:top w:val="none" w:sz="0" w:space="0" w:color="auto"/>
                <w:left w:val="none" w:sz="0" w:space="0" w:color="auto"/>
                <w:bottom w:val="none" w:sz="0" w:space="0" w:color="auto"/>
                <w:right w:val="none" w:sz="0" w:space="0" w:color="auto"/>
              </w:divBdr>
              <w:divsChild>
                <w:div w:id="1684670399">
                  <w:marLeft w:val="0"/>
                  <w:marRight w:val="0"/>
                  <w:marTop w:val="900"/>
                  <w:marBottom w:val="0"/>
                  <w:divBdr>
                    <w:top w:val="none" w:sz="0" w:space="0" w:color="auto"/>
                    <w:left w:val="none" w:sz="0" w:space="0" w:color="auto"/>
                    <w:bottom w:val="none" w:sz="0" w:space="0" w:color="auto"/>
                    <w:right w:val="none" w:sz="0" w:space="0" w:color="auto"/>
                  </w:divBdr>
                  <w:divsChild>
                    <w:div w:id="1088384561">
                      <w:marLeft w:val="0"/>
                      <w:marRight w:val="0"/>
                      <w:marTop w:val="0"/>
                      <w:marBottom w:val="0"/>
                      <w:divBdr>
                        <w:top w:val="none" w:sz="0" w:space="0" w:color="auto"/>
                        <w:left w:val="none" w:sz="0" w:space="0" w:color="auto"/>
                        <w:bottom w:val="none" w:sz="0" w:space="0" w:color="auto"/>
                        <w:right w:val="none" w:sz="0" w:space="0" w:color="auto"/>
                      </w:divBdr>
                      <w:divsChild>
                        <w:div w:id="958730479">
                          <w:marLeft w:val="0"/>
                          <w:marRight w:val="0"/>
                          <w:marTop w:val="0"/>
                          <w:marBottom w:val="0"/>
                          <w:divBdr>
                            <w:top w:val="none" w:sz="0" w:space="0" w:color="auto"/>
                            <w:left w:val="none" w:sz="0" w:space="0" w:color="auto"/>
                            <w:bottom w:val="none" w:sz="0" w:space="0" w:color="auto"/>
                            <w:right w:val="none" w:sz="0" w:space="0" w:color="auto"/>
                          </w:divBdr>
                          <w:divsChild>
                            <w:div w:id="1586258779">
                              <w:marLeft w:val="300"/>
                              <w:marRight w:val="300"/>
                              <w:marTop w:val="0"/>
                              <w:marBottom w:val="0"/>
                              <w:divBdr>
                                <w:top w:val="none" w:sz="0" w:space="0" w:color="auto"/>
                                <w:left w:val="none" w:sz="0" w:space="0" w:color="auto"/>
                                <w:bottom w:val="none" w:sz="0" w:space="0" w:color="auto"/>
                                <w:right w:val="none" w:sz="0" w:space="0" w:color="auto"/>
                              </w:divBdr>
                              <w:divsChild>
                                <w:div w:id="196351971">
                                  <w:marLeft w:val="0"/>
                                  <w:marRight w:val="0"/>
                                  <w:marTop w:val="0"/>
                                  <w:marBottom w:val="0"/>
                                  <w:divBdr>
                                    <w:top w:val="none" w:sz="0" w:space="0" w:color="auto"/>
                                    <w:left w:val="none" w:sz="0" w:space="0" w:color="auto"/>
                                    <w:bottom w:val="none" w:sz="0" w:space="0" w:color="auto"/>
                                    <w:right w:val="none" w:sz="0" w:space="0" w:color="auto"/>
                                  </w:divBdr>
                                  <w:divsChild>
                                    <w:div w:id="1311638355">
                                      <w:marLeft w:val="0"/>
                                      <w:marRight w:val="0"/>
                                      <w:marTop w:val="0"/>
                                      <w:marBottom w:val="0"/>
                                      <w:divBdr>
                                        <w:top w:val="none" w:sz="0" w:space="0" w:color="auto"/>
                                        <w:left w:val="none" w:sz="0" w:space="0" w:color="auto"/>
                                        <w:bottom w:val="none" w:sz="0" w:space="0" w:color="auto"/>
                                        <w:right w:val="none" w:sz="0" w:space="0" w:color="auto"/>
                                      </w:divBdr>
                                      <w:divsChild>
                                        <w:div w:id="1160999102">
                                          <w:marLeft w:val="0"/>
                                          <w:marRight w:val="0"/>
                                          <w:marTop w:val="0"/>
                                          <w:marBottom w:val="0"/>
                                          <w:divBdr>
                                            <w:top w:val="none" w:sz="0" w:space="0" w:color="auto"/>
                                            <w:left w:val="none" w:sz="0" w:space="0" w:color="auto"/>
                                            <w:bottom w:val="none" w:sz="0" w:space="0" w:color="auto"/>
                                            <w:right w:val="none" w:sz="0" w:space="0" w:color="auto"/>
                                          </w:divBdr>
                                          <w:divsChild>
                                            <w:div w:id="789395245">
                                              <w:marLeft w:val="0"/>
                                              <w:marRight w:val="0"/>
                                              <w:marTop w:val="0"/>
                                              <w:marBottom w:val="0"/>
                                              <w:divBdr>
                                                <w:top w:val="none" w:sz="0" w:space="0" w:color="auto"/>
                                                <w:left w:val="none" w:sz="0" w:space="0" w:color="auto"/>
                                                <w:bottom w:val="none" w:sz="0" w:space="0" w:color="auto"/>
                                                <w:right w:val="none" w:sz="0" w:space="0" w:color="auto"/>
                                              </w:divBdr>
                                              <w:divsChild>
                                                <w:div w:id="1201557247">
                                                  <w:marLeft w:val="0"/>
                                                  <w:marRight w:val="0"/>
                                                  <w:marTop w:val="0"/>
                                                  <w:marBottom w:val="0"/>
                                                  <w:divBdr>
                                                    <w:top w:val="none" w:sz="0" w:space="0" w:color="auto"/>
                                                    <w:left w:val="none" w:sz="0" w:space="0" w:color="auto"/>
                                                    <w:bottom w:val="none" w:sz="0" w:space="0" w:color="auto"/>
                                                    <w:right w:val="none" w:sz="0" w:space="0" w:color="auto"/>
                                                  </w:divBdr>
                                                  <w:divsChild>
                                                    <w:div w:id="316493247">
                                                      <w:marLeft w:val="0"/>
                                                      <w:marRight w:val="0"/>
                                                      <w:marTop w:val="0"/>
                                                      <w:marBottom w:val="0"/>
                                                      <w:divBdr>
                                                        <w:top w:val="none" w:sz="0" w:space="0" w:color="auto"/>
                                                        <w:left w:val="none" w:sz="0" w:space="0" w:color="auto"/>
                                                        <w:bottom w:val="none" w:sz="0" w:space="0" w:color="auto"/>
                                                        <w:right w:val="none" w:sz="0" w:space="0" w:color="auto"/>
                                                      </w:divBdr>
                                                      <w:divsChild>
                                                        <w:div w:id="998389616">
                                                          <w:marLeft w:val="0"/>
                                                          <w:marRight w:val="0"/>
                                                          <w:marTop w:val="0"/>
                                                          <w:marBottom w:val="0"/>
                                                          <w:divBdr>
                                                            <w:top w:val="none" w:sz="0" w:space="0" w:color="auto"/>
                                                            <w:left w:val="none" w:sz="0" w:space="0" w:color="auto"/>
                                                            <w:bottom w:val="none" w:sz="0" w:space="0" w:color="auto"/>
                                                            <w:right w:val="none" w:sz="0" w:space="0" w:color="auto"/>
                                                          </w:divBdr>
                                                        </w:div>
                                                        <w:div w:id="1831750621">
                                                          <w:marLeft w:val="0"/>
                                                          <w:marRight w:val="0"/>
                                                          <w:marTop w:val="0"/>
                                                          <w:marBottom w:val="0"/>
                                                          <w:divBdr>
                                                            <w:top w:val="none" w:sz="0" w:space="0" w:color="auto"/>
                                                            <w:left w:val="none" w:sz="0" w:space="0" w:color="auto"/>
                                                            <w:bottom w:val="none" w:sz="0" w:space="0" w:color="auto"/>
                                                            <w:right w:val="none" w:sz="0" w:space="0" w:color="auto"/>
                                                          </w:divBdr>
                                                        </w:div>
                                                        <w:div w:id="70348759">
                                                          <w:marLeft w:val="0"/>
                                                          <w:marRight w:val="0"/>
                                                          <w:marTop w:val="0"/>
                                                          <w:marBottom w:val="0"/>
                                                          <w:divBdr>
                                                            <w:top w:val="none" w:sz="0" w:space="0" w:color="auto"/>
                                                            <w:left w:val="none" w:sz="0" w:space="0" w:color="auto"/>
                                                            <w:bottom w:val="none" w:sz="0" w:space="0" w:color="auto"/>
                                                            <w:right w:val="none" w:sz="0" w:space="0" w:color="auto"/>
                                                          </w:divBdr>
                                                        </w:div>
                                                        <w:div w:id="841355535">
                                                          <w:marLeft w:val="0"/>
                                                          <w:marRight w:val="0"/>
                                                          <w:marTop w:val="0"/>
                                                          <w:marBottom w:val="0"/>
                                                          <w:divBdr>
                                                            <w:top w:val="none" w:sz="0" w:space="0" w:color="auto"/>
                                                            <w:left w:val="none" w:sz="0" w:space="0" w:color="auto"/>
                                                            <w:bottom w:val="none" w:sz="0" w:space="0" w:color="auto"/>
                                                            <w:right w:val="none" w:sz="0" w:space="0" w:color="auto"/>
                                                          </w:divBdr>
                                                        </w:div>
                                                        <w:div w:id="47729247">
                                                          <w:marLeft w:val="0"/>
                                                          <w:marRight w:val="0"/>
                                                          <w:marTop w:val="0"/>
                                                          <w:marBottom w:val="0"/>
                                                          <w:divBdr>
                                                            <w:top w:val="none" w:sz="0" w:space="0" w:color="auto"/>
                                                            <w:left w:val="none" w:sz="0" w:space="0" w:color="auto"/>
                                                            <w:bottom w:val="none" w:sz="0" w:space="0" w:color="auto"/>
                                                            <w:right w:val="none" w:sz="0" w:space="0" w:color="auto"/>
                                                          </w:divBdr>
                                                        </w:div>
                                                        <w:div w:id="1188450853">
                                                          <w:marLeft w:val="0"/>
                                                          <w:marRight w:val="0"/>
                                                          <w:marTop w:val="0"/>
                                                          <w:marBottom w:val="0"/>
                                                          <w:divBdr>
                                                            <w:top w:val="none" w:sz="0" w:space="0" w:color="auto"/>
                                                            <w:left w:val="none" w:sz="0" w:space="0" w:color="auto"/>
                                                            <w:bottom w:val="none" w:sz="0" w:space="0" w:color="auto"/>
                                                            <w:right w:val="none" w:sz="0" w:space="0" w:color="auto"/>
                                                          </w:divBdr>
                                                        </w:div>
                                                        <w:div w:id="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desanjaya.blogspot.com/2011/01/proses-taaruf-dalam-memilih-pasangan.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2018-08-23T21:26:00Z</dcterms:created>
  <dcterms:modified xsi:type="dcterms:W3CDTF">2018-08-23T21:26:00Z</dcterms:modified>
</cp:coreProperties>
</file>