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915" w:rsidRPr="002C1915" w:rsidRDefault="002C1915" w:rsidP="002C1915">
      <w:pPr>
        <w:spacing w:after="160" w:line="480" w:lineRule="auto"/>
        <w:contextualSpacing/>
        <w:jc w:val="center"/>
        <w:rPr>
          <w:rFonts w:ascii="Times New Roman" w:eastAsia="Calibri" w:hAnsi="Times New Roman" w:cs="Times New Roman"/>
          <w:b/>
          <w:sz w:val="28"/>
        </w:rPr>
      </w:pPr>
      <w:r w:rsidRPr="002C1915">
        <w:rPr>
          <w:rFonts w:ascii="Times New Roman" w:eastAsia="Calibri" w:hAnsi="Times New Roman" w:cs="Times New Roman"/>
          <w:b/>
          <w:sz w:val="28"/>
        </w:rPr>
        <w:t>BAB I</w:t>
      </w:r>
    </w:p>
    <w:p w:rsidR="002C1915" w:rsidRPr="002C1915" w:rsidRDefault="002C1915" w:rsidP="002C1915">
      <w:pPr>
        <w:spacing w:after="160" w:line="480" w:lineRule="auto"/>
        <w:contextualSpacing/>
        <w:jc w:val="center"/>
        <w:rPr>
          <w:rFonts w:ascii="Times New Roman" w:eastAsia="Calibri" w:hAnsi="Times New Roman" w:cs="Times New Roman"/>
          <w:b/>
          <w:sz w:val="28"/>
        </w:rPr>
      </w:pPr>
      <w:r w:rsidRPr="002C1915">
        <w:rPr>
          <w:rFonts w:ascii="Times New Roman" w:eastAsia="Calibri" w:hAnsi="Times New Roman" w:cs="Times New Roman"/>
          <w:b/>
          <w:sz w:val="28"/>
        </w:rPr>
        <w:t>PENDAHULUAN</w:t>
      </w:r>
    </w:p>
    <w:p w:rsidR="002C1915" w:rsidRPr="002C1915" w:rsidRDefault="002C1915" w:rsidP="002C1915">
      <w:pPr>
        <w:spacing w:after="160" w:line="360" w:lineRule="auto"/>
        <w:contextualSpacing/>
        <w:jc w:val="center"/>
        <w:rPr>
          <w:rFonts w:ascii="Times New Roman" w:eastAsia="Calibri" w:hAnsi="Times New Roman" w:cs="Times New Roman"/>
          <w:b/>
          <w:sz w:val="28"/>
        </w:rPr>
      </w:pPr>
    </w:p>
    <w:p w:rsidR="002C1915" w:rsidRPr="002C1915" w:rsidRDefault="002C1915" w:rsidP="002C1915">
      <w:pPr>
        <w:numPr>
          <w:ilvl w:val="0"/>
          <w:numId w:val="1"/>
        </w:numPr>
        <w:spacing w:after="160" w:line="480" w:lineRule="auto"/>
        <w:contextualSpacing/>
        <w:jc w:val="both"/>
        <w:rPr>
          <w:rFonts w:ascii="Times New Roman" w:eastAsia="Calibri" w:hAnsi="Times New Roman" w:cs="Times New Roman"/>
          <w:b/>
          <w:sz w:val="24"/>
        </w:rPr>
      </w:pPr>
      <w:r w:rsidRPr="002C1915">
        <w:rPr>
          <w:rFonts w:ascii="Times New Roman" w:eastAsia="Calibri" w:hAnsi="Times New Roman" w:cs="Times New Roman"/>
          <w:b/>
          <w:sz w:val="24"/>
        </w:rPr>
        <w:t>Latar Belakang</w:t>
      </w:r>
    </w:p>
    <w:p w:rsidR="002C1915" w:rsidRPr="002C1915" w:rsidRDefault="002C1915" w:rsidP="002C1915">
      <w:pPr>
        <w:spacing w:after="160" w:line="480" w:lineRule="auto"/>
        <w:ind w:left="360" w:firstLine="360"/>
        <w:jc w:val="both"/>
        <w:rPr>
          <w:rFonts w:ascii="Times New Roman" w:eastAsia="Calibri" w:hAnsi="Times New Roman" w:cs="Times New Roman"/>
          <w:sz w:val="24"/>
        </w:rPr>
      </w:pPr>
      <w:proofErr w:type="gramStart"/>
      <w:r w:rsidRPr="002C1915">
        <w:rPr>
          <w:rFonts w:ascii="Times New Roman" w:eastAsia="Calibri" w:hAnsi="Times New Roman" w:cs="Times New Roman"/>
          <w:sz w:val="24"/>
        </w:rPr>
        <w:t>Tenaga kerja merupakan salah satu dari faktor–faktor produksi yang digunakan untuk menghasilkan barang dan jasa.</w:t>
      </w:r>
      <w:proofErr w:type="gramEnd"/>
      <w:r w:rsidRPr="002C1915">
        <w:rPr>
          <w:rFonts w:ascii="Times New Roman" w:eastAsia="Calibri" w:hAnsi="Times New Roman" w:cs="Times New Roman"/>
          <w:sz w:val="24"/>
        </w:rPr>
        <w:t xml:space="preserve"> Dalam kegiatan produksi tenaga kerja merupakan input yang terpenting selain bahan </w:t>
      </w:r>
      <w:proofErr w:type="gramStart"/>
      <w:r w:rsidRPr="002C1915">
        <w:rPr>
          <w:rFonts w:ascii="Times New Roman" w:eastAsia="Calibri" w:hAnsi="Times New Roman" w:cs="Times New Roman"/>
          <w:sz w:val="24"/>
        </w:rPr>
        <w:t>baku</w:t>
      </w:r>
      <w:proofErr w:type="gramEnd"/>
      <w:r w:rsidRPr="002C1915">
        <w:rPr>
          <w:rFonts w:ascii="Times New Roman" w:eastAsia="Calibri" w:hAnsi="Times New Roman" w:cs="Times New Roman"/>
          <w:sz w:val="24"/>
        </w:rPr>
        <w:t xml:space="preserve"> dan juga modal. </w:t>
      </w:r>
      <w:proofErr w:type="gramStart"/>
      <w:r w:rsidRPr="002C1915">
        <w:rPr>
          <w:rFonts w:ascii="Times New Roman" w:eastAsia="Calibri" w:hAnsi="Times New Roman" w:cs="Times New Roman"/>
          <w:sz w:val="24"/>
        </w:rPr>
        <w:t>Di beberapa negara, tenaga kerja juga dijadikan aset terpenting karena memberikan pemasukan kepada negara yang bersangkutan.</w:t>
      </w:r>
      <w:proofErr w:type="gramEnd"/>
      <w:r w:rsidRPr="002C1915">
        <w:rPr>
          <w:rFonts w:ascii="Times New Roman" w:eastAsia="Calibri" w:hAnsi="Times New Roman" w:cs="Times New Roman"/>
          <w:sz w:val="24"/>
        </w:rPr>
        <w:t xml:space="preserve"> </w:t>
      </w:r>
      <w:proofErr w:type="gramStart"/>
      <w:r w:rsidRPr="002C1915">
        <w:rPr>
          <w:rFonts w:ascii="Times New Roman" w:eastAsia="Calibri" w:hAnsi="Times New Roman" w:cs="Times New Roman"/>
          <w:sz w:val="24"/>
        </w:rPr>
        <w:t>Sangat beruntung sekali bagi negara-negara yang memiliki jumlah penduduk yang besar, karena negara tersebut pasti memiliki jumlah tenaga kerja yang besar pula.</w:t>
      </w:r>
      <w:proofErr w:type="gramEnd"/>
      <w:r w:rsidRPr="002C1915">
        <w:rPr>
          <w:rFonts w:ascii="Times New Roman" w:eastAsia="Calibri" w:hAnsi="Times New Roman" w:cs="Times New Roman"/>
          <w:sz w:val="24"/>
        </w:rPr>
        <w:t xml:space="preserve"> Banyaknya pengiriman tenaga kerja inipun yang membuat peneliti ingin menganalisis tingkat kesejahteraan para tenaga kerja yang ada di negara-negara luar, karena banyaknya tenaga kerja terutama tenaga kerja dari Indonesia yang masih belum mengecap tingkat kesejahteraan terutama ketika mereka pulang ke Indonesia ataupun ketika mereka sedang di negara tempat mereka bekerja.</w:t>
      </w:r>
    </w:p>
    <w:p w:rsidR="002C1915" w:rsidRPr="002C1915" w:rsidRDefault="002C1915" w:rsidP="002C1915">
      <w:pPr>
        <w:spacing w:after="160" w:line="480" w:lineRule="auto"/>
        <w:ind w:left="360" w:firstLine="360"/>
        <w:jc w:val="both"/>
        <w:rPr>
          <w:rFonts w:ascii="Times New Roman" w:eastAsia="Calibri" w:hAnsi="Times New Roman" w:cs="Times New Roman"/>
          <w:sz w:val="24"/>
        </w:rPr>
      </w:pPr>
      <w:proofErr w:type="gramStart"/>
      <w:r w:rsidRPr="002C1915">
        <w:rPr>
          <w:rFonts w:ascii="Times New Roman" w:eastAsia="Calibri" w:hAnsi="Times New Roman" w:cs="Times New Roman"/>
          <w:sz w:val="24"/>
        </w:rPr>
        <w:t>Masalah ketenagakerjaan diakibatkan pencari kerja lebih banyak dibanding kesempatan kerja yang ada, akibatnya terjadi pengangguran.</w:t>
      </w:r>
      <w:proofErr w:type="gramEnd"/>
      <w:r w:rsidRPr="002C1915">
        <w:rPr>
          <w:rFonts w:ascii="Times New Roman" w:eastAsia="Calibri" w:hAnsi="Times New Roman" w:cs="Times New Roman"/>
          <w:sz w:val="24"/>
        </w:rPr>
        <w:t xml:space="preserve"> </w:t>
      </w:r>
      <w:proofErr w:type="gramStart"/>
      <w:r w:rsidRPr="002C1915">
        <w:rPr>
          <w:rFonts w:ascii="Times New Roman" w:eastAsia="Calibri" w:hAnsi="Times New Roman" w:cs="Times New Roman"/>
          <w:sz w:val="24"/>
        </w:rPr>
        <w:t>Terbatasnya kesempatan kerja di Indonesia, salah satunya menyebabkan sebagian tenaga kerja bekerja di luar negeri, menjadi Tenaga Kerja Indonesia (TKI).</w:t>
      </w:r>
      <w:proofErr w:type="gramEnd"/>
      <w:r w:rsidRPr="002C1915">
        <w:rPr>
          <w:rFonts w:ascii="Times New Roman" w:eastAsia="Calibri" w:hAnsi="Times New Roman" w:cs="Times New Roman"/>
          <w:sz w:val="24"/>
        </w:rPr>
        <w:t xml:space="preserve"> </w:t>
      </w:r>
      <w:proofErr w:type="gramStart"/>
      <w:r w:rsidRPr="002C1915">
        <w:rPr>
          <w:rFonts w:ascii="Times New Roman" w:eastAsia="Calibri" w:hAnsi="Times New Roman" w:cs="Times New Roman"/>
          <w:sz w:val="24"/>
        </w:rPr>
        <w:t>Migrasi Internasional yang semakin tinggi merupakan salah satu sisi positif sebagai akibat terbukanya isolasi sosial, budaya, ekonomi, dan politik global yang saling bersinggungan.</w:t>
      </w:r>
      <w:proofErr w:type="gramEnd"/>
    </w:p>
    <w:p w:rsidR="002C1915" w:rsidRPr="002C1915" w:rsidRDefault="002C1915" w:rsidP="002C1915">
      <w:pPr>
        <w:spacing w:after="160" w:line="480" w:lineRule="auto"/>
        <w:ind w:left="360" w:firstLine="360"/>
        <w:jc w:val="both"/>
        <w:rPr>
          <w:rFonts w:ascii="Times New Roman" w:eastAsia="Calibri" w:hAnsi="Times New Roman" w:cs="Times New Roman"/>
          <w:sz w:val="24"/>
        </w:rPr>
      </w:pPr>
      <w:r w:rsidRPr="002C1915">
        <w:rPr>
          <w:rFonts w:ascii="Times New Roman" w:eastAsia="Calibri" w:hAnsi="Times New Roman" w:cs="Times New Roman"/>
          <w:sz w:val="24"/>
        </w:rPr>
        <w:t xml:space="preserve">Fenomena mobilitas tenaga kerja Indonesia yang bekerja di luar negeri diakui selain dapat membantu memecahkan masalah ketenaga kerjaan di Indonesia dan meningkatkan devisa negara, secara khusus juga dapat untuk memperbaiki nasib dan membangun diri TKI dan rumah tangganya di daerah asal. Migrasi internasional tenaga kerja Indonesia </w:t>
      </w:r>
      <w:r w:rsidRPr="002C1915">
        <w:rPr>
          <w:rFonts w:ascii="Times New Roman" w:eastAsia="Calibri" w:hAnsi="Times New Roman" w:cs="Times New Roman"/>
          <w:sz w:val="24"/>
        </w:rPr>
        <w:lastRenderedPageBreak/>
        <w:t xml:space="preserve">dapat diartikan sebagai tenaga kerja yang meninggalkan sementara negaranya pindah ke negara lain dengan tujuan mencari penghasilan, meningkatkan status sosial ekonomi, pada saat tertentu kembali ke daerah asalnya dengan membawa terutama uang (remitansi) atau pada saat tertentu mengirimkan uang ke daerah asalnya, dan kembali lagi ke negara tujuan. Dengan kata lain, migrasi luar negeri merupakan usaha tenaga kerja Indonesia untuk meningkatkan status sosial ekonomi di daerah asal, dengan </w:t>
      </w:r>
      <w:proofErr w:type="gramStart"/>
      <w:r w:rsidRPr="002C1915">
        <w:rPr>
          <w:rFonts w:ascii="Times New Roman" w:eastAsia="Calibri" w:hAnsi="Times New Roman" w:cs="Times New Roman"/>
          <w:sz w:val="24"/>
        </w:rPr>
        <w:t>cara</w:t>
      </w:r>
      <w:proofErr w:type="gramEnd"/>
      <w:r w:rsidRPr="002C1915">
        <w:rPr>
          <w:rFonts w:ascii="Times New Roman" w:eastAsia="Calibri" w:hAnsi="Times New Roman" w:cs="Times New Roman"/>
          <w:sz w:val="24"/>
        </w:rPr>
        <w:t xml:space="preserve"> meninggalkan Indonesia sementara untuk bekerja di luar negeri (negara tujuan).</w:t>
      </w:r>
    </w:p>
    <w:p w:rsidR="002C1915" w:rsidRPr="002C1915" w:rsidRDefault="002C1915" w:rsidP="002C1915">
      <w:pPr>
        <w:spacing w:after="160" w:line="480" w:lineRule="auto"/>
        <w:ind w:left="360" w:firstLine="360"/>
        <w:jc w:val="both"/>
        <w:rPr>
          <w:rFonts w:ascii="Times New Roman" w:eastAsia="Calibri" w:hAnsi="Times New Roman" w:cs="Times New Roman"/>
          <w:sz w:val="24"/>
        </w:rPr>
      </w:pPr>
      <w:proofErr w:type="gramStart"/>
      <w:r w:rsidRPr="002C1915">
        <w:rPr>
          <w:rFonts w:ascii="Times New Roman" w:eastAsia="Calibri" w:hAnsi="Times New Roman" w:cs="Times New Roman"/>
          <w:sz w:val="24"/>
        </w:rPr>
        <w:t>Kemiskinan dan ketidakmerataan distribusi pendapatan yang terjadi diakibatkan oleh ketidakmerataan distribusi kesempatan dan lapangan pekerjaan antara wilayah pedesaan dan perkotaan.</w:t>
      </w:r>
      <w:proofErr w:type="gramEnd"/>
      <w:r w:rsidRPr="002C1915">
        <w:rPr>
          <w:rFonts w:ascii="Times New Roman" w:eastAsia="Calibri" w:hAnsi="Times New Roman" w:cs="Times New Roman"/>
          <w:sz w:val="24"/>
        </w:rPr>
        <w:t xml:space="preserve"> </w:t>
      </w:r>
      <w:proofErr w:type="gramStart"/>
      <w:r w:rsidRPr="002C1915">
        <w:rPr>
          <w:rFonts w:ascii="Times New Roman" w:eastAsia="Calibri" w:hAnsi="Times New Roman" w:cs="Times New Roman"/>
          <w:sz w:val="24"/>
        </w:rPr>
        <w:t>Kemiskinan, tuntutan ekonomi yang mendesak, dan berkurangnya peluang serta penghasilan di bidang pertanian yang tidak memberikan suatu hasil yang tepat dan rutin, dan adanya kesempatan untuk bekerja di bidang industri telah memberikan daya tarik yang kuat bagi tenaga kerja di Indonesia.</w:t>
      </w:r>
      <w:proofErr w:type="gramEnd"/>
    </w:p>
    <w:p w:rsidR="002C1915" w:rsidRPr="002C1915" w:rsidRDefault="002C1915" w:rsidP="002C1915">
      <w:pPr>
        <w:spacing w:after="160" w:line="480" w:lineRule="auto"/>
        <w:ind w:left="360" w:firstLine="360"/>
        <w:jc w:val="both"/>
        <w:rPr>
          <w:rFonts w:ascii="Times New Roman" w:eastAsia="Calibri" w:hAnsi="Times New Roman" w:cs="Times New Roman"/>
          <w:sz w:val="24"/>
        </w:rPr>
      </w:pPr>
      <w:proofErr w:type="gramStart"/>
      <w:r w:rsidRPr="002C1915">
        <w:rPr>
          <w:rFonts w:ascii="Times New Roman" w:eastAsia="Calibri" w:hAnsi="Times New Roman" w:cs="Times New Roman"/>
          <w:sz w:val="24"/>
        </w:rPr>
        <w:t>Migrasi antarnegara tidak hanya dipengaruhi oleh faktor ekonomi saja, tetapi juga oleh faktor nonekonomi seperti misalnya agama, ras, dan politik.</w:t>
      </w:r>
      <w:proofErr w:type="gramEnd"/>
      <w:r w:rsidRPr="002C1915">
        <w:rPr>
          <w:rFonts w:ascii="Times New Roman" w:eastAsia="Calibri" w:hAnsi="Times New Roman" w:cs="Times New Roman"/>
          <w:sz w:val="24"/>
        </w:rPr>
        <w:t xml:space="preserve"> </w:t>
      </w:r>
      <w:proofErr w:type="gramStart"/>
      <w:r w:rsidRPr="002C1915">
        <w:rPr>
          <w:rFonts w:ascii="Times New Roman" w:eastAsia="Calibri" w:hAnsi="Times New Roman" w:cs="Times New Roman"/>
          <w:sz w:val="24"/>
        </w:rPr>
        <w:t>Untuk faktor ekonomi biasanya migrasi didasarkan pada perhitungan pendapatan dan biaya.</w:t>
      </w:r>
      <w:proofErr w:type="gramEnd"/>
      <w:r w:rsidRPr="002C1915">
        <w:rPr>
          <w:rFonts w:ascii="Times New Roman" w:eastAsia="Calibri" w:hAnsi="Times New Roman" w:cs="Times New Roman"/>
          <w:sz w:val="24"/>
        </w:rPr>
        <w:t xml:space="preserve"> Harapan untuk memperoleh pendapatan yang lebih tinggi atau standar hidup yang lebih baik merupakan tujuan pindah ke tempat atau negara lain. </w:t>
      </w:r>
      <w:proofErr w:type="gramStart"/>
      <w:r w:rsidRPr="002C1915">
        <w:rPr>
          <w:rFonts w:ascii="Times New Roman" w:eastAsia="Calibri" w:hAnsi="Times New Roman" w:cs="Times New Roman"/>
          <w:sz w:val="24"/>
        </w:rPr>
        <w:t>Mereka meninggalkan tempat produktivitasnya relatif rendah pindah ke tempat yang produktivitasnya lebih tinggi mungkin dikarenakan tenaga kerjanya dikombinasikan dengan faktor produksi lainnya yang lebih banyak dan baik kualitasnya.</w:t>
      </w:r>
      <w:proofErr w:type="gramEnd"/>
      <w:r w:rsidRPr="002C1915">
        <w:rPr>
          <w:rFonts w:ascii="Times New Roman" w:eastAsia="Calibri" w:hAnsi="Times New Roman" w:cs="Times New Roman"/>
          <w:sz w:val="24"/>
          <w:vertAlign w:val="superscript"/>
        </w:rPr>
        <w:footnoteReference w:id="1"/>
      </w:r>
    </w:p>
    <w:p w:rsidR="002C1915" w:rsidRPr="002C1915" w:rsidRDefault="002C1915" w:rsidP="002C1915">
      <w:pPr>
        <w:spacing w:after="160" w:line="480" w:lineRule="auto"/>
        <w:ind w:left="360" w:firstLine="360"/>
        <w:jc w:val="both"/>
        <w:rPr>
          <w:rFonts w:ascii="Times New Roman" w:eastAsia="Calibri" w:hAnsi="Times New Roman" w:cs="Times New Roman"/>
          <w:sz w:val="24"/>
        </w:rPr>
      </w:pPr>
      <w:r w:rsidRPr="002C1915">
        <w:rPr>
          <w:rFonts w:ascii="Times New Roman" w:eastAsia="Calibri" w:hAnsi="Times New Roman" w:cs="Times New Roman"/>
          <w:sz w:val="24"/>
        </w:rPr>
        <w:t xml:space="preserve">Jumlah sumber daya manusia yang besar ini harus diakui merupakan potensi besar negara kita yang harus dikelola dengan optimal yang merupakan salah satu alternatif solusi penting bagi proses percepatan pemulihan ekonomi negara kita. </w:t>
      </w:r>
      <w:proofErr w:type="gramStart"/>
      <w:r w:rsidRPr="002C1915">
        <w:rPr>
          <w:rFonts w:ascii="Times New Roman" w:eastAsia="Calibri" w:hAnsi="Times New Roman" w:cs="Times New Roman"/>
          <w:sz w:val="24"/>
        </w:rPr>
        <w:t xml:space="preserve">Pasar tenaga kerja </w:t>
      </w:r>
      <w:r w:rsidRPr="002C1915">
        <w:rPr>
          <w:rFonts w:ascii="Times New Roman" w:eastAsia="Calibri" w:hAnsi="Times New Roman" w:cs="Times New Roman"/>
          <w:sz w:val="24"/>
        </w:rPr>
        <w:lastRenderedPageBreak/>
        <w:t>luar negeri merupakan tantangan dan potensi yang harus segera disambut dengan pengelolaan ketenagakerjaan yang profesioanal, efektif dan efisien.</w:t>
      </w:r>
      <w:proofErr w:type="gramEnd"/>
      <w:r w:rsidRPr="002C1915">
        <w:rPr>
          <w:rFonts w:ascii="Times New Roman" w:eastAsia="Calibri" w:hAnsi="Times New Roman" w:cs="Times New Roman"/>
          <w:sz w:val="24"/>
        </w:rPr>
        <w:t xml:space="preserve"> Indonesia memperoleh devisa dari pengiriman tenaga kerja ke manca negara lebih dari Rp 100 triliun setiap tahunnya.</w:t>
      </w:r>
      <w:r w:rsidRPr="002C1915">
        <w:rPr>
          <w:rFonts w:ascii="Times New Roman" w:eastAsia="Calibri" w:hAnsi="Times New Roman" w:cs="Times New Roman"/>
          <w:sz w:val="24"/>
          <w:vertAlign w:val="superscript"/>
        </w:rPr>
        <w:footnoteReference w:id="2"/>
      </w:r>
    </w:p>
    <w:p w:rsidR="002C1915" w:rsidRPr="002C1915" w:rsidRDefault="002C1915" w:rsidP="002C1915">
      <w:pPr>
        <w:spacing w:after="160" w:line="480" w:lineRule="auto"/>
        <w:ind w:left="360" w:firstLine="360"/>
        <w:jc w:val="both"/>
        <w:rPr>
          <w:rFonts w:ascii="Times New Roman" w:eastAsia="Calibri" w:hAnsi="Times New Roman" w:cs="Times New Roman"/>
          <w:sz w:val="24"/>
        </w:rPr>
      </w:pPr>
      <w:r w:rsidRPr="002C1915">
        <w:rPr>
          <w:rFonts w:ascii="Times New Roman" w:eastAsia="Calibri" w:hAnsi="Times New Roman" w:cs="Times New Roman"/>
          <w:sz w:val="24"/>
        </w:rPr>
        <w:t>Tenaga Kerja Indonesia atau TKI telah mendapatkan gelar sebagai “pahlawan devisa”. Hal ini terjadi karena salah satu sumber pendapatan devisa negara terbesar berasal dari para Tenaga Kerja Indonesia. Dalam Laporan Neraca Pembayaran Indonesia yang dikeluarkan oleh Bank Indonesia pada Februari 2012, hingga triwulan IV tahun 2011 tercatat surplus sebesar USD 1,2 milliar atau lebih tinggi dibandingkan triwulan sebelumnya yang sebesar USD 1 miliar dan penerimaan atas remitansi dari Tenaga Kerja Indonesia membukukan arus masuk sebesar USD 1,7 miliar.</w:t>
      </w:r>
    </w:p>
    <w:p w:rsidR="002C1915" w:rsidRPr="002C1915" w:rsidRDefault="002C1915" w:rsidP="002C1915">
      <w:pPr>
        <w:spacing w:after="160" w:line="480" w:lineRule="auto"/>
        <w:ind w:left="360" w:firstLine="360"/>
        <w:jc w:val="both"/>
        <w:rPr>
          <w:rFonts w:ascii="Times New Roman" w:eastAsia="Calibri" w:hAnsi="Times New Roman" w:cs="Times New Roman"/>
          <w:sz w:val="24"/>
        </w:rPr>
      </w:pPr>
      <w:r w:rsidRPr="002C1915">
        <w:rPr>
          <w:rFonts w:ascii="Times New Roman" w:eastAsia="Calibri" w:hAnsi="Times New Roman" w:cs="Times New Roman"/>
          <w:sz w:val="24"/>
        </w:rPr>
        <w:t xml:space="preserve">Meskipun devisa yang dihasilkan TKI cukup besar, </w:t>
      </w:r>
      <w:proofErr w:type="gramStart"/>
      <w:r w:rsidRPr="002C1915">
        <w:rPr>
          <w:rFonts w:ascii="Times New Roman" w:eastAsia="Calibri" w:hAnsi="Times New Roman" w:cs="Times New Roman"/>
          <w:sz w:val="24"/>
        </w:rPr>
        <w:t>akan</w:t>
      </w:r>
      <w:proofErr w:type="gramEnd"/>
      <w:r w:rsidRPr="002C1915">
        <w:rPr>
          <w:rFonts w:ascii="Times New Roman" w:eastAsia="Calibri" w:hAnsi="Times New Roman" w:cs="Times New Roman"/>
          <w:sz w:val="24"/>
        </w:rPr>
        <w:t xml:space="preserve"> tetapi selama ini kebijakan pemerintah tidak berpihak kepada mereka. </w:t>
      </w:r>
      <w:proofErr w:type="gramStart"/>
      <w:r w:rsidRPr="002C1915">
        <w:rPr>
          <w:rFonts w:ascii="Times New Roman" w:eastAsia="Calibri" w:hAnsi="Times New Roman" w:cs="Times New Roman"/>
          <w:sz w:val="24"/>
        </w:rPr>
        <w:t>Secara resmi pemerintah, lebih tepatnya Menteri Tenaga Kerja telah menetapkan Keputusan Menteri Tenaga Kerja nomor Kep.104 A/MAN/2002 tentang penempatan TKI keluar negeri.</w:t>
      </w:r>
      <w:proofErr w:type="gramEnd"/>
      <w:r w:rsidRPr="002C1915">
        <w:rPr>
          <w:rFonts w:ascii="Times New Roman" w:eastAsia="Calibri" w:hAnsi="Times New Roman" w:cs="Times New Roman"/>
          <w:sz w:val="24"/>
        </w:rPr>
        <w:t xml:space="preserve"> </w:t>
      </w:r>
      <w:proofErr w:type="gramStart"/>
      <w:r w:rsidRPr="002C1915">
        <w:rPr>
          <w:rFonts w:ascii="Times New Roman" w:eastAsia="Calibri" w:hAnsi="Times New Roman" w:cs="Times New Roman"/>
          <w:sz w:val="24"/>
        </w:rPr>
        <w:t>Surat Keputusan tersebut disebutkan bahwa penempatan tenaga kerja keluar negeri dilakukan dalam rangka memanfaatkan pasar kerja internasional dengan meningkatkan kualitas kompetensi tenaga kerja dan disertai dengan perlindungan yang optimal sejak sebelum keberangkatan, selama bekerja diluar negeri sampai tiba kembali di Indonesia.</w:t>
      </w:r>
      <w:proofErr w:type="gramEnd"/>
      <w:r w:rsidRPr="002C1915">
        <w:rPr>
          <w:rFonts w:ascii="Times New Roman" w:eastAsia="Calibri" w:hAnsi="Times New Roman" w:cs="Times New Roman"/>
          <w:sz w:val="24"/>
        </w:rPr>
        <w:t xml:space="preserve"> </w:t>
      </w:r>
      <w:proofErr w:type="gramStart"/>
      <w:r w:rsidRPr="002C1915">
        <w:rPr>
          <w:rFonts w:ascii="Times New Roman" w:eastAsia="Calibri" w:hAnsi="Times New Roman" w:cs="Times New Roman"/>
          <w:sz w:val="24"/>
        </w:rPr>
        <w:t>Permasalahan perlindungan tenaga kerja Indonesia muncul karena ketidaksiapan Indonesia dalam menghadapi interaksi ekonomi yang terglobalisasi.</w:t>
      </w:r>
      <w:proofErr w:type="gramEnd"/>
      <w:r w:rsidRPr="002C1915">
        <w:rPr>
          <w:rFonts w:ascii="Times New Roman" w:eastAsia="Calibri" w:hAnsi="Times New Roman" w:cs="Times New Roman"/>
          <w:sz w:val="24"/>
          <w:vertAlign w:val="superscript"/>
        </w:rPr>
        <w:footnoteReference w:id="3"/>
      </w:r>
    </w:p>
    <w:p w:rsidR="002C1915" w:rsidRPr="002C1915" w:rsidRDefault="002C1915" w:rsidP="002C1915">
      <w:pPr>
        <w:spacing w:after="160" w:line="480" w:lineRule="auto"/>
        <w:ind w:left="360" w:firstLine="360"/>
        <w:jc w:val="both"/>
        <w:rPr>
          <w:rFonts w:ascii="Times New Roman" w:eastAsia="Calibri" w:hAnsi="Times New Roman" w:cs="Times New Roman"/>
          <w:sz w:val="24"/>
        </w:rPr>
      </w:pPr>
      <w:proofErr w:type="gramStart"/>
      <w:r w:rsidRPr="002C1915">
        <w:rPr>
          <w:rFonts w:ascii="Times New Roman" w:eastAsia="Calibri" w:hAnsi="Times New Roman" w:cs="Times New Roman"/>
          <w:sz w:val="24"/>
        </w:rPr>
        <w:lastRenderedPageBreak/>
        <w:t>Sepanjang tahun pemerintah Indonesia selalu dipusingkan dengan permasalahan TKI.</w:t>
      </w:r>
      <w:proofErr w:type="gramEnd"/>
      <w:r w:rsidRPr="002C1915">
        <w:rPr>
          <w:rFonts w:ascii="Times New Roman" w:eastAsia="Calibri" w:hAnsi="Times New Roman" w:cs="Times New Roman"/>
          <w:sz w:val="24"/>
        </w:rPr>
        <w:t xml:space="preserve"> </w:t>
      </w:r>
      <w:proofErr w:type="gramStart"/>
      <w:r w:rsidRPr="002C1915">
        <w:rPr>
          <w:rFonts w:ascii="Times New Roman" w:eastAsia="Calibri" w:hAnsi="Times New Roman" w:cs="Times New Roman"/>
          <w:sz w:val="24"/>
        </w:rPr>
        <w:t>Tidak ada solusi dan kebijakan yang tepat sasaran dan mampu mengatasi permasalahan TKI ini.</w:t>
      </w:r>
      <w:proofErr w:type="gramEnd"/>
      <w:r w:rsidRPr="002C1915">
        <w:rPr>
          <w:rFonts w:ascii="Times New Roman" w:eastAsia="Calibri" w:hAnsi="Times New Roman" w:cs="Times New Roman"/>
          <w:sz w:val="24"/>
        </w:rPr>
        <w:t xml:space="preserve"> </w:t>
      </w:r>
      <w:proofErr w:type="gramStart"/>
      <w:r w:rsidRPr="002C1915">
        <w:rPr>
          <w:rFonts w:ascii="Times New Roman" w:eastAsia="Calibri" w:hAnsi="Times New Roman" w:cs="Times New Roman"/>
          <w:sz w:val="24"/>
        </w:rPr>
        <w:t>Setiap kebijakan yang dikeluarkan pemerintah menuai banyak protes dari banyak kalangan aktivis perempuan, akademis dan pemerhati TKI.</w:t>
      </w:r>
      <w:proofErr w:type="gramEnd"/>
      <w:r w:rsidRPr="002C1915">
        <w:rPr>
          <w:rFonts w:ascii="Calibri" w:eastAsia="Calibri" w:hAnsi="Calibri" w:cs="Times New Roman"/>
        </w:rPr>
        <w:t xml:space="preserve"> </w:t>
      </w:r>
      <w:r w:rsidRPr="002C1915">
        <w:rPr>
          <w:rFonts w:ascii="Times New Roman" w:eastAsia="Calibri" w:hAnsi="Times New Roman" w:cs="Times New Roman"/>
          <w:sz w:val="24"/>
        </w:rPr>
        <w:t xml:space="preserve">Sehingga seolah kebijakan yang sudah ada mengambang begitu saja tanpa tindak lanjut, sementara nasib para TKI semakin tragis dan terkesan dibiarkan.hal ini disebabkan karena masalah kultur yang terkontruksi dalam suatu masyarakat, serta harkat dari perempuan itu sendiri terhadap pemberian kesempatan bekerja bagi perempuan, Berbeda dari kaum laki-laki yang mempunyai kebebasan dalam hal mencari dan memilih pekerjaan. </w:t>
      </w:r>
      <w:proofErr w:type="gramStart"/>
      <w:r w:rsidRPr="002C1915">
        <w:rPr>
          <w:rFonts w:ascii="Times New Roman" w:eastAsia="Calibri" w:hAnsi="Times New Roman" w:cs="Times New Roman"/>
          <w:sz w:val="24"/>
        </w:rPr>
        <w:t>Akan tetapi semua ini juga tidak terlepas dari kebijakan-kebijakan makro ekonomi yang diambil pemerintah baik dalam sektor ekonomi maupun sektor industri.</w:t>
      </w:r>
      <w:proofErr w:type="gramEnd"/>
      <w:r w:rsidRPr="002C1915">
        <w:rPr>
          <w:rFonts w:ascii="Times New Roman" w:eastAsia="Calibri" w:hAnsi="Times New Roman" w:cs="Times New Roman"/>
          <w:sz w:val="24"/>
          <w:vertAlign w:val="superscript"/>
        </w:rPr>
        <w:footnoteReference w:id="4"/>
      </w:r>
    </w:p>
    <w:p w:rsidR="002C1915" w:rsidRPr="002C1915" w:rsidRDefault="002C1915" w:rsidP="002C1915">
      <w:pPr>
        <w:spacing w:after="160" w:line="480" w:lineRule="auto"/>
        <w:ind w:left="360" w:firstLine="360"/>
        <w:jc w:val="both"/>
        <w:rPr>
          <w:rFonts w:ascii="Times New Roman" w:eastAsia="Calibri" w:hAnsi="Times New Roman" w:cs="Times New Roman"/>
          <w:sz w:val="24"/>
        </w:rPr>
      </w:pPr>
      <w:r w:rsidRPr="002C1915">
        <w:rPr>
          <w:rFonts w:ascii="Times New Roman" w:eastAsia="Calibri" w:hAnsi="Times New Roman" w:cs="Times New Roman"/>
          <w:sz w:val="24"/>
        </w:rPr>
        <w:t xml:space="preserve">Fenomena banyaknya para tenaga kerja (TKI) menunjukkan bahwa permasalahan kemiskinan itu demikian kronisnya, terbatasnya lahan pekerjaan bagi perempuan di Indonesia menjadikan mereka lebih memilih untuk bekerja di luar negeri dengan asumsi mereka hanya ingin mendapatkan pekerjaan dan pengahasilan lebih dari pada yang mereka terima di negeri sendiri. </w:t>
      </w:r>
      <w:proofErr w:type="gramStart"/>
      <w:r w:rsidRPr="002C1915">
        <w:rPr>
          <w:rFonts w:ascii="Times New Roman" w:eastAsia="Calibri" w:hAnsi="Times New Roman" w:cs="Times New Roman"/>
          <w:sz w:val="24"/>
        </w:rPr>
        <w:t>Dan setelah mereka bekerja di luar negeri yang mereka temui justru kekerasan, penyiksaan, pelecehan dan deskriminasi yang tiada henti.</w:t>
      </w:r>
      <w:proofErr w:type="gramEnd"/>
    </w:p>
    <w:p w:rsidR="002C1915" w:rsidRPr="002C1915" w:rsidRDefault="002C1915" w:rsidP="002C1915">
      <w:pPr>
        <w:spacing w:after="160" w:line="480" w:lineRule="auto"/>
        <w:ind w:left="360" w:firstLine="360"/>
        <w:jc w:val="both"/>
        <w:rPr>
          <w:rFonts w:ascii="Times New Roman" w:eastAsia="Calibri" w:hAnsi="Times New Roman" w:cs="Times New Roman"/>
          <w:sz w:val="24"/>
        </w:rPr>
      </w:pPr>
      <w:proofErr w:type="gramStart"/>
      <w:r w:rsidRPr="002C1915">
        <w:rPr>
          <w:rFonts w:ascii="Times New Roman" w:eastAsia="Calibri" w:hAnsi="Times New Roman" w:cs="Times New Roman"/>
          <w:sz w:val="24"/>
        </w:rPr>
        <w:t>Arab Saudi juga merupakan negara yang memiliki kasus TKI tertinggi.</w:t>
      </w:r>
      <w:proofErr w:type="gramEnd"/>
      <w:r w:rsidRPr="002C1915">
        <w:rPr>
          <w:rFonts w:ascii="Times New Roman" w:eastAsia="Calibri" w:hAnsi="Times New Roman" w:cs="Times New Roman"/>
          <w:sz w:val="24"/>
        </w:rPr>
        <w:t xml:space="preserve"> </w:t>
      </w:r>
      <w:proofErr w:type="gramStart"/>
      <w:r w:rsidRPr="002C1915">
        <w:rPr>
          <w:rFonts w:ascii="Times New Roman" w:eastAsia="Calibri" w:hAnsi="Times New Roman" w:cs="Times New Roman"/>
          <w:sz w:val="24"/>
        </w:rPr>
        <w:t>Pada tahun 2011 terdapat sekitar 18.977 kasus TKI yang terjadi di Arab Saudi.</w:t>
      </w:r>
      <w:proofErr w:type="gramEnd"/>
      <w:r w:rsidRPr="002C1915">
        <w:rPr>
          <w:rFonts w:ascii="Times New Roman" w:eastAsia="Calibri" w:hAnsi="Times New Roman" w:cs="Times New Roman"/>
          <w:sz w:val="24"/>
        </w:rPr>
        <w:t xml:space="preserve"> </w:t>
      </w:r>
      <w:proofErr w:type="gramStart"/>
      <w:r w:rsidRPr="002C1915">
        <w:rPr>
          <w:rFonts w:ascii="Times New Roman" w:eastAsia="Calibri" w:hAnsi="Times New Roman" w:cs="Times New Roman"/>
          <w:sz w:val="24"/>
        </w:rPr>
        <w:t>Di antara kasus-kasus tersebut, kasus yang menjadi perhatian utama adalah kasus TKI yang mengalami penganiayaan dan TKI yang terancam atau mengalami hukuman mati.</w:t>
      </w:r>
      <w:proofErr w:type="gramEnd"/>
      <w:r w:rsidRPr="002C1915">
        <w:rPr>
          <w:rFonts w:ascii="Times New Roman" w:eastAsia="Calibri" w:hAnsi="Times New Roman" w:cs="Times New Roman"/>
          <w:sz w:val="24"/>
        </w:rPr>
        <w:t xml:space="preserve"> </w:t>
      </w:r>
      <w:proofErr w:type="gramStart"/>
      <w:r w:rsidRPr="002C1915">
        <w:rPr>
          <w:rFonts w:ascii="Times New Roman" w:eastAsia="Calibri" w:hAnsi="Times New Roman" w:cs="Times New Roman"/>
          <w:sz w:val="24"/>
        </w:rPr>
        <w:t>Umumnya kasus ini dialami oleh Tenaga Kerja Wanita (TKW) yang bekerja pada sektor domestik seperti Pekerja Rumah Tangga (PRT).</w:t>
      </w:r>
      <w:proofErr w:type="gramEnd"/>
      <w:r w:rsidRPr="002C1915">
        <w:rPr>
          <w:rFonts w:ascii="Times New Roman" w:eastAsia="Calibri" w:hAnsi="Times New Roman" w:cs="Times New Roman"/>
          <w:sz w:val="24"/>
        </w:rPr>
        <w:t xml:space="preserve"> </w:t>
      </w:r>
      <w:proofErr w:type="gramStart"/>
      <w:r w:rsidRPr="002C1915">
        <w:rPr>
          <w:rFonts w:ascii="Times New Roman" w:eastAsia="Calibri" w:hAnsi="Times New Roman" w:cs="Times New Roman"/>
          <w:sz w:val="24"/>
        </w:rPr>
        <w:t xml:space="preserve">Jenis pekerjaan ini ditempatkan di dalam rumah atau </w:t>
      </w:r>
      <w:r w:rsidRPr="002C1915">
        <w:rPr>
          <w:rFonts w:ascii="Times New Roman" w:eastAsia="Calibri" w:hAnsi="Times New Roman" w:cs="Times New Roman"/>
          <w:sz w:val="24"/>
        </w:rPr>
        <w:lastRenderedPageBreak/>
        <w:t>tempat kediaman pribadi yang jauh dari sorotan publik.</w:t>
      </w:r>
      <w:proofErr w:type="gramEnd"/>
      <w:r w:rsidRPr="002C1915">
        <w:rPr>
          <w:rFonts w:ascii="Times New Roman" w:eastAsia="Calibri" w:hAnsi="Times New Roman" w:cs="Times New Roman"/>
          <w:sz w:val="24"/>
        </w:rPr>
        <w:t xml:space="preserve"> </w:t>
      </w:r>
      <w:proofErr w:type="gramStart"/>
      <w:r w:rsidRPr="002C1915">
        <w:rPr>
          <w:rFonts w:ascii="Times New Roman" w:eastAsia="Calibri" w:hAnsi="Times New Roman" w:cs="Times New Roman"/>
          <w:sz w:val="24"/>
        </w:rPr>
        <w:t>Karena sifatnya tersembunyi, maka kekerasan dan penganiayaan mudah terjadi namun sulit untuk dikendalikan.</w:t>
      </w:r>
      <w:proofErr w:type="gramEnd"/>
      <w:r w:rsidRPr="002C1915">
        <w:rPr>
          <w:rFonts w:ascii="Times New Roman" w:eastAsia="Calibri" w:hAnsi="Times New Roman" w:cs="Times New Roman"/>
          <w:sz w:val="24"/>
          <w:vertAlign w:val="superscript"/>
        </w:rPr>
        <w:footnoteReference w:id="5"/>
      </w:r>
      <w:r w:rsidRPr="002C1915">
        <w:rPr>
          <w:rFonts w:ascii="Times New Roman" w:eastAsia="Calibri" w:hAnsi="Times New Roman" w:cs="Times New Roman"/>
          <w:sz w:val="24"/>
        </w:rPr>
        <w:t xml:space="preserve"> </w:t>
      </w:r>
      <w:proofErr w:type="gramStart"/>
      <w:r w:rsidRPr="002C1915">
        <w:rPr>
          <w:rFonts w:ascii="Times New Roman" w:eastAsia="Calibri" w:hAnsi="Times New Roman" w:cs="Times New Roman"/>
          <w:sz w:val="24"/>
        </w:rPr>
        <w:t>Hal ini dapat dilihat dari contoh kasus yang terjadi dibeberapa tahun terakhir yang secara garis besar akibat dari tindakan sewenang-wenang yang dilakukan majikan kepada pekerja yang berujung pada kasus penganiayaan dan pembunuhan.</w:t>
      </w:r>
      <w:proofErr w:type="gramEnd"/>
      <w:r w:rsidRPr="002C1915">
        <w:rPr>
          <w:rFonts w:ascii="Times New Roman" w:eastAsia="Calibri" w:hAnsi="Times New Roman" w:cs="Times New Roman"/>
          <w:sz w:val="24"/>
        </w:rPr>
        <w:t xml:space="preserve"> </w:t>
      </w:r>
      <w:proofErr w:type="gramStart"/>
      <w:r w:rsidRPr="002C1915">
        <w:rPr>
          <w:rFonts w:ascii="Times New Roman" w:eastAsia="Calibri" w:hAnsi="Times New Roman" w:cs="Times New Roman"/>
          <w:sz w:val="24"/>
        </w:rPr>
        <w:t>Kasus ini baru diketahui ketika pekerja melarikan diri atau ada pihak yang melaporkannya.</w:t>
      </w:r>
      <w:proofErr w:type="gramEnd"/>
      <w:r w:rsidRPr="002C1915">
        <w:rPr>
          <w:rFonts w:ascii="Times New Roman" w:eastAsia="Calibri" w:hAnsi="Times New Roman" w:cs="Times New Roman"/>
          <w:sz w:val="24"/>
          <w:vertAlign w:val="superscript"/>
        </w:rPr>
        <w:footnoteReference w:id="6"/>
      </w:r>
      <w:r w:rsidRPr="002C1915">
        <w:rPr>
          <w:rFonts w:ascii="Times New Roman" w:eastAsia="Calibri" w:hAnsi="Times New Roman" w:cs="Times New Roman"/>
          <w:sz w:val="24"/>
        </w:rPr>
        <w:t xml:space="preserve"> </w:t>
      </w:r>
      <w:proofErr w:type="gramStart"/>
      <w:r w:rsidRPr="002C1915">
        <w:rPr>
          <w:rFonts w:ascii="Times New Roman" w:eastAsia="Calibri" w:hAnsi="Times New Roman" w:cs="Times New Roman"/>
          <w:sz w:val="24"/>
        </w:rPr>
        <w:t>Upaya yang dilakukan oleh Pemerintah Indonesia dengan Arab Saudi dinilai kurang dengan berbagai macam pelanggaran HAM yang diterima oleh TKI di Arab Saudi.</w:t>
      </w:r>
      <w:proofErr w:type="gramEnd"/>
      <w:r w:rsidRPr="002C1915">
        <w:rPr>
          <w:rFonts w:ascii="Times New Roman" w:eastAsia="Calibri" w:hAnsi="Times New Roman" w:cs="Times New Roman"/>
          <w:sz w:val="24"/>
        </w:rPr>
        <w:t xml:space="preserve"> </w:t>
      </w:r>
      <w:proofErr w:type="gramStart"/>
      <w:r w:rsidRPr="002C1915">
        <w:rPr>
          <w:rFonts w:ascii="Times New Roman" w:eastAsia="Calibri" w:hAnsi="Times New Roman" w:cs="Times New Roman"/>
          <w:sz w:val="24"/>
        </w:rPr>
        <w:t>Para TKI menilai mereka kurang diperlakukan dengan baik.</w:t>
      </w:r>
      <w:proofErr w:type="gramEnd"/>
      <w:r w:rsidRPr="002C1915">
        <w:rPr>
          <w:rFonts w:ascii="Times New Roman" w:eastAsia="Calibri" w:hAnsi="Times New Roman" w:cs="Times New Roman"/>
          <w:sz w:val="24"/>
        </w:rPr>
        <w:t xml:space="preserve"> </w:t>
      </w:r>
    </w:p>
    <w:p w:rsidR="002C1915" w:rsidRPr="002C1915" w:rsidRDefault="002C1915" w:rsidP="002C1915">
      <w:pPr>
        <w:spacing w:after="160" w:line="480" w:lineRule="auto"/>
        <w:ind w:left="360" w:firstLine="360"/>
        <w:jc w:val="both"/>
        <w:rPr>
          <w:rFonts w:ascii="Times New Roman" w:eastAsia="Calibri" w:hAnsi="Times New Roman" w:cs="Times New Roman"/>
          <w:sz w:val="24"/>
          <w:szCs w:val="24"/>
        </w:rPr>
      </w:pPr>
      <w:proofErr w:type="gramStart"/>
      <w:r w:rsidRPr="002C1915">
        <w:rPr>
          <w:rFonts w:ascii="Times New Roman" w:eastAsia="Calibri" w:hAnsi="Times New Roman" w:cs="Times New Roman"/>
          <w:sz w:val="24"/>
          <w:szCs w:val="24"/>
        </w:rPr>
        <w:t>Dalam hal ini, adapun kaitannya dengan Program Studi Hubungan Internasional, adanya ketimpangan dalam perlindungan TKI diluar negeri.</w:t>
      </w:r>
      <w:proofErr w:type="gramEnd"/>
      <w:r w:rsidRPr="002C1915">
        <w:rPr>
          <w:rFonts w:ascii="Times New Roman" w:eastAsia="Calibri" w:hAnsi="Times New Roman" w:cs="Times New Roman"/>
          <w:sz w:val="24"/>
          <w:szCs w:val="24"/>
        </w:rPr>
        <w:t xml:space="preserve"> Lalu membahas bagaimana kesejahteraan yang dialami oleh para tenaga kerja sendiri di negara yang bersangkutan, karena timbulnya suatu permasalahan yang menyangkut dengan para tenaga kerja </w:t>
      </w:r>
      <w:proofErr w:type="gramStart"/>
      <w:r w:rsidRPr="002C1915">
        <w:rPr>
          <w:rFonts w:ascii="Times New Roman" w:eastAsia="Calibri" w:hAnsi="Times New Roman" w:cs="Times New Roman"/>
          <w:sz w:val="24"/>
          <w:szCs w:val="24"/>
        </w:rPr>
        <w:t>akan</w:t>
      </w:r>
      <w:proofErr w:type="gramEnd"/>
      <w:r w:rsidRPr="002C1915">
        <w:rPr>
          <w:rFonts w:ascii="Times New Roman" w:eastAsia="Calibri" w:hAnsi="Times New Roman" w:cs="Times New Roman"/>
          <w:sz w:val="24"/>
          <w:szCs w:val="24"/>
        </w:rPr>
        <w:t xml:space="preserve"> dihubungkan dengan perhubungan luar negeri negara tersebut dengan Indonesia.</w:t>
      </w:r>
    </w:p>
    <w:p w:rsidR="002C1915" w:rsidRPr="002C1915" w:rsidRDefault="002C1915" w:rsidP="002C1915">
      <w:pPr>
        <w:spacing w:after="160" w:line="480" w:lineRule="auto"/>
        <w:ind w:left="360"/>
        <w:jc w:val="both"/>
        <w:rPr>
          <w:rFonts w:ascii="Times New Roman" w:eastAsia="Calibri" w:hAnsi="Times New Roman" w:cs="Times New Roman"/>
          <w:b/>
          <w:sz w:val="24"/>
        </w:rPr>
      </w:pPr>
      <w:r w:rsidRPr="002C1915">
        <w:rPr>
          <w:rFonts w:ascii="Times New Roman" w:eastAsia="Calibri" w:hAnsi="Times New Roman" w:cs="Times New Roman"/>
          <w:sz w:val="24"/>
        </w:rPr>
        <w:t xml:space="preserve">Berdasarkan latar belakang masalah maka peneliti mengangkat judul: </w:t>
      </w:r>
      <w:r w:rsidRPr="002C1915">
        <w:rPr>
          <w:rFonts w:ascii="Times New Roman" w:eastAsia="Calibri" w:hAnsi="Times New Roman" w:cs="Times New Roman"/>
          <w:b/>
          <w:sz w:val="24"/>
        </w:rPr>
        <w:t>KERJASAMA INDONESIA DAN ARAB SAUDI DALAM MENYELESAIKAN PERMASALAHAN TENAGA KERJA INDONESIA DI ARAB SAUDI</w:t>
      </w:r>
    </w:p>
    <w:p w:rsidR="002C1915" w:rsidRPr="002C1915" w:rsidRDefault="002C1915" w:rsidP="002C1915">
      <w:pPr>
        <w:numPr>
          <w:ilvl w:val="0"/>
          <w:numId w:val="1"/>
        </w:numPr>
        <w:spacing w:after="160" w:line="480" w:lineRule="auto"/>
        <w:contextualSpacing/>
        <w:jc w:val="both"/>
        <w:rPr>
          <w:rFonts w:ascii="Times New Roman" w:eastAsia="Calibri" w:hAnsi="Times New Roman" w:cs="Times New Roman"/>
          <w:b/>
          <w:sz w:val="24"/>
        </w:rPr>
      </w:pPr>
      <w:r w:rsidRPr="002C1915">
        <w:rPr>
          <w:rFonts w:ascii="Times New Roman" w:eastAsia="Calibri" w:hAnsi="Times New Roman" w:cs="Times New Roman"/>
          <w:b/>
          <w:sz w:val="24"/>
        </w:rPr>
        <w:t>Identifikasi Masalah</w:t>
      </w:r>
    </w:p>
    <w:p w:rsidR="002C1915" w:rsidRPr="002C1915" w:rsidRDefault="002C1915" w:rsidP="002C1915">
      <w:pPr>
        <w:spacing w:after="160" w:line="480" w:lineRule="auto"/>
        <w:ind w:left="360"/>
        <w:jc w:val="both"/>
        <w:rPr>
          <w:rFonts w:ascii="Times New Roman" w:eastAsia="Calibri" w:hAnsi="Times New Roman" w:cs="Times New Roman"/>
          <w:sz w:val="24"/>
        </w:rPr>
      </w:pPr>
      <w:r w:rsidRPr="002C1915">
        <w:rPr>
          <w:rFonts w:ascii="Times New Roman" w:eastAsia="Calibri" w:hAnsi="Times New Roman" w:cs="Times New Roman"/>
          <w:sz w:val="24"/>
        </w:rPr>
        <w:t>Berdasarkan latar belakang yang dijabarkan diatas, diajukan identifikasi masalah sebagai berikut:</w:t>
      </w:r>
    </w:p>
    <w:p w:rsidR="002C1915" w:rsidRPr="002C1915" w:rsidRDefault="002C1915" w:rsidP="002C1915">
      <w:pPr>
        <w:spacing w:after="160" w:line="480" w:lineRule="auto"/>
        <w:ind w:left="630" w:hanging="270"/>
        <w:jc w:val="both"/>
        <w:rPr>
          <w:rFonts w:ascii="Times New Roman" w:eastAsia="Calibri" w:hAnsi="Times New Roman" w:cs="Times New Roman"/>
          <w:sz w:val="24"/>
        </w:rPr>
      </w:pPr>
      <w:r w:rsidRPr="002C1915">
        <w:rPr>
          <w:rFonts w:ascii="Times New Roman" w:eastAsia="Calibri" w:hAnsi="Times New Roman" w:cs="Times New Roman"/>
          <w:sz w:val="24"/>
        </w:rPr>
        <w:lastRenderedPageBreak/>
        <w:t>1.</w:t>
      </w:r>
      <w:r w:rsidRPr="002C1915">
        <w:rPr>
          <w:rFonts w:ascii="Times New Roman" w:eastAsia="Calibri" w:hAnsi="Times New Roman" w:cs="Times New Roman"/>
          <w:sz w:val="24"/>
        </w:rPr>
        <w:tab/>
        <w:t>Bagaimana hukum kerjasama Pemerintah Indonesia dan Arab Saudi dalam melindungi TKI di Arab Saudi?</w:t>
      </w:r>
    </w:p>
    <w:p w:rsidR="002C1915" w:rsidRPr="002C1915" w:rsidRDefault="002C1915" w:rsidP="002C1915">
      <w:pPr>
        <w:spacing w:after="160" w:line="480" w:lineRule="auto"/>
        <w:ind w:left="630" w:hanging="270"/>
        <w:jc w:val="both"/>
        <w:rPr>
          <w:rFonts w:ascii="Times New Roman" w:eastAsia="Calibri" w:hAnsi="Times New Roman" w:cs="Times New Roman"/>
          <w:sz w:val="24"/>
        </w:rPr>
      </w:pPr>
      <w:proofErr w:type="gramStart"/>
      <w:r w:rsidRPr="002C1915">
        <w:rPr>
          <w:rFonts w:ascii="Times New Roman" w:eastAsia="Calibri" w:hAnsi="Times New Roman" w:cs="Times New Roman"/>
          <w:sz w:val="24"/>
        </w:rPr>
        <w:t>2.</w:t>
      </w:r>
      <w:r w:rsidRPr="002C1915">
        <w:rPr>
          <w:rFonts w:ascii="Times New Roman" w:eastAsia="Calibri" w:hAnsi="Times New Roman" w:cs="Times New Roman"/>
          <w:sz w:val="24"/>
        </w:rPr>
        <w:tab/>
        <w:t>Apa</w:t>
      </w:r>
      <w:proofErr w:type="gramEnd"/>
      <w:r w:rsidRPr="002C1915">
        <w:rPr>
          <w:rFonts w:ascii="Times New Roman" w:eastAsia="Calibri" w:hAnsi="Times New Roman" w:cs="Times New Roman"/>
          <w:sz w:val="24"/>
        </w:rPr>
        <w:t xml:space="preserve"> saja masalah-masalah yang dihadapi kedua negara dalam kerjasama Pemerintah Republik Indonesia – Arab Saudi?</w:t>
      </w:r>
    </w:p>
    <w:p w:rsidR="002C1915" w:rsidRPr="002C1915" w:rsidRDefault="002C1915" w:rsidP="002C1915">
      <w:pPr>
        <w:spacing w:after="160" w:line="480" w:lineRule="auto"/>
        <w:ind w:left="630" w:hanging="270"/>
        <w:jc w:val="both"/>
        <w:rPr>
          <w:rFonts w:ascii="Times New Roman" w:eastAsia="Calibri" w:hAnsi="Times New Roman" w:cs="Times New Roman"/>
          <w:sz w:val="24"/>
        </w:rPr>
      </w:pPr>
      <w:r w:rsidRPr="002C1915">
        <w:rPr>
          <w:rFonts w:ascii="Times New Roman" w:eastAsia="Calibri" w:hAnsi="Times New Roman" w:cs="Times New Roman"/>
          <w:sz w:val="24"/>
        </w:rPr>
        <w:t>3.</w:t>
      </w:r>
      <w:r w:rsidRPr="002C1915">
        <w:rPr>
          <w:rFonts w:ascii="Times New Roman" w:eastAsia="Calibri" w:hAnsi="Times New Roman" w:cs="Times New Roman"/>
          <w:sz w:val="24"/>
        </w:rPr>
        <w:tab/>
        <w:t>Sejauhmana program-program kerjasama Pemerintah Indonesia dan Arab Saudi dapat memberikan perlindungan kepada TKI?</w:t>
      </w:r>
    </w:p>
    <w:p w:rsidR="002C1915" w:rsidRPr="002C1915" w:rsidRDefault="002C1915" w:rsidP="002C1915">
      <w:pPr>
        <w:spacing w:after="160" w:line="480" w:lineRule="auto"/>
        <w:ind w:left="720"/>
        <w:jc w:val="both"/>
        <w:rPr>
          <w:rFonts w:ascii="Times New Roman" w:eastAsia="Calibri" w:hAnsi="Times New Roman" w:cs="Times New Roman"/>
          <w:b/>
          <w:sz w:val="24"/>
        </w:rPr>
      </w:pPr>
      <w:r w:rsidRPr="002C1915">
        <w:rPr>
          <w:rFonts w:ascii="Times New Roman" w:eastAsia="Calibri" w:hAnsi="Times New Roman" w:cs="Times New Roman"/>
          <w:b/>
          <w:sz w:val="24"/>
        </w:rPr>
        <w:t>1. Pembatasan Masalah</w:t>
      </w:r>
    </w:p>
    <w:p w:rsidR="002C1915" w:rsidRPr="002C1915" w:rsidRDefault="002C1915" w:rsidP="002C1915">
      <w:pPr>
        <w:spacing w:after="160" w:line="480" w:lineRule="auto"/>
        <w:ind w:left="900"/>
        <w:jc w:val="both"/>
        <w:rPr>
          <w:rFonts w:ascii="Times New Roman" w:eastAsia="Calibri" w:hAnsi="Times New Roman" w:cs="Times New Roman"/>
          <w:sz w:val="24"/>
          <w:szCs w:val="24"/>
        </w:rPr>
      </w:pPr>
      <w:proofErr w:type="gramStart"/>
      <w:r w:rsidRPr="002C1915">
        <w:rPr>
          <w:rFonts w:ascii="Times New Roman" w:eastAsia="Calibri" w:hAnsi="Times New Roman" w:cs="Times New Roman"/>
          <w:sz w:val="24"/>
        </w:rPr>
        <w:t>Penulis membatasi permasalahan penelitian ini seputar program-program yang diimplementasikan Pemerintah Republik Indonesia dan Pemerintah Arab Saudi dalam menyelesaikan permasalahan TKI di Arab Saudi.</w:t>
      </w:r>
      <w:proofErr w:type="gramEnd"/>
    </w:p>
    <w:p w:rsidR="002C1915" w:rsidRPr="002C1915" w:rsidRDefault="002C1915" w:rsidP="002C1915">
      <w:pPr>
        <w:spacing w:after="160" w:line="480" w:lineRule="auto"/>
        <w:ind w:left="720"/>
        <w:jc w:val="both"/>
        <w:rPr>
          <w:rFonts w:ascii="Times New Roman" w:eastAsia="Calibri" w:hAnsi="Times New Roman" w:cs="Times New Roman"/>
          <w:b/>
          <w:sz w:val="24"/>
        </w:rPr>
      </w:pPr>
      <w:r w:rsidRPr="002C1915">
        <w:rPr>
          <w:rFonts w:ascii="Times New Roman" w:eastAsia="Calibri" w:hAnsi="Times New Roman" w:cs="Times New Roman"/>
          <w:b/>
          <w:sz w:val="24"/>
        </w:rPr>
        <w:t>2. Perumusan Masalah</w:t>
      </w:r>
    </w:p>
    <w:p w:rsidR="002C1915" w:rsidRPr="002C1915" w:rsidRDefault="002C1915" w:rsidP="002C1915">
      <w:pPr>
        <w:spacing w:after="160" w:line="480" w:lineRule="auto"/>
        <w:ind w:left="900"/>
        <w:jc w:val="both"/>
        <w:rPr>
          <w:rFonts w:ascii="Times New Roman" w:eastAsia="Calibri" w:hAnsi="Times New Roman" w:cs="Times New Roman"/>
          <w:b/>
          <w:sz w:val="24"/>
        </w:rPr>
      </w:pPr>
      <w:r w:rsidRPr="002C1915">
        <w:rPr>
          <w:rFonts w:ascii="Times New Roman" w:eastAsia="Calibri" w:hAnsi="Times New Roman" w:cs="Times New Roman"/>
          <w:sz w:val="24"/>
        </w:rPr>
        <w:t xml:space="preserve">Berdasarkan pembatasan masalah, peneliti mengajukan rumusan masalah yaitu </w:t>
      </w:r>
      <w:r w:rsidRPr="002C1915">
        <w:rPr>
          <w:rFonts w:ascii="Times New Roman" w:eastAsia="Calibri" w:hAnsi="Times New Roman" w:cs="Times New Roman"/>
          <w:b/>
          <w:sz w:val="24"/>
          <w:szCs w:val="24"/>
        </w:rPr>
        <w:t xml:space="preserve">Bagaimana program-program Pemerintah Republik Indonesia dan Arab Saudi dapat diimplementasikan dalam menyelesaikan permasalahan TKI di Arab </w:t>
      </w:r>
      <w:proofErr w:type="gramStart"/>
      <w:r w:rsidRPr="002C1915">
        <w:rPr>
          <w:rFonts w:ascii="Times New Roman" w:eastAsia="Calibri" w:hAnsi="Times New Roman" w:cs="Times New Roman"/>
          <w:b/>
          <w:sz w:val="24"/>
          <w:szCs w:val="24"/>
        </w:rPr>
        <w:t>Saudi ?</w:t>
      </w:r>
      <w:proofErr w:type="gramEnd"/>
    </w:p>
    <w:p w:rsidR="002C1915" w:rsidRPr="002C1915" w:rsidRDefault="002C1915" w:rsidP="002C1915">
      <w:pPr>
        <w:numPr>
          <w:ilvl w:val="0"/>
          <w:numId w:val="1"/>
        </w:numPr>
        <w:spacing w:after="160" w:line="480" w:lineRule="auto"/>
        <w:contextualSpacing/>
        <w:jc w:val="both"/>
        <w:rPr>
          <w:rFonts w:ascii="Times New Roman" w:eastAsia="Calibri" w:hAnsi="Times New Roman" w:cs="Times New Roman"/>
          <w:b/>
          <w:sz w:val="24"/>
        </w:rPr>
      </w:pPr>
      <w:r w:rsidRPr="002C1915">
        <w:rPr>
          <w:rFonts w:ascii="Times New Roman" w:eastAsia="Calibri" w:hAnsi="Times New Roman" w:cs="Times New Roman"/>
          <w:b/>
          <w:sz w:val="24"/>
        </w:rPr>
        <w:t>Tujuan dan Kegunaan Penelitian</w:t>
      </w:r>
    </w:p>
    <w:p w:rsidR="002C1915" w:rsidRPr="002C1915" w:rsidRDefault="002C1915" w:rsidP="002C1915">
      <w:pPr>
        <w:numPr>
          <w:ilvl w:val="0"/>
          <w:numId w:val="3"/>
        </w:numPr>
        <w:spacing w:after="160" w:line="480" w:lineRule="auto"/>
        <w:contextualSpacing/>
        <w:jc w:val="both"/>
        <w:rPr>
          <w:rFonts w:ascii="Times New Roman" w:eastAsia="Calibri" w:hAnsi="Times New Roman" w:cs="Times New Roman"/>
          <w:b/>
          <w:sz w:val="24"/>
        </w:rPr>
      </w:pPr>
      <w:r w:rsidRPr="002C1915">
        <w:rPr>
          <w:rFonts w:ascii="Times New Roman" w:eastAsia="Calibri" w:hAnsi="Times New Roman" w:cs="Times New Roman"/>
          <w:b/>
          <w:sz w:val="24"/>
        </w:rPr>
        <w:t>Tujuan Penelitian</w:t>
      </w:r>
    </w:p>
    <w:p w:rsidR="002C1915" w:rsidRPr="002C1915" w:rsidRDefault="002C1915" w:rsidP="002C1915">
      <w:pPr>
        <w:spacing w:after="160" w:line="480" w:lineRule="auto"/>
        <w:ind w:left="720"/>
        <w:jc w:val="both"/>
        <w:rPr>
          <w:rFonts w:ascii="Times New Roman" w:eastAsia="Calibri" w:hAnsi="Times New Roman" w:cs="Times New Roman"/>
          <w:sz w:val="24"/>
        </w:rPr>
      </w:pPr>
      <w:r w:rsidRPr="002C1915">
        <w:rPr>
          <w:rFonts w:ascii="Times New Roman" w:eastAsia="Calibri" w:hAnsi="Times New Roman" w:cs="Times New Roman"/>
          <w:sz w:val="24"/>
        </w:rPr>
        <w:t xml:space="preserve">Dari rumusan masalah diatas maka penelitian ini memiliki tujuan yang </w:t>
      </w:r>
      <w:proofErr w:type="gramStart"/>
      <w:r w:rsidRPr="002C1915">
        <w:rPr>
          <w:rFonts w:ascii="Times New Roman" w:eastAsia="Calibri" w:hAnsi="Times New Roman" w:cs="Times New Roman"/>
          <w:sz w:val="24"/>
        </w:rPr>
        <w:t>akan</w:t>
      </w:r>
      <w:proofErr w:type="gramEnd"/>
      <w:r w:rsidRPr="002C1915">
        <w:rPr>
          <w:rFonts w:ascii="Times New Roman" w:eastAsia="Calibri" w:hAnsi="Times New Roman" w:cs="Times New Roman"/>
          <w:sz w:val="24"/>
        </w:rPr>
        <w:t xml:space="preserve"> dicapai dari setiap pembahasan yang akan disusun, diantaranya:</w:t>
      </w:r>
    </w:p>
    <w:p w:rsidR="002C1915" w:rsidRPr="002C1915" w:rsidRDefault="002C1915" w:rsidP="002C1915">
      <w:pPr>
        <w:numPr>
          <w:ilvl w:val="0"/>
          <w:numId w:val="2"/>
        </w:numPr>
        <w:tabs>
          <w:tab w:val="left" w:pos="360"/>
        </w:tabs>
        <w:spacing w:after="160" w:line="480" w:lineRule="auto"/>
        <w:ind w:left="1080"/>
        <w:contextualSpacing/>
        <w:jc w:val="both"/>
        <w:rPr>
          <w:rFonts w:ascii="Times New Roman" w:eastAsia="Calibri" w:hAnsi="Times New Roman" w:cs="Times New Roman"/>
          <w:sz w:val="24"/>
        </w:rPr>
      </w:pPr>
      <w:r w:rsidRPr="002C1915">
        <w:rPr>
          <w:rFonts w:ascii="Times New Roman" w:eastAsia="Calibri" w:hAnsi="Times New Roman" w:cs="Times New Roman"/>
          <w:sz w:val="24"/>
        </w:rPr>
        <w:t>Skripsi ini untuk mengetahui, mengeksplorasi dan mendeskripsikan kebijakan-kebijakan Pemerintah Indonesia dengan Arab Saudi dalam menyelesaikan permasalahan TKI.</w:t>
      </w:r>
    </w:p>
    <w:p w:rsidR="002C1915" w:rsidRPr="002C1915" w:rsidRDefault="002C1915" w:rsidP="002C1915">
      <w:pPr>
        <w:numPr>
          <w:ilvl w:val="0"/>
          <w:numId w:val="2"/>
        </w:numPr>
        <w:spacing w:after="160" w:line="480" w:lineRule="auto"/>
        <w:ind w:left="1080"/>
        <w:contextualSpacing/>
        <w:jc w:val="both"/>
        <w:rPr>
          <w:rFonts w:ascii="Times New Roman" w:eastAsia="Calibri" w:hAnsi="Times New Roman" w:cs="Times New Roman"/>
          <w:sz w:val="24"/>
        </w:rPr>
      </w:pPr>
      <w:r w:rsidRPr="002C1915">
        <w:rPr>
          <w:rFonts w:ascii="Times New Roman" w:eastAsia="Calibri" w:hAnsi="Times New Roman" w:cs="Times New Roman"/>
          <w:sz w:val="24"/>
        </w:rPr>
        <w:lastRenderedPageBreak/>
        <w:t>Selanjutnya ingin mengetahui, memahami, dan mendeskripsikan apa saja program-program yang dilakukan dalam melindungi TKI di Arab Saudi dan bagaimana proses penyelesaian masalah yang dilakukan oleh kedua negara agar tidak terjadi kembali hal-hal buruk yang menimpa TKI di Arab Saudi.</w:t>
      </w:r>
    </w:p>
    <w:p w:rsidR="002C1915" w:rsidRPr="002C1915" w:rsidRDefault="002C1915" w:rsidP="002C1915">
      <w:pPr>
        <w:numPr>
          <w:ilvl w:val="0"/>
          <w:numId w:val="2"/>
        </w:numPr>
        <w:spacing w:after="160" w:line="480" w:lineRule="auto"/>
        <w:ind w:left="1080"/>
        <w:contextualSpacing/>
        <w:jc w:val="both"/>
        <w:rPr>
          <w:rFonts w:ascii="Times New Roman" w:eastAsia="Calibri" w:hAnsi="Times New Roman" w:cs="Times New Roman"/>
          <w:sz w:val="24"/>
        </w:rPr>
      </w:pPr>
      <w:r w:rsidRPr="002C1915">
        <w:rPr>
          <w:rFonts w:ascii="Times New Roman" w:eastAsia="Calibri" w:hAnsi="Times New Roman" w:cs="Times New Roman"/>
          <w:sz w:val="24"/>
        </w:rPr>
        <w:t>Menjelaskan sejauhmana dampak dari program-program kerjasama bilateral Pemerintah Indonesia dan Arab Saudi untuk menyelesaikan permasalahan TKI di Arab Saudi.</w:t>
      </w:r>
    </w:p>
    <w:p w:rsidR="002C1915" w:rsidRPr="002C1915" w:rsidRDefault="002C1915" w:rsidP="002C1915">
      <w:pPr>
        <w:numPr>
          <w:ilvl w:val="0"/>
          <w:numId w:val="3"/>
        </w:numPr>
        <w:spacing w:after="160" w:line="480" w:lineRule="auto"/>
        <w:contextualSpacing/>
        <w:jc w:val="both"/>
        <w:rPr>
          <w:rFonts w:ascii="Times New Roman" w:eastAsia="Calibri" w:hAnsi="Times New Roman" w:cs="Times New Roman"/>
          <w:b/>
          <w:sz w:val="24"/>
        </w:rPr>
      </w:pPr>
      <w:r w:rsidRPr="002C1915">
        <w:rPr>
          <w:rFonts w:ascii="Times New Roman" w:eastAsia="Calibri" w:hAnsi="Times New Roman" w:cs="Times New Roman"/>
          <w:b/>
          <w:sz w:val="24"/>
        </w:rPr>
        <w:t>Kegunaan Penelitian</w:t>
      </w:r>
    </w:p>
    <w:p w:rsidR="002C1915" w:rsidRPr="002C1915" w:rsidRDefault="002C1915" w:rsidP="002C1915">
      <w:pPr>
        <w:spacing w:after="160" w:line="480" w:lineRule="auto"/>
        <w:ind w:left="720"/>
        <w:jc w:val="both"/>
        <w:rPr>
          <w:rFonts w:ascii="Times New Roman" w:eastAsia="Calibri" w:hAnsi="Times New Roman" w:cs="Times New Roman"/>
          <w:sz w:val="24"/>
        </w:rPr>
      </w:pPr>
      <w:r w:rsidRPr="002C1915">
        <w:rPr>
          <w:rFonts w:ascii="Times New Roman" w:eastAsia="Calibri" w:hAnsi="Times New Roman" w:cs="Times New Roman"/>
          <w:sz w:val="24"/>
        </w:rPr>
        <w:t xml:space="preserve">Dari rumusan dan tujuan masalah diatas makan penelitian ini memiliki kegunaan yang </w:t>
      </w:r>
      <w:proofErr w:type="gramStart"/>
      <w:r w:rsidRPr="002C1915">
        <w:rPr>
          <w:rFonts w:ascii="Times New Roman" w:eastAsia="Calibri" w:hAnsi="Times New Roman" w:cs="Times New Roman"/>
          <w:sz w:val="24"/>
        </w:rPr>
        <w:t>akan</w:t>
      </w:r>
      <w:proofErr w:type="gramEnd"/>
      <w:r w:rsidRPr="002C1915">
        <w:rPr>
          <w:rFonts w:ascii="Times New Roman" w:eastAsia="Calibri" w:hAnsi="Times New Roman" w:cs="Times New Roman"/>
          <w:sz w:val="24"/>
        </w:rPr>
        <w:t xml:space="preserve"> dicapai dari setiap pembahasan yang akan disusun, diantaranya:</w:t>
      </w:r>
    </w:p>
    <w:p w:rsidR="002C1915" w:rsidRPr="002C1915" w:rsidRDefault="002C1915" w:rsidP="002C1915">
      <w:pPr>
        <w:spacing w:after="160" w:line="480" w:lineRule="auto"/>
        <w:ind w:left="990" w:hanging="270"/>
        <w:jc w:val="both"/>
        <w:rPr>
          <w:rFonts w:ascii="Times New Roman" w:eastAsia="Calibri" w:hAnsi="Times New Roman" w:cs="Times New Roman"/>
          <w:sz w:val="24"/>
        </w:rPr>
      </w:pPr>
      <w:r w:rsidRPr="002C1915">
        <w:rPr>
          <w:rFonts w:ascii="Times New Roman" w:eastAsia="Calibri" w:hAnsi="Times New Roman" w:cs="Times New Roman"/>
          <w:sz w:val="24"/>
        </w:rPr>
        <w:t>1. Secara teoritis, penelitian ini diharapkan berguna untuk menambah khasanah pengembangan ilmu Hubungan Internasional, khususnya yang menyangkut Politik Luar Negeri dan Hukum Internasional.</w:t>
      </w:r>
    </w:p>
    <w:p w:rsidR="002C1915" w:rsidRPr="002C1915" w:rsidRDefault="002C1915" w:rsidP="002C1915">
      <w:pPr>
        <w:spacing w:after="160" w:line="480" w:lineRule="auto"/>
        <w:ind w:left="990" w:hanging="270"/>
        <w:jc w:val="both"/>
        <w:rPr>
          <w:rFonts w:ascii="Times New Roman" w:eastAsia="Calibri" w:hAnsi="Times New Roman" w:cs="Times New Roman"/>
          <w:sz w:val="24"/>
        </w:rPr>
      </w:pPr>
      <w:r w:rsidRPr="002C1915">
        <w:rPr>
          <w:rFonts w:ascii="Times New Roman" w:eastAsia="Calibri" w:hAnsi="Times New Roman" w:cs="Times New Roman"/>
          <w:sz w:val="24"/>
        </w:rPr>
        <w:t>2. Selanjutnya secara praktis, penelitian ini diharapkan berguna dan bermanfaat bagi para pembuat keputusan terutama di Indonesia, dalam menyikapi dan menangani permasalahan mengenai Tenaga Kerja Indonesia.</w:t>
      </w:r>
    </w:p>
    <w:p w:rsidR="008F617C" w:rsidRDefault="002C1915">
      <w:bookmarkStart w:id="0" w:name="_GoBack"/>
      <w:bookmarkEnd w:id="0"/>
    </w:p>
    <w:sectPr w:rsidR="008F617C" w:rsidSect="002C191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915" w:rsidRDefault="002C1915" w:rsidP="002C1915">
      <w:pPr>
        <w:spacing w:after="0" w:line="240" w:lineRule="auto"/>
      </w:pPr>
      <w:r>
        <w:separator/>
      </w:r>
    </w:p>
  </w:endnote>
  <w:endnote w:type="continuationSeparator" w:id="0">
    <w:p w:rsidR="002C1915" w:rsidRDefault="002C1915" w:rsidP="002C1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915" w:rsidRDefault="002C1915" w:rsidP="002C1915">
      <w:pPr>
        <w:spacing w:after="0" w:line="240" w:lineRule="auto"/>
      </w:pPr>
      <w:r>
        <w:separator/>
      </w:r>
    </w:p>
  </w:footnote>
  <w:footnote w:type="continuationSeparator" w:id="0">
    <w:p w:rsidR="002C1915" w:rsidRDefault="002C1915" w:rsidP="002C1915">
      <w:pPr>
        <w:spacing w:after="0" w:line="240" w:lineRule="auto"/>
      </w:pPr>
      <w:r>
        <w:continuationSeparator/>
      </w:r>
    </w:p>
  </w:footnote>
  <w:footnote w:id="1">
    <w:p w:rsidR="002C1915" w:rsidRPr="00D85F1A" w:rsidRDefault="002C1915" w:rsidP="002C1915">
      <w:pPr>
        <w:pStyle w:val="FootnoteText"/>
        <w:ind w:firstLine="720"/>
        <w:jc w:val="both"/>
        <w:rPr>
          <w:rFonts w:ascii="Times New Roman" w:hAnsi="Times New Roman" w:cs="Times New Roman"/>
        </w:rPr>
      </w:pPr>
      <w:r w:rsidRPr="00D85F1A">
        <w:rPr>
          <w:rStyle w:val="FootnoteReference"/>
          <w:rFonts w:ascii="Times New Roman" w:hAnsi="Times New Roman" w:cs="Times New Roman"/>
        </w:rPr>
        <w:footnoteRef/>
      </w:r>
      <w:r w:rsidRPr="00D85F1A">
        <w:rPr>
          <w:rFonts w:ascii="Times New Roman" w:hAnsi="Times New Roman" w:cs="Times New Roman"/>
        </w:rPr>
        <w:t xml:space="preserve">Nopirin, Ph.D. (1997). </w:t>
      </w:r>
      <w:proofErr w:type="gramStart"/>
      <w:r w:rsidRPr="00D85F1A">
        <w:rPr>
          <w:rFonts w:ascii="Times New Roman" w:hAnsi="Times New Roman" w:cs="Times New Roman"/>
        </w:rPr>
        <w:t>Ekonomi Internasional.</w:t>
      </w:r>
      <w:proofErr w:type="gramEnd"/>
      <w:r w:rsidRPr="00D85F1A">
        <w:rPr>
          <w:rFonts w:ascii="Times New Roman" w:hAnsi="Times New Roman" w:cs="Times New Roman"/>
        </w:rPr>
        <w:t xml:space="preserve"> Yogyakarta: BPFE-Yogyakarta, hal 105</w:t>
      </w:r>
    </w:p>
  </w:footnote>
  <w:footnote w:id="2">
    <w:p w:rsidR="002C1915" w:rsidRPr="00D85F1A" w:rsidRDefault="002C1915" w:rsidP="002C1915">
      <w:pPr>
        <w:pStyle w:val="FootnoteText"/>
        <w:ind w:firstLine="720"/>
        <w:jc w:val="both"/>
        <w:rPr>
          <w:rFonts w:ascii="Times New Roman" w:hAnsi="Times New Roman" w:cs="Times New Roman"/>
        </w:rPr>
      </w:pPr>
      <w:r w:rsidRPr="00D85F1A">
        <w:rPr>
          <w:rStyle w:val="FootnoteReference"/>
          <w:rFonts w:ascii="Times New Roman" w:hAnsi="Times New Roman" w:cs="Times New Roman"/>
        </w:rPr>
        <w:footnoteRef/>
      </w:r>
      <w:r w:rsidRPr="00D85F1A">
        <w:rPr>
          <w:rFonts w:ascii="Times New Roman" w:hAnsi="Times New Roman" w:cs="Times New Roman"/>
        </w:rPr>
        <w:t xml:space="preserve">Priambada, Briantara Sura. </w:t>
      </w:r>
      <w:proofErr w:type="gramStart"/>
      <w:r w:rsidRPr="00D85F1A">
        <w:rPr>
          <w:rFonts w:ascii="Times New Roman" w:hAnsi="Times New Roman" w:cs="Times New Roman"/>
        </w:rPr>
        <w:t>(2014). Pengaruh Moratorium Pengiriman Tenaga Kerja Indonesia Ke Luar Negeri Terhadap Anggaran Pendapatan dan Belanja Negara.</w:t>
      </w:r>
      <w:proofErr w:type="gramEnd"/>
      <w:r w:rsidRPr="00D85F1A">
        <w:rPr>
          <w:rFonts w:ascii="Times New Roman" w:hAnsi="Times New Roman" w:cs="Times New Roman"/>
        </w:rPr>
        <w:t xml:space="preserve">  </w:t>
      </w:r>
      <w:proofErr w:type="gramStart"/>
      <w:r w:rsidRPr="00D85F1A">
        <w:rPr>
          <w:rFonts w:ascii="Times New Roman" w:hAnsi="Times New Roman" w:cs="Times New Roman"/>
        </w:rPr>
        <w:t>Jurnal Ilmu Sosial dan Ilmu Politik.</w:t>
      </w:r>
      <w:proofErr w:type="gramEnd"/>
      <w:r w:rsidRPr="00D85F1A">
        <w:rPr>
          <w:rFonts w:ascii="Times New Roman" w:hAnsi="Times New Roman" w:cs="Times New Roman"/>
        </w:rPr>
        <w:t xml:space="preserve"> Vol.8 no.1 Maret 2014</w:t>
      </w:r>
    </w:p>
  </w:footnote>
  <w:footnote w:id="3">
    <w:p w:rsidR="002C1915" w:rsidRPr="00D85F1A" w:rsidRDefault="002C1915" w:rsidP="002C1915">
      <w:pPr>
        <w:pStyle w:val="FootnoteText"/>
        <w:ind w:firstLine="720"/>
        <w:jc w:val="both"/>
        <w:rPr>
          <w:rFonts w:ascii="Times New Roman" w:hAnsi="Times New Roman" w:cs="Times New Roman"/>
        </w:rPr>
      </w:pPr>
      <w:r w:rsidRPr="00D85F1A">
        <w:rPr>
          <w:rStyle w:val="FootnoteReference"/>
          <w:rFonts w:ascii="Times New Roman" w:hAnsi="Times New Roman" w:cs="Times New Roman"/>
        </w:rPr>
        <w:footnoteRef/>
      </w:r>
      <w:proofErr w:type="gramStart"/>
      <w:r w:rsidRPr="00D85F1A">
        <w:rPr>
          <w:rFonts w:ascii="Times New Roman" w:hAnsi="Times New Roman" w:cs="Times New Roman"/>
        </w:rPr>
        <w:t>Prihatin.</w:t>
      </w:r>
      <w:proofErr w:type="gramEnd"/>
      <w:r w:rsidRPr="00D85F1A">
        <w:rPr>
          <w:rFonts w:ascii="Times New Roman" w:hAnsi="Times New Roman" w:cs="Times New Roman"/>
        </w:rPr>
        <w:t xml:space="preserve"> </w:t>
      </w:r>
      <w:proofErr w:type="gramStart"/>
      <w:r w:rsidRPr="00D85F1A">
        <w:rPr>
          <w:rFonts w:ascii="Times New Roman" w:hAnsi="Times New Roman" w:cs="Times New Roman"/>
        </w:rPr>
        <w:t>S Djuni.</w:t>
      </w:r>
      <w:proofErr w:type="gramEnd"/>
      <w:r w:rsidRPr="00D85F1A">
        <w:rPr>
          <w:rFonts w:ascii="Times New Roman" w:hAnsi="Times New Roman" w:cs="Times New Roman"/>
        </w:rPr>
        <w:t xml:space="preserve"> </w:t>
      </w:r>
      <w:proofErr w:type="gramStart"/>
      <w:r w:rsidRPr="00D85F1A">
        <w:rPr>
          <w:rFonts w:ascii="Times New Roman" w:hAnsi="Times New Roman" w:cs="Times New Roman"/>
        </w:rPr>
        <w:t>(2007). Potrem Buram Perlindungan Tenaga Kerja Indonesia.</w:t>
      </w:r>
      <w:proofErr w:type="gramEnd"/>
      <w:r w:rsidRPr="00D85F1A">
        <w:rPr>
          <w:rFonts w:ascii="Times New Roman" w:hAnsi="Times New Roman" w:cs="Times New Roman"/>
        </w:rPr>
        <w:t xml:space="preserve"> </w:t>
      </w:r>
      <w:proofErr w:type="gramStart"/>
      <w:r w:rsidRPr="00D85F1A">
        <w:rPr>
          <w:rFonts w:ascii="Times New Roman" w:hAnsi="Times New Roman" w:cs="Times New Roman"/>
        </w:rPr>
        <w:t>Jurnal Ilmu Sosial dan Ilmu Politik.</w:t>
      </w:r>
      <w:proofErr w:type="gramEnd"/>
      <w:r w:rsidRPr="00D85F1A">
        <w:rPr>
          <w:rFonts w:ascii="Times New Roman" w:hAnsi="Times New Roman" w:cs="Times New Roman"/>
        </w:rPr>
        <w:t xml:space="preserve"> Vol.10 no.3 Maret 2007</w:t>
      </w:r>
    </w:p>
  </w:footnote>
  <w:footnote w:id="4">
    <w:p w:rsidR="002C1915" w:rsidRPr="00D85F1A" w:rsidRDefault="002C1915" w:rsidP="002C1915">
      <w:pPr>
        <w:pStyle w:val="FootnoteText"/>
        <w:ind w:firstLine="720"/>
        <w:jc w:val="both"/>
        <w:rPr>
          <w:rFonts w:ascii="Times New Roman" w:hAnsi="Times New Roman" w:cs="Times New Roman"/>
        </w:rPr>
      </w:pPr>
      <w:r w:rsidRPr="00D85F1A">
        <w:rPr>
          <w:rStyle w:val="FootnoteReference"/>
          <w:rFonts w:ascii="Times New Roman" w:hAnsi="Times New Roman" w:cs="Times New Roman"/>
        </w:rPr>
        <w:footnoteRef/>
      </w:r>
      <w:hyperlink r:id="rId1" w:history="1">
        <w:r w:rsidRPr="00F51E0B">
          <w:rPr>
            <w:rStyle w:val="Hyperlink1"/>
            <w:rFonts w:ascii="Times New Roman" w:hAnsi="Times New Roman" w:cs="Times New Roman"/>
          </w:rPr>
          <w:t>https://www.kompasiana.com/khumairoh/banyaknya-tenaga-kerja-wanita-indonesia-dalam-era-globalisasi_57fb8b09d17a61c81d18afbd</w:t>
        </w:r>
      </w:hyperlink>
      <w:r w:rsidRPr="00D85F1A">
        <w:rPr>
          <w:rFonts w:ascii="Times New Roman" w:hAnsi="Times New Roman" w:cs="Times New Roman"/>
        </w:rPr>
        <w:t xml:space="preserve"> diakses 28 Desember 2017</w:t>
      </w:r>
    </w:p>
  </w:footnote>
  <w:footnote w:id="5">
    <w:p w:rsidR="002C1915" w:rsidRDefault="002C1915" w:rsidP="002C1915">
      <w:pPr>
        <w:pStyle w:val="FootnoteText"/>
        <w:ind w:firstLine="720"/>
        <w:jc w:val="both"/>
      </w:pPr>
      <w:r w:rsidRPr="00D85F1A">
        <w:rPr>
          <w:rStyle w:val="FootnoteReference"/>
          <w:rFonts w:ascii="Times New Roman" w:hAnsi="Times New Roman" w:cs="Times New Roman"/>
        </w:rPr>
        <w:footnoteRef/>
      </w:r>
      <w:r w:rsidRPr="00D85F1A">
        <w:rPr>
          <w:rFonts w:ascii="Times New Roman" w:hAnsi="Times New Roman" w:cs="Times New Roman"/>
        </w:rPr>
        <w:t xml:space="preserve">Crisis Center BNP2TKI Tangani 12.270 Pengaduan Permasalahan TKI, BNP2TKI, 2013. Dapat diakses pada </w:t>
      </w:r>
      <w:hyperlink r:id="rId2" w:history="1">
        <w:r w:rsidRPr="00D85F1A">
          <w:rPr>
            <w:rStyle w:val="Hyperlink1"/>
            <w:rFonts w:ascii="Times New Roman" w:hAnsi="Times New Roman" w:cs="Times New Roman"/>
          </w:rPr>
          <w:t>http://www.bnp2tki.go.id/berita-mainmenu-231/8526-crisis-center-bnp2tkitangani-12270-pengaduan-permasalahan-tki.html</w:t>
        </w:r>
      </w:hyperlink>
      <w:r w:rsidRPr="00D85F1A">
        <w:rPr>
          <w:rFonts w:ascii="Times New Roman" w:hAnsi="Times New Roman" w:cs="Times New Roman"/>
        </w:rPr>
        <w:t xml:space="preserve"> diakses 28 Desember 2017</w:t>
      </w:r>
    </w:p>
  </w:footnote>
  <w:footnote w:id="6">
    <w:p w:rsidR="002C1915" w:rsidRPr="00D85F1A" w:rsidRDefault="002C1915" w:rsidP="002C1915">
      <w:pPr>
        <w:pStyle w:val="FootnoteText"/>
        <w:ind w:firstLine="720"/>
        <w:jc w:val="both"/>
        <w:rPr>
          <w:rFonts w:ascii="Times New Roman" w:hAnsi="Times New Roman" w:cs="Times New Roman"/>
        </w:rPr>
      </w:pPr>
      <w:r w:rsidRPr="00D85F1A">
        <w:rPr>
          <w:rStyle w:val="FootnoteReference"/>
          <w:rFonts w:ascii="Times New Roman" w:hAnsi="Times New Roman" w:cs="Times New Roman"/>
        </w:rPr>
        <w:footnoteRef/>
      </w:r>
      <w:proofErr w:type="gramStart"/>
      <w:r w:rsidRPr="00D85F1A">
        <w:rPr>
          <w:rFonts w:ascii="Times New Roman" w:hAnsi="Times New Roman" w:cs="Times New Roman"/>
        </w:rPr>
        <w:t>Pengaduan TKI Tertinggi dari Saudi Arabia, PPID BNP2TKI, 2012.</w:t>
      </w:r>
      <w:proofErr w:type="gramEnd"/>
      <w:r w:rsidRPr="00D85F1A">
        <w:rPr>
          <w:rFonts w:ascii="Times New Roman" w:hAnsi="Times New Roman" w:cs="Times New Roman"/>
        </w:rPr>
        <w:t xml:space="preserve"> Dapat diakses pada </w:t>
      </w:r>
      <w:hyperlink r:id="rId3" w:history="1">
        <w:r w:rsidRPr="00D85F1A">
          <w:rPr>
            <w:rStyle w:val="Hyperlink1"/>
            <w:rFonts w:ascii="Times New Roman" w:hAnsi="Times New Roman" w:cs="Times New Roman"/>
          </w:rPr>
          <w:t>http://ppid.bnp2tki.go.id/index.php/component/content/article/74-berita-terkini/343-pengaduan-tkitertinggi-dari-saudi-arabia</w:t>
        </w:r>
      </w:hyperlink>
      <w:r w:rsidRPr="00D85F1A">
        <w:rPr>
          <w:rFonts w:ascii="Times New Roman" w:hAnsi="Times New Roman" w:cs="Times New Roman"/>
        </w:rPr>
        <w:t xml:space="preserve"> diakses 28 Desember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816C0"/>
    <w:multiLevelType w:val="hybridMultilevel"/>
    <w:tmpl w:val="95C895E2"/>
    <w:lvl w:ilvl="0" w:tplc="35127E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AFC6990"/>
    <w:multiLevelType w:val="hybridMultilevel"/>
    <w:tmpl w:val="568CA5E6"/>
    <w:lvl w:ilvl="0" w:tplc="0B74E15E">
      <w:start w:val="1"/>
      <w:numFmt w:val="decimal"/>
      <w:lvlText w:val="%1."/>
      <w:lvlJc w:val="left"/>
      <w:pPr>
        <w:ind w:left="750" w:hanging="39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6E2C5C"/>
    <w:multiLevelType w:val="hybridMultilevel"/>
    <w:tmpl w:val="F9780F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915"/>
    <w:rsid w:val="002C1915"/>
    <w:rsid w:val="00832231"/>
    <w:rsid w:val="00D31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C19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1915"/>
    <w:rPr>
      <w:sz w:val="20"/>
      <w:szCs w:val="20"/>
    </w:rPr>
  </w:style>
  <w:style w:type="character" w:styleId="FootnoteReference">
    <w:name w:val="footnote reference"/>
    <w:basedOn w:val="DefaultParagraphFont"/>
    <w:uiPriority w:val="99"/>
    <w:semiHidden/>
    <w:unhideWhenUsed/>
    <w:rsid w:val="002C1915"/>
    <w:rPr>
      <w:vertAlign w:val="superscript"/>
    </w:rPr>
  </w:style>
  <w:style w:type="character" w:customStyle="1" w:styleId="Hyperlink1">
    <w:name w:val="Hyperlink1"/>
    <w:basedOn w:val="DefaultParagraphFont"/>
    <w:uiPriority w:val="99"/>
    <w:unhideWhenUsed/>
    <w:rsid w:val="002C1915"/>
    <w:rPr>
      <w:color w:val="0563C1"/>
      <w:u w:val="single"/>
    </w:rPr>
  </w:style>
  <w:style w:type="character" w:styleId="Hyperlink">
    <w:name w:val="Hyperlink"/>
    <w:basedOn w:val="DefaultParagraphFont"/>
    <w:uiPriority w:val="99"/>
    <w:semiHidden/>
    <w:unhideWhenUsed/>
    <w:rsid w:val="002C19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C19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1915"/>
    <w:rPr>
      <w:sz w:val="20"/>
      <w:szCs w:val="20"/>
    </w:rPr>
  </w:style>
  <w:style w:type="character" w:styleId="FootnoteReference">
    <w:name w:val="footnote reference"/>
    <w:basedOn w:val="DefaultParagraphFont"/>
    <w:uiPriority w:val="99"/>
    <w:semiHidden/>
    <w:unhideWhenUsed/>
    <w:rsid w:val="002C1915"/>
    <w:rPr>
      <w:vertAlign w:val="superscript"/>
    </w:rPr>
  </w:style>
  <w:style w:type="character" w:customStyle="1" w:styleId="Hyperlink1">
    <w:name w:val="Hyperlink1"/>
    <w:basedOn w:val="DefaultParagraphFont"/>
    <w:uiPriority w:val="99"/>
    <w:unhideWhenUsed/>
    <w:rsid w:val="002C1915"/>
    <w:rPr>
      <w:color w:val="0563C1"/>
      <w:u w:val="single"/>
    </w:rPr>
  </w:style>
  <w:style w:type="character" w:styleId="Hyperlink">
    <w:name w:val="Hyperlink"/>
    <w:basedOn w:val="DefaultParagraphFont"/>
    <w:uiPriority w:val="99"/>
    <w:semiHidden/>
    <w:unhideWhenUsed/>
    <w:rsid w:val="002C19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ppid.bnp2tki.go.id/index.php/component/content/article/74-berita-terkini/343-pengaduan-tkitertinggi-dari-saudi-arabia" TargetMode="External"/><Relationship Id="rId2" Type="http://schemas.openxmlformats.org/officeDocument/2006/relationships/hyperlink" Target="http://www.bnp2tki.go.id/berita-mainmenu-231/8526-crisis-center-bnp2tkitangani-12270-pengaduan-permasalahan-tki.html" TargetMode="External"/><Relationship Id="rId1" Type="http://schemas.openxmlformats.org/officeDocument/2006/relationships/hyperlink" Target="https://www.kompasiana.com/khumairoh/banyaknya-tenaga-kerja-wanita-indonesia-dalam-era-globalisasi_57fb8b09d17a61c81d18af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1583</Words>
  <Characters>9029</Characters>
  <Application>Microsoft Office Word</Application>
  <DocSecurity>0</DocSecurity>
  <Lines>75</Lines>
  <Paragraphs>21</Paragraphs>
  <ScaleCrop>false</ScaleCrop>
  <Company/>
  <LinksUpToDate>false</LinksUpToDate>
  <CharactersWithSpaces>10591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2018-05-21T06:57:00Z</dcterms:created>
  <dcterms:modified xsi:type="dcterms:W3CDTF">2018-05-21T06:59:00Z</dcterms:modified>
</cp:coreProperties>
</file>