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6CB" w:rsidRPr="00C90AF0" w:rsidRDefault="002466CB" w:rsidP="002466CB">
      <w:pPr>
        <w:pStyle w:val="Heading1"/>
        <w:jc w:val="center"/>
        <w:rPr>
          <w:sz w:val="24"/>
          <w:szCs w:val="24"/>
        </w:rPr>
      </w:pPr>
      <w:bookmarkStart w:id="0" w:name="_Toc507444064"/>
      <w:bookmarkStart w:id="1" w:name="_Toc510030351"/>
      <w:r w:rsidRPr="00C90AF0">
        <w:rPr>
          <w:sz w:val="24"/>
          <w:szCs w:val="24"/>
        </w:rPr>
        <w:t>BAB II</w:t>
      </w:r>
      <w:bookmarkEnd w:id="0"/>
      <w:bookmarkEnd w:id="1"/>
    </w:p>
    <w:p w:rsidR="002466CB" w:rsidRPr="00C90AF0" w:rsidRDefault="002466CB" w:rsidP="002466CB">
      <w:pPr>
        <w:pStyle w:val="Heading1"/>
        <w:jc w:val="center"/>
        <w:rPr>
          <w:sz w:val="24"/>
          <w:szCs w:val="24"/>
        </w:rPr>
      </w:pPr>
      <w:bookmarkStart w:id="2" w:name="_Toc507444065"/>
      <w:bookmarkStart w:id="3" w:name="_Toc510030352"/>
      <w:r w:rsidRPr="00C90AF0">
        <w:rPr>
          <w:sz w:val="24"/>
          <w:szCs w:val="24"/>
        </w:rPr>
        <w:t>TINJAUAN PUSTAKA</w:t>
      </w:r>
      <w:bookmarkEnd w:id="2"/>
      <w:bookmarkEnd w:id="3"/>
    </w:p>
    <w:p w:rsidR="002466CB" w:rsidRPr="00C90AF0" w:rsidRDefault="002466CB" w:rsidP="002466CB">
      <w:pPr>
        <w:pStyle w:val="Heading2"/>
        <w:numPr>
          <w:ilvl w:val="0"/>
          <w:numId w:val="6"/>
        </w:numPr>
        <w:spacing w:line="480" w:lineRule="auto"/>
        <w:rPr>
          <w:rFonts w:ascii="Times New Roman" w:hAnsi="Times New Roman" w:cs="Times New Roman"/>
          <w:color w:val="auto"/>
          <w:sz w:val="24"/>
          <w:szCs w:val="24"/>
        </w:rPr>
      </w:pPr>
      <w:bookmarkStart w:id="4" w:name="_Toc507444066"/>
      <w:bookmarkStart w:id="5" w:name="_Toc510030353"/>
      <w:r w:rsidRPr="00C90AF0">
        <w:rPr>
          <w:rFonts w:ascii="Times New Roman" w:hAnsi="Times New Roman" w:cs="Times New Roman"/>
          <w:color w:val="auto"/>
          <w:sz w:val="24"/>
          <w:szCs w:val="24"/>
        </w:rPr>
        <w:t>Literatur Review</w:t>
      </w:r>
      <w:bookmarkEnd w:id="4"/>
      <w:bookmarkEnd w:id="5"/>
    </w:p>
    <w:p w:rsidR="002466CB" w:rsidRPr="00C90AF0" w:rsidRDefault="002466CB" w:rsidP="002466CB">
      <w:pPr>
        <w:pStyle w:val="ListParagraph"/>
        <w:spacing w:line="480" w:lineRule="auto"/>
        <w:ind w:left="426"/>
        <w:jc w:val="both"/>
        <w:rPr>
          <w:rFonts w:ascii="Times New Roman" w:hAnsi="Times New Roman" w:cs="Times New Roman"/>
          <w:color w:val="000000" w:themeColor="text1"/>
          <w:sz w:val="24"/>
          <w:szCs w:val="28"/>
        </w:rPr>
      </w:pPr>
      <w:r w:rsidRPr="00C90AF0">
        <w:rPr>
          <w:rFonts w:ascii="Times New Roman" w:hAnsi="Times New Roman" w:cs="Times New Roman"/>
          <w:color w:val="000000" w:themeColor="text1"/>
          <w:sz w:val="24"/>
          <w:szCs w:val="28"/>
        </w:rPr>
        <w:tab/>
        <w:t xml:space="preserve">Tiga penelitian yang menjadi sumber refernsi dari penulisan skripsi ini adalah adalah pertama, skripsi yang berjudul “ Kebijakan-Kebijakan Ekonomi Park Chung-Hee dalam Industrialisasi di Korea Selatan Periode 1961-1979” ditulis oleh Silvi Fitri Ayu (Universitas Indonesia, Fakultas Ilmu Pengetahuan Budaya, Program Studi Bahasa dan Kebudayaan Korea, 2011). Pada penelitian ini, fokus pembahasannya adalah bagaiamna peran Park Chung-Hee dan kebijakan-kebijakannya dalam memperbaiki perekonomian Korea Selatan, dan dalam usahanya memajukan kesejahteraan masyarakat Korea dengan mengembangkan Industrialisasi di Korea Selatan yang menjadikan Korea Selatan sebagai negara industri di dunia dan sekaligus kebijakan-kebijakan yang dijalankan menuai banyak kritikan dan memberikan sisi kelam bagi masyarakat Korea pada saat itu. </w:t>
      </w:r>
    </w:p>
    <w:p w:rsidR="002466CB" w:rsidRPr="00C90AF0" w:rsidRDefault="002466CB" w:rsidP="002466CB">
      <w:pPr>
        <w:pStyle w:val="ListParagraph"/>
        <w:spacing w:line="480" w:lineRule="auto"/>
        <w:ind w:left="426"/>
        <w:jc w:val="both"/>
        <w:rPr>
          <w:rFonts w:ascii="Times New Roman" w:hAnsi="Times New Roman" w:cs="Times New Roman"/>
          <w:color w:val="000000" w:themeColor="text1"/>
          <w:sz w:val="24"/>
          <w:szCs w:val="24"/>
        </w:rPr>
        <w:sectPr w:rsidR="002466CB" w:rsidRPr="00C90AF0" w:rsidSect="00CF7023">
          <w:footerReference w:type="default" r:id="rId7"/>
          <w:pgSz w:w="11907" w:h="16840" w:code="9"/>
          <w:pgMar w:top="1701" w:right="1701" w:bottom="1701" w:left="2268" w:header="720" w:footer="720" w:gutter="0"/>
          <w:cols w:space="720"/>
          <w:docGrid w:linePitch="360"/>
        </w:sectPr>
      </w:pPr>
      <w:r w:rsidRPr="00C90AF0">
        <w:rPr>
          <w:rFonts w:ascii="Times New Roman" w:hAnsi="Times New Roman" w:cs="Times New Roman"/>
          <w:color w:val="000000" w:themeColor="text1"/>
          <w:sz w:val="24"/>
          <w:szCs w:val="28"/>
        </w:rPr>
        <w:tab/>
        <w:t xml:space="preserve">Hal yang membedakan penelitian diatas dengan saat ini adalah </w:t>
      </w:r>
      <w:r w:rsidRPr="00C90AF0">
        <w:rPr>
          <w:rFonts w:ascii="Times New Roman" w:hAnsi="Times New Roman" w:cs="Times New Roman"/>
          <w:color w:val="000000" w:themeColor="text1"/>
          <w:sz w:val="24"/>
          <w:szCs w:val="24"/>
        </w:rPr>
        <w:t xml:space="preserve">penelitian diatas berfokus pada figur kepemimpinan Park Chung-hee serta kebijakan ekonomi  Park Chung-Hee dalam kebangkitan ekonomi Korea Selatan terutama dalam mengembangkan industrialisasi di Korea Selatan dan meningkatkan kesejahteraan rakyat Korea, walaupun kebijakan yang dijalankan menuai banyak kritikan. Sedangkan penelitian ini, tidak hanya membahas pada kebijakan dari  Park Chung-Hee saja tetapi juga pada figure pemimpin lainnya, budaya konfisius, dan pendidikan teknologi yang menjadi </w:t>
      </w:r>
    </w:p>
    <w:p w:rsidR="002466CB" w:rsidRPr="00C90AF0" w:rsidRDefault="002466CB" w:rsidP="002466CB">
      <w:pPr>
        <w:pStyle w:val="ListParagraph"/>
        <w:spacing w:line="480" w:lineRule="auto"/>
        <w:ind w:left="426"/>
        <w:jc w:val="both"/>
        <w:rPr>
          <w:rFonts w:ascii="Times New Roman" w:hAnsi="Times New Roman" w:cs="Times New Roman"/>
          <w:color w:val="000000" w:themeColor="text1"/>
          <w:sz w:val="24"/>
          <w:szCs w:val="28"/>
        </w:rPr>
      </w:pPr>
      <w:r w:rsidRPr="00C90AF0">
        <w:rPr>
          <w:rFonts w:ascii="Times New Roman" w:hAnsi="Times New Roman" w:cs="Times New Roman"/>
          <w:color w:val="000000" w:themeColor="text1"/>
          <w:sz w:val="24"/>
          <w:szCs w:val="24"/>
        </w:rPr>
        <w:lastRenderedPageBreak/>
        <w:t xml:space="preserve">pendorong dalam kebangkitan ekonomi Korea Selatan, penelitian ini juga membahas bagaimana kondisi perekonomian Korea pasca perang Korea. </w:t>
      </w:r>
    </w:p>
    <w:p w:rsidR="002466CB" w:rsidRPr="00C90AF0" w:rsidRDefault="002466CB" w:rsidP="002466CB">
      <w:pPr>
        <w:spacing w:line="480" w:lineRule="auto"/>
        <w:ind w:left="426"/>
        <w:jc w:val="both"/>
        <w:rPr>
          <w:rFonts w:ascii="Times New Roman" w:hAnsi="Times New Roman" w:cs="Times New Roman"/>
          <w:i/>
          <w:color w:val="000000" w:themeColor="text1"/>
          <w:sz w:val="24"/>
          <w:szCs w:val="24"/>
        </w:rPr>
      </w:pPr>
      <w:r w:rsidRPr="00C90AF0">
        <w:rPr>
          <w:rFonts w:ascii="Times New Roman" w:hAnsi="Times New Roman" w:cs="Times New Roman"/>
          <w:color w:val="000000" w:themeColor="text1"/>
          <w:sz w:val="24"/>
          <w:szCs w:val="24"/>
        </w:rPr>
        <w:tab/>
        <w:t xml:space="preserve">Sumber  referensi kedua adalah </w:t>
      </w:r>
      <w:r w:rsidRPr="00C90AF0">
        <w:rPr>
          <w:rFonts w:ascii="Times New Roman" w:hAnsi="Times New Roman" w:cs="Times New Roman"/>
          <w:color w:val="000000" w:themeColor="text1"/>
          <w:sz w:val="24"/>
          <w:szCs w:val="28"/>
        </w:rPr>
        <w:t xml:space="preserve">tesis yang ditulis oleh Gookin Jeong ( </w:t>
      </w:r>
      <w:r w:rsidRPr="00C90AF0">
        <w:rPr>
          <w:rFonts w:ascii="Times New Roman" w:hAnsi="Times New Roman" w:cs="Times New Roman"/>
          <w:i/>
          <w:color w:val="000000" w:themeColor="text1"/>
          <w:sz w:val="24"/>
          <w:szCs w:val="28"/>
        </w:rPr>
        <w:t>University of Colorado at Boulder, International Affairs</w:t>
      </w:r>
      <w:r w:rsidRPr="00C90AF0">
        <w:rPr>
          <w:rFonts w:ascii="Times New Roman" w:hAnsi="Times New Roman" w:cs="Times New Roman"/>
          <w:color w:val="000000" w:themeColor="text1"/>
          <w:sz w:val="24"/>
          <w:szCs w:val="28"/>
        </w:rPr>
        <w:t xml:space="preserve"> ,2015) berjudul </w:t>
      </w:r>
      <w:r w:rsidRPr="00C90AF0">
        <w:rPr>
          <w:rFonts w:ascii="Times New Roman" w:hAnsi="Times New Roman" w:cs="Times New Roman"/>
          <w:i/>
          <w:color w:val="000000" w:themeColor="text1"/>
          <w:sz w:val="24"/>
          <w:szCs w:val="28"/>
        </w:rPr>
        <w:t>Miracle of The Han River: A Regression Analysis of the Effect of Chaebol Dominance on South Korea’s Economic Growth</w:t>
      </w:r>
      <w:r w:rsidRPr="00C90AF0">
        <w:rPr>
          <w:rFonts w:ascii="Times New Roman" w:hAnsi="Times New Roman" w:cs="Times New Roman"/>
          <w:color w:val="000000" w:themeColor="text1"/>
          <w:sz w:val="24"/>
          <w:szCs w:val="28"/>
        </w:rPr>
        <w:t xml:space="preserve">. Fokus pembahasan pada tesis ini  ialah pada menjelaskan peran </w:t>
      </w:r>
      <w:r w:rsidRPr="00C90AF0">
        <w:rPr>
          <w:rFonts w:ascii="Times New Roman" w:hAnsi="Times New Roman" w:cs="Times New Roman"/>
          <w:i/>
          <w:color w:val="000000" w:themeColor="text1"/>
          <w:sz w:val="24"/>
          <w:szCs w:val="28"/>
        </w:rPr>
        <w:t>Chaebol</w:t>
      </w:r>
      <w:r w:rsidRPr="00C90AF0">
        <w:rPr>
          <w:rFonts w:ascii="Times New Roman" w:hAnsi="Times New Roman" w:cs="Times New Roman"/>
          <w:color w:val="000000" w:themeColor="text1"/>
          <w:sz w:val="24"/>
          <w:szCs w:val="28"/>
        </w:rPr>
        <w:t xml:space="preserve"> yang memainkan peran positif dalam perkembangan ekonomi Korea Selatan  </w:t>
      </w:r>
      <w:r w:rsidRPr="00C90AF0">
        <w:rPr>
          <w:rFonts w:ascii="Times New Roman" w:hAnsi="Times New Roman" w:cs="Times New Roman"/>
          <w:color w:val="000000" w:themeColor="text1"/>
          <w:sz w:val="24"/>
          <w:szCs w:val="24"/>
        </w:rPr>
        <w:t>yang mampu beradaptasi dengan kebutuhan internasional yang berubah dari waktu ke waktu dan sekarang menjadi perusahaan multi industri yang dijalankan oleh keluarga-keluarga tertentu (</w:t>
      </w:r>
      <w:r w:rsidRPr="00C90AF0">
        <w:rPr>
          <w:rFonts w:ascii="Times New Roman" w:hAnsi="Times New Roman" w:cs="Times New Roman"/>
          <w:i/>
          <w:color w:val="000000" w:themeColor="text1"/>
          <w:sz w:val="24"/>
          <w:szCs w:val="24"/>
        </w:rPr>
        <w:t>chaebols).</w:t>
      </w:r>
    </w:p>
    <w:p w:rsidR="002466CB" w:rsidRPr="00C90AF0" w:rsidRDefault="002466CB" w:rsidP="002466CB">
      <w:pPr>
        <w:spacing w:line="480" w:lineRule="auto"/>
        <w:ind w:left="426"/>
        <w:jc w:val="both"/>
        <w:rPr>
          <w:rFonts w:ascii="Times New Roman" w:hAnsi="Times New Roman" w:cs="Times New Roman"/>
          <w:color w:val="000000" w:themeColor="text1"/>
          <w:sz w:val="24"/>
          <w:szCs w:val="24"/>
        </w:rPr>
      </w:pPr>
      <w:r w:rsidRPr="00C90AF0">
        <w:rPr>
          <w:rFonts w:ascii="Times New Roman" w:hAnsi="Times New Roman" w:cs="Times New Roman"/>
          <w:color w:val="000000" w:themeColor="text1"/>
          <w:sz w:val="24"/>
          <w:szCs w:val="24"/>
        </w:rPr>
        <w:tab/>
        <w:t xml:space="preserve">Perbedaan penelitian kedua dengan penelitian saat ini adalah, peneliti tidak hanya berfokus pada peran </w:t>
      </w:r>
      <w:r w:rsidRPr="00C90AF0">
        <w:rPr>
          <w:rFonts w:ascii="Times New Roman" w:hAnsi="Times New Roman" w:cs="Times New Roman"/>
          <w:i/>
          <w:color w:val="000000" w:themeColor="text1"/>
          <w:sz w:val="24"/>
          <w:szCs w:val="24"/>
        </w:rPr>
        <w:t>Chaebols</w:t>
      </w:r>
      <w:r w:rsidRPr="00C90AF0">
        <w:rPr>
          <w:rFonts w:ascii="Times New Roman" w:hAnsi="Times New Roman" w:cs="Times New Roman"/>
          <w:color w:val="000000" w:themeColor="text1"/>
          <w:sz w:val="24"/>
          <w:szCs w:val="24"/>
        </w:rPr>
        <w:t xml:space="preserve"> saja, karena terdapat faktor lain yang mendukung dalam kebangkitan ekonomi Korea Selatan seperti halnya bagaimana para pemimpin mengambil kebijakan dalam mengatasi krisis ekonomi yang terjadi di Korea Selatan serta  peran rakyat yang turut serta dalam menyelesaikan krisis yang terjadi.</w:t>
      </w:r>
    </w:p>
    <w:p w:rsidR="002466CB" w:rsidRPr="00C90AF0" w:rsidRDefault="002466CB" w:rsidP="002466CB">
      <w:pPr>
        <w:spacing w:line="480" w:lineRule="auto"/>
        <w:ind w:left="426"/>
        <w:jc w:val="both"/>
        <w:rPr>
          <w:rFonts w:ascii="Times New Roman" w:hAnsi="Times New Roman" w:cs="Times New Roman"/>
          <w:color w:val="000000" w:themeColor="text1"/>
          <w:sz w:val="24"/>
          <w:szCs w:val="24"/>
        </w:rPr>
        <w:sectPr w:rsidR="002466CB" w:rsidRPr="00C90AF0" w:rsidSect="00CF7023">
          <w:headerReference w:type="default" r:id="rId8"/>
          <w:footerReference w:type="default" r:id="rId9"/>
          <w:pgSz w:w="11907" w:h="16840" w:code="9"/>
          <w:pgMar w:top="1701" w:right="1701" w:bottom="1701" w:left="2268" w:header="720" w:footer="720" w:gutter="0"/>
          <w:pgNumType w:start="10"/>
          <w:cols w:space="720"/>
          <w:docGrid w:linePitch="360"/>
        </w:sectPr>
      </w:pPr>
      <w:r w:rsidRPr="00C90AF0">
        <w:rPr>
          <w:rFonts w:ascii="Times New Roman" w:hAnsi="Times New Roman" w:cs="Times New Roman"/>
          <w:color w:val="000000" w:themeColor="text1"/>
          <w:sz w:val="24"/>
          <w:szCs w:val="24"/>
        </w:rPr>
        <w:tab/>
        <w:t xml:space="preserve">Sumber referensi ketiga adalah jurnal yang ditulis oleh Ji Hyun Oh </w:t>
      </w:r>
      <w:r w:rsidRPr="00C90AF0">
        <w:rPr>
          <w:rFonts w:ascii="Times New Roman" w:hAnsi="Times New Roman" w:cs="Times New Roman"/>
          <w:i/>
          <w:color w:val="000000" w:themeColor="text1"/>
          <w:sz w:val="24"/>
          <w:szCs w:val="24"/>
        </w:rPr>
        <w:t>(Department of Economics, Ewha Womans University, Seoul, South Korea, 2017, 5, 253-271)</w:t>
      </w:r>
      <w:r w:rsidRPr="00C90AF0">
        <w:rPr>
          <w:rFonts w:ascii="Times New Roman" w:hAnsi="Times New Roman" w:cs="Times New Roman"/>
          <w:color w:val="000000" w:themeColor="text1"/>
          <w:sz w:val="24"/>
          <w:szCs w:val="24"/>
        </w:rPr>
        <w:t xml:space="preserve"> dan Jai S. Mah </w:t>
      </w:r>
      <w:r w:rsidRPr="00C90AF0">
        <w:rPr>
          <w:rFonts w:ascii="Times New Roman" w:hAnsi="Times New Roman" w:cs="Times New Roman"/>
          <w:i/>
          <w:color w:val="000000" w:themeColor="text1"/>
          <w:sz w:val="24"/>
          <w:szCs w:val="24"/>
        </w:rPr>
        <w:t>(Division of International Studies, Ewha Womans University, Seoul, South Korea, 2017, 5, 253-271)</w:t>
      </w:r>
      <w:r w:rsidRPr="00C90AF0">
        <w:rPr>
          <w:rFonts w:ascii="Times New Roman" w:hAnsi="Times New Roman" w:cs="Times New Roman"/>
          <w:color w:val="000000" w:themeColor="text1"/>
          <w:sz w:val="24"/>
          <w:szCs w:val="24"/>
        </w:rPr>
        <w:t xml:space="preserve"> dengan judul </w:t>
      </w:r>
      <w:r w:rsidRPr="00C90AF0">
        <w:rPr>
          <w:rFonts w:ascii="Times New Roman" w:hAnsi="Times New Roman" w:cs="Times New Roman"/>
          <w:i/>
          <w:color w:val="000000" w:themeColor="text1"/>
          <w:sz w:val="24"/>
          <w:szCs w:val="24"/>
        </w:rPr>
        <w:t xml:space="preserve">The Patterns of Korea’s Foreign Direct Investment in Vietnam. </w:t>
      </w:r>
      <w:r w:rsidRPr="00C90AF0">
        <w:rPr>
          <w:rFonts w:ascii="Times New Roman" w:hAnsi="Times New Roman" w:cs="Times New Roman"/>
          <w:color w:val="000000" w:themeColor="text1"/>
          <w:sz w:val="24"/>
          <w:szCs w:val="24"/>
        </w:rPr>
        <w:t xml:space="preserve">Pada jurnal ini membahas ekonomi Vietnam yang telah menunjukkan pertumbuhan ekonomi </w:t>
      </w:r>
    </w:p>
    <w:p w:rsidR="002466CB" w:rsidRPr="00C90AF0" w:rsidRDefault="002466CB" w:rsidP="002466CB">
      <w:pPr>
        <w:spacing w:line="480" w:lineRule="auto"/>
        <w:ind w:left="426"/>
        <w:jc w:val="both"/>
        <w:rPr>
          <w:rFonts w:ascii="Times New Roman" w:hAnsi="Times New Roman" w:cs="Times New Roman"/>
          <w:color w:val="000000" w:themeColor="text1"/>
          <w:sz w:val="24"/>
          <w:szCs w:val="24"/>
        </w:rPr>
      </w:pPr>
      <w:r w:rsidRPr="00C90AF0">
        <w:rPr>
          <w:rFonts w:ascii="Times New Roman" w:hAnsi="Times New Roman" w:cs="Times New Roman"/>
          <w:color w:val="000000" w:themeColor="text1"/>
          <w:sz w:val="24"/>
          <w:szCs w:val="24"/>
          <w:lang w:val="fr-FR"/>
        </w:rPr>
        <w:lastRenderedPageBreak/>
        <w:t xml:space="preserve">yang sangat cepat sejak </w:t>
      </w:r>
      <w:r w:rsidRPr="00C90AF0">
        <w:rPr>
          <w:rFonts w:ascii="Times New Roman" w:hAnsi="Times New Roman" w:cs="Times New Roman"/>
          <w:i/>
          <w:color w:val="000000" w:themeColor="text1"/>
          <w:sz w:val="24"/>
          <w:szCs w:val="24"/>
          <w:lang w:val="fr-FR"/>
        </w:rPr>
        <w:t>Doi Moi</w:t>
      </w:r>
      <w:r w:rsidRPr="00C90AF0">
        <w:rPr>
          <w:rFonts w:ascii="Times New Roman" w:hAnsi="Times New Roman" w:cs="Times New Roman"/>
          <w:color w:val="000000" w:themeColor="text1"/>
          <w:sz w:val="24"/>
          <w:szCs w:val="24"/>
          <w:lang w:val="fr-FR"/>
        </w:rPr>
        <w:t xml:space="preserve">. </w:t>
      </w:r>
      <w:r w:rsidRPr="00C90AF0">
        <w:rPr>
          <w:rFonts w:ascii="Times New Roman" w:hAnsi="Times New Roman" w:cs="Times New Roman"/>
          <w:color w:val="000000" w:themeColor="text1"/>
          <w:sz w:val="24"/>
          <w:szCs w:val="24"/>
        </w:rPr>
        <w:t>Sementara itu, sejumlah besar FDI telah mengalir ke Vietnam. Investasi Korea Selatan di Vietnam umumnya pada</w:t>
      </w:r>
      <w:r w:rsidRPr="00C90AF0">
        <w:rPr>
          <w:rFonts w:ascii="Times New Roman" w:hAnsi="Times New Roman" w:cs="Times New Roman"/>
          <w:i/>
          <w:color w:val="000000" w:themeColor="text1"/>
          <w:sz w:val="24"/>
          <w:szCs w:val="24"/>
        </w:rPr>
        <w:t xml:space="preserve"> </w:t>
      </w:r>
      <w:r w:rsidRPr="00C90AF0">
        <w:rPr>
          <w:rFonts w:ascii="Times New Roman" w:hAnsi="Times New Roman" w:cs="Times New Roman"/>
          <w:color w:val="000000" w:themeColor="text1"/>
          <w:sz w:val="24"/>
          <w:szCs w:val="24"/>
        </w:rPr>
        <w:t xml:space="preserve">pakaian dan alas kaki, namun seiring berjalannya waktu pada tahun 2010 Korea berinvestasi pada sektor  manufaktur seperti produksi bahan-bahan elektronik. Vietnam berada dalam peringkat ke-empat pada tujuan FDI Korea Selatan. Hal ini karena sumber daya manusia di Vietnam menjadi salah satu faktor dalam menarik FDI. Daya tarik Vietnam bukan hanya datang dari rendahnya upah tenaga kerja tetapi juga pada kualitas tinggi dalam hal ini pendidikan. </w:t>
      </w:r>
    </w:p>
    <w:p w:rsidR="002466CB" w:rsidRPr="00C90AF0" w:rsidRDefault="002466CB" w:rsidP="002466CB">
      <w:pPr>
        <w:spacing w:line="480" w:lineRule="auto"/>
        <w:ind w:left="426"/>
        <w:jc w:val="both"/>
        <w:rPr>
          <w:rFonts w:ascii="Times New Roman" w:hAnsi="Times New Roman" w:cs="Times New Roman"/>
          <w:color w:val="000000" w:themeColor="text1"/>
          <w:sz w:val="24"/>
          <w:szCs w:val="24"/>
        </w:rPr>
      </w:pPr>
      <w:r w:rsidRPr="00C90AF0">
        <w:rPr>
          <w:rFonts w:ascii="Times New Roman" w:hAnsi="Times New Roman" w:cs="Times New Roman"/>
          <w:color w:val="000000" w:themeColor="text1"/>
          <w:sz w:val="24"/>
          <w:szCs w:val="24"/>
        </w:rPr>
        <w:tab/>
        <w:t>Perbedaan penelitian ketiga dengan penelitian saat ini adalah, penelitian saat ini membahasa kerjasama yang dilakukan antara Indonesia dan Korea Selatan dalam hal investasi dengan interval waktu yang dipilih yaitu tahun 2015-2017. Investasi Korea selatan di Indonesia terbagi atas sektor Primer, Sekunder dan Tersier. Pada sektor primer, sektor pertambangan menjadi sektor yang paling unggul, sedangkan pada sekunder, industri Logam Dasar, Barang Logam, Mesin dan Elektronik mempunyai nilai realisasi investasi yang besar, dan pada tersier adalah pada Listrik, gas, dan air.</w:t>
      </w:r>
    </w:p>
    <w:p w:rsidR="002466CB" w:rsidRPr="00C90AF0" w:rsidRDefault="002466CB" w:rsidP="002466CB">
      <w:pPr>
        <w:pStyle w:val="Heading3"/>
        <w:numPr>
          <w:ilvl w:val="0"/>
          <w:numId w:val="6"/>
        </w:numPr>
        <w:spacing w:line="480" w:lineRule="auto"/>
        <w:rPr>
          <w:rFonts w:ascii="Times New Roman" w:hAnsi="Times New Roman" w:cs="Times New Roman"/>
          <w:color w:val="auto"/>
          <w:sz w:val="24"/>
        </w:rPr>
      </w:pPr>
      <w:bookmarkStart w:id="6" w:name="_Toc507444067"/>
      <w:bookmarkStart w:id="7" w:name="_Toc510030354"/>
      <w:r w:rsidRPr="00C90AF0">
        <w:rPr>
          <w:rFonts w:ascii="Times New Roman" w:hAnsi="Times New Roman" w:cs="Times New Roman"/>
          <w:color w:val="auto"/>
          <w:sz w:val="24"/>
        </w:rPr>
        <w:t>Kerangka Teoritis/ Konseptual</w:t>
      </w:r>
      <w:bookmarkEnd w:id="6"/>
      <w:bookmarkEnd w:id="7"/>
    </w:p>
    <w:p w:rsidR="002466CB" w:rsidRPr="00C90AF0" w:rsidRDefault="002466CB" w:rsidP="002466CB">
      <w:pPr>
        <w:pStyle w:val="ListParagraph"/>
        <w:spacing w:line="480" w:lineRule="auto"/>
        <w:ind w:left="426"/>
        <w:jc w:val="both"/>
        <w:rPr>
          <w:rFonts w:ascii="Times New Roman" w:hAnsi="Times New Roman" w:cs="Times New Roman"/>
          <w:color w:val="000000" w:themeColor="text1"/>
          <w:sz w:val="24"/>
          <w:szCs w:val="24"/>
        </w:rPr>
        <w:sectPr w:rsidR="002466CB" w:rsidRPr="00C90AF0" w:rsidSect="00CF7023">
          <w:headerReference w:type="default" r:id="rId10"/>
          <w:pgSz w:w="11907" w:h="16840" w:code="9"/>
          <w:pgMar w:top="1701" w:right="1701" w:bottom="1701" w:left="2268" w:header="720" w:footer="720" w:gutter="0"/>
          <w:pgNumType w:start="10"/>
          <w:cols w:space="720"/>
          <w:docGrid w:linePitch="360"/>
        </w:sectPr>
      </w:pPr>
      <w:r w:rsidRPr="00C90AF0">
        <w:rPr>
          <w:rFonts w:ascii="Times New Roman" w:hAnsi="Times New Roman" w:cs="Times New Roman"/>
          <w:color w:val="000000" w:themeColor="text1"/>
          <w:sz w:val="24"/>
          <w:szCs w:val="24"/>
        </w:rPr>
        <w:tab/>
        <w:t xml:space="preserve">Hubungan Internasional juga berkaitan erat dengan segala interaksi diantara negara-negara, baik yang dilakukan oleh pemerintah atau warga negara dan tidak hanya terbatas pada hubungan antar bangsa atau negara, tetapi juga menyangkut aspek-aspek lainnya. Interaksi yang terjadi antara negara-negara beserta dengan segala aspek-aspeknya merupakan hakekat dari </w:t>
      </w:r>
    </w:p>
    <w:p w:rsidR="002466CB" w:rsidRPr="00C90AF0" w:rsidRDefault="002466CB" w:rsidP="002466CB">
      <w:pPr>
        <w:pStyle w:val="ListParagraph"/>
        <w:spacing w:after="0" w:line="480" w:lineRule="auto"/>
        <w:ind w:left="426"/>
        <w:jc w:val="both"/>
        <w:rPr>
          <w:rFonts w:ascii="Times New Roman" w:hAnsi="Times New Roman" w:cs="Times New Roman"/>
          <w:color w:val="000000" w:themeColor="text1"/>
          <w:sz w:val="24"/>
          <w:szCs w:val="24"/>
        </w:rPr>
      </w:pPr>
      <w:r w:rsidRPr="00C90AF0">
        <w:rPr>
          <w:rFonts w:ascii="Times New Roman" w:hAnsi="Times New Roman" w:cs="Times New Roman"/>
          <w:color w:val="000000" w:themeColor="text1"/>
          <w:sz w:val="24"/>
          <w:szCs w:val="24"/>
        </w:rPr>
        <w:lastRenderedPageBreak/>
        <w:t>Hubungan Internasional.</w:t>
      </w:r>
      <w:r w:rsidRPr="00C90AF0">
        <w:rPr>
          <w:rStyle w:val="FootnoteReference"/>
          <w:rFonts w:ascii="Times New Roman" w:hAnsi="Times New Roman" w:cs="Times New Roman"/>
          <w:color w:val="000000" w:themeColor="text1"/>
          <w:sz w:val="24"/>
          <w:szCs w:val="24"/>
        </w:rPr>
        <w:footnoteReference w:id="2"/>
      </w:r>
      <w:r w:rsidRPr="00C90AF0">
        <w:rPr>
          <w:rFonts w:ascii="Times New Roman" w:hAnsi="Times New Roman" w:cs="Times New Roman"/>
          <w:color w:val="000000" w:themeColor="text1"/>
          <w:sz w:val="24"/>
          <w:szCs w:val="24"/>
        </w:rPr>
        <w:t xml:space="preserve"> Interaksi yang dilakukak bertujuan untuk saling mempengaruhi satu sama lain dalam  mencapai kepentingan-kepentingannya.</w:t>
      </w:r>
    </w:p>
    <w:p w:rsidR="002466CB" w:rsidRPr="00C90AF0" w:rsidRDefault="002466CB" w:rsidP="002466CB">
      <w:pPr>
        <w:spacing w:after="0" w:line="480" w:lineRule="auto"/>
        <w:ind w:left="426"/>
        <w:jc w:val="both"/>
        <w:rPr>
          <w:rFonts w:ascii="Times New Roman" w:hAnsi="Times New Roman" w:cs="Times New Roman"/>
          <w:color w:val="000000" w:themeColor="text1"/>
          <w:sz w:val="24"/>
          <w:szCs w:val="24"/>
        </w:rPr>
      </w:pPr>
      <w:r w:rsidRPr="00C90AF0">
        <w:rPr>
          <w:rFonts w:ascii="Times New Roman" w:hAnsi="Times New Roman" w:cs="Times New Roman"/>
          <w:b/>
          <w:color w:val="000000" w:themeColor="text1"/>
          <w:sz w:val="24"/>
          <w:szCs w:val="24"/>
        </w:rPr>
        <w:tab/>
        <w:t xml:space="preserve">KJ. Holsti </w:t>
      </w:r>
      <w:r w:rsidRPr="00C90AF0">
        <w:rPr>
          <w:rFonts w:ascii="Times New Roman" w:hAnsi="Times New Roman" w:cs="Times New Roman"/>
          <w:color w:val="000000" w:themeColor="text1"/>
          <w:sz w:val="24"/>
          <w:szCs w:val="24"/>
        </w:rPr>
        <w:t xml:space="preserve">dalam bukunya </w:t>
      </w:r>
      <w:r w:rsidRPr="00C90AF0">
        <w:rPr>
          <w:rFonts w:ascii="Times New Roman" w:hAnsi="Times New Roman" w:cs="Times New Roman"/>
          <w:i/>
          <w:color w:val="000000" w:themeColor="text1"/>
          <w:sz w:val="24"/>
          <w:szCs w:val="24"/>
        </w:rPr>
        <w:t xml:space="preserve">Politik Internasional Suatu Kerngka Analisis </w:t>
      </w:r>
      <w:r w:rsidRPr="00C90AF0">
        <w:rPr>
          <w:rFonts w:ascii="Times New Roman" w:hAnsi="Times New Roman" w:cs="Times New Roman"/>
          <w:color w:val="000000" w:themeColor="text1"/>
          <w:sz w:val="24"/>
          <w:szCs w:val="24"/>
        </w:rPr>
        <w:t>mengungkapkan</w:t>
      </w:r>
      <w:r w:rsidRPr="00C90AF0">
        <w:rPr>
          <w:rFonts w:ascii="Times New Roman" w:hAnsi="Times New Roman" w:cs="Times New Roman"/>
          <w:i/>
          <w:color w:val="000000" w:themeColor="text1"/>
          <w:sz w:val="24"/>
          <w:szCs w:val="24"/>
        </w:rPr>
        <w:t xml:space="preserve"> </w:t>
      </w:r>
      <w:r w:rsidRPr="00C90AF0">
        <w:rPr>
          <w:rFonts w:ascii="Times New Roman" w:hAnsi="Times New Roman" w:cs="Times New Roman"/>
          <w:color w:val="000000" w:themeColor="text1"/>
          <w:sz w:val="24"/>
          <w:szCs w:val="24"/>
        </w:rPr>
        <w:t>tentang konsep Hubungan Internasional adalah sebagai berikut:</w:t>
      </w:r>
    </w:p>
    <w:p w:rsidR="002466CB" w:rsidRPr="00C90AF0" w:rsidRDefault="002466CB" w:rsidP="002466CB">
      <w:pPr>
        <w:spacing w:after="0" w:line="240" w:lineRule="auto"/>
        <w:ind w:left="720" w:right="708" w:firstLine="720"/>
        <w:jc w:val="both"/>
        <w:rPr>
          <w:rFonts w:ascii="Times New Roman" w:hAnsi="Times New Roman" w:cs="Times New Roman"/>
          <w:b/>
          <w:color w:val="000000" w:themeColor="text1"/>
          <w:sz w:val="20"/>
          <w:szCs w:val="20"/>
        </w:rPr>
      </w:pPr>
      <w:r w:rsidRPr="00C90AF0">
        <w:rPr>
          <w:rFonts w:ascii="Times New Roman" w:hAnsi="Times New Roman" w:cs="Times New Roman"/>
          <w:b/>
          <w:color w:val="000000" w:themeColor="text1"/>
          <w:sz w:val="20"/>
          <w:szCs w:val="20"/>
        </w:rPr>
        <w:t>“Hubungan Internasional akan berkaitan erat dengan segala bentuk interaksi diantara masyarakat negara-negara, baik yang dilakukan oleh pemerintah atau warga negara. Pengkajian terhadap politik luar negeri atau politik internasional, dan meliputi segala hubungan diantara berbagai negara di dunia meliputi kajian terhadap lembaga perdagangan internasiona, palang merah internasiona, transportasi, komunikasi dan perkembangan nilai-nilai dan etika internasional.”</w:t>
      </w:r>
      <w:r w:rsidRPr="00C90AF0">
        <w:rPr>
          <w:rStyle w:val="FootnoteReference"/>
          <w:rFonts w:ascii="Times New Roman" w:hAnsi="Times New Roman" w:cs="Times New Roman"/>
          <w:b/>
          <w:color w:val="000000" w:themeColor="text1"/>
          <w:sz w:val="20"/>
          <w:szCs w:val="20"/>
        </w:rPr>
        <w:footnoteReference w:id="3"/>
      </w:r>
    </w:p>
    <w:p w:rsidR="002466CB" w:rsidRPr="00C90AF0" w:rsidRDefault="002466CB" w:rsidP="002466CB">
      <w:pPr>
        <w:tabs>
          <w:tab w:val="left" w:pos="284"/>
        </w:tabs>
        <w:spacing w:after="0" w:line="240" w:lineRule="auto"/>
        <w:ind w:left="426" w:right="708"/>
        <w:jc w:val="both"/>
        <w:rPr>
          <w:rFonts w:ascii="Times New Roman" w:hAnsi="Times New Roman" w:cs="Times New Roman"/>
          <w:b/>
          <w:color w:val="000000" w:themeColor="text1"/>
          <w:sz w:val="20"/>
          <w:szCs w:val="20"/>
        </w:rPr>
      </w:pPr>
    </w:p>
    <w:p w:rsidR="002466CB" w:rsidRPr="00C90AF0" w:rsidRDefault="002466CB" w:rsidP="002466CB">
      <w:pPr>
        <w:spacing w:after="0" w:line="480" w:lineRule="auto"/>
        <w:ind w:left="426"/>
        <w:jc w:val="both"/>
        <w:rPr>
          <w:rFonts w:ascii="Times New Roman" w:eastAsia="Times New Roman" w:hAnsi="Times New Roman" w:cs="Times New Roman"/>
          <w:color w:val="000000" w:themeColor="text1"/>
          <w:sz w:val="24"/>
          <w:szCs w:val="24"/>
        </w:rPr>
      </w:pPr>
      <w:r w:rsidRPr="00C90AF0">
        <w:rPr>
          <w:rFonts w:ascii="Times New Roman" w:eastAsia="Times New Roman" w:hAnsi="Times New Roman" w:cs="Times New Roman"/>
          <w:color w:val="000000" w:themeColor="text1"/>
          <w:sz w:val="24"/>
          <w:szCs w:val="24"/>
        </w:rPr>
        <w:t xml:space="preserve">Konsep lain mengenai Hubungan Internasional yakni pendapat dari </w:t>
      </w:r>
      <w:r w:rsidRPr="00C90AF0">
        <w:rPr>
          <w:rFonts w:ascii="Times New Roman" w:eastAsia="Times New Roman" w:hAnsi="Times New Roman" w:cs="Times New Roman"/>
          <w:b/>
          <w:color w:val="000000" w:themeColor="text1"/>
          <w:sz w:val="24"/>
          <w:szCs w:val="24"/>
        </w:rPr>
        <w:t>Trigive Mathisen</w:t>
      </w:r>
      <w:r w:rsidRPr="00C90AF0">
        <w:rPr>
          <w:rFonts w:ascii="Times New Roman" w:eastAsia="Times New Roman" w:hAnsi="Times New Roman" w:cs="Times New Roman"/>
          <w:color w:val="000000" w:themeColor="text1"/>
          <w:sz w:val="24"/>
          <w:szCs w:val="24"/>
        </w:rPr>
        <w:t>, yang menyebutkan bahwa:</w:t>
      </w:r>
    </w:p>
    <w:p w:rsidR="002466CB" w:rsidRPr="00C90AF0" w:rsidRDefault="002466CB" w:rsidP="002466CB">
      <w:pPr>
        <w:spacing w:after="0" w:line="240" w:lineRule="auto"/>
        <w:ind w:left="1134" w:right="709"/>
        <w:jc w:val="both"/>
        <w:rPr>
          <w:rFonts w:ascii="Times New Roman" w:eastAsia="Times New Roman" w:hAnsi="Times New Roman" w:cs="Times New Roman"/>
          <w:b/>
          <w:color w:val="000000" w:themeColor="text1"/>
          <w:sz w:val="20"/>
          <w:szCs w:val="20"/>
        </w:rPr>
      </w:pPr>
      <w:r w:rsidRPr="00C90AF0">
        <w:rPr>
          <w:rFonts w:ascii="Times New Roman" w:eastAsia="Times New Roman" w:hAnsi="Times New Roman" w:cs="Times New Roman"/>
          <w:b/>
          <w:color w:val="000000" w:themeColor="text1"/>
          <w:sz w:val="20"/>
          <w:szCs w:val="20"/>
        </w:rPr>
        <w:t>“Hubungan Internasional merupakan suatu bidang spesialisasi yang meliputi aspek-aspek internasional dari berbagi cabang ilmu pengetahuan, sejarah baru dalam politik internasional dan merupakan sebuah aspek internasional dari kehidupan sosial dalam arti tingkah laku manusia yang terjadi atau berasal dari suatu negara dapat mempengaruhi tingkah laku manusia di negara lain.</w:t>
      </w:r>
      <w:r w:rsidRPr="00C90AF0">
        <w:rPr>
          <w:rStyle w:val="FootnoteReference"/>
          <w:rFonts w:ascii="Times New Roman" w:eastAsia="Times New Roman" w:hAnsi="Times New Roman" w:cs="Times New Roman"/>
          <w:color w:val="000000" w:themeColor="text1"/>
          <w:sz w:val="20"/>
          <w:szCs w:val="20"/>
        </w:rPr>
        <w:footnoteReference w:id="4"/>
      </w:r>
      <w:r w:rsidRPr="00C90AF0">
        <w:rPr>
          <w:rFonts w:ascii="Times New Roman" w:eastAsia="Times New Roman" w:hAnsi="Times New Roman" w:cs="Times New Roman"/>
          <w:b/>
          <w:color w:val="000000" w:themeColor="text1"/>
          <w:sz w:val="20"/>
          <w:szCs w:val="20"/>
        </w:rPr>
        <w:t>”</w:t>
      </w:r>
    </w:p>
    <w:p w:rsidR="002466CB" w:rsidRPr="00C90AF0" w:rsidRDefault="002466CB" w:rsidP="002466CB">
      <w:pPr>
        <w:spacing w:after="0" w:line="240" w:lineRule="auto"/>
        <w:ind w:left="1134" w:right="709"/>
        <w:jc w:val="both"/>
        <w:rPr>
          <w:rFonts w:ascii="Times New Roman" w:eastAsia="Times New Roman" w:hAnsi="Times New Roman" w:cs="Times New Roman"/>
          <w:b/>
          <w:color w:val="000000" w:themeColor="text1"/>
          <w:sz w:val="20"/>
          <w:szCs w:val="20"/>
        </w:rPr>
      </w:pPr>
    </w:p>
    <w:p w:rsidR="002466CB" w:rsidRPr="00C90AF0" w:rsidRDefault="002466CB" w:rsidP="002466CB">
      <w:pPr>
        <w:spacing w:line="480" w:lineRule="auto"/>
        <w:ind w:left="426"/>
        <w:jc w:val="both"/>
        <w:rPr>
          <w:rFonts w:ascii="Times New Roman" w:eastAsia="Times New Roman" w:hAnsi="Times New Roman" w:cs="Times New Roman"/>
          <w:color w:val="000000" w:themeColor="text1"/>
          <w:sz w:val="24"/>
          <w:szCs w:val="24"/>
        </w:rPr>
        <w:sectPr w:rsidR="002466CB" w:rsidRPr="00C90AF0" w:rsidSect="00CF7023">
          <w:headerReference w:type="default" r:id="rId11"/>
          <w:pgSz w:w="11907" w:h="16840" w:code="9"/>
          <w:pgMar w:top="1701" w:right="1701" w:bottom="1701" w:left="2268" w:header="720" w:footer="720" w:gutter="0"/>
          <w:pgNumType w:start="10"/>
          <w:cols w:space="720"/>
          <w:docGrid w:linePitch="360"/>
        </w:sectPr>
      </w:pPr>
      <w:r w:rsidRPr="00C90AF0">
        <w:rPr>
          <w:rFonts w:ascii="Times New Roman" w:eastAsia="Times New Roman" w:hAnsi="Times New Roman" w:cs="Times New Roman"/>
          <w:color w:val="000000" w:themeColor="text1"/>
          <w:sz w:val="24"/>
          <w:szCs w:val="24"/>
        </w:rPr>
        <w:tab/>
        <w:t xml:space="preserve">Dari pengertian diatas dapat ditarik kesimpulan bahwa hubungan internasional merupakan interaksi yang dilakukan oleh individu atau kelompok baik itu negara maupun non-negara yang melintasi batas-batas teritorial suatu negara guna mencapai kepentingan nasional suatu negara. Dalam mewujudkan interaksi tersebut maka dilakukanlah Kerjasama Internasional. </w:t>
      </w:r>
    </w:p>
    <w:p w:rsidR="002466CB" w:rsidRPr="00C90AF0" w:rsidRDefault="002466CB" w:rsidP="002466CB">
      <w:pPr>
        <w:spacing w:line="480" w:lineRule="auto"/>
        <w:ind w:left="426"/>
        <w:jc w:val="both"/>
        <w:rPr>
          <w:rFonts w:ascii="Times New Roman" w:eastAsia="MS Gothic" w:hAnsi="Times New Roman" w:cs="Times New Roman"/>
          <w:bCs/>
          <w:iCs/>
          <w:color w:val="000000" w:themeColor="text1"/>
          <w:sz w:val="24"/>
          <w:szCs w:val="24"/>
        </w:rPr>
      </w:pPr>
      <w:r w:rsidRPr="00C90AF0">
        <w:rPr>
          <w:rFonts w:ascii="Times New Roman" w:eastAsia="Times New Roman" w:hAnsi="Times New Roman" w:cs="Times New Roman"/>
          <w:color w:val="000000" w:themeColor="text1"/>
          <w:sz w:val="24"/>
          <w:szCs w:val="24"/>
        </w:rPr>
        <w:lastRenderedPageBreak/>
        <w:tab/>
        <w:t xml:space="preserve">Kerjasama dalam penelitian ini terjadi antara Indonesia dan Korea Selatan dalam bidang investasi Korea Selatan di Indonesia yang dimana kerjasama tersebut bertujuan untuk saling memenuhi kebutuhan dan kepentingan masing-masing negara. </w:t>
      </w:r>
      <w:r w:rsidRPr="00C90AF0">
        <w:rPr>
          <w:rFonts w:ascii="Times New Roman" w:eastAsia="MS Gothic" w:hAnsi="Times New Roman" w:cs="Times New Roman"/>
          <w:bCs/>
          <w:iCs/>
          <w:color w:val="000000" w:themeColor="text1"/>
          <w:sz w:val="24"/>
          <w:szCs w:val="24"/>
        </w:rPr>
        <w:t xml:space="preserve">Menurut </w:t>
      </w:r>
      <w:r w:rsidRPr="00C90AF0">
        <w:rPr>
          <w:rFonts w:ascii="Times New Roman" w:eastAsia="MS Gothic" w:hAnsi="Times New Roman" w:cs="Times New Roman"/>
          <w:b/>
          <w:bCs/>
          <w:iCs/>
          <w:color w:val="000000" w:themeColor="text1"/>
          <w:sz w:val="24"/>
          <w:szCs w:val="24"/>
        </w:rPr>
        <w:t>James Edward Dougherty</w:t>
      </w:r>
      <w:r w:rsidRPr="00C90AF0">
        <w:rPr>
          <w:rFonts w:ascii="Times New Roman" w:eastAsia="MS Gothic" w:hAnsi="Times New Roman" w:cs="Times New Roman"/>
          <w:bCs/>
          <w:iCs/>
          <w:color w:val="000000" w:themeColor="text1"/>
          <w:sz w:val="24"/>
          <w:szCs w:val="24"/>
        </w:rPr>
        <w:t xml:space="preserve"> dan </w:t>
      </w:r>
      <w:r w:rsidRPr="00C90AF0">
        <w:rPr>
          <w:rFonts w:ascii="Times New Roman" w:eastAsia="MS Gothic" w:hAnsi="Times New Roman" w:cs="Times New Roman"/>
          <w:b/>
          <w:bCs/>
          <w:iCs/>
          <w:color w:val="000000" w:themeColor="text1"/>
          <w:sz w:val="24"/>
          <w:szCs w:val="24"/>
        </w:rPr>
        <w:t>Robert L. Pfaltzgraff</w:t>
      </w:r>
      <w:r w:rsidRPr="00C90AF0">
        <w:rPr>
          <w:rFonts w:ascii="Times New Roman" w:eastAsia="MS Gothic" w:hAnsi="Times New Roman" w:cs="Times New Roman"/>
          <w:bCs/>
          <w:iCs/>
          <w:color w:val="000000" w:themeColor="text1"/>
          <w:sz w:val="24"/>
          <w:szCs w:val="24"/>
        </w:rPr>
        <w:t xml:space="preserve"> yang dimaksud dengan kerjasama internasional, yaitu:</w:t>
      </w:r>
    </w:p>
    <w:p w:rsidR="002466CB" w:rsidRPr="00C90AF0" w:rsidRDefault="002466CB" w:rsidP="002466CB">
      <w:pPr>
        <w:spacing w:line="240" w:lineRule="auto"/>
        <w:ind w:left="1134" w:right="709"/>
        <w:jc w:val="both"/>
        <w:rPr>
          <w:rFonts w:ascii="Times New Roman" w:eastAsia="MS Gothic" w:hAnsi="Times New Roman" w:cs="Times New Roman"/>
          <w:b/>
          <w:bCs/>
          <w:iCs/>
          <w:color w:val="000000" w:themeColor="text1"/>
          <w:sz w:val="20"/>
          <w:szCs w:val="20"/>
        </w:rPr>
      </w:pPr>
      <w:r w:rsidRPr="00C90AF0">
        <w:rPr>
          <w:rFonts w:ascii="Times New Roman" w:eastAsia="MS Gothic" w:hAnsi="Times New Roman" w:cs="Times New Roman"/>
          <w:b/>
          <w:bCs/>
          <w:iCs/>
          <w:color w:val="000000" w:themeColor="text1"/>
          <w:sz w:val="20"/>
          <w:szCs w:val="20"/>
        </w:rPr>
        <w:t>“Kerjasama internasional dapat diartikan sebagai seperangkat hubungan yang tidak didasarkan pada unsur paksaan dan kekerasan. Kerjasama dapat muncul akibat adanya komitmen individu dan Negara untuk mendapatkan kesejahteraan kolektif.</w:t>
      </w:r>
      <w:r w:rsidRPr="00C90AF0">
        <w:rPr>
          <w:rFonts w:ascii="Times New Roman" w:eastAsia="MS Gothic" w:hAnsi="Times New Roman" w:cs="Times New Roman"/>
          <w:b/>
          <w:bCs/>
          <w:iCs/>
          <w:color w:val="000000" w:themeColor="text1"/>
          <w:sz w:val="20"/>
          <w:szCs w:val="20"/>
          <w:vertAlign w:val="superscript"/>
        </w:rPr>
        <w:footnoteReference w:id="5"/>
      </w:r>
      <w:r w:rsidRPr="00C90AF0">
        <w:rPr>
          <w:rFonts w:ascii="Times New Roman" w:eastAsia="MS Gothic" w:hAnsi="Times New Roman" w:cs="Times New Roman"/>
          <w:b/>
          <w:bCs/>
          <w:iCs/>
          <w:color w:val="000000" w:themeColor="text1"/>
          <w:sz w:val="20"/>
          <w:szCs w:val="20"/>
        </w:rPr>
        <w:t>”</w:t>
      </w:r>
    </w:p>
    <w:p w:rsidR="002466CB" w:rsidRPr="00C90AF0" w:rsidRDefault="002466CB" w:rsidP="002466CB">
      <w:pPr>
        <w:spacing w:after="0" w:line="480" w:lineRule="auto"/>
        <w:ind w:left="426" w:right="709"/>
        <w:jc w:val="both"/>
        <w:rPr>
          <w:rFonts w:ascii="Times New Roman" w:eastAsia="MS Gothic" w:hAnsi="Times New Roman" w:cs="Times New Roman"/>
          <w:bCs/>
          <w:iCs/>
          <w:color w:val="000000" w:themeColor="text1"/>
          <w:sz w:val="24"/>
          <w:szCs w:val="24"/>
        </w:rPr>
      </w:pPr>
      <w:r w:rsidRPr="00C90AF0">
        <w:rPr>
          <w:rFonts w:ascii="Times New Roman" w:eastAsia="MS Gothic" w:hAnsi="Times New Roman" w:cs="Times New Roman"/>
          <w:bCs/>
          <w:iCs/>
          <w:color w:val="000000" w:themeColor="text1"/>
          <w:sz w:val="24"/>
          <w:szCs w:val="24"/>
        </w:rPr>
        <w:t>Holsti dalam bukunya juga menjelaskan alasan mengapa negara melakukan kerjasama dengan negara lain. Berikut 4 alasan tersebut :</w:t>
      </w:r>
      <w:r w:rsidRPr="00C90AF0">
        <w:rPr>
          <w:rStyle w:val="FootnoteReference"/>
          <w:rFonts w:ascii="Times New Roman" w:eastAsia="MS Gothic" w:hAnsi="Times New Roman" w:cs="Times New Roman"/>
          <w:bCs/>
          <w:iCs/>
          <w:color w:val="000000" w:themeColor="text1"/>
          <w:sz w:val="24"/>
          <w:szCs w:val="24"/>
        </w:rPr>
        <w:footnoteReference w:id="6"/>
      </w:r>
    </w:p>
    <w:p w:rsidR="002466CB" w:rsidRPr="00C90AF0" w:rsidRDefault="002466CB" w:rsidP="002466CB">
      <w:pPr>
        <w:pStyle w:val="ListParagraph"/>
        <w:numPr>
          <w:ilvl w:val="0"/>
          <w:numId w:val="8"/>
        </w:numPr>
        <w:spacing w:after="0" w:line="480" w:lineRule="auto"/>
        <w:ind w:right="709"/>
        <w:jc w:val="both"/>
        <w:rPr>
          <w:rFonts w:ascii="Times New Roman" w:eastAsia="MS Gothic" w:hAnsi="Times New Roman" w:cs="Times New Roman"/>
          <w:bCs/>
          <w:iCs/>
          <w:color w:val="000000" w:themeColor="text1"/>
          <w:sz w:val="24"/>
          <w:szCs w:val="24"/>
        </w:rPr>
      </w:pPr>
      <w:r w:rsidRPr="00C90AF0">
        <w:rPr>
          <w:rFonts w:ascii="Times New Roman" w:eastAsia="MS Gothic" w:hAnsi="Times New Roman" w:cs="Times New Roman"/>
          <w:bCs/>
          <w:iCs/>
          <w:color w:val="000000" w:themeColor="text1"/>
          <w:sz w:val="24"/>
          <w:szCs w:val="24"/>
        </w:rPr>
        <w:t xml:space="preserve">Untuk meningkatkan kesejahteraan ekonominya, sehingga negara tersebut dapat mengurangi biaya yang harus ditanggung negara dalam memproduksi suatu produk kebutuhan bagi rakyatnya karena adanya keterbatasan yang dimiliki oleh negara tersebut. </w:t>
      </w:r>
    </w:p>
    <w:p w:rsidR="002466CB" w:rsidRPr="00C90AF0" w:rsidRDefault="002466CB" w:rsidP="002466CB">
      <w:pPr>
        <w:pStyle w:val="ListParagraph"/>
        <w:numPr>
          <w:ilvl w:val="0"/>
          <w:numId w:val="8"/>
        </w:numPr>
        <w:spacing w:after="0" w:line="480" w:lineRule="auto"/>
        <w:ind w:right="709"/>
        <w:jc w:val="both"/>
        <w:rPr>
          <w:rFonts w:ascii="Times New Roman" w:eastAsia="MS Gothic" w:hAnsi="Times New Roman" w:cs="Times New Roman"/>
          <w:bCs/>
          <w:iCs/>
          <w:color w:val="000000" w:themeColor="text1"/>
          <w:sz w:val="24"/>
          <w:szCs w:val="24"/>
        </w:rPr>
      </w:pPr>
      <w:r w:rsidRPr="00C90AF0">
        <w:rPr>
          <w:rFonts w:ascii="Times New Roman" w:eastAsia="MS Gothic" w:hAnsi="Times New Roman" w:cs="Times New Roman"/>
          <w:bCs/>
          <w:iCs/>
          <w:color w:val="000000" w:themeColor="text1"/>
          <w:sz w:val="24"/>
          <w:szCs w:val="24"/>
        </w:rPr>
        <w:t>Untuk meningkatkan efisiensi yang berkaitan dengan pengurangan biaya.</w:t>
      </w:r>
    </w:p>
    <w:p w:rsidR="002466CB" w:rsidRPr="00C90AF0" w:rsidRDefault="002466CB" w:rsidP="002466CB">
      <w:pPr>
        <w:pStyle w:val="ListParagraph"/>
        <w:numPr>
          <w:ilvl w:val="0"/>
          <w:numId w:val="8"/>
        </w:numPr>
        <w:spacing w:after="0" w:line="480" w:lineRule="auto"/>
        <w:ind w:right="708"/>
        <w:jc w:val="both"/>
        <w:rPr>
          <w:rFonts w:ascii="Times New Roman" w:eastAsia="MS Gothic" w:hAnsi="Times New Roman" w:cs="Times New Roman"/>
          <w:bCs/>
          <w:iCs/>
          <w:color w:val="000000" w:themeColor="text1"/>
          <w:sz w:val="24"/>
          <w:szCs w:val="24"/>
        </w:rPr>
        <w:sectPr w:rsidR="002466CB" w:rsidRPr="00C90AF0" w:rsidSect="00CF7023">
          <w:headerReference w:type="default" r:id="rId12"/>
          <w:footerReference w:type="default" r:id="rId13"/>
          <w:pgSz w:w="11907" w:h="16840" w:code="9"/>
          <w:pgMar w:top="1701" w:right="1701" w:bottom="1701" w:left="2268" w:header="720" w:footer="720" w:gutter="0"/>
          <w:pgNumType w:start="10"/>
          <w:cols w:space="720"/>
          <w:docGrid w:linePitch="360"/>
        </w:sectPr>
      </w:pPr>
      <w:r w:rsidRPr="00C90AF0">
        <w:rPr>
          <w:rFonts w:ascii="Times New Roman" w:eastAsia="MS Gothic" w:hAnsi="Times New Roman" w:cs="Times New Roman"/>
          <w:bCs/>
          <w:iCs/>
          <w:color w:val="000000" w:themeColor="text1"/>
          <w:sz w:val="24"/>
          <w:szCs w:val="24"/>
        </w:rPr>
        <w:t xml:space="preserve">Karena adanya masalah-masalah yang mengancam keamanan bersama. Dalam rangka mengurangi kerugian negatif yang ditimbulkan oleh tindakan-tindakan individual negara yang memberi dampak terhadap negara lain. </w:t>
      </w:r>
    </w:p>
    <w:p w:rsidR="002466CB" w:rsidRPr="00C90AF0" w:rsidRDefault="002466CB" w:rsidP="002466CB">
      <w:pPr>
        <w:pStyle w:val="ListParagraph"/>
        <w:spacing w:after="0" w:line="480" w:lineRule="auto"/>
        <w:ind w:left="1146" w:right="709"/>
        <w:jc w:val="both"/>
        <w:rPr>
          <w:rFonts w:ascii="Times New Roman" w:eastAsia="MS Gothic" w:hAnsi="Times New Roman" w:cs="Times New Roman"/>
          <w:bCs/>
          <w:iCs/>
          <w:color w:val="000000" w:themeColor="text1"/>
          <w:sz w:val="24"/>
          <w:szCs w:val="24"/>
        </w:rPr>
      </w:pPr>
    </w:p>
    <w:p w:rsidR="002466CB" w:rsidRPr="00C90AF0" w:rsidRDefault="002466CB" w:rsidP="002466CB">
      <w:pPr>
        <w:spacing w:after="0" w:line="480" w:lineRule="auto"/>
        <w:ind w:left="426"/>
        <w:jc w:val="both"/>
        <w:rPr>
          <w:rFonts w:ascii="Times New Roman" w:hAnsi="Times New Roman" w:cs="Times New Roman"/>
          <w:color w:val="000000" w:themeColor="text1"/>
          <w:sz w:val="24"/>
          <w:szCs w:val="24"/>
        </w:rPr>
      </w:pPr>
      <w:r w:rsidRPr="00C90AF0">
        <w:rPr>
          <w:rFonts w:ascii="Times New Roman" w:hAnsi="Times New Roman" w:cs="Times New Roman"/>
          <w:color w:val="000000" w:themeColor="text1"/>
          <w:sz w:val="24"/>
          <w:szCs w:val="24"/>
        </w:rPr>
        <w:tab/>
        <w:t xml:space="preserve">Kerjasama meliputi askpek ekonomi, politik, sosial budaya, pertahanan dan keamanan yang dimana kerjasama tersebut  dapat dibedakan berbagai macam, antara lain adalah Bilateral, Multilateral, dan Regional. Dalam hal ini kerjasama yang terjadi antara Indonesia-Korea Selatan merupakan suatu bentuk hubungan bilateral dalam bidang ekonomi yang bukan didasarkan atas unsur paksaan maupun intimidasi dari kedua negara. Menurut </w:t>
      </w:r>
      <w:r w:rsidRPr="00C90AF0">
        <w:rPr>
          <w:rFonts w:ascii="Times New Roman" w:hAnsi="Times New Roman" w:cs="Times New Roman"/>
          <w:b/>
          <w:color w:val="000000" w:themeColor="text1"/>
          <w:sz w:val="24"/>
          <w:szCs w:val="24"/>
        </w:rPr>
        <w:t xml:space="preserve">Kusumo Hamidjojo </w:t>
      </w:r>
      <w:r w:rsidRPr="00C90AF0">
        <w:rPr>
          <w:rFonts w:ascii="Times New Roman" w:hAnsi="Times New Roman" w:cs="Times New Roman"/>
          <w:color w:val="000000" w:themeColor="text1"/>
          <w:sz w:val="24"/>
          <w:szCs w:val="24"/>
        </w:rPr>
        <w:t xml:space="preserve">yang dimaksud kerjasama bilateral adalah : </w:t>
      </w:r>
    </w:p>
    <w:p w:rsidR="002466CB" w:rsidRPr="00C90AF0" w:rsidRDefault="002466CB" w:rsidP="002466CB">
      <w:pPr>
        <w:spacing w:after="0" w:line="240" w:lineRule="auto"/>
        <w:ind w:left="1134" w:right="708"/>
        <w:jc w:val="both"/>
        <w:rPr>
          <w:rFonts w:ascii="Times New Roman" w:hAnsi="Times New Roman" w:cs="Times New Roman"/>
          <w:b/>
          <w:color w:val="000000" w:themeColor="text1"/>
          <w:sz w:val="20"/>
          <w:szCs w:val="20"/>
        </w:rPr>
      </w:pPr>
      <w:r w:rsidRPr="00C90AF0">
        <w:rPr>
          <w:rFonts w:ascii="Times New Roman" w:hAnsi="Times New Roman" w:cs="Times New Roman"/>
          <w:b/>
          <w:color w:val="000000" w:themeColor="text1"/>
          <w:sz w:val="20"/>
          <w:szCs w:val="20"/>
        </w:rPr>
        <w:t>“Suatu bentuk kerjasama diantara negara baik yang berdekatan secara geografis atauapun jauh disebrang lautan dengan sasaran utama menciptakan perdamaian, dengan memperhatikan kesamaan politik, kebudayaan, dan struktur ekonomi.</w:t>
      </w:r>
      <w:r w:rsidRPr="00C90AF0">
        <w:rPr>
          <w:rStyle w:val="FootnoteReference"/>
          <w:rFonts w:ascii="Times New Roman" w:hAnsi="Times New Roman" w:cs="Times New Roman"/>
          <w:b/>
          <w:color w:val="000000" w:themeColor="text1"/>
          <w:sz w:val="20"/>
          <w:szCs w:val="20"/>
        </w:rPr>
        <w:footnoteReference w:id="7"/>
      </w:r>
      <w:r w:rsidRPr="00C90AF0">
        <w:rPr>
          <w:rFonts w:ascii="Times New Roman" w:hAnsi="Times New Roman" w:cs="Times New Roman"/>
          <w:b/>
          <w:color w:val="000000" w:themeColor="text1"/>
          <w:sz w:val="20"/>
          <w:szCs w:val="20"/>
        </w:rPr>
        <w:t>”</w:t>
      </w:r>
    </w:p>
    <w:p w:rsidR="002466CB" w:rsidRPr="00C90AF0" w:rsidRDefault="002466CB" w:rsidP="002466CB">
      <w:pPr>
        <w:spacing w:after="0" w:line="240" w:lineRule="auto"/>
        <w:ind w:left="1134" w:right="708"/>
        <w:jc w:val="both"/>
        <w:rPr>
          <w:rFonts w:ascii="Times New Roman" w:hAnsi="Times New Roman" w:cs="Times New Roman"/>
          <w:b/>
          <w:color w:val="000000" w:themeColor="text1"/>
          <w:sz w:val="20"/>
          <w:szCs w:val="20"/>
        </w:rPr>
      </w:pPr>
    </w:p>
    <w:p w:rsidR="002466CB" w:rsidRPr="00C90AF0" w:rsidRDefault="002466CB" w:rsidP="002466CB">
      <w:pPr>
        <w:spacing w:after="0" w:line="480" w:lineRule="auto"/>
        <w:ind w:left="426"/>
        <w:jc w:val="both"/>
        <w:rPr>
          <w:rFonts w:ascii="Times New Roman" w:eastAsia="MS Gothic" w:hAnsi="Times New Roman" w:cs="Times New Roman"/>
          <w:bCs/>
          <w:iCs/>
          <w:color w:val="000000" w:themeColor="text1"/>
          <w:sz w:val="24"/>
          <w:szCs w:val="24"/>
        </w:rPr>
      </w:pPr>
      <w:r w:rsidRPr="00C90AF0">
        <w:rPr>
          <w:rFonts w:ascii="Times New Roman" w:hAnsi="Times New Roman" w:cs="Times New Roman"/>
          <w:color w:val="000000" w:themeColor="text1"/>
          <w:sz w:val="24"/>
          <w:szCs w:val="24"/>
        </w:rPr>
        <w:tab/>
        <w:t xml:space="preserve">Kepentingan nasional merupakan bagian yang penting dalam menjalankan hubungan internasional dan merupakan model utama sebuah negara dalam menentukan kebijkannya. Suatu negara akan membutuhkan negara lain untuk memenuhi kepentingan nasional negaranya. </w:t>
      </w:r>
      <w:r w:rsidRPr="00C90AF0">
        <w:rPr>
          <w:rFonts w:ascii="Times New Roman" w:eastAsia="MS Gothic" w:hAnsi="Times New Roman" w:cs="Times New Roman"/>
          <w:bCs/>
          <w:iCs/>
          <w:color w:val="000000" w:themeColor="text1"/>
          <w:sz w:val="24"/>
          <w:szCs w:val="24"/>
        </w:rPr>
        <w:t xml:space="preserve">Adapun pengertian Kepentingan Nasional menurut </w:t>
      </w:r>
      <w:r w:rsidRPr="00C90AF0">
        <w:rPr>
          <w:rFonts w:ascii="Times New Roman" w:eastAsia="MS Gothic" w:hAnsi="Times New Roman" w:cs="Times New Roman"/>
          <w:b/>
          <w:bCs/>
          <w:iCs/>
          <w:color w:val="000000" w:themeColor="text1"/>
          <w:sz w:val="24"/>
          <w:szCs w:val="24"/>
        </w:rPr>
        <w:t>Sutri Yusup</w:t>
      </w:r>
      <w:r w:rsidRPr="00C90AF0">
        <w:rPr>
          <w:rFonts w:ascii="Times New Roman" w:eastAsia="MS Gothic" w:hAnsi="Times New Roman" w:cs="Times New Roman"/>
          <w:bCs/>
          <w:iCs/>
          <w:color w:val="000000" w:themeColor="text1"/>
          <w:sz w:val="24"/>
          <w:szCs w:val="24"/>
        </w:rPr>
        <w:t xml:space="preserve"> dalam bukunya Hubungan Internasional dan Politik Luar Negeri, sebagai berikut:</w:t>
      </w:r>
    </w:p>
    <w:p w:rsidR="002466CB" w:rsidRPr="00C90AF0" w:rsidRDefault="002466CB" w:rsidP="002466CB">
      <w:pPr>
        <w:spacing w:after="0" w:line="240" w:lineRule="auto"/>
        <w:ind w:left="1134" w:right="709"/>
        <w:jc w:val="both"/>
        <w:rPr>
          <w:rFonts w:ascii="Times New Roman" w:eastAsia="MS Gothic" w:hAnsi="Times New Roman" w:cs="Times New Roman"/>
          <w:b/>
          <w:bCs/>
          <w:iCs/>
          <w:color w:val="000000" w:themeColor="text1"/>
          <w:sz w:val="20"/>
          <w:szCs w:val="20"/>
        </w:rPr>
      </w:pPr>
      <w:r w:rsidRPr="00C90AF0">
        <w:rPr>
          <w:rFonts w:ascii="Times New Roman" w:eastAsia="MS Gothic" w:hAnsi="Times New Roman" w:cs="Times New Roman"/>
          <w:b/>
          <w:bCs/>
          <w:iCs/>
          <w:color w:val="000000" w:themeColor="text1"/>
          <w:sz w:val="20"/>
          <w:szCs w:val="20"/>
        </w:rPr>
        <w:t>“Kepentingan nasional mengandung nilai-nilai yang merupakan dasar bagi usaha kita untuk mencapai apa yang kita idamkan, dan untuk itu perlu disusun strategi yang dirumuskan pangkalan dan sasaran serta gagasan gerak dari pangkalan menuju sasaran jangka panjang, jangka menegah dan sasaran jangka pendek. “</w:t>
      </w:r>
    </w:p>
    <w:p w:rsidR="002466CB" w:rsidRPr="00C90AF0" w:rsidRDefault="002466CB" w:rsidP="002466CB">
      <w:pPr>
        <w:spacing w:after="0" w:line="240" w:lineRule="auto"/>
        <w:ind w:left="1134" w:right="709"/>
        <w:jc w:val="both"/>
        <w:rPr>
          <w:rFonts w:ascii="Times New Roman" w:eastAsia="MS Gothic" w:hAnsi="Times New Roman" w:cs="Times New Roman"/>
          <w:b/>
          <w:bCs/>
          <w:iCs/>
          <w:color w:val="000000" w:themeColor="text1"/>
          <w:sz w:val="20"/>
          <w:szCs w:val="20"/>
        </w:rPr>
      </w:pPr>
    </w:p>
    <w:p w:rsidR="002466CB" w:rsidRPr="00C90AF0" w:rsidRDefault="002466CB" w:rsidP="002466CB">
      <w:pPr>
        <w:pStyle w:val="ListParagraph"/>
        <w:spacing w:after="0" w:line="480" w:lineRule="auto"/>
        <w:ind w:left="426"/>
        <w:jc w:val="both"/>
        <w:rPr>
          <w:rFonts w:ascii="Times New Roman" w:hAnsi="Times New Roman" w:cs="Times New Roman"/>
          <w:color w:val="000000" w:themeColor="text1"/>
          <w:sz w:val="24"/>
          <w:szCs w:val="24"/>
        </w:rPr>
        <w:sectPr w:rsidR="002466CB" w:rsidRPr="00C90AF0" w:rsidSect="00CF7023">
          <w:headerReference w:type="default" r:id="rId14"/>
          <w:pgSz w:w="11907" w:h="16840" w:code="9"/>
          <w:pgMar w:top="1701" w:right="1701" w:bottom="1701" w:left="2268" w:header="720" w:footer="720" w:gutter="0"/>
          <w:pgNumType w:start="10"/>
          <w:cols w:space="720"/>
          <w:docGrid w:linePitch="360"/>
        </w:sectPr>
      </w:pPr>
      <w:r w:rsidRPr="00C90AF0">
        <w:rPr>
          <w:rFonts w:ascii="Times New Roman" w:hAnsi="Times New Roman" w:cs="Times New Roman"/>
          <w:color w:val="000000" w:themeColor="text1"/>
          <w:sz w:val="24"/>
          <w:szCs w:val="24"/>
        </w:rPr>
        <w:tab/>
        <w:t xml:space="preserve">Setiap negara mempunyai kepentingan nasional masing-masing termasuk Korea Selatan yang mempunyai kepentingan nasional untuk meningkatkan perekonomian negaranya dan membuktikan posisinya di dunia internasional sebagai negara industri maju. Kepentingan nasional muncul dari kebutuhan </w:t>
      </w:r>
    </w:p>
    <w:p w:rsidR="002466CB" w:rsidRPr="00F8662C" w:rsidRDefault="002466CB" w:rsidP="002466CB">
      <w:pPr>
        <w:pStyle w:val="ListParagraph"/>
        <w:spacing w:after="0" w:line="480" w:lineRule="auto"/>
        <w:ind w:left="426"/>
        <w:jc w:val="both"/>
        <w:rPr>
          <w:rFonts w:ascii="Times New Roman" w:hAnsi="Times New Roman" w:cs="Times New Roman"/>
          <w:color w:val="000000" w:themeColor="text1"/>
          <w:sz w:val="24"/>
          <w:szCs w:val="24"/>
        </w:rPr>
      </w:pPr>
      <w:r w:rsidRPr="00F8662C">
        <w:rPr>
          <w:rFonts w:ascii="Times New Roman" w:hAnsi="Times New Roman" w:cs="Times New Roman"/>
          <w:color w:val="000000" w:themeColor="text1"/>
          <w:sz w:val="24"/>
          <w:szCs w:val="24"/>
        </w:rPr>
        <w:lastRenderedPageBreak/>
        <w:t>suatu negara dalam berbagai aspek seperti ekonomi, politik, militer maupun sosial budaya.</w:t>
      </w:r>
    </w:p>
    <w:p w:rsidR="002466CB" w:rsidRPr="00C90AF0" w:rsidRDefault="002466CB" w:rsidP="002466CB">
      <w:pPr>
        <w:pStyle w:val="ListParagraph"/>
        <w:spacing w:after="0" w:line="480" w:lineRule="auto"/>
        <w:ind w:left="426"/>
        <w:jc w:val="both"/>
        <w:rPr>
          <w:rFonts w:ascii="Times New Roman" w:hAnsi="Times New Roman" w:cs="Times New Roman"/>
          <w:color w:val="000000" w:themeColor="text1"/>
          <w:sz w:val="24"/>
          <w:szCs w:val="24"/>
        </w:rPr>
      </w:pPr>
      <w:r w:rsidRPr="00F8662C">
        <w:rPr>
          <w:rFonts w:ascii="Times New Roman" w:hAnsi="Times New Roman" w:cs="Times New Roman"/>
          <w:color w:val="000000" w:themeColor="text1"/>
          <w:sz w:val="24"/>
          <w:szCs w:val="24"/>
        </w:rPr>
        <w:tab/>
      </w:r>
      <w:r w:rsidRPr="00C90AF0">
        <w:rPr>
          <w:rFonts w:ascii="Times New Roman" w:hAnsi="Times New Roman" w:cs="Times New Roman"/>
          <w:color w:val="000000" w:themeColor="text1"/>
          <w:sz w:val="24"/>
          <w:szCs w:val="24"/>
        </w:rPr>
        <w:t xml:space="preserve">Teori yang digunakan untuk menjelaskan bagaimana proses tahapan awal penting dari pembangunan ekonomi Korea Selatan adalah teori pertumbuhan ekonomi tahapan linear atau konsep pembangunan model Rostow. Tahapan awal pembangunan ekonomi korea selatan dimulai dengan konsep </w:t>
      </w:r>
      <w:r w:rsidRPr="00C90AF0">
        <w:rPr>
          <w:rFonts w:ascii="Times New Roman" w:hAnsi="Times New Roman" w:cs="Times New Roman"/>
          <w:i/>
          <w:color w:val="000000" w:themeColor="text1"/>
          <w:sz w:val="24"/>
          <w:szCs w:val="24"/>
        </w:rPr>
        <w:t>Land Reform</w:t>
      </w:r>
      <w:r w:rsidRPr="00C90AF0">
        <w:rPr>
          <w:rFonts w:ascii="Times New Roman" w:hAnsi="Times New Roman" w:cs="Times New Roman"/>
          <w:color w:val="000000" w:themeColor="text1"/>
          <w:sz w:val="24"/>
          <w:szCs w:val="24"/>
        </w:rPr>
        <w:t xml:space="preserve"> dan </w:t>
      </w:r>
      <w:r w:rsidRPr="00C90AF0">
        <w:rPr>
          <w:rFonts w:ascii="Times New Roman" w:hAnsi="Times New Roman" w:cs="Times New Roman"/>
          <w:i/>
          <w:color w:val="000000" w:themeColor="text1"/>
          <w:sz w:val="24"/>
          <w:szCs w:val="24"/>
        </w:rPr>
        <w:t xml:space="preserve">Saemauel Undong </w:t>
      </w:r>
      <w:r w:rsidRPr="00C90AF0">
        <w:rPr>
          <w:rFonts w:ascii="Times New Roman" w:hAnsi="Times New Roman" w:cs="Times New Roman"/>
          <w:color w:val="000000" w:themeColor="text1"/>
          <w:sz w:val="24"/>
          <w:szCs w:val="24"/>
        </w:rPr>
        <w:t xml:space="preserve">atau </w:t>
      </w:r>
      <w:r w:rsidRPr="00C90AF0">
        <w:rPr>
          <w:rFonts w:ascii="Times New Roman" w:hAnsi="Times New Roman" w:cs="Times New Roman"/>
          <w:i/>
          <w:color w:val="000000" w:themeColor="text1"/>
          <w:sz w:val="24"/>
          <w:szCs w:val="24"/>
        </w:rPr>
        <w:t xml:space="preserve">The New Community Movement </w:t>
      </w:r>
      <w:r w:rsidRPr="00C90AF0">
        <w:rPr>
          <w:rFonts w:ascii="Times New Roman" w:hAnsi="Times New Roman" w:cs="Times New Roman"/>
          <w:color w:val="000000" w:themeColor="text1"/>
          <w:sz w:val="24"/>
          <w:szCs w:val="24"/>
        </w:rPr>
        <w:t>yang diprakarsai oleh pemerintahan Park Chung-hee (1963-1979). Menurut Rostow pembangunan merupakan proses yang bergerak dalam sebuah garis lurus, yakni dari masyarakat yang terbelakang ke masyarakat yang maju. Rostow membagi pembangunan ke dalam 5 tahap yaitu :</w:t>
      </w:r>
    </w:p>
    <w:p w:rsidR="002466CB" w:rsidRPr="00C90AF0" w:rsidRDefault="002466CB" w:rsidP="002466CB">
      <w:pPr>
        <w:pStyle w:val="ListParagraph"/>
        <w:spacing w:after="0" w:line="240" w:lineRule="auto"/>
        <w:ind w:right="850" w:firstLine="90"/>
        <w:jc w:val="both"/>
        <w:rPr>
          <w:rFonts w:ascii="Times New Roman" w:hAnsi="Times New Roman" w:cs="Times New Roman"/>
          <w:b/>
          <w:color w:val="000000" w:themeColor="text1"/>
          <w:sz w:val="20"/>
          <w:szCs w:val="20"/>
        </w:rPr>
      </w:pPr>
      <w:r w:rsidRPr="00C90AF0">
        <w:rPr>
          <w:rFonts w:ascii="Times New Roman" w:hAnsi="Times New Roman" w:cs="Times New Roman"/>
          <w:b/>
          <w:color w:val="000000" w:themeColor="text1"/>
          <w:sz w:val="20"/>
          <w:szCs w:val="20"/>
        </w:rPr>
        <w:t>“Tahap pertama adalah masyarakat tradisional yang masih bertumpu pada pertanian, tahap kedua adalah prakondisi untuk lepas landas, tahap ketiga adalah lepas landas, tahap ke empat adalah bergerak ke kedewasaan dan tahap terakhir adalah tahap era konsumsi masal yang tinggi .”</w:t>
      </w:r>
      <w:r w:rsidRPr="00C90AF0">
        <w:rPr>
          <w:rStyle w:val="FootnoteReference"/>
          <w:rFonts w:ascii="Times New Roman" w:hAnsi="Times New Roman" w:cs="Times New Roman"/>
          <w:b/>
          <w:color w:val="000000" w:themeColor="text1"/>
          <w:sz w:val="20"/>
          <w:szCs w:val="20"/>
        </w:rPr>
        <w:footnoteReference w:id="8"/>
      </w:r>
      <w:r w:rsidRPr="00C90AF0">
        <w:rPr>
          <w:rFonts w:ascii="Times New Roman" w:hAnsi="Times New Roman" w:cs="Times New Roman"/>
          <w:b/>
          <w:color w:val="000000" w:themeColor="text1"/>
          <w:sz w:val="20"/>
          <w:szCs w:val="20"/>
        </w:rPr>
        <w:t xml:space="preserve"> </w:t>
      </w:r>
    </w:p>
    <w:p w:rsidR="002466CB" w:rsidRPr="00C90AF0" w:rsidRDefault="002466CB" w:rsidP="002466CB">
      <w:pPr>
        <w:pStyle w:val="ListParagraph"/>
        <w:spacing w:after="0" w:line="240" w:lineRule="auto"/>
        <w:ind w:firstLine="90"/>
        <w:jc w:val="both"/>
        <w:rPr>
          <w:rFonts w:ascii="Times New Roman" w:hAnsi="Times New Roman" w:cs="Times New Roman"/>
          <w:b/>
          <w:color w:val="000000" w:themeColor="text1"/>
          <w:sz w:val="20"/>
          <w:szCs w:val="20"/>
        </w:rPr>
      </w:pPr>
    </w:p>
    <w:p w:rsidR="002466CB" w:rsidRPr="00C90AF0" w:rsidRDefault="002466CB" w:rsidP="002466CB">
      <w:pPr>
        <w:pStyle w:val="ListParagraph"/>
        <w:spacing w:after="0" w:line="480" w:lineRule="auto"/>
        <w:ind w:left="426"/>
        <w:jc w:val="both"/>
        <w:rPr>
          <w:rFonts w:ascii="Times New Roman" w:hAnsi="Times New Roman" w:cs="Times New Roman"/>
          <w:color w:val="000000" w:themeColor="text1"/>
          <w:sz w:val="24"/>
          <w:szCs w:val="24"/>
        </w:rPr>
        <w:sectPr w:rsidR="002466CB" w:rsidRPr="00C90AF0" w:rsidSect="00CF7023">
          <w:headerReference w:type="default" r:id="rId15"/>
          <w:pgSz w:w="11907" w:h="16840" w:code="9"/>
          <w:pgMar w:top="1701" w:right="1701" w:bottom="1701" w:left="2268" w:header="720" w:footer="720" w:gutter="0"/>
          <w:pgNumType w:start="10"/>
          <w:cols w:space="720"/>
          <w:docGrid w:linePitch="360"/>
        </w:sectPr>
      </w:pPr>
      <w:r w:rsidRPr="00C90AF0">
        <w:rPr>
          <w:rFonts w:ascii="Times New Roman" w:eastAsia="MS Gothic" w:hAnsi="Times New Roman" w:cs="Times New Roman"/>
          <w:bCs/>
          <w:iCs/>
          <w:color w:val="000000" w:themeColor="text1"/>
          <w:sz w:val="24"/>
          <w:szCs w:val="24"/>
        </w:rPr>
        <w:t xml:space="preserve"> </w:t>
      </w:r>
      <w:r w:rsidRPr="00C90AF0">
        <w:rPr>
          <w:rFonts w:ascii="Times New Roman" w:eastAsia="MS Gothic" w:hAnsi="Times New Roman" w:cs="Times New Roman"/>
          <w:bCs/>
          <w:iCs/>
          <w:color w:val="000000" w:themeColor="text1"/>
          <w:sz w:val="24"/>
          <w:szCs w:val="24"/>
        </w:rPr>
        <w:tab/>
      </w:r>
      <w:r w:rsidRPr="00C90AF0">
        <w:rPr>
          <w:rFonts w:ascii="Times New Roman" w:hAnsi="Times New Roman" w:cs="Times New Roman"/>
          <w:color w:val="000000" w:themeColor="text1"/>
          <w:sz w:val="24"/>
          <w:szCs w:val="24"/>
        </w:rPr>
        <w:t xml:space="preserve">Berdasarkan teori Rostow diatas, Korea Selatan berada pada tahapan ketiga yaitu Tahap tinggal landas. Tahapan ini tandai dengan inovasi tekonologi, yang dimana korea selatan pada tahun 1980-an industri telekomunikasinya menjadi salah satu yang tercanggih di dunia dan menjadi produsen teknologi ke enam terbesar di dunia. Masyarakat modern akan tercapai bila adanya modal baik itu melalui investasi ataupun melalui lembaga-lembaga keuangan dan tentunya dengan bantuan elit wiraswasta seperti dalam hal ini adalah para </w:t>
      </w:r>
      <w:r w:rsidRPr="00C90AF0">
        <w:rPr>
          <w:rFonts w:ascii="Times New Roman" w:hAnsi="Times New Roman" w:cs="Times New Roman"/>
          <w:i/>
          <w:color w:val="000000" w:themeColor="text1"/>
          <w:sz w:val="24"/>
          <w:szCs w:val="24"/>
        </w:rPr>
        <w:t>chaebols</w:t>
      </w:r>
      <w:r w:rsidRPr="00C90AF0">
        <w:rPr>
          <w:rFonts w:ascii="Times New Roman" w:hAnsi="Times New Roman" w:cs="Times New Roman"/>
          <w:color w:val="000000" w:themeColor="text1"/>
          <w:sz w:val="24"/>
          <w:szCs w:val="24"/>
        </w:rPr>
        <w:t xml:space="preserve"> di Korea Selatan. Kepemimpinan yang kuat juga dibutuhkan untuk mencapai tahap perkembangan yang </w:t>
      </w:r>
    </w:p>
    <w:p w:rsidR="002466CB" w:rsidRPr="00C90AF0" w:rsidRDefault="002466CB" w:rsidP="002466CB">
      <w:pPr>
        <w:pStyle w:val="ListParagraph"/>
        <w:spacing w:after="0" w:line="480" w:lineRule="auto"/>
        <w:ind w:left="426"/>
        <w:jc w:val="both"/>
        <w:rPr>
          <w:rFonts w:ascii="Times New Roman" w:hAnsi="Times New Roman" w:cs="Times New Roman"/>
          <w:color w:val="000000" w:themeColor="text1"/>
          <w:sz w:val="24"/>
          <w:szCs w:val="24"/>
        </w:rPr>
      </w:pPr>
      <w:r w:rsidRPr="00C90AF0">
        <w:rPr>
          <w:rFonts w:ascii="Times New Roman" w:hAnsi="Times New Roman" w:cs="Times New Roman"/>
          <w:color w:val="000000" w:themeColor="text1"/>
          <w:sz w:val="24"/>
          <w:szCs w:val="24"/>
        </w:rPr>
        <w:lastRenderedPageBreak/>
        <w:t>diinginkan. Pasa masa pemerintahan Park Chung-Hee ekonomi Korea telah berkembang lebih cepat daripada negara-negara lain.</w:t>
      </w:r>
    </w:p>
    <w:p w:rsidR="002466CB" w:rsidRDefault="002466CB" w:rsidP="002466CB">
      <w:pPr>
        <w:spacing w:after="0" w:line="480" w:lineRule="auto"/>
        <w:ind w:left="426"/>
        <w:jc w:val="both"/>
        <w:rPr>
          <w:rFonts w:ascii="Times New Roman" w:hAnsi="Times New Roman" w:cs="Times New Roman"/>
          <w:color w:val="000000" w:themeColor="text1"/>
          <w:sz w:val="24"/>
          <w:szCs w:val="24"/>
        </w:rPr>
      </w:pPr>
      <w:r w:rsidRPr="00C90AF0">
        <w:rPr>
          <w:rFonts w:ascii="Times New Roman" w:hAnsi="Times New Roman" w:cs="Times New Roman"/>
          <w:color w:val="000000" w:themeColor="text1"/>
          <w:sz w:val="24"/>
          <w:szCs w:val="24"/>
        </w:rPr>
        <w:tab/>
        <w:t xml:space="preserve">Pengertian FDI atau </w:t>
      </w:r>
      <w:r w:rsidRPr="00C90AF0">
        <w:rPr>
          <w:rFonts w:ascii="Times New Roman" w:hAnsi="Times New Roman" w:cs="Times New Roman"/>
          <w:i/>
          <w:color w:val="000000" w:themeColor="text1"/>
          <w:sz w:val="24"/>
          <w:szCs w:val="24"/>
        </w:rPr>
        <w:t>Foreign Direct Investement</w:t>
      </w:r>
      <w:r w:rsidRPr="00C90AF0">
        <w:rPr>
          <w:rFonts w:ascii="Times New Roman" w:hAnsi="Times New Roman" w:cs="Times New Roman"/>
          <w:color w:val="000000" w:themeColor="text1"/>
          <w:sz w:val="24"/>
          <w:szCs w:val="24"/>
        </w:rPr>
        <w:t xml:space="preserve"> Menurut </w:t>
      </w:r>
      <w:r w:rsidRPr="00C90AF0">
        <w:rPr>
          <w:rFonts w:ascii="Times New Roman" w:hAnsi="Times New Roman" w:cs="Times New Roman"/>
          <w:b/>
          <w:color w:val="000000" w:themeColor="text1"/>
          <w:sz w:val="24"/>
          <w:szCs w:val="24"/>
        </w:rPr>
        <w:t xml:space="preserve">Krugman </w:t>
      </w:r>
      <w:r w:rsidRPr="00C90AF0">
        <w:rPr>
          <w:rFonts w:ascii="Times New Roman" w:hAnsi="Times New Roman" w:cs="Times New Roman"/>
          <w:color w:val="000000" w:themeColor="text1"/>
          <w:sz w:val="24"/>
          <w:szCs w:val="24"/>
        </w:rPr>
        <w:t>dalam Sarwedi</w:t>
      </w:r>
      <w:r w:rsidRPr="00C90AF0">
        <w:rPr>
          <w:rFonts w:ascii="Times New Roman" w:hAnsi="Times New Roman" w:cs="Times New Roman"/>
          <w:b/>
          <w:color w:val="000000" w:themeColor="text1"/>
          <w:sz w:val="24"/>
          <w:szCs w:val="24"/>
        </w:rPr>
        <w:t xml:space="preserve"> </w:t>
      </w:r>
      <w:r w:rsidRPr="00C90AF0">
        <w:rPr>
          <w:rFonts w:ascii="Times New Roman" w:hAnsi="Times New Roman" w:cs="Times New Roman"/>
          <w:color w:val="000000" w:themeColor="text1"/>
          <w:sz w:val="24"/>
          <w:szCs w:val="24"/>
        </w:rPr>
        <w:t xml:space="preserve">(2002) adalah arus modal internasional dimana perusahaan dari suatu negara mendirikan atau memperluas perusahaannya di negara lain. Oleh karena itu tidak hanya terjadi pemindahan sumber daya, tetapi juga terjadi pemberlakuan kontrol terhadap perusahaan di luar negeri. </w:t>
      </w:r>
    </w:p>
    <w:p w:rsidR="002466CB" w:rsidRDefault="002466CB" w:rsidP="002466CB">
      <w:pPr>
        <w:spacing w:after="0" w:line="480" w:lineRule="auto"/>
        <w:ind w:left="426"/>
        <w:jc w:val="both"/>
        <w:rPr>
          <w:rFonts w:ascii="Times New Roman" w:hAnsi="Times New Roman" w:cs="Times New Roman"/>
          <w:color w:val="000000" w:themeColor="text1"/>
          <w:sz w:val="24"/>
          <w:szCs w:val="24"/>
        </w:rPr>
        <w:sectPr w:rsidR="002466CB" w:rsidSect="00CF7023">
          <w:headerReference w:type="default" r:id="rId16"/>
          <w:pgSz w:w="11907" w:h="16840" w:code="9"/>
          <w:pgMar w:top="1701" w:right="1701" w:bottom="1701" w:left="2268" w:header="720" w:footer="720" w:gutter="0"/>
          <w:pgNumType w:start="10"/>
          <w:cols w:space="720"/>
          <w:docGrid w:linePitch="360"/>
        </w:sectPr>
      </w:pPr>
      <w:r>
        <w:rPr>
          <w:rFonts w:ascii="Times New Roman" w:hAnsi="Times New Roman" w:cs="Times New Roman"/>
          <w:color w:val="000000" w:themeColor="text1"/>
          <w:sz w:val="24"/>
          <w:szCs w:val="24"/>
        </w:rPr>
        <w:tab/>
      </w:r>
      <w:r w:rsidRPr="00C90AF0">
        <w:rPr>
          <w:rFonts w:ascii="Times New Roman" w:hAnsi="Times New Roman" w:cs="Times New Roman"/>
          <w:color w:val="000000" w:themeColor="text1"/>
          <w:sz w:val="24"/>
          <w:szCs w:val="24"/>
        </w:rPr>
        <w:t xml:space="preserve">Investasi asing sangatlah membantu dalam mencapai pembangunan suatu negara karena pembangunan memerlukan dana yang besar. Investasi asing berdampak positif terhadap kemajuan perekonomian suatu negara, investasi asing membawa efek domino yaitu berupa </w:t>
      </w:r>
      <w:r w:rsidRPr="00C90AF0">
        <w:rPr>
          <w:rFonts w:ascii="Times New Roman" w:hAnsi="Times New Roman" w:cs="Times New Roman"/>
          <w:i/>
          <w:color w:val="000000" w:themeColor="text1"/>
          <w:sz w:val="24"/>
          <w:szCs w:val="24"/>
        </w:rPr>
        <w:t>transfer of technology</w:t>
      </w:r>
      <w:r w:rsidRPr="00C90AF0">
        <w:rPr>
          <w:rFonts w:ascii="Times New Roman" w:hAnsi="Times New Roman" w:cs="Times New Roman"/>
          <w:color w:val="000000" w:themeColor="text1"/>
          <w:sz w:val="24"/>
          <w:szCs w:val="24"/>
        </w:rPr>
        <w:t xml:space="preserve"> (transfer teknologi).</w:t>
      </w:r>
      <w:r>
        <w:rPr>
          <w:rFonts w:ascii="Times New Roman" w:hAnsi="Times New Roman" w:cs="Times New Roman"/>
          <w:color w:val="000000" w:themeColor="text1"/>
          <w:sz w:val="24"/>
          <w:szCs w:val="24"/>
        </w:rPr>
        <w:t xml:space="preserve"> </w:t>
      </w:r>
      <w:r w:rsidRPr="00C90AF0">
        <w:rPr>
          <w:rFonts w:ascii="Times New Roman" w:hAnsi="Times New Roman" w:cs="Times New Roman"/>
          <w:color w:val="000000" w:themeColor="text1"/>
          <w:sz w:val="24"/>
          <w:szCs w:val="24"/>
        </w:rPr>
        <w:t xml:space="preserve">Korea Selatan adalah salah satu negara investor terbesar di Indonesia, menempati posis ke 6 setelah Singapura, Jepang, RRT, Malaysia dan Hongkong. Ekspor Korea Selatan menduduki peringkat ke-enam terbesar didunia, sementara nilai impor menduduki peringkat ke 8 dan perdagangan berada pada peringkat 4 terbesar di dunia. Perdagangan menjadi hal yang penting bagi Korea Selatan karena nilai gabungan </w:t>
      </w:r>
      <w:r>
        <w:rPr>
          <w:rFonts w:ascii="Times New Roman" w:hAnsi="Times New Roman" w:cs="Times New Roman"/>
          <w:color w:val="000000" w:themeColor="text1"/>
          <w:sz w:val="24"/>
          <w:szCs w:val="24"/>
        </w:rPr>
        <w:t xml:space="preserve">ekspor dan impor sama dengan 78% </w:t>
      </w:r>
      <w:r w:rsidRPr="00C90AF0">
        <w:rPr>
          <w:rFonts w:ascii="Times New Roman" w:hAnsi="Times New Roman" w:cs="Times New Roman"/>
          <w:color w:val="000000" w:themeColor="text1"/>
          <w:sz w:val="24"/>
          <w:szCs w:val="24"/>
        </w:rPr>
        <w:t xml:space="preserve">dari PDB. Industri-industri andalan negeri </w:t>
      </w:r>
      <w:r>
        <w:rPr>
          <w:rFonts w:ascii="Times New Roman" w:hAnsi="Times New Roman" w:cs="Times New Roman"/>
          <w:color w:val="000000" w:themeColor="text1"/>
          <w:sz w:val="24"/>
          <w:szCs w:val="24"/>
        </w:rPr>
        <w:t xml:space="preserve">ginseng ini adalah Elektronik Telekomunikasi, Produksi mobil, </w:t>
      </w:r>
      <w:r w:rsidRPr="00C90AF0">
        <w:rPr>
          <w:rFonts w:ascii="Times New Roman" w:hAnsi="Times New Roman" w:cs="Times New Roman"/>
          <w:color w:val="000000" w:themeColor="text1"/>
          <w:sz w:val="24"/>
          <w:szCs w:val="24"/>
        </w:rPr>
        <w:t>Bahan kimia</w:t>
      </w:r>
      <w:r>
        <w:rPr>
          <w:rFonts w:ascii="Times New Roman" w:hAnsi="Times New Roman" w:cs="Times New Roman"/>
          <w:color w:val="000000" w:themeColor="text1"/>
          <w:sz w:val="24"/>
          <w:szCs w:val="24"/>
        </w:rPr>
        <w:t>. Dan baja</w:t>
      </w:r>
      <w:r w:rsidRPr="00C90AF0">
        <w:rPr>
          <w:rFonts w:ascii="Times New Roman" w:hAnsi="Times New Roman" w:cs="Times New Roman"/>
          <w:color w:val="000000" w:themeColor="text1"/>
          <w:sz w:val="24"/>
          <w:szCs w:val="24"/>
        </w:rPr>
        <w:t>. Kore</w:t>
      </w:r>
      <w:r>
        <w:rPr>
          <w:rFonts w:ascii="Times New Roman" w:hAnsi="Times New Roman" w:cs="Times New Roman"/>
          <w:color w:val="000000" w:themeColor="text1"/>
          <w:sz w:val="24"/>
          <w:szCs w:val="24"/>
        </w:rPr>
        <w:t>a Selatan menjadi anggota OEC dengan 3 partner dagang</w:t>
      </w:r>
      <w:r w:rsidRPr="00C90AF0">
        <w:rPr>
          <w:rFonts w:ascii="Times New Roman" w:hAnsi="Times New Roman" w:cs="Times New Roman"/>
          <w:color w:val="000000" w:themeColor="text1"/>
          <w:sz w:val="24"/>
          <w:szCs w:val="24"/>
        </w:rPr>
        <w:t xml:space="preserve"> ad</w:t>
      </w:r>
      <w:r>
        <w:rPr>
          <w:rFonts w:ascii="Times New Roman" w:hAnsi="Times New Roman" w:cs="Times New Roman"/>
          <w:color w:val="000000" w:themeColor="text1"/>
          <w:sz w:val="24"/>
          <w:szCs w:val="24"/>
        </w:rPr>
        <w:t>alah RRT, Amerika Serikat dan jepang.</w:t>
      </w:r>
    </w:p>
    <w:p w:rsidR="002466CB" w:rsidRPr="00C90AF0" w:rsidRDefault="002466CB" w:rsidP="002466CB">
      <w:pPr>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C90AF0">
        <w:rPr>
          <w:rFonts w:ascii="Times New Roman" w:hAnsi="Times New Roman" w:cs="Times New Roman"/>
          <w:color w:val="000000" w:themeColor="text1"/>
          <w:sz w:val="24"/>
          <w:szCs w:val="24"/>
        </w:rPr>
        <w:t>Setelah terjadinya perang Korea, Korea Selatan muncul sebagai salah satu negara dengan ekonomi yang luar biasa dengan skor kebebasan ekonomi yaitu 73.8 dan menempati posisi ke 27. Korea Selatan memiliki nilai ekspor perdangangan sebesar 49210 juta dolar pada januari 2018, nilai impor sebesar 45489 juta dolar, dan GDP perkapita sebesar 25459 dollar</w:t>
      </w:r>
      <w:r w:rsidRPr="00C90AF0">
        <w:rPr>
          <w:rStyle w:val="FootnoteReference"/>
          <w:rFonts w:ascii="Times New Roman" w:hAnsi="Times New Roman" w:cs="Times New Roman"/>
          <w:color w:val="000000" w:themeColor="text1"/>
          <w:sz w:val="24"/>
          <w:szCs w:val="24"/>
        </w:rPr>
        <w:footnoteReference w:id="9"/>
      </w:r>
      <w:r w:rsidRPr="00C90AF0">
        <w:rPr>
          <w:rFonts w:ascii="Times New Roman" w:hAnsi="Times New Roman" w:cs="Times New Roman"/>
          <w:color w:val="000000" w:themeColor="text1"/>
          <w:sz w:val="24"/>
          <w:szCs w:val="24"/>
        </w:rPr>
        <w:t>. Ekspor dibutuhkan suatu negara karena ekspor dapat menambah jumlah cadangan devisa dan mendorong pertumbuhan ekonomi serta memberikan stabilitas ekonomi.</w:t>
      </w:r>
    </w:p>
    <w:p w:rsidR="002466CB" w:rsidRPr="00C90AF0" w:rsidRDefault="002466CB" w:rsidP="002466CB">
      <w:pPr>
        <w:spacing w:after="0" w:line="480" w:lineRule="auto"/>
        <w:ind w:left="426"/>
        <w:jc w:val="both"/>
        <w:rPr>
          <w:rFonts w:ascii="Times New Roman" w:hAnsi="Times New Roman" w:cs="Times New Roman"/>
          <w:color w:val="000000" w:themeColor="text1"/>
          <w:sz w:val="24"/>
          <w:szCs w:val="24"/>
        </w:rPr>
      </w:pPr>
      <w:r w:rsidRPr="00C90AF0">
        <w:rPr>
          <w:rFonts w:ascii="Times New Roman" w:hAnsi="Times New Roman" w:cs="Times New Roman"/>
          <w:color w:val="000000" w:themeColor="text1"/>
          <w:sz w:val="24"/>
          <w:szCs w:val="24"/>
        </w:rPr>
        <w:tab/>
        <w:t>Indonesia sebagai negara yang sedang berkembang membutuhkan dana besar untuk melakukan pembangunan dan perbaikan pembangunan sebelumnya. Total Nilai investasi yang masuk dari Korea Selatan pada periode 2015-2017 adalah sebesar 4.303.896,6 ribu dollar, dengan jumlah proyek sejumlah 7.795 proyek. Hal tersebut membuktikan adanya kepercayaan yang tinggi dari para investor Korea Selatan kepada Indonesia. Keputusan investasi tersebut diikuti bukan hanya oleh perusahaan afiliasi dan perusahaan vendor dari perusahaan besar Korsel, tetapi juga oleh perusahaan Korsel lainnya</w:t>
      </w:r>
      <w:r w:rsidRPr="00C90AF0">
        <w:rPr>
          <w:rStyle w:val="FootnoteReference"/>
          <w:rFonts w:ascii="Times New Roman" w:hAnsi="Times New Roman" w:cs="Times New Roman"/>
          <w:color w:val="000000" w:themeColor="text1"/>
          <w:sz w:val="24"/>
          <w:szCs w:val="24"/>
        </w:rPr>
        <w:footnoteReference w:id="10"/>
      </w:r>
      <w:r w:rsidRPr="00C90AF0">
        <w:rPr>
          <w:rFonts w:ascii="Times New Roman" w:hAnsi="Times New Roman" w:cs="Times New Roman"/>
          <w:color w:val="000000" w:themeColor="text1"/>
          <w:sz w:val="24"/>
          <w:szCs w:val="24"/>
        </w:rPr>
        <w:t>.</w:t>
      </w:r>
      <w:r w:rsidRPr="00C90AF0">
        <w:rPr>
          <w:rFonts w:ascii="Times New Roman" w:hAnsi="Times New Roman" w:cs="Times New Roman"/>
          <w:color w:val="000000" w:themeColor="text1"/>
          <w:sz w:val="24"/>
          <w:szCs w:val="24"/>
        </w:rPr>
        <w:tab/>
      </w:r>
    </w:p>
    <w:p w:rsidR="002466CB" w:rsidRPr="00C90AF0" w:rsidRDefault="002466CB" w:rsidP="002466CB">
      <w:pPr>
        <w:spacing w:after="0" w:line="480" w:lineRule="auto"/>
        <w:ind w:left="426"/>
        <w:jc w:val="both"/>
        <w:rPr>
          <w:rFonts w:ascii="Times New Roman" w:hAnsi="Times New Roman" w:cs="Times New Roman"/>
          <w:color w:val="000000" w:themeColor="text1"/>
          <w:sz w:val="24"/>
          <w:szCs w:val="24"/>
        </w:rPr>
      </w:pPr>
      <w:r w:rsidRPr="00C90AF0">
        <w:rPr>
          <w:rFonts w:ascii="Times New Roman" w:hAnsi="Times New Roman" w:cs="Times New Roman"/>
          <w:color w:val="000000" w:themeColor="text1"/>
          <w:sz w:val="24"/>
          <w:szCs w:val="24"/>
        </w:rPr>
        <w:t>Pembangunan</w:t>
      </w:r>
    </w:p>
    <w:p w:rsidR="002466CB" w:rsidRDefault="002466CB" w:rsidP="002466CB">
      <w:pPr>
        <w:spacing w:after="0" w:line="480" w:lineRule="auto"/>
        <w:ind w:left="426"/>
        <w:jc w:val="both"/>
        <w:rPr>
          <w:rFonts w:ascii="Times New Roman" w:hAnsi="Times New Roman" w:cs="Times New Roman"/>
          <w:color w:val="000000" w:themeColor="text1"/>
          <w:sz w:val="24"/>
          <w:szCs w:val="24"/>
        </w:rPr>
        <w:sectPr w:rsidR="002466CB" w:rsidSect="00CF7023">
          <w:headerReference w:type="default" r:id="rId17"/>
          <w:pgSz w:w="11907" w:h="16840" w:code="9"/>
          <w:pgMar w:top="1701" w:right="1701" w:bottom="1701" w:left="2268" w:header="720" w:footer="720" w:gutter="0"/>
          <w:pgNumType w:start="10"/>
          <w:cols w:space="720"/>
          <w:docGrid w:linePitch="360"/>
        </w:sectPr>
      </w:pPr>
      <w:r w:rsidRPr="00C90AF0">
        <w:rPr>
          <w:rFonts w:ascii="Times New Roman" w:eastAsia="MS Gothic" w:hAnsi="Times New Roman" w:cs="Times New Roman"/>
          <w:bCs/>
          <w:iCs/>
          <w:color w:val="000000" w:themeColor="text1"/>
          <w:sz w:val="24"/>
          <w:szCs w:val="24"/>
        </w:rPr>
        <w:tab/>
        <w:t>Dalam penelitian ini, memfokuskan pada kerjasama di bidang investasi</w:t>
      </w:r>
      <w:r w:rsidRPr="00C90AF0">
        <w:rPr>
          <w:rFonts w:ascii="Times New Roman" w:hAnsi="Times New Roman" w:cs="Times New Roman"/>
          <w:color w:val="000000" w:themeColor="text1"/>
          <w:sz w:val="24"/>
          <w:szCs w:val="24"/>
        </w:rPr>
        <w:t xml:space="preserve">. Tujuan dari kerjasama Indonesia dengan Korea Selatan adalah untuk pembangunan dan pertumbuhan ekonomi Indonesia. Strategi pembangunan yang digunakan pemerintah Indonesia adalah dengan mengundang modal </w:t>
      </w:r>
    </w:p>
    <w:p w:rsidR="002466CB" w:rsidRPr="00C90AF0" w:rsidRDefault="002466CB" w:rsidP="002466CB">
      <w:pPr>
        <w:spacing w:after="0" w:line="480" w:lineRule="auto"/>
        <w:ind w:left="426"/>
        <w:jc w:val="both"/>
        <w:rPr>
          <w:rFonts w:ascii="Times New Roman" w:hAnsi="Times New Roman" w:cs="Times New Roman"/>
          <w:color w:val="000000" w:themeColor="text1"/>
          <w:sz w:val="24"/>
          <w:szCs w:val="24"/>
        </w:rPr>
      </w:pPr>
      <w:r w:rsidRPr="00C90AF0">
        <w:rPr>
          <w:rFonts w:ascii="Times New Roman" w:hAnsi="Times New Roman" w:cs="Times New Roman"/>
          <w:color w:val="000000" w:themeColor="text1"/>
          <w:sz w:val="24"/>
          <w:szCs w:val="24"/>
        </w:rPr>
        <w:lastRenderedPageBreak/>
        <w:t xml:space="preserve">asing dan industrialisasi. Pembangunan pabrik baja atau </w:t>
      </w:r>
      <w:r w:rsidRPr="00C90AF0">
        <w:rPr>
          <w:rFonts w:ascii="Times New Roman" w:hAnsi="Times New Roman" w:cs="Times New Roman"/>
          <w:i/>
          <w:color w:val="000000" w:themeColor="text1"/>
          <w:sz w:val="24"/>
          <w:szCs w:val="24"/>
          <w:u w:val="single"/>
        </w:rPr>
        <w:t>joint venture</w:t>
      </w:r>
      <w:r w:rsidRPr="00C90AF0">
        <w:rPr>
          <w:rFonts w:ascii="Times New Roman" w:hAnsi="Times New Roman" w:cs="Times New Roman"/>
          <w:color w:val="000000" w:themeColor="text1"/>
          <w:sz w:val="24"/>
          <w:szCs w:val="24"/>
        </w:rPr>
        <w:t xml:space="preserve"> antara PT.Krakatau Steel dan POSCO yang menyebabkan adanya penyerapan tenaga kerja serta pembangunan infrastruktur. Sedangakan untuk pertumbuhan ekonomi dapat dilihat dari kenaikan pendapatan nasional</w:t>
      </w:r>
    </w:p>
    <w:p w:rsidR="002466CB" w:rsidRPr="00C90AF0" w:rsidRDefault="002466CB" w:rsidP="002466CB">
      <w:pPr>
        <w:spacing w:after="0" w:line="480" w:lineRule="auto"/>
        <w:ind w:left="426"/>
        <w:jc w:val="both"/>
        <w:rPr>
          <w:rFonts w:ascii="Times New Roman" w:hAnsi="Times New Roman" w:cs="Times New Roman"/>
          <w:color w:val="000000" w:themeColor="text1"/>
          <w:sz w:val="24"/>
          <w:szCs w:val="24"/>
        </w:rPr>
        <w:sectPr w:rsidR="002466CB" w:rsidRPr="00C90AF0" w:rsidSect="00CF7023">
          <w:headerReference w:type="default" r:id="rId18"/>
          <w:pgSz w:w="11907" w:h="16840" w:code="9"/>
          <w:pgMar w:top="1701" w:right="1701" w:bottom="1701" w:left="2268" w:header="720" w:footer="720" w:gutter="0"/>
          <w:pgNumType w:start="10"/>
          <w:cols w:space="720"/>
          <w:docGrid w:linePitch="360"/>
        </w:sectPr>
      </w:pPr>
      <w:r w:rsidRPr="00C90AF0">
        <w:rPr>
          <w:rFonts w:ascii="Times New Roman" w:hAnsi="Times New Roman" w:cs="Times New Roman"/>
          <w:color w:val="000000" w:themeColor="text1"/>
          <w:sz w:val="24"/>
          <w:szCs w:val="24"/>
        </w:rPr>
        <w:tab/>
        <w:t xml:space="preserve"> Teori dari Evsey Domar dan Roy Harrod tentang tabungan dan investasi. Jika tabungan dan investasi rendah, pertumbuhan ekonomi masyarakat atau negara tersebut juga akan rendah. Rumus pembangunan ini berdasarkan pada asumsi bahwa masalah pembangunan pada dasarnya merupakan masalah menambahkan investasi modal. Masalah keterbelakangan adalah masalah kekurangan modal. </w:t>
      </w:r>
      <w:r w:rsidRPr="00C90AF0">
        <w:rPr>
          <w:rStyle w:val="FootnoteReference"/>
          <w:rFonts w:ascii="Times New Roman" w:hAnsi="Times New Roman" w:cs="Times New Roman"/>
          <w:color w:val="000000" w:themeColor="text1"/>
          <w:sz w:val="24"/>
          <w:szCs w:val="24"/>
        </w:rPr>
        <w:footnoteReference w:id="11"/>
      </w:r>
      <w:r w:rsidRPr="00C90AF0">
        <w:rPr>
          <w:rFonts w:ascii="Times New Roman" w:hAnsi="Times New Roman" w:cs="Times New Roman"/>
          <w:color w:val="000000" w:themeColor="text1"/>
          <w:sz w:val="24"/>
          <w:szCs w:val="24"/>
        </w:rPr>
        <w:t xml:space="preserve"> Investasi merupakan bagian dari kegiatan ekonomi yang ditujukan untuk meningkatkan kinerja industri baik itu besar maupun kecil, serta membuka lapangan pekerjaan baru dan memperlancar perekonomian. Investasi menurut </w:t>
      </w:r>
      <w:r w:rsidRPr="00C90AF0">
        <w:rPr>
          <w:rFonts w:ascii="Times New Roman" w:hAnsi="Times New Roman" w:cs="Times New Roman"/>
          <w:b/>
          <w:color w:val="000000" w:themeColor="text1"/>
          <w:sz w:val="24"/>
          <w:szCs w:val="24"/>
        </w:rPr>
        <w:t>Paul A. Sumeslon</w:t>
      </w:r>
      <w:r w:rsidRPr="00C90AF0">
        <w:rPr>
          <w:rFonts w:ascii="Times New Roman" w:hAnsi="Times New Roman" w:cs="Times New Roman"/>
          <w:color w:val="000000" w:themeColor="text1"/>
          <w:sz w:val="24"/>
          <w:szCs w:val="24"/>
        </w:rPr>
        <w:t xml:space="preserve"> dan </w:t>
      </w:r>
      <w:r w:rsidRPr="00C90AF0">
        <w:rPr>
          <w:rFonts w:ascii="Times New Roman" w:hAnsi="Times New Roman" w:cs="Times New Roman"/>
          <w:b/>
          <w:color w:val="000000" w:themeColor="text1"/>
          <w:sz w:val="24"/>
          <w:szCs w:val="24"/>
        </w:rPr>
        <w:t>W.D Nordhaus</w:t>
      </w:r>
      <w:r w:rsidRPr="00C90AF0">
        <w:rPr>
          <w:rFonts w:ascii="Times New Roman" w:hAnsi="Times New Roman" w:cs="Times New Roman"/>
          <w:color w:val="000000" w:themeColor="text1"/>
          <w:sz w:val="24"/>
          <w:szCs w:val="24"/>
        </w:rPr>
        <w:t xml:space="preserve"> dalam bukunya ekonomi makro, yaitu “</w:t>
      </w:r>
      <w:r w:rsidRPr="00C90AF0">
        <w:rPr>
          <w:rFonts w:ascii="Times New Roman" w:hAnsi="Times New Roman" w:cs="Times New Roman"/>
          <w:b/>
          <w:color w:val="000000" w:themeColor="text1"/>
          <w:sz w:val="24"/>
          <w:szCs w:val="24"/>
        </w:rPr>
        <w:t>Investasi merupakan penanaman modal yang berasal dari luar negeri, model yang beruapa dana dan jasa seprti transportasi pinjaman dan dana”</w:t>
      </w:r>
      <w:r w:rsidRPr="00C90AF0">
        <w:rPr>
          <w:rStyle w:val="FootnoteReference"/>
          <w:rFonts w:ascii="Times New Roman" w:hAnsi="Times New Roman" w:cs="Times New Roman"/>
          <w:b/>
          <w:color w:val="000000" w:themeColor="text1"/>
          <w:sz w:val="20"/>
          <w:szCs w:val="20"/>
        </w:rPr>
        <w:footnoteReference w:id="12"/>
      </w:r>
      <w:r w:rsidRPr="00C90AF0">
        <w:rPr>
          <w:rFonts w:ascii="Times New Roman" w:eastAsia="MS Gothic" w:hAnsi="Times New Roman" w:cs="Times New Roman"/>
          <w:bCs/>
          <w:iCs/>
          <w:color w:val="000000" w:themeColor="text1"/>
          <w:sz w:val="24"/>
          <w:szCs w:val="24"/>
        </w:rPr>
        <w:t>Kerjasama investasi ini dimanfaatkan oleh kedua negara, karena Indonesia mempunyai keunggulan dalam hal sumber daya alam dan sumber daya manusia serta pasar yang luas and aktif.</w:t>
      </w:r>
      <w:r w:rsidRPr="00C90AF0">
        <w:rPr>
          <w:rFonts w:ascii="Times New Roman" w:hAnsi="Times New Roman" w:cs="Times New Roman"/>
          <w:color w:val="000000" w:themeColor="text1"/>
          <w:sz w:val="24"/>
          <w:szCs w:val="24"/>
        </w:rPr>
        <w:t xml:space="preserve"> Sedangkan Korea Selatan sebagai negara industri, unggul dalam modal dan teknologi yang dapat saling melengkapi satu sama lain.</w:t>
      </w:r>
    </w:p>
    <w:p w:rsidR="002466CB" w:rsidRPr="00C90AF0" w:rsidRDefault="002466CB" w:rsidP="002466CB">
      <w:pPr>
        <w:pStyle w:val="Heading2"/>
        <w:numPr>
          <w:ilvl w:val="0"/>
          <w:numId w:val="9"/>
        </w:numPr>
        <w:spacing w:line="480" w:lineRule="auto"/>
        <w:ind w:left="426" w:firstLine="0"/>
        <w:rPr>
          <w:rFonts w:ascii="Times New Roman" w:hAnsi="Times New Roman" w:cs="Times New Roman"/>
          <w:color w:val="auto"/>
          <w:sz w:val="24"/>
          <w:szCs w:val="24"/>
        </w:rPr>
      </w:pPr>
      <w:bookmarkStart w:id="8" w:name="_Toc507444068"/>
      <w:bookmarkStart w:id="9" w:name="_Toc510030355"/>
      <w:r w:rsidRPr="00C90AF0">
        <w:rPr>
          <w:rFonts w:ascii="Times New Roman" w:hAnsi="Times New Roman" w:cs="Times New Roman"/>
          <w:color w:val="auto"/>
          <w:sz w:val="24"/>
          <w:szCs w:val="24"/>
        </w:rPr>
        <w:lastRenderedPageBreak/>
        <w:t>Hipotesis Penelitian</w:t>
      </w:r>
      <w:bookmarkEnd w:id="8"/>
      <w:bookmarkEnd w:id="9"/>
    </w:p>
    <w:p w:rsidR="002466CB" w:rsidRPr="00C90AF0" w:rsidRDefault="002466CB" w:rsidP="002466CB">
      <w:pPr>
        <w:pStyle w:val="ListParagraph"/>
        <w:spacing w:line="480" w:lineRule="auto"/>
        <w:ind w:left="426"/>
        <w:jc w:val="both"/>
        <w:rPr>
          <w:rFonts w:ascii="Times New Roman" w:hAnsi="Times New Roman" w:cs="Times New Roman"/>
          <w:b/>
          <w:color w:val="000000" w:themeColor="text1"/>
          <w:sz w:val="24"/>
          <w:szCs w:val="28"/>
        </w:rPr>
      </w:pPr>
      <w:r w:rsidRPr="00C90AF0">
        <w:rPr>
          <w:rFonts w:ascii="Times New Roman" w:hAnsi="Times New Roman" w:cs="Times New Roman"/>
          <w:color w:val="000000" w:themeColor="text1"/>
          <w:sz w:val="24"/>
          <w:szCs w:val="24"/>
        </w:rPr>
        <w:t>Berdasarkan kerangka teoritis serta perumusan masalah dan asumsi yang sudah tertera sebelumnya, maka penulis mengemukakan hipotesis seperti berikut :</w:t>
      </w:r>
      <w:r w:rsidRPr="00C90AF0">
        <w:rPr>
          <w:rFonts w:ascii="Times New Roman" w:hAnsi="Times New Roman" w:cs="Times New Roman"/>
          <w:color w:val="000000" w:themeColor="text1"/>
          <w:sz w:val="24"/>
          <w:szCs w:val="28"/>
        </w:rPr>
        <w:t xml:space="preserve"> “</w:t>
      </w:r>
      <w:r w:rsidRPr="00C90AF0">
        <w:rPr>
          <w:rFonts w:ascii="Times New Roman" w:hAnsi="Times New Roman" w:cs="Times New Roman"/>
          <w:b/>
          <w:color w:val="000000" w:themeColor="text1"/>
          <w:sz w:val="24"/>
          <w:szCs w:val="28"/>
        </w:rPr>
        <w:t xml:space="preserve">Adanya investasi Korea Selatan di Indonesia khususnya dalam bidang manufaktur </w:t>
      </w:r>
      <w:r w:rsidRPr="00C90AF0">
        <w:rPr>
          <w:rFonts w:ascii="Times New Roman" w:hAnsi="Times New Roman" w:cs="Times New Roman"/>
          <w:b/>
          <w:bCs/>
          <w:color w:val="000000" w:themeColor="text1"/>
          <w:sz w:val="24"/>
          <w:szCs w:val="24"/>
          <w:lang w:val="id-ID"/>
        </w:rPr>
        <w:t>dapat mendorong pertumbuhan ekonomi Indonesia</w:t>
      </w:r>
      <w:r w:rsidRPr="00C90AF0">
        <w:rPr>
          <w:rFonts w:ascii="Times New Roman" w:hAnsi="Times New Roman" w:cs="Times New Roman"/>
          <w:b/>
          <w:bCs/>
          <w:color w:val="000000" w:themeColor="text1"/>
          <w:sz w:val="24"/>
          <w:szCs w:val="24"/>
        </w:rPr>
        <w:t xml:space="preserve"> dengan membuka pabrik dan menyerap lapangan pekerjaan</w:t>
      </w:r>
      <w:r w:rsidRPr="00C90AF0">
        <w:rPr>
          <w:rFonts w:ascii="Times New Roman" w:hAnsi="Times New Roman" w:cs="Times New Roman"/>
          <w:b/>
          <w:color w:val="000000" w:themeColor="text1"/>
          <w:sz w:val="24"/>
          <w:szCs w:val="28"/>
        </w:rPr>
        <w:t>”</w:t>
      </w:r>
    </w:p>
    <w:p w:rsidR="002466CB" w:rsidRDefault="002466CB" w:rsidP="002466CB">
      <w:pPr>
        <w:pStyle w:val="Heading2"/>
        <w:numPr>
          <w:ilvl w:val="0"/>
          <w:numId w:val="6"/>
        </w:numPr>
        <w:spacing w:line="480" w:lineRule="auto"/>
        <w:rPr>
          <w:rFonts w:ascii="Times New Roman" w:hAnsi="Times New Roman" w:cs="Times New Roman"/>
          <w:color w:val="auto"/>
          <w:sz w:val="24"/>
          <w:szCs w:val="24"/>
        </w:rPr>
      </w:pPr>
      <w:bookmarkStart w:id="10" w:name="_Toc507444069"/>
      <w:bookmarkStart w:id="11" w:name="_Toc510030356"/>
      <w:r w:rsidRPr="00C90AF0">
        <w:rPr>
          <w:rFonts w:ascii="Times New Roman" w:hAnsi="Times New Roman" w:cs="Times New Roman"/>
          <w:color w:val="auto"/>
          <w:sz w:val="24"/>
          <w:szCs w:val="24"/>
        </w:rPr>
        <w:t>Operasionalisasi Variabel dan Indikator</w:t>
      </w:r>
      <w:bookmarkEnd w:id="10"/>
      <w:bookmarkEnd w:id="11"/>
    </w:p>
    <w:tbl>
      <w:tblPr>
        <w:tblStyle w:val="TableGrid"/>
        <w:tblW w:w="0" w:type="auto"/>
        <w:tblInd w:w="108" w:type="dxa"/>
        <w:tblLayout w:type="fixed"/>
        <w:tblLook w:val="04A0"/>
      </w:tblPr>
      <w:tblGrid>
        <w:gridCol w:w="1701"/>
        <w:gridCol w:w="1701"/>
        <w:gridCol w:w="4395"/>
      </w:tblGrid>
      <w:tr w:rsidR="002466CB" w:rsidTr="00FA770A">
        <w:tc>
          <w:tcPr>
            <w:tcW w:w="1701" w:type="dxa"/>
          </w:tcPr>
          <w:p w:rsidR="002466CB" w:rsidRPr="00857AC6" w:rsidRDefault="002466CB" w:rsidP="00FA770A">
            <w:pPr>
              <w:jc w:val="center"/>
              <w:rPr>
                <w:rFonts w:ascii="Times New Roman" w:hAnsi="Times New Roman" w:cs="Times New Roman"/>
                <w:sz w:val="24"/>
                <w:szCs w:val="24"/>
              </w:rPr>
            </w:pPr>
            <w:r w:rsidRPr="00857AC6">
              <w:rPr>
                <w:rFonts w:ascii="Times New Roman" w:hAnsi="Times New Roman" w:cs="Times New Roman"/>
                <w:color w:val="000000" w:themeColor="text1"/>
                <w:sz w:val="24"/>
                <w:szCs w:val="24"/>
              </w:rPr>
              <w:t>Variabel dalam Hipotesis</w:t>
            </w:r>
          </w:p>
        </w:tc>
        <w:tc>
          <w:tcPr>
            <w:tcW w:w="1701" w:type="dxa"/>
          </w:tcPr>
          <w:p w:rsidR="002466CB" w:rsidRPr="00857AC6" w:rsidRDefault="002466CB" w:rsidP="00FA770A">
            <w:pPr>
              <w:jc w:val="center"/>
              <w:rPr>
                <w:rFonts w:ascii="Times New Roman" w:hAnsi="Times New Roman" w:cs="Times New Roman"/>
                <w:sz w:val="24"/>
                <w:szCs w:val="24"/>
              </w:rPr>
            </w:pPr>
            <w:r w:rsidRPr="00857AC6">
              <w:rPr>
                <w:rFonts w:ascii="Times New Roman" w:hAnsi="Times New Roman" w:cs="Times New Roman"/>
                <w:sz w:val="24"/>
                <w:szCs w:val="24"/>
              </w:rPr>
              <w:t>Indikator (Empirik)</w:t>
            </w:r>
          </w:p>
        </w:tc>
        <w:tc>
          <w:tcPr>
            <w:tcW w:w="4395" w:type="dxa"/>
          </w:tcPr>
          <w:p w:rsidR="002466CB" w:rsidRPr="00857AC6" w:rsidRDefault="002466CB" w:rsidP="00FA770A">
            <w:pPr>
              <w:jc w:val="center"/>
              <w:rPr>
                <w:rFonts w:ascii="Times New Roman" w:hAnsi="Times New Roman" w:cs="Times New Roman"/>
                <w:sz w:val="24"/>
                <w:szCs w:val="24"/>
              </w:rPr>
            </w:pPr>
            <w:r w:rsidRPr="00857AC6">
              <w:rPr>
                <w:rFonts w:ascii="Times New Roman" w:hAnsi="Times New Roman" w:cs="Times New Roman"/>
                <w:sz w:val="24"/>
                <w:szCs w:val="24"/>
              </w:rPr>
              <w:t>Verifikasi Analisis</w:t>
            </w:r>
          </w:p>
        </w:tc>
      </w:tr>
      <w:tr w:rsidR="002466CB" w:rsidTr="00FA770A">
        <w:tc>
          <w:tcPr>
            <w:tcW w:w="1701" w:type="dxa"/>
            <w:vMerge w:val="restart"/>
          </w:tcPr>
          <w:p w:rsidR="002466CB" w:rsidRDefault="002466CB" w:rsidP="00FA770A">
            <w:pPr>
              <w:jc w:val="both"/>
              <w:rPr>
                <w:rFonts w:ascii="Times New Roman" w:hAnsi="Times New Roman" w:cs="Times New Roman"/>
                <w:sz w:val="24"/>
                <w:szCs w:val="24"/>
              </w:rPr>
            </w:pPr>
          </w:p>
          <w:p w:rsidR="002466CB" w:rsidRDefault="002466CB" w:rsidP="00FA770A">
            <w:pPr>
              <w:jc w:val="both"/>
              <w:rPr>
                <w:rFonts w:ascii="Times New Roman" w:hAnsi="Times New Roman" w:cs="Times New Roman"/>
                <w:sz w:val="24"/>
                <w:szCs w:val="24"/>
              </w:rPr>
            </w:pPr>
            <w:r w:rsidRPr="00857AC6">
              <w:rPr>
                <w:rFonts w:ascii="Times New Roman" w:hAnsi="Times New Roman" w:cs="Times New Roman"/>
                <w:sz w:val="24"/>
                <w:szCs w:val="24"/>
              </w:rPr>
              <w:t xml:space="preserve">Variabel Bebas : </w:t>
            </w:r>
          </w:p>
          <w:p w:rsidR="002466CB" w:rsidRDefault="002466CB" w:rsidP="00FA770A">
            <w:pPr>
              <w:jc w:val="both"/>
              <w:rPr>
                <w:rFonts w:ascii="Times New Roman" w:hAnsi="Times New Roman" w:cs="Times New Roman"/>
                <w:sz w:val="24"/>
                <w:szCs w:val="24"/>
              </w:rPr>
            </w:pPr>
          </w:p>
          <w:p w:rsidR="002466CB" w:rsidRDefault="002466CB" w:rsidP="00FA770A">
            <w:pPr>
              <w:jc w:val="both"/>
              <w:rPr>
                <w:rFonts w:ascii="Times New Roman" w:hAnsi="Times New Roman" w:cs="Times New Roman"/>
                <w:sz w:val="24"/>
                <w:szCs w:val="24"/>
              </w:rPr>
            </w:pPr>
          </w:p>
          <w:p w:rsidR="002466CB" w:rsidRDefault="002466CB" w:rsidP="00FA770A">
            <w:pPr>
              <w:jc w:val="both"/>
              <w:rPr>
                <w:rFonts w:ascii="Times New Roman" w:hAnsi="Times New Roman" w:cs="Times New Roman"/>
                <w:sz w:val="24"/>
                <w:szCs w:val="24"/>
              </w:rPr>
            </w:pPr>
          </w:p>
          <w:p w:rsidR="002466CB" w:rsidRDefault="002466CB" w:rsidP="00FA770A">
            <w:pPr>
              <w:jc w:val="both"/>
              <w:rPr>
                <w:rFonts w:ascii="Times New Roman" w:hAnsi="Times New Roman" w:cs="Times New Roman"/>
                <w:sz w:val="24"/>
                <w:szCs w:val="24"/>
              </w:rPr>
            </w:pPr>
          </w:p>
          <w:p w:rsidR="002466CB" w:rsidRDefault="002466CB" w:rsidP="00FA770A">
            <w:pPr>
              <w:jc w:val="both"/>
              <w:rPr>
                <w:rFonts w:ascii="Times New Roman" w:hAnsi="Times New Roman" w:cs="Times New Roman"/>
                <w:sz w:val="24"/>
                <w:szCs w:val="24"/>
              </w:rPr>
            </w:pPr>
          </w:p>
          <w:p w:rsidR="002466CB" w:rsidRDefault="002466CB" w:rsidP="00FA770A">
            <w:pPr>
              <w:jc w:val="both"/>
              <w:rPr>
                <w:rFonts w:ascii="Times New Roman" w:hAnsi="Times New Roman" w:cs="Times New Roman"/>
                <w:sz w:val="24"/>
                <w:szCs w:val="24"/>
              </w:rPr>
            </w:pPr>
          </w:p>
          <w:p w:rsidR="002466CB" w:rsidRDefault="002466CB" w:rsidP="00FA770A">
            <w:pPr>
              <w:spacing w:line="480" w:lineRule="auto"/>
              <w:jc w:val="both"/>
              <w:rPr>
                <w:rFonts w:ascii="Times New Roman" w:hAnsi="Times New Roman" w:cs="Times New Roman"/>
                <w:sz w:val="24"/>
                <w:szCs w:val="24"/>
              </w:rPr>
            </w:pPr>
          </w:p>
          <w:p w:rsidR="002466CB" w:rsidRPr="00857AC6" w:rsidRDefault="002466CB" w:rsidP="00FA770A">
            <w:pPr>
              <w:jc w:val="both"/>
              <w:rPr>
                <w:rFonts w:ascii="Times New Roman" w:hAnsi="Times New Roman" w:cs="Times New Roman"/>
                <w:sz w:val="24"/>
                <w:szCs w:val="24"/>
              </w:rPr>
            </w:pPr>
            <w:r w:rsidRPr="00857AC6">
              <w:rPr>
                <w:rFonts w:ascii="Times New Roman" w:hAnsi="Times New Roman" w:cs="Times New Roman"/>
                <w:sz w:val="24"/>
                <w:szCs w:val="24"/>
              </w:rPr>
              <w:t>Investasi Korea Selatan di Indonesia</w:t>
            </w:r>
          </w:p>
        </w:tc>
        <w:tc>
          <w:tcPr>
            <w:tcW w:w="1701" w:type="dxa"/>
          </w:tcPr>
          <w:p w:rsidR="002466CB" w:rsidRPr="00857AC6" w:rsidRDefault="002466CB" w:rsidP="002466CB">
            <w:pPr>
              <w:pStyle w:val="ListParagraph"/>
              <w:numPr>
                <w:ilvl w:val="0"/>
                <w:numId w:val="1"/>
              </w:numPr>
              <w:tabs>
                <w:tab w:val="left" w:pos="567"/>
              </w:tabs>
              <w:autoSpaceDE w:val="0"/>
              <w:autoSpaceDN w:val="0"/>
              <w:adjustRightInd w:val="0"/>
              <w:spacing w:before="240"/>
              <w:ind w:left="299" w:hanging="284"/>
              <w:jc w:val="both"/>
              <w:rPr>
                <w:rFonts w:ascii="Times New Roman" w:hAnsi="Times New Roman" w:cs="Times New Roman"/>
                <w:color w:val="000000" w:themeColor="text1"/>
                <w:sz w:val="24"/>
                <w:szCs w:val="24"/>
                <w:lang w:val="id-ID"/>
              </w:rPr>
            </w:pPr>
            <w:r w:rsidRPr="00857AC6">
              <w:rPr>
                <w:rFonts w:ascii="Times New Roman" w:hAnsi="Times New Roman" w:cs="Times New Roman"/>
                <w:color w:val="000000" w:themeColor="text1"/>
                <w:sz w:val="24"/>
                <w:szCs w:val="24"/>
              </w:rPr>
              <w:t>Kerjasama Investasi Indonesia-Korea Selatan</w:t>
            </w:r>
          </w:p>
          <w:p w:rsidR="002466CB" w:rsidRPr="00857AC6" w:rsidRDefault="002466CB" w:rsidP="00FA770A">
            <w:pPr>
              <w:jc w:val="both"/>
              <w:rPr>
                <w:rFonts w:ascii="Times New Roman" w:hAnsi="Times New Roman" w:cs="Times New Roman"/>
                <w:sz w:val="24"/>
                <w:szCs w:val="24"/>
              </w:rPr>
            </w:pPr>
          </w:p>
        </w:tc>
        <w:tc>
          <w:tcPr>
            <w:tcW w:w="4395" w:type="dxa"/>
          </w:tcPr>
          <w:p w:rsidR="002466CB" w:rsidRPr="00C90AF0" w:rsidRDefault="002466CB" w:rsidP="002466CB">
            <w:pPr>
              <w:pStyle w:val="ListParagraph"/>
              <w:numPr>
                <w:ilvl w:val="0"/>
                <w:numId w:val="4"/>
              </w:numPr>
              <w:tabs>
                <w:tab w:val="left" w:pos="34"/>
                <w:tab w:val="left" w:pos="459"/>
              </w:tabs>
              <w:autoSpaceDE w:val="0"/>
              <w:autoSpaceDN w:val="0"/>
              <w:adjustRightInd w:val="0"/>
              <w:ind w:left="261" w:hanging="12"/>
              <w:jc w:val="both"/>
              <w:rPr>
                <w:rFonts w:ascii="Times New Roman" w:hAnsi="Times New Roman" w:cs="Times New Roman"/>
                <w:color w:val="000000" w:themeColor="text1"/>
                <w:sz w:val="24"/>
                <w:szCs w:val="24"/>
              </w:rPr>
            </w:pPr>
            <w:r w:rsidRPr="00C90AF0">
              <w:rPr>
                <w:rFonts w:ascii="Times New Roman" w:hAnsi="Times New Roman" w:cs="Times New Roman"/>
                <w:color w:val="000000" w:themeColor="text1"/>
                <w:sz w:val="24"/>
                <w:szCs w:val="24"/>
              </w:rPr>
              <w:t xml:space="preserve">Dibentuknya </w:t>
            </w:r>
            <w:r w:rsidRPr="00C90AF0">
              <w:rPr>
                <w:rFonts w:ascii="Times New Roman" w:hAnsi="Times New Roman" w:cs="Times New Roman"/>
                <w:i/>
                <w:color w:val="000000" w:themeColor="text1"/>
                <w:sz w:val="24"/>
                <w:szCs w:val="24"/>
              </w:rPr>
              <w:t>Joint Declaration on Strategic Partnership to Promote Friendship and Cooperation between the Republic of Indonesia and the Republic of Korea in the 21</w:t>
            </w:r>
            <w:r w:rsidRPr="00C90AF0">
              <w:rPr>
                <w:rFonts w:ascii="Times New Roman" w:hAnsi="Times New Roman" w:cs="Times New Roman"/>
                <w:i/>
                <w:color w:val="000000" w:themeColor="text1"/>
                <w:sz w:val="24"/>
                <w:szCs w:val="24"/>
                <w:vertAlign w:val="superscript"/>
              </w:rPr>
              <w:t>st</w:t>
            </w:r>
            <w:r w:rsidRPr="00C90AF0">
              <w:rPr>
                <w:rFonts w:ascii="Times New Roman" w:hAnsi="Times New Roman" w:cs="Times New Roman"/>
                <w:i/>
                <w:color w:val="000000" w:themeColor="text1"/>
                <w:sz w:val="24"/>
                <w:szCs w:val="24"/>
              </w:rPr>
              <w:t xml:space="preserve"> Century </w:t>
            </w:r>
            <w:r w:rsidRPr="00C90AF0">
              <w:rPr>
                <w:rFonts w:ascii="Times New Roman" w:hAnsi="Times New Roman" w:cs="Times New Roman"/>
                <w:color w:val="000000" w:themeColor="text1"/>
                <w:sz w:val="24"/>
                <w:szCs w:val="24"/>
              </w:rPr>
              <w:t>(</w:t>
            </w:r>
            <w:hyperlink r:id="rId19" w:history="1">
              <w:r w:rsidRPr="00C90AF0">
                <w:rPr>
                  <w:rStyle w:val="Hyperlink"/>
                  <w:rFonts w:ascii="Times New Roman" w:hAnsi="Times New Roman" w:cs="Times New Roman"/>
                  <w:color w:val="000000" w:themeColor="text1"/>
                  <w:sz w:val="24"/>
                  <w:szCs w:val="24"/>
                </w:rPr>
                <w:t>https://www.kemlu.go.id/seoul/id/Pages/HUBUNGAN-BILATERAL.aspx</w:t>
              </w:r>
            </w:hyperlink>
            <w:r w:rsidRPr="00C90AF0">
              <w:rPr>
                <w:rFonts w:ascii="Times New Roman" w:hAnsi="Times New Roman" w:cs="Times New Roman"/>
                <w:color w:val="000000" w:themeColor="text1"/>
                <w:sz w:val="24"/>
                <w:szCs w:val="24"/>
              </w:rPr>
              <w:t>)</w:t>
            </w:r>
          </w:p>
          <w:p w:rsidR="002466CB" w:rsidRDefault="002466CB" w:rsidP="00FA770A">
            <w:pPr>
              <w:jc w:val="both"/>
            </w:pPr>
          </w:p>
        </w:tc>
      </w:tr>
      <w:tr w:rsidR="002466CB" w:rsidTr="00FA770A">
        <w:tc>
          <w:tcPr>
            <w:tcW w:w="1701" w:type="dxa"/>
            <w:vMerge/>
          </w:tcPr>
          <w:p w:rsidR="002466CB" w:rsidRPr="00857AC6" w:rsidRDefault="002466CB" w:rsidP="00FA770A">
            <w:pPr>
              <w:jc w:val="both"/>
              <w:rPr>
                <w:rFonts w:ascii="Times New Roman" w:hAnsi="Times New Roman" w:cs="Times New Roman"/>
                <w:sz w:val="24"/>
                <w:szCs w:val="24"/>
              </w:rPr>
            </w:pPr>
          </w:p>
        </w:tc>
        <w:tc>
          <w:tcPr>
            <w:tcW w:w="1701" w:type="dxa"/>
          </w:tcPr>
          <w:p w:rsidR="002466CB" w:rsidRPr="00C90AF0" w:rsidRDefault="002466CB" w:rsidP="002466CB">
            <w:pPr>
              <w:pStyle w:val="ListParagraph"/>
              <w:numPr>
                <w:ilvl w:val="0"/>
                <w:numId w:val="1"/>
              </w:numPr>
              <w:tabs>
                <w:tab w:val="left" w:pos="567"/>
              </w:tabs>
              <w:autoSpaceDE w:val="0"/>
              <w:autoSpaceDN w:val="0"/>
              <w:adjustRightInd w:val="0"/>
              <w:spacing w:before="240"/>
              <w:ind w:left="299" w:hanging="284"/>
              <w:rPr>
                <w:rFonts w:ascii="Times New Roman" w:hAnsi="Times New Roman" w:cs="Times New Roman"/>
                <w:color w:val="000000" w:themeColor="text1"/>
                <w:sz w:val="24"/>
                <w:szCs w:val="24"/>
                <w:lang w:val="id-ID"/>
              </w:rPr>
            </w:pPr>
            <w:r w:rsidRPr="00C90AF0">
              <w:rPr>
                <w:rFonts w:ascii="Times New Roman" w:hAnsi="Times New Roman" w:cs="Times New Roman"/>
                <w:color w:val="000000" w:themeColor="text1"/>
                <w:sz w:val="24"/>
                <w:szCs w:val="24"/>
              </w:rPr>
              <w:t>Sebagai salah satu investor terbesar di Indonesia.</w:t>
            </w:r>
          </w:p>
          <w:p w:rsidR="002466CB" w:rsidRPr="00857AC6" w:rsidRDefault="002466CB" w:rsidP="00FA770A">
            <w:pPr>
              <w:pStyle w:val="ListParagraph"/>
              <w:tabs>
                <w:tab w:val="left" w:pos="318"/>
                <w:tab w:val="left" w:pos="459"/>
              </w:tabs>
              <w:autoSpaceDE w:val="0"/>
              <w:autoSpaceDN w:val="0"/>
              <w:adjustRightInd w:val="0"/>
              <w:spacing w:before="240"/>
              <w:ind w:left="176"/>
              <w:rPr>
                <w:rFonts w:ascii="Times New Roman" w:hAnsi="Times New Roman" w:cs="Times New Roman"/>
                <w:color w:val="000000" w:themeColor="text1"/>
                <w:sz w:val="24"/>
                <w:szCs w:val="24"/>
              </w:rPr>
            </w:pPr>
          </w:p>
        </w:tc>
        <w:tc>
          <w:tcPr>
            <w:tcW w:w="4395" w:type="dxa"/>
          </w:tcPr>
          <w:p w:rsidR="002466CB" w:rsidRPr="00ED76F2" w:rsidRDefault="002466CB" w:rsidP="00FA770A">
            <w:pPr>
              <w:tabs>
                <w:tab w:val="left" w:pos="261"/>
                <w:tab w:val="left" w:pos="459"/>
              </w:tabs>
              <w:autoSpaceDE w:val="0"/>
              <w:autoSpaceDN w:val="0"/>
              <w:adjustRightInd w:val="0"/>
              <w:ind w:left="905"/>
              <w:rPr>
                <w:rFonts w:ascii="Times New Roman" w:hAnsi="Times New Roman" w:cs="Times New Roman"/>
                <w:color w:val="000000" w:themeColor="text1"/>
                <w:sz w:val="24"/>
                <w:szCs w:val="24"/>
              </w:rPr>
            </w:pPr>
          </w:p>
          <w:p w:rsidR="002466CB" w:rsidRPr="00857AC6" w:rsidRDefault="002466CB" w:rsidP="002466CB">
            <w:pPr>
              <w:pStyle w:val="ListParagraph"/>
              <w:numPr>
                <w:ilvl w:val="0"/>
                <w:numId w:val="10"/>
              </w:numPr>
              <w:tabs>
                <w:tab w:val="left" w:pos="261"/>
                <w:tab w:val="left" w:pos="459"/>
              </w:tabs>
              <w:autoSpaceDE w:val="0"/>
              <w:autoSpaceDN w:val="0"/>
              <w:adjustRightInd w:val="0"/>
              <w:ind w:left="318" w:hanging="97"/>
              <w:rPr>
                <w:rFonts w:ascii="Times New Roman" w:hAnsi="Times New Roman" w:cs="Times New Roman"/>
                <w:color w:val="000000" w:themeColor="text1"/>
                <w:sz w:val="24"/>
                <w:szCs w:val="24"/>
              </w:rPr>
            </w:pPr>
            <w:r w:rsidRPr="00857AC6">
              <w:rPr>
                <w:rFonts w:ascii="Times New Roman" w:hAnsi="Times New Roman" w:cs="Times New Roman"/>
                <w:color w:val="000000" w:themeColor="text1"/>
                <w:sz w:val="24"/>
                <w:szCs w:val="24"/>
              </w:rPr>
              <w:t>Data dan Fakta bahwa Korea selatan sebagai salah satu investor terbesar di Indonesia</w:t>
            </w:r>
            <w:r w:rsidRPr="00857AC6">
              <w:rPr>
                <w:rFonts w:ascii="Times New Roman" w:hAnsi="Times New Roman" w:cs="Times New Roman"/>
                <w:color w:val="000000" w:themeColor="text1"/>
              </w:rPr>
              <w:t xml:space="preserve"> (</w:t>
            </w:r>
            <w:hyperlink r:id="rId20" w:history="1">
              <w:r w:rsidRPr="00857AC6">
                <w:rPr>
                  <w:rStyle w:val="Hyperlink"/>
                  <w:rFonts w:ascii="Times New Roman" w:hAnsi="Times New Roman" w:cs="Times New Roman"/>
                  <w:color w:val="000000" w:themeColor="text1"/>
                </w:rPr>
                <w:t>http://kemnaker.go.id/berita/berita-kemnaker/realisasi-investasi-pmdn-dan-pma-tahun-2017-melampaui-target</w:t>
              </w:r>
            </w:hyperlink>
            <w:r w:rsidRPr="00857AC6">
              <w:rPr>
                <w:rFonts w:ascii="Times New Roman" w:hAnsi="Times New Roman" w:cs="Times New Roman"/>
                <w:color w:val="000000" w:themeColor="text1"/>
              </w:rPr>
              <w:t>)</w:t>
            </w:r>
          </w:p>
          <w:p w:rsidR="002466CB" w:rsidRPr="00C90AF0" w:rsidRDefault="002466CB" w:rsidP="00FA770A">
            <w:pPr>
              <w:pStyle w:val="ListParagraph"/>
              <w:tabs>
                <w:tab w:val="left" w:pos="34"/>
                <w:tab w:val="left" w:pos="459"/>
              </w:tabs>
              <w:autoSpaceDE w:val="0"/>
              <w:autoSpaceDN w:val="0"/>
              <w:adjustRightInd w:val="0"/>
              <w:ind w:left="261"/>
              <w:jc w:val="both"/>
              <w:rPr>
                <w:rFonts w:ascii="Times New Roman" w:hAnsi="Times New Roman" w:cs="Times New Roman"/>
                <w:color w:val="000000" w:themeColor="text1"/>
                <w:sz w:val="24"/>
                <w:szCs w:val="24"/>
              </w:rPr>
            </w:pPr>
          </w:p>
        </w:tc>
      </w:tr>
      <w:tr w:rsidR="002466CB" w:rsidTr="00FA770A">
        <w:tc>
          <w:tcPr>
            <w:tcW w:w="1701" w:type="dxa"/>
            <w:vMerge/>
          </w:tcPr>
          <w:p w:rsidR="002466CB" w:rsidRDefault="002466CB" w:rsidP="00FA770A">
            <w:pPr>
              <w:jc w:val="both"/>
            </w:pPr>
          </w:p>
        </w:tc>
        <w:tc>
          <w:tcPr>
            <w:tcW w:w="1701" w:type="dxa"/>
          </w:tcPr>
          <w:p w:rsidR="002466CB" w:rsidRPr="00C90AF0" w:rsidRDefault="002466CB" w:rsidP="002466CB">
            <w:pPr>
              <w:pStyle w:val="ListParagraph"/>
              <w:numPr>
                <w:ilvl w:val="0"/>
                <w:numId w:val="11"/>
              </w:numPr>
              <w:tabs>
                <w:tab w:val="left" w:pos="318"/>
                <w:tab w:val="left" w:pos="459"/>
              </w:tabs>
              <w:autoSpaceDE w:val="0"/>
              <w:autoSpaceDN w:val="0"/>
              <w:adjustRightInd w:val="0"/>
              <w:spacing w:before="240"/>
              <w:ind w:left="34" w:firstLine="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Indonesia berada </w:t>
            </w:r>
            <w:r w:rsidRPr="00C90AF0">
              <w:rPr>
                <w:rFonts w:ascii="Times New Roman" w:hAnsi="Times New Roman" w:cs="Times New Roman"/>
                <w:color w:val="000000" w:themeColor="text1"/>
                <w:sz w:val="24"/>
                <w:szCs w:val="24"/>
              </w:rPr>
              <w:t>diperingkat 10 dalam partner impor Korea Selatan</w:t>
            </w:r>
          </w:p>
          <w:p w:rsidR="002466CB" w:rsidRPr="00857AC6" w:rsidRDefault="002466CB" w:rsidP="00FA770A">
            <w:pPr>
              <w:pStyle w:val="ListParagraph"/>
              <w:tabs>
                <w:tab w:val="left" w:pos="318"/>
                <w:tab w:val="left" w:pos="459"/>
              </w:tabs>
              <w:autoSpaceDE w:val="0"/>
              <w:autoSpaceDN w:val="0"/>
              <w:adjustRightInd w:val="0"/>
              <w:spacing w:before="240"/>
              <w:ind w:left="176"/>
              <w:rPr>
                <w:lang w:val="id-ID"/>
              </w:rPr>
            </w:pPr>
          </w:p>
        </w:tc>
        <w:tc>
          <w:tcPr>
            <w:tcW w:w="4395" w:type="dxa"/>
          </w:tcPr>
          <w:p w:rsidR="002466CB" w:rsidRPr="00ED76F2" w:rsidRDefault="002466CB" w:rsidP="00FA770A">
            <w:pPr>
              <w:tabs>
                <w:tab w:val="left" w:pos="261"/>
                <w:tab w:val="left" w:pos="459"/>
              </w:tabs>
              <w:autoSpaceDE w:val="0"/>
              <w:autoSpaceDN w:val="0"/>
              <w:adjustRightInd w:val="0"/>
              <w:ind w:left="905"/>
              <w:rPr>
                <w:rFonts w:ascii="Times New Roman" w:hAnsi="Times New Roman" w:cs="Times New Roman"/>
                <w:color w:val="000000" w:themeColor="text1"/>
                <w:sz w:val="24"/>
                <w:szCs w:val="24"/>
              </w:rPr>
            </w:pPr>
          </w:p>
          <w:p w:rsidR="002466CB" w:rsidRPr="00C90AF0" w:rsidRDefault="002466CB" w:rsidP="002466CB">
            <w:pPr>
              <w:pStyle w:val="ListParagraph"/>
              <w:numPr>
                <w:ilvl w:val="0"/>
                <w:numId w:val="12"/>
              </w:numPr>
              <w:tabs>
                <w:tab w:val="left" w:pos="261"/>
                <w:tab w:val="left" w:pos="403"/>
                <w:tab w:val="left" w:pos="459"/>
              </w:tabs>
              <w:ind w:left="261" w:hanging="12"/>
              <w:rPr>
                <w:rFonts w:ascii="Times New Roman" w:hAnsi="Times New Roman" w:cs="Times New Roman"/>
                <w:color w:val="000000" w:themeColor="text1"/>
              </w:rPr>
            </w:pPr>
            <w:r w:rsidRPr="00C90AF0">
              <w:rPr>
                <w:rFonts w:ascii="Times New Roman" w:hAnsi="Times New Roman" w:cs="Times New Roman"/>
                <w:color w:val="000000" w:themeColor="text1"/>
                <w:sz w:val="24"/>
                <w:szCs w:val="24"/>
              </w:rPr>
              <w:t>Data dan fakta bahwa  Indonesia berada diperingkat 10 dalam partner impor Korea Selatan (https://globaledge.msu.edu/countries/south-korea/tradestats)</w:t>
            </w:r>
          </w:p>
          <w:p w:rsidR="002466CB" w:rsidRDefault="002466CB" w:rsidP="00FA770A">
            <w:pPr>
              <w:pStyle w:val="ListParagraph"/>
              <w:tabs>
                <w:tab w:val="left" w:pos="261"/>
                <w:tab w:val="left" w:pos="459"/>
              </w:tabs>
              <w:autoSpaceDE w:val="0"/>
              <w:autoSpaceDN w:val="0"/>
              <w:adjustRightInd w:val="0"/>
              <w:ind w:left="318"/>
            </w:pPr>
          </w:p>
        </w:tc>
      </w:tr>
    </w:tbl>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sectPr w:rsidR="002466CB" w:rsidSect="00CF7023">
          <w:headerReference w:type="default" r:id="rId21"/>
          <w:footerReference w:type="default" r:id="rId22"/>
          <w:pgSz w:w="11907" w:h="16840" w:code="9"/>
          <w:pgMar w:top="1701" w:right="1701" w:bottom="1701" w:left="2268" w:header="720" w:footer="720" w:gutter="0"/>
          <w:pgNumType w:start="10"/>
          <w:cols w:space="720"/>
          <w:docGrid w:linePitch="360"/>
        </w:sectPr>
      </w:pPr>
    </w:p>
    <w:tbl>
      <w:tblPr>
        <w:tblStyle w:val="TableGrid"/>
        <w:tblW w:w="0" w:type="auto"/>
        <w:tblInd w:w="108" w:type="dxa"/>
        <w:tblLayout w:type="fixed"/>
        <w:tblLook w:val="04A0"/>
      </w:tblPr>
      <w:tblGrid>
        <w:gridCol w:w="1701"/>
        <w:gridCol w:w="1843"/>
        <w:gridCol w:w="4502"/>
      </w:tblGrid>
      <w:tr w:rsidR="002466CB" w:rsidTr="00FA770A">
        <w:trPr>
          <w:trHeight w:val="1837"/>
        </w:trPr>
        <w:tc>
          <w:tcPr>
            <w:tcW w:w="1701" w:type="dxa"/>
            <w:vMerge w:val="restart"/>
          </w:tcPr>
          <w:p w:rsidR="002466CB" w:rsidRDefault="002466CB" w:rsidP="00FA770A">
            <w:pPr>
              <w:jc w:val="center"/>
              <w:rPr>
                <w:rFonts w:ascii="Times New Roman" w:hAnsi="Times New Roman" w:cs="Times New Roman"/>
                <w:color w:val="000000" w:themeColor="text1"/>
                <w:sz w:val="24"/>
                <w:szCs w:val="24"/>
              </w:rPr>
            </w:pPr>
            <w:r w:rsidRPr="00C90AF0">
              <w:rPr>
                <w:rFonts w:ascii="Times New Roman" w:hAnsi="Times New Roman" w:cs="Times New Roman"/>
                <w:color w:val="000000" w:themeColor="text1"/>
                <w:sz w:val="24"/>
                <w:szCs w:val="24"/>
              </w:rPr>
              <w:lastRenderedPageBreak/>
              <w:t>Variabel Terikat:</w:t>
            </w:r>
          </w:p>
          <w:p w:rsidR="002466CB" w:rsidRDefault="002466CB" w:rsidP="00FA770A">
            <w:pPr>
              <w:jc w:val="center"/>
              <w:rPr>
                <w:rFonts w:ascii="Times New Roman" w:hAnsi="Times New Roman" w:cs="Times New Roman"/>
                <w:color w:val="000000" w:themeColor="text1"/>
                <w:sz w:val="24"/>
                <w:szCs w:val="24"/>
              </w:rPr>
            </w:pPr>
          </w:p>
          <w:p w:rsidR="002466CB" w:rsidRDefault="002466CB" w:rsidP="00FA770A">
            <w:pPr>
              <w:jc w:val="center"/>
              <w:rPr>
                <w:rFonts w:ascii="Times New Roman" w:hAnsi="Times New Roman" w:cs="Times New Roman"/>
                <w:color w:val="000000" w:themeColor="text1"/>
                <w:sz w:val="24"/>
                <w:szCs w:val="24"/>
              </w:rPr>
            </w:pPr>
          </w:p>
          <w:p w:rsidR="002466CB" w:rsidRDefault="002466CB" w:rsidP="00FA770A">
            <w:pPr>
              <w:jc w:val="center"/>
              <w:rPr>
                <w:rFonts w:ascii="Times New Roman" w:hAnsi="Times New Roman" w:cs="Times New Roman"/>
                <w:color w:val="000000" w:themeColor="text1"/>
                <w:sz w:val="24"/>
                <w:szCs w:val="24"/>
              </w:rPr>
            </w:pPr>
          </w:p>
          <w:p w:rsidR="002466CB" w:rsidRDefault="002466CB" w:rsidP="00FA770A">
            <w:pPr>
              <w:jc w:val="center"/>
              <w:rPr>
                <w:rFonts w:ascii="Times New Roman" w:hAnsi="Times New Roman" w:cs="Times New Roman"/>
                <w:color w:val="000000" w:themeColor="text1"/>
                <w:sz w:val="24"/>
                <w:szCs w:val="24"/>
              </w:rPr>
            </w:pPr>
          </w:p>
          <w:p w:rsidR="002466CB" w:rsidRDefault="002466CB" w:rsidP="00FA770A">
            <w:pPr>
              <w:jc w:val="center"/>
              <w:rPr>
                <w:rFonts w:ascii="Times New Roman" w:hAnsi="Times New Roman" w:cs="Times New Roman"/>
                <w:color w:val="000000" w:themeColor="text1"/>
                <w:sz w:val="24"/>
                <w:szCs w:val="24"/>
              </w:rPr>
            </w:pPr>
          </w:p>
          <w:p w:rsidR="002466CB" w:rsidRDefault="002466CB" w:rsidP="00FA770A">
            <w:pPr>
              <w:jc w:val="center"/>
              <w:rPr>
                <w:rFonts w:ascii="Times New Roman" w:hAnsi="Times New Roman" w:cs="Times New Roman"/>
                <w:color w:val="000000" w:themeColor="text1"/>
                <w:sz w:val="24"/>
                <w:szCs w:val="24"/>
              </w:rPr>
            </w:pPr>
          </w:p>
          <w:p w:rsidR="002466CB" w:rsidRDefault="002466CB" w:rsidP="00FA770A">
            <w:pPr>
              <w:jc w:val="center"/>
              <w:rPr>
                <w:rFonts w:ascii="Times New Roman" w:hAnsi="Times New Roman" w:cs="Times New Roman"/>
                <w:color w:val="000000" w:themeColor="text1"/>
                <w:sz w:val="24"/>
                <w:szCs w:val="24"/>
              </w:rPr>
            </w:pPr>
          </w:p>
          <w:p w:rsidR="002466CB" w:rsidRDefault="002466CB" w:rsidP="00FA770A">
            <w:pPr>
              <w:jc w:val="center"/>
            </w:pPr>
            <w:r w:rsidRPr="00C90AF0">
              <w:rPr>
                <w:rFonts w:ascii="Times New Roman" w:hAnsi="Times New Roman" w:cs="Times New Roman"/>
                <w:color w:val="000000" w:themeColor="text1"/>
                <w:sz w:val="24"/>
                <w:szCs w:val="24"/>
              </w:rPr>
              <w:t>Adanya mendorong pertumbuhan ekonomi di Indonesia</w:t>
            </w:r>
          </w:p>
        </w:tc>
        <w:tc>
          <w:tcPr>
            <w:tcW w:w="1843" w:type="dxa"/>
          </w:tcPr>
          <w:p w:rsidR="002466CB" w:rsidRPr="00C90AF0" w:rsidRDefault="002466CB" w:rsidP="002466CB">
            <w:pPr>
              <w:pStyle w:val="ListParagraph"/>
              <w:numPr>
                <w:ilvl w:val="0"/>
                <w:numId w:val="2"/>
              </w:numPr>
              <w:tabs>
                <w:tab w:val="left" w:pos="34"/>
                <w:tab w:val="left" w:pos="176"/>
                <w:tab w:val="left" w:pos="318"/>
              </w:tabs>
              <w:autoSpaceDE w:val="0"/>
              <w:autoSpaceDN w:val="0"/>
              <w:adjustRightInd w:val="0"/>
              <w:spacing w:before="240"/>
              <w:ind w:left="34" w:firstLine="0"/>
              <w:rPr>
                <w:rFonts w:ascii="Times New Roman" w:hAnsi="Times New Roman" w:cs="Times New Roman"/>
                <w:color w:val="000000" w:themeColor="text1"/>
                <w:sz w:val="24"/>
                <w:szCs w:val="24"/>
                <w:lang w:val="fr-FR"/>
              </w:rPr>
            </w:pPr>
            <w:r w:rsidRPr="00C90AF0">
              <w:rPr>
                <w:rFonts w:ascii="Times New Roman" w:hAnsi="Times New Roman" w:cs="Times New Roman"/>
                <w:color w:val="000000" w:themeColor="text1"/>
                <w:sz w:val="24"/>
                <w:szCs w:val="24"/>
                <w:lang w:val="fr-FR"/>
              </w:rPr>
              <w:t>Pendirian Pabrik Korea Selatan di Indonesia</w:t>
            </w:r>
          </w:p>
          <w:p w:rsidR="002466CB" w:rsidRPr="00756344" w:rsidRDefault="002466CB" w:rsidP="00FA770A">
            <w:pPr>
              <w:pStyle w:val="ListParagraph"/>
              <w:tabs>
                <w:tab w:val="left" w:pos="401"/>
              </w:tabs>
              <w:ind w:left="158"/>
            </w:pPr>
          </w:p>
        </w:tc>
        <w:tc>
          <w:tcPr>
            <w:tcW w:w="4502" w:type="dxa"/>
          </w:tcPr>
          <w:p w:rsidR="002466CB" w:rsidRPr="00C90AF0" w:rsidRDefault="002466CB" w:rsidP="002466CB">
            <w:pPr>
              <w:pStyle w:val="ListParagraph"/>
              <w:numPr>
                <w:ilvl w:val="0"/>
                <w:numId w:val="3"/>
              </w:numPr>
              <w:tabs>
                <w:tab w:val="left" w:pos="261"/>
                <w:tab w:val="left" w:pos="567"/>
              </w:tabs>
              <w:autoSpaceDE w:val="0"/>
              <w:autoSpaceDN w:val="0"/>
              <w:adjustRightInd w:val="0"/>
              <w:jc w:val="both"/>
              <w:rPr>
                <w:rFonts w:ascii="Times New Roman" w:hAnsi="Times New Roman" w:cs="Times New Roman"/>
                <w:color w:val="000000" w:themeColor="text1"/>
                <w:sz w:val="24"/>
                <w:szCs w:val="24"/>
              </w:rPr>
            </w:pPr>
            <w:r w:rsidRPr="00C90AF0">
              <w:rPr>
                <w:rFonts w:ascii="Times New Roman" w:hAnsi="Times New Roman" w:cs="Times New Roman"/>
                <w:color w:val="000000" w:themeColor="text1"/>
                <w:sz w:val="24"/>
                <w:szCs w:val="24"/>
              </w:rPr>
              <w:t xml:space="preserve">Data dan fakta bahwa </w:t>
            </w:r>
            <w:r w:rsidRPr="00C90AF0">
              <w:rPr>
                <w:rFonts w:ascii="Times New Roman" w:hAnsi="Times New Roman" w:cs="Times New Roman"/>
                <w:sz w:val="24"/>
                <w:szCs w:val="24"/>
              </w:rPr>
              <w:t>Pada tahun 2015 tercatat terdapat 2.200 perusahaan Korea Selatan yang telah beroperasi di Indonesia dalam berbagai bidang</w:t>
            </w:r>
          </w:p>
          <w:p w:rsidR="002466CB" w:rsidRDefault="002466CB" w:rsidP="00FA770A">
            <w:pPr>
              <w:pStyle w:val="ListParagraph"/>
              <w:tabs>
                <w:tab w:val="left" w:pos="261"/>
                <w:tab w:val="left" w:pos="403"/>
                <w:tab w:val="left" w:pos="459"/>
              </w:tabs>
              <w:ind w:left="261"/>
            </w:pPr>
          </w:p>
        </w:tc>
      </w:tr>
      <w:tr w:rsidR="002466CB" w:rsidTr="00FA770A">
        <w:tc>
          <w:tcPr>
            <w:tcW w:w="1701" w:type="dxa"/>
            <w:vMerge/>
          </w:tcPr>
          <w:p w:rsidR="002466CB" w:rsidRDefault="002466CB" w:rsidP="00FA770A"/>
        </w:tc>
        <w:tc>
          <w:tcPr>
            <w:tcW w:w="1843" w:type="dxa"/>
          </w:tcPr>
          <w:p w:rsidR="002466CB" w:rsidRPr="00C90AF0" w:rsidRDefault="002466CB" w:rsidP="002466CB">
            <w:pPr>
              <w:pStyle w:val="ListParagraph"/>
              <w:numPr>
                <w:ilvl w:val="0"/>
                <w:numId w:val="2"/>
              </w:numPr>
              <w:tabs>
                <w:tab w:val="left" w:pos="34"/>
                <w:tab w:val="left" w:pos="176"/>
                <w:tab w:val="left" w:pos="318"/>
              </w:tabs>
              <w:autoSpaceDE w:val="0"/>
              <w:autoSpaceDN w:val="0"/>
              <w:adjustRightInd w:val="0"/>
              <w:spacing w:before="240"/>
              <w:ind w:left="176" w:hanging="142"/>
              <w:rPr>
                <w:rFonts w:ascii="Times New Roman" w:hAnsi="Times New Roman" w:cs="Times New Roman"/>
                <w:color w:val="000000" w:themeColor="text1"/>
                <w:sz w:val="24"/>
                <w:szCs w:val="24"/>
                <w:lang w:val="fr-FR"/>
              </w:rPr>
            </w:pPr>
            <w:r w:rsidRPr="00C90AF0">
              <w:rPr>
                <w:rFonts w:ascii="Times New Roman" w:hAnsi="Times New Roman" w:cs="Times New Roman"/>
                <w:color w:val="000000" w:themeColor="text1"/>
                <w:sz w:val="24"/>
                <w:szCs w:val="24"/>
              </w:rPr>
              <w:t>Penyerapan tenaga kerja</w:t>
            </w:r>
          </w:p>
          <w:p w:rsidR="002466CB" w:rsidRDefault="002466CB" w:rsidP="00FA770A"/>
        </w:tc>
        <w:tc>
          <w:tcPr>
            <w:tcW w:w="4502" w:type="dxa"/>
          </w:tcPr>
          <w:p w:rsidR="002466CB" w:rsidRPr="00C90AF0" w:rsidRDefault="002466CB" w:rsidP="002466CB">
            <w:pPr>
              <w:pStyle w:val="ListParagraph"/>
              <w:numPr>
                <w:ilvl w:val="0"/>
                <w:numId w:val="3"/>
              </w:numPr>
              <w:tabs>
                <w:tab w:val="left" w:pos="261"/>
                <w:tab w:val="left" w:pos="567"/>
              </w:tabs>
              <w:autoSpaceDE w:val="0"/>
              <w:autoSpaceDN w:val="0"/>
              <w:adjustRightInd w:val="0"/>
              <w:jc w:val="both"/>
              <w:rPr>
                <w:rFonts w:ascii="Times New Roman" w:hAnsi="Times New Roman" w:cs="Times New Roman"/>
                <w:color w:val="000000" w:themeColor="text1"/>
                <w:sz w:val="24"/>
                <w:szCs w:val="24"/>
              </w:rPr>
            </w:pPr>
            <w:r w:rsidRPr="00C90AF0">
              <w:rPr>
                <w:rFonts w:ascii="Times New Roman" w:hAnsi="Times New Roman" w:cs="Times New Roman"/>
                <w:color w:val="000000" w:themeColor="text1"/>
                <w:sz w:val="24"/>
                <w:szCs w:val="24"/>
              </w:rPr>
              <w:t>Data dan fakta bahwa 770 ribu tenaga kerja mendapatkan kesempatan kerja dari investasi yang berasal dari Korea Selatan (</w:t>
            </w:r>
            <w:hyperlink r:id="rId23" w:history="1">
              <w:r w:rsidRPr="00C90AF0">
                <w:rPr>
                  <w:rStyle w:val="Hyperlink"/>
                  <w:rFonts w:ascii="Times New Roman" w:hAnsi="Times New Roman" w:cs="Times New Roman"/>
                  <w:color w:val="000000" w:themeColor="text1"/>
                  <w:sz w:val="24"/>
                  <w:szCs w:val="24"/>
                </w:rPr>
                <w:t>http://www.bkpm.go.id/images/uploads/file_siaran_pers/Siaran_Pers_BKPM_181215_RI_Siap_Lanjutkan_pembahasan_IK_CEPA.pdf</w:t>
              </w:r>
            </w:hyperlink>
            <w:r w:rsidRPr="00C90AF0">
              <w:rPr>
                <w:rFonts w:ascii="Times New Roman" w:hAnsi="Times New Roman" w:cs="Times New Roman"/>
                <w:color w:val="000000" w:themeColor="text1"/>
                <w:sz w:val="24"/>
                <w:szCs w:val="24"/>
              </w:rPr>
              <w:t>)</w:t>
            </w:r>
          </w:p>
          <w:p w:rsidR="002466CB" w:rsidRDefault="002466CB" w:rsidP="00FA770A"/>
        </w:tc>
      </w:tr>
      <w:tr w:rsidR="002466CB" w:rsidTr="00FA770A">
        <w:tc>
          <w:tcPr>
            <w:tcW w:w="1701" w:type="dxa"/>
            <w:vMerge/>
          </w:tcPr>
          <w:p w:rsidR="002466CB" w:rsidRDefault="002466CB" w:rsidP="00FA770A"/>
        </w:tc>
        <w:tc>
          <w:tcPr>
            <w:tcW w:w="1843" w:type="dxa"/>
          </w:tcPr>
          <w:p w:rsidR="002466CB" w:rsidRPr="00ED76F2" w:rsidRDefault="002466CB" w:rsidP="002466CB">
            <w:pPr>
              <w:pStyle w:val="ListParagraph"/>
              <w:numPr>
                <w:ilvl w:val="0"/>
                <w:numId w:val="2"/>
              </w:numPr>
              <w:tabs>
                <w:tab w:val="left" w:pos="176"/>
                <w:tab w:val="left" w:pos="318"/>
              </w:tabs>
              <w:autoSpaceDE w:val="0"/>
              <w:autoSpaceDN w:val="0"/>
              <w:adjustRightInd w:val="0"/>
              <w:spacing w:before="240"/>
              <w:ind w:left="34" w:firstLine="0"/>
              <w:rPr>
                <w:rFonts w:ascii="Times New Roman" w:hAnsi="Times New Roman" w:cs="Times New Roman"/>
              </w:rPr>
            </w:pPr>
            <w:r w:rsidRPr="00ED76F2">
              <w:rPr>
                <w:rFonts w:ascii="Times New Roman" w:hAnsi="Times New Roman" w:cs="Times New Roman"/>
                <w:color w:val="000000" w:themeColor="text1"/>
                <w:sz w:val="24"/>
                <w:szCs w:val="24"/>
              </w:rPr>
              <w:t xml:space="preserve">Pertumbuhan ekonomi </w:t>
            </w:r>
          </w:p>
        </w:tc>
        <w:tc>
          <w:tcPr>
            <w:tcW w:w="4502" w:type="dxa"/>
          </w:tcPr>
          <w:p w:rsidR="002466CB" w:rsidRPr="00ED76F2" w:rsidRDefault="002466CB" w:rsidP="002466CB">
            <w:pPr>
              <w:pStyle w:val="ListParagraph"/>
              <w:numPr>
                <w:ilvl w:val="0"/>
                <w:numId w:val="3"/>
              </w:numPr>
              <w:tabs>
                <w:tab w:val="left" w:pos="261"/>
                <w:tab w:val="left" w:pos="567"/>
              </w:tabs>
              <w:autoSpaceDE w:val="0"/>
              <w:autoSpaceDN w:val="0"/>
              <w:adjustRightInd w:val="0"/>
              <w:jc w:val="both"/>
              <w:rPr>
                <w:rFonts w:ascii="Times New Roman" w:hAnsi="Times New Roman" w:cs="Times New Roman"/>
                <w:color w:val="000000" w:themeColor="text1"/>
                <w:sz w:val="24"/>
                <w:szCs w:val="24"/>
              </w:rPr>
            </w:pPr>
            <w:r w:rsidRPr="00ED76F2">
              <w:rPr>
                <w:rFonts w:ascii="Times New Roman" w:hAnsi="Times New Roman" w:cs="Times New Roman"/>
                <w:color w:val="000000" w:themeColor="text1"/>
                <w:sz w:val="24"/>
                <w:szCs w:val="24"/>
              </w:rPr>
              <w:t>Data dan fakta pertumbuhan ekonomi bertambah untuk pertama kalinya dalam 5 tahun terakhir, naik menjadi 5.0 persen pada tahun 2016 dari 4,9 persen di2015(http://www.worldbank.org/in/country/indonesia/publication/indonesia-economic-quarterly-march-2017)</w:t>
            </w:r>
          </w:p>
          <w:p w:rsidR="002466CB" w:rsidRPr="00ED76F2" w:rsidRDefault="002466CB" w:rsidP="00FA770A">
            <w:pPr>
              <w:rPr>
                <w:rFonts w:ascii="Times New Roman" w:hAnsi="Times New Roman" w:cs="Times New Roman"/>
              </w:rPr>
            </w:pPr>
          </w:p>
        </w:tc>
      </w:tr>
    </w:tbl>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pPr>
    </w:p>
    <w:p w:rsidR="002466CB" w:rsidRDefault="002466CB" w:rsidP="002466CB">
      <w:pPr>
        <w:sectPr w:rsidR="002466CB" w:rsidSect="00CF7023">
          <w:headerReference w:type="default" r:id="rId24"/>
          <w:footerReference w:type="default" r:id="rId25"/>
          <w:pgSz w:w="11907" w:h="16840" w:code="9"/>
          <w:pgMar w:top="1701" w:right="1701" w:bottom="1701" w:left="2268" w:header="720" w:footer="720" w:gutter="0"/>
          <w:pgNumType w:start="10"/>
          <w:cols w:space="720"/>
          <w:docGrid w:linePitch="360"/>
        </w:sectPr>
      </w:pPr>
    </w:p>
    <w:p w:rsidR="002466CB" w:rsidRPr="002207CE" w:rsidRDefault="002466CB" w:rsidP="002466CB"/>
    <w:p w:rsidR="002466CB" w:rsidRPr="00C90AF0" w:rsidRDefault="002466CB" w:rsidP="002466CB">
      <w:pPr>
        <w:pStyle w:val="Heading2"/>
        <w:numPr>
          <w:ilvl w:val="0"/>
          <w:numId w:val="7"/>
        </w:numPr>
        <w:spacing w:line="480" w:lineRule="auto"/>
        <w:rPr>
          <w:rFonts w:ascii="Times New Roman" w:hAnsi="Times New Roman" w:cs="Times New Roman"/>
          <w:color w:val="auto"/>
          <w:sz w:val="24"/>
        </w:rPr>
      </w:pPr>
      <w:r w:rsidRPr="00C90AF0">
        <w:rPr>
          <w:rFonts w:ascii="Times New Roman" w:hAnsi="Times New Roman" w:cs="Times New Roman"/>
          <w:color w:val="auto"/>
          <w:sz w:val="24"/>
        </w:rPr>
        <w:t>Skema Kerangka Teoritis/ Konseptual</w:t>
      </w:r>
    </w:p>
    <w:p w:rsidR="002466CB" w:rsidRPr="00C90AF0" w:rsidRDefault="002466CB" w:rsidP="002466CB">
      <w:pPr>
        <w:spacing w:line="480" w:lineRule="auto"/>
        <w:rPr>
          <w:rFonts w:ascii="Times New Roman" w:hAnsi="Times New Roman" w:cs="Times New Roman"/>
          <w:color w:val="000000" w:themeColor="text1"/>
        </w:rPr>
      </w:pPr>
      <w:r>
        <w:rPr>
          <w:rFonts w:ascii="Times New Roman" w:hAnsi="Times New Roman" w:cs="Times New Roman"/>
          <w:noProof/>
          <w:color w:val="000000" w:themeColor="text1"/>
        </w:rPr>
        <w:pict>
          <v:shapetype id="_x0000_t32" coordsize="21600,21600" o:spt="32" o:oned="t" path="m,l21600,21600e" filled="f">
            <v:path arrowok="t" fillok="f" o:connecttype="none"/>
            <o:lock v:ext="edit" shapetype="t"/>
          </v:shapetype>
          <v:shape id="_x0000_s1033" type="#_x0000_t32" style="position:absolute;margin-left:200.85pt;margin-top:33.5pt;width:80.35pt;height:39.1pt;flip:x;z-index:251667456" o:connectortype="straight">
            <v:stroke endarrow="block"/>
          </v:shape>
        </w:pict>
      </w:r>
      <w:r>
        <w:rPr>
          <w:rFonts w:ascii="Times New Roman" w:hAnsi="Times New Roman" w:cs="Times New Roman"/>
          <w:noProof/>
          <w:color w:val="000000" w:themeColor="text1"/>
        </w:rPr>
        <w:pict>
          <v:shape id="_x0000_s1034" type="#_x0000_t32" style="position:absolute;margin-left:104.85pt;margin-top:34.65pt;width:88.5pt;height:37.95pt;z-index:251668480" o:connectortype="straight">
            <v:stroke endarrow="block"/>
          </v:shape>
        </w:pict>
      </w:r>
      <w:r w:rsidRPr="00E0079F">
        <w:rPr>
          <w:rFonts w:ascii="Times New Roman" w:hAnsi="Times New Roman" w:cs="Times New Roman"/>
          <w:noProof/>
          <w:color w:val="000000" w:themeColor="text1"/>
          <w:sz w:val="24"/>
          <w:szCs w:val="28"/>
        </w:rPr>
        <w:pict>
          <v:shapetype id="_x0000_t202" coordsize="21600,21600" o:spt="202" path="m,l,21600r21600,l21600,xe">
            <v:stroke joinstyle="miter"/>
            <v:path gradientshapeok="t" o:connecttype="rect"/>
          </v:shapetype>
          <v:shape id="_x0000_s1026" type="#_x0000_t202" style="position:absolute;margin-left:249.7pt;margin-top:3.15pt;width:124.5pt;height:29.2pt;z-index:251660288">
            <v:textbox>
              <w:txbxContent>
                <w:p w:rsidR="002466CB" w:rsidRPr="008B3F62" w:rsidRDefault="002466CB" w:rsidP="002466CB">
                  <w:pPr>
                    <w:jc w:val="center"/>
                    <w:rPr>
                      <w:rFonts w:ascii="Times New Roman" w:hAnsi="Times New Roman" w:cs="Times New Roman"/>
                      <w:sz w:val="24"/>
                      <w:szCs w:val="24"/>
                    </w:rPr>
                  </w:pPr>
                  <w:r>
                    <w:rPr>
                      <w:rFonts w:ascii="Times New Roman" w:hAnsi="Times New Roman" w:cs="Times New Roman"/>
                      <w:sz w:val="24"/>
                      <w:szCs w:val="24"/>
                    </w:rPr>
                    <w:t>Korea Selatan</w:t>
                  </w:r>
                </w:p>
              </w:txbxContent>
            </v:textbox>
          </v:shape>
        </w:pict>
      </w:r>
      <w:r w:rsidRPr="00E0079F">
        <w:rPr>
          <w:rFonts w:ascii="Times New Roman" w:hAnsi="Times New Roman" w:cs="Times New Roman"/>
          <w:noProof/>
          <w:color w:val="000000" w:themeColor="text1"/>
          <w:sz w:val="24"/>
          <w:szCs w:val="28"/>
        </w:rPr>
        <w:pict>
          <v:shape id="_x0000_s1029" type="#_x0000_t202" style="position:absolute;margin-left:28.25pt;margin-top:3.15pt;width:124.5pt;height:30.35pt;z-index:251663360">
            <v:textbox>
              <w:txbxContent>
                <w:p w:rsidR="002466CB" w:rsidRPr="008B3F62" w:rsidRDefault="002466CB" w:rsidP="002466CB">
                  <w:pPr>
                    <w:jc w:val="center"/>
                    <w:rPr>
                      <w:rFonts w:ascii="Times New Roman" w:hAnsi="Times New Roman" w:cs="Times New Roman"/>
                      <w:sz w:val="24"/>
                      <w:szCs w:val="24"/>
                    </w:rPr>
                  </w:pPr>
                  <w:r>
                    <w:rPr>
                      <w:rFonts w:ascii="Times New Roman" w:hAnsi="Times New Roman" w:cs="Times New Roman"/>
                      <w:sz w:val="24"/>
                      <w:szCs w:val="24"/>
                    </w:rPr>
                    <w:t>Indonesia</w:t>
                  </w:r>
                </w:p>
              </w:txbxContent>
            </v:textbox>
          </v:shape>
        </w:pict>
      </w:r>
    </w:p>
    <w:p w:rsidR="002466CB" w:rsidRPr="00C90AF0" w:rsidRDefault="002466CB" w:rsidP="002466CB">
      <w:pPr>
        <w:spacing w:line="480" w:lineRule="auto"/>
        <w:rPr>
          <w:rFonts w:ascii="Times New Roman" w:hAnsi="Times New Roman" w:cs="Times New Roman"/>
          <w:color w:val="000000" w:themeColor="text1"/>
        </w:rPr>
      </w:pPr>
    </w:p>
    <w:p w:rsidR="002466CB" w:rsidRPr="00C90AF0" w:rsidRDefault="002466CB" w:rsidP="002466CB">
      <w:pPr>
        <w:rPr>
          <w:rFonts w:ascii="Times New Roman" w:hAnsi="Times New Roman" w:cs="Times New Roman"/>
          <w:color w:val="000000" w:themeColor="text1"/>
        </w:rPr>
      </w:pPr>
      <w:r>
        <w:rPr>
          <w:rFonts w:ascii="Times New Roman" w:hAnsi="Times New Roman" w:cs="Times New Roman"/>
          <w:noProof/>
          <w:color w:val="000000" w:themeColor="text1"/>
        </w:rPr>
        <w:pict>
          <v:shape id="_x0000_s1027" type="#_x0000_t202" style="position:absolute;margin-left:119.95pt;margin-top:2pt;width:161.25pt;height:53.25pt;z-index:251661312">
            <v:textbox>
              <w:txbxContent>
                <w:p w:rsidR="002466CB" w:rsidRPr="008B3F62" w:rsidRDefault="002466CB" w:rsidP="002466CB">
                  <w:pPr>
                    <w:jc w:val="center"/>
                    <w:rPr>
                      <w:rFonts w:ascii="Times New Roman" w:hAnsi="Times New Roman" w:cs="Times New Roman"/>
                      <w:sz w:val="24"/>
                      <w:szCs w:val="24"/>
                    </w:rPr>
                  </w:pPr>
                  <w:r>
                    <w:rPr>
                      <w:rFonts w:ascii="Times New Roman" w:hAnsi="Times New Roman" w:cs="Times New Roman"/>
                      <w:sz w:val="24"/>
                      <w:szCs w:val="24"/>
                    </w:rPr>
                    <w:t>Kerjasama Investasi Korea Selatan di Indonesia</w:t>
                  </w:r>
                </w:p>
              </w:txbxContent>
            </v:textbox>
          </v:shape>
        </w:pict>
      </w:r>
    </w:p>
    <w:p w:rsidR="002466CB" w:rsidRPr="00C90AF0" w:rsidRDefault="002466CB" w:rsidP="002466CB">
      <w:pPr>
        <w:rPr>
          <w:rFonts w:ascii="Times New Roman" w:hAnsi="Times New Roman" w:cs="Times New Roman"/>
          <w:color w:val="000000" w:themeColor="text1"/>
        </w:rPr>
      </w:pPr>
    </w:p>
    <w:p w:rsidR="002466CB" w:rsidRPr="00C90AF0" w:rsidRDefault="002466CB" w:rsidP="002466CB">
      <w:pPr>
        <w:rPr>
          <w:rFonts w:ascii="Times New Roman" w:hAnsi="Times New Roman" w:cs="Times New Roman"/>
          <w:color w:val="000000" w:themeColor="text1"/>
        </w:rPr>
      </w:pPr>
      <w:r>
        <w:rPr>
          <w:rFonts w:ascii="Times New Roman" w:hAnsi="Times New Roman" w:cs="Times New Roman"/>
          <w:noProof/>
          <w:color w:val="000000" w:themeColor="text1"/>
        </w:rPr>
        <w:pict>
          <v:shape id="_x0000_s1028" type="#_x0000_t32" style="position:absolute;margin-left:188.8pt;margin-top:9.9pt;width:.05pt;height:33.75pt;z-index:251662336" o:connectortype="straight">
            <v:stroke endarrow="block"/>
          </v:shape>
        </w:pict>
      </w:r>
    </w:p>
    <w:p w:rsidR="002466CB" w:rsidRPr="00C90AF0" w:rsidRDefault="002466CB" w:rsidP="002466CB">
      <w:pPr>
        <w:rPr>
          <w:rFonts w:ascii="Times New Roman" w:hAnsi="Times New Roman" w:cs="Times New Roman"/>
          <w:color w:val="000000" w:themeColor="text1"/>
        </w:rPr>
      </w:pPr>
      <w:r>
        <w:rPr>
          <w:rFonts w:ascii="Times New Roman" w:hAnsi="Times New Roman" w:cs="Times New Roman"/>
          <w:noProof/>
          <w:color w:val="000000" w:themeColor="text1"/>
        </w:rPr>
        <w:pict>
          <v:shape id="_x0000_s1030" type="#_x0000_t202" style="position:absolute;margin-left:97.35pt;margin-top:19.1pt;width:196.5pt;height:102.4pt;z-index:251664384">
            <v:textbox style="mso-next-textbox:#_x0000_s1030">
              <w:txbxContent>
                <w:p w:rsidR="002466CB" w:rsidRPr="008B3F62" w:rsidRDefault="002466CB" w:rsidP="002466CB">
                  <w:pPr>
                    <w:jc w:val="center"/>
                    <w:rPr>
                      <w:rFonts w:ascii="Times New Roman" w:hAnsi="Times New Roman" w:cs="Times New Roman"/>
                      <w:sz w:val="24"/>
                      <w:szCs w:val="24"/>
                    </w:rPr>
                  </w:pPr>
                  <w:r w:rsidRPr="006C109E">
                    <w:rPr>
                      <w:rFonts w:ascii="Times New Roman" w:hAnsi="Times New Roman" w:cs="Times New Roman"/>
                      <w:i/>
                      <w:color w:val="000000" w:themeColor="text1"/>
                      <w:sz w:val="24"/>
                      <w:szCs w:val="24"/>
                    </w:rPr>
                    <w:t>Joint Declaration on Strategic Partnership to Promote Friendship and Cooperation between the Republic of Indonesia and the Republic of Korea in the 21</w:t>
                  </w:r>
                  <w:r w:rsidRPr="006C109E">
                    <w:rPr>
                      <w:rFonts w:ascii="Times New Roman" w:hAnsi="Times New Roman" w:cs="Times New Roman"/>
                      <w:i/>
                      <w:color w:val="000000" w:themeColor="text1"/>
                      <w:sz w:val="24"/>
                      <w:szCs w:val="24"/>
                      <w:vertAlign w:val="superscript"/>
                    </w:rPr>
                    <w:t>st</w:t>
                  </w:r>
                  <w:r w:rsidRPr="006C109E">
                    <w:rPr>
                      <w:rFonts w:ascii="Times New Roman" w:hAnsi="Times New Roman" w:cs="Times New Roman"/>
                      <w:i/>
                      <w:color w:val="000000" w:themeColor="text1"/>
                      <w:sz w:val="24"/>
                      <w:szCs w:val="24"/>
                    </w:rPr>
                    <w:t xml:space="preserve"> Century</w:t>
                  </w:r>
                </w:p>
              </w:txbxContent>
            </v:textbox>
          </v:shape>
        </w:pict>
      </w:r>
    </w:p>
    <w:p w:rsidR="002466CB" w:rsidRPr="00C90AF0" w:rsidRDefault="002466CB" w:rsidP="002466CB">
      <w:pPr>
        <w:rPr>
          <w:rFonts w:ascii="Times New Roman" w:hAnsi="Times New Roman" w:cs="Times New Roman"/>
          <w:color w:val="000000" w:themeColor="text1"/>
        </w:rPr>
      </w:pPr>
    </w:p>
    <w:p w:rsidR="002466CB" w:rsidRPr="00C90AF0" w:rsidRDefault="002466CB" w:rsidP="002466CB">
      <w:pPr>
        <w:rPr>
          <w:rFonts w:ascii="Times New Roman" w:hAnsi="Times New Roman" w:cs="Times New Roman"/>
          <w:color w:val="000000" w:themeColor="text1"/>
        </w:rPr>
      </w:pPr>
    </w:p>
    <w:p w:rsidR="002466CB" w:rsidRPr="00C90AF0" w:rsidRDefault="002466CB" w:rsidP="002466CB">
      <w:pPr>
        <w:rPr>
          <w:rFonts w:ascii="Times New Roman" w:hAnsi="Times New Roman" w:cs="Times New Roman"/>
          <w:color w:val="000000" w:themeColor="text1"/>
        </w:rPr>
      </w:pPr>
    </w:p>
    <w:p w:rsidR="002466CB" w:rsidRPr="00C90AF0" w:rsidRDefault="002466CB" w:rsidP="002466CB">
      <w:pPr>
        <w:rPr>
          <w:rFonts w:ascii="Times New Roman" w:hAnsi="Times New Roman" w:cs="Times New Roman"/>
          <w:color w:val="000000" w:themeColor="text1"/>
        </w:rPr>
      </w:pPr>
      <w:r>
        <w:rPr>
          <w:rFonts w:ascii="Times New Roman" w:hAnsi="Times New Roman" w:cs="Times New Roman"/>
          <w:noProof/>
          <w:color w:val="000000" w:themeColor="text1"/>
        </w:rPr>
        <w:pict>
          <v:shape id="_x0000_s1031" type="#_x0000_t32" style="position:absolute;margin-left:188.85pt;margin-top:23.35pt;width:.05pt;height:70.95pt;z-index:251665408" o:connectortype="straight">
            <v:stroke endarrow="block"/>
          </v:shape>
        </w:pict>
      </w:r>
    </w:p>
    <w:p w:rsidR="002466CB" w:rsidRPr="00C90AF0" w:rsidRDefault="002466CB" w:rsidP="002466CB">
      <w:pPr>
        <w:rPr>
          <w:rFonts w:ascii="Times New Roman" w:hAnsi="Times New Roman" w:cs="Times New Roman"/>
          <w:color w:val="000000" w:themeColor="text1"/>
        </w:rPr>
      </w:pPr>
    </w:p>
    <w:p w:rsidR="002466CB" w:rsidRPr="00C90AF0" w:rsidRDefault="002466CB" w:rsidP="002466CB">
      <w:pPr>
        <w:rPr>
          <w:rFonts w:ascii="Times New Roman" w:hAnsi="Times New Roman" w:cs="Times New Roman"/>
          <w:color w:val="000000" w:themeColor="text1"/>
        </w:rPr>
      </w:pPr>
    </w:p>
    <w:p w:rsidR="002466CB" w:rsidRPr="00C90AF0" w:rsidRDefault="002466CB" w:rsidP="002466CB">
      <w:pPr>
        <w:rPr>
          <w:rFonts w:ascii="Times New Roman" w:hAnsi="Times New Roman" w:cs="Times New Roman"/>
          <w:color w:val="000000" w:themeColor="text1"/>
        </w:rPr>
      </w:pPr>
      <w:r>
        <w:rPr>
          <w:rFonts w:ascii="Times New Roman" w:hAnsi="Times New Roman" w:cs="Times New Roman"/>
          <w:noProof/>
          <w:color w:val="000000" w:themeColor="text1"/>
        </w:rPr>
        <w:pict>
          <v:shape id="_x0000_s1032" type="#_x0000_t202" style="position:absolute;margin-left:93.6pt;margin-top:18.9pt;width:196.5pt;height:109.95pt;z-index:251666432">
            <v:textbox>
              <w:txbxContent>
                <w:p w:rsidR="002466CB" w:rsidRDefault="002466CB" w:rsidP="002466C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Perekonomian Indonesia</w:t>
                  </w:r>
                </w:p>
                <w:p w:rsidR="002466CB" w:rsidRPr="009F6E88" w:rsidRDefault="002466CB" w:rsidP="002466CB">
                  <w:pPr>
                    <w:pStyle w:val="ListParagraph"/>
                    <w:numPr>
                      <w:ilvl w:val="0"/>
                      <w:numId w:val="5"/>
                    </w:numPr>
                    <w:rPr>
                      <w:rFonts w:ascii="Times New Roman" w:hAnsi="Times New Roman" w:cs="Times New Roman"/>
                      <w:color w:val="000000" w:themeColor="text1"/>
                      <w:sz w:val="24"/>
                      <w:szCs w:val="24"/>
                      <w:lang w:val="fr-FR"/>
                    </w:rPr>
                  </w:pPr>
                  <w:r w:rsidRPr="009F6E88">
                    <w:rPr>
                      <w:rFonts w:ascii="Times New Roman" w:hAnsi="Times New Roman" w:cs="Times New Roman"/>
                      <w:color w:val="000000" w:themeColor="text1"/>
                      <w:sz w:val="24"/>
                      <w:szCs w:val="24"/>
                      <w:lang w:val="fr-FR"/>
                    </w:rPr>
                    <w:t>Pendirian pabrik-pabrik di Ind</w:t>
                  </w:r>
                  <w:r>
                    <w:rPr>
                      <w:rFonts w:ascii="Times New Roman" w:hAnsi="Times New Roman" w:cs="Times New Roman"/>
                      <w:color w:val="000000" w:themeColor="text1"/>
                      <w:sz w:val="24"/>
                      <w:szCs w:val="24"/>
                      <w:lang w:val="fr-FR"/>
                    </w:rPr>
                    <w:t>onesia</w:t>
                  </w:r>
                </w:p>
                <w:p w:rsidR="002466CB" w:rsidRPr="009F6E88" w:rsidRDefault="002466CB" w:rsidP="002466CB">
                  <w:pPr>
                    <w:pStyle w:val="ListParagraph"/>
                    <w:numPr>
                      <w:ilvl w:val="0"/>
                      <w:numId w:val="5"/>
                    </w:numP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Penyerapan Tenaga Kerja</w:t>
                  </w:r>
                </w:p>
                <w:p w:rsidR="002466CB" w:rsidRPr="005203BA" w:rsidRDefault="002466CB" w:rsidP="002466CB">
                  <w:pPr>
                    <w:pStyle w:val="ListParagraph"/>
                    <w:numPr>
                      <w:ilvl w:val="0"/>
                      <w:numId w:val="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Pertumbuhan ekonomi</w:t>
                  </w:r>
                </w:p>
                <w:p w:rsidR="002466CB" w:rsidRDefault="002466CB" w:rsidP="002466CB">
                  <w:pPr>
                    <w:jc w:val="center"/>
                    <w:rPr>
                      <w:rFonts w:ascii="Times New Roman" w:hAnsi="Times New Roman" w:cs="Times New Roman"/>
                      <w:color w:val="000000" w:themeColor="text1"/>
                      <w:sz w:val="24"/>
                      <w:szCs w:val="24"/>
                    </w:rPr>
                  </w:pPr>
                </w:p>
                <w:p w:rsidR="002466CB" w:rsidRPr="002312D2" w:rsidRDefault="002466CB" w:rsidP="002466CB">
                  <w:pPr>
                    <w:jc w:val="center"/>
                    <w:rPr>
                      <w:rFonts w:ascii="Times New Roman" w:hAnsi="Times New Roman" w:cs="Times New Roman"/>
                      <w:sz w:val="24"/>
                      <w:szCs w:val="24"/>
                    </w:rPr>
                  </w:pPr>
                </w:p>
              </w:txbxContent>
            </v:textbox>
          </v:shape>
        </w:pict>
      </w:r>
    </w:p>
    <w:p w:rsidR="002466CB" w:rsidRPr="00C90AF0" w:rsidRDefault="002466CB" w:rsidP="002466CB">
      <w:pPr>
        <w:rPr>
          <w:rFonts w:ascii="Times New Roman" w:hAnsi="Times New Roman" w:cs="Times New Roman"/>
          <w:color w:val="000000" w:themeColor="text1"/>
        </w:rPr>
      </w:pPr>
    </w:p>
    <w:p w:rsidR="002466CB" w:rsidRPr="00C90AF0" w:rsidRDefault="002466CB" w:rsidP="002466CB">
      <w:pPr>
        <w:rPr>
          <w:rFonts w:ascii="Times New Roman" w:hAnsi="Times New Roman" w:cs="Times New Roman"/>
          <w:color w:val="000000" w:themeColor="text1"/>
        </w:rPr>
      </w:pPr>
    </w:p>
    <w:p w:rsidR="002466CB" w:rsidRPr="00C90AF0" w:rsidRDefault="002466CB" w:rsidP="002466CB">
      <w:pPr>
        <w:rPr>
          <w:rFonts w:ascii="Times New Roman" w:hAnsi="Times New Roman" w:cs="Times New Roman"/>
          <w:color w:val="000000" w:themeColor="text1"/>
        </w:rPr>
      </w:pPr>
    </w:p>
    <w:p w:rsidR="002466CB" w:rsidRPr="00C90AF0" w:rsidRDefault="002466CB" w:rsidP="002466CB">
      <w:pPr>
        <w:jc w:val="center"/>
        <w:rPr>
          <w:rFonts w:ascii="Times New Roman" w:hAnsi="Times New Roman" w:cs="Times New Roman"/>
          <w:color w:val="000000" w:themeColor="text1"/>
        </w:rPr>
      </w:pPr>
    </w:p>
    <w:p w:rsidR="002466CB" w:rsidRPr="00C90AF0" w:rsidRDefault="002466CB" w:rsidP="002466CB">
      <w:pPr>
        <w:pStyle w:val="ListParagraph"/>
        <w:spacing w:line="480" w:lineRule="auto"/>
        <w:ind w:left="0"/>
        <w:jc w:val="both"/>
        <w:rPr>
          <w:rFonts w:ascii="Times New Roman" w:hAnsi="Times New Roman" w:cs="Times New Roman"/>
          <w:color w:val="000000" w:themeColor="text1"/>
          <w:sz w:val="24"/>
          <w:szCs w:val="24"/>
        </w:rPr>
      </w:pPr>
    </w:p>
    <w:p w:rsidR="002466CB" w:rsidRPr="00C90AF0" w:rsidRDefault="002466CB" w:rsidP="002466CB">
      <w:pPr>
        <w:rPr>
          <w:rFonts w:ascii="Times New Roman" w:hAnsi="Times New Roman" w:cs="Times New Roman"/>
        </w:rPr>
      </w:pPr>
    </w:p>
    <w:p w:rsidR="002466CB" w:rsidRPr="00C90AF0" w:rsidRDefault="002466CB" w:rsidP="002466CB">
      <w:pPr>
        <w:rPr>
          <w:rFonts w:ascii="Times New Roman" w:hAnsi="Times New Roman" w:cs="Times New Roman"/>
        </w:rPr>
      </w:pPr>
    </w:p>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pPr>
    </w:p>
    <w:p w:rsidR="002466CB" w:rsidRDefault="002466CB" w:rsidP="002466CB">
      <w:pPr>
        <w:spacing w:line="240" w:lineRule="auto"/>
      </w:pPr>
    </w:p>
    <w:p w:rsidR="000E5433" w:rsidRDefault="000E5433"/>
    <w:sectPr w:rsidR="000E5433" w:rsidSect="002466CB">
      <w:headerReference w:type="default" r:id="rId26"/>
      <w:footerReference w:type="default" r:id="rId27"/>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CA6" w:rsidRDefault="00E96CA6" w:rsidP="002466CB">
      <w:pPr>
        <w:spacing w:after="0" w:line="240" w:lineRule="auto"/>
      </w:pPr>
      <w:r>
        <w:separator/>
      </w:r>
    </w:p>
  </w:endnote>
  <w:endnote w:type="continuationSeparator" w:id="1">
    <w:p w:rsidR="00E96CA6" w:rsidRDefault="00E96CA6" w:rsidP="00246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2467"/>
      <w:docPartObj>
        <w:docPartGallery w:val="Page Numbers (Bottom of Page)"/>
        <w:docPartUnique/>
      </w:docPartObj>
    </w:sdtPr>
    <w:sdtContent>
      <w:p w:rsidR="002466CB" w:rsidRDefault="002466CB">
        <w:pPr>
          <w:pStyle w:val="Footer"/>
          <w:jc w:val="center"/>
        </w:pPr>
        <w:r>
          <w:t>1</w:t>
        </w:r>
      </w:p>
    </w:sdtContent>
  </w:sdt>
  <w:p w:rsidR="002466CB" w:rsidRDefault="002466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CB" w:rsidRDefault="002466CB">
    <w:pPr>
      <w:pStyle w:val="Footer"/>
      <w:jc w:val="center"/>
    </w:pPr>
  </w:p>
  <w:p w:rsidR="002466CB" w:rsidRDefault="002466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CB" w:rsidRDefault="002466CB">
    <w:pPr>
      <w:pStyle w:val="Footer"/>
      <w:jc w:val="center"/>
    </w:pPr>
  </w:p>
  <w:p w:rsidR="002466CB" w:rsidRDefault="002466C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07451"/>
      <w:docPartObj>
        <w:docPartGallery w:val="Page Numbers (Bottom of Page)"/>
        <w:docPartUnique/>
      </w:docPartObj>
    </w:sdtPr>
    <w:sdtContent>
      <w:p w:rsidR="002466CB" w:rsidRDefault="002466CB">
        <w:pPr>
          <w:pStyle w:val="Footer"/>
          <w:jc w:val="center"/>
        </w:pPr>
      </w:p>
    </w:sdtContent>
  </w:sdt>
  <w:p w:rsidR="002466CB" w:rsidRDefault="002466C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07444"/>
      <w:docPartObj>
        <w:docPartGallery w:val="Page Numbers (Bottom of Page)"/>
        <w:docPartUnique/>
      </w:docPartObj>
    </w:sdtPr>
    <w:sdtContent>
      <w:p w:rsidR="002466CB" w:rsidRDefault="002466CB" w:rsidP="002466CB">
        <w:pPr>
          <w:pStyle w:val="Footer"/>
          <w:jc w:val="center"/>
        </w:pP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CB" w:rsidRDefault="002466CB">
    <w:pPr>
      <w:pStyle w:val="Footer"/>
      <w:jc w:val="center"/>
    </w:pPr>
  </w:p>
  <w:p w:rsidR="002466CB" w:rsidRDefault="002466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CA6" w:rsidRDefault="00E96CA6" w:rsidP="002466CB">
      <w:pPr>
        <w:spacing w:after="0" w:line="240" w:lineRule="auto"/>
      </w:pPr>
      <w:r>
        <w:separator/>
      </w:r>
    </w:p>
  </w:footnote>
  <w:footnote w:type="continuationSeparator" w:id="1">
    <w:p w:rsidR="00E96CA6" w:rsidRDefault="00E96CA6" w:rsidP="002466CB">
      <w:pPr>
        <w:spacing w:after="0" w:line="240" w:lineRule="auto"/>
      </w:pPr>
      <w:r>
        <w:continuationSeparator/>
      </w:r>
    </w:p>
  </w:footnote>
  <w:footnote w:id="2">
    <w:p w:rsidR="002466CB" w:rsidRPr="00492B45" w:rsidRDefault="002466CB" w:rsidP="002466CB">
      <w:pPr>
        <w:pStyle w:val="FootnoteText"/>
        <w:jc w:val="both"/>
        <w:rPr>
          <w:rFonts w:ascii="Times New Roman" w:hAnsi="Times New Roman" w:cs="Times New Roman"/>
        </w:rPr>
      </w:pPr>
      <w:r w:rsidRPr="00492B45">
        <w:rPr>
          <w:rStyle w:val="FootnoteReference"/>
          <w:rFonts w:ascii="Times New Roman" w:hAnsi="Times New Roman" w:cs="Times New Roman"/>
        </w:rPr>
        <w:footnoteRef/>
      </w:r>
      <w:r w:rsidRPr="00492B45">
        <w:rPr>
          <w:rFonts w:ascii="Times New Roman" w:hAnsi="Times New Roman" w:cs="Times New Roman"/>
        </w:rPr>
        <w:t xml:space="preserve"> Norman D. Palmer &amp; Howard C. Perkins, Methodology in the Study of International Relations, 1998, hlm. 4</w:t>
      </w:r>
    </w:p>
  </w:footnote>
  <w:footnote w:id="3">
    <w:p w:rsidR="002466CB" w:rsidRPr="00492B45" w:rsidRDefault="002466CB" w:rsidP="002466CB">
      <w:pPr>
        <w:pStyle w:val="FootnoteText"/>
        <w:jc w:val="both"/>
        <w:rPr>
          <w:rFonts w:ascii="Times New Roman" w:hAnsi="Times New Roman" w:cs="Times New Roman"/>
        </w:rPr>
      </w:pPr>
      <w:r w:rsidRPr="00492B45">
        <w:rPr>
          <w:rStyle w:val="FootnoteReference"/>
          <w:rFonts w:ascii="Times New Roman" w:hAnsi="Times New Roman" w:cs="Times New Roman"/>
        </w:rPr>
        <w:footnoteRef/>
      </w:r>
      <w:r w:rsidRPr="00492B45">
        <w:rPr>
          <w:rFonts w:ascii="Times New Roman" w:hAnsi="Times New Roman" w:cs="Times New Roman"/>
        </w:rPr>
        <w:t xml:space="preserve"> KJ Holsti, Politik Internasional Suatu Kerangka Analisis (Terjemahan Wawan Juwanda), Bandung, Bina Cipa, 1992.hlm. 26</w:t>
      </w:r>
    </w:p>
  </w:footnote>
  <w:footnote w:id="4">
    <w:p w:rsidR="002466CB" w:rsidRPr="00AB4AD6" w:rsidRDefault="002466CB" w:rsidP="002466CB">
      <w:pPr>
        <w:pStyle w:val="FootnoteText"/>
        <w:jc w:val="both"/>
        <w:rPr>
          <w:rFonts w:ascii="Times New Roman" w:hAnsi="Times New Roman" w:cs="Times New Roman"/>
        </w:rPr>
      </w:pPr>
      <w:r w:rsidRPr="00492B45">
        <w:rPr>
          <w:rStyle w:val="FootnoteReference"/>
          <w:rFonts w:ascii="Times New Roman" w:hAnsi="Times New Roman" w:cs="Times New Roman"/>
        </w:rPr>
        <w:footnoteRef/>
      </w:r>
      <w:r w:rsidRPr="00492B45">
        <w:rPr>
          <w:rFonts w:ascii="Times New Roman" w:hAnsi="Times New Roman" w:cs="Times New Roman"/>
        </w:rPr>
        <w:t xml:space="preserve"> Suwardi Wiriaatmadja, Pengantar Ilmu Hubungan Internasional,(Surabaya: Pustaka Tinta Mas, 1994), hlm 36.</w:t>
      </w:r>
    </w:p>
  </w:footnote>
  <w:footnote w:id="5">
    <w:p w:rsidR="002466CB" w:rsidRPr="00AB4AD6" w:rsidRDefault="002466CB" w:rsidP="002466CB">
      <w:pPr>
        <w:pStyle w:val="FootnoteText1"/>
        <w:jc w:val="both"/>
        <w:rPr>
          <w:rFonts w:ascii="Times New Roman" w:hAnsi="Times New Roman" w:cs="Times New Roman"/>
        </w:rPr>
      </w:pPr>
      <w:r w:rsidRPr="00AB4AD6">
        <w:rPr>
          <w:rStyle w:val="FootnoteReference"/>
          <w:rFonts w:ascii="Times New Roman" w:hAnsi="Times New Roman" w:cs="Times New Roman"/>
        </w:rPr>
        <w:footnoteRef/>
      </w:r>
      <w:r w:rsidRPr="00AB4AD6">
        <w:rPr>
          <w:rFonts w:ascii="Times New Roman" w:hAnsi="Times New Roman" w:cs="Times New Roman"/>
        </w:rPr>
        <w:t xml:space="preserve"> James E Dougherty &amp; Pfaltzgraff Robert L. </w:t>
      </w:r>
      <w:r w:rsidRPr="00AB4AD6">
        <w:rPr>
          <w:rFonts w:ascii="Times New Roman" w:hAnsi="Times New Roman" w:cs="Times New Roman"/>
          <w:i/>
        </w:rPr>
        <w:t>Contending Theories</w:t>
      </w:r>
      <w:r w:rsidRPr="00AB4AD6">
        <w:rPr>
          <w:rFonts w:ascii="Times New Roman" w:hAnsi="Times New Roman" w:cs="Times New Roman"/>
        </w:rPr>
        <w:t>, (New York: Harper and Row Publisher.1997</w:t>
      </w:r>
      <w:r w:rsidRPr="00AB4AD6">
        <w:rPr>
          <w:rFonts w:ascii="Times New Roman" w:hAnsi="Times New Roman" w:cs="Times New Roman"/>
          <w:lang w:val="id-ID"/>
        </w:rPr>
        <w:t>)</w:t>
      </w:r>
      <w:r w:rsidRPr="00AB4AD6">
        <w:rPr>
          <w:rFonts w:ascii="Times New Roman" w:hAnsi="Times New Roman" w:cs="Times New Roman"/>
        </w:rPr>
        <w:t>,hlm. 418-419</w:t>
      </w:r>
    </w:p>
  </w:footnote>
  <w:footnote w:id="6">
    <w:p w:rsidR="002466CB" w:rsidRPr="000578C2" w:rsidRDefault="002466CB" w:rsidP="002466CB">
      <w:pPr>
        <w:pStyle w:val="FootnoteText"/>
        <w:rPr>
          <w:rFonts w:ascii="Times New Roman" w:hAnsi="Times New Roman" w:cs="Times New Roman"/>
        </w:rPr>
      </w:pPr>
      <w:r w:rsidRPr="000578C2">
        <w:rPr>
          <w:rStyle w:val="FootnoteReference"/>
          <w:rFonts w:ascii="Times New Roman" w:hAnsi="Times New Roman" w:cs="Times New Roman"/>
        </w:rPr>
        <w:footnoteRef/>
      </w:r>
      <w:r w:rsidRPr="000578C2">
        <w:rPr>
          <w:rFonts w:ascii="Times New Roman" w:hAnsi="Times New Roman" w:cs="Times New Roman"/>
        </w:rPr>
        <w:t xml:space="preserve"> K.J Holsti. 1988.  Politik Internasional: Kerangka Untuk Analisis - Edisi Keempat Jilid I. </w:t>
      </w:r>
    </w:p>
    <w:p w:rsidR="002466CB" w:rsidRDefault="002466CB" w:rsidP="002466CB">
      <w:pPr>
        <w:pStyle w:val="FootnoteText"/>
      </w:pPr>
      <w:r>
        <w:rPr>
          <w:rFonts w:ascii="Times New Roman" w:hAnsi="Times New Roman" w:cs="Times New Roman"/>
        </w:rPr>
        <w:t>Jakarta:  Erlangga. Hlm</w:t>
      </w:r>
      <w:r w:rsidRPr="000578C2">
        <w:rPr>
          <w:rFonts w:ascii="Times New Roman" w:hAnsi="Times New Roman" w:cs="Times New Roman"/>
        </w:rPr>
        <w:t>362-363</w:t>
      </w:r>
    </w:p>
  </w:footnote>
  <w:footnote w:id="7">
    <w:p w:rsidR="002466CB" w:rsidRPr="00AB4AD6" w:rsidRDefault="002466CB" w:rsidP="002466CB">
      <w:pPr>
        <w:pStyle w:val="FootnoteText"/>
        <w:jc w:val="both"/>
        <w:rPr>
          <w:rFonts w:ascii="Times New Roman" w:hAnsi="Times New Roman" w:cs="Times New Roman"/>
        </w:rPr>
      </w:pPr>
      <w:r w:rsidRPr="00AB4AD6">
        <w:rPr>
          <w:rStyle w:val="FootnoteReference"/>
          <w:rFonts w:ascii="Times New Roman" w:hAnsi="Times New Roman" w:cs="Times New Roman"/>
        </w:rPr>
        <w:footnoteRef/>
      </w:r>
      <w:r w:rsidRPr="00AB4AD6">
        <w:rPr>
          <w:rFonts w:ascii="Times New Roman" w:hAnsi="Times New Roman" w:cs="Times New Roman"/>
        </w:rPr>
        <w:t xml:space="preserve"> Budiono Kusumohamidjojo. 1990. </w:t>
      </w:r>
      <w:r w:rsidRPr="00AB4AD6">
        <w:rPr>
          <w:rFonts w:ascii="Times New Roman" w:hAnsi="Times New Roman" w:cs="Times New Roman"/>
          <w:i/>
        </w:rPr>
        <w:t>Pengantar Hubungan Internasional</w:t>
      </w:r>
      <w:r w:rsidRPr="00AB4AD6">
        <w:rPr>
          <w:rFonts w:ascii="Times New Roman" w:hAnsi="Times New Roman" w:cs="Times New Roman"/>
        </w:rPr>
        <w:t xml:space="preserve"> (Bandung: Armico. Hal.48)</w:t>
      </w:r>
    </w:p>
  </w:footnote>
  <w:footnote w:id="8">
    <w:p w:rsidR="002466CB" w:rsidRPr="00AB4AD6" w:rsidRDefault="002466CB" w:rsidP="002466CB">
      <w:pPr>
        <w:pStyle w:val="FootnoteText"/>
        <w:jc w:val="both"/>
        <w:rPr>
          <w:rFonts w:ascii="Times New Roman" w:hAnsi="Times New Roman" w:cs="Times New Roman"/>
        </w:rPr>
      </w:pPr>
      <w:r w:rsidRPr="00AB4AD6">
        <w:rPr>
          <w:rStyle w:val="FootnoteReference"/>
          <w:rFonts w:ascii="Times New Roman" w:hAnsi="Times New Roman" w:cs="Times New Roman"/>
        </w:rPr>
        <w:footnoteRef/>
      </w:r>
      <w:r w:rsidRPr="00AB4AD6">
        <w:rPr>
          <w:rFonts w:ascii="Times New Roman" w:hAnsi="Times New Roman" w:cs="Times New Roman"/>
        </w:rPr>
        <w:t xml:space="preserve"> Rostow 1996:4-11 dalam Arief Budiman , </w:t>
      </w:r>
      <w:r w:rsidRPr="00AB4AD6">
        <w:rPr>
          <w:rFonts w:ascii="Times New Roman" w:hAnsi="Times New Roman" w:cs="Times New Roman"/>
          <w:i/>
        </w:rPr>
        <w:t>Teori Pembangunan dunia ketiga</w:t>
      </w:r>
      <w:r w:rsidRPr="00AB4AD6">
        <w:rPr>
          <w:rFonts w:ascii="Times New Roman" w:hAnsi="Times New Roman" w:cs="Times New Roman"/>
        </w:rPr>
        <w:t xml:space="preserve"> (Jakarta: Penerbit PT. Gramedia Pustaka Utama, 2000) hlm 26  </w:t>
      </w:r>
    </w:p>
  </w:footnote>
  <w:footnote w:id="9">
    <w:p w:rsidR="002466CB" w:rsidRPr="00AB4AD6" w:rsidRDefault="002466CB" w:rsidP="002466CB">
      <w:pPr>
        <w:jc w:val="both"/>
        <w:rPr>
          <w:rFonts w:ascii="Times New Roman" w:hAnsi="Times New Roman" w:cs="Times New Roman"/>
          <w:sz w:val="20"/>
          <w:szCs w:val="20"/>
        </w:rPr>
      </w:pPr>
      <w:r w:rsidRPr="00AB4AD6">
        <w:rPr>
          <w:rFonts w:ascii="Times New Roman" w:hAnsi="Times New Roman" w:cs="Times New Roman"/>
          <w:sz w:val="20"/>
          <w:szCs w:val="20"/>
        </w:rPr>
        <w:footnoteRef/>
      </w:r>
      <w:r w:rsidRPr="00AB4AD6">
        <w:rPr>
          <w:rFonts w:ascii="Times New Roman" w:hAnsi="Times New Roman" w:cs="Times New Roman"/>
          <w:sz w:val="20"/>
          <w:szCs w:val="20"/>
        </w:rPr>
        <w:t xml:space="preserve"> South Korea - Economic Indicators https://tradingeconomics.com/south-korea/indicators</w:t>
      </w:r>
    </w:p>
  </w:footnote>
  <w:footnote w:id="10">
    <w:p w:rsidR="002466CB" w:rsidRPr="00AB4AD6" w:rsidRDefault="002466CB" w:rsidP="002466CB">
      <w:pPr>
        <w:pStyle w:val="FootnoteText"/>
        <w:jc w:val="both"/>
        <w:rPr>
          <w:rFonts w:ascii="Times New Roman" w:hAnsi="Times New Roman" w:cs="Times New Roman"/>
        </w:rPr>
      </w:pPr>
      <w:r w:rsidRPr="00AB4AD6">
        <w:rPr>
          <w:rStyle w:val="FootnoteReference"/>
          <w:rFonts w:ascii="Times New Roman" w:hAnsi="Times New Roman" w:cs="Times New Roman"/>
        </w:rPr>
        <w:footnoteRef/>
      </w:r>
      <w:r w:rsidRPr="00AB4AD6">
        <w:rPr>
          <w:rFonts w:ascii="Times New Roman" w:hAnsi="Times New Roman" w:cs="Times New Roman"/>
        </w:rPr>
        <w:t xml:space="preserve"> Hubungan Bilateral </w:t>
      </w:r>
      <w:hyperlink r:id="rId1" w:history="1">
        <w:r w:rsidRPr="00AB4AD6">
          <w:rPr>
            <w:rStyle w:val="Hyperlink"/>
          </w:rPr>
          <w:t>https://www.kemlu.go.id/seoul/id/Pages/HUBUNGAN-BILATERAL.aspx</w:t>
        </w:r>
      </w:hyperlink>
      <w:r w:rsidRPr="00AB4AD6">
        <w:rPr>
          <w:rFonts w:ascii="Times New Roman" w:hAnsi="Times New Roman" w:cs="Times New Roman"/>
        </w:rPr>
        <w:t xml:space="preserve"> dikases pada 20 februari 2018.</w:t>
      </w:r>
    </w:p>
  </w:footnote>
  <w:footnote w:id="11">
    <w:p w:rsidR="002466CB" w:rsidRPr="00AB4AD6" w:rsidRDefault="002466CB" w:rsidP="002466CB">
      <w:pPr>
        <w:pStyle w:val="FootnoteText"/>
        <w:jc w:val="both"/>
        <w:rPr>
          <w:rFonts w:ascii="Times New Roman" w:hAnsi="Times New Roman" w:cs="Times New Roman"/>
        </w:rPr>
      </w:pPr>
      <w:r w:rsidRPr="00AB4AD6">
        <w:rPr>
          <w:rStyle w:val="FootnoteReference"/>
          <w:rFonts w:ascii="Times New Roman" w:hAnsi="Times New Roman" w:cs="Times New Roman"/>
        </w:rPr>
        <w:footnoteRef/>
      </w:r>
      <w:r w:rsidRPr="00AB4AD6">
        <w:rPr>
          <w:rFonts w:ascii="Times New Roman" w:hAnsi="Times New Roman" w:cs="Times New Roman"/>
        </w:rPr>
        <w:t xml:space="preserve"> </w:t>
      </w:r>
      <w:r w:rsidRPr="00AB4AD6">
        <w:rPr>
          <w:rFonts w:ascii="Times New Roman" w:hAnsi="Times New Roman" w:cs="Times New Roman"/>
          <w:i/>
        </w:rPr>
        <w:t>ibid,</w:t>
      </w:r>
      <w:r w:rsidRPr="00AB4AD6">
        <w:rPr>
          <w:rFonts w:ascii="Times New Roman" w:hAnsi="Times New Roman" w:cs="Times New Roman"/>
        </w:rPr>
        <w:t xml:space="preserve"> hlm 18.</w:t>
      </w:r>
    </w:p>
  </w:footnote>
  <w:footnote w:id="12">
    <w:p w:rsidR="002466CB" w:rsidRPr="00AB4AD6" w:rsidRDefault="002466CB" w:rsidP="002466CB">
      <w:pPr>
        <w:pStyle w:val="FootnoteText"/>
        <w:jc w:val="both"/>
        <w:rPr>
          <w:rFonts w:ascii="Times New Roman" w:hAnsi="Times New Roman" w:cs="Times New Roman"/>
        </w:rPr>
      </w:pPr>
      <w:r w:rsidRPr="00AB4AD6">
        <w:rPr>
          <w:rStyle w:val="FootnoteReference"/>
          <w:rFonts w:ascii="Times New Roman" w:hAnsi="Times New Roman" w:cs="Times New Roman"/>
        </w:rPr>
        <w:footnoteRef/>
      </w:r>
      <w:r w:rsidRPr="00AB4AD6">
        <w:rPr>
          <w:rFonts w:ascii="Times New Roman" w:hAnsi="Times New Roman" w:cs="Times New Roman"/>
        </w:rPr>
        <w:t xml:space="preserve"> Paul A. Sumelson dan nordhaus “economics”, (Jakarta:1992) hlm 512.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24430"/>
      <w:docPartObj>
        <w:docPartGallery w:val="Page Numbers (Top of Page)"/>
        <w:docPartUnique/>
      </w:docPartObj>
    </w:sdtPr>
    <w:sdtContent>
      <w:p w:rsidR="002466CB" w:rsidRDefault="002466CB">
        <w:pPr>
          <w:pStyle w:val="Header"/>
          <w:jc w:val="right"/>
        </w:pPr>
        <w:r>
          <w:t>2</w:t>
        </w:r>
      </w:p>
    </w:sdtContent>
  </w:sdt>
  <w:p w:rsidR="002466CB" w:rsidRDefault="002466CB">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525"/>
      <w:docPartObj>
        <w:docPartGallery w:val="Page Numbers (Top of Page)"/>
        <w:docPartUnique/>
      </w:docPartObj>
    </w:sdtPr>
    <w:sdtContent>
      <w:p w:rsidR="002466CB" w:rsidRDefault="002466CB">
        <w:pPr>
          <w:pStyle w:val="Header"/>
          <w:jc w:val="right"/>
        </w:pPr>
        <w:r>
          <w:t>11</w:t>
        </w:r>
      </w:p>
    </w:sdtContent>
  </w:sdt>
  <w:p w:rsidR="002466CB" w:rsidRDefault="002466CB">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851"/>
      <w:docPartObj>
        <w:docPartGallery w:val="Page Numbers (Top of Page)"/>
        <w:docPartUnique/>
      </w:docPartObj>
    </w:sdtPr>
    <w:sdtContent>
      <w:p w:rsidR="002466CB" w:rsidRDefault="002466CB">
        <w:pPr>
          <w:pStyle w:val="Header"/>
          <w:jc w:val="right"/>
        </w:pPr>
        <w:r>
          <w:t>12</w:t>
        </w:r>
      </w:p>
    </w:sdtContent>
  </w:sdt>
  <w:p w:rsidR="002466CB" w:rsidRDefault="002466CB">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CB" w:rsidRDefault="002466CB">
    <w:pPr>
      <w:pStyle w:val="Header"/>
      <w:jc w:val="right"/>
    </w:pPr>
    <w:r>
      <w:t>13</w:t>
    </w:r>
  </w:p>
  <w:p w:rsidR="002466CB" w:rsidRDefault="002466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8126"/>
      <w:docPartObj>
        <w:docPartGallery w:val="Page Numbers (Top of Page)"/>
        <w:docPartUnique/>
      </w:docPartObj>
    </w:sdtPr>
    <w:sdtContent>
      <w:p w:rsidR="002466CB" w:rsidRDefault="002466CB">
        <w:pPr>
          <w:pStyle w:val="Header"/>
          <w:jc w:val="right"/>
        </w:pPr>
        <w:r>
          <w:t>3</w:t>
        </w:r>
      </w:p>
    </w:sdtContent>
  </w:sdt>
  <w:p w:rsidR="002466CB" w:rsidRDefault="002466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8129"/>
      <w:docPartObj>
        <w:docPartGallery w:val="Page Numbers (Top of Page)"/>
        <w:docPartUnique/>
      </w:docPartObj>
    </w:sdtPr>
    <w:sdtContent>
      <w:p w:rsidR="002466CB" w:rsidRDefault="002466CB">
        <w:pPr>
          <w:pStyle w:val="Header"/>
          <w:jc w:val="right"/>
        </w:pPr>
        <w:r>
          <w:t>4</w:t>
        </w:r>
      </w:p>
    </w:sdtContent>
  </w:sdt>
  <w:p w:rsidR="002466CB" w:rsidRDefault="002466C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8147"/>
      <w:docPartObj>
        <w:docPartGallery w:val="Page Numbers (Top of Page)"/>
        <w:docPartUnique/>
      </w:docPartObj>
    </w:sdtPr>
    <w:sdtContent>
      <w:p w:rsidR="002466CB" w:rsidRDefault="002466CB">
        <w:pPr>
          <w:pStyle w:val="Header"/>
          <w:jc w:val="right"/>
        </w:pPr>
        <w:r>
          <w:t>5</w:t>
        </w:r>
      </w:p>
    </w:sdtContent>
  </w:sdt>
  <w:p w:rsidR="002466CB" w:rsidRDefault="002466C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511"/>
      <w:docPartObj>
        <w:docPartGallery w:val="Page Numbers (Top of Page)"/>
        <w:docPartUnique/>
      </w:docPartObj>
    </w:sdtPr>
    <w:sdtContent>
      <w:p w:rsidR="002466CB" w:rsidRDefault="002466CB">
        <w:pPr>
          <w:pStyle w:val="Header"/>
          <w:jc w:val="right"/>
        </w:pPr>
        <w:r>
          <w:t>6</w:t>
        </w:r>
      </w:p>
    </w:sdtContent>
  </w:sdt>
  <w:p w:rsidR="002466CB" w:rsidRDefault="002466C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513"/>
      <w:docPartObj>
        <w:docPartGallery w:val="Page Numbers (Top of Page)"/>
        <w:docPartUnique/>
      </w:docPartObj>
    </w:sdtPr>
    <w:sdtContent>
      <w:p w:rsidR="002466CB" w:rsidRDefault="002466CB">
        <w:pPr>
          <w:pStyle w:val="Header"/>
          <w:jc w:val="right"/>
        </w:pPr>
        <w:r>
          <w:t>7</w:t>
        </w:r>
      </w:p>
    </w:sdtContent>
  </w:sdt>
  <w:p w:rsidR="002466CB" w:rsidRDefault="002466C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517"/>
      <w:docPartObj>
        <w:docPartGallery w:val="Page Numbers (Top of Page)"/>
        <w:docPartUnique/>
      </w:docPartObj>
    </w:sdtPr>
    <w:sdtContent>
      <w:p w:rsidR="002466CB" w:rsidRDefault="002466CB">
        <w:pPr>
          <w:pStyle w:val="Header"/>
          <w:jc w:val="right"/>
        </w:pPr>
        <w:r>
          <w:t>8</w:t>
        </w:r>
      </w:p>
    </w:sdtContent>
  </w:sdt>
  <w:p w:rsidR="002466CB" w:rsidRDefault="002466C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857"/>
      <w:docPartObj>
        <w:docPartGallery w:val="Page Numbers (Top of Page)"/>
        <w:docPartUnique/>
      </w:docPartObj>
    </w:sdtPr>
    <w:sdtContent>
      <w:p w:rsidR="002466CB" w:rsidRDefault="002466CB">
        <w:pPr>
          <w:pStyle w:val="Header"/>
          <w:jc w:val="right"/>
        </w:pPr>
        <w:r>
          <w:t>9</w:t>
        </w:r>
      </w:p>
    </w:sdtContent>
  </w:sdt>
  <w:p w:rsidR="002466CB" w:rsidRDefault="002466C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858"/>
      <w:docPartObj>
        <w:docPartGallery w:val="Page Numbers (Top of Page)"/>
        <w:docPartUnique/>
      </w:docPartObj>
    </w:sdtPr>
    <w:sdtContent>
      <w:p w:rsidR="002466CB" w:rsidRDefault="002466CB">
        <w:pPr>
          <w:pStyle w:val="Header"/>
          <w:jc w:val="right"/>
        </w:pPr>
        <w:r>
          <w:t>10</w:t>
        </w:r>
      </w:p>
    </w:sdtContent>
  </w:sdt>
  <w:p w:rsidR="002466CB" w:rsidRDefault="002466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hybridMultilevel"/>
    <w:tmpl w:val="B398812A"/>
    <w:lvl w:ilvl="0" w:tplc="851E3C86">
      <w:start w:val="1"/>
      <w:numFmt w:val="decimal"/>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E00D3B"/>
    <w:multiLevelType w:val="hybridMultilevel"/>
    <w:tmpl w:val="CC60077E"/>
    <w:lvl w:ilvl="0" w:tplc="ABAC94E0">
      <w:start w:val="1"/>
      <w:numFmt w:val="decimal"/>
      <w:lvlText w:val="%1."/>
      <w:lvlJc w:val="left"/>
      <w:pPr>
        <w:ind w:left="621" w:hanging="360"/>
      </w:pPr>
      <w:rPr>
        <w:rFonts w:hint="default"/>
      </w:rPr>
    </w:lvl>
    <w:lvl w:ilvl="1" w:tplc="04210019" w:tentative="1">
      <w:start w:val="1"/>
      <w:numFmt w:val="lowerLetter"/>
      <w:lvlText w:val="%2."/>
      <w:lvlJc w:val="left"/>
      <w:pPr>
        <w:ind w:left="1341" w:hanging="360"/>
      </w:pPr>
    </w:lvl>
    <w:lvl w:ilvl="2" w:tplc="0421001B" w:tentative="1">
      <w:start w:val="1"/>
      <w:numFmt w:val="lowerRoman"/>
      <w:lvlText w:val="%3."/>
      <w:lvlJc w:val="right"/>
      <w:pPr>
        <w:ind w:left="2061" w:hanging="180"/>
      </w:pPr>
    </w:lvl>
    <w:lvl w:ilvl="3" w:tplc="0421000F" w:tentative="1">
      <w:start w:val="1"/>
      <w:numFmt w:val="decimal"/>
      <w:lvlText w:val="%4."/>
      <w:lvlJc w:val="left"/>
      <w:pPr>
        <w:ind w:left="2781" w:hanging="360"/>
      </w:pPr>
    </w:lvl>
    <w:lvl w:ilvl="4" w:tplc="04210019" w:tentative="1">
      <w:start w:val="1"/>
      <w:numFmt w:val="lowerLetter"/>
      <w:lvlText w:val="%5."/>
      <w:lvlJc w:val="left"/>
      <w:pPr>
        <w:ind w:left="3501" w:hanging="360"/>
      </w:pPr>
    </w:lvl>
    <w:lvl w:ilvl="5" w:tplc="0421001B" w:tentative="1">
      <w:start w:val="1"/>
      <w:numFmt w:val="lowerRoman"/>
      <w:lvlText w:val="%6."/>
      <w:lvlJc w:val="right"/>
      <w:pPr>
        <w:ind w:left="4221" w:hanging="180"/>
      </w:pPr>
    </w:lvl>
    <w:lvl w:ilvl="6" w:tplc="0421000F" w:tentative="1">
      <w:start w:val="1"/>
      <w:numFmt w:val="decimal"/>
      <w:lvlText w:val="%7."/>
      <w:lvlJc w:val="left"/>
      <w:pPr>
        <w:ind w:left="4941" w:hanging="360"/>
      </w:pPr>
    </w:lvl>
    <w:lvl w:ilvl="7" w:tplc="04210019" w:tentative="1">
      <w:start w:val="1"/>
      <w:numFmt w:val="lowerLetter"/>
      <w:lvlText w:val="%8."/>
      <w:lvlJc w:val="left"/>
      <w:pPr>
        <w:ind w:left="5661" w:hanging="360"/>
      </w:pPr>
    </w:lvl>
    <w:lvl w:ilvl="8" w:tplc="0421001B" w:tentative="1">
      <w:start w:val="1"/>
      <w:numFmt w:val="lowerRoman"/>
      <w:lvlText w:val="%9."/>
      <w:lvlJc w:val="right"/>
      <w:pPr>
        <w:ind w:left="6381" w:hanging="180"/>
      </w:pPr>
    </w:lvl>
  </w:abstractNum>
  <w:abstractNum w:abstractNumId="2">
    <w:nsid w:val="1C867485"/>
    <w:multiLevelType w:val="hybridMultilevel"/>
    <w:tmpl w:val="5A48CFBC"/>
    <w:lvl w:ilvl="0" w:tplc="31D88E5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25C97"/>
    <w:multiLevelType w:val="hybridMultilevel"/>
    <w:tmpl w:val="C15A114C"/>
    <w:lvl w:ilvl="0" w:tplc="A184DD88">
      <w:start w:val="3"/>
      <w:numFmt w:val="upp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EC1F35"/>
    <w:multiLevelType w:val="hybridMultilevel"/>
    <w:tmpl w:val="7C2C4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2201E7"/>
    <w:multiLevelType w:val="hybridMultilevel"/>
    <w:tmpl w:val="55F4D768"/>
    <w:lvl w:ilvl="0" w:tplc="EA4A97C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4FB3394B"/>
    <w:multiLevelType w:val="hybridMultilevel"/>
    <w:tmpl w:val="2D02F306"/>
    <w:lvl w:ilvl="0" w:tplc="0B784BBE">
      <w:start w:val="1"/>
      <w:numFmt w:val="decimal"/>
      <w:lvlText w:val="%1."/>
      <w:lvlJc w:val="left"/>
      <w:pPr>
        <w:ind w:left="621" w:hanging="360"/>
      </w:pPr>
      <w:rPr>
        <w:rFonts w:hint="default"/>
      </w:rPr>
    </w:lvl>
    <w:lvl w:ilvl="1" w:tplc="04210019" w:tentative="1">
      <w:start w:val="1"/>
      <w:numFmt w:val="lowerLetter"/>
      <w:lvlText w:val="%2."/>
      <w:lvlJc w:val="left"/>
      <w:pPr>
        <w:ind w:left="1341" w:hanging="360"/>
      </w:pPr>
    </w:lvl>
    <w:lvl w:ilvl="2" w:tplc="0421001B" w:tentative="1">
      <w:start w:val="1"/>
      <w:numFmt w:val="lowerRoman"/>
      <w:lvlText w:val="%3."/>
      <w:lvlJc w:val="right"/>
      <w:pPr>
        <w:ind w:left="2061" w:hanging="180"/>
      </w:pPr>
    </w:lvl>
    <w:lvl w:ilvl="3" w:tplc="0421000F" w:tentative="1">
      <w:start w:val="1"/>
      <w:numFmt w:val="decimal"/>
      <w:lvlText w:val="%4."/>
      <w:lvlJc w:val="left"/>
      <w:pPr>
        <w:ind w:left="2781" w:hanging="360"/>
      </w:pPr>
    </w:lvl>
    <w:lvl w:ilvl="4" w:tplc="04210019" w:tentative="1">
      <w:start w:val="1"/>
      <w:numFmt w:val="lowerLetter"/>
      <w:lvlText w:val="%5."/>
      <w:lvlJc w:val="left"/>
      <w:pPr>
        <w:ind w:left="3501" w:hanging="360"/>
      </w:pPr>
    </w:lvl>
    <w:lvl w:ilvl="5" w:tplc="0421001B" w:tentative="1">
      <w:start w:val="1"/>
      <w:numFmt w:val="lowerRoman"/>
      <w:lvlText w:val="%6."/>
      <w:lvlJc w:val="right"/>
      <w:pPr>
        <w:ind w:left="4221" w:hanging="180"/>
      </w:pPr>
    </w:lvl>
    <w:lvl w:ilvl="6" w:tplc="0421000F" w:tentative="1">
      <w:start w:val="1"/>
      <w:numFmt w:val="decimal"/>
      <w:lvlText w:val="%7."/>
      <w:lvlJc w:val="left"/>
      <w:pPr>
        <w:ind w:left="4941" w:hanging="360"/>
      </w:pPr>
    </w:lvl>
    <w:lvl w:ilvl="7" w:tplc="04210019" w:tentative="1">
      <w:start w:val="1"/>
      <w:numFmt w:val="lowerLetter"/>
      <w:lvlText w:val="%8."/>
      <w:lvlJc w:val="left"/>
      <w:pPr>
        <w:ind w:left="5661" w:hanging="360"/>
      </w:pPr>
    </w:lvl>
    <w:lvl w:ilvl="8" w:tplc="0421001B" w:tentative="1">
      <w:start w:val="1"/>
      <w:numFmt w:val="lowerRoman"/>
      <w:lvlText w:val="%9."/>
      <w:lvlJc w:val="right"/>
      <w:pPr>
        <w:ind w:left="6381" w:hanging="180"/>
      </w:pPr>
    </w:lvl>
  </w:abstractNum>
  <w:abstractNum w:abstractNumId="7">
    <w:nsid w:val="523E4B3A"/>
    <w:multiLevelType w:val="hybridMultilevel"/>
    <w:tmpl w:val="524EE56E"/>
    <w:lvl w:ilvl="0" w:tplc="AC222F16">
      <w:start w:val="2"/>
      <w:numFmt w:val="decimal"/>
      <w:lvlText w:val="%1."/>
      <w:lvlJc w:val="left"/>
      <w:pPr>
        <w:ind w:left="12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AE3511"/>
    <w:multiLevelType w:val="hybridMultilevel"/>
    <w:tmpl w:val="0B3E99E4"/>
    <w:lvl w:ilvl="0" w:tplc="08A6169C">
      <w:start w:val="5"/>
      <w:numFmt w:val="upperLetter"/>
      <w:lvlText w:val="%1."/>
      <w:lvlJc w:val="left"/>
      <w:pPr>
        <w:ind w:left="6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980EB4"/>
    <w:multiLevelType w:val="hybridMultilevel"/>
    <w:tmpl w:val="A634AB22"/>
    <w:lvl w:ilvl="0" w:tplc="A31857AC">
      <w:start w:val="3"/>
      <w:numFmt w:val="decimal"/>
      <w:lvlText w:val="%1."/>
      <w:lvlJc w:val="left"/>
      <w:pPr>
        <w:ind w:left="12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986DC3"/>
    <w:multiLevelType w:val="hybridMultilevel"/>
    <w:tmpl w:val="D7C2E93A"/>
    <w:lvl w:ilvl="0" w:tplc="639A96E8">
      <w:start w:val="1"/>
      <w:numFmt w:val="decimal"/>
      <w:lvlText w:val="%1."/>
      <w:lvlJc w:val="left"/>
      <w:pPr>
        <w:ind w:left="1265"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1">
    <w:nsid w:val="7851148B"/>
    <w:multiLevelType w:val="hybridMultilevel"/>
    <w:tmpl w:val="A932559A"/>
    <w:lvl w:ilvl="0" w:tplc="51A22DEA">
      <w:start w:val="3"/>
      <w:numFmt w:val="decimal"/>
      <w:lvlText w:val="%1."/>
      <w:lvlJc w:val="left"/>
      <w:pPr>
        <w:ind w:left="12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0"/>
  </w:num>
  <w:num w:numId="5">
    <w:abstractNumId w:val="4"/>
  </w:num>
  <w:num w:numId="6">
    <w:abstractNumId w:val="2"/>
  </w:num>
  <w:num w:numId="7">
    <w:abstractNumId w:val="8"/>
  </w:num>
  <w:num w:numId="8">
    <w:abstractNumId w:val="5"/>
  </w:num>
  <w:num w:numId="9">
    <w:abstractNumId w:val="3"/>
  </w:num>
  <w:num w:numId="10">
    <w:abstractNumId w:val="7"/>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466CB"/>
    <w:rsid w:val="00000755"/>
    <w:rsid w:val="000009F1"/>
    <w:rsid w:val="00001584"/>
    <w:rsid w:val="00001A18"/>
    <w:rsid w:val="00001CDE"/>
    <w:rsid w:val="00002291"/>
    <w:rsid w:val="000025A9"/>
    <w:rsid w:val="000032D4"/>
    <w:rsid w:val="0000434F"/>
    <w:rsid w:val="00004787"/>
    <w:rsid w:val="000060C5"/>
    <w:rsid w:val="00006A33"/>
    <w:rsid w:val="0000781E"/>
    <w:rsid w:val="0001061D"/>
    <w:rsid w:val="0001124C"/>
    <w:rsid w:val="00013F6F"/>
    <w:rsid w:val="000147EF"/>
    <w:rsid w:val="00014AB6"/>
    <w:rsid w:val="00016FD9"/>
    <w:rsid w:val="00017150"/>
    <w:rsid w:val="00017D8D"/>
    <w:rsid w:val="00020CDD"/>
    <w:rsid w:val="00021894"/>
    <w:rsid w:val="0002352C"/>
    <w:rsid w:val="000239A2"/>
    <w:rsid w:val="00023A89"/>
    <w:rsid w:val="00023BBA"/>
    <w:rsid w:val="0002472B"/>
    <w:rsid w:val="00024C9C"/>
    <w:rsid w:val="00025FB4"/>
    <w:rsid w:val="000275C0"/>
    <w:rsid w:val="0002775A"/>
    <w:rsid w:val="00030F7F"/>
    <w:rsid w:val="00031144"/>
    <w:rsid w:val="00031860"/>
    <w:rsid w:val="0003205C"/>
    <w:rsid w:val="00032C69"/>
    <w:rsid w:val="0003314C"/>
    <w:rsid w:val="000333E8"/>
    <w:rsid w:val="00033DBD"/>
    <w:rsid w:val="00034ED4"/>
    <w:rsid w:val="00036915"/>
    <w:rsid w:val="00037718"/>
    <w:rsid w:val="00037DAC"/>
    <w:rsid w:val="000408E1"/>
    <w:rsid w:val="000421AE"/>
    <w:rsid w:val="000423A4"/>
    <w:rsid w:val="00042963"/>
    <w:rsid w:val="000455C4"/>
    <w:rsid w:val="0004563E"/>
    <w:rsid w:val="000507D8"/>
    <w:rsid w:val="000514A3"/>
    <w:rsid w:val="0005250A"/>
    <w:rsid w:val="00052C01"/>
    <w:rsid w:val="00052DC3"/>
    <w:rsid w:val="00054EE7"/>
    <w:rsid w:val="000557B4"/>
    <w:rsid w:val="000559F9"/>
    <w:rsid w:val="00055A14"/>
    <w:rsid w:val="00055D7F"/>
    <w:rsid w:val="00055F23"/>
    <w:rsid w:val="00056E55"/>
    <w:rsid w:val="00057072"/>
    <w:rsid w:val="00060012"/>
    <w:rsid w:val="000642B4"/>
    <w:rsid w:val="0006587B"/>
    <w:rsid w:val="00067323"/>
    <w:rsid w:val="00070176"/>
    <w:rsid w:val="00070AFF"/>
    <w:rsid w:val="00075CDA"/>
    <w:rsid w:val="0007782A"/>
    <w:rsid w:val="00077BFA"/>
    <w:rsid w:val="00081274"/>
    <w:rsid w:val="00081FEE"/>
    <w:rsid w:val="000824FC"/>
    <w:rsid w:val="000832D8"/>
    <w:rsid w:val="0008479D"/>
    <w:rsid w:val="00084BA1"/>
    <w:rsid w:val="00084BCF"/>
    <w:rsid w:val="00085BB6"/>
    <w:rsid w:val="00086088"/>
    <w:rsid w:val="00086325"/>
    <w:rsid w:val="000876E0"/>
    <w:rsid w:val="00091873"/>
    <w:rsid w:val="00092288"/>
    <w:rsid w:val="00093839"/>
    <w:rsid w:val="00093D66"/>
    <w:rsid w:val="00093DF6"/>
    <w:rsid w:val="000944D1"/>
    <w:rsid w:val="00094530"/>
    <w:rsid w:val="00095E82"/>
    <w:rsid w:val="000A2A3D"/>
    <w:rsid w:val="000A5890"/>
    <w:rsid w:val="000A7600"/>
    <w:rsid w:val="000B0706"/>
    <w:rsid w:val="000B1BB3"/>
    <w:rsid w:val="000B2111"/>
    <w:rsid w:val="000B3CE6"/>
    <w:rsid w:val="000B461B"/>
    <w:rsid w:val="000B4FD0"/>
    <w:rsid w:val="000B6987"/>
    <w:rsid w:val="000B73F7"/>
    <w:rsid w:val="000B74F8"/>
    <w:rsid w:val="000C0298"/>
    <w:rsid w:val="000C07F2"/>
    <w:rsid w:val="000C0D19"/>
    <w:rsid w:val="000C1091"/>
    <w:rsid w:val="000C1F22"/>
    <w:rsid w:val="000C2E2E"/>
    <w:rsid w:val="000C3247"/>
    <w:rsid w:val="000C411A"/>
    <w:rsid w:val="000C49C0"/>
    <w:rsid w:val="000C4BE1"/>
    <w:rsid w:val="000C502C"/>
    <w:rsid w:val="000C598B"/>
    <w:rsid w:val="000C6077"/>
    <w:rsid w:val="000C72AE"/>
    <w:rsid w:val="000C79D5"/>
    <w:rsid w:val="000C7F6F"/>
    <w:rsid w:val="000D0804"/>
    <w:rsid w:val="000D1A55"/>
    <w:rsid w:val="000D1A9F"/>
    <w:rsid w:val="000D1CA3"/>
    <w:rsid w:val="000D21F6"/>
    <w:rsid w:val="000D3680"/>
    <w:rsid w:val="000D5001"/>
    <w:rsid w:val="000D6120"/>
    <w:rsid w:val="000D6A1B"/>
    <w:rsid w:val="000D7231"/>
    <w:rsid w:val="000E14F1"/>
    <w:rsid w:val="000E1ABA"/>
    <w:rsid w:val="000E1C59"/>
    <w:rsid w:val="000E52D3"/>
    <w:rsid w:val="000E5433"/>
    <w:rsid w:val="000E628E"/>
    <w:rsid w:val="000E6807"/>
    <w:rsid w:val="000E7D88"/>
    <w:rsid w:val="000F06EB"/>
    <w:rsid w:val="000F2CCF"/>
    <w:rsid w:val="000F3903"/>
    <w:rsid w:val="000F3B6F"/>
    <w:rsid w:val="000F6ADA"/>
    <w:rsid w:val="000F7A69"/>
    <w:rsid w:val="000F7A6D"/>
    <w:rsid w:val="001001FE"/>
    <w:rsid w:val="00100835"/>
    <w:rsid w:val="00100D5A"/>
    <w:rsid w:val="001019B3"/>
    <w:rsid w:val="0010424F"/>
    <w:rsid w:val="00104B26"/>
    <w:rsid w:val="001058E8"/>
    <w:rsid w:val="00105F5B"/>
    <w:rsid w:val="00106DA3"/>
    <w:rsid w:val="00107FF2"/>
    <w:rsid w:val="001106C1"/>
    <w:rsid w:val="0011093D"/>
    <w:rsid w:val="00113805"/>
    <w:rsid w:val="00113E23"/>
    <w:rsid w:val="00115319"/>
    <w:rsid w:val="001153DF"/>
    <w:rsid w:val="0011552D"/>
    <w:rsid w:val="001155BB"/>
    <w:rsid w:val="00115810"/>
    <w:rsid w:val="00121487"/>
    <w:rsid w:val="00121882"/>
    <w:rsid w:val="0012366E"/>
    <w:rsid w:val="001257D8"/>
    <w:rsid w:val="00125DBC"/>
    <w:rsid w:val="00125F78"/>
    <w:rsid w:val="00131B63"/>
    <w:rsid w:val="00131CA5"/>
    <w:rsid w:val="0013405C"/>
    <w:rsid w:val="00134A42"/>
    <w:rsid w:val="00134F5F"/>
    <w:rsid w:val="001352C8"/>
    <w:rsid w:val="001356DB"/>
    <w:rsid w:val="0014037B"/>
    <w:rsid w:val="00140887"/>
    <w:rsid w:val="0014111D"/>
    <w:rsid w:val="00141D99"/>
    <w:rsid w:val="00143ACF"/>
    <w:rsid w:val="00143AF4"/>
    <w:rsid w:val="001468C8"/>
    <w:rsid w:val="00147714"/>
    <w:rsid w:val="00147A23"/>
    <w:rsid w:val="00150659"/>
    <w:rsid w:val="00150AF7"/>
    <w:rsid w:val="00150BF6"/>
    <w:rsid w:val="001513CB"/>
    <w:rsid w:val="00151E38"/>
    <w:rsid w:val="001527A8"/>
    <w:rsid w:val="001542B5"/>
    <w:rsid w:val="001544FF"/>
    <w:rsid w:val="00154A3F"/>
    <w:rsid w:val="00156E8D"/>
    <w:rsid w:val="00156F5D"/>
    <w:rsid w:val="00157096"/>
    <w:rsid w:val="00157B95"/>
    <w:rsid w:val="00157C55"/>
    <w:rsid w:val="00160709"/>
    <w:rsid w:val="001657C5"/>
    <w:rsid w:val="00165B5D"/>
    <w:rsid w:val="001664B7"/>
    <w:rsid w:val="00170535"/>
    <w:rsid w:val="00170B37"/>
    <w:rsid w:val="00170DDC"/>
    <w:rsid w:val="001715CE"/>
    <w:rsid w:val="001718E1"/>
    <w:rsid w:val="00172803"/>
    <w:rsid w:val="00172DC9"/>
    <w:rsid w:val="0017373D"/>
    <w:rsid w:val="00173A73"/>
    <w:rsid w:val="00174205"/>
    <w:rsid w:val="0017462D"/>
    <w:rsid w:val="001750BB"/>
    <w:rsid w:val="0017577F"/>
    <w:rsid w:val="00175995"/>
    <w:rsid w:val="00175E53"/>
    <w:rsid w:val="00176382"/>
    <w:rsid w:val="0017701C"/>
    <w:rsid w:val="00180660"/>
    <w:rsid w:val="00180EB8"/>
    <w:rsid w:val="00181D92"/>
    <w:rsid w:val="00183702"/>
    <w:rsid w:val="00184787"/>
    <w:rsid w:val="00184D2D"/>
    <w:rsid w:val="00185777"/>
    <w:rsid w:val="00185FA7"/>
    <w:rsid w:val="001860B7"/>
    <w:rsid w:val="00187F80"/>
    <w:rsid w:val="00190F77"/>
    <w:rsid w:val="001929EE"/>
    <w:rsid w:val="00193183"/>
    <w:rsid w:val="001932A8"/>
    <w:rsid w:val="001949FD"/>
    <w:rsid w:val="00194F11"/>
    <w:rsid w:val="001963DF"/>
    <w:rsid w:val="001A02CE"/>
    <w:rsid w:val="001A1271"/>
    <w:rsid w:val="001A13C7"/>
    <w:rsid w:val="001A2179"/>
    <w:rsid w:val="001A4695"/>
    <w:rsid w:val="001B05D9"/>
    <w:rsid w:val="001B0AD5"/>
    <w:rsid w:val="001B15E4"/>
    <w:rsid w:val="001B1EDB"/>
    <w:rsid w:val="001B3945"/>
    <w:rsid w:val="001B49F4"/>
    <w:rsid w:val="001B4E20"/>
    <w:rsid w:val="001B564F"/>
    <w:rsid w:val="001B5788"/>
    <w:rsid w:val="001C0132"/>
    <w:rsid w:val="001C0B17"/>
    <w:rsid w:val="001C24AA"/>
    <w:rsid w:val="001C25E9"/>
    <w:rsid w:val="001C2C3B"/>
    <w:rsid w:val="001C331B"/>
    <w:rsid w:val="001C4EB1"/>
    <w:rsid w:val="001C4EB9"/>
    <w:rsid w:val="001C594B"/>
    <w:rsid w:val="001C6326"/>
    <w:rsid w:val="001C6B3F"/>
    <w:rsid w:val="001C7859"/>
    <w:rsid w:val="001D3C1C"/>
    <w:rsid w:val="001D3FD8"/>
    <w:rsid w:val="001D461B"/>
    <w:rsid w:val="001D54BC"/>
    <w:rsid w:val="001D7C81"/>
    <w:rsid w:val="001E018F"/>
    <w:rsid w:val="001E0612"/>
    <w:rsid w:val="001E1473"/>
    <w:rsid w:val="001E3296"/>
    <w:rsid w:val="001E3320"/>
    <w:rsid w:val="001E63B2"/>
    <w:rsid w:val="001F1472"/>
    <w:rsid w:val="001F1FFC"/>
    <w:rsid w:val="001F3413"/>
    <w:rsid w:val="001F47C6"/>
    <w:rsid w:val="001F4F4F"/>
    <w:rsid w:val="00201B16"/>
    <w:rsid w:val="002076E6"/>
    <w:rsid w:val="00207D1F"/>
    <w:rsid w:val="0021068E"/>
    <w:rsid w:val="002111E7"/>
    <w:rsid w:val="00211322"/>
    <w:rsid w:val="0021145B"/>
    <w:rsid w:val="00217B78"/>
    <w:rsid w:val="002202DD"/>
    <w:rsid w:val="002207DE"/>
    <w:rsid w:val="00221264"/>
    <w:rsid w:val="0022150F"/>
    <w:rsid w:val="00221F34"/>
    <w:rsid w:val="00222B78"/>
    <w:rsid w:val="002253FA"/>
    <w:rsid w:val="002257F8"/>
    <w:rsid w:val="00226CA3"/>
    <w:rsid w:val="002310D0"/>
    <w:rsid w:val="00232BB7"/>
    <w:rsid w:val="002364A9"/>
    <w:rsid w:val="00236956"/>
    <w:rsid w:val="0023718D"/>
    <w:rsid w:val="00237A95"/>
    <w:rsid w:val="0024129E"/>
    <w:rsid w:val="002413A1"/>
    <w:rsid w:val="00241733"/>
    <w:rsid w:val="00242197"/>
    <w:rsid w:val="00243F15"/>
    <w:rsid w:val="002440B4"/>
    <w:rsid w:val="002449D2"/>
    <w:rsid w:val="002466CB"/>
    <w:rsid w:val="00247639"/>
    <w:rsid w:val="00247D0A"/>
    <w:rsid w:val="00250C74"/>
    <w:rsid w:val="00251657"/>
    <w:rsid w:val="00251B05"/>
    <w:rsid w:val="00256068"/>
    <w:rsid w:val="002570B6"/>
    <w:rsid w:val="002626C8"/>
    <w:rsid w:val="0026434C"/>
    <w:rsid w:val="002659C7"/>
    <w:rsid w:val="0026640F"/>
    <w:rsid w:val="00266DD2"/>
    <w:rsid w:val="00271111"/>
    <w:rsid w:val="00271309"/>
    <w:rsid w:val="00271538"/>
    <w:rsid w:val="00274C75"/>
    <w:rsid w:val="00274D62"/>
    <w:rsid w:val="0027512D"/>
    <w:rsid w:val="00275200"/>
    <w:rsid w:val="0027552D"/>
    <w:rsid w:val="00275BB2"/>
    <w:rsid w:val="002766A2"/>
    <w:rsid w:val="00277744"/>
    <w:rsid w:val="0028028B"/>
    <w:rsid w:val="00281EBE"/>
    <w:rsid w:val="002825A6"/>
    <w:rsid w:val="002832F4"/>
    <w:rsid w:val="00284E4C"/>
    <w:rsid w:val="00285A5B"/>
    <w:rsid w:val="002862A4"/>
    <w:rsid w:val="0028683A"/>
    <w:rsid w:val="002928A0"/>
    <w:rsid w:val="00292A60"/>
    <w:rsid w:val="002938BA"/>
    <w:rsid w:val="00294028"/>
    <w:rsid w:val="002953E3"/>
    <w:rsid w:val="00295434"/>
    <w:rsid w:val="00297D75"/>
    <w:rsid w:val="002A008A"/>
    <w:rsid w:val="002A04B5"/>
    <w:rsid w:val="002A2CEB"/>
    <w:rsid w:val="002A4436"/>
    <w:rsid w:val="002A4B0D"/>
    <w:rsid w:val="002A4C38"/>
    <w:rsid w:val="002A4CD5"/>
    <w:rsid w:val="002A6E52"/>
    <w:rsid w:val="002A6FD1"/>
    <w:rsid w:val="002A7A03"/>
    <w:rsid w:val="002B01DD"/>
    <w:rsid w:val="002B0407"/>
    <w:rsid w:val="002B0878"/>
    <w:rsid w:val="002B0E54"/>
    <w:rsid w:val="002B26F7"/>
    <w:rsid w:val="002B2BC7"/>
    <w:rsid w:val="002B3991"/>
    <w:rsid w:val="002B3B4D"/>
    <w:rsid w:val="002B3DE5"/>
    <w:rsid w:val="002B49A7"/>
    <w:rsid w:val="002B4A06"/>
    <w:rsid w:val="002B4F7C"/>
    <w:rsid w:val="002B5F09"/>
    <w:rsid w:val="002B74B6"/>
    <w:rsid w:val="002C0454"/>
    <w:rsid w:val="002C1358"/>
    <w:rsid w:val="002C1FFD"/>
    <w:rsid w:val="002C2487"/>
    <w:rsid w:val="002C288F"/>
    <w:rsid w:val="002C2B7D"/>
    <w:rsid w:val="002C361C"/>
    <w:rsid w:val="002C3827"/>
    <w:rsid w:val="002C577B"/>
    <w:rsid w:val="002C6A9C"/>
    <w:rsid w:val="002D1042"/>
    <w:rsid w:val="002D2DBD"/>
    <w:rsid w:val="002D37D6"/>
    <w:rsid w:val="002D5349"/>
    <w:rsid w:val="002D658D"/>
    <w:rsid w:val="002D7BAA"/>
    <w:rsid w:val="002E08FF"/>
    <w:rsid w:val="002E1E00"/>
    <w:rsid w:val="002E31F5"/>
    <w:rsid w:val="002E379F"/>
    <w:rsid w:val="002E621E"/>
    <w:rsid w:val="002E749B"/>
    <w:rsid w:val="002E7869"/>
    <w:rsid w:val="002F14A1"/>
    <w:rsid w:val="002F367F"/>
    <w:rsid w:val="002F39BF"/>
    <w:rsid w:val="002F5369"/>
    <w:rsid w:val="002F5EFE"/>
    <w:rsid w:val="00301010"/>
    <w:rsid w:val="00302BFA"/>
    <w:rsid w:val="00303597"/>
    <w:rsid w:val="003037AB"/>
    <w:rsid w:val="00303B99"/>
    <w:rsid w:val="00304065"/>
    <w:rsid w:val="003072BC"/>
    <w:rsid w:val="00310029"/>
    <w:rsid w:val="00310387"/>
    <w:rsid w:val="00310894"/>
    <w:rsid w:val="003123EA"/>
    <w:rsid w:val="0031270B"/>
    <w:rsid w:val="00312A5D"/>
    <w:rsid w:val="00313177"/>
    <w:rsid w:val="0031319D"/>
    <w:rsid w:val="003135FD"/>
    <w:rsid w:val="003145B4"/>
    <w:rsid w:val="003158BF"/>
    <w:rsid w:val="00316025"/>
    <w:rsid w:val="003169D3"/>
    <w:rsid w:val="0031710D"/>
    <w:rsid w:val="0032027B"/>
    <w:rsid w:val="00320CDD"/>
    <w:rsid w:val="00321728"/>
    <w:rsid w:val="00322520"/>
    <w:rsid w:val="00322FC0"/>
    <w:rsid w:val="003234CB"/>
    <w:rsid w:val="003242D4"/>
    <w:rsid w:val="00324CF7"/>
    <w:rsid w:val="003258A7"/>
    <w:rsid w:val="00325E14"/>
    <w:rsid w:val="003261E4"/>
    <w:rsid w:val="00326457"/>
    <w:rsid w:val="00330249"/>
    <w:rsid w:val="0033143A"/>
    <w:rsid w:val="00331975"/>
    <w:rsid w:val="00332924"/>
    <w:rsid w:val="00334027"/>
    <w:rsid w:val="003363A6"/>
    <w:rsid w:val="003369C0"/>
    <w:rsid w:val="00337048"/>
    <w:rsid w:val="003405AC"/>
    <w:rsid w:val="003410AB"/>
    <w:rsid w:val="0034135C"/>
    <w:rsid w:val="00341685"/>
    <w:rsid w:val="00343015"/>
    <w:rsid w:val="0034306F"/>
    <w:rsid w:val="00343170"/>
    <w:rsid w:val="00343604"/>
    <w:rsid w:val="00343B03"/>
    <w:rsid w:val="00344E11"/>
    <w:rsid w:val="00346E62"/>
    <w:rsid w:val="00347592"/>
    <w:rsid w:val="00347996"/>
    <w:rsid w:val="003506AF"/>
    <w:rsid w:val="00351456"/>
    <w:rsid w:val="00351C94"/>
    <w:rsid w:val="00352220"/>
    <w:rsid w:val="003550AB"/>
    <w:rsid w:val="00355612"/>
    <w:rsid w:val="00355D25"/>
    <w:rsid w:val="0035623E"/>
    <w:rsid w:val="00356562"/>
    <w:rsid w:val="003568ED"/>
    <w:rsid w:val="00356AF5"/>
    <w:rsid w:val="00357113"/>
    <w:rsid w:val="00357395"/>
    <w:rsid w:val="00361EDE"/>
    <w:rsid w:val="003624E2"/>
    <w:rsid w:val="00362EBA"/>
    <w:rsid w:val="0036403A"/>
    <w:rsid w:val="00365052"/>
    <w:rsid w:val="0036761B"/>
    <w:rsid w:val="00371D6D"/>
    <w:rsid w:val="00371FEF"/>
    <w:rsid w:val="00374720"/>
    <w:rsid w:val="00376299"/>
    <w:rsid w:val="00376621"/>
    <w:rsid w:val="00380354"/>
    <w:rsid w:val="00381A54"/>
    <w:rsid w:val="003823C2"/>
    <w:rsid w:val="003825B9"/>
    <w:rsid w:val="003830E2"/>
    <w:rsid w:val="00383EFF"/>
    <w:rsid w:val="003844F6"/>
    <w:rsid w:val="00385D30"/>
    <w:rsid w:val="00390890"/>
    <w:rsid w:val="00391708"/>
    <w:rsid w:val="00391ACE"/>
    <w:rsid w:val="003945CE"/>
    <w:rsid w:val="00395075"/>
    <w:rsid w:val="0039567D"/>
    <w:rsid w:val="0039575F"/>
    <w:rsid w:val="00395782"/>
    <w:rsid w:val="003968D0"/>
    <w:rsid w:val="0039759C"/>
    <w:rsid w:val="003A0414"/>
    <w:rsid w:val="003A06C0"/>
    <w:rsid w:val="003A07AA"/>
    <w:rsid w:val="003A1C62"/>
    <w:rsid w:val="003A46E2"/>
    <w:rsid w:val="003A5A15"/>
    <w:rsid w:val="003A7EE2"/>
    <w:rsid w:val="003B2C07"/>
    <w:rsid w:val="003B3DF2"/>
    <w:rsid w:val="003B50DF"/>
    <w:rsid w:val="003B6180"/>
    <w:rsid w:val="003B6681"/>
    <w:rsid w:val="003B773F"/>
    <w:rsid w:val="003C0455"/>
    <w:rsid w:val="003C10B9"/>
    <w:rsid w:val="003C1420"/>
    <w:rsid w:val="003C2687"/>
    <w:rsid w:val="003C274A"/>
    <w:rsid w:val="003C2AC1"/>
    <w:rsid w:val="003C4C60"/>
    <w:rsid w:val="003C4C8F"/>
    <w:rsid w:val="003C53F3"/>
    <w:rsid w:val="003C6547"/>
    <w:rsid w:val="003C65F3"/>
    <w:rsid w:val="003C6FAA"/>
    <w:rsid w:val="003D0787"/>
    <w:rsid w:val="003D18D1"/>
    <w:rsid w:val="003D1CCB"/>
    <w:rsid w:val="003D261B"/>
    <w:rsid w:val="003D2DBA"/>
    <w:rsid w:val="003D4F68"/>
    <w:rsid w:val="003D52A9"/>
    <w:rsid w:val="003D561B"/>
    <w:rsid w:val="003D5829"/>
    <w:rsid w:val="003D603D"/>
    <w:rsid w:val="003D6424"/>
    <w:rsid w:val="003D65CC"/>
    <w:rsid w:val="003D6DFE"/>
    <w:rsid w:val="003D7BF2"/>
    <w:rsid w:val="003E03F5"/>
    <w:rsid w:val="003E40BD"/>
    <w:rsid w:val="003E42B0"/>
    <w:rsid w:val="003E5DD0"/>
    <w:rsid w:val="003E79FF"/>
    <w:rsid w:val="003F029A"/>
    <w:rsid w:val="003F1CA7"/>
    <w:rsid w:val="003F21C2"/>
    <w:rsid w:val="003F2D1A"/>
    <w:rsid w:val="003F3A62"/>
    <w:rsid w:val="003F4A27"/>
    <w:rsid w:val="003F5A35"/>
    <w:rsid w:val="003F5A7C"/>
    <w:rsid w:val="00400424"/>
    <w:rsid w:val="00402630"/>
    <w:rsid w:val="004034B2"/>
    <w:rsid w:val="004055BC"/>
    <w:rsid w:val="00410B2A"/>
    <w:rsid w:val="004119E6"/>
    <w:rsid w:val="004133CB"/>
    <w:rsid w:val="00413404"/>
    <w:rsid w:val="0041395A"/>
    <w:rsid w:val="00415DD3"/>
    <w:rsid w:val="004175F7"/>
    <w:rsid w:val="00417C11"/>
    <w:rsid w:val="00420DB4"/>
    <w:rsid w:val="0042351B"/>
    <w:rsid w:val="004239C6"/>
    <w:rsid w:val="00423DC4"/>
    <w:rsid w:val="00424C86"/>
    <w:rsid w:val="00424FD8"/>
    <w:rsid w:val="004255EF"/>
    <w:rsid w:val="00425B61"/>
    <w:rsid w:val="0042620B"/>
    <w:rsid w:val="0042635A"/>
    <w:rsid w:val="004275CC"/>
    <w:rsid w:val="00430977"/>
    <w:rsid w:val="004317B0"/>
    <w:rsid w:val="00432DB8"/>
    <w:rsid w:val="00434F7D"/>
    <w:rsid w:val="0043568C"/>
    <w:rsid w:val="00435D2D"/>
    <w:rsid w:val="00435D4E"/>
    <w:rsid w:val="00435E80"/>
    <w:rsid w:val="004370D5"/>
    <w:rsid w:val="004373B6"/>
    <w:rsid w:val="00437A7D"/>
    <w:rsid w:val="00437AA7"/>
    <w:rsid w:val="004404EA"/>
    <w:rsid w:val="00441B98"/>
    <w:rsid w:val="00441C2D"/>
    <w:rsid w:val="004448C5"/>
    <w:rsid w:val="00444D17"/>
    <w:rsid w:val="00445B43"/>
    <w:rsid w:val="004479E9"/>
    <w:rsid w:val="00450EAE"/>
    <w:rsid w:val="004518B4"/>
    <w:rsid w:val="004522D7"/>
    <w:rsid w:val="004549BC"/>
    <w:rsid w:val="00455AEA"/>
    <w:rsid w:val="00457173"/>
    <w:rsid w:val="004602B8"/>
    <w:rsid w:val="004605D3"/>
    <w:rsid w:val="004606BD"/>
    <w:rsid w:val="0046300E"/>
    <w:rsid w:val="00464125"/>
    <w:rsid w:val="00464E03"/>
    <w:rsid w:val="0046687F"/>
    <w:rsid w:val="00466CE0"/>
    <w:rsid w:val="00467850"/>
    <w:rsid w:val="00473210"/>
    <w:rsid w:val="004733F2"/>
    <w:rsid w:val="0047350C"/>
    <w:rsid w:val="00476A68"/>
    <w:rsid w:val="004770ED"/>
    <w:rsid w:val="00477261"/>
    <w:rsid w:val="00477277"/>
    <w:rsid w:val="00481664"/>
    <w:rsid w:val="0048171C"/>
    <w:rsid w:val="00481B61"/>
    <w:rsid w:val="00481EC6"/>
    <w:rsid w:val="00482686"/>
    <w:rsid w:val="00483386"/>
    <w:rsid w:val="00484529"/>
    <w:rsid w:val="00485BFA"/>
    <w:rsid w:val="00485DB5"/>
    <w:rsid w:val="0049030E"/>
    <w:rsid w:val="00490343"/>
    <w:rsid w:val="00491194"/>
    <w:rsid w:val="00493518"/>
    <w:rsid w:val="00493A2E"/>
    <w:rsid w:val="00495426"/>
    <w:rsid w:val="00495506"/>
    <w:rsid w:val="004971CC"/>
    <w:rsid w:val="004A0266"/>
    <w:rsid w:val="004A13B3"/>
    <w:rsid w:val="004A1962"/>
    <w:rsid w:val="004A226C"/>
    <w:rsid w:val="004A3126"/>
    <w:rsid w:val="004A3266"/>
    <w:rsid w:val="004A33C5"/>
    <w:rsid w:val="004A62D3"/>
    <w:rsid w:val="004A6477"/>
    <w:rsid w:val="004A6F0C"/>
    <w:rsid w:val="004B09B0"/>
    <w:rsid w:val="004B09F5"/>
    <w:rsid w:val="004B19BE"/>
    <w:rsid w:val="004B293D"/>
    <w:rsid w:val="004B2EC7"/>
    <w:rsid w:val="004B37ED"/>
    <w:rsid w:val="004B3AD0"/>
    <w:rsid w:val="004B4494"/>
    <w:rsid w:val="004B52E1"/>
    <w:rsid w:val="004B5A29"/>
    <w:rsid w:val="004B6F31"/>
    <w:rsid w:val="004B7928"/>
    <w:rsid w:val="004B7DA7"/>
    <w:rsid w:val="004C1A83"/>
    <w:rsid w:val="004C5E3B"/>
    <w:rsid w:val="004C60CB"/>
    <w:rsid w:val="004C6337"/>
    <w:rsid w:val="004C68C7"/>
    <w:rsid w:val="004C6DA7"/>
    <w:rsid w:val="004C7067"/>
    <w:rsid w:val="004D175A"/>
    <w:rsid w:val="004D1B85"/>
    <w:rsid w:val="004D1BEC"/>
    <w:rsid w:val="004D268E"/>
    <w:rsid w:val="004D3C7E"/>
    <w:rsid w:val="004D43C6"/>
    <w:rsid w:val="004D4AD9"/>
    <w:rsid w:val="004D63E3"/>
    <w:rsid w:val="004D6888"/>
    <w:rsid w:val="004D74DB"/>
    <w:rsid w:val="004E0145"/>
    <w:rsid w:val="004E1E84"/>
    <w:rsid w:val="004E28AB"/>
    <w:rsid w:val="004E6FCB"/>
    <w:rsid w:val="004E7C75"/>
    <w:rsid w:val="004F25A2"/>
    <w:rsid w:val="004F27D5"/>
    <w:rsid w:val="004F31F1"/>
    <w:rsid w:val="004F3599"/>
    <w:rsid w:val="004F3D80"/>
    <w:rsid w:val="004F68FD"/>
    <w:rsid w:val="004F7C09"/>
    <w:rsid w:val="005007D9"/>
    <w:rsid w:val="00500A23"/>
    <w:rsid w:val="00500E11"/>
    <w:rsid w:val="00501CEC"/>
    <w:rsid w:val="0050206C"/>
    <w:rsid w:val="00504130"/>
    <w:rsid w:val="00504175"/>
    <w:rsid w:val="00504334"/>
    <w:rsid w:val="00504A81"/>
    <w:rsid w:val="00504EE8"/>
    <w:rsid w:val="005056BB"/>
    <w:rsid w:val="005057A5"/>
    <w:rsid w:val="00506AC5"/>
    <w:rsid w:val="00506E11"/>
    <w:rsid w:val="00507166"/>
    <w:rsid w:val="005077A2"/>
    <w:rsid w:val="00510024"/>
    <w:rsid w:val="005119B3"/>
    <w:rsid w:val="00512A0E"/>
    <w:rsid w:val="00517F5C"/>
    <w:rsid w:val="00520812"/>
    <w:rsid w:val="00520D89"/>
    <w:rsid w:val="00520E5E"/>
    <w:rsid w:val="00520F35"/>
    <w:rsid w:val="00522331"/>
    <w:rsid w:val="00522BB9"/>
    <w:rsid w:val="005253BE"/>
    <w:rsid w:val="00525671"/>
    <w:rsid w:val="005259C4"/>
    <w:rsid w:val="00525E5F"/>
    <w:rsid w:val="00527A66"/>
    <w:rsid w:val="00530839"/>
    <w:rsid w:val="00530AF8"/>
    <w:rsid w:val="00530BF0"/>
    <w:rsid w:val="00530F3D"/>
    <w:rsid w:val="00530FCB"/>
    <w:rsid w:val="00531B1C"/>
    <w:rsid w:val="00536970"/>
    <w:rsid w:val="00537A8A"/>
    <w:rsid w:val="00540B13"/>
    <w:rsid w:val="00540E8C"/>
    <w:rsid w:val="005417DE"/>
    <w:rsid w:val="00541DF6"/>
    <w:rsid w:val="00542680"/>
    <w:rsid w:val="00544484"/>
    <w:rsid w:val="00547732"/>
    <w:rsid w:val="00547DD4"/>
    <w:rsid w:val="00547F71"/>
    <w:rsid w:val="0055053C"/>
    <w:rsid w:val="005507F1"/>
    <w:rsid w:val="00550B0C"/>
    <w:rsid w:val="00555334"/>
    <w:rsid w:val="00555EC0"/>
    <w:rsid w:val="005560AB"/>
    <w:rsid w:val="00557402"/>
    <w:rsid w:val="00557C3A"/>
    <w:rsid w:val="0056200B"/>
    <w:rsid w:val="00562D39"/>
    <w:rsid w:val="00562DBB"/>
    <w:rsid w:val="00562FD8"/>
    <w:rsid w:val="0056316E"/>
    <w:rsid w:val="00563CA4"/>
    <w:rsid w:val="00565E5E"/>
    <w:rsid w:val="00566245"/>
    <w:rsid w:val="00566553"/>
    <w:rsid w:val="005669B9"/>
    <w:rsid w:val="00566DEF"/>
    <w:rsid w:val="00566E7D"/>
    <w:rsid w:val="0056708B"/>
    <w:rsid w:val="00570AC8"/>
    <w:rsid w:val="0057153F"/>
    <w:rsid w:val="0057490E"/>
    <w:rsid w:val="00574E9C"/>
    <w:rsid w:val="00576666"/>
    <w:rsid w:val="00576A3A"/>
    <w:rsid w:val="00577D00"/>
    <w:rsid w:val="00581189"/>
    <w:rsid w:val="005820A7"/>
    <w:rsid w:val="005820EA"/>
    <w:rsid w:val="00584607"/>
    <w:rsid w:val="00586CBB"/>
    <w:rsid w:val="00587FC7"/>
    <w:rsid w:val="00590A5A"/>
    <w:rsid w:val="00590FD8"/>
    <w:rsid w:val="005914CA"/>
    <w:rsid w:val="00591CD5"/>
    <w:rsid w:val="00593610"/>
    <w:rsid w:val="005947B7"/>
    <w:rsid w:val="00594921"/>
    <w:rsid w:val="00594BC7"/>
    <w:rsid w:val="00594F31"/>
    <w:rsid w:val="0059563F"/>
    <w:rsid w:val="005A043F"/>
    <w:rsid w:val="005A05FF"/>
    <w:rsid w:val="005A1BA5"/>
    <w:rsid w:val="005A3A76"/>
    <w:rsid w:val="005A41A7"/>
    <w:rsid w:val="005A41B9"/>
    <w:rsid w:val="005A7722"/>
    <w:rsid w:val="005B13B4"/>
    <w:rsid w:val="005B30BA"/>
    <w:rsid w:val="005B42B3"/>
    <w:rsid w:val="005B50D4"/>
    <w:rsid w:val="005B5AC9"/>
    <w:rsid w:val="005B6548"/>
    <w:rsid w:val="005B7A13"/>
    <w:rsid w:val="005B7A17"/>
    <w:rsid w:val="005B7BBE"/>
    <w:rsid w:val="005C0227"/>
    <w:rsid w:val="005C0A9B"/>
    <w:rsid w:val="005C2E87"/>
    <w:rsid w:val="005C3B46"/>
    <w:rsid w:val="005C3D49"/>
    <w:rsid w:val="005C4721"/>
    <w:rsid w:val="005C5019"/>
    <w:rsid w:val="005C50AE"/>
    <w:rsid w:val="005C56DC"/>
    <w:rsid w:val="005C58E2"/>
    <w:rsid w:val="005C627C"/>
    <w:rsid w:val="005C67A4"/>
    <w:rsid w:val="005C7332"/>
    <w:rsid w:val="005C737C"/>
    <w:rsid w:val="005D0CBF"/>
    <w:rsid w:val="005D2506"/>
    <w:rsid w:val="005D2705"/>
    <w:rsid w:val="005D2C76"/>
    <w:rsid w:val="005D3609"/>
    <w:rsid w:val="005D36D6"/>
    <w:rsid w:val="005D3775"/>
    <w:rsid w:val="005D68EE"/>
    <w:rsid w:val="005D6FE9"/>
    <w:rsid w:val="005E2F12"/>
    <w:rsid w:val="005E555B"/>
    <w:rsid w:val="005E5EBA"/>
    <w:rsid w:val="005E6039"/>
    <w:rsid w:val="005F0153"/>
    <w:rsid w:val="005F19BD"/>
    <w:rsid w:val="005F2997"/>
    <w:rsid w:val="005F2B13"/>
    <w:rsid w:val="005F4FF7"/>
    <w:rsid w:val="005F5C53"/>
    <w:rsid w:val="005F603D"/>
    <w:rsid w:val="00600376"/>
    <w:rsid w:val="00600768"/>
    <w:rsid w:val="00601036"/>
    <w:rsid w:val="00601C60"/>
    <w:rsid w:val="006038AE"/>
    <w:rsid w:val="00604AD2"/>
    <w:rsid w:val="006070EC"/>
    <w:rsid w:val="006076FC"/>
    <w:rsid w:val="00607FE2"/>
    <w:rsid w:val="006108BE"/>
    <w:rsid w:val="00611C33"/>
    <w:rsid w:val="006129E8"/>
    <w:rsid w:val="00612AB6"/>
    <w:rsid w:val="00613034"/>
    <w:rsid w:val="00614B19"/>
    <w:rsid w:val="00615313"/>
    <w:rsid w:val="0061589C"/>
    <w:rsid w:val="00615EAD"/>
    <w:rsid w:val="00616185"/>
    <w:rsid w:val="00616CED"/>
    <w:rsid w:val="006170B2"/>
    <w:rsid w:val="00617CCC"/>
    <w:rsid w:val="00621AC8"/>
    <w:rsid w:val="006247AA"/>
    <w:rsid w:val="006249E2"/>
    <w:rsid w:val="006250EC"/>
    <w:rsid w:val="00626288"/>
    <w:rsid w:val="0062652C"/>
    <w:rsid w:val="006275F4"/>
    <w:rsid w:val="00630FE2"/>
    <w:rsid w:val="00631D04"/>
    <w:rsid w:val="00631FE4"/>
    <w:rsid w:val="00632288"/>
    <w:rsid w:val="0063432C"/>
    <w:rsid w:val="00634A9F"/>
    <w:rsid w:val="006355D6"/>
    <w:rsid w:val="006355E8"/>
    <w:rsid w:val="006366E7"/>
    <w:rsid w:val="00636837"/>
    <w:rsid w:val="006402CA"/>
    <w:rsid w:val="00640F01"/>
    <w:rsid w:val="00641B7C"/>
    <w:rsid w:val="006426F3"/>
    <w:rsid w:val="0064502B"/>
    <w:rsid w:val="00646774"/>
    <w:rsid w:val="00646CA5"/>
    <w:rsid w:val="006542F3"/>
    <w:rsid w:val="00654C5E"/>
    <w:rsid w:val="00655E9F"/>
    <w:rsid w:val="00657C5D"/>
    <w:rsid w:val="00657CAC"/>
    <w:rsid w:val="006604E7"/>
    <w:rsid w:val="00660923"/>
    <w:rsid w:val="006614ED"/>
    <w:rsid w:val="006633DE"/>
    <w:rsid w:val="0066342E"/>
    <w:rsid w:val="006646EB"/>
    <w:rsid w:val="006660A4"/>
    <w:rsid w:val="006660E4"/>
    <w:rsid w:val="0066797F"/>
    <w:rsid w:val="006717E3"/>
    <w:rsid w:val="00672452"/>
    <w:rsid w:val="006733EA"/>
    <w:rsid w:val="006766B6"/>
    <w:rsid w:val="0067687C"/>
    <w:rsid w:val="00676D35"/>
    <w:rsid w:val="0067779E"/>
    <w:rsid w:val="00677F8E"/>
    <w:rsid w:val="0068124B"/>
    <w:rsid w:val="006845FF"/>
    <w:rsid w:val="0068529F"/>
    <w:rsid w:val="006856FE"/>
    <w:rsid w:val="00685A7C"/>
    <w:rsid w:val="00685BA9"/>
    <w:rsid w:val="006879D0"/>
    <w:rsid w:val="006904B5"/>
    <w:rsid w:val="00690583"/>
    <w:rsid w:val="00691504"/>
    <w:rsid w:val="00691F53"/>
    <w:rsid w:val="00692B99"/>
    <w:rsid w:val="00693C42"/>
    <w:rsid w:val="00694BA1"/>
    <w:rsid w:val="00696003"/>
    <w:rsid w:val="006970C6"/>
    <w:rsid w:val="006A06AD"/>
    <w:rsid w:val="006A0EDF"/>
    <w:rsid w:val="006A2770"/>
    <w:rsid w:val="006A303C"/>
    <w:rsid w:val="006A35EA"/>
    <w:rsid w:val="006A3844"/>
    <w:rsid w:val="006A3A47"/>
    <w:rsid w:val="006A3BD9"/>
    <w:rsid w:val="006A3C05"/>
    <w:rsid w:val="006A469C"/>
    <w:rsid w:val="006A49E9"/>
    <w:rsid w:val="006A4D98"/>
    <w:rsid w:val="006A5B44"/>
    <w:rsid w:val="006A5CEE"/>
    <w:rsid w:val="006A618D"/>
    <w:rsid w:val="006B0B5E"/>
    <w:rsid w:val="006B13F2"/>
    <w:rsid w:val="006B1BFD"/>
    <w:rsid w:val="006B25FD"/>
    <w:rsid w:val="006B34F4"/>
    <w:rsid w:val="006B4259"/>
    <w:rsid w:val="006B426A"/>
    <w:rsid w:val="006B4938"/>
    <w:rsid w:val="006B4FD0"/>
    <w:rsid w:val="006B53CC"/>
    <w:rsid w:val="006B585D"/>
    <w:rsid w:val="006B59D0"/>
    <w:rsid w:val="006B669D"/>
    <w:rsid w:val="006B6A0A"/>
    <w:rsid w:val="006B7A62"/>
    <w:rsid w:val="006C0A17"/>
    <w:rsid w:val="006C1334"/>
    <w:rsid w:val="006C2C2D"/>
    <w:rsid w:val="006C4476"/>
    <w:rsid w:val="006C4EF1"/>
    <w:rsid w:val="006C72C3"/>
    <w:rsid w:val="006D1480"/>
    <w:rsid w:val="006D3112"/>
    <w:rsid w:val="006D3A06"/>
    <w:rsid w:val="006D537E"/>
    <w:rsid w:val="006D5CCA"/>
    <w:rsid w:val="006E03AE"/>
    <w:rsid w:val="006E0DED"/>
    <w:rsid w:val="006E25D3"/>
    <w:rsid w:val="006E34B6"/>
    <w:rsid w:val="006E3E9D"/>
    <w:rsid w:val="006E40AC"/>
    <w:rsid w:val="006E4ECF"/>
    <w:rsid w:val="006E51C5"/>
    <w:rsid w:val="006E7E32"/>
    <w:rsid w:val="006F3BBA"/>
    <w:rsid w:val="006F3DDB"/>
    <w:rsid w:val="006F62A6"/>
    <w:rsid w:val="006F65E6"/>
    <w:rsid w:val="006F6B6D"/>
    <w:rsid w:val="006F78F3"/>
    <w:rsid w:val="006F798A"/>
    <w:rsid w:val="007003A8"/>
    <w:rsid w:val="00700CBC"/>
    <w:rsid w:val="00701680"/>
    <w:rsid w:val="007016E0"/>
    <w:rsid w:val="00701A0B"/>
    <w:rsid w:val="00702C87"/>
    <w:rsid w:val="0070417A"/>
    <w:rsid w:val="00705010"/>
    <w:rsid w:val="007050EE"/>
    <w:rsid w:val="00706223"/>
    <w:rsid w:val="0070678C"/>
    <w:rsid w:val="00706B38"/>
    <w:rsid w:val="00706D0A"/>
    <w:rsid w:val="007073ED"/>
    <w:rsid w:val="007078E2"/>
    <w:rsid w:val="00707FB6"/>
    <w:rsid w:val="00710CD9"/>
    <w:rsid w:val="00711BC2"/>
    <w:rsid w:val="00712568"/>
    <w:rsid w:val="007137FC"/>
    <w:rsid w:val="00713AB7"/>
    <w:rsid w:val="00717864"/>
    <w:rsid w:val="00717991"/>
    <w:rsid w:val="00721B45"/>
    <w:rsid w:val="00722112"/>
    <w:rsid w:val="0072216A"/>
    <w:rsid w:val="0072246E"/>
    <w:rsid w:val="007237D9"/>
    <w:rsid w:val="00724305"/>
    <w:rsid w:val="00724F35"/>
    <w:rsid w:val="00724F9F"/>
    <w:rsid w:val="00726FE0"/>
    <w:rsid w:val="007278A0"/>
    <w:rsid w:val="00731CC6"/>
    <w:rsid w:val="00732B47"/>
    <w:rsid w:val="007339CA"/>
    <w:rsid w:val="00734922"/>
    <w:rsid w:val="00735211"/>
    <w:rsid w:val="00735851"/>
    <w:rsid w:val="00736148"/>
    <w:rsid w:val="007367CC"/>
    <w:rsid w:val="007368CF"/>
    <w:rsid w:val="00736934"/>
    <w:rsid w:val="0073777B"/>
    <w:rsid w:val="00741DD9"/>
    <w:rsid w:val="00742D33"/>
    <w:rsid w:val="00743F3C"/>
    <w:rsid w:val="00745C76"/>
    <w:rsid w:val="00745DEA"/>
    <w:rsid w:val="00745E4A"/>
    <w:rsid w:val="00753F5D"/>
    <w:rsid w:val="0075473E"/>
    <w:rsid w:val="00754A79"/>
    <w:rsid w:val="0075502F"/>
    <w:rsid w:val="007554FB"/>
    <w:rsid w:val="00756443"/>
    <w:rsid w:val="0075676D"/>
    <w:rsid w:val="00757A92"/>
    <w:rsid w:val="007611AA"/>
    <w:rsid w:val="007614E9"/>
    <w:rsid w:val="00761F7D"/>
    <w:rsid w:val="00763465"/>
    <w:rsid w:val="007641CA"/>
    <w:rsid w:val="007656D3"/>
    <w:rsid w:val="00765727"/>
    <w:rsid w:val="0076589B"/>
    <w:rsid w:val="00765A50"/>
    <w:rsid w:val="0076601E"/>
    <w:rsid w:val="007665AB"/>
    <w:rsid w:val="007672B8"/>
    <w:rsid w:val="00767C27"/>
    <w:rsid w:val="00767C94"/>
    <w:rsid w:val="007715F8"/>
    <w:rsid w:val="007721D0"/>
    <w:rsid w:val="00772D6A"/>
    <w:rsid w:val="007737AA"/>
    <w:rsid w:val="00773927"/>
    <w:rsid w:val="00777052"/>
    <w:rsid w:val="00781100"/>
    <w:rsid w:val="00781888"/>
    <w:rsid w:val="00781EA0"/>
    <w:rsid w:val="007824FB"/>
    <w:rsid w:val="007844BB"/>
    <w:rsid w:val="00784D6C"/>
    <w:rsid w:val="007865A3"/>
    <w:rsid w:val="0078755E"/>
    <w:rsid w:val="00787FF3"/>
    <w:rsid w:val="007902DC"/>
    <w:rsid w:val="00792667"/>
    <w:rsid w:val="007930F0"/>
    <w:rsid w:val="0079347E"/>
    <w:rsid w:val="00793D40"/>
    <w:rsid w:val="00794190"/>
    <w:rsid w:val="00795328"/>
    <w:rsid w:val="0079558E"/>
    <w:rsid w:val="00796059"/>
    <w:rsid w:val="007960AA"/>
    <w:rsid w:val="0079699B"/>
    <w:rsid w:val="00797CD3"/>
    <w:rsid w:val="007A1DE3"/>
    <w:rsid w:val="007A3ED1"/>
    <w:rsid w:val="007A4832"/>
    <w:rsid w:val="007A511B"/>
    <w:rsid w:val="007A5ACB"/>
    <w:rsid w:val="007A6F59"/>
    <w:rsid w:val="007A7943"/>
    <w:rsid w:val="007A7A3C"/>
    <w:rsid w:val="007B0778"/>
    <w:rsid w:val="007B36FF"/>
    <w:rsid w:val="007B40F5"/>
    <w:rsid w:val="007B427F"/>
    <w:rsid w:val="007B5742"/>
    <w:rsid w:val="007B5993"/>
    <w:rsid w:val="007B6D5A"/>
    <w:rsid w:val="007C0044"/>
    <w:rsid w:val="007C010F"/>
    <w:rsid w:val="007C048C"/>
    <w:rsid w:val="007C0BBE"/>
    <w:rsid w:val="007C1217"/>
    <w:rsid w:val="007C1313"/>
    <w:rsid w:val="007C1D59"/>
    <w:rsid w:val="007C23D1"/>
    <w:rsid w:val="007C4A40"/>
    <w:rsid w:val="007C4E65"/>
    <w:rsid w:val="007C5A7D"/>
    <w:rsid w:val="007C5D8E"/>
    <w:rsid w:val="007C7203"/>
    <w:rsid w:val="007C795B"/>
    <w:rsid w:val="007D0691"/>
    <w:rsid w:val="007D20AA"/>
    <w:rsid w:val="007D2291"/>
    <w:rsid w:val="007D44D4"/>
    <w:rsid w:val="007D7794"/>
    <w:rsid w:val="007E1B7F"/>
    <w:rsid w:val="007E1E2E"/>
    <w:rsid w:val="007E3D34"/>
    <w:rsid w:val="007E4C6D"/>
    <w:rsid w:val="007E59DB"/>
    <w:rsid w:val="007E6959"/>
    <w:rsid w:val="007F0831"/>
    <w:rsid w:val="007F1174"/>
    <w:rsid w:val="007F1EB1"/>
    <w:rsid w:val="007F2640"/>
    <w:rsid w:val="007F2F5D"/>
    <w:rsid w:val="007F4227"/>
    <w:rsid w:val="007F6201"/>
    <w:rsid w:val="00800790"/>
    <w:rsid w:val="008009FF"/>
    <w:rsid w:val="00800AB7"/>
    <w:rsid w:val="008013C9"/>
    <w:rsid w:val="00801705"/>
    <w:rsid w:val="00801F3F"/>
    <w:rsid w:val="008058A6"/>
    <w:rsid w:val="00805A74"/>
    <w:rsid w:val="008075B2"/>
    <w:rsid w:val="0081020C"/>
    <w:rsid w:val="0081077A"/>
    <w:rsid w:val="00810B06"/>
    <w:rsid w:val="008129AC"/>
    <w:rsid w:val="00812F1A"/>
    <w:rsid w:val="008135CD"/>
    <w:rsid w:val="0081375F"/>
    <w:rsid w:val="00814F95"/>
    <w:rsid w:val="00816846"/>
    <w:rsid w:val="00816E05"/>
    <w:rsid w:val="00820284"/>
    <w:rsid w:val="008212F4"/>
    <w:rsid w:val="0082188F"/>
    <w:rsid w:val="00824C44"/>
    <w:rsid w:val="0082593B"/>
    <w:rsid w:val="00826BB8"/>
    <w:rsid w:val="0083172C"/>
    <w:rsid w:val="008332D6"/>
    <w:rsid w:val="0083384F"/>
    <w:rsid w:val="00833ACE"/>
    <w:rsid w:val="00833C10"/>
    <w:rsid w:val="00834A31"/>
    <w:rsid w:val="0083694D"/>
    <w:rsid w:val="00836C93"/>
    <w:rsid w:val="008372E0"/>
    <w:rsid w:val="0084094D"/>
    <w:rsid w:val="008428AD"/>
    <w:rsid w:val="00845D43"/>
    <w:rsid w:val="00846D29"/>
    <w:rsid w:val="008473CC"/>
    <w:rsid w:val="008475C8"/>
    <w:rsid w:val="008479C3"/>
    <w:rsid w:val="00847A5B"/>
    <w:rsid w:val="008522DB"/>
    <w:rsid w:val="00853071"/>
    <w:rsid w:val="00853752"/>
    <w:rsid w:val="00853810"/>
    <w:rsid w:val="00853832"/>
    <w:rsid w:val="008553B4"/>
    <w:rsid w:val="00855436"/>
    <w:rsid w:val="00857EE8"/>
    <w:rsid w:val="0086059E"/>
    <w:rsid w:val="00860CB2"/>
    <w:rsid w:val="008616F4"/>
    <w:rsid w:val="00861B0C"/>
    <w:rsid w:val="00861F92"/>
    <w:rsid w:val="008625D1"/>
    <w:rsid w:val="0086285B"/>
    <w:rsid w:val="00862B6E"/>
    <w:rsid w:val="00863047"/>
    <w:rsid w:val="00864082"/>
    <w:rsid w:val="00864736"/>
    <w:rsid w:val="00864D48"/>
    <w:rsid w:val="00865A1B"/>
    <w:rsid w:val="00866E4C"/>
    <w:rsid w:val="00867335"/>
    <w:rsid w:val="008679B1"/>
    <w:rsid w:val="00872591"/>
    <w:rsid w:val="00875565"/>
    <w:rsid w:val="00875F4F"/>
    <w:rsid w:val="008779A2"/>
    <w:rsid w:val="00877CB0"/>
    <w:rsid w:val="008814AD"/>
    <w:rsid w:val="00881564"/>
    <w:rsid w:val="00882A50"/>
    <w:rsid w:val="00882C4F"/>
    <w:rsid w:val="008838FE"/>
    <w:rsid w:val="00883EFB"/>
    <w:rsid w:val="0088406F"/>
    <w:rsid w:val="00884363"/>
    <w:rsid w:val="008860A2"/>
    <w:rsid w:val="00887D1F"/>
    <w:rsid w:val="00887FBA"/>
    <w:rsid w:val="00894BC2"/>
    <w:rsid w:val="00897CCF"/>
    <w:rsid w:val="008A02AA"/>
    <w:rsid w:val="008A1842"/>
    <w:rsid w:val="008A2C5A"/>
    <w:rsid w:val="008A62F1"/>
    <w:rsid w:val="008A723A"/>
    <w:rsid w:val="008A750B"/>
    <w:rsid w:val="008A79B5"/>
    <w:rsid w:val="008B0394"/>
    <w:rsid w:val="008B061B"/>
    <w:rsid w:val="008B0A70"/>
    <w:rsid w:val="008B0D16"/>
    <w:rsid w:val="008B0F76"/>
    <w:rsid w:val="008B15D5"/>
    <w:rsid w:val="008B2D57"/>
    <w:rsid w:val="008B3599"/>
    <w:rsid w:val="008B3D69"/>
    <w:rsid w:val="008B49F0"/>
    <w:rsid w:val="008B5A1B"/>
    <w:rsid w:val="008B5BDA"/>
    <w:rsid w:val="008B6274"/>
    <w:rsid w:val="008B67B3"/>
    <w:rsid w:val="008B7EE1"/>
    <w:rsid w:val="008C05FA"/>
    <w:rsid w:val="008C0EEF"/>
    <w:rsid w:val="008C14FF"/>
    <w:rsid w:val="008C1913"/>
    <w:rsid w:val="008C314B"/>
    <w:rsid w:val="008C36DB"/>
    <w:rsid w:val="008C5B38"/>
    <w:rsid w:val="008C61FF"/>
    <w:rsid w:val="008C672A"/>
    <w:rsid w:val="008C6CA9"/>
    <w:rsid w:val="008C6DE5"/>
    <w:rsid w:val="008C6E41"/>
    <w:rsid w:val="008C7F55"/>
    <w:rsid w:val="008D2377"/>
    <w:rsid w:val="008D34BA"/>
    <w:rsid w:val="008D35CE"/>
    <w:rsid w:val="008D4056"/>
    <w:rsid w:val="008D484C"/>
    <w:rsid w:val="008D4E32"/>
    <w:rsid w:val="008D50CF"/>
    <w:rsid w:val="008D53B2"/>
    <w:rsid w:val="008D5640"/>
    <w:rsid w:val="008D591C"/>
    <w:rsid w:val="008D5E3A"/>
    <w:rsid w:val="008E0D02"/>
    <w:rsid w:val="008E1FB1"/>
    <w:rsid w:val="008E259C"/>
    <w:rsid w:val="008E2F99"/>
    <w:rsid w:val="008E33F2"/>
    <w:rsid w:val="008E39AD"/>
    <w:rsid w:val="008E5259"/>
    <w:rsid w:val="008E5C36"/>
    <w:rsid w:val="008E61A2"/>
    <w:rsid w:val="008E75F8"/>
    <w:rsid w:val="008F1C45"/>
    <w:rsid w:val="008F2695"/>
    <w:rsid w:val="008F3DFA"/>
    <w:rsid w:val="008F3F36"/>
    <w:rsid w:val="008F46D5"/>
    <w:rsid w:val="008F52BB"/>
    <w:rsid w:val="008F6982"/>
    <w:rsid w:val="008F6E29"/>
    <w:rsid w:val="008F7C48"/>
    <w:rsid w:val="009008D0"/>
    <w:rsid w:val="009021E2"/>
    <w:rsid w:val="00903329"/>
    <w:rsid w:val="009039CE"/>
    <w:rsid w:val="00903EAE"/>
    <w:rsid w:val="00904BD3"/>
    <w:rsid w:val="009058AC"/>
    <w:rsid w:val="0090591D"/>
    <w:rsid w:val="00905C91"/>
    <w:rsid w:val="0090694B"/>
    <w:rsid w:val="00907703"/>
    <w:rsid w:val="0091161A"/>
    <w:rsid w:val="00911C2A"/>
    <w:rsid w:val="00912869"/>
    <w:rsid w:val="00912F05"/>
    <w:rsid w:val="00913196"/>
    <w:rsid w:val="009137B1"/>
    <w:rsid w:val="009162A8"/>
    <w:rsid w:val="00917557"/>
    <w:rsid w:val="00917A45"/>
    <w:rsid w:val="00917BAD"/>
    <w:rsid w:val="00920BF8"/>
    <w:rsid w:val="00923528"/>
    <w:rsid w:val="00923AFB"/>
    <w:rsid w:val="00927045"/>
    <w:rsid w:val="00927A7E"/>
    <w:rsid w:val="00930FB8"/>
    <w:rsid w:val="00931074"/>
    <w:rsid w:val="00931A65"/>
    <w:rsid w:val="009327BC"/>
    <w:rsid w:val="00933BDC"/>
    <w:rsid w:val="009348E6"/>
    <w:rsid w:val="00935449"/>
    <w:rsid w:val="00936810"/>
    <w:rsid w:val="00936E81"/>
    <w:rsid w:val="00940DEB"/>
    <w:rsid w:val="00940F33"/>
    <w:rsid w:val="00943950"/>
    <w:rsid w:val="00943C1D"/>
    <w:rsid w:val="0094406F"/>
    <w:rsid w:val="00944074"/>
    <w:rsid w:val="009444E3"/>
    <w:rsid w:val="0094721F"/>
    <w:rsid w:val="009528FD"/>
    <w:rsid w:val="00954337"/>
    <w:rsid w:val="00960310"/>
    <w:rsid w:val="00960DA2"/>
    <w:rsid w:val="00960E37"/>
    <w:rsid w:val="009626EB"/>
    <w:rsid w:val="00964EF0"/>
    <w:rsid w:val="00966A86"/>
    <w:rsid w:val="00966B14"/>
    <w:rsid w:val="00966CDC"/>
    <w:rsid w:val="009718A5"/>
    <w:rsid w:val="00972190"/>
    <w:rsid w:val="009734E8"/>
    <w:rsid w:val="00974272"/>
    <w:rsid w:val="00974300"/>
    <w:rsid w:val="00974C75"/>
    <w:rsid w:val="0097536D"/>
    <w:rsid w:val="00975932"/>
    <w:rsid w:val="00975D6E"/>
    <w:rsid w:val="00980035"/>
    <w:rsid w:val="00981BDB"/>
    <w:rsid w:val="009834B1"/>
    <w:rsid w:val="00983B79"/>
    <w:rsid w:val="00983FE1"/>
    <w:rsid w:val="009842A0"/>
    <w:rsid w:val="00984AF9"/>
    <w:rsid w:val="00985CE1"/>
    <w:rsid w:val="009878B4"/>
    <w:rsid w:val="00987943"/>
    <w:rsid w:val="00987AEF"/>
    <w:rsid w:val="009903F4"/>
    <w:rsid w:val="00990468"/>
    <w:rsid w:val="00991318"/>
    <w:rsid w:val="00991C74"/>
    <w:rsid w:val="00992628"/>
    <w:rsid w:val="00994796"/>
    <w:rsid w:val="00996140"/>
    <w:rsid w:val="009964E9"/>
    <w:rsid w:val="00996EC1"/>
    <w:rsid w:val="00997B12"/>
    <w:rsid w:val="009A104A"/>
    <w:rsid w:val="009A10BD"/>
    <w:rsid w:val="009A135A"/>
    <w:rsid w:val="009A147E"/>
    <w:rsid w:val="009A2C41"/>
    <w:rsid w:val="009A34A1"/>
    <w:rsid w:val="009A50A6"/>
    <w:rsid w:val="009A5A97"/>
    <w:rsid w:val="009A6487"/>
    <w:rsid w:val="009A67F2"/>
    <w:rsid w:val="009A68F8"/>
    <w:rsid w:val="009A7267"/>
    <w:rsid w:val="009A75A7"/>
    <w:rsid w:val="009B252F"/>
    <w:rsid w:val="009B2C0E"/>
    <w:rsid w:val="009B2CFE"/>
    <w:rsid w:val="009B545D"/>
    <w:rsid w:val="009B58AF"/>
    <w:rsid w:val="009B5B4C"/>
    <w:rsid w:val="009B6FA9"/>
    <w:rsid w:val="009B7799"/>
    <w:rsid w:val="009B7F75"/>
    <w:rsid w:val="009C0DD0"/>
    <w:rsid w:val="009C0EA0"/>
    <w:rsid w:val="009C164F"/>
    <w:rsid w:val="009C198D"/>
    <w:rsid w:val="009C301C"/>
    <w:rsid w:val="009C3370"/>
    <w:rsid w:val="009C453B"/>
    <w:rsid w:val="009C6567"/>
    <w:rsid w:val="009C770F"/>
    <w:rsid w:val="009D004E"/>
    <w:rsid w:val="009D082C"/>
    <w:rsid w:val="009D2421"/>
    <w:rsid w:val="009D4385"/>
    <w:rsid w:val="009D46EF"/>
    <w:rsid w:val="009D4D50"/>
    <w:rsid w:val="009D538C"/>
    <w:rsid w:val="009D614E"/>
    <w:rsid w:val="009D7AE5"/>
    <w:rsid w:val="009E0E49"/>
    <w:rsid w:val="009E1145"/>
    <w:rsid w:val="009E210A"/>
    <w:rsid w:val="009E2158"/>
    <w:rsid w:val="009E2FB2"/>
    <w:rsid w:val="009E3754"/>
    <w:rsid w:val="009E4B4C"/>
    <w:rsid w:val="009E4B9B"/>
    <w:rsid w:val="009E532B"/>
    <w:rsid w:val="009E5EF7"/>
    <w:rsid w:val="009E6673"/>
    <w:rsid w:val="009E7167"/>
    <w:rsid w:val="009E726A"/>
    <w:rsid w:val="009F07C7"/>
    <w:rsid w:val="009F0870"/>
    <w:rsid w:val="009F0B4C"/>
    <w:rsid w:val="009F4753"/>
    <w:rsid w:val="009F51CA"/>
    <w:rsid w:val="009F52AF"/>
    <w:rsid w:val="009F5A23"/>
    <w:rsid w:val="009F62BD"/>
    <w:rsid w:val="00A00346"/>
    <w:rsid w:val="00A008CB"/>
    <w:rsid w:val="00A00E6A"/>
    <w:rsid w:val="00A016FE"/>
    <w:rsid w:val="00A02790"/>
    <w:rsid w:val="00A0337B"/>
    <w:rsid w:val="00A03D68"/>
    <w:rsid w:val="00A05407"/>
    <w:rsid w:val="00A059E2"/>
    <w:rsid w:val="00A06B0B"/>
    <w:rsid w:val="00A06D88"/>
    <w:rsid w:val="00A07308"/>
    <w:rsid w:val="00A106D7"/>
    <w:rsid w:val="00A13906"/>
    <w:rsid w:val="00A1479C"/>
    <w:rsid w:val="00A15C80"/>
    <w:rsid w:val="00A22068"/>
    <w:rsid w:val="00A23564"/>
    <w:rsid w:val="00A2424D"/>
    <w:rsid w:val="00A243A3"/>
    <w:rsid w:val="00A246AD"/>
    <w:rsid w:val="00A24867"/>
    <w:rsid w:val="00A26154"/>
    <w:rsid w:val="00A261FD"/>
    <w:rsid w:val="00A26B2F"/>
    <w:rsid w:val="00A27294"/>
    <w:rsid w:val="00A277E3"/>
    <w:rsid w:val="00A31686"/>
    <w:rsid w:val="00A31BB9"/>
    <w:rsid w:val="00A31D94"/>
    <w:rsid w:val="00A31F1E"/>
    <w:rsid w:val="00A3497E"/>
    <w:rsid w:val="00A34DE1"/>
    <w:rsid w:val="00A35FE4"/>
    <w:rsid w:val="00A368B5"/>
    <w:rsid w:val="00A36A99"/>
    <w:rsid w:val="00A373C4"/>
    <w:rsid w:val="00A37F12"/>
    <w:rsid w:val="00A414A2"/>
    <w:rsid w:val="00A44CC3"/>
    <w:rsid w:val="00A44D1A"/>
    <w:rsid w:val="00A45386"/>
    <w:rsid w:val="00A475FB"/>
    <w:rsid w:val="00A47C49"/>
    <w:rsid w:val="00A47E7E"/>
    <w:rsid w:val="00A50240"/>
    <w:rsid w:val="00A509EA"/>
    <w:rsid w:val="00A52B9C"/>
    <w:rsid w:val="00A52CF7"/>
    <w:rsid w:val="00A53060"/>
    <w:rsid w:val="00A542F9"/>
    <w:rsid w:val="00A544DA"/>
    <w:rsid w:val="00A57991"/>
    <w:rsid w:val="00A57C1C"/>
    <w:rsid w:val="00A57CBF"/>
    <w:rsid w:val="00A61BFD"/>
    <w:rsid w:val="00A62110"/>
    <w:rsid w:val="00A621C1"/>
    <w:rsid w:val="00A635B1"/>
    <w:rsid w:val="00A6564D"/>
    <w:rsid w:val="00A6645D"/>
    <w:rsid w:val="00A7004A"/>
    <w:rsid w:val="00A70F04"/>
    <w:rsid w:val="00A70FF2"/>
    <w:rsid w:val="00A73114"/>
    <w:rsid w:val="00A7497A"/>
    <w:rsid w:val="00A760D8"/>
    <w:rsid w:val="00A7642E"/>
    <w:rsid w:val="00A778DC"/>
    <w:rsid w:val="00A77935"/>
    <w:rsid w:val="00A80125"/>
    <w:rsid w:val="00A808B5"/>
    <w:rsid w:val="00A80E60"/>
    <w:rsid w:val="00A81F74"/>
    <w:rsid w:val="00A83CB6"/>
    <w:rsid w:val="00A842BF"/>
    <w:rsid w:val="00A8484C"/>
    <w:rsid w:val="00A8534F"/>
    <w:rsid w:val="00A8577B"/>
    <w:rsid w:val="00A86BAA"/>
    <w:rsid w:val="00A90014"/>
    <w:rsid w:val="00A90115"/>
    <w:rsid w:val="00A930C0"/>
    <w:rsid w:val="00A94DC9"/>
    <w:rsid w:val="00A961EE"/>
    <w:rsid w:val="00A96456"/>
    <w:rsid w:val="00A97EFA"/>
    <w:rsid w:val="00AA32DB"/>
    <w:rsid w:val="00AA40A5"/>
    <w:rsid w:val="00AA5283"/>
    <w:rsid w:val="00AA6369"/>
    <w:rsid w:val="00AB078B"/>
    <w:rsid w:val="00AB1699"/>
    <w:rsid w:val="00AB2207"/>
    <w:rsid w:val="00AB278B"/>
    <w:rsid w:val="00AB3450"/>
    <w:rsid w:val="00AB38B5"/>
    <w:rsid w:val="00AB472F"/>
    <w:rsid w:val="00AB4C93"/>
    <w:rsid w:val="00AB5E03"/>
    <w:rsid w:val="00AB71CE"/>
    <w:rsid w:val="00AC364D"/>
    <w:rsid w:val="00AC3B50"/>
    <w:rsid w:val="00AC3F61"/>
    <w:rsid w:val="00AC4037"/>
    <w:rsid w:val="00AC6CF1"/>
    <w:rsid w:val="00AD1DF1"/>
    <w:rsid w:val="00AD1E42"/>
    <w:rsid w:val="00AD27B5"/>
    <w:rsid w:val="00AD5714"/>
    <w:rsid w:val="00AD59C4"/>
    <w:rsid w:val="00AD7BB4"/>
    <w:rsid w:val="00AE04ED"/>
    <w:rsid w:val="00AE0E1A"/>
    <w:rsid w:val="00AE1DA8"/>
    <w:rsid w:val="00AE2E05"/>
    <w:rsid w:val="00AE5F66"/>
    <w:rsid w:val="00AF2F9B"/>
    <w:rsid w:val="00AF4E46"/>
    <w:rsid w:val="00AF5110"/>
    <w:rsid w:val="00AF58C8"/>
    <w:rsid w:val="00AF6FC6"/>
    <w:rsid w:val="00AF7D16"/>
    <w:rsid w:val="00B00467"/>
    <w:rsid w:val="00B00630"/>
    <w:rsid w:val="00B00DB6"/>
    <w:rsid w:val="00B01927"/>
    <w:rsid w:val="00B029C7"/>
    <w:rsid w:val="00B03668"/>
    <w:rsid w:val="00B03982"/>
    <w:rsid w:val="00B04667"/>
    <w:rsid w:val="00B051DD"/>
    <w:rsid w:val="00B0540B"/>
    <w:rsid w:val="00B05CC2"/>
    <w:rsid w:val="00B061E8"/>
    <w:rsid w:val="00B06FAA"/>
    <w:rsid w:val="00B1043F"/>
    <w:rsid w:val="00B11EF2"/>
    <w:rsid w:val="00B123E1"/>
    <w:rsid w:val="00B13758"/>
    <w:rsid w:val="00B14870"/>
    <w:rsid w:val="00B14D2D"/>
    <w:rsid w:val="00B157DC"/>
    <w:rsid w:val="00B157E2"/>
    <w:rsid w:val="00B15B48"/>
    <w:rsid w:val="00B17490"/>
    <w:rsid w:val="00B2029B"/>
    <w:rsid w:val="00B21359"/>
    <w:rsid w:val="00B2382C"/>
    <w:rsid w:val="00B246CC"/>
    <w:rsid w:val="00B255C3"/>
    <w:rsid w:val="00B258CF"/>
    <w:rsid w:val="00B26815"/>
    <w:rsid w:val="00B26B51"/>
    <w:rsid w:val="00B27C65"/>
    <w:rsid w:val="00B315A3"/>
    <w:rsid w:val="00B3177E"/>
    <w:rsid w:val="00B3292F"/>
    <w:rsid w:val="00B32F90"/>
    <w:rsid w:val="00B34C2C"/>
    <w:rsid w:val="00B350D8"/>
    <w:rsid w:val="00B364FF"/>
    <w:rsid w:val="00B36735"/>
    <w:rsid w:val="00B36BED"/>
    <w:rsid w:val="00B37268"/>
    <w:rsid w:val="00B4109A"/>
    <w:rsid w:val="00B417C0"/>
    <w:rsid w:val="00B42E0F"/>
    <w:rsid w:val="00B43CC6"/>
    <w:rsid w:val="00B46759"/>
    <w:rsid w:val="00B47E6A"/>
    <w:rsid w:val="00B504F0"/>
    <w:rsid w:val="00B51C97"/>
    <w:rsid w:val="00B546E7"/>
    <w:rsid w:val="00B54A41"/>
    <w:rsid w:val="00B555CA"/>
    <w:rsid w:val="00B556D9"/>
    <w:rsid w:val="00B57651"/>
    <w:rsid w:val="00B576BC"/>
    <w:rsid w:val="00B57C59"/>
    <w:rsid w:val="00B60458"/>
    <w:rsid w:val="00B605AD"/>
    <w:rsid w:val="00B60A8C"/>
    <w:rsid w:val="00B616FB"/>
    <w:rsid w:val="00B61F11"/>
    <w:rsid w:val="00B626BA"/>
    <w:rsid w:val="00B6308D"/>
    <w:rsid w:val="00B633FE"/>
    <w:rsid w:val="00B6512C"/>
    <w:rsid w:val="00B65FD8"/>
    <w:rsid w:val="00B668CB"/>
    <w:rsid w:val="00B67789"/>
    <w:rsid w:val="00B678B4"/>
    <w:rsid w:val="00B708F4"/>
    <w:rsid w:val="00B70EB2"/>
    <w:rsid w:val="00B717C4"/>
    <w:rsid w:val="00B73273"/>
    <w:rsid w:val="00B73F42"/>
    <w:rsid w:val="00B74207"/>
    <w:rsid w:val="00B823F4"/>
    <w:rsid w:val="00B830CB"/>
    <w:rsid w:val="00B83C43"/>
    <w:rsid w:val="00B83F96"/>
    <w:rsid w:val="00B85C66"/>
    <w:rsid w:val="00B86CAA"/>
    <w:rsid w:val="00B90565"/>
    <w:rsid w:val="00B9098C"/>
    <w:rsid w:val="00B9260E"/>
    <w:rsid w:val="00B92A6B"/>
    <w:rsid w:val="00B92E44"/>
    <w:rsid w:val="00B93566"/>
    <w:rsid w:val="00B9474F"/>
    <w:rsid w:val="00BA23D5"/>
    <w:rsid w:val="00BA3535"/>
    <w:rsid w:val="00BA4B87"/>
    <w:rsid w:val="00BA4DE8"/>
    <w:rsid w:val="00BA5606"/>
    <w:rsid w:val="00BA6943"/>
    <w:rsid w:val="00BA7285"/>
    <w:rsid w:val="00BA76C8"/>
    <w:rsid w:val="00BA7999"/>
    <w:rsid w:val="00BB3176"/>
    <w:rsid w:val="00BB3E87"/>
    <w:rsid w:val="00BB42A7"/>
    <w:rsid w:val="00BB4368"/>
    <w:rsid w:val="00BB4CFE"/>
    <w:rsid w:val="00BB5512"/>
    <w:rsid w:val="00BB5DEE"/>
    <w:rsid w:val="00BB60E5"/>
    <w:rsid w:val="00BB6178"/>
    <w:rsid w:val="00BB61DB"/>
    <w:rsid w:val="00BB69ED"/>
    <w:rsid w:val="00BB7FC6"/>
    <w:rsid w:val="00BC0281"/>
    <w:rsid w:val="00BC0D4B"/>
    <w:rsid w:val="00BC2C50"/>
    <w:rsid w:val="00BC35A8"/>
    <w:rsid w:val="00BC3DF0"/>
    <w:rsid w:val="00BC42C3"/>
    <w:rsid w:val="00BC461F"/>
    <w:rsid w:val="00BC4E44"/>
    <w:rsid w:val="00BC56AC"/>
    <w:rsid w:val="00BC6289"/>
    <w:rsid w:val="00BC63DF"/>
    <w:rsid w:val="00BC6843"/>
    <w:rsid w:val="00BD039D"/>
    <w:rsid w:val="00BD14AC"/>
    <w:rsid w:val="00BD1D22"/>
    <w:rsid w:val="00BD60D6"/>
    <w:rsid w:val="00BD6C99"/>
    <w:rsid w:val="00BD6F63"/>
    <w:rsid w:val="00BD781B"/>
    <w:rsid w:val="00BD782A"/>
    <w:rsid w:val="00BE13D2"/>
    <w:rsid w:val="00BE1C47"/>
    <w:rsid w:val="00BE2386"/>
    <w:rsid w:val="00BE3145"/>
    <w:rsid w:val="00BE3490"/>
    <w:rsid w:val="00BE3516"/>
    <w:rsid w:val="00BE52F0"/>
    <w:rsid w:val="00BE7156"/>
    <w:rsid w:val="00BE7882"/>
    <w:rsid w:val="00BF026A"/>
    <w:rsid w:val="00BF03BC"/>
    <w:rsid w:val="00BF3CF2"/>
    <w:rsid w:val="00BF4884"/>
    <w:rsid w:val="00BF5DF7"/>
    <w:rsid w:val="00BF6B1B"/>
    <w:rsid w:val="00BF760C"/>
    <w:rsid w:val="00C0028E"/>
    <w:rsid w:val="00C0131F"/>
    <w:rsid w:val="00C01C18"/>
    <w:rsid w:val="00C01EC2"/>
    <w:rsid w:val="00C0271B"/>
    <w:rsid w:val="00C02EE2"/>
    <w:rsid w:val="00C036AC"/>
    <w:rsid w:val="00C05C19"/>
    <w:rsid w:val="00C05E76"/>
    <w:rsid w:val="00C06085"/>
    <w:rsid w:val="00C07705"/>
    <w:rsid w:val="00C07A2C"/>
    <w:rsid w:val="00C10894"/>
    <w:rsid w:val="00C10E0D"/>
    <w:rsid w:val="00C1149A"/>
    <w:rsid w:val="00C11992"/>
    <w:rsid w:val="00C14356"/>
    <w:rsid w:val="00C14740"/>
    <w:rsid w:val="00C14F54"/>
    <w:rsid w:val="00C155B1"/>
    <w:rsid w:val="00C156CF"/>
    <w:rsid w:val="00C157C0"/>
    <w:rsid w:val="00C161EE"/>
    <w:rsid w:val="00C16A5D"/>
    <w:rsid w:val="00C16D00"/>
    <w:rsid w:val="00C2036C"/>
    <w:rsid w:val="00C2038D"/>
    <w:rsid w:val="00C20A93"/>
    <w:rsid w:val="00C21528"/>
    <w:rsid w:val="00C22199"/>
    <w:rsid w:val="00C226A4"/>
    <w:rsid w:val="00C22FC0"/>
    <w:rsid w:val="00C24859"/>
    <w:rsid w:val="00C248FB"/>
    <w:rsid w:val="00C24B9B"/>
    <w:rsid w:val="00C258A0"/>
    <w:rsid w:val="00C26B19"/>
    <w:rsid w:val="00C27B3D"/>
    <w:rsid w:val="00C27C2A"/>
    <w:rsid w:val="00C27CEF"/>
    <w:rsid w:val="00C30B92"/>
    <w:rsid w:val="00C30E6D"/>
    <w:rsid w:val="00C33719"/>
    <w:rsid w:val="00C33F6D"/>
    <w:rsid w:val="00C34627"/>
    <w:rsid w:val="00C35065"/>
    <w:rsid w:val="00C36235"/>
    <w:rsid w:val="00C36D6D"/>
    <w:rsid w:val="00C37E03"/>
    <w:rsid w:val="00C427C9"/>
    <w:rsid w:val="00C45897"/>
    <w:rsid w:val="00C45F08"/>
    <w:rsid w:val="00C46C56"/>
    <w:rsid w:val="00C47727"/>
    <w:rsid w:val="00C5061E"/>
    <w:rsid w:val="00C52333"/>
    <w:rsid w:val="00C523DE"/>
    <w:rsid w:val="00C525D1"/>
    <w:rsid w:val="00C5331C"/>
    <w:rsid w:val="00C5491C"/>
    <w:rsid w:val="00C5523D"/>
    <w:rsid w:val="00C56AD7"/>
    <w:rsid w:val="00C57225"/>
    <w:rsid w:val="00C574D7"/>
    <w:rsid w:val="00C61716"/>
    <w:rsid w:val="00C62518"/>
    <w:rsid w:val="00C63022"/>
    <w:rsid w:val="00C632BC"/>
    <w:rsid w:val="00C635A8"/>
    <w:rsid w:val="00C63C6F"/>
    <w:rsid w:val="00C64895"/>
    <w:rsid w:val="00C64964"/>
    <w:rsid w:val="00C65DFD"/>
    <w:rsid w:val="00C676D9"/>
    <w:rsid w:val="00C6779D"/>
    <w:rsid w:val="00C67EA2"/>
    <w:rsid w:val="00C67F5A"/>
    <w:rsid w:val="00C72117"/>
    <w:rsid w:val="00C724A9"/>
    <w:rsid w:val="00C72CF5"/>
    <w:rsid w:val="00C733C7"/>
    <w:rsid w:val="00C739EE"/>
    <w:rsid w:val="00C73CF5"/>
    <w:rsid w:val="00C73DB0"/>
    <w:rsid w:val="00C755BF"/>
    <w:rsid w:val="00C756B7"/>
    <w:rsid w:val="00C77BB4"/>
    <w:rsid w:val="00C821B2"/>
    <w:rsid w:val="00C82D63"/>
    <w:rsid w:val="00C8553B"/>
    <w:rsid w:val="00C85A97"/>
    <w:rsid w:val="00C87A31"/>
    <w:rsid w:val="00C90AE3"/>
    <w:rsid w:val="00C914CE"/>
    <w:rsid w:val="00C930B0"/>
    <w:rsid w:val="00C941D0"/>
    <w:rsid w:val="00C942F9"/>
    <w:rsid w:val="00C97698"/>
    <w:rsid w:val="00C977CC"/>
    <w:rsid w:val="00CA093F"/>
    <w:rsid w:val="00CA18C2"/>
    <w:rsid w:val="00CA40F5"/>
    <w:rsid w:val="00CA64DE"/>
    <w:rsid w:val="00CA7164"/>
    <w:rsid w:val="00CB0797"/>
    <w:rsid w:val="00CB1219"/>
    <w:rsid w:val="00CB2CE7"/>
    <w:rsid w:val="00CB387D"/>
    <w:rsid w:val="00CB3F17"/>
    <w:rsid w:val="00CB4D22"/>
    <w:rsid w:val="00CB5645"/>
    <w:rsid w:val="00CB5A83"/>
    <w:rsid w:val="00CB6218"/>
    <w:rsid w:val="00CB7257"/>
    <w:rsid w:val="00CB7959"/>
    <w:rsid w:val="00CC0A38"/>
    <w:rsid w:val="00CC1723"/>
    <w:rsid w:val="00CC2320"/>
    <w:rsid w:val="00CC2F17"/>
    <w:rsid w:val="00CC3B60"/>
    <w:rsid w:val="00CC49D2"/>
    <w:rsid w:val="00CC5E1D"/>
    <w:rsid w:val="00CC5E55"/>
    <w:rsid w:val="00CC699A"/>
    <w:rsid w:val="00CC74D6"/>
    <w:rsid w:val="00CC7616"/>
    <w:rsid w:val="00CC764F"/>
    <w:rsid w:val="00CD18BA"/>
    <w:rsid w:val="00CD1DF6"/>
    <w:rsid w:val="00CD2CAE"/>
    <w:rsid w:val="00CD3099"/>
    <w:rsid w:val="00CD3949"/>
    <w:rsid w:val="00CD3D21"/>
    <w:rsid w:val="00CD5C29"/>
    <w:rsid w:val="00CD5E11"/>
    <w:rsid w:val="00CD6B28"/>
    <w:rsid w:val="00CE0BA4"/>
    <w:rsid w:val="00CE1289"/>
    <w:rsid w:val="00CE310B"/>
    <w:rsid w:val="00CE3A8F"/>
    <w:rsid w:val="00CE411F"/>
    <w:rsid w:val="00CE4EE9"/>
    <w:rsid w:val="00CE52FA"/>
    <w:rsid w:val="00CE58AF"/>
    <w:rsid w:val="00CE5F9C"/>
    <w:rsid w:val="00CF1672"/>
    <w:rsid w:val="00CF3CE4"/>
    <w:rsid w:val="00CF415F"/>
    <w:rsid w:val="00CF468F"/>
    <w:rsid w:val="00CF495B"/>
    <w:rsid w:val="00CF5F71"/>
    <w:rsid w:val="00CF66DE"/>
    <w:rsid w:val="00CF701F"/>
    <w:rsid w:val="00CF794E"/>
    <w:rsid w:val="00CF79B6"/>
    <w:rsid w:val="00D01313"/>
    <w:rsid w:val="00D033D1"/>
    <w:rsid w:val="00D033EF"/>
    <w:rsid w:val="00D04379"/>
    <w:rsid w:val="00D04475"/>
    <w:rsid w:val="00D120DB"/>
    <w:rsid w:val="00D1254D"/>
    <w:rsid w:val="00D126EF"/>
    <w:rsid w:val="00D1308D"/>
    <w:rsid w:val="00D1315F"/>
    <w:rsid w:val="00D13B4C"/>
    <w:rsid w:val="00D13FD7"/>
    <w:rsid w:val="00D14D0D"/>
    <w:rsid w:val="00D17866"/>
    <w:rsid w:val="00D20373"/>
    <w:rsid w:val="00D206F8"/>
    <w:rsid w:val="00D208CF"/>
    <w:rsid w:val="00D2107C"/>
    <w:rsid w:val="00D2152C"/>
    <w:rsid w:val="00D21826"/>
    <w:rsid w:val="00D22079"/>
    <w:rsid w:val="00D23A36"/>
    <w:rsid w:val="00D24752"/>
    <w:rsid w:val="00D252A7"/>
    <w:rsid w:val="00D25CC0"/>
    <w:rsid w:val="00D260A9"/>
    <w:rsid w:val="00D2691E"/>
    <w:rsid w:val="00D26D9C"/>
    <w:rsid w:val="00D26F73"/>
    <w:rsid w:val="00D270EB"/>
    <w:rsid w:val="00D30641"/>
    <w:rsid w:val="00D3084A"/>
    <w:rsid w:val="00D3189F"/>
    <w:rsid w:val="00D31CB2"/>
    <w:rsid w:val="00D32B95"/>
    <w:rsid w:val="00D335AF"/>
    <w:rsid w:val="00D340A7"/>
    <w:rsid w:val="00D3656F"/>
    <w:rsid w:val="00D36B45"/>
    <w:rsid w:val="00D3723E"/>
    <w:rsid w:val="00D374F2"/>
    <w:rsid w:val="00D3780A"/>
    <w:rsid w:val="00D37BF6"/>
    <w:rsid w:val="00D413FA"/>
    <w:rsid w:val="00D504D1"/>
    <w:rsid w:val="00D5099B"/>
    <w:rsid w:val="00D50F36"/>
    <w:rsid w:val="00D51514"/>
    <w:rsid w:val="00D51B3A"/>
    <w:rsid w:val="00D5253E"/>
    <w:rsid w:val="00D539C0"/>
    <w:rsid w:val="00D5411F"/>
    <w:rsid w:val="00D55A70"/>
    <w:rsid w:val="00D55BD0"/>
    <w:rsid w:val="00D56C90"/>
    <w:rsid w:val="00D5720C"/>
    <w:rsid w:val="00D57E42"/>
    <w:rsid w:val="00D57E67"/>
    <w:rsid w:val="00D605B1"/>
    <w:rsid w:val="00D6076B"/>
    <w:rsid w:val="00D6175E"/>
    <w:rsid w:val="00D61BD3"/>
    <w:rsid w:val="00D62215"/>
    <w:rsid w:val="00D6323B"/>
    <w:rsid w:val="00D6537F"/>
    <w:rsid w:val="00D67A03"/>
    <w:rsid w:val="00D702E3"/>
    <w:rsid w:val="00D71688"/>
    <w:rsid w:val="00D7381A"/>
    <w:rsid w:val="00D749B3"/>
    <w:rsid w:val="00D74A89"/>
    <w:rsid w:val="00D74C15"/>
    <w:rsid w:val="00D76434"/>
    <w:rsid w:val="00D76B7A"/>
    <w:rsid w:val="00D80796"/>
    <w:rsid w:val="00D80F63"/>
    <w:rsid w:val="00D820FD"/>
    <w:rsid w:val="00D83983"/>
    <w:rsid w:val="00D842EC"/>
    <w:rsid w:val="00D87ADC"/>
    <w:rsid w:val="00D91B47"/>
    <w:rsid w:val="00D9214A"/>
    <w:rsid w:val="00D92539"/>
    <w:rsid w:val="00D9337C"/>
    <w:rsid w:val="00DA0532"/>
    <w:rsid w:val="00DA0C51"/>
    <w:rsid w:val="00DA0DEF"/>
    <w:rsid w:val="00DA2D7D"/>
    <w:rsid w:val="00DA2E8B"/>
    <w:rsid w:val="00DA41A4"/>
    <w:rsid w:val="00DA5C56"/>
    <w:rsid w:val="00DA67C3"/>
    <w:rsid w:val="00DA6B8B"/>
    <w:rsid w:val="00DA7762"/>
    <w:rsid w:val="00DB06CB"/>
    <w:rsid w:val="00DB0A1F"/>
    <w:rsid w:val="00DB0E58"/>
    <w:rsid w:val="00DB1CFC"/>
    <w:rsid w:val="00DB378A"/>
    <w:rsid w:val="00DB3FCE"/>
    <w:rsid w:val="00DB4841"/>
    <w:rsid w:val="00DB4CA0"/>
    <w:rsid w:val="00DB550C"/>
    <w:rsid w:val="00DB7151"/>
    <w:rsid w:val="00DC03FC"/>
    <w:rsid w:val="00DC0FAA"/>
    <w:rsid w:val="00DC1706"/>
    <w:rsid w:val="00DC2A7D"/>
    <w:rsid w:val="00DC39B6"/>
    <w:rsid w:val="00DC568E"/>
    <w:rsid w:val="00DC5FD4"/>
    <w:rsid w:val="00DC7777"/>
    <w:rsid w:val="00DD0A7A"/>
    <w:rsid w:val="00DD3E23"/>
    <w:rsid w:val="00DD5DB2"/>
    <w:rsid w:val="00DD60DA"/>
    <w:rsid w:val="00DD610B"/>
    <w:rsid w:val="00DD6CD7"/>
    <w:rsid w:val="00DD6F2C"/>
    <w:rsid w:val="00DD7C3F"/>
    <w:rsid w:val="00DE1964"/>
    <w:rsid w:val="00DE1B4D"/>
    <w:rsid w:val="00DE230D"/>
    <w:rsid w:val="00DE4033"/>
    <w:rsid w:val="00DE4A78"/>
    <w:rsid w:val="00DE4DF2"/>
    <w:rsid w:val="00DE59E3"/>
    <w:rsid w:val="00DE609A"/>
    <w:rsid w:val="00DE681B"/>
    <w:rsid w:val="00DE7016"/>
    <w:rsid w:val="00DE7525"/>
    <w:rsid w:val="00DE7C6F"/>
    <w:rsid w:val="00DF0757"/>
    <w:rsid w:val="00DF2418"/>
    <w:rsid w:val="00DF37B6"/>
    <w:rsid w:val="00DF46BF"/>
    <w:rsid w:val="00DF47CC"/>
    <w:rsid w:val="00DF6A82"/>
    <w:rsid w:val="00DF6FBB"/>
    <w:rsid w:val="00DF75BF"/>
    <w:rsid w:val="00DF7AAA"/>
    <w:rsid w:val="00E006F4"/>
    <w:rsid w:val="00E015EC"/>
    <w:rsid w:val="00E0276F"/>
    <w:rsid w:val="00E02B1B"/>
    <w:rsid w:val="00E02BE0"/>
    <w:rsid w:val="00E03C08"/>
    <w:rsid w:val="00E05357"/>
    <w:rsid w:val="00E05AD4"/>
    <w:rsid w:val="00E072A9"/>
    <w:rsid w:val="00E07ACB"/>
    <w:rsid w:val="00E07DBB"/>
    <w:rsid w:val="00E101ED"/>
    <w:rsid w:val="00E10798"/>
    <w:rsid w:val="00E10E77"/>
    <w:rsid w:val="00E1259B"/>
    <w:rsid w:val="00E12636"/>
    <w:rsid w:val="00E13FF9"/>
    <w:rsid w:val="00E15205"/>
    <w:rsid w:val="00E15767"/>
    <w:rsid w:val="00E1648F"/>
    <w:rsid w:val="00E1664B"/>
    <w:rsid w:val="00E16726"/>
    <w:rsid w:val="00E2110E"/>
    <w:rsid w:val="00E22ABF"/>
    <w:rsid w:val="00E238B8"/>
    <w:rsid w:val="00E23AF2"/>
    <w:rsid w:val="00E23BCD"/>
    <w:rsid w:val="00E2640B"/>
    <w:rsid w:val="00E26E07"/>
    <w:rsid w:val="00E30CDD"/>
    <w:rsid w:val="00E30DEE"/>
    <w:rsid w:val="00E30F6B"/>
    <w:rsid w:val="00E31DFF"/>
    <w:rsid w:val="00E32306"/>
    <w:rsid w:val="00E32B3F"/>
    <w:rsid w:val="00E33AF5"/>
    <w:rsid w:val="00E33F86"/>
    <w:rsid w:val="00E36804"/>
    <w:rsid w:val="00E41E9D"/>
    <w:rsid w:val="00E428A1"/>
    <w:rsid w:val="00E4480B"/>
    <w:rsid w:val="00E4657E"/>
    <w:rsid w:val="00E478A7"/>
    <w:rsid w:val="00E50500"/>
    <w:rsid w:val="00E5173B"/>
    <w:rsid w:val="00E51E07"/>
    <w:rsid w:val="00E5331B"/>
    <w:rsid w:val="00E53676"/>
    <w:rsid w:val="00E542C5"/>
    <w:rsid w:val="00E546D4"/>
    <w:rsid w:val="00E551A1"/>
    <w:rsid w:val="00E557B3"/>
    <w:rsid w:val="00E566DE"/>
    <w:rsid w:val="00E56DEE"/>
    <w:rsid w:val="00E5706B"/>
    <w:rsid w:val="00E575E7"/>
    <w:rsid w:val="00E57E5A"/>
    <w:rsid w:val="00E60FBD"/>
    <w:rsid w:val="00E62921"/>
    <w:rsid w:val="00E63C7D"/>
    <w:rsid w:val="00E63E71"/>
    <w:rsid w:val="00E6408C"/>
    <w:rsid w:val="00E651B3"/>
    <w:rsid w:val="00E6561B"/>
    <w:rsid w:val="00E668E2"/>
    <w:rsid w:val="00E66A9F"/>
    <w:rsid w:val="00E67CB7"/>
    <w:rsid w:val="00E700CE"/>
    <w:rsid w:val="00E71414"/>
    <w:rsid w:val="00E723DD"/>
    <w:rsid w:val="00E72FC4"/>
    <w:rsid w:val="00E73623"/>
    <w:rsid w:val="00E73BEF"/>
    <w:rsid w:val="00E73F0D"/>
    <w:rsid w:val="00E7408A"/>
    <w:rsid w:val="00E747C4"/>
    <w:rsid w:val="00E74B27"/>
    <w:rsid w:val="00E756CE"/>
    <w:rsid w:val="00E75B07"/>
    <w:rsid w:val="00E75EB9"/>
    <w:rsid w:val="00E76924"/>
    <w:rsid w:val="00E77958"/>
    <w:rsid w:val="00E8054A"/>
    <w:rsid w:val="00E80719"/>
    <w:rsid w:val="00E80F5D"/>
    <w:rsid w:val="00E82208"/>
    <w:rsid w:val="00E83907"/>
    <w:rsid w:val="00E83D2F"/>
    <w:rsid w:val="00E84533"/>
    <w:rsid w:val="00E84557"/>
    <w:rsid w:val="00E858F6"/>
    <w:rsid w:val="00E866B3"/>
    <w:rsid w:val="00E870C7"/>
    <w:rsid w:val="00E879A3"/>
    <w:rsid w:val="00E900EB"/>
    <w:rsid w:val="00E92944"/>
    <w:rsid w:val="00E931CB"/>
    <w:rsid w:val="00E93688"/>
    <w:rsid w:val="00E9388F"/>
    <w:rsid w:val="00E9500A"/>
    <w:rsid w:val="00E95C05"/>
    <w:rsid w:val="00E962DB"/>
    <w:rsid w:val="00E96B5B"/>
    <w:rsid w:val="00E96CA6"/>
    <w:rsid w:val="00EA005C"/>
    <w:rsid w:val="00EA25DC"/>
    <w:rsid w:val="00EA461A"/>
    <w:rsid w:val="00EA47A3"/>
    <w:rsid w:val="00EA6FD8"/>
    <w:rsid w:val="00EA73D7"/>
    <w:rsid w:val="00EB0329"/>
    <w:rsid w:val="00EB0C66"/>
    <w:rsid w:val="00EB2DD8"/>
    <w:rsid w:val="00EB331B"/>
    <w:rsid w:val="00EB3BE0"/>
    <w:rsid w:val="00EB4689"/>
    <w:rsid w:val="00EB57D1"/>
    <w:rsid w:val="00EB5B41"/>
    <w:rsid w:val="00EB6FB5"/>
    <w:rsid w:val="00EB762E"/>
    <w:rsid w:val="00EB771D"/>
    <w:rsid w:val="00EC05B4"/>
    <w:rsid w:val="00EC0836"/>
    <w:rsid w:val="00EC121C"/>
    <w:rsid w:val="00EC1A58"/>
    <w:rsid w:val="00EC214F"/>
    <w:rsid w:val="00EC4C04"/>
    <w:rsid w:val="00EC544D"/>
    <w:rsid w:val="00EC6832"/>
    <w:rsid w:val="00ED024A"/>
    <w:rsid w:val="00ED091E"/>
    <w:rsid w:val="00ED1041"/>
    <w:rsid w:val="00ED1D3D"/>
    <w:rsid w:val="00ED217B"/>
    <w:rsid w:val="00ED524A"/>
    <w:rsid w:val="00ED5455"/>
    <w:rsid w:val="00ED5EA6"/>
    <w:rsid w:val="00EE0C77"/>
    <w:rsid w:val="00EE1364"/>
    <w:rsid w:val="00EE17B2"/>
    <w:rsid w:val="00EE3510"/>
    <w:rsid w:val="00EE36D9"/>
    <w:rsid w:val="00EE4C03"/>
    <w:rsid w:val="00EE5961"/>
    <w:rsid w:val="00EE69B9"/>
    <w:rsid w:val="00EE77D7"/>
    <w:rsid w:val="00EF1EBB"/>
    <w:rsid w:val="00EF2169"/>
    <w:rsid w:val="00EF2C9B"/>
    <w:rsid w:val="00EF2D35"/>
    <w:rsid w:val="00EF40C6"/>
    <w:rsid w:val="00EF474A"/>
    <w:rsid w:val="00EF4F14"/>
    <w:rsid w:val="00EF630D"/>
    <w:rsid w:val="00EF74D2"/>
    <w:rsid w:val="00EF7A61"/>
    <w:rsid w:val="00F01426"/>
    <w:rsid w:val="00F04B01"/>
    <w:rsid w:val="00F04BF3"/>
    <w:rsid w:val="00F064E7"/>
    <w:rsid w:val="00F06D54"/>
    <w:rsid w:val="00F10D51"/>
    <w:rsid w:val="00F11B6D"/>
    <w:rsid w:val="00F121A9"/>
    <w:rsid w:val="00F1365E"/>
    <w:rsid w:val="00F136EE"/>
    <w:rsid w:val="00F15A5C"/>
    <w:rsid w:val="00F16374"/>
    <w:rsid w:val="00F177B1"/>
    <w:rsid w:val="00F21451"/>
    <w:rsid w:val="00F21F7D"/>
    <w:rsid w:val="00F27A17"/>
    <w:rsid w:val="00F3174B"/>
    <w:rsid w:val="00F329C8"/>
    <w:rsid w:val="00F3364D"/>
    <w:rsid w:val="00F338ED"/>
    <w:rsid w:val="00F343DF"/>
    <w:rsid w:val="00F345A1"/>
    <w:rsid w:val="00F36509"/>
    <w:rsid w:val="00F3674F"/>
    <w:rsid w:val="00F3742D"/>
    <w:rsid w:val="00F37CC5"/>
    <w:rsid w:val="00F429D7"/>
    <w:rsid w:val="00F44614"/>
    <w:rsid w:val="00F45006"/>
    <w:rsid w:val="00F467DB"/>
    <w:rsid w:val="00F4689C"/>
    <w:rsid w:val="00F47E84"/>
    <w:rsid w:val="00F50055"/>
    <w:rsid w:val="00F520A1"/>
    <w:rsid w:val="00F54013"/>
    <w:rsid w:val="00F545D7"/>
    <w:rsid w:val="00F55BCF"/>
    <w:rsid w:val="00F55F15"/>
    <w:rsid w:val="00F56014"/>
    <w:rsid w:val="00F56093"/>
    <w:rsid w:val="00F5652F"/>
    <w:rsid w:val="00F565FA"/>
    <w:rsid w:val="00F56688"/>
    <w:rsid w:val="00F574F7"/>
    <w:rsid w:val="00F57B4C"/>
    <w:rsid w:val="00F609D6"/>
    <w:rsid w:val="00F60D7B"/>
    <w:rsid w:val="00F6107C"/>
    <w:rsid w:val="00F615D2"/>
    <w:rsid w:val="00F62A84"/>
    <w:rsid w:val="00F634FA"/>
    <w:rsid w:val="00F64861"/>
    <w:rsid w:val="00F66B3B"/>
    <w:rsid w:val="00F66D18"/>
    <w:rsid w:val="00F67D3B"/>
    <w:rsid w:val="00F70833"/>
    <w:rsid w:val="00F7106D"/>
    <w:rsid w:val="00F738D9"/>
    <w:rsid w:val="00F74AB4"/>
    <w:rsid w:val="00F75E04"/>
    <w:rsid w:val="00F7653B"/>
    <w:rsid w:val="00F76ACC"/>
    <w:rsid w:val="00F76B86"/>
    <w:rsid w:val="00F76D96"/>
    <w:rsid w:val="00F7748A"/>
    <w:rsid w:val="00F8371F"/>
    <w:rsid w:val="00F84F6B"/>
    <w:rsid w:val="00F8583B"/>
    <w:rsid w:val="00F86D00"/>
    <w:rsid w:val="00F86FCA"/>
    <w:rsid w:val="00F9037D"/>
    <w:rsid w:val="00F91BCF"/>
    <w:rsid w:val="00F92ACB"/>
    <w:rsid w:val="00F92E83"/>
    <w:rsid w:val="00F93BAD"/>
    <w:rsid w:val="00F94175"/>
    <w:rsid w:val="00F94A9F"/>
    <w:rsid w:val="00F963EC"/>
    <w:rsid w:val="00F97683"/>
    <w:rsid w:val="00FA1F3E"/>
    <w:rsid w:val="00FA276E"/>
    <w:rsid w:val="00FA27C8"/>
    <w:rsid w:val="00FA30B0"/>
    <w:rsid w:val="00FA787A"/>
    <w:rsid w:val="00FA7C4C"/>
    <w:rsid w:val="00FA7E11"/>
    <w:rsid w:val="00FB338E"/>
    <w:rsid w:val="00FB3477"/>
    <w:rsid w:val="00FB5D80"/>
    <w:rsid w:val="00FB6281"/>
    <w:rsid w:val="00FB716A"/>
    <w:rsid w:val="00FB79E2"/>
    <w:rsid w:val="00FC08F8"/>
    <w:rsid w:val="00FC1772"/>
    <w:rsid w:val="00FC178E"/>
    <w:rsid w:val="00FC2078"/>
    <w:rsid w:val="00FC21FD"/>
    <w:rsid w:val="00FC23BC"/>
    <w:rsid w:val="00FC3BA3"/>
    <w:rsid w:val="00FC3D01"/>
    <w:rsid w:val="00FC4D8C"/>
    <w:rsid w:val="00FC59CF"/>
    <w:rsid w:val="00FC5C52"/>
    <w:rsid w:val="00FC606A"/>
    <w:rsid w:val="00FC6430"/>
    <w:rsid w:val="00FC700A"/>
    <w:rsid w:val="00FD12AE"/>
    <w:rsid w:val="00FD1B86"/>
    <w:rsid w:val="00FD1EB7"/>
    <w:rsid w:val="00FD37D2"/>
    <w:rsid w:val="00FD595D"/>
    <w:rsid w:val="00FD65D6"/>
    <w:rsid w:val="00FD7203"/>
    <w:rsid w:val="00FD763C"/>
    <w:rsid w:val="00FD79FC"/>
    <w:rsid w:val="00FE0483"/>
    <w:rsid w:val="00FE15C8"/>
    <w:rsid w:val="00FE25BB"/>
    <w:rsid w:val="00FE2AE2"/>
    <w:rsid w:val="00FE2D2B"/>
    <w:rsid w:val="00FE3A88"/>
    <w:rsid w:val="00FE3BA3"/>
    <w:rsid w:val="00FE3C5B"/>
    <w:rsid w:val="00FE43FE"/>
    <w:rsid w:val="00FE61FB"/>
    <w:rsid w:val="00FE72F5"/>
    <w:rsid w:val="00FE737E"/>
    <w:rsid w:val="00FE7A37"/>
    <w:rsid w:val="00FF00FA"/>
    <w:rsid w:val="00FF23E2"/>
    <w:rsid w:val="00FF3495"/>
    <w:rsid w:val="00FF4429"/>
    <w:rsid w:val="00FF4AF0"/>
    <w:rsid w:val="00FF50A9"/>
    <w:rsid w:val="00FF6134"/>
    <w:rsid w:val="00FF6DC6"/>
    <w:rsid w:val="00FF6E4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3"/>
        <o:r id="V:Rule3" type="connector" idref="#_x0000_s1031"/>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6CB"/>
  </w:style>
  <w:style w:type="paragraph" w:styleId="Heading1">
    <w:name w:val="heading 1"/>
    <w:basedOn w:val="Normal"/>
    <w:link w:val="Heading1Char"/>
    <w:uiPriority w:val="9"/>
    <w:qFormat/>
    <w:rsid w:val="002466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466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66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6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66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66C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466CB"/>
    <w:rPr>
      <w:color w:val="0000FF" w:themeColor="hyperlink"/>
      <w:u w:val="single"/>
    </w:rPr>
  </w:style>
  <w:style w:type="paragraph" w:styleId="ListParagraph">
    <w:name w:val="List Paragraph"/>
    <w:basedOn w:val="Normal"/>
    <w:link w:val="ListParagraphChar"/>
    <w:uiPriority w:val="34"/>
    <w:qFormat/>
    <w:rsid w:val="002466CB"/>
    <w:pPr>
      <w:ind w:left="720"/>
      <w:contextualSpacing/>
    </w:pPr>
  </w:style>
  <w:style w:type="paragraph" w:styleId="FootnoteText">
    <w:name w:val="footnote text"/>
    <w:basedOn w:val="Normal"/>
    <w:link w:val="FootnoteTextChar"/>
    <w:uiPriority w:val="99"/>
    <w:unhideWhenUsed/>
    <w:rsid w:val="002466CB"/>
    <w:pPr>
      <w:spacing w:after="0" w:line="240" w:lineRule="auto"/>
    </w:pPr>
    <w:rPr>
      <w:sz w:val="20"/>
      <w:szCs w:val="20"/>
    </w:rPr>
  </w:style>
  <w:style w:type="character" w:customStyle="1" w:styleId="FootnoteTextChar">
    <w:name w:val="Footnote Text Char"/>
    <w:basedOn w:val="DefaultParagraphFont"/>
    <w:link w:val="FootnoteText"/>
    <w:uiPriority w:val="99"/>
    <w:rsid w:val="002466CB"/>
    <w:rPr>
      <w:sz w:val="20"/>
      <w:szCs w:val="20"/>
    </w:rPr>
  </w:style>
  <w:style w:type="character" w:styleId="FootnoteReference">
    <w:name w:val="footnote reference"/>
    <w:basedOn w:val="DefaultParagraphFont"/>
    <w:uiPriority w:val="99"/>
    <w:unhideWhenUsed/>
    <w:rsid w:val="002466CB"/>
    <w:rPr>
      <w:vertAlign w:val="superscript"/>
    </w:rPr>
  </w:style>
  <w:style w:type="table" w:styleId="TableGrid">
    <w:name w:val="Table Grid"/>
    <w:basedOn w:val="TableNormal"/>
    <w:uiPriority w:val="39"/>
    <w:rsid w:val="002466C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2466CB"/>
  </w:style>
  <w:style w:type="paragraph" w:customStyle="1" w:styleId="FootnoteText1">
    <w:name w:val="Footnote Text1"/>
    <w:basedOn w:val="Normal"/>
    <w:next w:val="FootnoteText"/>
    <w:uiPriority w:val="99"/>
    <w:unhideWhenUsed/>
    <w:rsid w:val="002466CB"/>
    <w:pPr>
      <w:spacing w:after="0" w:line="240" w:lineRule="auto"/>
    </w:pPr>
    <w:rPr>
      <w:rFonts w:eastAsiaTheme="minorHAnsi"/>
      <w:sz w:val="20"/>
      <w:szCs w:val="20"/>
      <w:lang w:eastAsia="en-US"/>
    </w:rPr>
  </w:style>
  <w:style w:type="paragraph" w:styleId="Header">
    <w:name w:val="header"/>
    <w:basedOn w:val="Normal"/>
    <w:link w:val="HeaderChar"/>
    <w:uiPriority w:val="99"/>
    <w:unhideWhenUsed/>
    <w:rsid w:val="00246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6CB"/>
  </w:style>
  <w:style w:type="paragraph" w:styleId="Footer">
    <w:name w:val="footer"/>
    <w:basedOn w:val="Normal"/>
    <w:link w:val="FooterChar"/>
    <w:uiPriority w:val="99"/>
    <w:unhideWhenUsed/>
    <w:rsid w:val="00246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6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9.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yperlink" Target="http://kemnaker.go.id/berita/berita-kemnaker/realisasi-investasi-pmdn-dan-pma-tahun-2017-melampaui-targ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www.bkpm.go.id/images/uploads/file_siaran_pers/Siaran_Pers_BKPM_181215_RI_Siap_Lanjutkan_pembahasan_IK_CEPA.pdf"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kemlu.go.id/seoul/id/Pages/HUBUNGAN-BILATERAL.asp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kemlu.go.id/seoul/id/Pages/HUBUNGAN-BILATER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2585</Words>
  <Characters>14737</Characters>
  <Application>Microsoft Office Word</Application>
  <DocSecurity>0</DocSecurity>
  <Lines>122</Lines>
  <Paragraphs>34</Paragraphs>
  <ScaleCrop>false</ScaleCrop>
  <Company/>
  <LinksUpToDate>false</LinksUpToDate>
  <CharactersWithSpaces>17288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2018-04-28T14:54:00Z</dcterms:created>
  <dcterms:modified xsi:type="dcterms:W3CDTF">2018-04-28T14:56:00Z</dcterms:modified>
</cp:coreProperties>
</file>