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87" w:rsidRDefault="00BB6487" w:rsidP="00BB6487">
      <w:pPr>
        <w:jc w:val="center"/>
        <w:rPr>
          <w:b/>
          <w:sz w:val="28"/>
          <w:szCs w:val="28"/>
          <w:lang w:val="id-ID"/>
        </w:rPr>
      </w:pPr>
      <w:r w:rsidRPr="00867125">
        <w:rPr>
          <w:b/>
          <w:sz w:val="28"/>
          <w:szCs w:val="28"/>
          <w:lang w:val="sv-SE"/>
        </w:rPr>
        <w:t>Daftar Pustaka</w:t>
      </w:r>
    </w:p>
    <w:p w:rsidR="002D7BDD" w:rsidRPr="002D7BDD" w:rsidRDefault="002D7BDD" w:rsidP="00BB6487">
      <w:pPr>
        <w:jc w:val="center"/>
        <w:rPr>
          <w:b/>
          <w:sz w:val="28"/>
          <w:szCs w:val="28"/>
          <w:lang w:val="id-ID"/>
        </w:rPr>
      </w:pPr>
    </w:p>
    <w:p w:rsidR="003E1CA3" w:rsidRDefault="003E1CA3" w:rsidP="00334720">
      <w:pPr>
        <w:spacing w:line="240" w:lineRule="auto"/>
        <w:ind w:left="540" w:hanging="540"/>
        <w:rPr>
          <w:sz w:val="24"/>
          <w:lang w:val="id-ID"/>
        </w:rPr>
      </w:pPr>
      <w:r w:rsidRPr="00334720">
        <w:rPr>
          <w:sz w:val="24"/>
          <w:lang w:val="sv-SE"/>
        </w:rPr>
        <w:t>Anwar Prabu Mangkunegara. 20</w:t>
      </w:r>
      <w:r w:rsidRPr="00334720">
        <w:rPr>
          <w:sz w:val="24"/>
          <w:lang w:val="id-ID"/>
        </w:rPr>
        <w:t>11</w:t>
      </w:r>
      <w:r w:rsidRPr="00334720">
        <w:rPr>
          <w:b/>
          <w:bCs/>
          <w:sz w:val="24"/>
          <w:lang w:val="sv-SE"/>
        </w:rPr>
        <w:t>;</w:t>
      </w:r>
      <w:r w:rsidRPr="00334720">
        <w:rPr>
          <w:sz w:val="24"/>
          <w:lang w:val="sv-SE"/>
        </w:rPr>
        <w:t xml:space="preserve"> </w:t>
      </w:r>
      <w:r w:rsidRPr="00334720">
        <w:rPr>
          <w:i/>
          <w:iCs/>
          <w:sz w:val="24"/>
          <w:lang w:val="sv-SE"/>
        </w:rPr>
        <w:t>Manajemen Sumber Daya Manusia Perusahaan;</w:t>
      </w:r>
      <w:r w:rsidRPr="00334720">
        <w:rPr>
          <w:sz w:val="24"/>
          <w:lang w:val="sv-SE"/>
        </w:rPr>
        <w:t xml:space="preserve"> Cetakan </w:t>
      </w:r>
      <w:r w:rsidRPr="00334720">
        <w:rPr>
          <w:sz w:val="24"/>
          <w:lang w:val="id-ID"/>
        </w:rPr>
        <w:t>kesepuluh</w:t>
      </w:r>
      <w:r w:rsidRPr="00334720">
        <w:rPr>
          <w:sz w:val="24"/>
          <w:lang w:val="sv-SE"/>
        </w:rPr>
        <w:t>; PT. Remaja Rosdakarya; Bandung.</w:t>
      </w:r>
    </w:p>
    <w:p w:rsidR="00334720" w:rsidRPr="00334720" w:rsidRDefault="00334720" w:rsidP="00334720">
      <w:pPr>
        <w:spacing w:line="240" w:lineRule="auto"/>
        <w:ind w:left="540" w:hanging="540"/>
        <w:rPr>
          <w:sz w:val="24"/>
          <w:lang w:val="id-ID"/>
        </w:rPr>
      </w:pPr>
    </w:p>
    <w:p w:rsidR="003E1CA3" w:rsidRDefault="003E1CA3" w:rsidP="00334720">
      <w:pPr>
        <w:spacing w:line="240" w:lineRule="auto"/>
        <w:ind w:left="540" w:hanging="540"/>
        <w:rPr>
          <w:sz w:val="24"/>
          <w:lang w:val="id-ID"/>
        </w:rPr>
      </w:pPr>
      <w:r w:rsidRPr="00334720">
        <w:rPr>
          <w:sz w:val="24"/>
          <w:lang w:val="sv-SE"/>
        </w:rPr>
        <w:t>Anwar Prabu Mangkunegara</w:t>
      </w:r>
      <w:r w:rsidRPr="00334720">
        <w:rPr>
          <w:sz w:val="24"/>
          <w:lang w:val="fi-FI"/>
        </w:rPr>
        <w:t xml:space="preserve">, 2005. </w:t>
      </w:r>
      <w:r w:rsidRPr="00334720">
        <w:rPr>
          <w:i/>
          <w:iCs/>
          <w:sz w:val="24"/>
          <w:lang w:val="fi-FI"/>
        </w:rPr>
        <w:t>Evaluasi Kinerja SDM</w:t>
      </w:r>
      <w:r w:rsidRPr="00334720">
        <w:rPr>
          <w:sz w:val="24"/>
          <w:lang w:val="fi-FI"/>
        </w:rPr>
        <w:t xml:space="preserve">. Refika Aditama. </w:t>
      </w:r>
      <w:r w:rsidRPr="00334720">
        <w:rPr>
          <w:sz w:val="24"/>
          <w:lang w:val="sv-SE"/>
        </w:rPr>
        <w:t>Bandung</w:t>
      </w:r>
    </w:p>
    <w:p w:rsidR="00334720" w:rsidRPr="00334720" w:rsidRDefault="00334720" w:rsidP="00334720">
      <w:pPr>
        <w:spacing w:line="240" w:lineRule="auto"/>
        <w:ind w:left="540" w:hanging="540"/>
        <w:rPr>
          <w:sz w:val="24"/>
          <w:lang w:val="id-ID"/>
        </w:rPr>
      </w:pPr>
    </w:p>
    <w:p w:rsidR="00334720" w:rsidRPr="00334720" w:rsidRDefault="00334720" w:rsidP="00334720">
      <w:pPr>
        <w:spacing w:line="240" w:lineRule="auto"/>
        <w:ind w:left="709" w:hanging="709"/>
        <w:rPr>
          <w:sz w:val="24"/>
          <w:lang w:val="id-ID"/>
        </w:rPr>
      </w:pPr>
      <w:r w:rsidRPr="00334720">
        <w:rPr>
          <w:sz w:val="24"/>
          <w:lang w:val="id-ID"/>
        </w:rPr>
        <w:t xml:space="preserve">Al-Rasyid, Harun,1994, </w:t>
      </w:r>
      <w:r w:rsidRPr="00334720">
        <w:rPr>
          <w:i/>
          <w:sz w:val="24"/>
          <w:lang w:val="id-ID"/>
        </w:rPr>
        <w:t>analisis Jalur (Path Analysis) sebagai sarana Statistika Dalamanalisis Kausual</w:t>
      </w:r>
      <w:r w:rsidRPr="00334720">
        <w:rPr>
          <w:sz w:val="24"/>
          <w:lang w:val="id-ID"/>
        </w:rPr>
        <w:t>, Bandung LP3SE Fakultas Ekonomi UNPAD</w:t>
      </w:r>
    </w:p>
    <w:p w:rsidR="003E1CA3" w:rsidRDefault="003E1CA3"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Dunn,William 2003, </w:t>
      </w:r>
      <w:r w:rsidRPr="002F1602">
        <w:rPr>
          <w:i/>
          <w:sz w:val="24"/>
          <w:lang w:val="id-ID"/>
        </w:rPr>
        <w:t>Analisis Kebijakan Publik</w:t>
      </w:r>
      <w:r>
        <w:rPr>
          <w:sz w:val="24"/>
          <w:lang w:val="id-ID"/>
        </w:rPr>
        <w:t xml:space="preserve">  Yogyakarta</w:t>
      </w:r>
      <w:r>
        <w:rPr>
          <w:sz w:val="24"/>
        </w:rPr>
        <w:t>.</w:t>
      </w:r>
      <w:r>
        <w:rPr>
          <w:sz w:val="24"/>
          <w:lang w:val="id-ID"/>
        </w:rPr>
        <w:t>Hanindinata Offset</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Handayaningrat. Soewarno. 1995. </w:t>
      </w:r>
      <w:r w:rsidRPr="002F1602">
        <w:rPr>
          <w:i/>
          <w:sz w:val="24"/>
          <w:lang w:val="id-ID"/>
        </w:rPr>
        <w:t>Ilmu adminbitrasi dan Manajemen</w:t>
      </w:r>
      <w:r>
        <w:rPr>
          <w:sz w:val="24"/>
          <w:lang w:val="id-ID"/>
        </w:rPr>
        <w:t>. Jakarta Balai Pustaka</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Hasibuan, Melayu S.P.1994. </w:t>
      </w:r>
      <w:r w:rsidRPr="002F1602">
        <w:rPr>
          <w:i/>
          <w:sz w:val="24"/>
          <w:lang w:val="id-ID"/>
        </w:rPr>
        <w:t>Manajemen Sumber Daya Manusia</w:t>
      </w:r>
      <w:r>
        <w:rPr>
          <w:sz w:val="24"/>
          <w:lang w:val="id-ID"/>
        </w:rPr>
        <w:t xml:space="preserve"> Jakarta : PT. Gunung Agung</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Henry dan Gordon, Nicholas 1988, </w:t>
      </w:r>
      <w:r w:rsidRPr="002F1602">
        <w:rPr>
          <w:i/>
          <w:sz w:val="24"/>
          <w:lang w:val="id-ID"/>
        </w:rPr>
        <w:t xml:space="preserve">Administrasi Negara dan masalah masalah kenegaraan </w:t>
      </w:r>
      <w:r>
        <w:rPr>
          <w:sz w:val="24"/>
          <w:lang w:val="id-ID"/>
        </w:rPr>
        <w:t>Terjemahan Luciana D. Lontoh, Jakarta: Rajawali</w:t>
      </w:r>
    </w:p>
    <w:p w:rsidR="00334720" w:rsidRDefault="00334720" w:rsidP="00334720">
      <w:pPr>
        <w:spacing w:line="240" w:lineRule="auto"/>
        <w:ind w:left="709" w:hanging="709"/>
        <w:rPr>
          <w:sz w:val="24"/>
        </w:rPr>
      </w:pPr>
    </w:p>
    <w:p w:rsidR="00BB6487" w:rsidRDefault="00BB6487" w:rsidP="00334720">
      <w:pPr>
        <w:spacing w:line="240" w:lineRule="auto"/>
        <w:ind w:left="709" w:hanging="709"/>
        <w:rPr>
          <w:sz w:val="24"/>
          <w:lang w:val="id-ID"/>
        </w:rPr>
      </w:pPr>
      <w:r w:rsidRPr="003471FA">
        <w:rPr>
          <w:sz w:val="24"/>
          <w:lang w:val="id-ID"/>
        </w:rPr>
        <w:t xml:space="preserve">Islami,Irfan 1994 </w:t>
      </w:r>
      <w:r w:rsidRPr="002F1602">
        <w:rPr>
          <w:i/>
          <w:sz w:val="24"/>
          <w:lang w:val="id-ID"/>
        </w:rPr>
        <w:t>Prinsp-Prinsip Kebijakan Negara</w:t>
      </w:r>
      <w:r w:rsidRPr="003471FA">
        <w:rPr>
          <w:sz w:val="24"/>
          <w:lang w:val="id-ID"/>
        </w:rPr>
        <w:t>. Jakarta Bina Aksara</w:t>
      </w:r>
    </w:p>
    <w:p w:rsidR="00334720" w:rsidRPr="005C5E16" w:rsidRDefault="00334720" w:rsidP="00334720">
      <w:pPr>
        <w:spacing w:line="240" w:lineRule="auto"/>
        <w:ind w:left="709" w:hanging="709"/>
        <w:rPr>
          <w:sz w:val="24"/>
        </w:rPr>
      </w:pPr>
    </w:p>
    <w:p w:rsidR="00BB6487" w:rsidRDefault="00BB6487" w:rsidP="00334720">
      <w:pPr>
        <w:spacing w:line="240" w:lineRule="auto"/>
        <w:ind w:left="709" w:hanging="709"/>
        <w:rPr>
          <w:sz w:val="24"/>
          <w:lang w:val="id-ID"/>
        </w:rPr>
      </w:pPr>
      <w:r>
        <w:rPr>
          <w:sz w:val="24"/>
          <w:lang w:val="id-ID"/>
        </w:rPr>
        <w:t xml:space="preserve">Kristiadi, J.R. 1994. </w:t>
      </w:r>
      <w:r w:rsidRPr="002F1602">
        <w:rPr>
          <w:i/>
          <w:sz w:val="24"/>
          <w:lang w:val="id-ID"/>
        </w:rPr>
        <w:t xml:space="preserve">Administrasi Pembangaunan dan Keuangan </w:t>
      </w:r>
      <w:r>
        <w:rPr>
          <w:i/>
          <w:sz w:val="24"/>
          <w:lang w:val="id-ID"/>
        </w:rPr>
        <w:t>D</w:t>
      </w:r>
      <w:r w:rsidRPr="002F1602">
        <w:rPr>
          <w:i/>
          <w:sz w:val="24"/>
          <w:lang w:val="id-ID"/>
        </w:rPr>
        <w:t>aerah</w:t>
      </w:r>
      <w:r>
        <w:rPr>
          <w:sz w:val="24"/>
          <w:lang w:val="id-ID"/>
        </w:rPr>
        <w:t>. Jakarta : Gramedia</w:t>
      </w:r>
    </w:p>
    <w:p w:rsidR="00334720" w:rsidRPr="003471FA"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sidRPr="003471FA">
        <w:rPr>
          <w:sz w:val="24"/>
          <w:lang w:val="id-ID"/>
        </w:rPr>
        <w:t xml:space="preserve">Kasim M. 1994 </w:t>
      </w:r>
      <w:r w:rsidRPr="002F1602">
        <w:rPr>
          <w:i/>
          <w:sz w:val="24"/>
          <w:lang w:val="id-ID"/>
        </w:rPr>
        <w:t>Analisis Kebijakan Negara</w:t>
      </w:r>
      <w:r w:rsidRPr="003471FA">
        <w:rPr>
          <w:sz w:val="24"/>
          <w:lang w:val="id-ID"/>
        </w:rPr>
        <w:t>. Jakarta : Erlangga</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Lester,James P ,and joseph Steward,Jr 2000,</w:t>
      </w:r>
      <w:r w:rsidRPr="003761AF">
        <w:rPr>
          <w:i/>
          <w:sz w:val="24"/>
          <w:lang w:val="id-ID"/>
        </w:rPr>
        <w:t>Public Policy:An Evolutionery Aproch</w:t>
      </w:r>
      <w:r>
        <w:rPr>
          <w:sz w:val="24"/>
          <w:lang w:val="id-ID"/>
        </w:rPr>
        <w:t xml:space="preserve">, Belmont,CA:Wadsworth </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Nugroho,Riant,2004. </w:t>
      </w:r>
      <w:r w:rsidRPr="003761AF">
        <w:rPr>
          <w:i/>
          <w:sz w:val="24"/>
          <w:lang w:val="id-ID"/>
        </w:rPr>
        <w:t>Kebijakan Publik Formulasi, Implementasi dan Evaluasi</w:t>
      </w:r>
      <w:r>
        <w:rPr>
          <w:sz w:val="24"/>
          <w:lang w:val="id-ID"/>
        </w:rPr>
        <w:t>, Jakarta, Elek Media Komputindo</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Prawirosentono, Suyadi,1999. </w:t>
      </w:r>
      <w:r w:rsidRPr="002F1602">
        <w:rPr>
          <w:i/>
          <w:sz w:val="24"/>
          <w:lang w:val="id-ID"/>
        </w:rPr>
        <w:t>Manajemen Sumber Daya Manusia Kebijakan Kinerja Karyawan.</w:t>
      </w:r>
      <w:r>
        <w:rPr>
          <w:sz w:val="24"/>
          <w:lang w:val="id-ID"/>
        </w:rPr>
        <w:t xml:space="preserve"> Yogyakarta:BPFE</w:t>
      </w:r>
    </w:p>
    <w:p w:rsidR="00334720" w:rsidRPr="00E77D3E"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sidRPr="003471FA">
        <w:rPr>
          <w:sz w:val="24"/>
          <w:lang w:val="id-ID"/>
        </w:rPr>
        <w:t xml:space="preserve">Rivai. Viethzal 2004 , </w:t>
      </w:r>
      <w:r w:rsidRPr="003761AF">
        <w:rPr>
          <w:i/>
          <w:sz w:val="24"/>
          <w:lang w:val="id-ID"/>
        </w:rPr>
        <w:t>Manajemen Sumber Daya Manusia untuk Perusahaan dari Teori ke Praktek</w:t>
      </w:r>
      <w:r w:rsidRPr="003471FA">
        <w:rPr>
          <w:sz w:val="24"/>
          <w:lang w:val="id-ID"/>
        </w:rPr>
        <w:t>. Jakarta :Raja Grafindo Persada</w:t>
      </w:r>
      <w:r>
        <w:rPr>
          <w:sz w:val="24"/>
          <w:lang w:val="id-ID"/>
        </w:rPr>
        <w:t xml:space="preserve"> </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Sedarmayanti.2001. </w:t>
      </w:r>
      <w:r w:rsidRPr="003761AF">
        <w:rPr>
          <w:i/>
          <w:sz w:val="24"/>
          <w:lang w:val="id-ID"/>
        </w:rPr>
        <w:t>Sumber Daya Manusia dan Produktivitas</w:t>
      </w:r>
      <w:r>
        <w:rPr>
          <w:sz w:val="24"/>
          <w:lang w:val="id-ID"/>
        </w:rPr>
        <w:t>. Bandung Mandar Maju.</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Sentoso,Prawiro Suryadi,1999. </w:t>
      </w:r>
      <w:r w:rsidRPr="003761AF">
        <w:rPr>
          <w:i/>
          <w:sz w:val="24"/>
          <w:lang w:val="id-ID"/>
        </w:rPr>
        <w:t>Kebijakan Kinerja Kar</w:t>
      </w:r>
      <w:r>
        <w:rPr>
          <w:sz w:val="24"/>
          <w:lang w:val="id-ID"/>
        </w:rPr>
        <w:t>yawan. Yogyakarta. BFEE</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Siagian, Sondang P. 1994. </w:t>
      </w:r>
      <w:r w:rsidRPr="003761AF">
        <w:rPr>
          <w:i/>
          <w:sz w:val="24"/>
          <w:lang w:val="id-ID"/>
        </w:rPr>
        <w:t xml:space="preserve">Organisasi Kepemimpinan dan Perilaku </w:t>
      </w:r>
      <w:r>
        <w:rPr>
          <w:i/>
          <w:sz w:val="24"/>
          <w:lang w:val="id-ID"/>
        </w:rPr>
        <w:t>A</w:t>
      </w:r>
      <w:r w:rsidRPr="003761AF">
        <w:rPr>
          <w:i/>
          <w:sz w:val="24"/>
          <w:lang w:val="id-ID"/>
        </w:rPr>
        <w:t xml:space="preserve">dministrasi </w:t>
      </w:r>
      <w:r>
        <w:rPr>
          <w:sz w:val="24"/>
          <w:lang w:val="id-ID"/>
        </w:rPr>
        <w:t>Jakarta : PT. Gunung Agung</w:t>
      </w:r>
    </w:p>
    <w:p w:rsidR="00334720" w:rsidRPr="003471FA"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sidRPr="003471FA">
        <w:rPr>
          <w:sz w:val="24"/>
          <w:lang w:val="id-ID"/>
        </w:rPr>
        <w:t>Silalahi.19</w:t>
      </w:r>
      <w:r>
        <w:rPr>
          <w:sz w:val="24"/>
          <w:lang w:val="id-ID"/>
        </w:rPr>
        <w:t xml:space="preserve">89. </w:t>
      </w:r>
      <w:r w:rsidRPr="003761AF">
        <w:rPr>
          <w:i/>
          <w:sz w:val="24"/>
          <w:lang w:val="id-ID"/>
        </w:rPr>
        <w:t>Sistem Administrasi Pemerintahan</w:t>
      </w:r>
      <w:r w:rsidRPr="003471FA">
        <w:rPr>
          <w:sz w:val="24"/>
          <w:lang w:val="id-ID"/>
        </w:rPr>
        <w:t>. Jakarta Bina Aksara</w:t>
      </w:r>
    </w:p>
    <w:p w:rsidR="00334720" w:rsidRDefault="00334720" w:rsidP="00334720">
      <w:pPr>
        <w:spacing w:line="240" w:lineRule="auto"/>
        <w:ind w:left="709" w:hanging="709"/>
        <w:rPr>
          <w:sz w:val="24"/>
          <w:lang w:val="id-ID"/>
        </w:rPr>
      </w:pPr>
    </w:p>
    <w:p w:rsidR="00BB6487" w:rsidRPr="003471FA" w:rsidRDefault="00BB6487" w:rsidP="00334720">
      <w:pPr>
        <w:spacing w:line="240" w:lineRule="auto"/>
        <w:ind w:left="709" w:hanging="709"/>
        <w:rPr>
          <w:sz w:val="24"/>
          <w:lang w:val="id-ID"/>
        </w:rPr>
      </w:pPr>
      <w:r>
        <w:rPr>
          <w:sz w:val="24"/>
          <w:lang w:val="id-ID"/>
        </w:rPr>
        <w:t xml:space="preserve">Siswanto, Bejo.2003. </w:t>
      </w:r>
      <w:r w:rsidRPr="003761AF">
        <w:rPr>
          <w:i/>
          <w:sz w:val="24"/>
          <w:lang w:val="id-ID"/>
        </w:rPr>
        <w:t>Manajemen Tenaga Kerja</w:t>
      </w:r>
      <w:r>
        <w:rPr>
          <w:sz w:val="24"/>
          <w:lang w:val="id-ID"/>
        </w:rPr>
        <w:t xml:space="preserve"> Bandung: Sinar Baru</w:t>
      </w:r>
    </w:p>
    <w:p w:rsidR="00BB6487" w:rsidRDefault="00BB6487" w:rsidP="00334720">
      <w:pPr>
        <w:spacing w:line="240" w:lineRule="auto"/>
        <w:ind w:left="709" w:hanging="709"/>
        <w:rPr>
          <w:sz w:val="24"/>
          <w:lang w:val="id-ID"/>
        </w:rPr>
      </w:pPr>
      <w:r>
        <w:rPr>
          <w:sz w:val="24"/>
          <w:lang w:val="id-ID"/>
        </w:rPr>
        <w:lastRenderedPageBreak/>
        <w:t xml:space="preserve">Sitepu, Nirwana SK.1994. </w:t>
      </w:r>
      <w:r w:rsidRPr="003761AF">
        <w:rPr>
          <w:i/>
          <w:sz w:val="24"/>
          <w:lang w:val="id-ID"/>
        </w:rPr>
        <w:t>Analisis Jalur (Path Analysis</w:t>
      </w:r>
      <w:r w:rsidRPr="003471FA">
        <w:rPr>
          <w:sz w:val="24"/>
          <w:lang w:val="id-ID"/>
        </w:rPr>
        <w:t>). Uni</w:t>
      </w:r>
      <w:r w:rsidR="00E77D3E">
        <w:rPr>
          <w:sz w:val="24"/>
          <w:lang w:val="id-ID"/>
        </w:rPr>
        <w:t>t Pelayanan Statistika Jurusan S</w:t>
      </w:r>
      <w:r w:rsidRPr="003471FA">
        <w:rPr>
          <w:sz w:val="24"/>
          <w:lang w:val="id-ID"/>
        </w:rPr>
        <w:t>tatistik , FMIPA, Bandung Universitas Pajajaran</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sidRPr="003471FA">
        <w:rPr>
          <w:sz w:val="24"/>
          <w:lang w:val="id-ID"/>
        </w:rPr>
        <w:t xml:space="preserve">Sugiono,1992. </w:t>
      </w:r>
      <w:r w:rsidRPr="003761AF">
        <w:rPr>
          <w:i/>
          <w:sz w:val="24"/>
          <w:lang w:val="id-ID"/>
        </w:rPr>
        <w:t>Metoda Penelitian Administrasi</w:t>
      </w:r>
      <w:r w:rsidRPr="003471FA">
        <w:rPr>
          <w:sz w:val="24"/>
          <w:lang w:val="id-ID"/>
        </w:rPr>
        <w:t>. Bandung : Alfabeta</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Suradinata, Ermaya . 1993 </w:t>
      </w:r>
      <w:r w:rsidRPr="003761AF">
        <w:rPr>
          <w:i/>
          <w:sz w:val="24"/>
          <w:lang w:val="id-ID"/>
        </w:rPr>
        <w:t>Kebijakan, Keputusan dan Kebijaksanan</w:t>
      </w:r>
      <w:r>
        <w:rPr>
          <w:sz w:val="24"/>
          <w:lang w:val="id-ID"/>
        </w:rPr>
        <w:t>. Bandung, Mandar Maju.</w:t>
      </w:r>
    </w:p>
    <w:p w:rsidR="002D7BDD" w:rsidRDefault="002D7BDD" w:rsidP="00334720">
      <w:pPr>
        <w:spacing w:line="240" w:lineRule="auto"/>
        <w:ind w:left="709" w:hanging="709"/>
        <w:rPr>
          <w:sz w:val="24"/>
          <w:lang w:val="id-ID"/>
        </w:rPr>
      </w:pPr>
    </w:p>
    <w:p w:rsidR="002D7BDD" w:rsidRDefault="002D7BDD" w:rsidP="00334720">
      <w:pPr>
        <w:spacing w:line="240" w:lineRule="auto"/>
        <w:ind w:left="709" w:hanging="709"/>
        <w:rPr>
          <w:sz w:val="24"/>
          <w:lang w:val="id-ID"/>
        </w:rPr>
      </w:pPr>
      <w:r>
        <w:rPr>
          <w:sz w:val="24"/>
          <w:lang w:val="id-ID"/>
        </w:rPr>
        <w:t>Surachmad, 1972, Methode Penelitian Sosial, Jakarta CV Haji Masagung</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Suyatna,Uyat,2009  </w:t>
      </w:r>
      <w:r w:rsidRPr="003761AF">
        <w:rPr>
          <w:i/>
          <w:sz w:val="24"/>
          <w:lang w:val="id-ID"/>
        </w:rPr>
        <w:t>Kebijakan Publik Perumusan, Implementasi dan Evaluasi</w:t>
      </w:r>
      <w:r>
        <w:rPr>
          <w:sz w:val="24"/>
          <w:lang w:val="id-ID"/>
        </w:rPr>
        <w:t>, Bandung : Kencana Utama</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 xml:space="preserve">Wahab. Abdul solihin, 1997. </w:t>
      </w:r>
      <w:r w:rsidRPr="003761AF">
        <w:rPr>
          <w:i/>
          <w:sz w:val="24"/>
          <w:lang w:val="id-ID"/>
        </w:rPr>
        <w:t>Analisis Kebijaksanaan dari formulasi ke Implementasi Kebijaksanaan Negara</w:t>
      </w:r>
      <w:r>
        <w:rPr>
          <w:sz w:val="24"/>
          <w:lang w:val="id-ID"/>
        </w:rPr>
        <w:t>, Jakarta . Bumi Aksara</w:t>
      </w:r>
    </w:p>
    <w:p w:rsidR="00334720" w:rsidRPr="003471FA" w:rsidRDefault="00334720" w:rsidP="00334720">
      <w:pPr>
        <w:spacing w:line="240" w:lineRule="auto"/>
        <w:ind w:left="709" w:hanging="709"/>
        <w:rPr>
          <w:sz w:val="24"/>
          <w:lang w:val="id-ID"/>
        </w:rPr>
      </w:pPr>
    </w:p>
    <w:p w:rsidR="00BB6487" w:rsidRDefault="00BB6487" w:rsidP="00334720">
      <w:pPr>
        <w:spacing w:line="240" w:lineRule="auto"/>
        <w:rPr>
          <w:i/>
          <w:sz w:val="24"/>
          <w:lang w:val="id-ID"/>
        </w:rPr>
      </w:pPr>
      <w:r>
        <w:rPr>
          <w:sz w:val="24"/>
          <w:lang w:val="id-ID"/>
        </w:rPr>
        <w:t xml:space="preserve">Wirawan, 2008. </w:t>
      </w:r>
      <w:r w:rsidRPr="003761AF">
        <w:rPr>
          <w:i/>
          <w:sz w:val="24"/>
          <w:lang w:val="id-ID"/>
        </w:rPr>
        <w:t>Evaluasi Kinerja Sumber Daya Manusia. Jakarta Salemba Empat</w:t>
      </w:r>
    </w:p>
    <w:p w:rsidR="00334720" w:rsidRDefault="00334720" w:rsidP="00334720">
      <w:pPr>
        <w:spacing w:line="240" w:lineRule="auto"/>
        <w:rPr>
          <w:sz w:val="24"/>
          <w:lang w:val="id-ID"/>
        </w:rPr>
      </w:pPr>
    </w:p>
    <w:p w:rsidR="00BB6487" w:rsidRDefault="00BB6487" w:rsidP="00334720">
      <w:pPr>
        <w:spacing w:line="240" w:lineRule="auto"/>
        <w:ind w:left="709" w:hanging="709"/>
        <w:rPr>
          <w:sz w:val="24"/>
          <w:lang w:val="id-ID"/>
        </w:rPr>
      </w:pPr>
      <w:r>
        <w:rPr>
          <w:sz w:val="24"/>
          <w:lang w:val="id-ID"/>
        </w:rPr>
        <w:t>Yuniarsih,Tjutju dan Suwanto, 2009, Manajemen Sumber Daya Manusia, Bandung : Alfabeta</w:t>
      </w:r>
    </w:p>
    <w:p w:rsidR="00BB6487" w:rsidRDefault="00BB6487" w:rsidP="00334720">
      <w:pPr>
        <w:spacing w:line="240" w:lineRule="auto"/>
        <w:rPr>
          <w:sz w:val="24"/>
          <w:lang w:val="id-ID"/>
        </w:rPr>
      </w:pPr>
    </w:p>
    <w:p w:rsidR="00BB6487" w:rsidRPr="009972AF" w:rsidRDefault="00BB6487" w:rsidP="00334720">
      <w:pPr>
        <w:spacing w:line="240" w:lineRule="auto"/>
        <w:rPr>
          <w:b/>
          <w:sz w:val="24"/>
          <w:lang w:val="id-ID"/>
        </w:rPr>
      </w:pPr>
      <w:r w:rsidRPr="009972AF">
        <w:rPr>
          <w:b/>
          <w:sz w:val="24"/>
          <w:lang w:val="id-ID"/>
        </w:rPr>
        <w:t>Dokumen :</w:t>
      </w:r>
    </w:p>
    <w:p w:rsidR="00BB6487" w:rsidRDefault="00BB6487" w:rsidP="00334720">
      <w:pPr>
        <w:spacing w:line="240" w:lineRule="auto"/>
        <w:ind w:left="709" w:hanging="709"/>
        <w:rPr>
          <w:sz w:val="24"/>
          <w:lang w:val="id-ID"/>
        </w:rPr>
      </w:pPr>
      <w:r>
        <w:rPr>
          <w:sz w:val="24"/>
          <w:lang w:val="id-ID"/>
        </w:rPr>
        <w:t>Peraturan Gubernur Jawa Barat Nomor 119 Tahun 2009 Tentang Pedoman Pengukuran Kinerja Dalam Pemberian Tambahan Penghasilan Bagi Pegawai Negri Sipil dan calon Pegawai Negri Sipil di Lingkungan Pemerintah Provinsi Jawa Barat</w:t>
      </w:r>
    </w:p>
    <w:p w:rsidR="00334720" w:rsidRDefault="00334720" w:rsidP="00334720">
      <w:pPr>
        <w:spacing w:line="240" w:lineRule="auto"/>
        <w:ind w:left="709" w:hanging="709"/>
        <w:rPr>
          <w:sz w:val="24"/>
        </w:rPr>
      </w:pPr>
    </w:p>
    <w:p w:rsidR="00BB6487" w:rsidRDefault="00BB6487" w:rsidP="00334720">
      <w:pPr>
        <w:spacing w:line="240" w:lineRule="auto"/>
        <w:ind w:left="709" w:hanging="709"/>
        <w:rPr>
          <w:sz w:val="24"/>
          <w:lang w:val="id-ID"/>
        </w:rPr>
      </w:pPr>
      <w:r>
        <w:rPr>
          <w:sz w:val="24"/>
        </w:rPr>
        <w:t xml:space="preserve">Peraturan Gubernur Jawa Barat Nomor 8 Tahun 2012 Tentang Perubahan Ketiga atas Peraturan Gubernur Jawa Barat Nomor 119 Tahun 2009 tentang Pedoman Pengukuran Kinerja dalam Pemberian Tambahan Penghasilan bagi Pegawai </w:t>
      </w:r>
      <w:r>
        <w:rPr>
          <w:sz w:val="24"/>
          <w:lang w:val="id-ID"/>
        </w:rPr>
        <w:t xml:space="preserve">Negri Sipil dan </w:t>
      </w:r>
      <w:r>
        <w:rPr>
          <w:sz w:val="24"/>
        </w:rPr>
        <w:t>C</w:t>
      </w:r>
      <w:r>
        <w:rPr>
          <w:sz w:val="24"/>
          <w:lang w:val="id-ID"/>
        </w:rPr>
        <w:t>alon Pegawai Negri Sipil di Lingkungan Pemerintah Provinsi Jawa Barat</w:t>
      </w:r>
    </w:p>
    <w:p w:rsidR="00334720" w:rsidRDefault="00334720" w:rsidP="00334720">
      <w:pPr>
        <w:spacing w:line="240" w:lineRule="auto"/>
        <w:ind w:left="709" w:hanging="709"/>
        <w:rPr>
          <w:sz w:val="24"/>
          <w:lang w:val="id-ID"/>
        </w:rPr>
      </w:pPr>
    </w:p>
    <w:p w:rsidR="00BB6487" w:rsidRDefault="00BB6487" w:rsidP="00334720">
      <w:pPr>
        <w:spacing w:line="240" w:lineRule="auto"/>
        <w:ind w:left="709" w:hanging="709"/>
        <w:rPr>
          <w:sz w:val="24"/>
          <w:lang w:val="id-ID"/>
        </w:rPr>
      </w:pPr>
      <w:r>
        <w:rPr>
          <w:sz w:val="24"/>
          <w:lang w:val="id-ID"/>
        </w:rPr>
        <w:t>Madya, Faizal 2011 Evaluasi Kebijakan Izin Mendirikan Bangunan di Kabupaten Bogor</w:t>
      </w:r>
    </w:p>
    <w:p w:rsidR="00334720" w:rsidRDefault="00334720" w:rsidP="00334720">
      <w:pPr>
        <w:spacing w:line="240" w:lineRule="auto"/>
        <w:ind w:left="709" w:hanging="709"/>
        <w:rPr>
          <w:sz w:val="24"/>
        </w:rPr>
      </w:pPr>
    </w:p>
    <w:p w:rsidR="00BB6487" w:rsidRDefault="00BB6487" w:rsidP="00334720">
      <w:pPr>
        <w:spacing w:line="240" w:lineRule="auto"/>
        <w:ind w:left="709" w:hanging="709"/>
        <w:rPr>
          <w:sz w:val="24"/>
          <w:lang w:val="id-ID"/>
        </w:rPr>
      </w:pPr>
      <w:r>
        <w:rPr>
          <w:sz w:val="24"/>
          <w:lang w:val="id-ID"/>
        </w:rPr>
        <w:t>Mulyana, Cecep 2010. Pengaruh Rumenerasi Terhadap Kinerja Pegawai Pada Bagian Tata Usaha Satuan Polisi Pamong Praja Provinsi Jawa Barat</w:t>
      </w:r>
    </w:p>
    <w:p w:rsidR="00FB32C2" w:rsidRDefault="00FB32C2"/>
    <w:sectPr w:rsidR="00FB32C2" w:rsidSect="00885392">
      <w:headerReference w:type="default" r:id="rId6"/>
      <w:pgSz w:w="11906" w:h="16838"/>
      <w:pgMar w:top="1440" w:right="1440" w:bottom="1440" w:left="1440" w:header="708" w:footer="708" w:gutter="0"/>
      <w:pgNumType w:start="1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B87" w:rsidRDefault="00CC1B87" w:rsidP="00885392">
      <w:pPr>
        <w:spacing w:line="240" w:lineRule="auto"/>
      </w:pPr>
      <w:r>
        <w:separator/>
      </w:r>
    </w:p>
  </w:endnote>
  <w:endnote w:type="continuationSeparator" w:id="1">
    <w:p w:rsidR="00CC1B87" w:rsidRDefault="00CC1B87" w:rsidP="00885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B87" w:rsidRDefault="00CC1B87" w:rsidP="00885392">
      <w:pPr>
        <w:spacing w:line="240" w:lineRule="auto"/>
      </w:pPr>
      <w:r>
        <w:separator/>
      </w:r>
    </w:p>
  </w:footnote>
  <w:footnote w:type="continuationSeparator" w:id="1">
    <w:p w:rsidR="00CC1B87" w:rsidRDefault="00CC1B87" w:rsidP="008853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2845"/>
      <w:docPartObj>
        <w:docPartGallery w:val="Page Numbers (Top of Page)"/>
        <w:docPartUnique/>
      </w:docPartObj>
    </w:sdtPr>
    <w:sdtContent>
      <w:p w:rsidR="00885392" w:rsidRDefault="00885392">
        <w:pPr>
          <w:pStyle w:val="Header"/>
          <w:jc w:val="right"/>
        </w:pPr>
        <w:fldSimple w:instr=" PAGE   \* MERGEFORMAT ">
          <w:r>
            <w:t>144</w:t>
          </w:r>
        </w:fldSimple>
      </w:p>
    </w:sdtContent>
  </w:sdt>
  <w:p w:rsidR="00885392" w:rsidRDefault="008853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6487"/>
    <w:rsid w:val="00104051"/>
    <w:rsid w:val="002D7BDD"/>
    <w:rsid w:val="00334720"/>
    <w:rsid w:val="003D7C82"/>
    <w:rsid w:val="003E1CA3"/>
    <w:rsid w:val="004A25BC"/>
    <w:rsid w:val="00885392"/>
    <w:rsid w:val="00920F97"/>
    <w:rsid w:val="00AA1F84"/>
    <w:rsid w:val="00B903DA"/>
    <w:rsid w:val="00BB6487"/>
    <w:rsid w:val="00C34309"/>
    <w:rsid w:val="00CC1B87"/>
    <w:rsid w:val="00CD443A"/>
    <w:rsid w:val="00E77D3E"/>
    <w:rsid w:val="00FB32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87"/>
    <w:pPr>
      <w:autoSpaceDE w:val="0"/>
      <w:autoSpaceDN w:val="0"/>
      <w:adjustRightInd w:val="0"/>
      <w:spacing w:line="480" w:lineRule="auto"/>
      <w:jc w:val="both"/>
    </w:pPr>
    <w:rPr>
      <w:rFonts w:ascii="Times New Roman" w:eastAsia="Times New Roman" w:hAnsi="Times New Roman"/>
      <w:noProof/>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84"/>
    <w:pPr>
      <w:spacing w:after="200" w:line="276" w:lineRule="auto"/>
      <w:ind w:left="720"/>
      <w:contextualSpacing/>
    </w:pPr>
    <w:rPr>
      <w:rFonts w:ascii="Calibri" w:hAnsi="Calibri"/>
      <w:szCs w:val="22"/>
    </w:rPr>
  </w:style>
  <w:style w:type="paragraph" w:styleId="Header">
    <w:name w:val="header"/>
    <w:basedOn w:val="Normal"/>
    <w:link w:val="HeaderChar"/>
    <w:uiPriority w:val="99"/>
    <w:unhideWhenUsed/>
    <w:rsid w:val="00885392"/>
    <w:pPr>
      <w:tabs>
        <w:tab w:val="center" w:pos="4513"/>
        <w:tab w:val="right" w:pos="9026"/>
      </w:tabs>
      <w:spacing w:line="240" w:lineRule="auto"/>
    </w:pPr>
  </w:style>
  <w:style w:type="character" w:customStyle="1" w:styleId="HeaderChar">
    <w:name w:val="Header Char"/>
    <w:basedOn w:val="DefaultParagraphFont"/>
    <w:link w:val="Header"/>
    <w:uiPriority w:val="99"/>
    <w:rsid w:val="00885392"/>
    <w:rPr>
      <w:rFonts w:ascii="Times New Roman" w:eastAsia="Times New Roman" w:hAnsi="Times New Roman"/>
      <w:noProof/>
      <w:color w:val="000000"/>
      <w:sz w:val="22"/>
      <w:szCs w:val="24"/>
      <w:lang w:val="en-US" w:eastAsia="en-US"/>
    </w:rPr>
  </w:style>
  <w:style w:type="paragraph" w:styleId="Footer">
    <w:name w:val="footer"/>
    <w:basedOn w:val="Normal"/>
    <w:link w:val="FooterChar"/>
    <w:uiPriority w:val="99"/>
    <w:semiHidden/>
    <w:unhideWhenUsed/>
    <w:rsid w:val="0088539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85392"/>
    <w:rPr>
      <w:rFonts w:ascii="Times New Roman" w:eastAsia="Times New Roman" w:hAnsi="Times New Roman"/>
      <w:noProof/>
      <w:color w:val="000000"/>
      <w:sz w:val="22"/>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S5-1520L</cp:lastModifiedBy>
  <cp:revision>5</cp:revision>
  <cp:lastPrinted>2013-10-01T04:22:00Z</cp:lastPrinted>
  <dcterms:created xsi:type="dcterms:W3CDTF">2013-05-13T21:29:00Z</dcterms:created>
  <dcterms:modified xsi:type="dcterms:W3CDTF">2013-10-01T04:32:00Z</dcterms:modified>
</cp:coreProperties>
</file>