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 xml:space="preserve">ANALISIS PENERAPAN PENGENDALIAN KUALITAS </w:t>
      </w:r>
    </w:p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 xml:space="preserve">DENGAN METODE SIX SIGMA </w:t>
      </w:r>
    </w:p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>(Studi Pada Usaha Menengah Sharah Shoes Kota B</w:t>
      </w:r>
    </w:p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 xml:space="preserve">ANALISIS PENERAPAN PENGENDALIAN KUALITAS </w:t>
      </w:r>
    </w:p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 xml:space="preserve">DENGAN METODE SIX SIGMA </w:t>
      </w:r>
    </w:p>
    <w:p w:rsidR="001E04AD" w:rsidRPr="001E04AD" w:rsidRDefault="001E04AD" w:rsidP="001E04AD">
      <w:pPr>
        <w:shd w:val="clear" w:color="auto" w:fill="FFFFFF"/>
        <w:spacing w:after="0" w:line="0" w:lineRule="auto"/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</w:pPr>
      <w:r w:rsidRPr="001E04AD">
        <w:rPr>
          <w:rFonts w:ascii="pg-1ff1fc" w:eastAsia="Times New Roman" w:hAnsi="pg-1ff1fc" w:cs="Times New Roman"/>
          <w:color w:val="000000"/>
          <w:sz w:val="84"/>
          <w:szCs w:val="84"/>
          <w:lang w:eastAsia="id-ID"/>
        </w:rPr>
        <w:t>(Studi Pada Usaha Menengah Sharah Shoes Kota B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PENERAPAN PENGENDALIAN KUALITAS 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DENGAN METODE SIX SIGMA </w:t>
      </w:r>
    </w:p>
    <w:p w:rsidR="001E04AD" w:rsidRPr="00CC4C9E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9E">
        <w:rPr>
          <w:rFonts w:ascii="Times New Roman" w:hAnsi="Times New Roman" w:cs="Times New Roman"/>
          <w:b/>
          <w:sz w:val="28"/>
          <w:szCs w:val="28"/>
        </w:rPr>
        <w:t xml:space="preserve">(Studi </w:t>
      </w: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Pr="00CC4C9E">
        <w:rPr>
          <w:rFonts w:ascii="Times New Roman" w:hAnsi="Times New Roman" w:cs="Times New Roman"/>
          <w:b/>
          <w:sz w:val="28"/>
          <w:szCs w:val="28"/>
        </w:rPr>
        <w:t>Usaha Menengah Sharah Shoes Kota Bandung)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1E04AD" w:rsidRPr="00CC4C9E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C9E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1E04AD" w:rsidRPr="00CC4C9E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Dalam M</w:t>
      </w:r>
      <w:r w:rsidRPr="00CC4C9E">
        <w:rPr>
          <w:rFonts w:ascii="Times New Roman" w:hAnsi="Times New Roman" w:cs="Times New Roman"/>
          <w:sz w:val="24"/>
          <w:szCs w:val="24"/>
        </w:rPr>
        <w:t>enempuh Ujian Sarjana Program Strata Satu (S1)</w:t>
      </w:r>
    </w:p>
    <w:p w:rsidR="001E04AD" w:rsidRPr="00CC4C9E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C9E"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Istifadah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NRP. 142040115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36B11064" wp14:editId="2C9A94D5">
            <wp:extent cx="1233889" cy="1261136"/>
            <wp:effectExtent l="0" t="0" r="4445" b="0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79" cy="12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4AD" w:rsidRDefault="001E04AD" w:rsidP="001E0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1E04AD" w:rsidRDefault="001E04AD" w:rsidP="001E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75E69" w:rsidRDefault="001E04AD" w:rsidP="001E04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AD"/>
    <w:rsid w:val="001E04AD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2018-02-26T02:29:00Z</dcterms:created>
  <dcterms:modified xsi:type="dcterms:W3CDTF">2018-02-26T02:38:00Z</dcterms:modified>
</cp:coreProperties>
</file>