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C4" w:rsidRDefault="00F14AC4" w:rsidP="009F587C">
      <w:pPr>
        <w:spacing w:after="0" w:line="240" w:lineRule="auto"/>
        <w:jc w:val="center"/>
        <w:rPr>
          <w:rFonts w:ascii="Times New Roman" w:eastAsia="Times New Roman" w:hAnsi="Times New Roman" w:cs="Times New Roman"/>
          <w:b/>
          <w:sz w:val="28"/>
          <w:szCs w:val="24"/>
        </w:rPr>
      </w:pPr>
      <w:bookmarkStart w:id="0" w:name="_GoBack"/>
      <w:bookmarkEnd w:id="0"/>
      <w:r>
        <w:rPr>
          <w:rFonts w:ascii="Times New Roman" w:eastAsia="Times New Roman" w:hAnsi="Times New Roman" w:cs="Times New Roman"/>
          <w:b/>
          <w:sz w:val="28"/>
          <w:szCs w:val="24"/>
        </w:rPr>
        <w:t xml:space="preserve">Peningkatan </w:t>
      </w:r>
      <w:r w:rsidRPr="00F14AC4">
        <w:rPr>
          <w:rFonts w:ascii="Times New Roman" w:eastAsia="Times New Roman" w:hAnsi="Times New Roman" w:cs="Times New Roman"/>
          <w:b/>
          <w:sz w:val="28"/>
          <w:szCs w:val="24"/>
        </w:rPr>
        <w:t xml:space="preserve">Hasil Belajar dan Aktivitas Matematik </w:t>
      </w:r>
    </w:p>
    <w:p w:rsidR="00F14AC4" w:rsidRDefault="00F14AC4" w:rsidP="009F587C">
      <w:pPr>
        <w:spacing w:after="0" w:line="240" w:lineRule="auto"/>
        <w:jc w:val="center"/>
        <w:rPr>
          <w:rFonts w:ascii="Times New Roman" w:eastAsia="Times New Roman" w:hAnsi="Times New Roman" w:cs="Times New Roman"/>
          <w:b/>
          <w:sz w:val="28"/>
          <w:szCs w:val="24"/>
        </w:rPr>
      </w:pPr>
      <w:r w:rsidRPr="00F14AC4">
        <w:rPr>
          <w:rFonts w:ascii="Times New Roman" w:eastAsia="Times New Roman" w:hAnsi="Times New Roman" w:cs="Times New Roman"/>
          <w:b/>
          <w:sz w:val="28"/>
          <w:szCs w:val="24"/>
        </w:rPr>
        <w:t>Siswa Tuna Rungu</w:t>
      </w:r>
      <w:r>
        <w:rPr>
          <w:rFonts w:ascii="Times New Roman" w:eastAsia="Times New Roman" w:hAnsi="Times New Roman" w:cs="Times New Roman"/>
          <w:b/>
          <w:sz w:val="28"/>
          <w:szCs w:val="24"/>
        </w:rPr>
        <w:t xml:space="preserve"> Melalui Metode </w:t>
      </w:r>
      <w:r w:rsidRPr="00F14AC4">
        <w:rPr>
          <w:rFonts w:ascii="Times New Roman" w:eastAsia="Times New Roman" w:hAnsi="Times New Roman" w:cs="Times New Roman"/>
          <w:b/>
          <w:i/>
          <w:sz w:val="28"/>
          <w:szCs w:val="24"/>
        </w:rPr>
        <w:t>Blended Learning</w:t>
      </w:r>
    </w:p>
    <w:p w:rsidR="00F14AC4" w:rsidRDefault="00F14AC4" w:rsidP="009F587C">
      <w:pPr>
        <w:spacing w:after="0" w:line="240" w:lineRule="auto"/>
        <w:jc w:val="center"/>
        <w:rPr>
          <w:rFonts w:ascii="Times New Roman" w:eastAsia="Times New Roman" w:hAnsi="Times New Roman" w:cs="Times New Roman"/>
          <w:b/>
          <w:sz w:val="28"/>
          <w:szCs w:val="24"/>
        </w:rPr>
      </w:pPr>
    </w:p>
    <w:p w:rsidR="00F14AC4" w:rsidRDefault="00F14AC4" w:rsidP="00F14A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Yuyun Yuniarti</w:t>
      </w:r>
    </w:p>
    <w:p w:rsidR="007D46D3" w:rsidRDefault="007D46D3" w:rsidP="00F14A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158060049</w:t>
      </w:r>
    </w:p>
    <w:p w:rsidR="005C6460" w:rsidRPr="005C6460" w:rsidRDefault="005C6460" w:rsidP="005C64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Pasca Sarjana </w:t>
      </w:r>
      <w:r w:rsidRPr="005C6460">
        <w:rPr>
          <w:rFonts w:ascii="Times New Roman" w:eastAsia="Times New Roman" w:hAnsi="Times New Roman" w:cs="Times New Roman"/>
          <w:b/>
          <w:sz w:val="24"/>
          <w:szCs w:val="24"/>
        </w:rPr>
        <w:t>Universitas Pasundan</w:t>
      </w:r>
    </w:p>
    <w:p w:rsidR="00085FE6" w:rsidRDefault="00F3346F" w:rsidP="00EA3FA5">
      <w:pPr>
        <w:spacing w:after="0" w:line="240" w:lineRule="auto"/>
        <w:jc w:val="both"/>
        <w:rPr>
          <w:rFonts w:ascii="Times New Roman" w:hAnsi="Times New Roman" w:cs="Times New Roman"/>
          <w:sz w:val="24"/>
          <w:szCs w:val="24"/>
        </w:rPr>
      </w:pPr>
      <w:r w:rsidRPr="00F3346F">
        <w:rPr>
          <w:rFonts w:ascii="Times New Roman" w:hAnsi="Times New Roman" w:cs="Times New Roman"/>
          <w:b/>
          <w:sz w:val="24"/>
          <w:szCs w:val="24"/>
        </w:rPr>
        <w:t xml:space="preserve">Abstrak: </w:t>
      </w:r>
      <w:r w:rsidR="00F14AC4" w:rsidRPr="00F14AC4">
        <w:rPr>
          <w:rFonts w:ascii="Times New Roman" w:hAnsi="Times New Roman" w:cs="Times New Roman"/>
          <w:b/>
          <w:sz w:val="24"/>
          <w:szCs w:val="24"/>
        </w:rPr>
        <w:t xml:space="preserve">Peningkatan Hasil Belajar dan Aktivitas Matematik Siswa Tuna Rungu Melalui Metode </w:t>
      </w:r>
      <w:r w:rsidR="00F14AC4" w:rsidRPr="00F14AC4">
        <w:rPr>
          <w:rFonts w:ascii="Times New Roman" w:hAnsi="Times New Roman" w:cs="Times New Roman"/>
          <w:b/>
          <w:i/>
          <w:sz w:val="24"/>
          <w:szCs w:val="24"/>
        </w:rPr>
        <w:t>Blended Learning</w:t>
      </w:r>
      <w:r w:rsidRPr="00F3346F">
        <w:rPr>
          <w:rFonts w:ascii="Times New Roman" w:hAnsi="Times New Roman" w:cs="Times New Roman"/>
          <w:b/>
          <w:sz w:val="24"/>
          <w:szCs w:val="24"/>
        </w:rPr>
        <w:t>.</w:t>
      </w:r>
      <w:r>
        <w:rPr>
          <w:rFonts w:ascii="Times New Roman" w:hAnsi="Times New Roman" w:cs="Times New Roman"/>
          <w:sz w:val="24"/>
          <w:szCs w:val="24"/>
        </w:rPr>
        <w:t xml:space="preserve"> </w:t>
      </w:r>
    </w:p>
    <w:p w:rsidR="0062129F" w:rsidRDefault="0062129F" w:rsidP="00EA3FA5">
      <w:pPr>
        <w:spacing w:after="0" w:line="240" w:lineRule="auto"/>
        <w:jc w:val="both"/>
        <w:rPr>
          <w:rFonts w:ascii="Times New Roman" w:hAnsi="Times New Roman" w:cs="Times New Roman"/>
          <w:sz w:val="24"/>
          <w:szCs w:val="24"/>
        </w:rPr>
      </w:pPr>
      <w:r w:rsidRPr="0062129F">
        <w:rPr>
          <w:rFonts w:ascii="Times New Roman" w:hAnsi="Times New Roman" w:cs="Times New Roman"/>
          <w:sz w:val="24"/>
          <w:szCs w:val="24"/>
        </w:rPr>
        <w:t>Aspek kebutuhan khusus dari anak yang berkelainan memberikan kesulitan tersendiri bagi guru sekolah luar biasa dalam menyampaikan materi dibandingkan guru matematika pada sekolah formal. Oleh karena itu, diperlukan sebuah strategi pembelajaran yang tepat agar hasil belajar dan aktivitas matematik siswa tuna rungu dapat tercapai secara optimal. Salah satu pendekatan pembelajaran yang dianggap sesuai dengan kebutuhan siswa tuna rungu dalam pembelajara matematika adalah metode</w:t>
      </w:r>
      <w:r>
        <w:rPr>
          <w:rFonts w:ascii="Times New Roman" w:hAnsi="Times New Roman" w:cs="Times New Roman"/>
          <w:sz w:val="24"/>
          <w:szCs w:val="24"/>
        </w:rPr>
        <w:t xml:space="preserve"> </w:t>
      </w:r>
      <w:r w:rsidRPr="0062129F">
        <w:rPr>
          <w:rFonts w:ascii="Times New Roman" w:hAnsi="Times New Roman" w:cs="Times New Roman"/>
          <w:i/>
          <w:sz w:val="24"/>
          <w:szCs w:val="24"/>
        </w:rPr>
        <w:t>blended learning</w:t>
      </w:r>
      <w:r>
        <w:rPr>
          <w:rFonts w:ascii="Times New Roman" w:hAnsi="Times New Roman" w:cs="Times New Roman"/>
          <w:sz w:val="24"/>
          <w:szCs w:val="24"/>
        </w:rPr>
        <w:t xml:space="preserve">.  Tujuan dari metode </w:t>
      </w:r>
      <w:r w:rsidRPr="0062129F">
        <w:rPr>
          <w:rFonts w:ascii="Times New Roman" w:hAnsi="Times New Roman" w:cs="Times New Roman"/>
          <w:i/>
          <w:sz w:val="24"/>
          <w:szCs w:val="24"/>
        </w:rPr>
        <w:t>blended learning</w:t>
      </w:r>
      <w:r>
        <w:rPr>
          <w:rFonts w:ascii="Times New Roman" w:hAnsi="Times New Roman" w:cs="Times New Roman"/>
          <w:sz w:val="24"/>
          <w:szCs w:val="24"/>
        </w:rPr>
        <w:t xml:space="preserve"> difocuskan pada upaya pencapaian hasil belajar dan aktivitas matematik siswa yang lebih baik melalui dukungan media </w:t>
      </w:r>
      <w:r w:rsidRPr="0062129F">
        <w:rPr>
          <w:rFonts w:ascii="Times New Roman" w:hAnsi="Times New Roman" w:cs="Times New Roman"/>
          <w:i/>
          <w:sz w:val="24"/>
          <w:szCs w:val="24"/>
        </w:rPr>
        <w:t>e-Learning</w:t>
      </w:r>
      <w:r>
        <w:rPr>
          <w:rFonts w:ascii="Times New Roman" w:hAnsi="Times New Roman" w:cs="Times New Roman"/>
          <w:sz w:val="24"/>
          <w:szCs w:val="24"/>
        </w:rPr>
        <w:t xml:space="preserve"> yang memiliki fitur unggulan. Hasil dari penelitian yang dilaksanakan dengan studi observasi ini dianalisis </w:t>
      </w:r>
      <w:r w:rsidRPr="00E419FC">
        <w:rPr>
          <w:rFonts w:ascii="Times New Roman" w:hAnsi="Times New Roman" w:cs="Times New Roman"/>
          <w:sz w:val="24"/>
          <w:szCs w:val="24"/>
        </w:rPr>
        <w:t xml:space="preserve">dengan menggunakan metode </w:t>
      </w:r>
      <w:r>
        <w:rPr>
          <w:rFonts w:ascii="Times New Roman" w:hAnsi="Times New Roman" w:cs="Times New Roman"/>
          <w:sz w:val="24"/>
          <w:szCs w:val="24"/>
        </w:rPr>
        <w:t>kualitatif</w:t>
      </w:r>
      <w:r w:rsidRPr="00E419FC">
        <w:rPr>
          <w:rFonts w:ascii="Times New Roman" w:hAnsi="Times New Roman" w:cs="Times New Roman"/>
          <w:sz w:val="24"/>
          <w:szCs w:val="24"/>
        </w:rPr>
        <w:t xml:space="preserve"> terhadap model Penelitian Tindakan Kelas</w:t>
      </w:r>
      <w:r>
        <w:rPr>
          <w:rFonts w:ascii="Times New Roman" w:hAnsi="Times New Roman" w:cs="Times New Roman"/>
          <w:sz w:val="24"/>
          <w:szCs w:val="24"/>
        </w:rPr>
        <w:t xml:space="preserve">. Dari hasil analisis maka dapat diungkapkan </w:t>
      </w:r>
      <w:r w:rsidRPr="00E419FC">
        <w:rPr>
          <w:rFonts w:ascii="Times New Roman" w:hAnsi="Times New Roman" w:cs="Times New Roman"/>
          <w:sz w:val="24"/>
          <w:szCs w:val="24"/>
        </w:rPr>
        <w:t xml:space="preserve">bagaimana penerapan metode </w:t>
      </w:r>
      <w:r w:rsidRPr="0062129F">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E419FC">
        <w:rPr>
          <w:rFonts w:ascii="Times New Roman" w:hAnsi="Times New Roman" w:cs="Times New Roman"/>
          <w:sz w:val="24"/>
          <w:szCs w:val="24"/>
        </w:rPr>
        <w:t xml:space="preserve">dapat memberikan peningkatan </w:t>
      </w:r>
      <w:r>
        <w:rPr>
          <w:rFonts w:ascii="Times New Roman" w:hAnsi="Times New Roman" w:cs="Times New Roman"/>
          <w:sz w:val="24"/>
          <w:szCs w:val="24"/>
        </w:rPr>
        <w:t>hasil belajat dan aktivitas matematik siswa.</w:t>
      </w:r>
    </w:p>
    <w:p w:rsidR="00F3346F" w:rsidRDefault="00F3346F" w:rsidP="00EA3FA5">
      <w:pPr>
        <w:spacing w:after="0" w:line="240" w:lineRule="auto"/>
        <w:jc w:val="both"/>
        <w:rPr>
          <w:rFonts w:ascii="Times New Roman" w:hAnsi="Times New Roman" w:cs="Times New Roman"/>
          <w:sz w:val="24"/>
          <w:szCs w:val="24"/>
        </w:rPr>
      </w:pPr>
    </w:p>
    <w:p w:rsidR="00F3346F" w:rsidRDefault="00F3346F" w:rsidP="00EA3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62129F" w:rsidRPr="0062129F">
        <w:rPr>
          <w:rFonts w:ascii="Times New Roman" w:hAnsi="Times New Roman" w:cs="Times New Roman"/>
          <w:i/>
          <w:sz w:val="24"/>
          <w:szCs w:val="24"/>
        </w:rPr>
        <w:t>Blended learning</w:t>
      </w:r>
      <w:r>
        <w:rPr>
          <w:rFonts w:ascii="Times New Roman" w:hAnsi="Times New Roman" w:cs="Times New Roman"/>
          <w:sz w:val="24"/>
          <w:szCs w:val="24"/>
        </w:rPr>
        <w:t>,</w:t>
      </w:r>
      <w:r w:rsidR="0062129F">
        <w:rPr>
          <w:rFonts w:ascii="Times New Roman" w:hAnsi="Times New Roman" w:cs="Times New Roman"/>
          <w:sz w:val="24"/>
          <w:szCs w:val="24"/>
        </w:rPr>
        <w:t xml:space="preserve"> </w:t>
      </w:r>
      <w:r w:rsidR="0062129F" w:rsidRPr="0062129F">
        <w:rPr>
          <w:rFonts w:ascii="Times New Roman" w:hAnsi="Times New Roman" w:cs="Times New Roman"/>
          <w:i/>
          <w:sz w:val="24"/>
          <w:szCs w:val="24"/>
        </w:rPr>
        <w:t>e-Learning</w:t>
      </w:r>
      <w:r w:rsidR="0062129F">
        <w:rPr>
          <w:rFonts w:ascii="Times New Roman" w:hAnsi="Times New Roman" w:cs="Times New Roman"/>
          <w:sz w:val="24"/>
          <w:szCs w:val="24"/>
        </w:rPr>
        <w:t>,</w:t>
      </w:r>
      <w:r>
        <w:rPr>
          <w:rFonts w:ascii="Times New Roman" w:hAnsi="Times New Roman" w:cs="Times New Roman"/>
          <w:sz w:val="24"/>
          <w:szCs w:val="24"/>
        </w:rPr>
        <w:t xml:space="preserve"> </w:t>
      </w:r>
      <w:r w:rsidR="0062129F">
        <w:rPr>
          <w:rFonts w:ascii="Times New Roman" w:hAnsi="Times New Roman" w:cs="Times New Roman"/>
          <w:sz w:val="24"/>
          <w:szCs w:val="24"/>
        </w:rPr>
        <w:t>Hasil Belajar, Aktivitas Matematik</w:t>
      </w:r>
    </w:p>
    <w:p w:rsidR="00F3346F" w:rsidRDefault="00F3346F" w:rsidP="00EA3FA5">
      <w:pPr>
        <w:spacing w:after="0" w:line="240" w:lineRule="auto"/>
        <w:jc w:val="both"/>
        <w:rPr>
          <w:rFonts w:ascii="Times New Roman" w:hAnsi="Times New Roman" w:cs="Times New Roman"/>
          <w:sz w:val="24"/>
          <w:szCs w:val="24"/>
        </w:rPr>
      </w:pPr>
    </w:p>
    <w:p w:rsidR="00F3346F" w:rsidRDefault="00F3346F" w:rsidP="00F3346F">
      <w:pPr>
        <w:spacing w:after="0" w:line="240" w:lineRule="auto"/>
        <w:jc w:val="both"/>
        <w:rPr>
          <w:rFonts w:ascii="Times New Roman" w:eastAsia="Times New Roman" w:hAnsi="Times New Roman" w:cs="Times New Roman"/>
          <w:sz w:val="24"/>
          <w:szCs w:val="24"/>
        </w:rPr>
      </w:pPr>
      <w:r w:rsidRPr="00F3346F">
        <w:rPr>
          <w:rFonts w:ascii="Times New Roman" w:hAnsi="Times New Roman" w:cs="Times New Roman"/>
          <w:b/>
          <w:sz w:val="24"/>
          <w:szCs w:val="24"/>
        </w:rPr>
        <w:t xml:space="preserve">Abstract: </w:t>
      </w:r>
      <w:r w:rsidR="0062129F" w:rsidRPr="0062129F">
        <w:rPr>
          <w:rFonts w:ascii="Times New Roman" w:hAnsi="Times New Roman" w:cs="Times New Roman"/>
          <w:b/>
          <w:sz w:val="24"/>
          <w:szCs w:val="24"/>
        </w:rPr>
        <w:t>Improved Learning Outcomes and Mathematical Activities of Deaf Students Through Blended Learning Method</w:t>
      </w:r>
      <w:r>
        <w:rPr>
          <w:rFonts w:ascii="Times New Roman" w:hAnsi="Times New Roman" w:cs="Times New Roman"/>
          <w:sz w:val="24"/>
          <w:szCs w:val="24"/>
        </w:rPr>
        <w:t xml:space="preserve">. </w:t>
      </w:r>
      <w:r w:rsidR="0062129F" w:rsidRPr="0062129F">
        <w:rPr>
          <w:rFonts w:ascii="Times New Roman" w:eastAsia="Times New Roman" w:hAnsi="Times New Roman" w:cs="Times New Roman"/>
          <w:sz w:val="24"/>
          <w:szCs w:val="24"/>
        </w:rPr>
        <w:t>The special needs aspect of children with disabilities gives special difficulties for extraordinary school teachers in delivering materials compared to math teachers in formal schools. Therefore, a proper learning strategy is needed for the learning result and mathematics activity of deaf students can be achieved optimally. One of the learning approaches deemed to fit the needs of deaf students in mathematics learning is the blended learning method. The purpose of the blended learning method is focused on achieving better learning outcomes and mathematical activities of students through the support of e-Learning media that has excellent features. The results of the research undertaken with this observational study were analyzed using qualitative methods against the Class Action Research model. From the results of the analysis it can be disclosed how the application of blended learning methods can provide increased results and student mathematical activities.</w:t>
      </w:r>
    </w:p>
    <w:p w:rsidR="00F3346F" w:rsidRDefault="00F3346F" w:rsidP="00F3346F">
      <w:pPr>
        <w:spacing w:after="0" w:line="240" w:lineRule="auto"/>
        <w:jc w:val="both"/>
        <w:rPr>
          <w:rFonts w:ascii="Times New Roman" w:eastAsia="Times New Roman" w:hAnsi="Times New Roman" w:cs="Times New Roman"/>
          <w:sz w:val="24"/>
          <w:szCs w:val="24"/>
        </w:rPr>
      </w:pPr>
    </w:p>
    <w:p w:rsidR="0028025A" w:rsidRDefault="0062129F" w:rsidP="0062129F">
      <w:pPr>
        <w:jc w:val="both"/>
        <w:rPr>
          <w:rFonts w:ascii="Times New Roman" w:hAnsi="Times New Roman" w:cs="Times New Roman"/>
          <w:b/>
          <w:sz w:val="24"/>
          <w:szCs w:val="24"/>
        </w:rPr>
      </w:pPr>
      <w:r w:rsidRPr="0062129F">
        <w:rPr>
          <w:rFonts w:ascii="Times New Roman" w:hAnsi="Times New Roman" w:cs="Times New Roman"/>
          <w:sz w:val="24"/>
          <w:szCs w:val="24"/>
        </w:rPr>
        <w:t>Keywords: Blended learning, e-Learning, Learning Outcomes, Mathematical Activities</w:t>
      </w:r>
      <w:r w:rsidR="0028025A">
        <w:rPr>
          <w:rFonts w:ascii="Times New Roman" w:hAnsi="Times New Roman" w:cs="Times New Roman"/>
          <w:b/>
          <w:sz w:val="24"/>
          <w:szCs w:val="24"/>
        </w:rPr>
        <w:br w:type="page"/>
      </w:r>
    </w:p>
    <w:p w:rsidR="00F94A85" w:rsidRDefault="00F94A85" w:rsidP="00340D89">
      <w:pPr>
        <w:spacing w:after="0" w:line="240" w:lineRule="auto"/>
        <w:jc w:val="both"/>
        <w:rPr>
          <w:rFonts w:ascii="Times New Roman" w:eastAsia="Times New Roman" w:hAnsi="Times New Roman" w:cs="Times New Roman"/>
          <w:b/>
          <w:sz w:val="24"/>
          <w:szCs w:val="24"/>
        </w:rPr>
      </w:pPr>
    </w:p>
    <w:p w:rsidR="00A24789" w:rsidRPr="005849C2" w:rsidRDefault="00A24789" w:rsidP="00A2478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Rujukan</w:t>
      </w:r>
    </w:p>
    <w:p w:rsidR="007037F0" w:rsidRDefault="007037F0" w:rsidP="007037F0">
      <w:pPr>
        <w:spacing w:after="100" w:afterAutospacing="1"/>
        <w:ind w:left="720" w:hanging="720"/>
        <w:jc w:val="both"/>
        <w:rPr>
          <w:rFonts w:ascii="Times New Roman" w:hAnsi="Times New Roman"/>
          <w:sz w:val="24"/>
          <w:szCs w:val="24"/>
        </w:rPr>
      </w:pPr>
      <w:r w:rsidRPr="007037F0">
        <w:rPr>
          <w:rFonts w:ascii="Times New Roman" w:hAnsi="Times New Roman"/>
          <w:sz w:val="24"/>
          <w:szCs w:val="24"/>
        </w:rPr>
        <w:t xml:space="preserve">Indrawan, R. &amp; Y, R. P. (2014). </w:t>
      </w:r>
      <w:r w:rsidRPr="007037F0">
        <w:rPr>
          <w:rFonts w:ascii="Times New Roman" w:hAnsi="Times New Roman"/>
          <w:i/>
          <w:sz w:val="24"/>
          <w:szCs w:val="24"/>
        </w:rPr>
        <w:t>Metodologi Penelitian Kuantitatif, Kualitatif, dan Campuran untuk Manajemen, Pembangunan, dan Pendidikan</w:t>
      </w:r>
      <w:r w:rsidRPr="007037F0">
        <w:rPr>
          <w:rFonts w:ascii="Times New Roman" w:hAnsi="Times New Roman"/>
          <w:sz w:val="24"/>
          <w:szCs w:val="24"/>
        </w:rPr>
        <w:t>. Bandung: Refika Aditama.</w:t>
      </w:r>
    </w:p>
    <w:p w:rsidR="007037F0" w:rsidRDefault="007037F0" w:rsidP="00665DCC">
      <w:pPr>
        <w:spacing w:after="100" w:afterAutospacing="1"/>
        <w:ind w:left="720" w:hanging="720"/>
        <w:jc w:val="both"/>
        <w:rPr>
          <w:rFonts w:ascii="Times New Roman" w:hAnsi="Times New Roman"/>
          <w:sz w:val="24"/>
          <w:szCs w:val="24"/>
        </w:rPr>
      </w:pPr>
      <w:r>
        <w:rPr>
          <w:rFonts w:ascii="Times New Roman" w:hAnsi="Times New Roman"/>
          <w:sz w:val="24"/>
          <w:szCs w:val="24"/>
        </w:rPr>
        <w:t>P</w:t>
      </w:r>
      <w:r w:rsidRPr="007037F0">
        <w:rPr>
          <w:rFonts w:ascii="Times New Roman" w:hAnsi="Times New Roman"/>
          <w:sz w:val="24"/>
          <w:szCs w:val="24"/>
        </w:rPr>
        <w:t>urwanto</w:t>
      </w:r>
      <w:r>
        <w:rPr>
          <w:rFonts w:ascii="Times New Roman" w:hAnsi="Times New Roman"/>
          <w:sz w:val="24"/>
          <w:szCs w:val="24"/>
        </w:rPr>
        <w:t>, N</w:t>
      </w:r>
      <w:r w:rsidRPr="007037F0">
        <w:rPr>
          <w:rFonts w:ascii="Times New Roman" w:hAnsi="Times New Roman"/>
          <w:sz w:val="24"/>
          <w:szCs w:val="24"/>
        </w:rPr>
        <w:t xml:space="preserve">. (2002). </w:t>
      </w:r>
      <w:r w:rsidRPr="007037F0">
        <w:rPr>
          <w:rFonts w:ascii="Times New Roman" w:hAnsi="Times New Roman"/>
          <w:i/>
          <w:sz w:val="24"/>
          <w:szCs w:val="24"/>
        </w:rPr>
        <w:t>Prinsip-Prinsip Dan Teknik Evalusi Pengajaran</w:t>
      </w:r>
      <w:r w:rsidRPr="007037F0">
        <w:rPr>
          <w:rFonts w:ascii="Times New Roman" w:hAnsi="Times New Roman"/>
          <w:sz w:val="24"/>
          <w:szCs w:val="24"/>
        </w:rPr>
        <w:t>. Bandung: Remaja Rosdakarya</w:t>
      </w:r>
      <w:r>
        <w:rPr>
          <w:rFonts w:ascii="Times New Roman" w:hAnsi="Times New Roman"/>
          <w:sz w:val="24"/>
          <w:szCs w:val="24"/>
        </w:rPr>
        <w:t xml:space="preserve">. </w:t>
      </w:r>
    </w:p>
    <w:p w:rsidR="007037F0" w:rsidRDefault="007037F0" w:rsidP="00665DCC">
      <w:pPr>
        <w:spacing w:after="100" w:afterAutospacing="1"/>
        <w:ind w:left="720" w:hanging="720"/>
        <w:jc w:val="both"/>
        <w:rPr>
          <w:rFonts w:ascii="Times New Roman" w:hAnsi="Times New Roman"/>
          <w:sz w:val="24"/>
          <w:szCs w:val="24"/>
        </w:rPr>
      </w:pPr>
      <w:r w:rsidRPr="007037F0">
        <w:rPr>
          <w:rFonts w:ascii="Times New Roman" w:hAnsi="Times New Roman"/>
          <w:sz w:val="24"/>
          <w:szCs w:val="24"/>
        </w:rPr>
        <w:t xml:space="preserve">UNESCO (1996). </w:t>
      </w:r>
      <w:r w:rsidRPr="007037F0">
        <w:rPr>
          <w:rFonts w:ascii="Times New Roman" w:hAnsi="Times New Roman"/>
          <w:i/>
          <w:sz w:val="24"/>
          <w:szCs w:val="24"/>
        </w:rPr>
        <w:t>Learning: The Treasure Within</w:t>
      </w:r>
      <w:r w:rsidRPr="007037F0">
        <w:rPr>
          <w:rFonts w:ascii="Times New Roman" w:hAnsi="Times New Roman"/>
          <w:sz w:val="24"/>
          <w:szCs w:val="24"/>
        </w:rPr>
        <w:t>. Paris. UNESCO Publishing.</w:t>
      </w:r>
    </w:p>
    <w:p w:rsidR="007037F0" w:rsidRDefault="007037F0" w:rsidP="007037F0">
      <w:pPr>
        <w:spacing w:after="100" w:afterAutospacing="1"/>
        <w:ind w:left="720" w:hanging="720"/>
        <w:jc w:val="both"/>
        <w:rPr>
          <w:rFonts w:ascii="Times New Roman" w:hAnsi="Times New Roman"/>
          <w:sz w:val="24"/>
          <w:szCs w:val="24"/>
        </w:rPr>
      </w:pPr>
      <w:r w:rsidRPr="007037F0">
        <w:rPr>
          <w:rFonts w:ascii="Times New Roman" w:hAnsi="Times New Roman"/>
          <w:sz w:val="24"/>
          <w:szCs w:val="24"/>
        </w:rPr>
        <w:t xml:space="preserve">Wardani, I. G, A. K. (2004). </w:t>
      </w:r>
      <w:r w:rsidRPr="007037F0">
        <w:rPr>
          <w:rFonts w:ascii="Times New Roman" w:hAnsi="Times New Roman"/>
          <w:i/>
          <w:sz w:val="24"/>
          <w:szCs w:val="24"/>
        </w:rPr>
        <w:t>Penelitian Tindakan Kelas</w:t>
      </w:r>
      <w:r w:rsidRPr="007037F0">
        <w:rPr>
          <w:rFonts w:ascii="Times New Roman" w:hAnsi="Times New Roman"/>
          <w:sz w:val="24"/>
          <w:szCs w:val="24"/>
        </w:rPr>
        <w:t>. Jakarta: UT.</w:t>
      </w:r>
    </w:p>
    <w:p w:rsidR="007037F0" w:rsidRPr="00184A7E" w:rsidRDefault="007037F0" w:rsidP="007037F0">
      <w:pPr>
        <w:autoSpaceDE w:val="0"/>
        <w:autoSpaceDN w:val="0"/>
        <w:adjustRightInd w:val="0"/>
        <w:spacing w:after="100" w:afterAutospacing="1"/>
        <w:ind w:left="720" w:hanging="720"/>
        <w:jc w:val="both"/>
        <w:rPr>
          <w:rFonts w:ascii="Times New Roman" w:hAnsi="Times New Roman"/>
          <w:sz w:val="24"/>
          <w:szCs w:val="24"/>
        </w:rPr>
      </w:pPr>
      <w:r w:rsidRPr="00184A7E">
        <w:rPr>
          <w:rFonts w:ascii="Times New Roman" w:hAnsi="Times New Roman"/>
          <w:sz w:val="24"/>
          <w:szCs w:val="24"/>
        </w:rPr>
        <w:t xml:space="preserve">Yaniawati, Poppy R (2013). E-Learning to Improve Higher Order Thinking Skills (HOTS) of Students. </w:t>
      </w:r>
      <w:r w:rsidRPr="00184A7E">
        <w:rPr>
          <w:rFonts w:ascii="Times New Roman" w:hAnsi="Times New Roman"/>
          <w:i/>
          <w:sz w:val="24"/>
          <w:szCs w:val="24"/>
        </w:rPr>
        <w:t>Journal of Education and Learning</w:t>
      </w:r>
      <w:r w:rsidRPr="00184A7E">
        <w:rPr>
          <w:rFonts w:ascii="Times New Roman" w:hAnsi="Times New Roman"/>
          <w:sz w:val="24"/>
          <w:szCs w:val="24"/>
        </w:rPr>
        <w:t>. 7(2); 109-120</w:t>
      </w:r>
    </w:p>
    <w:p w:rsidR="007037F0" w:rsidRPr="00184A7E" w:rsidRDefault="007037F0" w:rsidP="007037F0">
      <w:pPr>
        <w:spacing w:after="100" w:afterAutospacing="1"/>
        <w:ind w:left="720" w:hanging="720"/>
        <w:jc w:val="both"/>
        <w:rPr>
          <w:rFonts w:ascii="Times New Roman" w:hAnsi="Times New Roman"/>
          <w:sz w:val="24"/>
          <w:szCs w:val="24"/>
        </w:rPr>
      </w:pPr>
      <w:r w:rsidRPr="00184A7E">
        <w:rPr>
          <w:rFonts w:ascii="Times New Roman" w:hAnsi="Times New Roman"/>
          <w:sz w:val="24"/>
          <w:szCs w:val="24"/>
        </w:rPr>
        <w:t xml:space="preserve">Yaniawati, Poppy R (2012). Pengaruh </w:t>
      </w:r>
      <w:r w:rsidRPr="00184A7E">
        <w:rPr>
          <w:rFonts w:ascii="Times New Roman" w:hAnsi="Times New Roman"/>
          <w:i/>
          <w:sz w:val="24"/>
          <w:szCs w:val="24"/>
        </w:rPr>
        <w:t>e-Learning</w:t>
      </w:r>
      <w:r w:rsidRPr="00184A7E">
        <w:rPr>
          <w:rFonts w:ascii="Times New Roman" w:hAnsi="Times New Roman"/>
          <w:sz w:val="24"/>
          <w:szCs w:val="24"/>
        </w:rPr>
        <w:t xml:space="preserve"> untuk meningkatkan Daya Matemati Mahasiswa. </w:t>
      </w:r>
      <w:r w:rsidRPr="00184A7E">
        <w:rPr>
          <w:rFonts w:ascii="Times New Roman" w:hAnsi="Times New Roman"/>
          <w:i/>
          <w:sz w:val="24"/>
          <w:szCs w:val="24"/>
        </w:rPr>
        <w:t>Cakrawala Pendidikan</w:t>
      </w:r>
      <w:r w:rsidRPr="00184A7E">
        <w:rPr>
          <w:rFonts w:ascii="Times New Roman" w:hAnsi="Times New Roman"/>
          <w:sz w:val="24"/>
          <w:szCs w:val="24"/>
        </w:rPr>
        <w:t>. Nopember 2012, Th. XXXI, No. 3; 381-393.</w:t>
      </w:r>
    </w:p>
    <w:sectPr w:rsidR="007037F0" w:rsidRPr="00184A7E" w:rsidSect="0028025A">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FAA" w:rsidRDefault="00547FAA" w:rsidP="00C46CE8">
      <w:pPr>
        <w:spacing w:after="0" w:line="240" w:lineRule="auto"/>
      </w:pPr>
      <w:r>
        <w:separator/>
      </w:r>
    </w:p>
  </w:endnote>
  <w:endnote w:type="continuationSeparator" w:id="0">
    <w:p w:rsidR="00547FAA" w:rsidRDefault="00547FAA" w:rsidP="00C4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35072"/>
      <w:docPartObj>
        <w:docPartGallery w:val="Page Numbers (Bottom of Page)"/>
        <w:docPartUnique/>
      </w:docPartObj>
    </w:sdtPr>
    <w:sdtEndPr>
      <w:rPr>
        <w:noProof/>
      </w:rPr>
    </w:sdtEndPr>
    <w:sdtContent>
      <w:p w:rsidR="005C42F1" w:rsidRDefault="005C42F1">
        <w:pPr>
          <w:pStyle w:val="Footer"/>
          <w:jc w:val="center"/>
        </w:pPr>
        <w:r>
          <w:fldChar w:fldCharType="begin"/>
        </w:r>
        <w:r>
          <w:instrText xml:space="preserve"> PAGE   \* MERGEFORMAT </w:instrText>
        </w:r>
        <w:r>
          <w:fldChar w:fldCharType="separate"/>
        </w:r>
        <w:r w:rsidR="00776D26">
          <w:rPr>
            <w:noProof/>
          </w:rPr>
          <w:t>2</w:t>
        </w:r>
        <w:r>
          <w:rPr>
            <w:noProof/>
          </w:rPr>
          <w:fldChar w:fldCharType="end"/>
        </w:r>
      </w:p>
    </w:sdtContent>
  </w:sdt>
  <w:p w:rsidR="005C42F1" w:rsidRDefault="005C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FAA" w:rsidRDefault="00547FAA" w:rsidP="00C46CE8">
      <w:pPr>
        <w:spacing w:after="0" w:line="240" w:lineRule="auto"/>
      </w:pPr>
      <w:r>
        <w:separator/>
      </w:r>
    </w:p>
  </w:footnote>
  <w:footnote w:type="continuationSeparator" w:id="0">
    <w:p w:rsidR="00547FAA" w:rsidRDefault="00547FAA" w:rsidP="00C4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C26"/>
    <w:multiLevelType w:val="hybridMultilevel"/>
    <w:tmpl w:val="72801AD0"/>
    <w:lvl w:ilvl="0" w:tplc="FFDE8684">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7949"/>
    <w:multiLevelType w:val="hybridMultilevel"/>
    <w:tmpl w:val="6DC2161A"/>
    <w:lvl w:ilvl="0" w:tplc="C9600E8A">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115A"/>
    <w:multiLevelType w:val="hybridMultilevel"/>
    <w:tmpl w:val="BD1C6D1E"/>
    <w:lvl w:ilvl="0" w:tplc="DC0426E2">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6AE3"/>
    <w:multiLevelType w:val="hybridMultilevel"/>
    <w:tmpl w:val="AD262538"/>
    <w:lvl w:ilvl="0" w:tplc="6AB640C4">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0104"/>
    <w:multiLevelType w:val="hybridMultilevel"/>
    <w:tmpl w:val="311AFE84"/>
    <w:lvl w:ilvl="0" w:tplc="6B200E5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4041"/>
    <w:multiLevelType w:val="hybridMultilevel"/>
    <w:tmpl w:val="5A8E74D2"/>
    <w:lvl w:ilvl="0" w:tplc="9A0890B6">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A5216"/>
    <w:multiLevelType w:val="hybridMultilevel"/>
    <w:tmpl w:val="1D989E1A"/>
    <w:lvl w:ilvl="0" w:tplc="72468A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A9073A"/>
    <w:multiLevelType w:val="hybridMultilevel"/>
    <w:tmpl w:val="6B2608E4"/>
    <w:lvl w:ilvl="0" w:tplc="F0F0B9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AD8779B"/>
    <w:multiLevelType w:val="hybridMultilevel"/>
    <w:tmpl w:val="84D44D50"/>
    <w:lvl w:ilvl="0" w:tplc="771CE5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CA93983"/>
    <w:multiLevelType w:val="hybridMultilevel"/>
    <w:tmpl w:val="3744A586"/>
    <w:lvl w:ilvl="0" w:tplc="94BEE48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054FE"/>
    <w:multiLevelType w:val="hybridMultilevel"/>
    <w:tmpl w:val="D5604288"/>
    <w:lvl w:ilvl="0" w:tplc="C2FCD15C">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547CC"/>
    <w:multiLevelType w:val="hybridMultilevel"/>
    <w:tmpl w:val="6DC2161A"/>
    <w:lvl w:ilvl="0" w:tplc="C9600E8A">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15D"/>
    <w:multiLevelType w:val="multilevel"/>
    <w:tmpl w:val="80D03EA8"/>
    <w:lvl w:ilvl="0">
      <w:start w:val="1"/>
      <w:numFmt w:val="decimal"/>
      <w:lvlText w:val="3.%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25113D49"/>
    <w:multiLevelType w:val="hybridMultilevel"/>
    <w:tmpl w:val="96D617B8"/>
    <w:lvl w:ilvl="0" w:tplc="300A65E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3718"/>
    <w:multiLevelType w:val="multilevel"/>
    <w:tmpl w:val="0A442F56"/>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284D4B01"/>
    <w:multiLevelType w:val="hybridMultilevel"/>
    <w:tmpl w:val="579ECEEA"/>
    <w:lvl w:ilvl="0" w:tplc="51162F6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3A4E54"/>
    <w:multiLevelType w:val="hybridMultilevel"/>
    <w:tmpl w:val="5F50E8C2"/>
    <w:lvl w:ilvl="0" w:tplc="DE5881A0">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74BB0"/>
    <w:multiLevelType w:val="hybridMultilevel"/>
    <w:tmpl w:val="7D48966A"/>
    <w:lvl w:ilvl="0" w:tplc="EAC646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0415E17"/>
    <w:multiLevelType w:val="hybridMultilevel"/>
    <w:tmpl w:val="D8CA50A8"/>
    <w:lvl w:ilvl="0" w:tplc="6B82F4D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45EBB"/>
    <w:multiLevelType w:val="hybridMultilevel"/>
    <w:tmpl w:val="346EEAE2"/>
    <w:lvl w:ilvl="0" w:tplc="CBB21AD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15432A4"/>
    <w:multiLevelType w:val="hybridMultilevel"/>
    <w:tmpl w:val="10142114"/>
    <w:lvl w:ilvl="0" w:tplc="6F92B4EC">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B1081"/>
    <w:multiLevelType w:val="hybridMultilevel"/>
    <w:tmpl w:val="B7A25F42"/>
    <w:lvl w:ilvl="0" w:tplc="E2767ACC">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60C9F"/>
    <w:multiLevelType w:val="hybridMultilevel"/>
    <w:tmpl w:val="86DAE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D0654"/>
    <w:multiLevelType w:val="hybridMultilevel"/>
    <w:tmpl w:val="0CCEB3B2"/>
    <w:lvl w:ilvl="0" w:tplc="FB92C01A">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89536D3"/>
    <w:multiLevelType w:val="hybridMultilevel"/>
    <w:tmpl w:val="3E9C52C0"/>
    <w:lvl w:ilvl="0" w:tplc="7D467B1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90B74CE"/>
    <w:multiLevelType w:val="hybridMultilevel"/>
    <w:tmpl w:val="6DC2161A"/>
    <w:lvl w:ilvl="0" w:tplc="C9600E8A">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33769"/>
    <w:multiLevelType w:val="hybridMultilevel"/>
    <w:tmpl w:val="0946258A"/>
    <w:lvl w:ilvl="0" w:tplc="FFBC64B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409D4"/>
    <w:multiLevelType w:val="hybridMultilevel"/>
    <w:tmpl w:val="53FC73DC"/>
    <w:lvl w:ilvl="0" w:tplc="7B2A86B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205BF"/>
    <w:multiLevelType w:val="hybridMultilevel"/>
    <w:tmpl w:val="022E1094"/>
    <w:lvl w:ilvl="0" w:tplc="26CA64AE">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29" w15:restartNumberingAfterBreak="0">
    <w:nsid w:val="59776969"/>
    <w:multiLevelType w:val="hybridMultilevel"/>
    <w:tmpl w:val="72B03072"/>
    <w:lvl w:ilvl="0" w:tplc="7578198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73FC6"/>
    <w:multiLevelType w:val="hybridMultilevel"/>
    <w:tmpl w:val="B6683F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5D7D5B26"/>
    <w:multiLevelType w:val="multilevel"/>
    <w:tmpl w:val="AC745D56"/>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2" w15:restartNumberingAfterBreak="0">
    <w:nsid w:val="62756948"/>
    <w:multiLevelType w:val="hybridMultilevel"/>
    <w:tmpl w:val="B546AD0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775400E"/>
    <w:multiLevelType w:val="hybridMultilevel"/>
    <w:tmpl w:val="74207110"/>
    <w:lvl w:ilvl="0" w:tplc="12D86F4E">
      <w:start w:val="1"/>
      <w:numFmt w:val="decimal"/>
      <w:lvlText w:val="2.%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15:restartNumberingAfterBreak="0">
    <w:nsid w:val="67E17537"/>
    <w:multiLevelType w:val="hybridMultilevel"/>
    <w:tmpl w:val="FB7ECBDA"/>
    <w:lvl w:ilvl="0" w:tplc="366C1B96">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04FA9"/>
    <w:multiLevelType w:val="hybridMultilevel"/>
    <w:tmpl w:val="9C3EA366"/>
    <w:lvl w:ilvl="0" w:tplc="F9C0F9B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F28A9"/>
    <w:multiLevelType w:val="hybridMultilevel"/>
    <w:tmpl w:val="B7A25F42"/>
    <w:lvl w:ilvl="0" w:tplc="E2767ACC">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100ED"/>
    <w:multiLevelType w:val="hybridMultilevel"/>
    <w:tmpl w:val="3F449888"/>
    <w:lvl w:ilvl="0" w:tplc="79147D0C">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B5780"/>
    <w:multiLevelType w:val="hybridMultilevel"/>
    <w:tmpl w:val="AF724A9A"/>
    <w:lvl w:ilvl="0" w:tplc="BFCA52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75EC4222"/>
    <w:multiLevelType w:val="hybridMultilevel"/>
    <w:tmpl w:val="B7A25F42"/>
    <w:lvl w:ilvl="0" w:tplc="E2767ACC">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76C5E"/>
    <w:multiLevelType w:val="hybridMultilevel"/>
    <w:tmpl w:val="1EEA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A3275"/>
    <w:multiLevelType w:val="hybridMultilevel"/>
    <w:tmpl w:val="EC8C5C16"/>
    <w:lvl w:ilvl="0" w:tplc="87205EAA">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2"/>
  </w:num>
  <w:num w:numId="4">
    <w:abstractNumId w:val="21"/>
  </w:num>
  <w:num w:numId="5">
    <w:abstractNumId w:val="40"/>
  </w:num>
  <w:num w:numId="6">
    <w:abstractNumId w:val="15"/>
  </w:num>
  <w:num w:numId="7">
    <w:abstractNumId w:val="36"/>
  </w:num>
  <w:num w:numId="8">
    <w:abstractNumId w:val="39"/>
  </w:num>
  <w:num w:numId="9">
    <w:abstractNumId w:val="3"/>
  </w:num>
  <w:num w:numId="10">
    <w:abstractNumId w:val="22"/>
  </w:num>
  <w:num w:numId="11">
    <w:abstractNumId w:val="6"/>
  </w:num>
  <w:num w:numId="12">
    <w:abstractNumId w:val="17"/>
  </w:num>
  <w:num w:numId="13">
    <w:abstractNumId w:val="41"/>
  </w:num>
  <w:num w:numId="14">
    <w:abstractNumId w:val="16"/>
  </w:num>
  <w:num w:numId="15">
    <w:abstractNumId w:val="31"/>
  </w:num>
  <w:num w:numId="16">
    <w:abstractNumId w:val="2"/>
  </w:num>
  <w:num w:numId="17">
    <w:abstractNumId w:val="30"/>
  </w:num>
  <w:num w:numId="18">
    <w:abstractNumId w:val="33"/>
  </w:num>
  <w:num w:numId="19">
    <w:abstractNumId w:val="29"/>
  </w:num>
  <w:num w:numId="20">
    <w:abstractNumId w:val="37"/>
  </w:num>
  <w:num w:numId="21">
    <w:abstractNumId w:val="38"/>
  </w:num>
  <w:num w:numId="22">
    <w:abstractNumId w:val="8"/>
  </w:num>
  <w:num w:numId="23">
    <w:abstractNumId w:val="19"/>
  </w:num>
  <w:num w:numId="24">
    <w:abstractNumId w:val="7"/>
  </w:num>
  <w:num w:numId="25">
    <w:abstractNumId w:val="28"/>
  </w:num>
  <w:num w:numId="26">
    <w:abstractNumId w:val="32"/>
  </w:num>
  <w:num w:numId="27">
    <w:abstractNumId w:val="35"/>
  </w:num>
  <w:num w:numId="28">
    <w:abstractNumId w:val="5"/>
  </w:num>
  <w:num w:numId="29">
    <w:abstractNumId w:val="18"/>
  </w:num>
  <w:num w:numId="30">
    <w:abstractNumId w:val="4"/>
  </w:num>
  <w:num w:numId="31">
    <w:abstractNumId w:val="13"/>
  </w:num>
  <w:num w:numId="32">
    <w:abstractNumId w:val="34"/>
  </w:num>
  <w:num w:numId="33">
    <w:abstractNumId w:val="9"/>
  </w:num>
  <w:num w:numId="34">
    <w:abstractNumId w:val="10"/>
  </w:num>
  <w:num w:numId="35">
    <w:abstractNumId w:val="27"/>
  </w:num>
  <w:num w:numId="36">
    <w:abstractNumId w:val="26"/>
  </w:num>
  <w:num w:numId="37">
    <w:abstractNumId w:val="0"/>
  </w:num>
  <w:num w:numId="38">
    <w:abstractNumId w:val="1"/>
  </w:num>
  <w:num w:numId="39">
    <w:abstractNumId w:val="25"/>
  </w:num>
  <w:num w:numId="40">
    <w:abstractNumId w:val="11"/>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945"/>
    <w:rsid w:val="00030000"/>
    <w:rsid w:val="00064EC0"/>
    <w:rsid w:val="00085FE6"/>
    <w:rsid w:val="000C485D"/>
    <w:rsid w:val="000C7E03"/>
    <w:rsid w:val="000D23B4"/>
    <w:rsid w:val="001374AA"/>
    <w:rsid w:val="001415F3"/>
    <w:rsid w:val="00184A7E"/>
    <w:rsid w:val="001C6A0D"/>
    <w:rsid w:val="00204082"/>
    <w:rsid w:val="00237840"/>
    <w:rsid w:val="00243735"/>
    <w:rsid w:val="002565CD"/>
    <w:rsid w:val="00266F02"/>
    <w:rsid w:val="00270CE1"/>
    <w:rsid w:val="0028025A"/>
    <w:rsid w:val="002832E0"/>
    <w:rsid w:val="002C7132"/>
    <w:rsid w:val="002E5C5B"/>
    <w:rsid w:val="00320274"/>
    <w:rsid w:val="003319F6"/>
    <w:rsid w:val="00333317"/>
    <w:rsid w:val="00340D89"/>
    <w:rsid w:val="00343B5F"/>
    <w:rsid w:val="003478E1"/>
    <w:rsid w:val="00382110"/>
    <w:rsid w:val="003C212E"/>
    <w:rsid w:val="003E0484"/>
    <w:rsid w:val="00403094"/>
    <w:rsid w:val="00420306"/>
    <w:rsid w:val="00452A07"/>
    <w:rsid w:val="004675BF"/>
    <w:rsid w:val="0047027A"/>
    <w:rsid w:val="00477A38"/>
    <w:rsid w:val="005132FC"/>
    <w:rsid w:val="00514565"/>
    <w:rsid w:val="0051780F"/>
    <w:rsid w:val="00547FAA"/>
    <w:rsid w:val="0056358C"/>
    <w:rsid w:val="00567F72"/>
    <w:rsid w:val="00576E99"/>
    <w:rsid w:val="0058310F"/>
    <w:rsid w:val="005849C2"/>
    <w:rsid w:val="0059048A"/>
    <w:rsid w:val="00591C3E"/>
    <w:rsid w:val="005957F6"/>
    <w:rsid w:val="005B28E1"/>
    <w:rsid w:val="005C2B9B"/>
    <w:rsid w:val="005C42F1"/>
    <w:rsid w:val="005C6460"/>
    <w:rsid w:val="005D0E6E"/>
    <w:rsid w:val="0062129F"/>
    <w:rsid w:val="00665DCC"/>
    <w:rsid w:val="00680481"/>
    <w:rsid w:val="006A7945"/>
    <w:rsid w:val="006B232E"/>
    <w:rsid w:val="006E4119"/>
    <w:rsid w:val="006E561E"/>
    <w:rsid w:val="007037F0"/>
    <w:rsid w:val="0074713A"/>
    <w:rsid w:val="00776D26"/>
    <w:rsid w:val="007A1865"/>
    <w:rsid w:val="007C244C"/>
    <w:rsid w:val="007C29F2"/>
    <w:rsid w:val="007D46D3"/>
    <w:rsid w:val="00815620"/>
    <w:rsid w:val="0083718A"/>
    <w:rsid w:val="00893640"/>
    <w:rsid w:val="00896A8E"/>
    <w:rsid w:val="008A4379"/>
    <w:rsid w:val="008B6CCE"/>
    <w:rsid w:val="008D196F"/>
    <w:rsid w:val="009443EE"/>
    <w:rsid w:val="009B66FB"/>
    <w:rsid w:val="009D12B3"/>
    <w:rsid w:val="009D5343"/>
    <w:rsid w:val="009F587C"/>
    <w:rsid w:val="00A24789"/>
    <w:rsid w:val="00A6655B"/>
    <w:rsid w:val="00A77089"/>
    <w:rsid w:val="00A84ACA"/>
    <w:rsid w:val="00AF0870"/>
    <w:rsid w:val="00B32313"/>
    <w:rsid w:val="00B62D87"/>
    <w:rsid w:val="00B75EED"/>
    <w:rsid w:val="00BB2B08"/>
    <w:rsid w:val="00BF16A5"/>
    <w:rsid w:val="00C46CE8"/>
    <w:rsid w:val="00C74261"/>
    <w:rsid w:val="00C91B55"/>
    <w:rsid w:val="00CA53E2"/>
    <w:rsid w:val="00CC23BA"/>
    <w:rsid w:val="00CF30B1"/>
    <w:rsid w:val="00CF6FA4"/>
    <w:rsid w:val="00D622BF"/>
    <w:rsid w:val="00D973F9"/>
    <w:rsid w:val="00DA70E5"/>
    <w:rsid w:val="00DB1EA1"/>
    <w:rsid w:val="00DC67E6"/>
    <w:rsid w:val="00E106C9"/>
    <w:rsid w:val="00E222F7"/>
    <w:rsid w:val="00E37488"/>
    <w:rsid w:val="00E419FC"/>
    <w:rsid w:val="00E4259E"/>
    <w:rsid w:val="00E667DE"/>
    <w:rsid w:val="00E9572E"/>
    <w:rsid w:val="00EA3FA5"/>
    <w:rsid w:val="00ED2E58"/>
    <w:rsid w:val="00EF24B0"/>
    <w:rsid w:val="00F14AC4"/>
    <w:rsid w:val="00F3346F"/>
    <w:rsid w:val="00F4753E"/>
    <w:rsid w:val="00F94A85"/>
    <w:rsid w:val="00FB6A51"/>
    <w:rsid w:val="00FC12E9"/>
    <w:rsid w:val="00FC5ECF"/>
    <w:rsid w:val="00FD1FBA"/>
    <w:rsid w:val="00FD31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8F6D8-BACD-4411-A6E3-A6FA1D4D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C29F2"/>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7C29F2"/>
    <w:pPr>
      <w:keepNext/>
      <w:keepLines/>
      <w:spacing w:before="200" w:after="0" w:line="360" w:lineRule="auto"/>
      <w:jc w:val="both"/>
      <w:outlineLvl w:val="2"/>
    </w:pPr>
    <w:rPr>
      <w:rFonts w:asciiTheme="majorHAnsi" w:eastAsiaTheme="majorEastAsia" w:hAnsiTheme="majorHAnsi" w:cstheme="majorBidi"/>
      <w:b/>
      <w:bCs/>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02"/>
    <w:pPr>
      <w:spacing w:after="0" w:line="240" w:lineRule="auto"/>
    </w:pPr>
  </w:style>
  <w:style w:type="paragraph" w:styleId="BalloonText">
    <w:name w:val="Balloon Text"/>
    <w:basedOn w:val="Normal"/>
    <w:link w:val="BalloonTextChar"/>
    <w:uiPriority w:val="99"/>
    <w:semiHidden/>
    <w:unhideWhenUsed/>
    <w:rsid w:val="0034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E1"/>
    <w:rPr>
      <w:rFonts w:ascii="Tahoma" w:hAnsi="Tahoma" w:cs="Tahoma"/>
      <w:sz w:val="16"/>
      <w:szCs w:val="16"/>
    </w:rPr>
  </w:style>
  <w:style w:type="table" w:styleId="TableGrid">
    <w:name w:val="Table Grid"/>
    <w:basedOn w:val="TableNormal"/>
    <w:uiPriority w:val="59"/>
    <w:rsid w:val="007C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Colorful List - Accent 11 Char"/>
    <w:basedOn w:val="DefaultParagraphFont"/>
    <w:link w:val="ListParagraph"/>
    <w:uiPriority w:val="34"/>
    <w:locked/>
    <w:rsid w:val="00C7426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C74261"/>
    <w:pPr>
      <w:spacing w:after="0" w:line="240" w:lineRule="auto"/>
      <w:ind w:left="720"/>
      <w:contextualSpacing/>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184A7E"/>
    <w:rPr>
      <w:color w:val="0000FF" w:themeColor="hyperlink"/>
      <w:u w:val="single"/>
    </w:rPr>
  </w:style>
  <w:style w:type="paragraph" w:styleId="Header">
    <w:name w:val="header"/>
    <w:basedOn w:val="Normal"/>
    <w:link w:val="HeaderChar"/>
    <w:uiPriority w:val="99"/>
    <w:unhideWhenUsed/>
    <w:rsid w:val="00C4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E8"/>
  </w:style>
  <w:style w:type="paragraph" w:styleId="Footer">
    <w:name w:val="footer"/>
    <w:basedOn w:val="Normal"/>
    <w:link w:val="FooterChar"/>
    <w:uiPriority w:val="99"/>
    <w:unhideWhenUsed/>
    <w:rsid w:val="00C4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E8"/>
  </w:style>
  <w:style w:type="character" w:customStyle="1" w:styleId="Heading1Char">
    <w:name w:val="Heading 1 Char"/>
    <w:basedOn w:val="DefaultParagraphFont"/>
    <w:link w:val="Heading1"/>
    <w:uiPriority w:val="99"/>
    <w:rsid w:val="007C29F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C29F2"/>
    <w:rPr>
      <w:rFonts w:asciiTheme="majorHAnsi" w:eastAsiaTheme="majorEastAsia" w:hAnsiTheme="majorHAnsi" w:cstheme="majorBidi"/>
      <w:b/>
      <w:bCs/>
      <w:color w:val="4F81BD" w:themeColor="accent1"/>
      <w:lang w:val="en-US" w:eastAsia="ja-JP"/>
    </w:rPr>
  </w:style>
  <w:style w:type="character" w:styleId="Emphasis">
    <w:name w:val="Emphasis"/>
    <w:basedOn w:val="DefaultParagraphFont"/>
    <w:uiPriority w:val="20"/>
    <w:qFormat/>
    <w:rsid w:val="002C7132"/>
    <w:rPr>
      <w:i/>
      <w:iCs/>
    </w:rPr>
  </w:style>
  <w:style w:type="character" w:styleId="Strong">
    <w:name w:val="Strong"/>
    <w:basedOn w:val="DefaultParagraphFont"/>
    <w:uiPriority w:val="22"/>
    <w:qFormat/>
    <w:rsid w:val="002C7132"/>
    <w:rPr>
      <w:b/>
      <w:bCs/>
    </w:rPr>
  </w:style>
  <w:style w:type="paragraph" w:styleId="NormalWeb">
    <w:name w:val="Normal (Web)"/>
    <w:basedOn w:val="Normal"/>
    <w:uiPriority w:val="99"/>
    <w:unhideWhenUsed/>
    <w:rsid w:val="002C713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208">
      <w:bodyDiv w:val="1"/>
      <w:marLeft w:val="0"/>
      <w:marRight w:val="0"/>
      <w:marTop w:val="0"/>
      <w:marBottom w:val="0"/>
      <w:divBdr>
        <w:top w:val="none" w:sz="0" w:space="0" w:color="auto"/>
        <w:left w:val="none" w:sz="0" w:space="0" w:color="auto"/>
        <w:bottom w:val="none" w:sz="0" w:space="0" w:color="auto"/>
        <w:right w:val="none" w:sz="0" w:space="0" w:color="auto"/>
      </w:divBdr>
      <w:divsChild>
        <w:div w:id="628902524">
          <w:marLeft w:val="0"/>
          <w:marRight w:val="0"/>
          <w:marTop w:val="0"/>
          <w:marBottom w:val="0"/>
          <w:divBdr>
            <w:top w:val="none" w:sz="0" w:space="0" w:color="auto"/>
            <w:left w:val="none" w:sz="0" w:space="0" w:color="auto"/>
            <w:bottom w:val="none" w:sz="0" w:space="0" w:color="auto"/>
            <w:right w:val="none" w:sz="0" w:space="0" w:color="auto"/>
          </w:divBdr>
          <w:divsChild>
            <w:div w:id="9325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Mr Asep</cp:lastModifiedBy>
  <cp:revision>62</cp:revision>
  <cp:lastPrinted>2017-10-07T05:23:00Z</cp:lastPrinted>
  <dcterms:created xsi:type="dcterms:W3CDTF">2017-10-06T11:21:00Z</dcterms:created>
  <dcterms:modified xsi:type="dcterms:W3CDTF">2018-02-19T08:12:00Z</dcterms:modified>
</cp:coreProperties>
</file>