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74" w:rsidRPr="00043F74" w:rsidRDefault="00043F74" w:rsidP="00043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43F74" w:rsidRPr="00043F74" w:rsidRDefault="00043F74" w:rsidP="00043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, 2011.</w:t>
      </w:r>
    </w:p>
    <w:p w:rsidR="00043F74" w:rsidRPr="00043F74" w:rsidRDefault="00043F74" w:rsidP="00043F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Ikbar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Yanuar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3F74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F7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043F74" w:rsidRPr="00043F74" w:rsidRDefault="00043F74" w:rsidP="00043F74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</w:p>
    <w:p w:rsidR="00043F74" w:rsidRPr="00043F74" w:rsidRDefault="00043F74" w:rsidP="00043F74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A.A. Banyu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Regional,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Intemasional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ASEANChina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Free Trade Area.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Jakarta. 2010</w:t>
      </w:r>
    </w:p>
    <w:p w:rsidR="00043F74" w:rsidRPr="00043F74" w:rsidRDefault="00043F74" w:rsidP="00043F7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A.A. Banyu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</w:p>
    <w:p w:rsidR="00043F74" w:rsidRPr="00043F74" w:rsidRDefault="00043F74" w:rsidP="00043F74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Riyanto</w:t>
      </w:r>
      <w:proofErr w:type="gramStart"/>
      <w:r w:rsidRPr="00043F74">
        <w:rPr>
          <w:rFonts w:ascii="Times New Roman" w:hAnsi="Times New Roman" w:cs="Times New Roman"/>
          <w:sz w:val="24"/>
          <w:szCs w:val="24"/>
        </w:rPr>
        <w:t>,2008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BPFE</w:t>
      </w:r>
      <w:proofErr w:type="gramStart"/>
      <w:r w:rsidRPr="00043F74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</w:p>
    <w:p w:rsidR="00043F74" w:rsidRPr="00043F74" w:rsidRDefault="00043F74" w:rsidP="00043F74">
      <w:pPr>
        <w:ind w:left="360"/>
        <w:rPr>
          <w:rFonts w:ascii="Times New Roman" w:hAnsi="Times New Roman" w:cs="Times New Roman"/>
          <w:sz w:val="24"/>
          <w:szCs w:val="24"/>
        </w:rPr>
      </w:pPr>
      <w:r w:rsidRPr="00043F74">
        <w:rPr>
          <w:rFonts w:ascii="Times New Roman" w:hAnsi="Times New Roman" w:cs="Times New Roman"/>
          <w:sz w:val="24"/>
          <w:szCs w:val="24"/>
        </w:rPr>
        <w:t>API, 2007, The Indonesia Textile and Clothing Outlook, presentasi di National Textile Dialogue 7 Maret</w:t>
      </w:r>
      <w:proofErr w:type="gramStart"/>
      <w:r w:rsidRPr="00043F74">
        <w:rPr>
          <w:rFonts w:ascii="Times New Roman" w:hAnsi="Times New Roman" w:cs="Times New Roman"/>
          <w:sz w:val="24"/>
          <w:szCs w:val="24"/>
        </w:rPr>
        <w:t>  2007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>. </w:t>
      </w:r>
    </w:p>
    <w:p w:rsidR="00043F74" w:rsidRPr="00043F74" w:rsidRDefault="00043F74" w:rsidP="00043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F74">
        <w:rPr>
          <w:rFonts w:ascii="Times New Roman" w:hAnsi="Times New Roman" w:cs="Times New Roman"/>
          <w:sz w:val="24"/>
          <w:szCs w:val="24"/>
        </w:rPr>
        <w:t xml:space="preserve">Managing  the  Transition  to  a  Responsible  Global  Textiles  and  Garment  Industries  (  </w:t>
      </w:r>
      <w:hyperlink r:id="rId6" w:history="1">
        <w:r w:rsidRPr="00043F74">
          <w:rPr>
            <w:rStyle w:val="Hyperlink"/>
            <w:rFonts w:ascii="Times New Roman" w:hAnsi="Times New Roman" w:cs="Times New Roman"/>
            <w:sz w:val="24"/>
            <w:szCs w:val="24"/>
          </w:rPr>
          <w:t>www.bsr.org</w:t>
        </w:r>
      </w:hyperlink>
      <w:r w:rsidRPr="00043F74">
        <w:rPr>
          <w:rFonts w:ascii="Times New Roman" w:hAnsi="Times New Roman" w:cs="Times New Roman"/>
          <w:sz w:val="24"/>
          <w:szCs w:val="24"/>
        </w:rPr>
        <w:t xml:space="preserve"> Meta/MFAIntegrated_Final.pdf) downloaded on 19 Sept 2007.</w:t>
      </w:r>
    </w:p>
    <w:p w:rsidR="00043F74" w:rsidRPr="00043F74" w:rsidRDefault="00DC6470" w:rsidP="00043F74">
      <w:pPr>
        <w:ind w:left="360" w:hanging="360"/>
        <w:rPr>
          <w:rFonts w:ascii="Times New Roman" w:hAnsi="Times New Roman" w:cs="Times New Roman"/>
          <w:color w:val="4D7307"/>
          <w:sz w:val="24"/>
          <w:szCs w:val="24"/>
          <w:shd w:val="clear" w:color="auto" w:fill="F7F0E9"/>
        </w:rPr>
      </w:pPr>
      <w:hyperlink r:id="rId7" w:history="1">
        <w:r w:rsidR="00043F74" w:rsidRPr="00043F7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7F0E9"/>
          </w:rPr>
          <w:t>http://bisniskeuangan.kompas.com/read/2010/01/09/10134596/Produk.China.Bombardir.Indonesia..Apa.Kabar.Produk.Lokal</w:t>
        </w:r>
      </w:hyperlink>
      <w:r w:rsidR="00043F74" w:rsidRPr="00043F74">
        <w:rPr>
          <w:rFonts w:ascii="Times New Roman" w:hAnsi="Times New Roman" w:cs="Times New Roman"/>
          <w:color w:val="4D7307"/>
          <w:sz w:val="24"/>
          <w:szCs w:val="24"/>
          <w:shd w:val="clear" w:color="auto" w:fill="F7F0E9"/>
        </w:rPr>
        <w:t> 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43F74">
        <w:rPr>
          <w:rFonts w:ascii="Times New Roman" w:hAnsi="Times New Roman" w:cs="Times New Roman"/>
          <w:sz w:val="24"/>
          <w:szCs w:val="24"/>
        </w:rPr>
        <w:t>Nordas, Hildegunn Kyvik, The Global Textile and Clothing Industry post the Agreement of Textile</w:t>
      </w:r>
      <w:proofErr w:type="gramStart"/>
      <w:r w:rsidRPr="00043F74">
        <w:rPr>
          <w:rFonts w:ascii="Times New Roman" w:hAnsi="Times New Roman" w:cs="Times New Roman"/>
          <w:sz w:val="24"/>
          <w:szCs w:val="24"/>
        </w:rPr>
        <w:t>  and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> Clothing, Discussion Paper no. 5, Geneva: WTO 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Chirathivat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ASEAN–China Free Trade Area: background, implications and future development. Journal of Asian Economics, 13(5), pp. 671–686.</w:t>
      </w:r>
    </w:p>
    <w:p w:rsidR="00043F74" w:rsidRPr="00043F74" w:rsidRDefault="00043F74" w:rsidP="00043F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Anon.Pengaruh</w:t>
      </w:r>
      <w:proofErr w:type="spellEnd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Asean</w:t>
      </w:r>
      <w:proofErr w:type="spellEnd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-China Free Trade Area (ACFTA) </w:t>
      </w:r>
      <w:proofErr w:type="spellStart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pada</w:t>
      </w:r>
      <w:proofErr w:type="spellEnd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Cina</w:t>
      </w:r>
      <w:proofErr w:type="spellEnd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043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Indonesia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RI, AFTA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, 2010.</w:t>
      </w:r>
    </w:p>
    <w:p w:rsidR="00043F74" w:rsidRPr="00043F74" w:rsidRDefault="00043F74" w:rsidP="00043F74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3F74" w:rsidRPr="00043F74" w:rsidRDefault="00DC6470" w:rsidP="00043F74">
      <w:pPr>
        <w:rPr>
          <w:rFonts w:ascii="Times New Roman" w:hAnsi="Times New Roman" w:cs="Times New Roman"/>
          <w:color w:val="4D7307"/>
          <w:sz w:val="24"/>
          <w:szCs w:val="24"/>
          <w:shd w:val="clear" w:color="auto" w:fill="F7F0E9"/>
        </w:rPr>
      </w:pPr>
      <w:hyperlink r:id="rId8" w:history="1">
        <w:r w:rsidR="00043F74" w:rsidRPr="00043F74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shd w:val="clear" w:color="auto" w:fill="F7F0E9"/>
          </w:rPr>
          <w:t>http://www.infoanda.com/linksfollow.php?lh=CVNWCwZSDgEG</w:t>
        </w:r>
      </w:hyperlink>
      <w:r w:rsidR="00043F74" w:rsidRPr="00043F74">
        <w:rPr>
          <w:rFonts w:ascii="Times New Roman" w:hAnsi="Times New Roman" w:cs="Times New Roman"/>
          <w:color w:val="4D7307"/>
          <w:sz w:val="24"/>
          <w:szCs w:val="24"/>
          <w:shd w:val="clear" w:color="auto" w:fill="F7F0E9"/>
        </w:rPr>
        <w:t> </w:t>
      </w:r>
    </w:p>
    <w:p w:rsidR="00043F74" w:rsidRPr="00043F74" w:rsidRDefault="00043F74" w:rsidP="00043F74">
      <w:pPr>
        <w:rPr>
          <w:rFonts w:ascii="Times New Roman" w:hAnsi="Times New Roman" w:cs="Times New Roman"/>
          <w:sz w:val="24"/>
          <w:szCs w:val="24"/>
        </w:rPr>
      </w:pPr>
      <w:r w:rsidRPr="00043F74">
        <w:rPr>
          <w:rFonts w:ascii="Times New Roman" w:hAnsi="Times New Roman" w:cs="Times New Roman"/>
          <w:sz w:val="24"/>
          <w:szCs w:val="24"/>
        </w:rPr>
        <w:lastRenderedPageBreak/>
        <w:t>(http://www.setneg.go.id/index.php?option=com_content&amp;task=view&amp; id=215&amp;Itemid=29).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Iswandari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(2014).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ACFTA 2010.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, 2 (4) : 1005-1016.</w:t>
      </w:r>
    </w:p>
    <w:p w:rsidR="00043F74" w:rsidRPr="00043F74" w:rsidRDefault="00043F74" w:rsidP="00043F7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Hassen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Prospects for the Textile and Clothing Industry in Indonesia, </w:t>
      </w:r>
      <w:hyperlink r:id="rId9" w:history="1">
        <w:r w:rsidRPr="00043F74">
          <w:rPr>
            <w:rStyle w:val="Hyperlink"/>
            <w:rFonts w:ascii="Times New Roman" w:hAnsi="Times New Roman" w:cs="Times New Roman"/>
            <w:sz w:val="24"/>
            <w:szCs w:val="24"/>
          </w:rPr>
          <w:t>www.textilesintelligence.com</w:t>
        </w:r>
      </w:hyperlink>
      <w:r w:rsidRPr="00043F74">
        <w:rPr>
          <w:rFonts w:ascii="Times New Roman" w:hAnsi="Times New Roman" w:cs="Times New Roman"/>
          <w:sz w:val="24"/>
          <w:szCs w:val="24"/>
        </w:rPr>
        <w:t>,</w:t>
      </w:r>
    </w:p>
    <w:p w:rsidR="00043F74" w:rsidRPr="00043F74" w:rsidRDefault="00DC6470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3F74" w:rsidRPr="00043F74">
          <w:rPr>
            <w:rStyle w:val="Hyperlink"/>
            <w:rFonts w:ascii="Times New Roman" w:hAnsi="Times New Roman" w:cs="Times New Roman"/>
            <w:sz w:val="24"/>
            <w:szCs w:val="24"/>
          </w:rPr>
          <w:t>http://industri.bisnis.com/read/20170917/257/690575/tingkatkan-daya-saing-industri-tekstil-mendesak-terapkan-digitalisasi</w:t>
        </w:r>
      </w:hyperlink>
    </w:p>
    <w:p w:rsidR="00043F74" w:rsidRPr="00043F74" w:rsidRDefault="00DC6470" w:rsidP="00043F74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1" w:history="1">
        <w:r w:rsidR="00043F74" w:rsidRPr="00043F7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http://apidkijakarta.weebly.com/berita.pdf</w:t>
        </w:r>
      </w:hyperlink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>diakses</w:t>
      </w:r>
      <w:proofErr w:type="spellEnd"/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proofErr w:type="spellStart"/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>Mei</w:t>
      </w:r>
      <w:proofErr w:type="spellEnd"/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 xml:space="preserve"> 2014.</w:t>
      </w:r>
    </w:p>
    <w:p w:rsidR="00043F74" w:rsidRPr="00043F74" w:rsidRDefault="00DC6470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43F74" w:rsidRPr="00043F7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http://www.kemenperin.go.id/artikel/3817/LalaiDampakBurukACFTA_Indonesia-Kebanjiran-Produk-China</w:t>
        </w:r>
      </w:hyperlink>
      <w:r w:rsidR="00043F74" w:rsidRPr="00043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3F74" w:rsidRPr="00043F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43F74"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74" w:rsidRPr="00043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3F74" w:rsidRPr="00043F7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043F74" w:rsidRPr="00043F7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043F74" w:rsidRPr="00043F74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43F74" w:rsidRPr="00043F74" w:rsidRDefault="00043F74" w:rsidP="00043F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Natsir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Dagang</w:t>
      </w:r>
      <w:proofErr w:type="spellEnd"/>
    </w:p>
    <w:p w:rsidR="00043F74" w:rsidRPr="00043F74" w:rsidRDefault="00043F74" w:rsidP="00043F74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Kadin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43F74" w:rsidRPr="00043F74" w:rsidRDefault="00043F74" w:rsidP="00043F7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3F74" w:rsidRPr="00043F74" w:rsidRDefault="00043F74" w:rsidP="00043F74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Elis Marini,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Kasubdit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Indonesia 6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43F74" w:rsidRPr="00043F74" w:rsidRDefault="00043F74" w:rsidP="00043F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Ansari,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Ditjen.KPI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22 Mei 2014.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F74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Regional -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3F74">
        <w:rPr>
          <w:rFonts w:ascii="Times New Roman" w:hAnsi="Times New Roman" w:cs="Times New Roman"/>
          <w:sz w:val="24"/>
          <w:szCs w:val="24"/>
        </w:rPr>
        <w:t>2010 :</w:t>
      </w:r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43F74">
        <w:rPr>
          <w:rFonts w:ascii="Times New Roman" w:hAnsi="Times New Roman" w:cs="Times New Roman"/>
          <w:sz w:val="24"/>
          <w:szCs w:val="24"/>
        </w:rPr>
        <w:t xml:space="preserve">Rudy, T. May. 2003.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Masalahmasalah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global: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proofErr w:type="gramStart"/>
      <w:r w:rsidRPr="00043F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Teori</w:t>
      </w:r>
      <w:proofErr w:type="spellEnd"/>
      <w:proofErr w:type="gram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</w:p>
    <w:p w:rsidR="00043F74" w:rsidRPr="00043F74" w:rsidRDefault="00043F74" w:rsidP="00043F7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43F74">
        <w:rPr>
          <w:rFonts w:ascii="Times New Roman" w:hAnsi="Times New Roman" w:cs="Times New Roman"/>
          <w:sz w:val="24"/>
          <w:szCs w:val="24"/>
        </w:rPr>
        <w:t xml:space="preserve">Rudy, T. May. 2003.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Masalahmasalah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global: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7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043F74">
        <w:rPr>
          <w:rFonts w:ascii="Times New Roman" w:hAnsi="Times New Roman" w:cs="Times New Roman"/>
          <w:sz w:val="24"/>
          <w:szCs w:val="24"/>
        </w:rPr>
        <w:t>.</w:t>
      </w:r>
    </w:p>
    <w:p w:rsidR="00043F74" w:rsidRPr="00043F74" w:rsidRDefault="00DC6470" w:rsidP="00043F74">
      <w:pPr>
        <w:pStyle w:val="FootnoteText"/>
        <w:spacing w:line="276" w:lineRule="auto"/>
        <w:rPr>
          <w:rStyle w:val="Hyperlink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0E9"/>
        </w:rPr>
      </w:pPr>
      <w:hyperlink r:id="rId13" w:history="1">
        <w:r w:rsidR="00043F74" w:rsidRPr="00043F74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shd w:val="clear" w:color="auto" w:fill="F7F0E9"/>
          </w:rPr>
          <w:t>http://reposaja.blogspot.com/2010/01/tekstil-china-mulai-banjiri-pasar.html</w:t>
        </w:r>
      </w:hyperlink>
    </w:p>
    <w:p w:rsidR="00043F74" w:rsidRPr="00043F74" w:rsidRDefault="00043F74" w:rsidP="00043F74">
      <w:pPr>
        <w:pStyle w:val="FootnoteText"/>
        <w:spacing w:line="276" w:lineRule="auto"/>
        <w:rPr>
          <w:rStyle w:val="Hyperlink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0E9"/>
        </w:rPr>
      </w:pPr>
    </w:p>
    <w:p w:rsidR="00043F74" w:rsidRDefault="00DC6470" w:rsidP="00043F7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043F74" w:rsidRPr="00043F74">
          <w:rPr>
            <w:rStyle w:val="Hyperlink"/>
            <w:rFonts w:ascii="Times New Roman" w:hAnsi="Times New Roman" w:cs="Times New Roman"/>
            <w:sz w:val="24"/>
            <w:szCs w:val="24"/>
          </w:rPr>
          <w:t>https://azharnasri.blogspot.co.id/2014/09/makalah-industri-tekstil-di-indonesia.html?m=0</w:t>
        </w:r>
      </w:hyperlink>
    </w:p>
    <w:p w:rsidR="00DC6470" w:rsidRPr="00043F74" w:rsidRDefault="00DC6470" w:rsidP="00043F74">
      <w:pPr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jurnal.stiedharmaputra-smg.ac.id/</w:t>
      </w:r>
      <w:proofErr w:type="spellStart"/>
      <w:r w:rsidRPr="00DC6470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DC6470">
        <w:rPr>
          <w:rFonts w:ascii="Times New Roman" w:hAnsi="Times New Roman" w:cs="Times New Roman"/>
          <w:sz w:val="24"/>
          <w:szCs w:val="24"/>
        </w:rPr>
        <w:t>/DE/article/view/187</w:t>
      </w:r>
      <w:bookmarkStart w:id="0" w:name="_GoBack"/>
      <w:bookmarkEnd w:id="0"/>
    </w:p>
    <w:sectPr w:rsidR="00DC6470" w:rsidRPr="0004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53"/>
    <w:rsid w:val="00043F74"/>
    <w:rsid w:val="001211A0"/>
    <w:rsid w:val="00205653"/>
    <w:rsid w:val="003219CC"/>
    <w:rsid w:val="00B061C0"/>
    <w:rsid w:val="00D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05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6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5653"/>
    <w:rPr>
      <w:color w:val="0000FF"/>
      <w:u w:val="single"/>
    </w:rPr>
  </w:style>
  <w:style w:type="paragraph" w:styleId="NoSpacing">
    <w:name w:val="No Spacing"/>
    <w:uiPriority w:val="1"/>
    <w:qFormat/>
    <w:rsid w:val="00121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05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6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5653"/>
    <w:rPr>
      <w:color w:val="0000FF"/>
      <w:u w:val="single"/>
    </w:rPr>
  </w:style>
  <w:style w:type="paragraph" w:styleId="NoSpacing">
    <w:name w:val="No Spacing"/>
    <w:uiPriority w:val="1"/>
    <w:qFormat/>
    <w:rsid w:val="00121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nda.com/linksfollow.php?lh=CVNWCwZSDgEG" TargetMode="External"/><Relationship Id="rId13" Type="http://schemas.openxmlformats.org/officeDocument/2006/relationships/hyperlink" Target="http://reposaja.blogspot.com/2010/01/tekstil-china-mulai-banjiri-pasa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sniskeuangan.kompas.com/read/2010/01/09/10134596/Produk.China.Bombardir.Indonesia..Apa.Kabar.Produk.Lokal" TargetMode="External"/><Relationship Id="rId12" Type="http://schemas.openxmlformats.org/officeDocument/2006/relationships/hyperlink" Target="http://www.kemenperin.go.id/artikel/3817/LalaiDampakBurukACFTA_Indonesia-Kebanjiran-Produk-Chi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sr.org" TargetMode="External"/><Relationship Id="rId11" Type="http://schemas.openxmlformats.org/officeDocument/2006/relationships/hyperlink" Target="http://apidkijakarta.weebly.com/berit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dustri.bisnis.com/read/20170917/257/690575/tingkatkan-daya-saing-industri-tekstil-mendesak-terapkan-digitalisa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ilesintelligence.com" TargetMode="External"/><Relationship Id="rId14" Type="http://schemas.openxmlformats.org/officeDocument/2006/relationships/hyperlink" Target="https://azharnasri.blogspot.co.id/2014/09/makalah-industri-tekstil-di-indonesia.html?m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6BD4-C630-4BE0-ABE6-0CA97F38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2017-10-14T07:35:00Z</dcterms:created>
  <dcterms:modified xsi:type="dcterms:W3CDTF">2017-10-15T23:04:00Z</dcterms:modified>
</cp:coreProperties>
</file>