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CE" w:rsidRPr="00232525" w:rsidRDefault="00526329" w:rsidP="0052632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2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750438" w:rsidRDefault="00750438" w:rsidP="005263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6DAE" w:rsidRDefault="005A6DAE" w:rsidP="0052632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6703" w:rsidRDefault="005C6703" w:rsidP="005C670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3B44" w:rsidRPr="0004210E" w:rsidRDefault="001A3B44" w:rsidP="00ED4B7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6DAE" w:rsidRDefault="005A6DAE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Algifari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>, ed.2, BPFE UGM, Yogyakarta.</w:t>
      </w:r>
      <w:proofErr w:type="gramEnd"/>
    </w:p>
    <w:p w:rsidR="00232525" w:rsidRPr="005A6DAE" w:rsidRDefault="00232525" w:rsidP="00A6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3448" w:rsidRDefault="00043448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232525" w:rsidRDefault="00232525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E6EDC" w:rsidRDefault="00A53098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Aziz, M.</w:t>
      </w:r>
      <w:r w:rsidR="007E6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Nadir, M.</w:t>
      </w:r>
      <w:r w:rsidR="007E6EDC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7E6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D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6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ED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7E6EDC">
        <w:rPr>
          <w:rFonts w:ascii="Times New Roman" w:hAnsi="Times New Roman" w:cs="Times New Roman"/>
          <w:sz w:val="24"/>
          <w:szCs w:val="24"/>
        </w:rPr>
        <w:t xml:space="preserve">: Fundamental, </w:t>
      </w:r>
      <w:proofErr w:type="spellStart"/>
      <w:r w:rsidR="007E6EDC">
        <w:rPr>
          <w:rFonts w:ascii="Times New Roman" w:hAnsi="Times New Roman" w:cs="Times New Roman"/>
          <w:sz w:val="24"/>
          <w:szCs w:val="24"/>
        </w:rPr>
        <w:t>Teknikal</w:t>
      </w:r>
      <w:proofErr w:type="spellEnd"/>
      <w:r w:rsidR="007E6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ED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E6EDC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7E6E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6EDC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="007E6EDC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7E6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EDC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="007E6EDC">
        <w:rPr>
          <w:rFonts w:ascii="Times New Roman" w:hAnsi="Times New Roman" w:cs="Times New Roman"/>
          <w:sz w:val="24"/>
          <w:szCs w:val="24"/>
        </w:rPr>
        <w:t>, Yogyakarta.</w:t>
      </w:r>
    </w:p>
    <w:p w:rsidR="00232525" w:rsidRDefault="00232525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DAE" w:rsidRDefault="005A6DAE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DAE" w:rsidRDefault="005A6DAE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2525" w:rsidRDefault="005A6DAE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IBM SPSS 19, ed.5,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Semarang.</w:t>
      </w:r>
    </w:p>
    <w:p w:rsidR="00232525" w:rsidRDefault="00232525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A6DAE" w:rsidRDefault="005A6DAE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Gujarati,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Porter, C.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Ekonometrika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42269F" w:rsidRDefault="0042269F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A6DAE" w:rsidRDefault="005A6DAE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Sarwoko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, BPFE UGM, Yogyakarta.</w:t>
      </w:r>
    </w:p>
    <w:p w:rsidR="0042269F" w:rsidRDefault="0042269F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</w:t>
      </w:r>
      <w:r w:rsidR="0001124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1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24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11248">
        <w:rPr>
          <w:rFonts w:ascii="Times New Roman" w:hAnsi="Times New Roman" w:cs="Times New Roman"/>
          <w:sz w:val="24"/>
          <w:szCs w:val="24"/>
        </w:rPr>
        <w:t xml:space="preserve">, ed.11, </w:t>
      </w:r>
      <w:proofErr w:type="spellStart"/>
      <w:r w:rsidR="0001124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011248">
        <w:rPr>
          <w:rFonts w:ascii="Times New Roman" w:hAnsi="Times New Roman" w:cs="Times New Roman"/>
          <w:sz w:val="24"/>
          <w:szCs w:val="24"/>
        </w:rPr>
        <w:t xml:space="preserve"> Press</w:t>
      </w:r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2269F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A64616" w:rsidRP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Hartono, J.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, ed.10, BPFE UGM, Yogyakarta.</w:t>
      </w:r>
      <w:proofErr w:type="gramEnd"/>
    </w:p>
    <w:p w:rsidR="0042269F" w:rsidRDefault="0042269F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Horne,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J.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42269F" w:rsidRDefault="0042269F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Sekuritas</w:t>
      </w:r>
      <w:proofErr w:type="spellEnd"/>
      <w:r>
        <w:rPr>
          <w:rFonts w:ascii="Times New Roman" w:hAnsi="Times New Roman" w:cs="Times New Roman"/>
          <w:sz w:val="24"/>
          <w:szCs w:val="24"/>
        </w:rPr>
        <w:t>, ed.5, UPP STIM YKPN, Yogyakarta.</w:t>
      </w:r>
      <w:proofErr w:type="gramEnd"/>
    </w:p>
    <w:p w:rsidR="00261202" w:rsidRDefault="00261202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269F" w:rsidRPr="00A64616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69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422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69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2269F">
        <w:rPr>
          <w:rFonts w:ascii="Times New Roman" w:hAnsi="Times New Roman" w:cs="Times New Roman"/>
          <w:sz w:val="24"/>
          <w:szCs w:val="24"/>
        </w:rPr>
        <w:t>, Jakarta.</w:t>
      </w:r>
    </w:p>
    <w:p w:rsidR="0042269F" w:rsidRDefault="0042269F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ed.6,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42269F" w:rsidRPr="008E3390" w:rsidRDefault="0042269F" w:rsidP="00A646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2269F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Sudarso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Perhotelan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Yogyakarta.</w:t>
      </w:r>
    </w:p>
    <w:p w:rsidR="00A64616" w:rsidRPr="00A64616" w:rsidRDefault="00A64616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42269F" w:rsidRPr="008E3390" w:rsidRDefault="0042269F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Sulastiyono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42269F" w:rsidRPr="00331D98" w:rsidRDefault="0042269F" w:rsidP="00A6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390" w:rsidRDefault="008E3390" w:rsidP="00A6461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A64616" w:rsidRDefault="00A64616" w:rsidP="00A64616">
      <w:pPr>
        <w:spacing w:after="0" w:line="72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C6703" w:rsidRDefault="005C6703" w:rsidP="00B56D78">
      <w:pPr>
        <w:spacing w:after="0" w:line="276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6D78" w:rsidRPr="00B56D78" w:rsidRDefault="00B56D78" w:rsidP="00B56D78">
      <w:pPr>
        <w:spacing w:after="0" w:line="276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Djoko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ROA, EPS, NPM, DER Dan PBV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 Estate Dan Property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2007-2009).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1-11.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6703" w:rsidRDefault="005C6703" w:rsidP="00B5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Henny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Rahyuda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DER, ROA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Food </w:t>
      </w:r>
      <w:proofErr w:type="gram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Beverage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(BEI)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2011-2014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5. 3.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1429-1456.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C6703" w:rsidRPr="001F0A57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Johannes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ROA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Inflasi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(BEI)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2008-2012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3. 2. 1-13.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Jambi</w:t>
      </w:r>
    </w:p>
    <w:p w:rsidR="005C6703" w:rsidRDefault="005C6703" w:rsidP="00B56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Khairani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Purnamasari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Emrinaldi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Adri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CR,</w:t>
      </w:r>
      <w:r w:rsidRPr="006F1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DER, PER, ROE Dan EPS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 xml:space="preserve">Real Estate Dan Property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2009-2011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5.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1-30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Udayana</w:t>
      </w:r>
      <w:proofErr w:type="spellEnd"/>
    </w:p>
    <w:p w:rsidR="005C6703" w:rsidRPr="00331D98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C6703" w:rsidRPr="00277EC0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Kristin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Ronny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Malvia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Wahono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EPS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ROE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TATO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</w:t>
      </w:r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(BEI)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2008-2009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2. 1.1-15.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Malang</w:t>
      </w:r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C6703" w:rsidRPr="00E56321" w:rsidRDefault="005C6703" w:rsidP="00E5632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</w:t>
      </w:r>
      <w:proofErr w:type="spellStart"/>
      <w:proofErr w:type="gram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proofErr w:type="gram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Erni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Sulindawati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Edy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Sujana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ROA, EPS Dan 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Perbankan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r w:rsidRPr="006F1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go public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ahun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2009-2012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 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1-11.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6703" w:rsidRPr="00EB4708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Yunita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ROE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ROA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(BEI)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2008-2010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2. 2. 1-20.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Nuswantoro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C6703" w:rsidRPr="00A7582C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Rianti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Syahputri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ROA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EPS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Emiten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Islamic Index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2010-2013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3. 7. 1-22.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703" w:rsidRDefault="005C6703" w:rsidP="00E5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Selfiamaidar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TATO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EPS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lang w:val="id-ID"/>
        </w:rPr>
        <w:t xml:space="preserve">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PBV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Perdagangan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(BEI)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periode</w:t>
      </w:r>
      <w:proofErr w:type="spellEnd"/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2009-2012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1-21.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Ali Haji.</w:t>
      </w:r>
      <w:proofErr w:type="gramEnd"/>
    </w:p>
    <w:p w:rsidR="005C6703" w:rsidRDefault="005C6703" w:rsidP="00E56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6703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Tiara Mega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26A69"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>ROA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>EPS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Bursa </w:t>
      </w:r>
      <w:proofErr w:type="spellStart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>Efek</w:t>
      </w:r>
      <w:proofErr w:type="spellEnd"/>
      <w:r w:rsidRPr="006F1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(BEI)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A6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2008-2012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1-17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</w:p>
    <w:p w:rsidR="00921CE0" w:rsidRDefault="00921CE0" w:rsidP="00921CE0">
      <w:pPr>
        <w:spacing w:after="0" w:line="48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703" w:rsidRPr="00331D98" w:rsidRDefault="005C6703" w:rsidP="005C6703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6703" w:rsidRPr="00921CE0" w:rsidRDefault="00921CE0" w:rsidP="00E5632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362692" w:rsidRPr="00811B22" w:rsidRDefault="00ED4B71" w:rsidP="003626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2692" w:rsidRPr="0020115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https://www.bps.go.id</w:t>
        </w:r>
      </w:hyperlink>
      <w:r w:rsidR="00811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B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1B2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11B2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811B2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11B22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362692" w:rsidRDefault="00362692" w:rsidP="00362692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</w:p>
    <w:p w:rsidR="00362692" w:rsidRDefault="00ED4B71" w:rsidP="00362692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9" w:history="1">
        <w:r w:rsidR="00362692" w:rsidRPr="0020115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http://www.idx.co.id</w:t>
        </w:r>
      </w:hyperlink>
      <w:r w:rsidR="00811B22"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="00811B2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(</w:t>
      </w:r>
      <w:proofErr w:type="spellStart"/>
      <w:r w:rsidR="00811B2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diakses</w:t>
      </w:r>
      <w:proofErr w:type="spellEnd"/>
      <w:r w:rsidR="00811B2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19 </w:t>
      </w:r>
      <w:proofErr w:type="spellStart"/>
      <w:r w:rsidR="00811B2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Juli</w:t>
      </w:r>
      <w:proofErr w:type="spellEnd"/>
      <w:r w:rsidR="00811B2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2017)</w:t>
      </w:r>
    </w:p>
    <w:p w:rsidR="00811B22" w:rsidRPr="00811B22" w:rsidRDefault="00811B22" w:rsidP="0036269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692" w:rsidRDefault="00362692" w:rsidP="00362692">
      <w:pPr>
        <w:spacing w:after="0" w:line="240" w:lineRule="auto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</w:p>
    <w:p w:rsidR="001C2285" w:rsidRDefault="001C2285" w:rsidP="00362692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i/>
          <w:sz w:val="24"/>
          <w:szCs w:val="24"/>
        </w:rPr>
      </w:pPr>
    </w:p>
    <w:p w:rsidR="008E3390" w:rsidRPr="00D26A69" w:rsidRDefault="008E3390" w:rsidP="008E339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E3390" w:rsidRPr="00D26A69" w:rsidRDefault="008E3390" w:rsidP="008E339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91CF9" w:rsidRPr="001C2285" w:rsidRDefault="00E91CF9" w:rsidP="001C22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91CF9" w:rsidRPr="001C2285" w:rsidSect="00331D98">
      <w:footerReference w:type="default" r:id="rId10"/>
      <w:pgSz w:w="11906" w:h="16838" w:code="9"/>
      <w:pgMar w:top="2268" w:right="1701" w:bottom="1701" w:left="2552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8A" w:rsidRDefault="0073688A" w:rsidP="00331D98">
      <w:pPr>
        <w:spacing w:after="0" w:line="240" w:lineRule="auto"/>
      </w:pPr>
      <w:r>
        <w:separator/>
      </w:r>
    </w:p>
  </w:endnote>
  <w:endnote w:type="continuationSeparator" w:id="0">
    <w:p w:rsidR="0073688A" w:rsidRDefault="0073688A" w:rsidP="0033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519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D98" w:rsidRPr="00331D98" w:rsidRDefault="00331D9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1D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1D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1D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B71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331D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1D98" w:rsidRDefault="00331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8A" w:rsidRDefault="0073688A" w:rsidP="00331D98">
      <w:pPr>
        <w:spacing w:after="0" w:line="240" w:lineRule="auto"/>
      </w:pPr>
      <w:r>
        <w:separator/>
      </w:r>
    </w:p>
  </w:footnote>
  <w:footnote w:type="continuationSeparator" w:id="0">
    <w:p w:rsidR="0073688A" w:rsidRDefault="0073688A" w:rsidP="0033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FCE"/>
    <w:multiLevelType w:val="multilevel"/>
    <w:tmpl w:val="AB963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B752AB"/>
    <w:multiLevelType w:val="hybridMultilevel"/>
    <w:tmpl w:val="6E8A3A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CE"/>
    <w:rsid w:val="0000502D"/>
    <w:rsid w:val="00011248"/>
    <w:rsid w:val="0004210E"/>
    <w:rsid w:val="00043448"/>
    <w:rsid w:val="000E2699"/>
    <w:rsid w:val="000F3F06"/>
    <w:rsid w:val="00114F29"/>
    <w:rsid w:val="001342B4"/>
    <w:rsid w:val="00153196"/>
    <w:rsid w:val="0016148F"/>
    <w:rsid w:val="001A3B44"/>
    <w:rsid w:val="001C2285"/>
    <w:rsid w:val="001E63CD"/>
    <w:rsid w:val="001F0A57"/>
    <w:rsid w:val="00201807"/>
    <w:rsid w:val="00207209"/>
    <w:rsid w:val="00222B48"/>
    <w:rsid w:val="00232525"/>
    <w:rsid w:val="002420D7"/>
    <w:rsid w:val="00261202"/>
    <w:rsid w:val="00273BA9"/>
    <w:rsid w:val="00277EC0"/>
    <w:rsid w:val="002A67B7"/>
    <w:rsid w:val="003250B2"/>
    <w:rsid w:val="00331D98"/>
    <w:rsid w:val="003558A9"/>
    <w:rsid w:val="00362692"/>
    <w:rsid w:val="003E5F00"/>
    <w:rsid w:val="0042269F"/>
    <w:rsid w:val="00433869"/>
    <w:rsid w:val="004C68B6"/>
    <w:rsid w:val="004D395F"/>
    <w:rsid w:val="00515BC2"/>
    <w:rsid w:val="00526329"/>
    <w:rsid w:val="00564BD9"/>
    <w:rsid w:val="00575BB7"/>
    <w:rsid w:val="005A6DAE"/>
    <w:rsid w:val="005B52BC"/>
    <w:rsid w:val="005C6703"/>
    <w:rsid w:val="005D2C92"/>
    <w:rsid w:val="005E61E4"/>
    <w:rsid w:val="006A3E13"/>
    <w:rsid w:val="006D15CE"/>
    <w:rsid w:val="0073688A"/>
    <w:rsid w:val="00750438"/>
    <w:rsid w:val="00753517"/>
    <w:rsid w:val="007846EC"/>
    <w:rsid w:val="007849A3"/>
    <w:rsid w:val="007A396C"/>
    <w:rsid w:val="007E5301"/>
    <w:rsid w:val="007E6EDC"/>
    <w:rsid w:val="007F6840"/>
    <w:rsid w:val="00811B22"/>
    <w:rsid w:val="008668C1"/>
    <w:rsid w:val="00881888"/>
    <w:rsid w:val="008E3390"/>
    <w:rsid w:val="00921CE0"/>
    <w:rsid w:val="00937AF2"/>
    <w:rsid w:val="009B2105"/>
    <w:rsid w:val="009D1932"/>
    <w:rsid w:val="009D7ABF"/>
    <w:rsid w:val="00A42F92"/>
    <w:rsid w:val="00A53098"/>
    <w:rsid w:val="00A64616"/>
    <w:rsid w:val="00A67F07"/>
    <w:rsid w:val="00A7582C"/>
    <w:rsid w:val="00AF00DA"/>
    <w:rsid w:val="00B221E1"/>
    <w:rsid w:val="00B441A7"/>
    <w:rsid w:val="00B56D78"/>
    <w:rsid w:val="00B63761"/>
    <w:rsid w:val="00BD29BE"/>
    <w:rsid w:val="00D16D09"/>
    <w:rsid w:val="00D26A69"/>
    <w:rsid w:val="00D273CB"/>
    <w:rsid w:val="00D5466D"/>
    <w:rsid w:val="00D64DEB"/>
    <w:rsid w:val="00D64F14"/>
    <w:rsid w:val="00D97C08"/>
    <w:rsid w:val="00DE156C"/>
    <w:rsid w:val="00E14141"/>
    <w:rsid w:val="00E24E4B"/>
    <w:rsid w:val="00E54AA8"/>
    <w:rsid w:val="00E56321"/>
    <w:rsid w:val="00E87838"/>
    <w:rsid w:val="00E91CF9"/>
    <w:rsid w:val="00EB4708"/>
    <w:rsid w:val="00ED4B71"/>
    <w:rsid w:val="00EF2C9D"/>
    <w:rsid w:val="00EF4652"/>
    <w:rsid w:val="00EF5EB8"/>
    <w:rsid w:val="00F324AA"/>
    <w:rsid w:val="00FC406D"/>
    <w:rsid w:val="00FE745D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F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98"/>
  </w:style>
  <w:style w:type="paragraph" w:styleId="Footer">
    <w:name w:val="footer"/>
    <w:basedOn w:val="Normal"/>
    <w:link w:val="FooterChar"/>
    <w:uiPriority w:val="99"/>
    <w:unhideWhenUsed/>
    <w:rsid w:val="0033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F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2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98"/>
  </w:style>
  <w:style w:type="paragraph" w:styleId="Footer">
    <w:name w:val="footer"/>
    <w:basedOn w:val="Normal"/>
    <w:link w:val="FooterChar"/>
    <w:uiPriority w:val="99"/>
    <w:unhideWhenUsed/>
    <w:rsid w:val="0033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asuslovely</dc:creator>
  <cp:keywords/>
  <dc:description/>
  <cp:lastModifiedBy>tunggal persada</cp:lastModifiedBy>
  <cp:revision>85</cp:revision>
  <dcterms:created xsi:type="dcterms:W3CDTF">2017-07-29T15:13:00Z</dcterms:created>
  <dcterms:modified xsi:type="dcterms:W3CDTF">2017-10-19T07:49:00Z</dcterms:modified>
</cp:coreProperties>
</file>