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D4" w:rsidRPr="00644DC3" w:rsidRDefault="000A46D4" w:rsidP="000A46D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DC3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t>A.B.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Himawan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Wijarnako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2004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644DC3">
        <w:rPr>
          <w:rFonts w:ascii="Times New Roman" w:hAnsi="Times New Roman" w:cs="Times New Roman"/>
          <w:i/>
          <w:sz w:val="24"/>
          <w:szCs w:val="24"/>
        </w:rPr>
        <w:t>Power Branding:</w:t>
      </w:r>
      <w:r w:rsidRPr="00644DC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Unggul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Pendukungnya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Quantum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>&amp;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 Jakarta.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Alma.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2007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Buttle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Francis.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2004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r w:rsidRPr="00644DC3">
        <w:rPr>
          <w:rFonts w:ascii="Times New Roman" w:hAnsi="Times New Roman" w:cs="Times New Roman"/>
          <w:i/>
          <w:sz w:val="24"/>
          <w:szCs w:val="24"/>
        </w:rPr>
        <w:t>Customer relationship Management Concept and Tools</w:t>
      </w:r>
      <w:r w:rsidRPr="00644DC3">
        <w:rPr>
          <w:rFonts w:ascii="Times New Roman" w:hAnsi="Times New Roman" w:cs="Times New Roman"/>
          <w:sz w:val="24"/>
          <w:szCs w:val="24"/>
        </w:rPr>
        <w:t>. Elsevier Ltd.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ftn2"/>
      <w:bookmarkEnd w:id="0"/>
      <w:r w:rsidRPr="00644DC3">
        <w:rPr>
          <w:rFonts w:ascii="Times New Roman" w:hAnsi="Times New Roman" w:cs="Times New Roman"/>
          <w:sz w:val="24"/>
          <w:szCs w:val="24"/>
        </w:rPr>
        <w:t xml:space="preserve">Byron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J.Finch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(2007). </w:t>
      </w:r>
      <w:r w:rsidRPr="00644DC3">
        <w:rPr>
          <w:rFonts w:ascii="Times New Roman" w:hAnsi="Times New Roman" w:cs="Times New Roman"/>
          <w:i/>
          <w:iCs/>
          <w:sz w:val="24"/>
          <w:szCs w:val="24"/>
        </w:rPr>
        <w:t xml:space="preserve">Operations Now: Profitability, Processes, Performance, </w:t>
      </w:r>
      <w:proofErr w:type="gramStart"/>
      <w:r w:rsidRPr="00644DC3">
        <w:rPr>
          <w:rFonts w:ascii="Times New Roman" w:hAnsi="Times New Roman" w:cs="Times New Roman"/>
          <w:i/>
          <w:iCs/>
          <w:sz w:val="24"/>
          <w:szCs w:val="24"/>
        </w:rPr>
        <w:t>Second</w:t>
      </w:r>
      <w:proofErr w:type="gramEnd"/>
      <w:r w:rsidRPr="00644DC3">
        <w:rPr>
          <w:rFonts w:ascii="Times New Roman" w:hAnsi="Times New Roman" w:cs="Times New Roman"/>
          <w:i/>
          <w:iCs/>
          <w:sz w:val="24"/>
          <w:szCs w:val="24"/>
        </w:rPr>
        <w:t xml:space="preserve"> Edition</w:t>
      </w:r>
      <w:r w:rsidRPr="00644DC3">
        <w:rPr>
          <w:rFonts w:ascii="Times New Roman" w:hAnsi="Times New Roman" w:cs="Times New Roman"/>
          <w:sz w:val="24"/>
          <w:szCs w:val="24"/>
        </w:rPr>
        <w:t xml:space="preserve">. New York: McGraw-Hill Companies, Inc. 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DeVito, Joseph A. (2007). </w:t>
      </w:r>
      <w:r w:rsidRPr="00644DC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Interpersonal Communication Book.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Edisi 11. Pearson Education, Inc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Dyche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Jill.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2002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r w:rsidRPr="00644DC3">
        <w:rPr>
          <w:rFonts w:ascii="Times New Roman" w:hAnsi="Times New Roman" w:cs="Times New Roman"/>
          <w:i/>
          <w:sz w:val="24"/>
          <w:szCs w:val="24"/>
        </w:rPr>
        <w:t>The CRM Handbook</w:t>
      </w:r>
      <w:r w:rsidRPr="00644DC3">
        <w:rPr>
          <w:rFonts w:ascii="Times New Roman" w:hAnsi="Times New Roman" w:cs="Times New Roman"/>
          <w:sz w:val="24"/>
          <w:szCs w:val="24"/>
        </w:rPr>
        <w:t>. Addison-Wesley, USA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2013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F.Moore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>1988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>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Khalayak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644DC3">
        <w:rPr>
          <w:rFonts w:ascii="Times New Roman" w:hAnsi="Times New Roman" w:cs="Times New Roman"/>
          <w:sz w:val="24"/>
          <w:szCs w:val="24"/>
        </w:rPr>
        <w:t>,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II.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>Bandung: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Imam.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2006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Program SPSS</w:t>
      </w:r>
      <w:r w:rsidRPr="00644DC3"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lastRenderedPageBreak/>
        <w:t xml:space="preserve">Hartono,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(2004).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, BPFE-Yogyakarta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Frank.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2004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r w:rsidRPr="00644DC3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644DC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0A46D4" w:rsidRPr="00644DC3" w:rsidRDefault="000A46D4" w:rsidP="000A46D4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44DC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Hurriyati, Ratih, (2005). </w:t>
      </w:r>
      <w:r w:rsidRPr="00644DC3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Bauran Pemasaran dan Loyalitas Konsumen</w:t>
      </w:r>
      <w:r w:rsidRPr="00644DC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Alfabeta, Bandung.</w:t>
      </w:r>
    </w:p>
    <w:p w:rsidR="000A46D4" w:rsidRPr="00644DC3" w:rsidRDefault="000A46D4" w:rsidP="000A46D4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44DC3">
        <w:rPr>
          <w:rFonts w:ascii="Times New Roman" w:hAnsi="Times New Roman" w:cs="Times New Roman"/>
          <w:sz w:val="24"/>
          <w:szCs w:val="24"/>
        </w:rPr>
        <w:t xml:space="preserve">H. Oka Am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Yoeti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644DC3">
        <w:rPr>
          <w:rFonts w:ascii="Times New Roman" w:hAnsi="Times New Roman" w:cs="Times New Roman"/>
          <w:sz w:val="24"/>
          <w:szCs w:val="24"/>
        </w:rPr>
        <w:t>1999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>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i/>
          <w:sz w:val="24"/>
          <w:szCs w:val="24"/>
        </w:rPr>
        <w:t xml:space="preserve">Customer Service </w:t>
      </w:r>
      <w:proofErr w:type="spellStart"/>
      <w:proofErr w:type="gramStart"/>
      <w:r w:rsidRPr="00644DC3">
        <w:rPr>
          <w:rFonts w:ascii="Times New Roman" w:hAnsi="Times New Roman" w:cs="Times New Roman"/>
          <w:i/>
          <w:sz w:val="24"/>
          <w:szCs w:val="24"/>
        </w:rPr>
        <w:t>cara</w:t>
      </w:r>
      <w:proofErr w:type="spellEnd"/>
      <w:proofErr w:type="gram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memuaskan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>Jakarta: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Paramita</w:t>
      </w:r>
      <w:proofErr w:type="spellEnd"/>
    </w:p>
    <w:p w:rsidR="000A46D4" w:rsidRPr="00644DC3" w:rsidRDefault="000A46D4" w:rsidP="000A46D4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44DC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Griffin, Jill, (2005). </w:t>
      </w:r>
      <w:r w:rsidRPr="00644DC3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Customer Loyalty: Menumbuhkan dan Mempertahankan Kesetiaan Pelanggan</w:t>
      </w:r>
      <w:r w:rsidRPr="00644DC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Erlangga, Jakarta.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Kalakota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Ravi &amp; Maria Robinson.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2001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r w:rsidRPr="00644DC3">
        <w:rPr>
          <w:rFonts w:ascii="Times New Roman" w:hAnsi="Times New Roman" w:cs="Times New Roman"/>
          <w:i/>
          <w:sz w:val="24"/>
          <w:szCs w:val="24"/>
        </w:rPr>
        <w:t>E-Business 2.0: Roadmap for Success</w:t>
      </w:r>
      <w:r w:rsidRPr="00644DC3">
        <w:rPr>
          <w:rFonts w:ascii="Times New Roman" w:hAnsi="Times New Roman" w:cs="Times New Roman"/>
          <w:sz w:val="24"/>
          <w:szCs w:val="24"/>
        </w:rPr>
        <w:t>. Addison Wesley, Longman Inc., USA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Kasali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(2005).</w:t>
      </w:r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644DC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Kevin Lane Keller.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2008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Keduabelas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Landrigan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, Marty.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644DC3">
        <w:rPr>
          <w:rFonts w:ascii="Times New Roman" w:hAnsi="Times New Roman" w:cs="Times New Roman"/>
          <w:sz w:val="24"/>
          <w:szCs w:val="24"/>
        </w:rPr>
        <w:t>2005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>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i/>
          <w:sz w:val="24"/>
          <w:szCs w:val="24"/>
        </w:rPr>
        <w:t xml:space="preserve">Relationship Management Concepts and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Tools</w:t>
      </w:r>
      <w:r w:rsidRPr="00644DC3">
        <w:rPr>
          <w:rFonts w:ascii="Times New Roman" w:hAnsi="Times New Roman" w:cs="Times New Roman"/>
          <w:sz w:val="24"/>
          <w:szCs w:val="24"/>
        </w:rPr>
        <w:t>.The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Journal of Consumer Marketing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Lerbin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Aritonang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R.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644DC3">
        <w:rPr>
          <w:rFonts w:ascii="Times New Roman" w:hAnsi="Times New Roman" w:cs="Times New Roman"/>
          <w:sz w:val="24"/>
          <w:szCs w:val="24"/>
        </w:rPr>
        <w:t>2005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>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Penganalisaan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SPSS)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Pr="00644DC3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rta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: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Pelton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Strutton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James R. Lumpkin. (2002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644DC3">
        <w:rPr>
          <w:rFonts w:ascii="Times New Roman" w:hAnsi="Times New Roman" w:cs="Times New Roman"/>
          <w:i/>
          <w:iCs/>
          <w:sz w:val="24"/>
          <w:szCs w:val="24"/>
        </w:rPr>
        <w:t>Marketing Channels: A Relationship Management</w:t>
      </w:r>
      <w:r w:rsidRPr="00644DC3">
        <w:rPr>
          <w:rFonts w:ascii="Times New Roman" w:hAnsi="Times New Roman" w:cs="Times New Roman"/>
          <w:sz w:val="24"/>
          <w:szCs w:val="24"/>
        </w:rPr>
        <w:t>. New York: McGraw-Hill Companies, Inc.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D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Muhammad,</w:t>
      </w:r>
      <w:r w:rsidRPr="00644DC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Mufid. (</w:t>
      </w:r>
      <w:r w:rsidRPr="00644DC3">
        <w:rPr>
          <w:rFonts w:ascii="Times New Roman" w:hAnsi="Times New Roman" w:cs="Times New Roman"/>
          <w:sz w:val="24"/>
          <w:szCs w:val="24"/>
          <w:shd w:val="clear" w:color="auto" w:fill="FFFFFF"/>
        </w:rPr>
        <w:t>2004</w:t>
      </w:r>
      <w:r w:rsidRPr="00644DC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). </w:t>
      </w:r>
      <w:r w:rsidRPr="00644D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Komunikasi dan Regulasi Penyiaran. </w:t>
      </w:r>
      <w:r w:rsidRPr="00644DC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Jakarta: Erlangga</w:t>
      </w:r>
      <w:r w:rsidRPr="00644D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(2000).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Musanto</w:t>
      </w:r>
      <w:proofErr w:type="spellEnd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Trisno</w:t>
      </w:r>
      <w:proofErr w:type="spellEnd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644DC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</w:t>
      </w:r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2004</w:t>
      </w:r>
      <w:r w:rsidRPr="00644DC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</w:t>
      </w:r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Faktor-faktor</w:t>
      </w:r>
      <w:proofErr w:type="spellEnd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Kepuasan</w:t>
      </w:r>
      <w:proofErr w:type="spellEnd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Pelanggan</w:t>
      </w:r>
      <w:proofErr w:type="spellEnd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Loyalitas</w:t>
      </w:r>
      <w:proofErr w:type="spellEnd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Pelanggan</w:t>
      </w:r>
      <w:proofErr w:type="spellEnd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644DC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CV. Media Advertising Surabaya. </w:t>
      </w:r>
      <w:proofErr w:type="spellStart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Jurnal</w:t>
      </w:r>
      <w:proofErr w:type="spellEnd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</w:t>
      </w:r>
      <w:proofErr w:type="spellEnd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44DC3">
        <w:rPr>
          <w:rFonts w:ascii="Times New Roman" w:eastAsia="Times New Roman" w:hAnsi="Times New Roman" w:cs="Times New Roman"/>
          <w:sz w:val="24"/>
          <w:szCs w:val="24"/>
          <w:lang w:eastAsia="id-ID"/>
        </w:rPr>
        <w:t>Kewirausahaan</w:t>
      </w:r>
      <w:proofErr w:type="spellEnd"/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t xml:space="preserve">O’Brien, J. A. (2005). </w:t>
      </w:r>
      <w:r w:rsidRPr="00644DC3">
        <w:rPr>
          <w:rFonts w:ascii="Times New Roman" w:hAnsi="Times New Roman" w:cs="Times New Roman"/>
          <w:i/>
          <w:sz w:val="24"/>
          <w:szCs w:val="24"/>
        </w:rPr>
        <w:t>Introduction to Information System: Essential for The e Business Enterprise</w:t>
      </w:r>
      <w:r w:rsidRPr="00644DC3">
        <w:rPr>
          <w:rFonts w:ascii="Times New Roman" w:hAnsi="Times New Roman" w:cs="Times New Roman"/>
          <w:sz w:val="24"/>
          <w:szCs w:val="24"/>
        </w:rPr>
        <w:t>, New York: 11th edition. McGraw Hill.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Rosadi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2012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Public Relations &amp; Media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11. Jakarta: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Sabam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 (2006). “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Customer Relationship Management</w:t>
      </w:r>
      <w:r w:rsidRPr="00644DC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”. Bandung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2006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R&amp;D)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 xml:space="preserve">2015).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 (2011). “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Kereta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Api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Eksekutif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”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Start"/>
      <w:r w:rsidRPr="00644DC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proofErr w:type="gram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FE,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Gunadharma</w:t>
      </w:r>
      <w:proofErr w:type="spellEnd"/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Sutaryo. (2005). </w:t>
      </w:r>
      <w:r w:rsidRPr="00644DC3">
        <w:rPr>
          <w:rFonts w:ascii="Times New Roman" w:hAnsi="Times New Roman" w:cs="Times New Roman"/>
          <w:i/>
          <w:sz w:val="24"/>
          <w:szCs w:val="24"/>
          <w:lang w:val="id-ID"/>
        </w:rPr>
        <w:t>Sosiologi Komunikasi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. Yogyakarta: Arti Bumi Intaran. </w:t>
      </w:r>
      <w:bookmarkStart w:id="1" w:name="_GoBack"/>
      <w:bookmarkEnd w:id="1"/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lastRenderedPageBreak/>
        <w:t xml:space="preserve">Temporal, Paul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Troot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(2007). </w:t>
      </w:r>
      <w:r w:rsidRPr="00644DC3">
        <w:rPr>
          <w:rFonts w:ascii="Times New Roman" w:hAnsi="Times New Roman" w:cs="Times New Roman"/>
          <w:i/>
          <w:sz w:val="24"/>
          <w:szCs w:val="24"/>
        </w:rPr>
        <w:t>Romancing the Customer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t xml:space="preserve">Valarie A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Zeithaml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and Mary Jo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Bitner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>1996.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>Service Marketing.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>The McGraw – Hill Companies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t xml:space="preserve">Vanessa,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Gaffar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 (2007). “</w:t>
      </w:r>
      <w:r w:rsidRPr="00644DC3">
        <w:rPr>
          <w:rFonts w:ascii="Times New Roman" w:hAnsi="Times New Roman" w:cs="Times New Roman"/>
          <w:i/>
          <w:sz w:val="24"/>
          <w:szCs w:val="24"/>
        </w:rPr>
        <w:t>Customer Relationship Management and Marketing Public Relations</w:t>
      </w:r>
      <w:r w:rsidRPr="00644DC3">
        <w:rPr>
          <w:rFonts w:ascii="Times New Roman" w:hAnsi="Times New Roman" w:cs="Times New Roman"/>
          <w:sz w:val="24"/>
          <w:szCs w:val="24"/>
        </w:rPr>
        <w:t xml:space="preserve">”. Bandung: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C3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,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4DC3">
        <w:rPr>
          <w:rFonts w:ascii="Times New Roman" w:hAnsi="Times New Roman" w:cs="Times New Roman"/>
          <w:sz w:val="24"/>
          <w:szCs w:val="24"/>
        </w:rPr>
        <w:t xml:space="preserve">HAW. 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44DC3">
        <w:rPr>
          <w:rFonts w:ascii="Times New Roman" w:hAnsi="Times New Roman" w:cs="Times New Roman"/>
          <w:sz w:val="24"/>
          <w:szCs w:val="24"/>
        </w:rPr>
        <w:t>2000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4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. Jakarta.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t xml:space="preserve">Wilcox </w:t>
      </w:r>
      <w:proofErr w:type="gramStart"/>
      <w:r w:rsidRPr="00644DC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644DC3">
        <w:rPr>
          <w:rFonts w:ascii="Times New Roman" w:hAnsi="Times New Roman" w:cs="Times New Roman"/>
          <w:sz w:val="24"/>
          <w:szCs w:val="24"/>
        </w:rPr>
        <w:t xml:space="preserve"> all. (2003).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iPublic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Relations:</w:t>
      </w:r>
      <w:r w:rsidRPr="00644DC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44DC3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44DC3">
        <w:rPr>
          <w:rFonts w:ascii="Times New Roman" w:hAnsi="Times New Roman" w:cs="Times New Roman"/>
          <w:i/>
          <w:sz w:val="24"/>
          <w:szCs w:val="24"/>
        </w:rPr>
        <w:t xml:space="preserve"> and tactics</w:t>
      </w:r>
      <w:r w:rsidRPr="00644DC3">
        <w:rPr>
          <w:rFonts w:ascii="Times New Roman" w:hAnsi="Times New Roman" w:cs="Times New Roman"/>
          <w:sz w:val="24"/>
          <w:szCs w:val="24"/>
        </w:rPr>
        <w:t xml:space="preserve">, Seventh Edition,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 xml:space="preserve">, Pearson Education, </w:t>
      </w:r>
      <w:proofErr w:type="spellStart"/>
      <w:r w:rsidRPr="00644DC3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644DC3">
        <w:rPr>
          <w:rFonts w:ascii="Times New Roman" w:hAnsi="Times New Roman" w:cs="Times New Roman"/>
          <w:sz w:val="24"/>
          <w:szCs w:val="24"/>
        </w:rPr>
        <w:t>,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4"/>
          <w:szCs w:val="24"/>
        </w:rPr>
        <w:t>Wilcox, Sherman.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644DC3">
        <w:rPr>
          <w:rFonts w:ascii="Times New Roman" w:hAnsi="Times New Roman" w:cs="Times New Roman"/>
          <w:sz w:val="24"/>
          <w:szCs w:val="24"/>
        </w:rPr>
        <w:t>2003</w:t>
      </w:r>
      <w:r w:rsidRPr="00644DC3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644DC3">
        <w:rPr>
          <w:rFonts w:ascii="Times New Roman" w:hAnsi="Times New Roman" w:cs="Times New Roman"/>
          <w:i/>
          <w:sz w:val="24"/>
          <w:szCs w:val="24"/>
        </w:rPr>
        <w:t>Electronic Commerce and Business to Consumer Relation</w:t>
      </w:r>
      <w:r w:rsidRPr="00644DC3">
        <w:rPr>
          <w:rFonts w:ascii="Times New Roman" w:hAnsi="Times New Roman" w:cs="Times New Roman"/>
          <w:sz w:val="24"/>
          <w:szCs w:val="24"/>
        </w:rPr>
        <w:t>.</w:t>
      </w: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46D4" w:rsidRPr="00644DC3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46D4" w:rsidRPr="00644DC3" w:rsidRDefault="000A46D4" w:rsidP="000A4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D4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46D4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46D4" w:rsidRDefault="000A46D4" w:rsidP="000A46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1127F" w:rsidRDefault="000A46D4"/>
    <w:sectPr w:rsidR="00B1127F" w:rsidSect="000A46D4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D4"/>
    <w:rsid w:val="000A46D4"/>
    <w:rsid w:val="0027283E"/>
    <w:rsid w:val="00B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4B368-D8D5-4070-90F8-728CEF76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D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2017-10-25T01:29:00Z</dcterms:created>
  <dcterms:modified xsi:type="dcterms:W3CDTF">2017-10-25T01:30:00Z</dcterms:modified>
</cp:coreProperties>
</file>