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F" w:rsidRPr="00E3486E" w:rsidRDefault="0063051F" w:rsidP="00E3486E">
      <w:pPr>
        <w:pStyle w:val="Heading1"/>
      </w:pPr>
      <w:bookmarkStart w:id="0" w:name="_Toc481706616"/>
      <w:r>
        <w:tab/>
      </w:r>
      <w:r>
        <w:tab/>
      </w:r>
      <w:r>
        <w:tab/>
      </w:r>
      <w:r>
        <w:tab/>
        <w:t>DAFTAR PUSTAKA</w:t>
      </w:r>
      <w:bookmarkEnd w:id="0"/>
    </w:p>
    <w:p w:rsidR="0063051F" w:rsidRDefault="0063051F" w:rsidP="0063051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Buku : </w:t>
      </w:r>
    </w:p>
    <w:p w:rsidR="0015160B" w:rsidRDefault="0015160B" w:rsidP="00B71E0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Rusilanti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2015. </w:t>
      </w:r>
      <w:proofErr w:type="spellStart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>Gizi</w:t>
      </w:r>
      <w:proofErr w:type="spellEnd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F5755">
        <w:rPr>
          <w:rFonts w:ascii="Times New Roman" w:hAnsi="Times New Roman" w:cs="Times New Roman"/>
          <w:i/>
          <w:sz w:val="24"/>
          <w:szCs w:val="24"/>
          <w:lang w:val="en-US"/>
        </w:rPr>
        <w:t>Prasekolah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</w:p>
    <w:p w:rsidR="00B71E04" w:rsidRDefault="00B71E04" w:rsidP="00B71E0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F3966" w:rsidRDefault="008F3966" w:rsidP="00B71E0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Almatsier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spellStart"/>
      <w:r w:rsidRPr="00B71E04">
        <w:rPr>
          <w:rFonts w:ascii="Times New Roman" w:hAnsi="Times New Roman" w:cs="Times New Roman"/>
          <w:i/>
          <w:sz w:val="24"/>
          <w:szCs w:val="24"/>
          <w:lang w:val="en-US"/>
        </w:rPr>
        <w:t>Prinsip</w:t>
      </w:r>
      <w:proofErr w:type="spellEnd"/>
      <w:r w:rsidRPr="00B71E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1E04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B71E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1E04">
        <w:rPr>
          <w:rFonts w:ascii="Times New Roman" w:hAnsi="Times New Roman" w:cs="Times New Roman"/>
          <w:i/>
          <w:sz w:val="24"/>
          <w:szCs w:val="24"/>
          <w:lang w:val="en-US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71E04">
        <w:rPr>
          <w:rFonts w:ascii="Times New Roman" w:hAnsi="Times New Roman" w:cs="Times New Roman"/>
          <w:sz w:val="24"/>
          <w:szCs w:val="24"/>
          <w:lang w:val="en-US"/>
        </w:rPr>
        <w:t>Jakarata</w:t>
      </w:r>
      <w:proofErr w:type="spellEnd"/>
      <w:r w:rsidR="00B71E0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B71E04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="00B71E04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="00B71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E04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B71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E04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</w:p>
    <w:p w:rsidR="005D6B4B" w:rsidRDefault="005D6B4B" w:rsidP="00B71E0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5D6B4B" w:rsidRDefault="005D6B4B" w:rsidP="005D6B4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Dep</w:t>
      </w:r>
      <w:r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>Kewaspadaan</w:t>
      </w:r>
      <w:proofErr w:type="spellEnd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>Dini</w:t>
      </w:r>
      <w:proofErr w:type="spellEnd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(SKD) KLB-</w:t>
      </w:r>
      <w:proofErr w:type="spellStart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>Gizi</w:t>
      </w:r>
      <w:proofErr w:type="spellEnd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E08E6">
        <w:rPr>
          <w:rFonts w:ascii="Times New Roman" w:hAnsi="Times New Roman" w:cs="Times New Roman"/>
          <w:i/>
          <w:sz w:val="24"/>
          <w:szCs w:val="24"/>
          <w:lang w:val="en-US"/>
        </w:rPr>
        <w:t>Buruk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D6B4B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Gizi</w:t>
      </w:r>
      <w:proofErr w:type="spellEnd"/>
      <w:r w:rsidRPr="005D6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6B4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1E04" w:rsidRDefault="00B71E04" w:rsidP="00B71E04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71E04" w:rsidRDefault="0063051F" w:rsidP="00B71E04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Adi, Isbandi Rukminto. 2005.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Ilmu Kesejahteraan Sosial dan Pekerjaan Sosial. </w:t>
      </w:r>
      <w:r w:rsidR="00B71E04">
        <w:rPr>
          <w:rFonts w:ascii="Times New Roman" w:eastAsia="Calibri" w:hAnsi="Times New Roman" w:cs="Times New Roman"/>
          <w:sz w:val="24"/>
          <w:szCs w:val="24"/>
        </w:rPr>
        <w:t>Jakarta : Fisip UI Press.</w:t>
      </w:r>
    </w:p>
    <w:p w:rsidR="00B71E04" w:rsidRPr="00B71E04" w:rsidRDefault="00B71E04" w:rsidP="00B71E04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71E04" w:rsidRDefault="00B71E04" w:rsidP="00B71E0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Sarwono W. Sarlito. 2012. </w:t>
      </w:r>
      <w:r w:rsidRPr="001A323E">
        <w:rPr>
          <w:rFonts w:ascii="Times New Roman" w:hAnsi="Times New Roman" w:cs="Times New Roman"/>
          <w:i/>
          <w:sz w:val="24"/>
          <w:szCs w:val="24"/>
        </w:rPr>
        <w:t>Pengantar Psikologi Umum.</w:t>
      </w:r>
      <w:r>
        <w:rPr>
          <w:rFonts w:ascii="Times New Roman" w:hAnsi="Times New Roman" w:cs="Times New Roman"/>
          <w:sz w:val="24"/>
          <w:szCs w:val="24"/>
        </w:rPr>
        <w:t xml:space="preserve"> Jakarta : Rajawali Pers</w:t>
      </w:r>
    </w:p>
    <w:p w:rsidR="00B71E04" w:rsidRPr="00B71E04" w:rsidRDefault="00B71E04" w:rsidP="00B71E0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3051F" w:rsidRDefault="0063051F" w:rsidP="00B71E0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Huraerah, Abu. 2007. </w:t>
      </w:r>
      <w:r>
        <w:rPr>
          <w:rFonts w:ascii="Times New Roman" w:eastAsia="Calibri" w:hAnsi="Times New Roman" w:cs="Times New Roman"/>
          <w:i/>
          <w:sz w:val="24"/>
          <w:szCs w:val="24"/>
        </w:rPr>
        <w:t>Pengorganisasian dan Pengembangan Masyarakat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51F" w:rsidRDefault="0063051F" w:rsidP="00B71E04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Bandung : Humaniora</w:t>
      </w:r>
    </w:p>
    <w:p w:rsidR="0063051F" w:rsidRDefault="0063051F" w:rsidP="00B71E04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B71E04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_______, Abu. 2015. </w:t>
      </w:r>
      <w:r>
        <w:rPr>
          <w:rFonts w:ascii="Times New Roman" w:eastAsia="Calibri" w:hAnsi="Times New Roman" w:cs="Times New Roman"/>
          <w:i/>
          <w:sz w:val="24"/>
          <w:szCs w:val="24"/>
        </w:rPr>
        <w:t>Pekerja Sosial Dalam Menangani Kemiskinan</w:t>
      </w:r>
      <w:r>
        <w:rPr>
          <w:rFonts w:ascii="Times New Roman" w:eastAsia="Calibri" w:hAnsi="Times New Roman" w:cs="Times New Roman"/>
          <w:sz w:val="24"/>
          <w:szCs w:val="24"/>
        </w:rPr>
        <w:t>. Pikiran Rakyat.</w:t>
      </w:r>
    </w:p>
    <w:p w:rsidR="0063051F" w:rsidRDefault="0063051F" w:rsidP="00B71E0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051F" w:rsidRDefault="0063051F" w:rsidP="00B71E0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_______, Abu. Isu-Isu Kesejahteraan Sosial. Bandung : Koperasi Mahasiswa STKS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Suharto, Edi. 2010. </w:t>
      </w:r>
      <w:r>
        <w:rPr>
          <w:rFonts w:ascii="Times New Roman" w:eastAsia="Calibri" w:hAnsi="Times New Roman" w:cs="Times New Roman"/>
          <w:i/>
          <w:sz w:val="24"/>
          <w:szCs w:val="24"/>
        </w:rPr>
        <w:t>CSR &amp; COMDEV Investasi Kreatif Perusahaan Di Era Globalisasi</w:t>
      </w:r>
      <w:r>
        <w:rPr>
          <w:rFonts w:ascii="Times New Roman" w:eastAsia="Calibri" w:hAnsi="Times New Roman" w:cs="Times New Roman"/>
          <w:sz w:val="24"/>
          <w:szCs w:val="24"/>
        </w:rPr>
        <w:t>. Bandung : Alfabeta.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_______, Edi. 2009. </w:t>
      </w:r>
      <w:r>
        <w:rPr>
          <w:rFonts w:ascii="Times New Roman" w:eastAsia="Calibri" w:hAnsi="Times New Roman" w:cs="Times New Roman"/>
          <w:i/>
          <w:sz w:val="24"/>
          <w:szCs w:val="24"/>
        </w:rPr>
        <w:t>Kemiskinan &amp; Perlindungan Sosial Di Indonesia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51F" w:rsidRDefault="0063051F" w:rsidP="0063051F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Bandung : Alfabeta.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_______, Edi. 2010. </w:t>
      </w:r>
      <w:r>
        <w:rPr>
          <w:rFonts w:ascii="Times New Roman" w:eastAsia="Calibri" w:hAnsi="Times New Roman" w:cs="Times New Roman"/>
          <w:i/>
          <w:sz w:val="24"/>
          <w:szCs w:val="24"/>
        </w:rPr>
        <w:t>Membangun Masyarakat Memberdayakan Rakyat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51F" w:rsidRDefault="0063051F" w:rsidP="0063051F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Bandung : PT Refika Aditama.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63051F" w:rsidRDefault="0063051F" w:rsidP="0063051F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_______, Edi. 2009. </w:t>
      </w:r>
      <w:r>
        <w:rPr>
          <w:rFonts w:ascii="Times New Roman" w:eastAsia="Calibri" w:hAnsi="Times New Roman" w:cs="Times New Roman"/>
          <w:i/>
          <w:sz w:val="24"/>
          <w:szCs w:val="24"/>
        </w:rPr>
        <w:t>Pekerjaan Sosial Industri</w:t>
      </w:r>
      <w:r>
        <w:rPr>
          <w:rFonts w:ascii="Times New Roman" w:eastAsia="Calibri" w:hAnsi="Times New Roman" w:cs="Times New Roman"/>
          <w:sz w:val="24"/>
          <w:szCs w:val="24"/>
        </w:rPr>
        <w:t>. Bandung : Alfabeta.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Edi. 2011. </w:t>
      </w:r>
      <w:r>
        <w:rPr>
          <w:rFonts w:ascii="Times New Roman" w:hAnsi="Times New Roman" w:cs="Times New Roman"/>
          <w:i/>
          <w:sz w:val="24"/>
          <w:szCs w:val="24"/>
        </w:rPr>
        <w:t>Pekerjaan Sosial Di Indonesia</w:t>
      </w:r>
      <w:r>
        <w:rPr>
          <w:rFonts w:ascii="Times New Roman" w:hAnsi="Times New Roman" w:cs="Times New Roman"/>
          <w:sz w:val="24"/>
          <w:szCs w:val="24"/>
        </w:rPr>
        <w:t xml:space="preserve">. Yogyakarta : Samudra Biru. 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_______, Edi dan DKK. 2004. Kemiskinan dan Keberfungsian Sosial (Studi Kasus Rumah Tangga Miskin di Indonesia). STKS Bandung : STKS Bandung Press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_______, Edi. 2008. </w:t>
      </w:r>
      <w:r>
        <w:rPr>
          <w:rFonts w:ascii="Times New Roman" w:hAnsi="Times New Roman" w:cs="Times New Roman"/>
          <w:i/>
          <w:sz w:val="24"/>
          <w:szCs w:val="24"/>
        </w:rPr>
        <w:t>Kebijakan Sosial sebagai Kebijakan Publik</w:t>
      </w:r>
      <w:r>
        <w:rPr>
          <w:rFonts w:ascii="Times New Roman" w:hAnsi="Times New Roman" w:cs="Times New Roman"/>
          <w:sz w:val="24"/>
          <w:szCs w:val="24"/>
        </w:rPr>
        <w:t xml:space="preserve">. Bandung 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Alfabeta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Waryati, Imas. </w:t>
      </w:r>
      <w:r w:rsidRPr="00B71E04">
        <w:rPr>
          <w:rFonts w:ascii="Times New Roman" w:hAnsi="Times New Roman" w:cs="Times New Roman"/>
          <w:i/>
          <w:sz w:val="24"/>
          <w:szCs w:val="24"/>
        </w:rPr>
        <w:t>Relasi dan Komunikasi Pekerjaan Sosial (Wawancara).</w:t>
      </w:r>
      <w:r>
        <w:rPr>
          <w:rFonts w:ascii="Times New Roman" w:hAnsi="Times New Roman" w:cs="Times New Roman"/>
          <w:sz w:val="24"/>
          <w:szCs w:val="24"/>
        </w:rPr>
        <w:t xml:space="preserve"> Bandung : Universitas Pasundan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Soehartono, Irawan. 1995. </w:t>
      </w:r>
      <w:r>
        <w:rPr>
          <w:rFonts w:ascii="Times New Roman" w:eastAsia="Calibri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eastAsia="Calibri" w:hAnsi="Times New Roman" w:cs="Times New Roman"/>
          <w:sz w:val="24"/>
          <w:szCs w:val="24"/>
        </w:rPr>
        <w:t>. Bandung : PT Remaja Rosdakarya.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Mardikanto, Totok. 2013. </w:t>
      </w:r>
      <w:r>
        <w:rPr>
          <w:rFonts w:ascii="Times New Roman" w:eastAsia="Calibri" w:hAnsi="Times New Roman" w:cs="Times New Roman"/>
          <w:i/>
          <w:sz w:val="24"/>
          <w:szCs w:val="24"/>
        </w:rPr>
        <w:t>Pemberdayaan Masyarakat dalam Perspektif</w:t>
      </w:r>
    </w:p>
    <w:p w:rsidR="0063051F" w:rsidRDefault="0063051F" w:rsidP="0063051F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Kebijakan Publik</w:t>
      </w:r>
      <w:r>
        <w:rPr>
          <w:rFonts w:ascii="Times New Roman" w:eastAsia="Calibri" w:hAnsi="Times New Roman" w:cs="Times New Roman"/>
          <w:sz w:val="24"/>
          <w:szCs w:val="24"/>
        </w:rPr>
        <w:t>. Bandung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 Alfabeta.</w:t>
      </w:r>
    </w:p>
    <w:p w:rsidR="0063051F" w:rsidRDefault="0063051F" w:rsidP="0063051F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Usman, Sunyoto. 2012. </w:t>
      </w:r>
      <w:r>
        <w:rPr>
          <w:rFonts w:ascii="Times New Roman" w:eastAsia="Calibri" w:hAnsi="Times New Roman" w:cs="Times New Roman"/>
          <w:i/>
          <w:sz w:val="24"/>
          <w:szCs w:val="24"/>
        </w:rPr>
        <w:t>Pembangunan dan Pemberdayaan Masyarakat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51F" w:rsidRDefault="0063051F" w:rsidP="0063051F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Yogyakarta : Pustaka Pelajar.</w:t>
      </w: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Iskandar, Jusman. 2011. </w:t>
      </w:r>
      <w:r>
        <w:rPr>
          <w:rFonts w:ascii="Times New Roman" w:eastAsia="Calibri" w:hAnsi="Times New Roman" w:cs="Times New Roman"/>
          <w:i/>
          <w:sz w:val="24"/>
          <w:szCs w:val="24"/>
        </w:rPr>
        <w:t>Membangun Kekuatan Masyarakat</w:t>
      </w:r>
      <w:r>
        <w:rPr>
          <w:rFonts w:ascii="Times New Roman" w:eastAsia="Calibri" w:hAnsi="Times New Roman" w:cs="Times New Roman"/>
          <w:sz w:val="24"/>
          <w:szCs w:val="24"/>
        </w:rPr>
        <w:t>. Bandung :</w:t>
      </w:r>
    </w:p>
    <w:p w:rsidR="0063051F" w:rsidRPr="006F087A" w:rsidRDefault="006F087A" w:rsidP="0063051F">
      <w:pPr>
        <w:suppressAutoHyphens/>
        <w:autoSpaceDN w:val="0"/>
        <w:spacing w:after="0"/>
        <w:ind w:firstLine="720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Puspaga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087A" w:rsidRDefault="006F087A" w:rsidP="006F087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Jalahuddin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2005. </w:t>
      </w:r>
      <w:proofErr w:type="spellStart"/>
      <w:r w:rsidRPr="009F5BD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9F5BD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5BD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087A" w:rsidRDefault="006F087A" w:rsidP="006F087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087A" w:rsidRDefault="006F087A" w:rsidP="006F087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Syamsudin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Abin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2002.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1" w:name="_GoBack"/>
      <w:proofErr w:type="spellStart"/>
      <w:r w:rsidRPr="006E7C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6E7C5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E7C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Perkembangan</w:t>
      </w:r>
      <w:bookmarkEnd w:id="1"/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CV.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F087A" w:rsidRPr="006F087A" w:rsidRDefault="006F087A" w:rsidP="006F087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Wibhawa, Budhi. 2015. </w:t>
      </w:r>
      <w:r>
        <w:rPr>
          <w:rFonts w:ascii="Times New Roman" w:eastAsia="Calibri" w:hAnsi="Times New Roman" w:cs="Times New Roman"/>
          <w:i/>
          <w:sz w:val="24"/>
          <w:szCs w:val="24"/>
        </w:rPr>
        <w:t>Social Enterprise Model Pemberdayaan Masyarakat Perspektif Pekerjaan Sosial</w:t>
      </w:r>
      <w:r>
        <w:rPr>
          <w:rFonts w:ascii="Times New Roman" w:eastAsia="Calibri" w:hAnsi="Times New Roman" w:cs="Times New Roman"/>
          <w:sz w:val="24"/>
          <w:szCs w:val="24"/>
        </w:rPr>
        <w:t>. Bandung : Unpad Press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Adi Rukminto, Isbandi. 2013. </w:t>
      </w:r>
      <w:r>
        <w:rPr>
          <w:rFonts w:ascii="Times New Roman" w:eastAsia="Calibri" w:hAnsi="Times New Roman" w:cs="Times New Roman"/>
          <w:i/>
          <w:sz w:val="24"/>
          <w:szCs w:val="24"/>
        </w:rPr>
        <w:t>Kesejahteraan Sosial (Pekerjaan Sosial, Pembangunan Sosial, dan Kajian Pembangunan)</w:t>
      </w:r>
      <w:r>
        <w:rPr>
          <w:rFonts w:ascii="Times New Roman" w:eastAsia="Calibri" w:hAnsi="Times New Roman" w:cs="Times New Roman"/>
          <w:sz w:val="24"/>
          <w:szCs w:val="24"/>
        </w:rPr>
        <w:t>. Jakarta : PT. RajaGrafindo Persada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Soetomo.  2013. </w:t>
      </w:r>
      <w:r>
        <w:rPr>
          <w:rFonts w:ascii="Times New Roman" w:eastAsia="Calibri" w:hAnsi="Times New Roman" w:cs="Times New Roman"/>
          <w:i/>
          <w:sz w:val="24"/>
          <w:szCs w:val="24"/>
        </w:rPr>
        <w:t>Pemberdayaan Masyarakat</w:t>
      </w:r>
      <w:r>
        <w:rPr>
          <w:rFonts w:ascii="Times New Roman" w:eastAsia="Calibri" w:hAnsi="Times New Roman" w:cs="Times New Roman"/>
          <w:sz w:val="24"/>
          <w:szCs w:val="24"/>
        </w:rPr>
        <w:t>. Yogyakarta : Pustaka Pelajar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Soekanto, Soejono. 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Sosiologi Suatu Pengantar. </w:t>
      </w:r>
      <w:r>
        <w:rPr>
          <w:rFonts w:ascii="Times New Roman" w:eastAsia="Calibri" w:hAnsi="Times New Roman" w:cs="Times New Roman"/>
          <w:sz w:val="24"/>
          <w:szCs w:val="24"/>
        </w:rPr>
        <w:t>Jakarta. PT. RajaGrafindo Persada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Fahrudin, Adi. 2012.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Pengantar Kesejahteraan Sosial. </w:t>
      </w:r>
      <w:r>
        <w:rPr>
          <w:rFonts w:ascii="Times New Roman" w:eastAsia="Calibri" w:hAnsi="Times New Roman" w:cs="Times New Roman"/>
          <w:sz w:val="24"/>
          <w:szCs w:val="24"/>
        </w:rPr>
        <w:t>Bandung : PT. Refika Aditama.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Diester, Hans dan Sumardi, M. 1982. </w:t>
      </w:r>
      <w:r>
        <w:rPr>
          <w:rFonts w:ascii="Times New Roman" w:eastAsia="Calibri" w:hAnsi="Times New Roman" w:cs="Times New Roman"/>
          <w:i/>
          <w:sz w:val="24"/>
          <w:szCs w:val="24"/>
        </w:rPr>
        <w:t>Kemiskinan dan Kebutuhan Pokok</w:t>
      </w:r>
      <w:r>
        <w:rPr>
          <w:rFonts w:ascii="Times New Roman" w:eastAsia="Calibri" w:hAnsi="Times New Roman" w:cs="Times New Roman"/>
          <w:sz w:val="24"/>
          <w:szCs w:val="24"/>
        </w:rPr>
        <w:t>. Jakarta : CV.Rajawali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Sumardi, Dwi Heru. 1995. </w:t>
      </w:r>
      <w:r>
        <w:rPr>
          <w:rFonts w:ascii="Times New Roman" w:eastAsia="Calibri" w:hAnsi="Times New Roman" w:cs="Times New Roman"/>
          <w:i/>
          <w:sz w:val="24"/>
          <w:szCs w:val="24"/>
        </w:rPr>
        <w:t>Kemiskinan dan Kebutuhan Pokok</w:t>
      </w:r>
      <w:r>
        <w:rPr>
          <w:rFonts w:ascii="Times New Roman" w:eastAsia="Calibri" w:hAnsi="Times New Roman" w:cs="Times New Roman"/>
          <w:sz w:val="24"/>
          <w:szCs w:val="24"/>
        </w:rPr>
        <w:t>. Jakarta : CV.Aditama</w:t>
      </w:r>
    </w:p>
    <w:p w:rsidR="0063051F" w:rsidRPr="004E76E6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Ihromi, T.O. 2004. </w:t>
      </w:r>
      <w:r>
        <w:rPr>
          <w:rFonts w:ascii="Times New Roman" w:eastAsia="Calibri" w:hAnsi="Times New Roman" w:cs="Times New Roman"/>
          <w:i/>
          <w:sz w:val="24"/>
          <w:szCs w:val="24"/>
        </w:rPr>
        <w:t>Sosiologi Keluarga</w:t>
      </w:r>
      <w:r>
        <w:rPr>
          <w:rFonts w:ascii="Times New Roman" w:eastAsia="Calibri" w:hAnsi="Times New Roman" w:cs="Times New Roman"/>
          <w:sz w:val="24"/>
          <w:szCs w:val="24"/>
        </w:rPr>
        <w:t>. Jakarta : Yayasan Obor Indonesia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Djamanah, Syaiful Bahri. 2014. </w:t>
      </w:r>
      <w:r w:rsidRPr="00B71E04">
        <w:rPr>
          <w:rFonts w:ascii="Times New Roman" w:eastAsia="Calibri" w:hAnsi="Times New Roman" w:cs="Times New Roman"/>
          <w:i/>
          <w:sz w:val="24"/>
          <w:szCs w:val="24"/>
        </w:rPr>
        <w:t>Pola Asuh Orang Tua dan Komunikasi dalam Keluarga ( Upaya Membangun Citra Membentuk Pribadi Anak).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Jakarta : PT. Rineka Cipta.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Suhendar, K. 1995. </w:t>
      </w:r>
      <w:r w:rsidRPr="00B71E04">
        <w:rPr>
          <w:rFonts w:ascii="Times New Roman" w:eastAsia="Calibri" w:hAnsi="Times New Roman" w:cs="Times New Roman"/>
          <w:i/>
          <w:sz w:val="24"/>
          <w:szCs w:val="24"/>
        </w:rPr>
        <w:t xml:space="preserve">Kebijakan dan Program Pelayanan Sosial di Indonesia. </w:t>
      </w:r>
      <w:r>
        <w:rPr>
          <w:rFonts w:ascii="Times New Roman" w:eastAsia="Calibri" w:hAnsi="Times New Roman" w:cs="Times New Roman"/>
          <w:sz w:val="24"/>
          <w:szCs w:val="24"/>
        </w:rPr>
        <w:t>STKS Bandung : STKS Bandung Press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Munandar, Soelaeman, M. 1996.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Ilmu Budaya Dasar (Suatu Pengantar). </w:t>
      </w:r>
      <w:r>
        <w:rPr>
          <w:rFonts w:ascii="Times New Roman" w:eastAsia="Calibri" w:hAnsi="Times New Roman" w:cs="Times New Roman"/>
          <w:sz w:val="24"/>
          <w:szCs w:val="24"/>
        </w:rPr>
        <w:t>Bandung : Eresco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Elizabeth, B. Hurlock. 2005. </w:t>
      </w:r>
      <w:r w:rsidRPr="00B71E04">
        <w:rPr>
          <w:rFonts w:ascii="Times New Roman" w:eastAsia="Calibri" w:hAnsi="Times New Roman" w:cs="Times New Roman"/>
          <w:i/>
          <w:sz w:val="24"/>
          <w:szCs w:val="24"/>
        </w:rPr>
        <w:t>Psikologi Perkembangan : Suatu Pendekatan Sepanjang Rentang Kehidupan</w:t>
      </w:r>
      <w:r>
        <w:rPr>
          <w:rFonts w:ascii="Times New Roman" w:eastAsia="Calibri" w:hAnsi="Times New Roman" w:cs="Times New Roman"/>
          <w:sz w:val="24"/>
          <w:szCs w:val="24"/>
        </w:rPr>
        <w:t>. Jakarta : Erlangga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M.I, Soelaiman. 1994. </w:t>
      </w:r>
      <w:r w:rsidRPr="00B71E04">
        <w:rPr>
          <w:rFonts w:ascii="Times New Roman" w:eastAsia="Calibri" w:hAnsi="Times New Roman" w:cs="Times New Roman"/>
          <w:i/>
          <w:sz w:val="24"/>
          <w:szCs w:val="24"/>
        </w:rPr>
        <w:t>Pendidikan dalam Keluarga</w:t>
      </w:r>
      <w:r>
        <w:rPr>
          <w:rFonts w:ascii="Times New Roman" w:eastAsia="Calibri" w:hAnsi="Times New Roman" w:cs="Times New Roman"/>
          <w:sz w:val="24"/>
          <w:szCs w:val="24"/>
        </w:rPr>
        <w:t>. Bandung : Alfa Beta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3051F" w:rsidRPr="008F3966" w:rsidRDefault="0063051F" w:rsidP="008F3966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Suhendi. Hendi dan Wahyu, Romdoni. 2001. </w:t>
      </w:r>
      <w:r w:rsidRPr="00B71E04">
        <w:rPr>
          <w:rFonts w:ascii="Times New Roman" w:eastAsia="Calibri" w:hAnsi="Times New Roman" w:cs="Times New Roman"/>
          <w:i/>
          <w:sz w:val="24"/>
          <w:szCs w:val="24"/>
        </w:rPr>
        <w:t>Pengantar Studi Sosiologi. Bandung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CV.Pusta</w:t>
      </w:r>
      <w:r w:rsidR="008F3966">
        <w:rPr>
          <w:rFonts w:ascii="Times New Roman" w:eastAsia="Calibri" w:hAnsi="Times New Roman" w:cs="Times New Roman"/>
          <w:sz w:val="24"/>
          <w:szCs w:val="24"/>
        </w:rPr>
        <w:t>ka Setia</w:t>
      </w:r>
    </w:p>
    <w:p w:rsidR="0063051F" w:rsidRDefault="0063051F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3966" w:rsidRPr="008F3966" w:rsidRDefault="008F3966" w:rsidP="0063051F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3051F" w:rsidRDefault="0063051F" w:rsidP="0063051F">
      <w:pPr>
        <w:tabs>
          <w:tab w:val="left" w:pos="709"/>
        </w:tabs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Media :</w:t>
      </w:r>
    </w:p>
    <w:p w:rsidR="008F3966" w:rsidRDefault="006E7C58" w:rsidP="008F39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8F3966" w:rsidRPr="00AF57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http://atjehpost.co/berita2/read/Dokter-Tampan-Ini-Jelaskan-Penyebab-Terjadinya-Gizi-Buruk-14898</w:t>
        </w:r>
      </w:hyperlink>
      <w:r w:rsidR="008F3966" w:rsidRPr="00AF5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3966" w:rsidRDefault="006E7C58" w:rsidP="008F39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8F3966" w:rsidRPr="00A103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http://www.depkes.go.id/article/view/16032300002/menkes-status-gizi-indonesia-membaik.html</w:t>
        </w:r>
      </w:hyperlink>
      <w:r w:rsidR="008F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3966" w:rsidRPr="00AF5755" w:rsidRDefault="006E7C58" w:rsidP="008F39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/>
      <w:r w:rsidR="008F3966" w:rsidRPr="00AF5755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hyperlink r:id="rId12" w:history="1">
        <w:r w:rsidR="008F3966" w:rsidRPr="00AF5755">
          <w:rPr>
            <w:rStyle w:val="Hyperlink"/>
            <w:rFonts w:ascii="Times New Roman" w:hAnsi="Times New Roman" w:cs="Times New Roman"/>
            <w:sz w:val="24"/>
            <w:szCs w:val="24"/>
          </w:rPr>
          <w:t>http://www.republika.co.id/berita/koran/urbana/16/06/02/o852g17-anak-penderita-gizi-buruk-di-bogor-meninggal</w:t>
        </w:r>
      </w:hyperlink>
      <w:r w:rsidR="008F3966" w:rsidRPr="00AF57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966" w:rsidRDefault="006E7C58" w:rsidP="008F39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8F3966" w:rsidRPr="001A52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http://www.inilahkoran.com/berita/bogor/60911/dprd-minta-jangan-ada-lagi-penderita-gizi-buruk-di-bogor</w:t>
        </w:r>
      </w:hyperlink>
      <w:r w:rsidR="008F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3966" w:rsidRPr="00AF5755" w:rsidRDefault="006E7C58" w:rsidP="008F396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4" w:anchor=".WEfqWtV97Dc" w:history="1">
        <w:r w:rsidR="008F3966" w:rsidRPr="002E30D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http://kecamatanciteureup.bogorkab.go.id/index.php/multisite/page/836#.WEfqWtV97Dc</w:t>
        </w:r>
      </w:hyperlink>
      <w:r w:rsidR="008F39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051F" w:rsidRDefault="0063051F" w:rsidP="0063051F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051F" w:rsidRDefault="0063051F" w:rsidP="0063051F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051F" w:rsidRDefault="0063051F" w:rsidP="0063051F">
      <w:pPr>
        <w:tabs>
          <w:tab w:val="left" w:pos="709"/>
          <w:tab w:val="left" w:pos="3150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</w:p>
    <w:p w:rsidR="0063051F" w:rsidRPr="006F087A" w:rsidRDefault="0063051F">
      <w:pPr>
        <w:rPr>
          <w:lang w:val="en-US"/>
        </w:rPr>
      </w:pPr>
    </w:p>
    <w:sectPr w:rsidR="0063051F" w:rsidRPr="006F087A" w:rsidSect="00036968">
      <w:footerReference w:type="default" r:id="rId15"/>
      <w:pgSz w:w="12240" w:h="15840"/>
      <w:pgMar w:top="1701" w:right="2268" w:bottom="1701" w:left="2268" w:header="720" w:footer="720" w:gutter="0"/>
      <w:pgNumType w:start="1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671CDC">
      <w:pPr>
        <w:spacing w:after="0" w:line="240" w:lineRule="auto"/>
      </w:pPr>
      <w:r>
        <w:separator/>
      </w:r>
    </w:p>
  </w:endnote>
  <w:endnote w:type="continuationSeparator" w:id="0">
    <w:p w:rsidR="00A318E8" w:rsidRDefault="00A318E8" w:rsidP="0067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210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0F4" w:rsidRDefault="00AE7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C58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10086A" w:rsidRDefault="00100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671CDC">
      <w:pPr>
        <w:spacing w:after="0" w:line="240" w:lineRule="auto"/>
      </w:pPr>
      <w:r>
        <w:separator/>
      </w:r>
    </w:p>
  </w:footnote>
  <w:footnote w:type="continuationSeparator" w:id="0">
    <w:p w:rsidR="00A318E8" w:rsidRDefault="00A318E8" w:rsidP="0067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23"/>
    <w:multiLevelType w:val="hybridMultilevel"/>
    <w:tmpl w:val="6B1A5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5291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9A6"/>
    <w:multiLevelType w:val="hybridMultilevel"/>
    <w:tmpl w:val="E7E6249E"/>
    <w:lvl w:ilvl="0" w:tplc="74DEE4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13C"/>
    <w:multiLevelType w:val="hybridMultilevel"/>
    <w:tmpl w:val="0FE052DC"/>
    <w:lvl w:ilvl="0" w:tplc="8DD81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E1681"/>
    <w:multiLevelType w:val="hybridMultilevel"/>
    <w:tmpl w:val="A03A49D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2E12"/>
    <w:multiLevelType w:val="multilevel"/>
    <w:tmpl w:val="5BE24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2825"/>
    <w:multiLevelType w:val="multilevel"/>
    <w:tmpl w:val="A15255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3AB3349"/>
    <w:multiLevelType w:val="hybridMultilevel"/>
    <w:tmpl w:val="724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61335"/>
    <w:multiLevelType w:val="hybridMultilevel"/>
    <w:tmpl w:val="6744F79A"/>
    <w:lvl w:ilvl="0" w:tplc="C116E5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476DAA"/>
    <w:multiLevelType w:val="hybridMultilevel"/>
    <w:tmpl w:val="D44E2FC4"/>
    <w:lvl w:ilvl="0" w:tplc="9ADC9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3F8"/>
    <w:multiLevelType w:val="hybridMultilevel"/>
    <w:tmpl w:val="93C6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393E"/>
    <w:multiLevelType w:val="hybridMultilevel"/>
    <w:tmpl w:val="9274F62C"/>
    <w:lvl w:ilvl="0" w:tplc="F23EE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C6A92"/>
    <w:multiLevelType w:val="hybridMultilevel"/>
    <w:tmpl w:val="0F22EF50"/>
    <w:lvl w:ilvl="0" w:tplc="88549B9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945D56"/>
    <w:multiLevelType w:val="hybridMultilevel"/>
    <w:tmpl w:val="BB147456"/>
    <w:lvl w:ilvl="0" w:tplc="06E4A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7E0AD8"/>
    <w:multiLevelType w:val="hybridMultilevel"/>
    <w:tmpl w:val="45FC506A"/>
    <w:lvl w:ilvl="0" w:tplc="6B24DD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420CD9"/>
    <w:multiLevelType w:val="multilevel"/>
    <w:tmpl w:val="0F6E3F4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5C0490E"/>
    <w:multiLevelType w:val="hybridMultilevel"/>
    <w:tmpl w:val="ED568938"/>
    <w:lvl w:ilvl="0" w:tplc="E6226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F05B5"/>
    <w:multiLevelType w:val="hybridMultilevel"/>
    <w:tmpl w:val="C5E2EBAA"/>
    <w:lvl w:ilvl="0" w:tplc="67B4F82E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42EB"/>
    <w:multiLevelType w:val="hybridMultilevel"/>
    <w:tmpl w:val="9EC43678"/>
    <w:lvl w:ilvl="0" w:tplc="BAC4A44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64603"/>
    <w:multiLevelType w:val="hybridMultilevel"/>
    <w:tmpl w:val="68B0985A"/>
    <w:lvl w:ilvl="0" w:tplc="9D462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201D8"/>
    <w:multiLevelType w:val="hybridMultilevel"/>
    <w:tmpl w:val="C33EC08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023648"/>
    <w:multiLevelType w:val="hybridMultilevel"/>
    <w:tmpl w:val="B21EBF74"/>
    <w:lvl w:ilvl="0" w:tplc="E85CAB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A3F66"/>
    <w:multiLevelType w:val="hybridMultilevel"/>
    <w:tmpl w:val="D4BA7380"/>
    <w:lvl w:ilvl="0" w:tplc="54CC66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9F0AB9"/>
    <w:multiLevelType w:val="hybridMultilevel"/>
    <w:tmpl w:val="83FCD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63E71"/>
    <w:multiLevelType w:val="hybridMultilevel"/>
    <w:tmpl w:val="461628E4"/>
    <w:lvl w:ilvl="0" w:tplc="3F343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3B68F3"/>
    <w:multiLevelType w:val="hybridMultilevel"/>
    <w:tmpl w:val="19D0911E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A0FE1"/>
    <w:multiLevelType w:val="hybridMultilevel"/>
    <w:tmpl w:val="56D6DCB4"/>
    <w:lvl w:ilvl="0" w:tplc="B5F621F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DE50A7B"/>
    <w:multiLevelType w:val="hybridMultilevel"/>
    <w:tmpl w:val="22F0C942"/>
    <w:lvl w:ilvl="0" w:tplc="7D2EBC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55A28F0"/>
    <w:multiLevelType w:val="hybridMultilevel"/>
    <w:tmpl w:val="686A3DD6"/>
    <w:lvl w:ilvl="0" w:tplc="2B6E66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E2048"/>
    <w:multiLevelType w:val="hybridMultilevel"/>
    <w:tmpl w:val="5120B906"/>
    <w:lvl w:ilvl="0" w:tplc="9ADC9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B3916"/>
    <w:multiLevelType w:val="hybridMultilevel"/>
    <w:tmpl w:val="7CBEEDEE"/>
    <w:lvl w:ilvl="0" w:tplc="038C92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20F44"/>
    <w:multiLevelType w:val="hybridMultilevel"/>
    <w:tmpl w:val="61EC1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446A0C">
      <w:start w:val="8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53C07"/>
    <w:multiLevelType w:val="multilevel"/>
    <w:tmpl w:val="0EA4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92765"/>
    <w:multiLevelType w:val="hybridMultilevel"/>
    <w:tmpl w:val="26B2C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C1B65"/>
    <w:multiLevelType w:val="hybridMultilevel"/>
    <w:tmpl w:val="39C46B9A"/>
    <w:lvl w:ilvl="0" w:tplc="349C9A1C">
      <w:start w:val="2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81462"/>
    <w:multiLevelType w:val="hybridMultilevel"/>
    <w:tmpl w:val="1966B52E"/>
    <w:lvl w:ilvl="0" w:tplc="08CE4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0A624E"/>
    <w:multiLevelType w:val="hybridMultilevel"/>
    <w:tmpl w:val="2B220392"/>
    <w:lvl w:ilvl="0" w:tplc="4D983D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823BA"/>
    <w:multiLevelType w:val="hybridMultilevel"/>
    <w:tmpl w:val="B21EBF74"/>
    <w:lvl w:ilvl="0" w:tplc="E85CAB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5F79"/>
    <w:multiLevelType w:val="hybridMultilevel"/>
    <w:tmpl w:val="47A87558"/>
    <w:lvl w:ilvl="0" w:tplc="18F4B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E66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07A1E"/>
    <w:multiLevelType w:val="hybridMultilevel"/>
    <w:tmpl w:val="5A48E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B514C"/>
    <w:multiLevelType w:val="hybridMultilevel"/>
    <w:tmpl w:val="22AA51A4"/>
    <w:lvl w:ilvl="0" w:tplc="61CE9A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26BFE"/>
    <w:multiLevelType w:val="hybridMultilevel"/>
    <w:tmpl w:val="5482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3D30"/>
    <w:multiLevelType w:val="hybridMultilevel"/>
    <w:tmpl w:val="5D56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4077B"/>
    <w:multiLevelType w:val="hybridMultilevel"/>
    <w:tmpl w:val="95DE041C"/>
    <w:lvl w:ilvl="0" w:tplc="B5027C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B707A"/>
    <w:multiLevelType w:val="hybridMultilevel"/>
    <w:tmpl w:val="CB809240"/>
    <w:lvl w:ilvl="0" w:tplc="9ADC9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91043"/>
    <w:multiLevelType w:val="hybridMultilevel"/>
    <w:tmpl w:val="3F3669D0"/>
    <w:lvl w:ilvl="0" w:tplc="F60495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67501"/>
    <w:multiLevelType w:val="hybridMultilevel"/>
    <w:tmpl w:val="FC0E6CC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182D32"/>
    <w:multiLevelType w:val="hybridMultilevel"/>
    <w:tmpl w:val="DF008BE0"/>
    <w:lvl w:ilvl="0" w:tplc="80B8B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14B6F"/>
    <w:multiLevelType w:val="hybridMultilevel"/>
    <w:tmpl w:val="9FCCC7F2"/>
    <w:lvl w:ilvl="0" w:tplc="304C5B2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2F36ED"/>
    <w:multiLevelType w:val="multilevel"/>
    <w:tmpl w:val="BF56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FC30EF"/>
    <w:multiLevelType w:val="hybridMultilevel"/>
    <w:tmpl w:val="1C3C7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21"/>
  </w:num>
  <w:num w:numId="5">
    <w:abstractNumId w:val="42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6"/>
  </w:num>
  <w:num w:numId="13">
    <w:abstractNumId w:val="6"/>
  </w:num>
  <w:num w:numId="14">
    <w:abstractNumId w:val="19"/>
  </w:num>
  <w:num w:numId="15">
    <w:abstractNumId w:val="4"/>
  </w:num>
  <w:num w:numId="16">
    <w:abstractNumId w:val="35"/>
  </w:num>
  <w:num w:numId="17">
    <w:abstractNumId w:val="27"/>
  </w:num>
  <w:num w:numId="18">
    <w:abstractNumId w:val="30"/>
  </w:num>
  <w:num w:numId="19">
    <w:abstractNumId w:val="40"/>
  </w:num>
  <w:num w:numId="20">
    <w:abstractNumId w:val="9"/>
  </w:num>
  <w:num w:numId="21">
    <w:abstractNumId w:val="49"/>
  </w:num>
  <w:num w:numId="22">
    <w:abstractNumId w:val="32"/>
  </w:num>
  <w:num w:numId="23">
    <w:abstractNumId w:val="38"/>
  </w:num>
  <w:num w:numId="24">
    <w:abstractNumId w:val="41"/>
  </w:num>
  <w:num w:numId="25">
    <w:abstractNumId w:val="1"/>
  </w:num>
  <w:num w:numId="26">
    <w:abstractNumId w:val="7"/>
  </w:num>
  <w:num w:numId="27">
    <w:abstractNumId w:val="15"/>
  </w:num>
  <w:num w:numId="28">
    <w:abstractNumId w:val="3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44"/>
  </w:num>
  <w:num w:numId="35">
    <w:abstractNumId w:val="0"/>
  </w:num>
  <w:num w:numId="36">
    <w:abstractNumId w:val="34"/>
  </w:num>
  <w:num w:numId="37">
    <w:abstractNumId w:val="22"/>
  </w:num>
  <w:num w:numId="38">
    <w:abstractNumId w:val="10"/>
  </w:num>
  <w:num w:numId="39">
    <w:abstractNumId w:val="26"/>
  </w:num>
  <w:num w:numId="40">
    <w:abstractNumId w:val="24"/>
  </w:num>
  <w:num w:numId="41">
    <w:abstractNumId w:val="36"/>
  </w:num>
  <w:num w:numId="42">
    <w:abstractNumId w:val="20"/>
  </w:num>
  <w:num w:numId="43">
    <w:abstractNumId w:val="45"/>
  </w:num>
  <w:num w:numId="44">
    <w:abstractNumId w:val="31"/>
  </w:num>
  <w:num w:numId="4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8"/>
  </w:num>
  <w:num w:numId="47">
    <w:abstractNumId w:val="43"/>
  </w:num>
  <w:num w:numId="48">
    <w:abstractNumId w:val="28"/>
  </w:num>
  <w:num w:numId="49">
    <w:abstractNumId w:val="25"/>
  </w:num>
  <w:num w:numId="50">
    <w:abstractNumId w:val="14"/>
  </w:num>
  <w:num w:numId="51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A"/>
    <w:rsid w:val="00002D16"/>
    <w:rsid w:val="0000380E"/>
    <w:rsid w:val="00035A96"/>
    <w:rsid w:val="00035E0F"/>
    <w:rsid w:val="00036968"/>
    <w:rsid w:val="0003770A"/>
    <w:rsid w:val="000479DC"/>
    <w:rsid w:val="00051672"/>
    <w:rsid w:val="00062F24"/>
    <w:rsid w:val="000D4994"/>
    <w:rsid w:val="000E7ECC"/>
    <w:rsid w:val="000F6648"/>
    <w:rsid w:val="0010086A"/>
    <w:rsid w:val="00100CA7"/>
    <w:rsid w:val="00102DEC"/>
    <w:rsid w:val="0011101D"/>
    <w:rsid w:val="00130488"/>
    <w:rsid w:val="00145364"/>
    <w:rsid w:val="001458DF"/>
    <w:rsid w:val="00151117"/>
    <w:rsid w:val="0015160B"/>
    <w:rsid w:val="00175EF4"/>
    <w:rsid w:val="00186A42"/>
    <w:rsid w:val="001B7C59"/>
    <w:rsid w:val="002155BC"/>
    <w:rsid w:val="0021773F"/>
    <w:rsid w:val="00225FA7"/>
    <w:rsid w:val="00254987"/>
    <w:rsid w:val="002831F8"/>
    <w:rsid w:val="0029591C"/>
    <w:rsid w:val="002A0FC3"/>
    <w:rsid w:val="002A4C98"/>
    <w:rsid w:val="002A6531"/>
    <w:rsid w:val="002C57B9"/>
    <w:rsid w:val="002D64B8"/>
    <w:rsid w:val="002E78A4"/>
    <w:rsid w:val="00304011"/>
    <w:rsid w:val="0030768C"/>
    <w:rsid w:val="00311A35"/>
    <w:rsid w:val="00312327"/>
    <w:rsid w:val="00321FB8"/>
    <w:rsid w:val="0032506C"/>
    <w:rsid w:val="003340B0"/>
    <w:rsid w:val="0034455D"/>
    <w:rsid w:val="003502C3"/>
    <w:rsid w:val="00355E07"/>
    <w:rsid w:val="0035736A"/>
    <w:rsid w:val="003577B5"/>
    <w:rsid w:val="00396984"/>
    <w:rsid w:val="003A6036"/>
    <w:rsid w:val="003B465E"/>
    <w:rsid w:val="003B77DB"/>
    <w:rsid w:val="003F461B"/>
    <w:rsid w:val="00407CAF"/>
    <w:rsid w:val="00410431"/>
    <w:rsid w:val="00425BEC"/>
    <w:rsid w:val="00440967"/>
    <w:rsid w:val="00441D76"/>
    <w:rsid w:val="004467EC"/>
    <w:rsid w:val="0046061C"/>
    <w:rsid w:val="00462DCB"/>
    <w:rsid w:val="004646D4"/>
    <w:rsid w:val="00470331"/>
    <w:rsid w:val="00480AB5"/>
    <w:rsid w:val="0049026C"/>
    <w:rsid w:val="004D4447"/>
    <w:rsid w:val="004E1589"/>
    <w:rsid w:val="004E1E3B"/>
    <w:rsid w:val="004E76E6"/>
    <w:rsid w:val="005266E3"/>
    <w:rsid w:val="00536A3A"/>
    <w:rsid w:val="00553156"/>
    <w:rsid w:val="005542AA"/>
    <w:rsid w:val="0057279D"/>
    <w:rsid w:val="00576684"/>
    <w:rsid w:val="005854DD"/>
    <w:rsid w:val="005B68A7"/>
    <w:rsid w:val="005C2BD5"/>
    <w:rsid w:val="005C5437"/>
    <w:rsid w:val="005D0E73"/>
    <w:rsid w:val="005D17E9"/>
    <w:rsid w:val="005D6B4B"/>
    <w:rsid w:val="005D7473"/>
    <w:rsid w:val="00603E58"/>
    <w:rsid w:val="006210E7"/>
    <w:rsid w:val="00623CEC"/>
    <w:rsid w:val="00625007"/>
    <w:rsid w:val="0063051F"/>
    <w:rsid w:val="006432AC"/>
    <w:rsid w:val="006642B4"/>
    <w:rsid w:val="00671CDC"/>
    <w:rsid w:val="006833BA"/>
    <w:rsid w:val="00694E2F"/>
    <w:rsid w:val="006C4674"/>
    <w:rsid w:val="006E3AED"/>
    <w:rsid w:val="006E7110"/>
    <w:rsid w:val="006E7C58"/>
    <w:rsid w:val="006F087A"/>
    <w:rsid w:val="0070714E"/>
    <w:rsid w:val="00732C98"/>
    <w:rsid w:val="007672FE"/>
    <w:rsid w:val="00782D93"/>
    <w:rsid w:val="007921D8"/>
    <w:rsid w:val="007A2E5C"/>
    <w:rsid w:val="007C693F"/>
    <w:rsid w:val="007D0231"/>
    <w:rsid w:val="007F0EA9"/>
    <w:rsid w:val="00801C0E"/>
    <w:rsid w:val="008078FD"/>
    <w:rsid w:val="008130D0"/>
    <w:rsid w:val="00814D76"/>
    <w:rsid w:val="0083593A"/>
    <w:rsid w:val="008542E5"/>
    <w:rsid w:val="008558A7"/>
    <w:rsid w:val="00857D0C"/>
    <w:rsid w:val="00863AE9"/>
    <w:rsid w:val="008750E5"/>
    <w:rsid w:val="0087715E"/>
    <w:rsid w:val="00881ABA"/>
    <w:rsid w:val="008C082D"/>
    <w:rsid w:val="008E08E6"/>
    <w:rsid w:val="008E718A"/>
    <w:rsid w:val="008F3966"/>
    <w:rsid w:val="00905BAE"/>
    <w:rsid w:val="0091256D"/>
    <w:rsid w:val="00917130"/>
    <w:rsid w:val="00920EE9"/>
    <w:rsid w:val="00950646"/>
    <w:rsid w:val="00965750"/>
    <w:rsid w:val="0097469E"/>
    <w:rsid w:val="009A1503"/>
    <w:rsid w:val="009B7981"/>
    <w:rsid w:val="009C5E36"/>
    <w:rsid w:val="009E2734"/>
    <w:rsid w:val="009E323A"/>
    <w:rsid w:val="009F3896"/>
    <w:rsid w:val="009F5BD1"/>
    <w:rsid w:val="00A01FCB"/>
    <w:rsid w:val="00A1257C"/>
    <w:rsid w:val="00A142BA"/>
    <w:rsid w:val="00A3053C"/>
    <w:rsid w:val="00A318E8"/>
    <w:rsid w:val="00A346B6"/>
    <w:rsid w:val="00A70A97"/>
    <w:rsid w:val="00A74A17"/>
    <w:rsid w:val="00AA7B73"/>
    <w:rsid w:val="00AC1016"/>
    <w:rsid w:val="00AC190C"/>
    <w:rsid w:val="00AC4193"/>
    <w:rsid w:val="00AC7906"/>
    <w:rsid w:val="00AD0E0F"/>
    <w:rsid w:val="00AD150B"/>
    <w:rsid w:val="00AD6471"/>
    <w:rsid w:val="00AE70F4"/>
    <w:rsid w:val="00AE73BB"/>
    <w:rsid w:val="00AF3E01"/>
    <w:rsid w:val="00B05E7B"/>
    <w:rsid w:val="00B15ECA"/>
    <w:rsid w:val="00B17FEA"/>
    <w:rsid w:val="00B51A0E"/>
    <w:rsid w:val="00B66C3B"/>
    <w:rsid w:val="00B71E04"/>
    <w:rsid w:val="00B84E19"/>
    <w:rsid w:val="00BA19EE"/>
    <w:rsid w:val="00BA4AC7"/>
    <w:rsid w:val="00C91A66"/>
    <w:rsid w:val="00C961C1"/>
    <w:rsid w:val="00C972C4"/>
    <w:rsid w:val="00CA1E8D"/>
    <w:rsid w:val="00CB61B4"/>
    <w:rsid w:val="00CC098B"/>
    <w:rsid w:val="00CE7ED2"/>
    <w:rsid w:val="00D03499"/>
    <w:rsid w:val="00D22EC4"/>
    <w:rsid w:val="00D34876"/>
    <w:rsid w:val="00D45019"/>
    <w:rsid w:val="00D604AE"/>
    <w:rsid w:val="00D64B61"/>
    <w:rsid w:val="00D72E61"/>
    <w:rsid w:val="00DA71AD"/>
    <w:rsid w:val="00DB3121"/>
    <w:rsid w:val="00DC470F"/>
    <w:rsid w:val="00DD3F23"/>
    <w:rsid w:val="00DD4A57"/>
    <w:rsid w:val="00DD7394"/>
    <w:rsid w:val="00DE11B7"/>
    <w:rsid w:val="00DE18AF"/>
    <w:rsid w:val="00E03AB1"/>
    <w:rsid w:val="00E347F8"/>
    <w:rsid w:val="00E3486E"/>
    <w:rsid w:val="00E41AD1"/>
    <w:rsid w:val="00E46499"/>
    <w:rsid w:val="00E54560"/>
    <w:rsid w:val="00E763F9"/>
    <w:rsid w:val="00E858CD"/>
    <w:rsid w:val="00EA029E"/>
    <w:rsid w:val="00EB0958"/>
    <w:rsid w:val="00ED2620"/>
    <w:rsid w:val="00EE053E"/>
    <w:rsid w:val="00EE5A91"/>
    <w:rsid w:val="00F07F29"/>
    <w:rsid w:val="00F2317E"/>
    <w:rsid w:val="00F32E93"/>
    <w:rsid w:val="00F32F00"/>
    <w:rsid w:val="00F54998"/>
    <w:rsid w:val="00F65825"/>
    <w:rsid w:val="00F71292"/>
    <w:rsid w:val="00F85453"/>
    <w:rsid w:val="00F8575E"/>
    <w:rsid w:val="00F9769B"/>
    <w:rsid w:val="00FD147F"/>
    <w:rsid w:val="00FD39DA"/>
    <w:rsid w:val="00FD5FD8"/>
    <w:rsid w:val="00FF39A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3A"/>
    <w:pPr>
      <w:spacing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43A"/>
    <w:pPr>
      <w:keepNext/>
      <w:keepLines/>
      <w:spacing w:before="480" w:after="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A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43A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4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F443A"/>
  </w:style>
  <w:style w:type="character" w:styleId="Emphasis">
    <w:name w:val="Emphasis"/>
    <w:basedOn w:val="DefaultParagraphFont"/>
    <w:uiPriority w:val="20"/>
    <w:qFormat/>
    <w:rsid w:val="00FF443A"/>
    <w:rPr>
      <w:i/>
      <w:iCs/>
    </w:rPr>
  </w:style>
  <w:style w:type="table" w:styleId="TableGrid">
    <w:name w:val="Table Grid"/>
    <w:basedOn w:val="TableNormal"/>
    <w:uiPriority w:val="59"/>
    <w:rsid w:val="00FF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F443A"/>
    <w:pPr>
      <w:spacing w:after="0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43A"/>
    <w:rPr>
      <w:rFonts w:eastAsia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44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4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F4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rsid w:val="00FF443A"/>
    <w:pPr>
      <w:spacing w:before="0" w:line="480" w:lineRule="auto"/>
      <w:jc w:val="center"/>
    </w:pPr>
    <w:rPr>
      <w:rFonts w:eastAsia="Calibri" w:cs="Times New Roman"/>
      <w:color w:val="365F91" w:themeColor="accent1" w:themeShade="BF"/>
      <w:lang w:val="id-ID"/>
    </w:rPr>
  </w:style>
  <w:style w:type="character" w:customStyle="1" w:styleId="Style1Char">
    <w:name w:val="Style1 Char"/>
    <w:basedOn w:val="Heading1Char"/>
    <w:link w:val="Style1"/>
    <w:rsid w:val="00FF443A"/>
    <w:rPr>
      <w:rFonts w:ascii="Times New Roman" w:eastAsia="Calibri" w:hAnsi="Times New Roman" w:cs="Times New Roman"/>
      <w:b/>
      <w:bCs/>
      <w:color w:val="365F91" w:themeColor="accent1" w:themeShade="BF"/>
      <w:sz w:val="24"/>
      <w:szCs w:val="28"/>
      <w:lang w:val="id-ID"/>
    </w:rPr>
  </w:style>
  <w:style w:type="character" w:styleId="Strong">
    <w:name w:val="Strong"/>
    <w:basedOn w:val="DefaultParagraphFont"/>
    <w:uiPriority w:val="22"/>
    <w:qFormat/>
    <w:rsid w:val="00FF44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D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D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24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2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2F24"/>
    <w:pPr>
      <w:tabs>
        <w:tab w:val="left" w:pos="360"/>
      </w:tabs>
      <w:spacing w:before="60" w:after="60" w:line="240" w:lineRule="auto"/>
    </w:pPr>
    <w:rPr>
      <w:rFonts w:ascii="Garamond" w:eastAsia="Times New Roman" w:hAnsi="Garamond" w:cs="Garamond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62F24"/>
    <w:rPr>
      <w:rFonts w:ascii="Garamond" w:eastAsia="Times New Roman" w:hAnsi="Garamond" w:cs="Garamon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2F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3A"/>
    <w:pPr>
      <w:spacing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43A"/>
    <w:pPr>
      <w:keepNext/>
      <w:keepLines/>
      <w:spacing w:before="480" w:after="0" w:line="276" w:lineRule="auto"/>
      <w:jc w:val="left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A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43A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4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44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F443A"/>
  </w:style>
  <w:style w:type="character" w:styleId="Emphasis">
    <w:name w:val="Emphasis"/>
    <w:basedOn w:val="DefaultParagraphFont"/>
    <w:uiPriority w:val="20"/>
    <w:qFormat/>
    <w:rsid w:val="00FF443A"/>
    <w:rPr>
      <w:i/>
      <w:iCs/>
    </w:rPr>
  </w:style>
  <w:style w:type="table" w:styleId="TableGrid">
    <w:name w:val="Table Grid"/>
    <w:basedOn w:val="TableNormal"/>
    <w:uiPriority w:val="59"/>
    <w:rsid w:val="00FF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F443A"/>
    <w:pPr>
      <w:spacing w:after="0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43A"/>
    <w:rPr>
      <w:rFonts w:eastAsia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443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44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F4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Heading1"/>
    <w:link w:val="Style1Char"/>
    <w:rsid w:val="00FF443A"/>
    <w:pPr>
      <w:spacing w:before="0" w:line="480" w:lineRule="auto"/>
      <w:jc w:val="center"/>
    </w:pPr>
    <w:rPr>
      <w:rFonts w:eastAsia="Calibri" w:cs="Times New Roman"/>
      <w:color w:val="365F91" w:themeColor="accent1" w:themeShade="BF"/>
      <w:lang w:val="id-ID"/>
    </w:rPr>
  </w:style>
  <w:style w:type="character" w:customStyle="1" w:styleId="Style1Char">
    <w:name w:val="Style1 Char"/>
    <w:basedOn w:val="Heading1Char"/>
    <w:link w:val="Style1"/>
    <w:rsid w:val="00FF443A"/>
    <w:rPr>
      <w:rFonts w:ascii="Times New Roman" w:eastAsia="Calibri" w:hAnsi="Times New Roman" w:cs="Times New Roman"/>
      <w:b/>
      <w:bCs/>
      <w:color w:val="365F91" w:themeColor="accent1" w:themeShade="BF"/>
      <w:sz w:val="24"/>
      <w:szCs w:val="28"/>
      <w:lang w:val="id-ID"/>
    </w:rPr>
  </w:style>
  <w:style w:type="character" w:styleId="Strong">
    <w:name w:val="Strong"/>
    <w:basedOn w:val="DefaultParagraphFont"/>
    <w:uiPriority w:val="22"/>
    <w:qFormat/>
    <w:rsid w:val="00FF44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D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D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F24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2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2F24"/>
    <w:pPr>
      <w:tabs>
        <w:tab w:val="left" w:pos="360"/>
      </w:tabs>
      <w:spacing w:before="60" w:after="60" w:line="240" w:lineRule="auto"/>
    </w:pPr>
    <w:rPr>
      <w:rFonts w:ascii="Garamond" w:eastAsia="Times New Roman" w:hAnsi="Garamond" w:cs="Garamond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62F24"/>
    <w:rPr>
      <w:rFonts w:ascii="Garamond" w:eastAsia="Times New Roman" w:hAnsi="Garamond" w:cs="Garamon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62F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ilahkoran.com/berita/bogor/60911/dprd-minta-jangan-ada-lagi-penderita-gizi-buruk-di-bogo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publika.co.id/berita/koran/urbana/16/06/02/o852g17-anak-penderita-gizi-buruk-di-bogor-meningg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publika.co.id/berita/koran/urbana/16/06/02/o852g17-anak-penderita-gizi-buruk-di-bogor-meningg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epkes.go.id/article/view/16032300002/menkes-status-gizi-indonesia-membai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jehpost.co/berita2/read/Dokter-Tampan-Ini-Jelaskan-Penyebab-Terjadinya-Gizi-Buruk-14898" TargetMode="External"/><Relationship Id="rId14" Type="http://schemas.openxmlformats.org/officeDocument/2006/relationships/hyperlink" Target="http://kecamatanciteureup.bogorkab.go.id/index.php/multisite/page/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54EE-07D9-4AEE-A671-DCEA7AE7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Compeq</cp:lastModifiedBy>
  <cp:revision>9</cp:revision>
  <cp:lastPrinted>2017-10-09T14:12:00Z</cp:lastPrinted>
  <dcterms:created xsi:type="dcterms:W3CDTF">2017-09-22T11:34:00Z</dcterms:created>
  <dcterms:modified xsi:type="dcterms:W3CDTF">2017-10-09T14:24:00Z</dcterms:modified>
</cp:coreProperties>
</file>