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1754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shift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754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2C1754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sebagi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mendekatkn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Allah. Di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754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proofErr w:type="gram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di Kota Bandung,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vokalis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band underground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Jeruji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skateboard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surfing,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eks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pentolan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Brigez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Donny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supriyadi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vokalis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jeruji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band yang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beraliran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underground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754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2C1754">
        <w:rPr>
          <w:rFonts w:ascii="Times New Roman" w:hAnsi="Times New Roman" w:cs="Times New Roman"/>
          <w:sz w:val="24"/>
          <w:szCs w:val="24"/>
        </w:rPr>
        <w:t xml:space="preserve"> Them f**k,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kalang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underground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idolanya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1754">
        <w:rPr>
          <w:rFonts w:ascii="Times New Roman" w:hAnsi="Times New Roman" w:cs="Times New Roman"/>
          <w:sz w:val="24"/>
          <w:szCs w:val="24"/>
        </w:rPr>
        <w:t>.</w:t>
      </w:r>
    </w:p>
    <w:p w:rsidR="00E70F77" w:rsidRPr="00804225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04225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rutinnya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poster-poster yang di design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melihatnya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422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kajian-kajiannya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biasanyanya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serius.Kajian-kajan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komunits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diadakn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sejarah-sejarah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wafat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225">
        <w:rPr>
          <w:rFonts w:ascii="Times New Roman" w:hAnsi="Times New Roman" w:cs="Times New Roman"/>
          <w:sz w:val="24"/>
          <w:szCs w:val="24"/>
        </w:rPr>
        <w:t>senini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proofErr w:type="gram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Baequni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tema-tema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cita-citakan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surga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idam-idamkan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42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Tengku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Attaki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Ustad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Evie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Effendi,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lucu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jamaahnya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rata-rata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muda-mudi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awakan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Evie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Effendi. </w:t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ahwat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“ladies day”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yangdi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sehari-</w:t>
      </w:r>
      <w:proofErr w:type="gram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tema-tema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ustadzah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perempun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“ladies day”,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adakan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09.00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masjid al-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. Dan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ladies day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miss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haneen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>.</w:t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masjid al-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saninten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kaiannya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masjid al-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masjid-masjid yang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sekitaran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225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masjid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citarum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masid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trans studio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gatot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25">
        <w:rPr>
          <w:rFonts w:ascii="Times New Roman" w:hAnsi="Times New Roman" w:cs="Times New Roman"/>
          <w:sz w:val="24"/>
          <w:szCs w:val="24"/>
        </w:rPr>
        <w:t>soebroto</w:t>
      </w:r>
      <w:proofErr w:type="spellEnd"/>
      <w:r w:rsidRPr="00804225">
        <w:rPr>
          <w:rFonts w:ascii="Times New Roman" w:hAnsi="Times New Roman" w:cs="Times New Roman"/>
          <w:sz w:val="24"/>
          <w:szCs w:val="24"/>
        </w:rPr>
        <w:t>.</w:t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shift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B4D69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website,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, twitter,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official account line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anggota-anggota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the shift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4D6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di posting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shift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hura-hura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shift.</w:t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8E032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8E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2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28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8E0328">
        <w:rPr>
          <w:rFonts w:ascii="Times New Roman" w:hAnsi="Times New Roman" w:cs="Times New Roman"/>
          <w:sz w:val="24"/>
          <w:szCs w:val="24"/>
        </w:rPr>
        <w:t xml:space="preserve"> pun,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28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8E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28">
        <w:rPr>
          <w:rFonts w:ascii="Times New Roman" w:hAnsi="Times New Roman" w:cs="Times New Roman"/>
          <w:sz w:val="24"/>
          <w:szCs w:val="24"/>
        </w:rPr>
        <w:t>menjamurnya</w:t>
      </w:r>
      <w:proofErr w:type="spellEnd"/>
      <w:r w:rsidRPr="008E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28">
        <w:rPr>
          <w:rFonts w:ascii="Times New Roman" w:hAnsi="Times New Roman" w:cs="Times New Roman"/>
          <w:sz w:val="24"/>
          <w:szCs w:val="24"/>
        </w:rPr>
        <w:t>komunitas-komunitas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4D6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5B4D69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antusiasme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D6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B4D69">
        <w:rPr>
          <w:rFonts w:ascii="Times New Roman" w:hAnsi="Times New Roman" w:cs="Times New Roman"/>
          <w:sz w:val="24"/>
          <w:szCs w:val="24"/>
        </w:rPr>
        <w:t>.</w:t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A3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Shift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F1A39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9">
        <w:rPr>
          <w:rFonts w:ascii="Times New Roman" w:hAnsi="Times New Roman" w:cs="Times New Roman"/>
          <w:sz w:val="24"/>
          <w:szCs w:val="24"/>
        </w:rPr>
        <w:t>masyar</w:t>
      </w:r>
      <w:r>
        <w:rPr>
          <w:rFonts w:ascii="Times New Roman" w:hAnsi="Times New Roman" w:cs="Times New Roman"/>
          <w:sz w:val="24"/>
          <w:szCs w:val="24"/>
        </w:rPr>
        <w:t>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Pr="00A72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9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F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F9C">
        <w:rPr>
          <w:rFonts w:ascii="Times New Roman" w:hAnsi="Times New Roman" w:cs="Times New Roman"/>
          <w:sz w:val="24"/>
          <w:szCs w:val="24"/>
        </w:rPr>
        <w:t xml:space="preserve"> :</w:t>
      </w:r>
      <w:r w:rsidRPr="00B11D0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End"/>
      <w:r w:rsidRPr="00B11D08">
        <w:rPr>
          <w:rFonts w:ascii="Times New Roman" w:hAnsi="Times New Roman" w:cs="Times New Roman"/>
          <w:b/>
          <w:sz w:val="24"/>
          <w:szCs w:val="24"/>
        </w:rPr>
        <w:t>Eksistensi</w:t>
      </w:r>
      <w:proofErr w:type="spellEnd"/>
      <w:r w:rsidRPr="00B11D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D08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Pr="00B11D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D08">
        <w:rPr>
          <w:rFonts w:ascii="Times New Roman" w:hAnsi="Times New Roman" w:cs="Times New Roman"/>
          <w:b/>
          <w:sz w:val="24"/>
          <w:szCs w:val="24"/>
        </w:rPr>
        <w:t>Keagama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B11D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D0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11D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keagamaan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islam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203">
        <w:rPr>
          <w:rFonts w:ascii="Times New Roman" w:hAnsi="Times New Roman" w:cs="Times New Roman"/>
          <w:b/>
          <w:sz w:val="24"/>
          <w:szCs w:val="24"/>
        </w:rPr>
        <w:t>Hijrah</w:t>
      </w:r>
      <w:proofErr w:type="spellEnd"/>
      <w:r w:rsidRPr="00943203">
        <w:rPr>
          <w:rFonts w:ascii="Times New Roman" w:hAnsi="Times New Roman" w:cs="Times New Roman"/>
          <w:b/>
          <w:sz w:val="24"/>
          <w:szCs w:val="24"/>
        </w:rPr>
        <w:t xml:space="preserve"> The Shift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F77" w:rsidRDefault="00E70F77" w:rsidP="00E70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D3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933D31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3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3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33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merinci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subfokus-subfokus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04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C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Shift.</w:t>
      </w: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E3C3D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5E3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C3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0F77" w:rsidRDefault="00E70F77" w:rsidP="00E70F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891280">
        <w:rPr>
          <w:rFonts w:ascii="Times New Roman" w:hAnsi="Times New Roman" w:cs="Times New Roman"/>
          <w:sz w:val="24"/>
          <w:szCs w:val="24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70F77" w:rsidRPr="00891280" w:rsidRDefault="00E70F77" w:rsidP="00E70F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891280">
        <w:rPr>
          <w:rFonts w:ascii="Times New Roman" w:hAnsi="Times New Roman" w:cs="Times New Roman"/>
          <w:sz w:val="24"/>
          <w:szCs w:val="24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70F77" w:rsidRDefault="00E70F77" w:rsidP="00E70F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Aktualisasi</w:t>
      </w:r>
      <w:proofErr w:type="spellEnd"/>
      <w:r w:rsidRPr="00891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diri</w:t>
      </w:r>
      <w:r w:rsidRPr="00891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891280">
        <w:rPr>
          <w:rFonts w:ascii="Times New Roman" w:hAnsi="Times New Roman" w:cs="Times New Roman"/>
          <w:sz w:val="24"/>
          <w:szCs w:val="24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Pr="002214C6" w:rsidRDefault="00E70F77" w:rsidP="00E70F7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14C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221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4C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21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4C6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221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4C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91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0F77" w:rsidRPr="00891280" w:rsidRDefault="00E70F77" w:rsidP="00E70F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28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891280">
        <w:rPr>
          <w:rFonts w:ascii="Times New Roman" w:hAnsi="Times New Roman" w:cs="Times New Roman"/>
          <w:sz w:val="24"/>
          <w:szCs w:val="24"/>
        </w:rPr>
        <w:t>Shift ?</w:t>
      </w:r>
      <w:proofErr w:type="gramEnd"/>
    </w:p>
    <w:p w:rsidR="00E70F77" w:rsidRPr="00891280" w:rsidRDefault="00E70F77" w:rsidP="00E70F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28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Shift</w:t>
      </w:r>
      <w:r w:rsidRPr="00891280">
        <w:rPr>
          <w:rFonts w:ascii="Times New Roman" w:hAnsi="Times New Roman" w:cs="Times New Roman"/>
          <w:sz w:val="24"/>
          <w:szCs w:val="24"/>
        </w:rPr>
        <w:t>?</w:t>
      </w:r>
    </w:p>
    <w:p w:rsidR="00E70F77" w:rsidRDefault="00E70F77" w:rsidP="00E70F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Aktualisasi</w:t>
      </w:r>
      <w:proofErr w:type="spellEnd"/>
      <w:r w:rsidRPr="00891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Pr="008912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891280">
        <w:rPr>
          <w:rFonts w:ascii="Times New Roman" w:hAnsi="Times New Roman" w:cs="Times New Roman"/>
          <w:sz w:val="24"/>
          <w:szCs w:val="24"/>
        </w:rPr>
        <w:t>Shift ?</w:t>
      </w:r>
      <w:proofErr w:type="gramEnd"/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891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ilmukomunikasi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komuniukasi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nonverbal,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1E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8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E68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Pr="00F9462A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462A">
        <w:rPr>
          <w:rFonts w:ascii="Times New Roman" w:hAnsi="Times New Roman" w:cs="Times New Roman"/>
          <w:b/>
          <w:sz w:val="24"/>
          <w:szCs w:val="24"/>
        </w:rPr>
        <w:t>1.3.2.1</w:t>
      </w:r>
      <w:r w:rsidRPr="00F9462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462A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F9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9462A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F77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0F77" w:rsidRPr="00F9462A" w:rsidRDefault="00E70F77" w:rsidP="00E70F7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462A">
        <w:rPr>
          <w:rFonts w:ascii="Times New Roman" w:hAnsi="Times New Roman" w:cs="Times New Roman"/>
          <w:b/>
          <w:sz w:val="24"/>
          <w:szCs w:val="24"/>
        </w:rPr>
        <w:t>1.3.2.2</w:t>
      </w:r>
      <w:r w:rsidRPr="00F9462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462A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F9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E70F77" w:rsidRDefault="00E70F77" w:rsidP="00E70F7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2A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F946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F9462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F9462A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820392" w:rsidRDefault="00271E49">
      <w:bookmarkStart w:id="0" w:name="_GoBack"/>
      <w:bookmarkEnd w:id="0"/>
    </w:p>
    <w:sectPr w:rsidR="00820392" w:rsidSect="00E70F77">
      <w:headerReference w:type="default" r:id="rId8"/>
      <w:pgSz w:w="11907" w:h="16839" w:code="9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49" w:rsidRDefault="00271E49" w:rsidP="00E70F77">
      <w:pPr>
        <w:spacing w:after="0" w:line="240" w:lineRule="auto"/>
      </w:pPr>
      <w:r>
        <w:separator/>
      </w:r>
    </w:p>
  </w:endnote>
  <w:endnote w:type="continuationSeparator" w:id="0">
    <w:p w:rsidR="00271E49" w:rsidRDefault="00271E49" w:rsidP="00E7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49" w:rsidRDefault="00271E49" w:rsidP="00E70F77">
      <w:pPr>
        <w:spacing w:after="0" w:line="240" w:lineRule="auto"/>
      </w:pPr>
      <w:r>
        <w:separator/>
      </w:r>
    </w:p>
  </w:footnote>
  <w:footnote w:type="continuationSeparator" w:id="0">
    <w:p w:rsidR="00271E49" w:rsidRDefault="00271E49" w:rsidP="00E7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41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0F77" w:rsidRDefault="00E70F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0F77" w:rsidRDefault="00E70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86C"/>
    <w:multiLevelType w:val="hybridMultilevel"/>
    <w:tmpl w:val="A742035C"/>
    <w:lvl w:ilvl="0" w:tplc="1036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E50F8"/>
    <w:multiLevelType w:val="multilevel"/>
    <w:tmpl w:val="F4AA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831B1F"/>
    <w:multiLevelType w:val="multilevel"/>
    <w:tmpl w:val="9DC40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77"/>
    <w:rsid w:val="00271E49"/>
    <w:rsid w:val="00BC1FCE"/>
    <w:rsid w:val="00E70F77"/>
    <w:rsid w:val="00ED7E82"/>
    <w:rsid w:val="00F669B8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77"/>
  </w:style>
  <w:style w:type="paragraph" w:styleId="Footer">
    <w:name w:val="footer"/>
    <w:basedOn w:val="Normal"/>
    <w:link w:val="FooterChar"/>
    <w:uiPriority w:val="99"/>
    <w:unhideWhenUsed/>
    <w:rsid w:val="00E7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77"/>
  </w:style>
  <w:style w:type="paragraph" w:styleId="Footer">
    <w:name w:val="footer"/>
    <w:basedOn w:val="Normal"/>
    <w:link w:val="FooterChar"/>
    <w:uiPriority w:val="99"/>
    <w:unhideWhenUsed/>
    <w:rsid w:val="00E7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2017-08-19T05:05:00Z</dcterms:created>
  <dcterms:modified xsi:type="dcterms:W3CDTF">2017-08-19T05:08:00Z</dcterms:modified>
</cp:coreProperties>
</file>