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33" w:rsidRDefault="00413833" w:rsidP="00506F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7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51233" w:rsidRPr="008C507F" w:rsidRDefault="00651233" w:rsidP="00506F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3" w:rsidRPr="008C507F" w:rsidRDefault="0063520E" w:rsidP="00506F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07F">
        <w:rPr>
          <w:rFonts w:ascii="Times New Roman" w:hAnsi="Times New Roman" w:cs="Times New Roman"/>
          <w:b/>
          <w:sz w:val="24"/>
          <w:szCs w:val="24"/>
        </w:rPr>
        <w:t xml:space="preserve">Sumber Buku </w:t>
      </w:r>
      <w:r w:rsidR="008C507F" w:rsidRPr="008C507F">
        <w:rPr>
          <w:rFonts w:ascii="Times New Roman" w:hAnsi="Times New Roman" w:cs="Times New Roman"/>
          <w:b/>
          <w:sz w:val="24"/>
          <w:szCs w:val="24"/>
        </w:rPr>
        <w:t>:</w:t>
      </w:r>
    </w:p>
    <w:p w:rsidR="0063520E" w:rsidRPr="00CF69E7" w:rsidRDefault="0063520E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Anggara, Sahya</w:t>
      </w:r>
      <w:r w:rsidR="00633406" w:rsidRPr="00CF69E7">
        <w:rPr>
          <w:rFonts w:ascii="Times New Roman" w:hAnsi="Times New Roman" w:cs="Times New Roman"/>
          <w:sz w:val="24"/>
          <w:szCs w:val="24"/>
        </w:rPr>
        <w:t xml:space="preserve">. </w:t>
      </w:r>
      <w:r w:rsidRPr="00CF69E7">
        <w:rPr>
          <w:rFonts w:ascii="Times New Roman" w:hAnsi="Times New Roman" w:cs="Times New Roman"/>
          <w:sz w:val="24"/>
          <w:szCs w:val="24"/>
        </w:rPr>
        <w:t>(2014</w:t>
      </w:r>
      <w:r w:rsidR="00633406" w:rsidRPr="00CF69E7">
        <w:rPr>
          <w:rFonts w:ascii="Times New Roman" w:hAnsi="Times New Roman" w:cs="Times New Roman"/>
          <w:sz w:val="24"/>
          <w:szCs w:val="24"/>
        </w:rPr>
        <w:t xml:space="preserve">). </w:t>
      </w:r>
      <w:r w:rsidRPr="008C507F">
        <w:rPr>
          <w:rFonts w:ascii="Times New Roman" w:hAnsi="Times New Roman" w:cs="Times New Roman"/>
          <w:i/>
          <w:sz w:val="24"/>
          <w:szCs w:val="24"/>
        </w:rPr>
        <w:t>“Kebijakan Publik”</w:t>
      </w:r>
      <w:r w:rsidRPr="00CF69E7">
        <w:rPr>
          <w:rFonts w:ascii="Times New Roman" w:hAnsi="Times New Roman" w:cs="Times New Roman"/>
          <w:sz w:val="24"/>
          <w:szCs w:val="24"/>
        </w:rPr>
        <w:t xml:space="preserve"> </w:t>
      </w:r>
      <w:r w:rsidR="00633406" w:rsidRPr="00CF69E7">
        <w:rPr>
          <w:rFonts w:ascii="Times New Roman" w:hAnsi="Times New Roman" w:cs="Times New Roman"/>
          <w:sz w:val="24"/>
          <w:szCs w:val="24"/>
        </w:rPr>
        <w:t xml:space="preserve"> </w:t>
      </w:r>
      <w:r w:rsidRPr="00CF69E7">
        <w:rPr>
          <w:rFonts w:ascii="Times New Roman" w:hAnsi="Times New Roman" w:cs="Times New Roman"/>
          <w:sz w:val="24"/>
          <w:szCs w:val="24"/>
        </w:rPr>
        <w:t>Bandung</w:t>
      </w:r>
      <w:r w:rsidR="00633406" w:rsidRPr="00CF69E7">
        <w:rPr>
          <w:rFonts w:ascii="Times New Roman" w:hAnsi="Times New Roman" w:cs="Times New Roman"/>
          <w:sz w:val="24"/>
          <w:szCs w:val="24"/>
        </w:rPr>
        <w:t xml:space="preserve"> </w:t>
      </w:r>
      <w:r w:rsidRPr="00CF69E7">
        <w:rPr>
          <w:rFonts w:ascii="Times New Roman" w:hAnsi="Times New Roman" w:cs="Times New Roman"/>
          <w:sz w:val="24"/>
          <w:szCs w:val="24"/>
        </w:rPr>
        <w:t>: CV Pustaka Setia</w:t>
      </w:r>
    </w:p>
    <w:p w:rsidR="0063520E" w:rsidRDefault="00633406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Atmosudirdjo Prajudi. (2003</w:t>
      </w:r>
      <w:r w:rsidRPr="008C507F">
        <w:rPr>
          <w:rFonts w:ascii="Times New Roman" w:hAnsi="Times New Roman" w:cs="Times New Roman"/>
          <w:i/>
          <w:sz w:val="24"/>
          <w:szCs w:val="24"/>
        </w:rPr>
        <w:t>). “Teori Administrasi</w:t>
      </w:r>
      <w:r w:rsidRPr="00CF69E7">
        <w:rPr>
          <w:rFonts w:ascii="Times New Roman" w:hAnsi="Times New Roman" w:cs="Times New Roman"/>
          <w:sz w:val="24"/>
          <w:szCs w:val="24"/>
        </w:rPr>
        <w:t xml:space="preserve">” Jakarta : STIALAN </w:t>
      </w:r>
    </w:p>
    <w:p w:rsidR="000C6A46" w:rsidRDefault="000C6A46" w:rsidP="000C6A4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Dwidjowijoto, Riant Nugroho, 2006. “</w:t>
      </w:r>
      <w:r w:rsidRPr="000C6A46">
        <w:rPr>
          <w:rFonts w:ascii="Times New Roman" w:hAnsi="Times New Roman" w:cs="Times New Roman"/>
          <w:i/>
          <w:sz w:val="24"/>
          <w:szCs w:val="24"/>
        </w:rPr>
        <w:t xml:space="preserve">Kebijakan Publik untuk Negara-Negara </w:t>
      </w:r>
    </w:p>
    <w:p w:rsidR="000C6A46" w:rsidRPr="00CF69E7" w:rsidRDefault="000C6A46" w:rsidP="000C6A46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6A46">
        <w:rPr>
          <w:rFonts w:ascii="Times New Roman" w:hAnsi="Times New Roman" w:cs="Times New Roman"/>
          <w:i/>
          <w:sz w:val="24"/>
          <w:szCs w:val="24"/>
        </w:rPr>
        <w:t>Berkembang”</w:t>
      </w:r>
      <w:r>
        <w:rPr>
          <w:rFonts w:ascii="Times New Roman" w:hAnsi="Times New Roman" w:cs="Times New Roman"/>
          <w:sz w:val="24"/>
          <w:szCs w:val="24"/>
        </w:rPr>
        <w:t>. Jakarta : PT Elex Media Erlangga</w:t>
      </w:r>
    </w:p>
    <w:p w:rsidR="00CF69E7" w:rsidRDefault="00633406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Hasibuan, S.P. Malayu. (2001</w:t>
      </w:r>
      <w:r w:rsidRPr="008C507F">
        <w:rPr>
          <w:rFonts w:ascii="Times New Roman" w:hAnsi="Times New Roman" w:cs="Times New Roman"/>
          <w:i/>
          <w:sz w:val="24"/>
          <w:szCs w:val="24"/>
        </w:rPr>
        <w:t>). “ Manajemen Sumber Daya Manusia“</w:t>
      </w:r>
      <w:r w:rsidRPr="00CF69E7">
        <w:rPr>
          <w:rFonts w:ascii="Times New Roman" w:hAnsi="Times New Roman" w:cs="Times New Roman"/>
          <w:sz w:val="24"/>
          <w:szCs w:val="24"/>
        </w:rPr>
        <w:t xml:space="preserve"> Jakarta : </w:t>
      </w:r>
    </w:p>
    <w:p w:rsidR="00633406" w:rsidRPr="00CF69E7" w:rsidRDefault="00633406" w:rsidP="000C6A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PT. Bumi Aksara</w:t>
      </w:r>
    </w:p>
    <w:p w:rsidR="00633406" w:rsidRDefault="00633406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 xml:space="preserve">Mangkunegara. (2014). </w:t>
      </w:r>
      <w:r w:rsidRPr="008C507F">
        <w:rPr>
          <w:rFonts w:ascii="Times New Roman" w:hAnsi="Times New Roman" w:cs="Times New Roman"/>
          <w:i/>
          <w:sz w:val="24"/>
          <w:szCs w:val="24"/>
        </w:rPr>
        <w:t>“ Evaluasi Kinerja SDM</w:t>
      </w:r>
      <w:r w:rsidRPr="00CF69E7">
        <w:rPr>
          <w:rFonts w:ascii="Times New Roman" w:hAnsi="Times New Roman" w:cs="Times New Roman"/>
          <w:sz w:val="24"/>
          <w:szCs w:val="24"/>
        </w:rPr>
        <w:t xml:space="preserve">“ </w:t>
      </w:r>
      <w:r w:rsidR="00AE4B95">
        <w:rPr>
          <w:rFonts w:ascii="Times New Roman" w:hAnsi="Times New Roman" w:cs="Times New Roman"/>
          <w:sz w:val="24"/>
          <w:szCs w:val="24"/>
        </w:rPr>
        <w:t xml:space="preserve"> </w:t>
      </w:r>
      <w:r w:rsidRPr="00CF69E7">
        <w:rPr>
          <w:rFonts w:ascii="Times New Roman" w:hAnsi="Times New Roman" w:cs="Times New Roman"/>
          <w:sz w:val="24"/>
          <w:szCs w:val="24"/>
        </w:rPr>
        <w:t>Bandung : PT Refika Aditama</w:t>
      </w:r>
    </w:p>
    <w:p w:rsidR="00AE4B95" w:rsidRDefault="00AE4B95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Nurgiyantoro. (2002). </w:t>
      </w:r>
      <w:r w:rsidRPr="00AE4B95">
        <w:rPr>
          <w:rFonts w:ascii="Times New Roman" w:hAnsi="Times New Roman" w:cs="Times New Roman"/>
          <w:i/>
          <w:sz w:val="24"/>
          <w:szCs w:val="24"/>
        </w:rPr>
        <w:t>“ Statistik Terapan “</w:t>
      </w:r>
      <w:r>
        <w:rPr>
          <w:rFonts w:ascii="Times New Roman" w:hAnsi="Times New Roman" w:cs="Times New Roman"/>
          <w:sz w:val="24"/>
          <w:szCs w:val="24"/>
        </w:rPr>
        <w:t xml:space="preserve"> Yogyakarta : Gajah Mada University </w:t>
      </w:r>
    </w:p>
    <w:p w:rsidR="00AE4B95" w:rsidRPr="00AE4B95" w:rsidRDefault="00AE4B95" w:rsidP="000C6A4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</w:p>
    <w:p w:rsidR="00AE4B95" w:rsidRDefault="00CF69E7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Ndraha. (2003</w:t>
      </w:r>
      <w:r w:rsidRPr="008C507F">
        <w:rPr>
          <w:rFonts w:ascii="Times New Roman" w:hAnsi="Times New Roman" w:cs="Times New Roman"/>
          <w:sz w:val="24"/>
          <w:szCs w:val="24"/>
        </w:rPr>
        <w:t>).</w:t>
      </w:r>
      <w:r w:rsidRPr="008C507F">
        <w:rPr>
          <w:rFonts w:ascii="Times New Roman" w:hAnsi="Times New Roman" w:cs="Times New Roman"/>
          <w:i/>
          <w:sz w:val="24"/>
          <w:szCs w:val="24"/>
        </w:rPr>
        <w:t xml:space="preserve"> “ Kybernologi“</w:t>
      </w:r>
      <w:r w:rsidRPr="00CF69E7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CF69E7" w:rsidRDefault="00CF69E7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(2011). </w:t>
      </w:r>
      <w:r w:rsidRPr="008C507F">
        <w:rPr>
          <w:rFonts w:ascii="Times New Roman" w:hAnsi="Times New Roman" w:cs="Times New Roman"/>
          <w:i/>
          <w:sz w:val="24"/>
          <w:szCs w:val="24"/>
        </w:rPr>
        <w:t>“Teori Administrasi Publik”.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E33A20" w:rsidRDefault="00E33A20" w:rsidP="000C6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 dan Kuncoro. (2008). ” </w:t>
      </w:r>
      <w:r w:rsidRPr="00E33A20">
        <w:rPr>
          <w:rFonts w:ascii="Times New Roman" w:hAnsi="Times New Roman" w:cs="Times New Roman"/>
          <w:i/>
          <w:sz w:val="24"/>
          <w:szCs w:val="24"/>
        </w:rPr>
        <w:t>Cara Menggunakan dan Memakai Analisis</w:t>
      </w:r>
      <w:r>
        <w:rPr>
          <w:rFonts w:ascii="Times New Roman" w:hAnsi="Times New Roman" w:cs="Times New Roman"/>
          <w:sz w:val="24"/>
          <w:szCs w:val="24"/>
        </w:rPr>
        <w:t xml:space="preserve"> “. </w:t>
      </w:r>
    </w:p>
    <w:p w:rsidR="00E33A20" w:rsidRDefault="00E33A20" w:rsidP="000C6A4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ALFABETA</w:t>
      </w:r>
    </w:p>
    <w:p w:rsidR="008C507F" w:rsidRDefault="008C507F" w:rsidP="00506F89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 .(2008). </w:t>
      </w:r>
      <w:r w:rsidRPr="008C507F">
        <w:rPr>
          <w:rFonts w:ascii="Times New Roman" w:hAnsi="Times New Roman" w:cs="Times New Roman"/>
          <w:i/>
          <w:sz w:val="24"/>
          <w:szCs w:val="24"/>
        </w:rPr>
        <w:t>“ Filsafat Administrasi “</w:t>
      </w:r>
      <w:r>
        <w:rPr>
          <w:rFonts w:ascii="Times New Roman" w:hAnsi="Times New Roman" w:cs="Times New Roman"/>
          <w:sz w:val="24"/>
          <w:szCs w:val="24"/>
        </w:rPr>
        <w:t xml:space="preserve"> Jakarta : Gunung Agung </w:t>
      </w:r>
    </w:p>
    <w:p w:rsidR="000109D2" w:rsidRDefault="000109D2" w:rsidP="00506F89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Silalahi, Ulbert. (2011)</w:t>
      </w:r>
      <w:r w:rsidR="00B6317E">
        <w:rPr>
          <w:rFonts w:ascii="Times New Roman" w:hAnsi="Times New Roman" w:cs="Times New Roman"/>
          <w:sz w:val="24"/>
          <w:szCs w:val="24"/>
        </w:rPr>
        <w:t xml:space="preserve">.” </w:t>
      </w:r>
      <w:r w:rsidR="00B6317E" w:rsidRPr="00B6317E">
        <w:rPr>
          <w:rFonts w:ascii="Times New Roman" w:hAnsi="Times New Roman" w:cs="Times New Roman"/>
          <w:i/>
          <w:sz w:val="24"/>
          <w:szCs w:val="24"/>
        </w:rPr>
        <w:t>Studi Ilmu Administrasi Negara</w:t>
      </w:r>
      <w:r w:rsidR="00B6317E">
        <w:rPr>
          <w:rFonts w:ascii="Times New Roman" w:hAnsi="Times New Roman" w:cs="Times New Roman"/>
          <w:sz w:val="24"/>
          <w:szCs w:val="24"/>
        </w:rPr>
        <w:t>” Bandung :Sinar Baru Algensindo</w:t>
      </w:r>
    </w:p>
    <w:p w:rsidR="00251F90" w:rsidRDefault="00251F90" w:rsidP="00251F9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(2009). </w:t>
      </w:r>
      <w:r w:rsidRPr="008C507F">
        <w:rPr>
          <w:rFonts w:ascii="Times New Roman" w:hAnsi="Times New Roman" w:cs="Times New Roman"/>
          <w:i/>
          <w:sz w:val="24"/>
          <w:szCs w:val="24"/>
        </w:rPr>
        <w:t>“Sumber Daya Manusia dan Produktivitas Kerja”</w:t>
      </w:r>
      <w:r>
        <w:rPr>
          <w:rFonts w:ascii="Times New Roman" w:hAnsi="Times New Roman" w:cs="Times New Roman"/>
          <w:sz w:val="24"/>
          <w:szCs w:val="24"/>
        </w:rPr>
        <w:t xml:space="preserve"> Edisi 3. Bandung : Mandar Maju</w:t>
      </w:r>
    </w:p>
    <w:p w:rsidR="00E33A20" w:rsidRDefault="00E33A20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(2013</w:t>
      </w:r>
      <w:r w:rsidR="008C507F">
        <w:rPr>
          <w:rFonts w:ascii="Times New Roman" w:hAnsi="Times New Roman" w:cs="Times New Roman"/>
          <w:sz w:val="24"/>
          <w:szCs w:val="24"/>
        </w:rPr>
        <w:t xml:space="preserve">). </w:t>
      </w:r>
      <w:r w:rsidR="008C507F" w:rsidRPr="008C507F">
        <w:rPr>
          <w:rFonts w:ascii="Times New Roman" w:hAnsi="Times New Roman" w:cs="Times New Roman"/>
          <w:i/>
          <w:sz w:val="24"/>
          <w:szCs w:val="24"/>
        </w:rPr>
        <w:t>“Metode Penelitian Pendidikan”</w:t>
      </w:r>
      <w:r w:rsidR="008C507F">
        <w:rPr>
          <w:rFonts w:ascii="Times New Roman" w:hAnsi="Times New Roman" w:cs="Times New Roman"/>
          <w:sz w:val="24"/>
          <w:szCs w:val="24"/>
        </w:rPr>
        <w:t xml:space="preserve"> Bandung : ALFABETA </w:t>
      </w:r>
    </w:p>
    <w:p w:rsidR="000109D2" w:rsidRDefault="00E33A20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-----------, (2016</w:t>
      </w:r>
      <w:r w:rsidR="008C507F">
        <w:rPr>
          <w:rFonts w:ascii="Times New Roman" w:hAnsi="Times New Roman" w:cs="Times New Roman"/>
          <w:sz w:val="24"/>
          <w:szCs w:val="24"/>
        </w:rPr>
        <w:t>). “</w:t>
      </w:r>
      <w:r w:rsidR="008C507F" w:rsidRPr="008C507F">
        <w:rPr>
          <w:rFonts w:ascii="Times New Roman" w:hAnsi="Times New Roman" w:cs="Times New Roman"/>
          <w:i/>
          <w:sz w:val="24"/>
          <w:szCs w:val="24"/>
        </w:rPr>
        <w:t>Metode Penelitian Administrasi dan Metode R&amp;D“</w:t>
      </w:r>
      <w:r w:rsidR="008C507F">
        <w:rPr>
          <w:rFonts w:ascii="Times New Roman" w:hAnsi="Times New Roman" w:cs="Times New Roman"/>
          <w:sz w:val="24"/>
          <w:szCs w:val="24"/>
        </w:rPr>
        <w:t xml:space="preserve"> Bandung : </w:t>
      </w:r>
    </w:p>
    <w:p w:rsidR="00E33A20" w:rsidRDefault="008C507F" w:rsidP="006512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ALFABETA</w:t>
      </w:r>
    </w:p>
    <w:p w:rsidR="00B6317E" w:rsidRDefault="000109D2" w:rsidP="00506F89">
      <w:pPr>
        <w:spacing w:after="100" w:line="48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</w:pPr>
      <w:r w:rsidRPr="000109D2">
        <w:rPr>
          <w:rFonts w:ascii="Times New Roman" w:eastAsia="Times New Roman" w:hAnsi="Times New Roman" w:cs="Times New Roman"/>
          <w:bCs/>
          <w:sz w:val="24"/>
          <w:lang w:eastAsia="id-ID"/>
        </w:rPr>
        <w:t>Kencana</w:t>
      </w:r>
      <w:r w:rsidRPr="000109D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,</w:t>
      </w:r>
      <w:r w:rsidRPr="000109D2">
        <w:rPr>
          <w:rFonts w:ascii="Times New Roman" w:eastAsia="Times New Roman" w:hAnsi="Times New Roman" w:cs="Times New Roman"/>
          <w:bCs/>
          <w:sz w:val="24"/>
          <w:lang w:eastAsia="id-ID"/>
        </w:rPr>
        <w:t xml:space="preserve"> Inu</w:t>
      </w:r>
      <w:r w:rsidRPr="000109D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="00B6317E" w:rsidRPr="000109D2">
        <w:rPr>
          <w:rFonts w:ascii="Times New Roman" w:eastAsia="Times New Roman" w:hAnsi="Times New Roman" w:cs="Times New Roman"/>
          <w:bCs/>
          <w:sz w:val="24"/>
          <w:lang w:eastAsia="id-ID"/>
        </w:rPr>
        <w:t>Syafi'ie</w:t>
      </w:r>
      <w:r w:rsidR="00B6317E" w:rsidRPr="000109D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r w:rsidR="00B6317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. </w:t>
      </w:r>
      <w:r w:rsidR="00B6317E" w:rsidRPr="00B631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(2003)”</w:t>
      </w:r>
      <w:r w:rsidRPr="000109D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Sistem Administrasi Negara Republik Indonesia </w:t>
      </w:r>
    </w:p>
    <w:p w:rsidR="000109D2" w:rsidRDefault="00B6317E" w:rsidP="00506F89">
      <w:pPr>
        <w:spacing w:after="10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ab/>
      </w:r>
      <w:r w:rsidR="000109D2" w:rsidRPr="000109D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(SANRI)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”</w:t>
      </w:r>
      <w:r w:rsidR="000109D2" w:rsidRPr="000109D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Jakarta : Bumi Aksara </w:t>
      </w:r>
    </w:p>
    <w:p w:rsidR="000313A7" w:rsidRDefault="000313A7" w:rsidP="00506F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7">
        <w:rPr>
          <w:rFonts w:ascii="Times New Roman" w:eastAsia="Times New Roman" w:hAnsi="Times New Roman" w:cs="Times New Roman"/>
          <w:sz w:val="24"/>
          <w:szCs w:val="24"/>
          <w:lang w:eastAsia="id-ID"/>
        </w:rPr>
        <w:t>Wahab, Solichin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Abdul</w:t>
      </w:r>
      <w:r w:rsidRPr="000313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2002. </w:t>
      </w:r>
      <w:r w:rsidRPr="000313A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Kebijaksanaan</w:t>
      </w:r>
      <w:r w:rsidRPr="000313A7">
        <w:rPr>
          <w:rFonts w:ascii="Times New Roman" w:eastAsia="Times New Roman" w:hAnsi="Times New Roman" w:cs="Times New Roman"/>
          <w:sz w:val="24"/>
          <w:szCs w:val="24"/>
          <w:lang w:eastAsia="id-ID"/>
        </w:rPr>
        <w:t>, Dari Formulasi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AA" w:rsidRDefault="000313A7" w:rsidP="00506F8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A7">
        <w:rPr>
          <w:rFonts w:ascii="Times New Roman" w:eastAsia="Times New Roman" w:hAnsi="Times New Roman" w:cs="Times New Roman"/>
          <w:sz w:val="24"/>
          <w:szCs w:val="24"/>
          <w:lang w:eastAsia="id-ID"/>
        </w:rPr>
        <w:t>Implementasi Kebijaksanaan Negara. Jakarta: Bumi Aksara.</w:t>
      </w:r>
    </w:p>
    <w:p w:rsidR="003C1DAA" w:rsidRDefault="003C1DAA" w:rsidP="00506F8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51F90" w:rsidRDefault="00251F90" w:rsidP="00506F89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51F9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Sumber Jurnal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</w:p>
    <w:p w:rsidR="00251F90" w:rsidRPr="00251F90" w:rsidRDefault="00251F90" w:rsidP="00F254A2">
      <w:pPr>
        <w:tabs>
          <w:tab w:val="left" w:pos="113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1F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Putra (2007) Pengaruh Implementasi kebijakan Penanggulangan Gizi </w:t>
      </w:r>
    </w:p>
    <w:p w:rsidR="001D5D03" w:rsidRDefault="00251F90" w:rsidP="00251F9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1F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BurukTerhadap Evektivitas Organisasi </w:t>
      </w:r>
    </w:p>
    <w:p w:rsidR="00251F90" w:rsidRPr="00251F90" w:rsidRDefault="00251F90" w:rsidP="00251F9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3833" w:rsidRPr="008C507F" w:rsidRDefault="008C507F" w:rsidP="00506F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07F"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F25A22" w:rsidRPr="00D44D65" w:rsidRDefault="00A63C72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0446" w:rsidRPr="008C50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http://www.bandungaktual.com/p/angkot-bis-kota.html</w:t>
        </w:r>
      </w:hyperlink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 30 April 2017</w:t>
      </w:r>
    </w:p>
    <w:p w:rsidR="00170446" w:rsidRPr="008C507F" w:rsidRDefault="00A63C72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70446" w:rsidRPr="008C50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https://ppid.bandung.go.id/profil-kota-bandung/</w:t>
        </w:r>
      </w:hyperlink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 30 April 2017</w:t>
      </w:r>
    </w:p>
    <w:p w:rsidR="00170446" w:rsidRPr="008C507F" w:rsidRDefault="00A63C72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19FC" w:rsidRPr="008C50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https://ppid.bandung.go.id/informasi/visi-dan-misi-disdukcapil/</w:t>
        </w:r>
      </w:hyperlink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Tanggal 1 Mei 2017</w:t>
      </w:r>
    </w:p>
    <w:p w:rsidR="006419FC" w:rsidRPr="00506F89" w:rsidRDefault="00A63C72" w:rsidP="00F254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06F89" w:rsidRPr="00506F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https://intanghina.wordpress.com/2014/04/04/implementasi-kebijakan-besar-pengaruhnya-terhadap-kinerja-pegawai/</w:t>
        </w:r>
      </w:hyperlink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 1 Mei 2017</w:t>
      </w:r>
    </w:p>
    <w:p w:rsidR="00D44D65" w:rsidRDefault="00506F89" w:rsidP="00506F89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506F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https://www.lapor.go.id/pengaduan/1639282/pelayanan-pembuatan-Akta-kelahiran.html</w:t>
        </w:r>
      </w:hyperlink>
      <w:r w:rsidRPr="00506F89">
        <w:rPr>
          <w:rFonts w:ascii="Times New Roman" w:hAnsi="Times New Roman" w:cs="Times New Roman"/>
          <w:sz w:val="24"/>
          <w:szCs w:val="24"/>
        </w:rPr>
        <w:t xml:space="preserve">) </w:t>
      </w:r>
      <w:r w:rsidR="00D44D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 1 Mei 2017</w:t>
      </w:r>
    </w:p>
    <w:p w:rsidR="00F254A2" w:rsidRDefault="00F254A2" w:rsidP="00506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507F" w:rsidRPr="008C507F" w:rsidRDefault="008C507F" w:rsidP="00506F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07F">
        <w:rPr>
          <w:rFonts w:ascii="Times New Roman" w:hAnsi="Times New Roman" w:cs="Times New Roman"/>
          <w:b/>
          <w:sz w:val="24"/>
          <w:szCs w:val="24"/>
        </w:rPr>
        <w:t xml:space="preserve">Sumber Dokumen : </w:t>
      </w:r>
    </w:p>
    <w:p w:rsidR="003C1DAA" w:rsidRDefault="008C507F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AA">
        <w:rPr>
          <w:rFonts w:ascii="Times New Roman" w:hAnsi="Times New Roman" w:cs="Times New Roman"/>
          <w:sz w:val="24"/>
          <w:szCs w:val="24"/>
        </w:rPr>
        <w:t xml:space="preserve">Rencana Kerja Dinas Kependudukan dan Pencatatan Sipil Kota Bandung Tahun 2013 </w:t>
      </w:r>
      <w:r w:rsidR="003C1DAA" w:rsidRPr="003C1DAA">
        <w:rPr>
          <w:rFonts w:ascii="Times New Roman" w:hAnsi="Times New Roman" w:cs="Times New Roman"/>
          <w:sz w:val="24"/>
          <w:szCs w:val="24"/>
        </w:rPr>
        <w:t>–</w:t>
      </w:r>
      <w:r w:rsidRPr="003C1DA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C1DAA" w:rsidRPr="003C1DAA" w:rsidRDefault="003C1DAA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Nomor 23 Tahun 2006 tentang Administrasi Kependudukan</w:t>
      </w:r>
    </w:p>
    <w:p w:rsidR="003C1DAA" w:rsidRPr="003C1DAA" w:rsidRDefault="003C1DAA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Nomor 24 Tahun 2013 Tentang Perubahan Atas Undang-Undang Nomor 23 Tahun 2006 Tentang Administrasi Kependudukan;</w:t>
      </w:r>
    </w:p>
    <w:p w:rsidR="003C1DAA" w:rsidRPr="003C1DAA" w:rsidRDefault="003C1DAA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Peraturan Pemerintah Nomor` 37 Tahun 2007 tentang Pelaksanaan Undang-Undang Nomor 23 Tahun 2006 tentang Administrasi Kependudukan</w:t>
      </w:r>
    </w:p>
    <w:p w:rsidR="003C1DAA" w:rsidRPr="003C1DAA" w:rsidRDefault="003C1DAA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Peraturan Pemerintah Nomor 102 Tahun 2012 tentang Perubahan Atas Peraturan Pemerintah Nomor 37 Tahun 2007 tentang Pelaksanaan</w:t>
      </w:r>
    </w:p>
    <w:p w:rsidR="003C1DAA" w:rsidRDefault="003C1DAA" w:rsidP="00F254A2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Nomor 23 Tahun 2006 Tentang Administrasi Kependudukan</w:t>
      </w:r>
    </w:p>
    <w:p w:rsidR="003C1DAA" w:rsidRPr="003C1DAA" w:rsidRDefault="003C1DAA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C1DAA">
        <w:rPr>
          <w:rFonts w:ascii="Times New Roman" w:hAnsi="Times New Roman" w:cs="Times New Roman"/>
          <w:sz w:val="24"/>
          <w:szCs w:val="24"/>
        </w:rPr>
        <w:t>Peraturan Daerah Nomor 08 Tahun 2012 tentang Penyelenggaraan Administra</w:t>
      </w:r>
      <w:r>
        <w:rPr>
          <w:rFonts w:ascii="Times New Roman" w:hAnsi="Times New Roman" w:cs="Times New Roman"/>
          <w:sz w:val="24"/>
          <w:szCs w:val="24"/>
        </w:rPr>
        <w:t>si kependudukan</w:t>
      </w:r>
    </w:p>
    <w:p w:rsidR="003C1DAA" w:rsidRPr="003C1DAA" w:rsidRDefault="008C507F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C1DAA">
        <w:rPr>
          <w:rFonts w:ascii="Times New Roman" w:hAnsi="Times New Roman" w:cs="Times New Roman"/>
          <w:sz w:val="24"/>
          <w:szCs w:val="24"/>
        </w:rPr>
        <w:lastRenderedPageBreak/>
        <w:t>Rencana Kerja Strategik Dinas Kependudukan dan Pencatatan Sipil Kota Bandung Tahun 2016</w:t>
      </w:r>
    </w:p>
    <w:p w:rsidR="00D44D65" w:rsidRPr="00D44D65" w:rsidRDefault="008C507F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C1DAA">
        <w:rPr>
          <w:rFonts w:ascii="Times New Roman" w:hAnsi="Times New Roman" w:cs="Times New Roman"/>
          <w:sz w:val="24"/>
          <w:szCs w:val="24"/>
        </w:rPr>
        <w:t>Daftar Urut Kepangkatan</w:t>
      </w:r>
      <w:r w:rsidR="003C1DAA">
        <w:rPr>
          <w:rFonts w:ascii="Times New Roman" w:hAnsi="Times New Roman" w:cs="Times New Roman"/>
          <w:sz w:val="24"/>
          <w:szCs w:val="24"/>
        </w:rPr>
        <w:t xml:space="preserve"> Tahun 2017</w:t>
      </w:r>
    </w:p>
    <w:p w:rsidR="008C507F" w:rsidRPr="00D44D65" w:rsidRDefault="008C507F" w:rsidP="00F25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44D65">
        <w:rPr>
          <w:rFonts w:ascii="Times New Roman" w:hAnsi="Times New Roman" w:cs="Times New Roman"/>
          <w:sz w:val="24"/>
          <w:szCs w:val="24"/>
        </w:rPr>
        <w:t>Struktur Organisasi Dinas Kependudukan dan Pencatatan Sipil Kota Band</w:t>
      </w:r>
      <w:bookmarkStart w:id="0" w:name="_GoBack"/>
      <w:bookmarkEnd w:id="0"/>
      <w:r w:rsidRPr="00D44D65">
        <w:rPr>
          <w:rFonts w:ascii="Times New Roman" w:hAnsi="Times New Roman" w:cs="Times New Roman"/>
          <w:sz w:val="24"/>
          <w:szCs w:val="24"/>
        </w:rPr>
        <w:t xml:space="preserve">ung </w:t>
      </w:r>
      <w:r w:rsidR="00D44D65">
        <w:rPr>
          <w:rFonts w:ascii="Times New Roman" w:hAnsi="Times New Roman" w:cs="Times New Roman"/>
          <w:sz w:val="24"/>
          <w:szCs w:val="24"/>
        </w:rPr>
        <w:t xml:space="preserve"> Tahun 2016</w:t>
      </w:r>
    </w:p>
    <w:sectPr w:rsidR="008C507F" w:rsidRPr="00D44D65" w:rsidSect="00F254A2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8" w:footer="708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72" w:rsidRDefault="00A63C72" w:rsidP="00C0117B">
      <w:pPr>
        <w:spacing w:after="0" w:line="240" w:lineRule="auto"/>
      </w:pPr>
      <w:r>
        <w:separator/>
      </w:r>
    </w:p>
  </w:endnote>
  <w:endnote w:type="continuationSeparator" w:id="0">
    <w:p w:rsidR="00A63C72" w:rsidRDefault="00A63C72" w:rsidP="00C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7B" w:rsidRDefault="00C0117B" w:rsidP="00C0117B">
    <w:pPr>
      <w:pStyle w:val="Footer"/>
    </w:pPr>
  </w:p>
  <w:p w:rsidR="00C0117B" w:rsidRDefault="00C01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7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17B" w:rsidRDefault="00C0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46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C0117B" w:rsidRDefault="00C01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72" w:rsidRDefault="00A63C72" w:rsidP="00C0117B">
      <w:pPr>
        <w:spacing w:after="0" w:line="240" w:lineRule="auto"/>
      </w:pPr>
      <w:r>
        <w:separator/>
      </w:r>
    </w:p>
  </w:footnote>
  <w:footnote w:type="continuationSeparator" w:id="0">
    <w:p w:rsidR="00A63C72" w:rsidRDefault="00A63C72" w:rsidP="00C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348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17B" w:rsidRDefault="00C011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46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C0117B" w:rsidRDefault="00C01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2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17B" w:rsidRDefault="00C011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46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C0117B" w:rsidRDefault="00C0117B" w:rsidP="00C011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9FE"/>
    <w:multiLevelType w:val="hybridMultilevel"/>
    <w:tmpl w:val="B7EC4C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2B3"/>
    <w:multiLevelType w:val="hybridMultilevel"/>
    <w:tmpl w:val="A9886726"/>
    <w:lvl w:ilvl="0" w:tplc="AA26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6426"/>
    <w:multiLevelType w:val="hybridMultilevel"/>
    <w:tmpl w:val="61AED3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E5629"/>
    <w:multiLevelType w:val="hybridMultilevel"/>
    <w:tmpl w:val="E23468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6"/>
    <w:rsid w:val="000109D2"/>
    <w:rsid w:val="000313A7"/>
    <w:rsid w:val="000C6A46"/>
    <w:rsid w:val="000E205E"/>
    <w:rsid w:val="0011338C"/>
    <w:rsid w:val="00170446"/>
    <w:rsid w:val="001D5D03"/>
    <w:rsid w:val="00251F90"/>
    <w:rsid w:val="00282151"/>
    <w:rsid w:val="002829F0"/>
    <w:rsid w:val="002E2DAF"/>
    <w:rsid w:val="003C1DAA"/>
    <w:rsid w:val="00413833"/>
    <w:rsid w:val="004653CD"/>
    <w:rsid w:val="004C218D"/>
    <w:rsid w:val="00506F89"/>
    <w:rsid w:val="00557DBE"/>
    <w:rsid w:val="005E38A0"/>
    <w:rsid w:val="00633406"/>
    <w:rsid w:val="0063520E"/>
    <w:rsid w:val="006419FC"/>
    <w:rsid w:val="00651233"/>
    <w:rsid w:val="00810E9F"/>
    <w:rsid w:val="00820EFC"/>
    <w:rsid w:val="008C507F"/>
    <w:rsid w:val="00A63C72"/>
    <w:rsid w:val="00AE4B95"/>
    <w:rsid w:val="00B6317E"/>
    <w:rsid w:val="00C0117B"/>
    <w:rsid w:val="00CC5335"/>
    <w:rsid w:val="00CD3290"/>
    <w:rsid w:val="00CF69E7"/>
    <w:rsid w:val="00D44D65"/>
    <w:rsid w:val="00D83017"/>
    <w:rsid w:val="00E33A20"/>
    <w:rsid w:val="00E6237D"/>
    <w:rsid w:val="00F254A2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7C7F-F58C-44FD-B087-31210584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7B"/>
  </w:style>
  <w:style w:type="paragraph" w:styleId="Footer">
    <w:name w:val="footer"/>
    <w:basedOn w:val="Normal"/>
    <w:link w:val="FooterChar"/>
    <w:uiPriority w:val="99"/>
    <w:unhideWhenUsed/>
    <w:rsid w:val="00C0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7B"/>
  </w:style>
  <w:style w:type="paragraph" w:styleId="BalloonText">
    <w:name w:val="Balloon Text"/>
    <w:basedOn w:val="Normal"/>
    <w:link w:val="BalloonTextChar"/>
    <w:uiPriority w:val="99"/>
    <w:semiHidden/>
    <w:unhideWhenUsed/>
    <w:rsid w:val="00CC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3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3C1DA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3C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d.bandung.go.id/profil-kota-bandun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andungaktual.com/p/angkot-bis-kota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por.go.id/pengaduan/1639282/pelayanan-pembuatan-akte-kelahira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anghina.wordpress.com/2014/04/04/implementasi-kebijakan-besar-pengaruhnya-terhadap-kinerja-pegaw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id.bandung.go.id/informasi/visi-dan-misi-disdukcapi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</dc:creator>
  <cp:keywords/>
  <dc:description/>
  <cp:lastModifiedBy>DILA</cp:lastModifiedBy>
  <cp:revision>16</cp:revision>
  <cp:lastPrinted>2017-06-14T05:12:00Z</cp:lastPrinted>
  <dcterms:created xsi:type="dcterms:W3CDTF">2017-02-18T15:47:00Z</dcterms:created>
  <dcterms:modified xsi:type="dcterms:W3CDTF">2017-06-14T13:18:00Z</dcterms:modified>
</cp:coreProperties>
</file>