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B1" w:rsidRPr="00465DED" w:rsidRDefault="00AC636F" w:rsidP="00AC63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5D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DAFTAR PUSTAKA</w:t>
      </w:r>
    </w:p>
    <w:p w:rsidR="00AC636F" w:rsidRPr="00465DED" w:rsidRDefault="00AC636F" w:rsidP="00AC636F">
      <w:pPr>
        <w:spacing w:after="0" w:line="9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5DED" w:rsidRDefault="00465DED" w:rsidP="009213C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Abdurrachman, M.A, 2004, Dasar – Dasar </w:t>
      </w:r>
      <w:r w:rsidRPr="00465D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Public Relations</w:t>
      </w: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>, PT Citra Aditya, Bakti, Bandung.</w:t>
      </w:r>
    </w:p>
    <w:p w:rsidR="00465DED" w:rsidRPr="00465DED" w:rsidRDefault="00465DED" w:rsidP="009213C2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>Angipora Marius P, 2002, Dasar – Dasar Pemasaran, PT Raja Grafindo Persada, Jakarta.</w:t>
      </w:r>
    </w:p>
    <w:p w:rsidR="00465DED" w:rsidRP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Aristoteles, </w:t>
      </w:r>
      <w:r w:rsidRPr="00465D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On Rethoric : A Theory Of Civil Discourse, </w:t>
      </w: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>George A Kennedy (</w:t>
      </w:r>
      <w:r w:rsidRPr="00465D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 And trans</w:t>
      </w: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>), Oxford University, New York, 1991.</w:t>
      </w:r>
    </w:p>
    <w:p w:rsidR="00465DED" w:rsidRP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>Buchari Alma, 2005, Manajemen Pemasaran dan Pemasaran Jasa, Cetakan 5, Bandung, CV Alfabeta.</w:t>
      </w:r>
    </w:p>
    <w:p w:rsidR="00465DED" w:rsidRP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0D7" w:rsidRPr="00CF5D82" w:rsidRDefault="00DF70D7" w:rsidP="00DF70D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D82">
        <w:rPr>
          <w:rFonts w:ascii="Times New Roman" w:hAnsi="Times New Roman" w:cs="Times New Roman"/>
          <w:color w:val="000000" w:themeColor="text1"/>
          <w:sz w:val="24"/>
          <w:szCs w:val="24"/>
        </w:rPr>
        <w:t>Cutlip M, Scoot, Allen H. Center, Glen M. Broom.  Effective Public Relations. Kencana. Yakarta, 200</w:t>
      </w:r>
      <w:r w:rsidR="00CF5D82" w:rsidRPr="00CF5D82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</w:p>
    <w:p w:rsidR="00CF5D82" w:rsidRDefault="00CF5D82" w:rsidP="00DF70D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>Fandy Tjiptono, Manajemen Jasa, Penerbit Andi Yogyakarta, 2000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5DED" w:rsidRP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P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>Gitosudarmo Indriyo, 2000, Manajemen Pemasaran, Yogyakarta : BPFE UGM.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465D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http://humas-publicrelations.blogspot.co.id/2013/10/humas-hubungan-masyarakat.html</w:t>
        </w:r>
      </w:hyperlink>
    </w:p>
    <w:p w:rsidR="00465DED" w:rsidRP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465D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http://www.pengertianku.net/2015/12/pengertian-promosi-dan-tujuannya.html</w:t>
        </w:r>
      </w:hyperlink>
    </w:p>
    <w:p w:rsidR="00465DED" w:rsidRP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465D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http://www.sarjanaku.com/2012/12/pengertian-minat-menurut-para-ahli.html</w:t>
        </w:r>
      </w:hyperlink>
    </w:p>
    <w:p w:rsidR="00465DED" w:rsidRP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465DE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https://www.satujam.com/pengertian-komunikasi/</w:t>
        </w:r>
      </w:hyperlink>
    </w:p>
    <w:p w:rsidR="00465DED" w:rsidRP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6C87" w:rsidRDefault="00476C87" w:rsidP="00476C8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Jefkins, Frank. </w:t>
      </w:r>
      <w:r w:rsidRPr="00476C8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Public Relations</w:t>
      </w:r>
      <w:r w:rsidRPr="00476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ke-4. ERLANGGA. Jakarta, 2003.</w:t>
      </w:r>
    </w:p>
    <w:p w:rsidR="00476C87" w:rsidRDefault="00476C87" w:rsidP="00476C8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Kotler Philip, 2000, </w:t>
      </w:r>
      <w:r w:rsidRPr="00465D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Marketing Management</w:t>
      </w: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10th </w:t>
      </w:r>
      <w:r w:rsidRPr="00465D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Edition</w:t>
      </w: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>, Jilid Pertama, Prenhallindo, Jakarta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5DED" w:rsidRP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Onong Uchjana Effendi, 1982, </w:t>
      </w:r>
      <w:r w:rsidRPr="00465D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 Relations dan Public Relations dalam Management</w:t>
      </w: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5DED" w:rsidRP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>Prof. Drs. H. A. W. Widjaja, 2008, Komunikasi dan Hubungan Masyarakat, Jakarta, PT. Bumi Aksara.</w:t>
      </w:r>
    </w:p>
    <w:p w:rsidR="00465DED" w:rsidRPr="00465DED" w:rsidRDefault="00465DED" w:rsidP="00465DE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Robert Cialdini, 2011, </w:t>
      </w:r>
      <w:r w:rsidRPr="00465D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Influence : The Psychology of Persuasion</w:t>
      </w: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(Pengaruh : Psikologi dari Persuasi).</w:t>
      </w:r>
    </w:p>
    <w:p w:rsidR="00465DED" w:rsidRP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DEC" w:rsidRPr="00E76DEC" w:rsidRDefault="00E76DEC" w:rsidP="00E76DE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DEC">
        <w:rPr>
          <w:rFonts w:ascii="Times New Roman" w:hAnsi="Times New Roman" w:cs="Times New Roman"/>
          <w:color w:val="000000" w:themeColor="text1"/>
          <w:sz w:val="24"/>
          <w:szCs w:val="24"/>
        </w:rPr>
        <w:t>Ruslan, Rosady.  Manajemen Public Relations &amp; Media Komunikasi :  Konsepsi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6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Aplikasi. PT. Raja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Grafindo Persada. Jakarta, 2007.</w:t>
      </w:r>
    </w:p>
    <w:p w:rsidR="00E76DEC" w:rsidRDefault="00E76DEC" w:rsidP="00E76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Rusadi Ruslan, 2016, Metode Penelitian </w:t>
      </w:r>
      <w:r w:rsidRPr="00465D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Public Relation</w:t>
      </w: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Komunikasi</w:t>
      </w:r>
      <w:r w:rsidR="00E76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76DEC" w:rsidRPr="00E76D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PT. Raja </w:t>
      </w:r>
      <w:r w:rsidR="00E76DEC">
        <w:rPr>
          <w:rFonts w:ascii="Times New Roman" w:hAnsi="Times New Roman" w:cs="Times New Roman"/>
          <w:color w:val="000000" w:themeColor="text1"/>
          <w:sz w:val="24"/>
          <w:szCs w:val="24"/>
        </w:rPr>
        <w:t>Grafindo Persada. Jakarta</w:t>
      </w:r>
      <w:r w:rsidR="00E76D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465DED" w:rsidRP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>Sardiman, 2007. Interaksi dan Motivasi Belajar Mengajar, Jakarta ; PT. Grasindo Persada.</w:t>
      </w:r>
    </w:p>
    <w:p w:rsidR="00465DED" w:rsidRP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5DED">
        <w:rPr>
          <w:rFonts w:ascii="Times New Roman" w:hAnsi="Times New Roman" w:cs="Times New Roman"/>
          <w:color w:val="000000" w:themeColor="text1"/>
          <w:sz w:val="24"/>
          <w:szCs w:val="24"/>
        </w:rPr>
        <w:t>Sofyan Assauri, 1996, Manajemen Pemasaran : Dasar, Konsep dan Strategi, Jakarta, PT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Raja Grafindo Persada, Jakarta.</w:t>
      </w:r>
    </w:p>
    <w:p w:rsidR="00465DED" w:rsidRDefault="00465DED" w:rsidP="00AC636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DED" w:rsidRDefault="00087A73" w:rsidP="00087A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A73">
        <w:rPr>
          <w:rFonts w:ascii="Times New Roman" w:hAnsi="Times New Roman" w:cs="Times New Roman"/>
          <w:color w:val="000000" w:themeColor="text1"/>
          <w:sz w:val="24"/>
          <w:szCs w:val="24"/>
        </w:rPr>
        <w:t>Swasta, Basu Dh dan Irawan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87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Manajemen Pemasaran Modern.</w:t>
      </w:r>
      <w:r w:rsidRPr="00087A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Edisi Kedua.  Cetaka</w:t>
      </w:r>
      <w:r w:rsidRPr="00087A73">
        <w:rPr>
          <w:rFonts w:ascii="Times New Roman" w:hAnsi="Times New Roman" w:cs="Times New Roman"/>
          <w:color w:val="000000" w:themeColor="text1"/>
          <w:sz w:val="24"/>
          <w:szCs w:val="24"/>
        </w:rPr>
        <w:t>n Keempat. Liberti, Yogyakarta.</w:t>
      </w:r>
    </w:p>
    <w:p w:rsidR="00DF70D7" w:rsidRDefault="00DF70D7" w:rsidP="00087A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0D7" w:rsidRPr="00087A73" w:rsidRDefault="00DF70D7" w:rsidP="00087A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F70D7" w:rsidRPr="00087A73" w:rsidSect="00157946">
      <w:footerReference w:type="default" r:id="rId11"/>
      <w:pgSz w:w="11906" w:h="16838"/>
      <w:pgMar w:top="2268" w:right="1701" w:bottom="1701" w:left="2268" w:header="708" w:footer="708" w:gutter="0"/>
      <w:pgNumType w:fmt="lowerRoman"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02" w:rsidRDefault="007E4F02" w:rsidP="00157946">
      <w:pPr>
        <w:spacing w:after="0" w:line="240" w:lineRule="auto"/>
      </w:pPr>
      <w:r>
        <w:separator/>
      </w:r>
    </w:p>
  </w:endnote>
  <w:endnote w:type="continuationSeparator" w:id="0">
    <w:p w:rsidR="007E4F02" w:rsidRDefault="007E4F02" w:rsidP="0015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46" w:rsidRDefault="00157946" w:rsidP="00157946">
    <w:pPr>
      <w:pStyle w:val="Footer"/>
    </w:pPr>
  </w:p>
  <w:p w:rsidR="00157946" w:rsidRDefault="001579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02" w:rsidRDefault="007E4F02" w:rsidP="00157946">
      <w:pPr>
        <w:spacing w:after="0" w:line="240" w:lineRule="auto"/>
      </w:pPr>
      <w:r>
        <w:separator/>
      </w:r>
    </w:p>
  </w:footnote>
  <w:footnote w:type="continuationSeparator" w:id="0">
    <w:p w:rsidR="007E4F02" w:rsidRDefault="007E4F02" w:rsidP="00157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6F"/>
    <w:rsid w:val="000708D6"/>
    <w:rsid w:val="00087A73"/>
    <w:rsid w:val="00157946"/>
    <w:rsid w:val="0028137D"/>
    <w:rsid w:val="003D294E"/>
    <w:rsid w:val="00465DED"/>
    <w:rsid w:val="00472381"/>
    <w:rsid w:val="00476C87"/>
    <w:rsid w:val="005453A1"/>
    <w:rsid w:val="006E0C73"/>
    <w:rsid w:val="0078577C"/>
    <w:rsid w:val="007E4F02"/>
    <w:rsid w:val="009213C2"/>
    <w:rsid w:val="009C20D9"/>
    <w:rsid w:val="00A40D77"/>
    <w:rsid w:val="00A512F6"/>
    <w:rsid w:val="00A92583"/>
    <w:rsid w:val="00AC636F"/>
    <w:rsid w:val="00CF5D82"/>
    <w:rsid w:val="00DF70D7"/>
    <w:rsid w:val="00E6058D"/>
    <w:rsid w:val="00E76DEC"/>
    <w:rsid w:val="00E926B1"/>
    <w:rsid w:val="00EC5BF8"/>
    <w:rsid w:val="00F5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46"/>
  </w:style>
  <w:style w:type="paragraph" w:styleId="Footer">
    <w:name w:val="footer"/>
    <w:basedOn w:val="Normal"/>
    <w:link w:val="FooterChar"/>
    <w:uiPriority w:val="99"/>
    <w:unhideWhenUsed/>
    <w:rsid w:val="00157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46"/>
  </w:style>
  <w:style w:type="character" w:styleId="Hyperlink">
    <w:name w:val="Hyperlink"/>
    <w:basedOn w:val="DefaultParagraphFont"/>
    <w:uiPriority w:val="99"/>
    <w:unhideWhenUsed/>
    <w:rsid w:val="00F525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946"/>
  </w:style>
  <w:style w:type="paragraph" w:styleId="Footer">
    <w:name w:val="footer"/>
    <w:basedOn w:val="Normal"/>
    <w:link w:val="FooterChar"/>
    <w:uiPriority w:val="99"/>
    <w:unhideWhenUsed/>
    <w:rsid w:val="00157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946"/>
  </w:style>
  <w:style w:type="character" w:styleId="Hyperlink">
    <w:name w:val="Hyperlink"/>
    <w:basedOn w:val="DefaultParagraphFont"/>
    <w:uiPriority w:val="99"/>
    <w:unhideWhenUsed/>
    <w:rsid w:val="00F52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ertianku.net/2015/12/pengertian-promosi-dan-tujuanny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umas-publicrelations.blogspot.co.id/2013/10/humas-hubungan-masyarakat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atujam.com/pengertian-komunika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rjanaku.com/2012/12/pengertian-minat-menurut-para-ahl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iqbal</cp:lastModifiedBy>
  <cp:revision>25</cp:revision>
  <cp:lastPrinted>2017-08-21T13:20:00Z</cp:lastPrinted>
  <dcterms:created xsi:type="dcterms:W3CDTF">2017-03-21T11:50:00Z</dcterms:created>
  <dcterms:modified xsi:type="dcterms:W3CDTF">2017-08-21T13:54:00Z</dcterms:modified>
</cp:coreProperties>
</file>