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9" w:rsidRPr="004D19CA" w:rsidRDefault="002B34C4" w:rsidP="00B50865">
      <w:pPr>
        <w:spacing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9CA">
        <w:rPr>
          <w:rFonts w:ascii="Times New Roman" w:hAnsi="Times New Roman" w:cs="Times New Roman"/>
          <w:b/>
          <w:sz w:val="24"/>
          <w:szCs w:val="24"/>
        </w:rPr>
        <w:t>BUKU</w:t>
      </w:r>
    </w:p>
    <w:p w:rsidR="006C3499" w:rsidRPr="004D19CA" w:rsidRDefault="006C3499" w:rsidP="00B5086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>Agung Banyu Perwita, Anak dan Yani</w:t>
      </w:r>
      <w:r w:rsidR="00DE1A82" w:rsidRPr="004D19CA">
        <w:rPr>
          <w:rFonts w:ascii="Times New Roman" w:hAnsi="Times New Roman" w:cs="Times New Roman"/>
          <w:sz w:val="24"/>
          <w:szCs w:val="24"/>
        </w:rPr>
        <w:t>,</w:t>
      </w:r>
      <w:r w:rsidRPr="004D19CA">
        <w:rPr>
          <w:rFonts w:ascii="Times New Roman" w:hAnsi="Times New Roman" w:cs="Times New Roman"/>
          <w:sz w:val="24"/>
          <w:szCs w:val="24"/>
        </w:rPr>
        <w:t xml:space="preserve"> M</w:t>
      </w:r>
      <w:r w:rsidR="004D19CA">
        <w:rPr>
          <w:rFonts w:ascii="Times New Roman" w:hAnsi="Times New Roman" w:cs="Times New Roman"/>
          <w:sz w:val="24"/>
          <w:szCs w:val="24"/>
        </w:rPr>
        <w:t>, (2005).</w:t>
      </w:r>
      <w:r w:rsidRPr="004D19CA">
        <w:rPr>
          <w:rFonts w:ascii="Times New Roman" w:hAnsi="Times New Roman" w:cs="Times New Roman"/>
          <w:sz w:val="24"/>
          <w:szCs w:val="24"/>
        </w:rPr>
        <w:t xml:space="preserve"> </w:t>
      </w:r>
      <w:r w:rsidRPr="004D19CA">
        <w:rPr>
          <w:rFonts w:ascii="Times New Roman" w:hAnsi="Times New Roman" w:cs="Times New Roman"/>
          <w:i/>
          <w:sz w:val="24"/>
          <w:szCs w:val="24"/>
        </w:rPr>
        <w:t>Pengantar Ilmu Hubungan Internasional</w:t>
      </w:r>
      <w:r w:rsidRPr="004D19CA">
        <w:rPr>
          <w:rFonts w:ascii="Times New Roman" w:hAnsi="Times New Roman" w:cs="Times New Roman"/>
          <w:sz w:val="24"/>
          <w:szCs w:val="24"/>
        </w:rPr>
        <w:t>. Bandung: Rosda Karya.</w:t>
      </w:r>
    </w:p>
    <w:p w:rsidR="004217A5" w:rsidRPr="004D19CA" w:rsidRDefault="004217A5" w:rsidP="00B5086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Amidjoyo, Sri Badini. </w:t>
      </w:r>
      <w:r w:rsidRPr="004D19CA">
        <w:rPr>
          <w:rFonts w:ascii="Times New Roman" w:hAnsi="Times New Roman" w:cs="Times New Roman"/>
          <w:i/>
          <w:sz w:val="24"/>
          <w:szCs w:val="24"/>
        </w:rPr>
        <w:t>Perlindungan Hukum Terhadap Pengungsi Berdasarkan Konvensi Jenewa 1951</w:t>
      </w:r>
      <w:r w:rsidRPr="004D19CA">
        <w:rPr>
          <w:rFonts w:ascii="Times New Roman" w:hAnsi="Times New Roman" w:cs="Times New Roman"/>
          <w:sz w:val="24"/>
          <w:szCs w:val="24"/>
        </w:rPr>
        <w:t>. Jakarta : Badan Pembinaan Hukum Nasional Departemen Kehakiman dan Hak Asasi Manusia, RI</w:t>
      </w:r>
    </w:p>
    <w:p w:rsidR="00A212A5" w:rsidRPr="004D19CA" w:rsidRDefault="004217A5" w:rsidP="00B5086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>Atik Krustiyati, Kebijakan Penanganan Pengungsi di Indonesia, Kajian Dari Konvensi Pengungsi tahun 1951, UBAYA, 2012</w:t>
      </w:r>
    </w:p>
    <w:p w:rsidR="00A212A5" w:rsidRPr="004D19CA" w:rsidRDefault="00A212A5" w:rsidP="00B50865">
      <w:pPr>
        <w:spacing w:after="0" w:line="480" w:lineRule="auto"/>
        <w:ind w:left="851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C. Plana, Jack dan Olton, Ray, 1999 </w:t>
      </w:r>
      <w:r w:rsidRPr="004D19CA">
        <w:rPr>
          <w:rFonts w:ascii="Times New Roman" w:hAnsi="Times New Roman" w:cs="Times New Roman"/>
          <w:i/>
          <w:sz w:val="24"/>
          <w:szCs w:val="24"/>
        </w:rPr>
        <w:t>Kamus Besar Hubungan Internasional</w:t>
      </w:r>
      <w:r w:rsidRPr="004D19CA">
        <w:rPr>
          <w:rFonts w:ascii="Times New Roman" w:hAnsi="Times New Roman" w:cs="Times New Roman"/>
          <w:sz w:val="24"/>
          <w:szCs w:val="24"/>
        </w:rPr>
        <w:t xml:space="preserve"> (Terjemahan Drs. Wawan Juanda), PT. Putra A. Bardin</w:t>
      </w:r>
    </w:p>
    <w:p w:rsidR="00A212A5" w:rsidRPr="004D19CA" w:rsidRDefault="00A212A5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Commission on Human Security, 2004, </w:t>
      </w:r>
      <w:r w:rsidRPr="004D19CA">
        <w:rPr>
          <w:rFonts w:ascii="Times New Roman" w:hAnsi="Times New Roman" w:cs="Times New Roman"/>
          <w:i/>
          <w:sz w:val="24"/>
          <w:szCs w:val="24"/>
        </w:rPr>
        <w:t>Human Security Now 2004</w:t>
      </w:r>
      <w:r w:rsidRPr="004D19CA">
        <w:rPr>
          <w:rFonts w:ascii="Times New Roman" w:hAnsi="Times New Roman" w:cs="Times New Roman"/>
          <w:sz w:val="24"/>
          <w:szCs w:val="24"/>
        </w:rPr>
        <w:t>, pdf 2004 hlm 4</w:t>
      </w:r>
      <w:r w:rsidR="00B50865">
        <w:rPr>
          <w:rFonts w:ascii="Times New Roman" w:hAnsi="Times New Roman" w:cs="Times New Roman"/>
          <w:sz w:val="24"/>
          <w:szCs w:val="24"/>
        </w:rPr>
        <w:t xml:space="preserve"> </w:t>
      </w:r>
      <w:r w:rsidRPr="004D19CA">
        <w:rPr>
          <w:rFonts w:ascii="Times New Roman" w:hAnsi="Times New Roman" w:cs="Times New Roman"/>
          <w:sz w:val="24"/>
          <w:szCs w:val="24"/>
        </w:rPr>
        <w:t>Geneva Conventions 1951, hlm.1 pdf</w:t>
      </w:r>
    </w:p>
    <w:p w:rsidR="00A212A5" w:rsidRPr="004D19CA" w:rsidRDefault="00A212A5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Dab Kaupi, Viotti, 1996,  </w:t>
      </w:r>
      <w:r w:rsidRPr="004D19CA">
        <w:rPr>
          <w:rFonts w:ascii="Times New Roman" w:hAnsi="Times New Roman" w:cs="Times New Roman"/>
          <w:i/>
          <w:sz w:val="24"/>
          <w:szCs w:val="24"/>
        </w:rPr>
        <w:t>International Theory</w:t>
      </w:r>
      <w:r w:rsidRPr="004D19CA">
        <w:rPr>
          <w:rFonts w:ascii="Times New Roman" w:hAnsi="Times New Roman" w:cs="Times New Roman"/>
          <w:sz w:val="24"/>
          <w:szCs w:val="24"/>
        </w:rPr>
        <w:t xml:space="preserve"> 05, Clarendor Press: Oxford</w:t>
      </w:r>
    </w:p>
    <w:p w:rsidR="00A212A5" w:rsidRPr="004D19CA" w:rsidRDefault="00A212A5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Husin, Sukanda, 1998, </w:t>
      </w:r>
      <w:r w:rsidRPr="004D19CA">
        <w:rPr>
          <w:rFonts w:ascii="Times New Roman" w:hAnsi="Times New Roman" w:cs="Times New Roman"/>
          <w:i/>
          <w:sz w:val="24"/>
          <w:szCs w:val="24"/>
        </w:rPr>
        <w:t>UNHCR</w:t>
      </w:r>
      <w:r w:rsidRPr="004D19CA">
        <w:rPr>
          <w:rFonts w:ascii="Times New Roman" w:hAnsi="Times New Roman" w:cs="Times New Roman"/>
          <w:sz w:val="24"/>
          <w:szCs w:val="24"/>
        </w:rPr>
        <w:t xml:space="preserve"> dan Perlindungan </w:t>
      </w:r>
      <w:r w:rsidRPr="004D19CA">
        <w:rPr>
          <w:rFonts w:ascii="Times New Roman" w:hAnsi="Times New Roman" w:cs="Times New Roman"/>
          <w:i/>
          <w:sz w:val="24"/>
          <w:szCs w:val="24"/>
        </w:rPr>
        <w:t>Hak Azasi Manusia</w:t>
      </w:r>
      <w:r w:rsidRPr="004D19CA">
        <w:rPr>
          <w:rFonts w:ascii="Times New Roman" w:hAnsi="Times New Roman" w:cs="Times New Roman"/>
          <w:sz w:val="24"/>
          <w:szCs w:val="24"/>
        </w:rPr>
        <w:t>. Jrnal Hukum No 7 Th. V/1998. Padang : FH Univ. Andalas</w:t>
      </w:r>
    </w:p>
    <w:p w:rsidR="006C3499" w:rsidRPr="004D19CA" w:rsidRDefault="006C3499" w:rsidP="00B50865">
      <w:pPr>
        <w:spacing w:after="0" w:line="480" w:lineRule="auto"/>
        <w:ind w:left="851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>Holsti</w:t>
      </w:r>
      <w:r w:rsidR="00DE1A82" w:rsidRPr="004D19CA">
        <w:rPr>
          <w:rFonts w:ascii="Times New Roman" w:hAnsi="Times New Roman" w:cs="Times New Roman"/>
          <w:sz w:val="24"/>
          <w:szCs w:val="24"/>
        </w:rPr>
        <w:t>, KJ</w:t>
      </w:r>
      <w:r w:rsidRPr="004D19CA">
        <w:rPr>
          <w:rFonts w:ascii="Times New Roman" w:hAnsi="Times New Roman" w:cs="Times New Roman"/>
          <w:sz w:val="24"/>
          <w:szCs w:val="24"/>
        </w:rPr>
        <w:t xml:space="preserve">, 1987, </w:t>
      </w:r>
      <w:r w:rsidRPr="004D19CA">
        <w:rPr>
          <w:rFonts w:ascii="Times New Roman" w:hAnsi="Times New Roman" w:cs="Times New Roman"/>
          <w:i/>
          <w:sz w:val="24"/>
          <w:szCs w:val="24"/>
        </w:rPr>
        <w:t>Politik Internasional</w:t>
      </w:r>
      <w:r w:rsidRPr="004D19CA">
        <w:rPr>
          <w:rFonts w:ascii="Times New Roman" w:hAnsi="Times New Roman" w:cs="Times New Roman"/>
          <w:sz w:val="24"/>
          <w:szCs w:val="24"/>
        </w:rPr>
        <w:t xml:space="preserve"> Suatu Kerangka Analisis (Terjemahan Wawan Juanda), Bandung: Bina Cipta</w:t>
      </w:r>
    </w:p>
    <w:p w:rsidR="00A212A5" w:rsidRPr="004D19CA" w:rsidRDefault="00A212A5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Kalin, Walter, 2001, </w:t>
      </w:r>
      <w:r w:rsidRPr="004D19CA">
        <w:rPr>
          <w:rFonts w:ascii="Times New Roman" w:hAnsi="Times New Roman" w:cs="Times New Roman"/>
          <w:i/>
          <w:sz w:val="24"/>
          <w:szCs w:val="24"/>
        </w:rPr>
        <w:t>Flight in Time of War, dalam Internasional</w:t>
      </w:r>
      <w:r w:rsidRPr="004D19CA">
        <w:rPr>
          <w:rFonts w:ascii="Times New Roman" w:hAnsi="Times New Roman" w:cs="Times New Roman"/>
          <w:sz w:val="24"/>
          <w:szCs w:val="24"/>
        </w:rPr>
        <w:t xml:space="preserve"> Review of the Red Cross, Vol. 83, No. 843, September 2001, hlm. 634-635</w:t>
      </w:r>
    </w:p>
    <w:p w:rsidR="00A212A5" w:rsidRPr="004D19CA" w:rsidRDefault="00A212A5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>Kadaruddin, 2012, Penanganan Pemerintah Indonesia terhadap Pengungsi Rohingya Menurut Konvensi 1951, Makassar : Pusat Studi Hak Asasi Manusia (PusHAM) Universitas Hasanuddin</w:t>
      </w:r>
    </w:p>
    <w:p w:rsidR="00A212A5" w:rsidRPr="004D19CA" w:rsidRDefault="00A212A5" w:rsidP="00B50865">
      <w:pPr>
        <w:spacing w:after="0" w:line="480" w:lineRule="auto"/>
        <w:ind w:left="851" w:hanging="851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4D19CA">
        <w:rPr>
          <w:rFonts w:ascii="Times New Roman" w:hAnsi="Times New Roman" w:cs="Times New Roman"/>
          <w:sz w:val="24"/>
          <w:szCs w:val="24"/>
        </w:rPr>
        <w:lastRenderedPageBreak/>
        <w:t>May Rudy, Teuku 1998, Administrasi dan Organisasi Internasional, PT.Refika Aditama</w:t>
      </w:r>
    </w:p>
    <w:p w:rsidR="00BB7053" w:rsidRPr="00BB7053" w:rsidRDefault="000572BF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N. Ganesan, “State-society Relations in Southeast Asia”, dalam N. Ganesan and Kyaw Yin Hlaing (Ed), </w:t>
      </w:r>
      <w:r w:rsidRPr="004D19CA">
        <w:rPr>
          <w:rFonts w:ascii="Times New Roman" w:hAnsi="Times New Roman" w:cs="Times New Roman"/>
          <w:i/>
          <w:sz w:val="24"/>
          <w:szCs w:val="24"/>
        </w:rPr>
        <w:t xml:space="preserve">Myanmar state, Society and Eethnicity </w:t>
      </w:r>
      <w:r w:rsidRPr="004D19CA">
        <w:rPr>
          <w:rFonts w:ascii="Times New Roman" w:hAnsi="Times New Roman" w:cs="Times New Roman"/>
          <w:sz w:val="24"/>
          <w:szCs w:val="24"/>
        </w:rPr>
        <w:t xml:space="preserve">(Singapore: Institute of Southeast Studies, 2007), hal </w:t>
      </w:r>
    </w:p>
    <w:p w:rsidR="006C3499" w:rsidRDefault="00BB7053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B7053">
        <w:rPr>
          <w:rFonts w:ascii="Times New Roman" w:hAnsi="Times New Roman" w:cs="Times New Roman"/>
          <w:sz w:val="24"/>
          <w:szCs w:val="24"/>
        </w:rPr>
        <w:t>Stelle,Brent J.2007. Liberal -  Idealism : A constructivist critique. International Studies Review (2007) 9, 23–52.</w:t>
      </w:r>
      <w:r w:rsidR="000572BF" w:rsidRPr="004D19CA">
        <w:rPr>
          <w:rFonts w:ascii="Times New Roman" w:hAnsi="Times New Roman" w:cs="Times New Roman"/>
          <w:sz w:val="24"/>
          <w:szCs w:val="24"/>
        </w:rPr>
        <w:t>171</w:t>
      </w:r>
    </w:p>
    <w:p w:rsidR="00BB7053" w:rsidRPr="004D19CA" w:rsidRDefault="00BB7053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865BF" w:rsidRPr="004D19CA" w:rsidRDefault="00F865BF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UNHCR </w:t>
      </w:r>
      <w:r w:rsidRPr="004D19CA">
        <w:rPr>
          <w:rFonts w:ascii="Times New Roman" w:hAnsi="Times New Roman" w:cs="Times New Roman"/>
          <w:i/>
          <w:sz w:val="24"/>
          <w:szCs w:val="24"/>
        </w:rPr>
        <w:t>Programme and Procedure</w:t>
      </w:r>
      <w:r w:rsidRPr="004D19CA">
        <w:rPr>
          <w:rFonts w:ascii="Times New Roman" w:hAnsi="Times New Roman" w:cs="Times New Roman"/>
          <w:sz w:val="24"/>
          <w:szCs w:val="24"/>
        </w:rPr>
        <w:t>”. UNHCR Training Package</w:t>
      </w:r>
    </w:p>
    <w:p w:rsidR="006F7CF7" w:rsidRPr="004D19CA" w:rsidRDefault="004217A5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UNHCR, 2002. </w:t>
      </w:r>
      <w:r w:rsidRPr="004D19CA">
        <w:rPr>
          <w:rFonts w:ascii="Times New Roman" w:hAnsi="Times New Roman" w:cs="Times New Roman"/>
          <w:i/>
          <w:sz w:val="24"/>
          <w:szCs w:val="24"/>
        </w:rPr>
        <w:t>Gambaran Umum Fungsi-Fungsi Komisariat Tinggi Perserikatan Bangsa-Bangsa Urusan Pengungsi</w:t>
      </w:r>
      <w:r w:rsidRPr="004D19CA">
        <w:rPr>
          <w:rFonts w:ascii="Times New Roman" w:hAnsi="Times New Roman" w:cs="Times New Roman"/>
          <w:sz w:val="24"/>
          <w:szCs w:val="24"/>
        </w:rPr>
        <w:t>, UNHCR</w:t>
      </w:r>
    </w:p>
    <w:p w:rsidR="006C3499" w:rsidRPr="004D19CA" w:rsidRDefault="006C3499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C3499" w:rsidRPr="004D19CA" w:rsidRDefault="002B34C4" w:rsidP="00B50865">
      <w:pPr>
        <w:spacing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9CA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F865BF" w:rsidRPr="004D19CA" w:rsidRDefault="006F7CF7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Aryanto, Heri, (2013), </w:t>
      </w:r>
      <w:r w:rsidRPr="004D19CA">
        <w:rPr>
          <w:rFonts w:ascii="Times New Roman" w:hAnsi="Times New Roman" w:cs="Times New Roman"/>
          <w:i/>
          <w:sz w:val="24"/>
          <w:szCs w:val="24"/>
        </w:rPr>
        <w:t>Menjumpai Rohingya di Bumi Indonesia</w:t>
      </w:r>
      <w:r w:rsidRPr="004D19C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http://indonesia4rohingya.net/2013/09/14/menjumpai-rohingya-di-bumi-indonesia/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3 Maret 2015 jam 14.15</w:t>
      </w:r>
    </w:p>
    <w:p w:rsidR="00F865BF" w:rsidRPr="004D19CA" w:rsidRDefault="00F865BF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 Asyabal Usamah, Abu, (2013) </w:t>
      </w:r>
      <w:r w:rsidRPr="004D19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Sejarah Islam Arakan &amp; Kejahatan Budha Burma Pada Muslim Rohingya </w:t>
      </w:r>
      <w:r w:rsidRPr="004D19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19C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sthash.o6VQtfeI.IPRUay7c.dpbs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http://www.voa-islam.com/read/tsaqofah/2013/04/21/24089/sejarah-islam-arakan-kejahatan-budha-burma-pada-muslim-rohingya/#sthash.o6VQtfeI.IPRUay7c.dpbs</w:t>
        </w:r>
      </w:hyperlink>
      <w:r w:rsidRPr="004D19CA">
        <w:rPr>
          <w:rFonts w:ascii="Times New Roman" w:hAnsi="Times New Roman" w:cs="Times New Roman"/>
          <w:color w:val="000000"/>
          <w:sz w:val="24"/>
          <w:szCs w:val="24"/>
        </w:rPr>
        <w:t>, diakses  1 Mei 2015 jam 07.10</w:t>
      </w:r>
    </w:p>
    <w:p w:rsidR="0053633D" w:rsidRPr="004D19CA" w:rsidRDefault="0053633D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Angela, </w:t>
      </w:r>
      <w:r w:rsidRPr="004D19CA">
        <w:rPr>
          <w:rFonts w:ascii="Times New Roman" w:hAnsi="Times New Roman" w:cs="Times New Roman"/>
          <w:i/>
          <w:sz w:val="24"/>
          <w:szCs w:val="24"/>
        </w:rPr>
        <w:t>Konflik Etnis</w:t>
      </w:r>
      <w:r w:rsidRPr="004D19C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http://angela-n-a-fisip10.web.unair.ac.id/artikel_detail-44100-Astengg-Konflik%20Etnis.html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pada tanggal 6 M</w:t>
      </w:r>
      <w:r w:rsidR="00015BA6" w:rsidRPr="004D19CA">
        <w:rPr>
          <w:rFonts w:ascii="Times New Roman" w:hAnsi="Times New Roman" w:cs="Times New Roman"/>
          <w:sz w:val="24"/>
          <w:szCs w:val="24"/>
        </w:rPr>
        <w:t xml:space="preserve"> Alfi Revolusi, (2014), </w:t>
      </w:r>
      <w:hyperlink r:id="rId10" w:history="1">
        <w:r w:rsidR="00015BA6"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http://repository.unej.ac.id/handle/123456789/1977</w:t>
        </w:r>
      </w:hyperlink>
      <w:r w:rsidR="00015BA6" w:rsidRPr="004D19CA">
        <w:rPr>
          <w:rFonts w:ascii="Times New Roman" w:hAnsi="Times New Roman" w:cs="Times New Roman"/>
          <w:sz w:val="24"/>
          <w:szCs w:val="24"/>
        </w:rPr>
        <w:t>, diakses pada tanggal 14 Mei 2015 jam 13.05</w:t>
      </w:r>
      <w:r w:rsidRPr="004D19CA">
        <w:rPr>
          <w:rFonts w:ascii="Times New Roman" w:hAnsi="Times New Roman" w:cs="Times New Roman"/>
          <w:sz w:val="24"/>
          <w:szCs w:val="24"/>
        </w:rPr>
        <w:t>ei jam 15.00</w:t>
      </w:r>
    </w:p>
    <w:p w:rsidR="00015BA6" w:rsidRPr="004D19CA" w:rsidRDefault="00015BA6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C43" w:rsidRPr="004D19CA" w:rsidRDefault="00030C43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>Dewi Anindya Yumika (2013), “</w:t>
      </w:r>
      <w:r w:rsidRPr="004D19CA">
        <w:rPr>
          <w:rFonts w:ascii="Times New Roman" w:hAnsi="Times New Roman" w:cs="Times New Roman"/>
          <w:i/>
          <w:sz w:val="24"/>
          <w:szCs w:val="24"/>
        </w:rPr>
        <w:t>Apa Yang Sebenarnya Terjadi Di Burma</w:t>
      </w:r>
      <w:r w:rsidRPr="004D19CA">
        <w:rPr>
          <w:rFonts w:ascii="Times New Roman" w:hAnsi="Times New Roman" w:cs="Times New Roman"/>
          <w:sz w:val="24"/>
          <w:szCs w:val="24"/>
        </w:rPr>
        <w:t xml:space="preserve">”, </w:t>
      </w:r>
      <w:hyperlink r:id="rId11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http://grevada.com/islam/apa-yang-sebenarnya-terjadi-di-burma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pada tanggal 6 Mei 2015 jam 12.15</w:t>
      </w:r>
    </w:p>
    <w:p w:rsidR="006F7CF7" w:rsidRPr="004D19CA" w:rsidRDefault="006F7CF7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>BBC Indonesia, (2013</w:t>
      </w:r>
      <w:r w:rsidRPr="004D19CA">
        <w:rPr>
          <w:rFonts w:ascii="Times New Roman" w:hAnsi="Times New Roman" w:cs="Times New Roman"/>
          <w:i/>
          <w:sz w:val="24"/>
          <w:szCs w:val="24"/>
        </w:rPr>
        <w:t>), Pengungsi Rohingya terdampar di YLBHI</w:t>
      </w:r>
      <w:r w:rsidRPr="004D19CA">
        <w:rPr>
          <w:rFonts w:ascii="Times New Roman" w:hAnsi="Times New Roman" w:cs="Times New Roman"/>
          <w:sz w:val="24"/>
          <w:szCs w:val="24"/>
        </w:rPr>
        <w:t>, http://www.bbc.co.uk/indonesia/berita_indonesia/2013/07/130710_pengungsi_rohingya_ylbhi diakses 3 Maret 2015 jam 14.00</w:t>
      </w:r>
    </w:p>
    <w:p w:rsidR="00030C43" w:rsidRPr="004D19CA" w:rsidRDefault="00030C43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BBC Indonesia (2015), </w:t>
      </w:r>
      <w:hyperlink r:id="rId12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http://www.bbc.co.uk/indonesia/dunia/2015/04/150421-rohingya-penempatan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pada tanggal 5 Mei 2015 jam 18.09</w:t>
      </w:r>
    </w:p>
    <w:p w:rsidR="00F865BF" w:rsidRPr="004D19CA" w:rsidRDefault="00F865BF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 Bangun, Bunga, (2012) </w:t>
      </w:r>
      <w:r w:rsidRPr="004D19CA">
        <w:rPr>
          <w:rFonts w:ascii="Times New Roman" w:hAnsi="Times New Roman" w:cs="Times New Roman"/>
          <w:i/>
          <w:sz w:val="24"/>
          <w:szCs w:val="24"/>
        </w:rPr>
        <w:t>Konflik etnis rohingya di Myanmar</w:t>
      </w:r>
      <w:r w:rsidRPr="004D19C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http://www.academia.edu/6245278/Konflik_Etnis_Rohingya_di_Myanmar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1 Mei jam 07.55</w:t>
      </w:r>
    </w:p>
    <w:p w:rsidR="004217A5" w:rsidRPr="004D19CA" w:rsidRDefault="004217A5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Burma Country Profil, </w:t>
      </w:r>
      <w:hyperlink r:id="rId14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http://news.bbc.co.uk/2/hi/Europe/country_profiles/1300003.stm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pada tanggal 6 Mei 2015 jam 15.40</w:t>
      </w:r>
    </w:p>
    <w:p w:rsidR="000572BF" w:rsidRPr="004D19CA" w:rsidRDefault="000572BF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Deyanto, Robby, (2012), </w:t>
      </w:r>
      <w:r w:rsidRPr="004D19CA">
        <w:rPr>
          <w:rFonts w:ascii="Times New Roman" w:hAnsi="Times New Roman" w:cs="Times New Roman"/>
          <w:i/>
          <w:sz w:val="24"/>
          <w:szCs w:val="24"/>
        </w:rPr>
        <w:t>Asal Mula Kerusuhan Budha Rakhine dan Muslim Rohingya</w:t>
      </w:r>
      <w:r w:rsidRPr="004D19CA">
        <w:rPr>
          <w:rFonts w:ascii="Times New Roman" w:hAnsi="Times New Roman" w:cs="Times New Roman"/>
          <w:sz w:val="24"/>
          <w:szCs w:val="24"/>
        </w:rPr>
        <w:t>, http:www.phylopop.com/2012/08/asal-mula-kerusuhan-budha-rakhine-dan html diakses pada tanggal 4 Mei   2015 jam 11.00</w:t>
      </w:r>
    </w:p>
    <w:p w:rsidR="00F865BF" w:rsidRPr="004D19CA" w:rsidRDefault="00F865BF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F7CF7" w:rsidRPr="004D19CA" w:rsidRDefault="006F7CF7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Esther, Lima, (2013), </w:t>
      </w:r>
      <w:r w:rsidRPr="004D19CA">
        <w:rPr>
          <w:rFonts w:ascii="Times New Roman" w:hAnsi="Times New Roman" w:cs="Times New Roman"/>
          <w:i/>
          <w:sz w:val="24"/>
          <w:szCs w:val="24"/>
        </w:rPr>
        <w:t>Etnis Rohingya, Bagaimana Menolong Mereka?</w:t>
      </w:r>
      <w:r w:rsidRPr="004D19CA">
        <w:rPr>
          <w:rFonts w:ascii="Times New Roman" w:hAnsi="Times New Roman" w:cs="Times New Roman"/>
          <w:sz w:val="24"/>
          <w:szCs w:val="24"/>
        </w:rPr>
        <w:t xml:space="preserve"> http://m.kompasiana.com/post/read/557541/3/etnis-rohingya-bagaimana-menolong-mereka.html, diakses 15 Maret 2015 jam 07.00</w:t>
      </w:r>
    </w:p>
    <w:p w:rsidR="006F7CF7" w:rsidRPr="004D19CA" w:rsidRDefault="006F7CF7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Faisal, (2013), </w:t>
      </w:r>
      <w:r w:rsidRPr="004D19CA">
        <w:rPr>
          <w:rFonts w:ascii="Times New Roman" w:hAnsi="Times New Roman" w:cs="Times New Roman"/>
          <w:i/>
          <w:sz w:val="24"/>
          <w:szCs w:val="24"/>
        </w:rPr>
        <w:t xml:space="preserve">Pengertian Hubungan Internasional </w:t>
      </w:r>
      <w:hyperlink r:id="rId15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https://faisal94thobhone.wordpress.com/2013/09/26/pengertian-hubungan-internasional-</w:t>
        </w:r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menu</w:t>
        </w:r>
        <w:r w:rsidR="004217A5" w:rsidRPr="004D19CA">
          <w:rPr>
            <w:rFonts w:ascii="Times New Roman" w:hAnsi="Times New Roman" w:cs="Times New Roman"/>
            <w:sz w:val="24"/>
            <w:szCs w:val="24"/>
          </w:rPr>
          <w:t xml:space="preserve"> Forgotten People: The Rohingyas of Burma, report prepared by KavitaShukla and Joel Charny for Refugees, diakses pada tanggal 6 Mei 2015 jam 19.30</w:t>
        </w:r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rut-para-ahli/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3 Maret 2015 jam 16.00</w:t>
      </w:r>
    </w:p>
    <w:p w:rsidR="004217A5" w:rsidRPr="004D19CA" w:rsidRDefault="004217A5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F7CF7" w:rsidRPr="004D19CA" w:rsidRDefault="006F7CF7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Harahap, Hanief, (2015), </w:t>
      </w:r>
      <w:r w:rsidRPr="004D19CA">
        <w:rPr>
          <w:rFonts w:ascii="Times New Roman" w:hAnsi="Times New Roman" w:cs="Times New Roman"/>
          <w:i/>
          <w:sz w:val="24"/>
          <w:szCs w:val="24"/>
        </w:rPr>
        <w:t>Peranan UNCHR Dalam Melindungi Pengungsi di Indonesia,</w:t>
      </w:r>
      <w:r w:rsidRPr="004D19C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http://www.academia.edu/3774645/peranan_unhcr_dalam_melindungi_pengungsi_di_indonesia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3 Maret 2015 jam 14.30</w:t>
      </w:r>
    </w:p>
    <w:p w:rsidR="006F7CF7" w:rsidRPr="004D19CA" w:rsidRDefault="006F7CF7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Hopkins Bloomberg, John, School of Public Health, </w:t>
      </w:r>
      <w:r w:rsidRPr="004D19CA">
        <w:rPr>
          <w:rFonts w:ascii="Times New Roman" w:hAnsi="Times New Roman" w:cs="Times New Roman"/>
          <w:i/>
          <w:sz w:val="24"/>
          <w:szCs w:val="24"/>
        </w:rPr>
        <w:t>United Nation High Commisioner of Refugee</w:t>
      </w:r>
      <w:r w:rsidRPr="004D19CA">
        <w:rPr>
          <w:rFonts w:ascii="Times New Roman" w:hAnsi="Times New Roman" w:cs="Times New Roman"/>
          <w:sz w:val="24"/>
          <w:szCs w:val="24"/>
        </w:rPr>
        <w:t>, http://ocw.jhsph.edu/courses/refugeehealthcare/pdfs/lecture11.pdf, diakses 27 April 2015 jam 20.15</w:t>
      </w:r>
    </w:p>
    <w:p w:rsidR="004217A5" w:rsidRPr="004D19CA" w:rsidRDefault="004217A5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Harian Kompas (2015), </w:t>
      </w:r>
      <w:r w:rsidRPr="004D19CA">
        <w:rPr>
          <w:rFonts w:ascii="Times New Roman" w:hAnsi="Times New Roman" w:cs="Times New Roman"/>
          <w:i/>
          <w:sz w:val="24"/>
          <w:szCs w:val="24"/>
        </w:rPr>
        <w:t>Hentikan Arus Orang Rohingya</w:t>
      </w:r>
      <w:r w:rsidRPr="004D19CA">
        <w:rPr>
          <w:rFonts w:ascii="Times New Roman" w:hAnsi="Times New Roman" w:cs="Times New Roman"/>
          <w:sz w:val="24"/>
          <w:szCs w:val="24"/>
        </w:rPr>
        <w:t>, http;//internasional.kompas.com/read/xml/04480820/hentikan.arus.orang.rohingya, diakses pada tanggal 6 mei jam 16.10</w:t>
      </w:r>
    </w:p>
    <w:p w:rsidR="00030C43" w:rsidRPr="004D19CA" w:rsidRDefault="00030C43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>Iqbal Cahaya, Iqbal, (2013), “Rohingya, Korban Minoritas Yang Terusir Dari Negaranya, www.setkab.go.id/artikel-5309-html, diakses dari tanggal 5 Mei 2015 jam 12.30</w:t>
      </w:r>
    </w:p>
    <w:p w:rsidR="000572BF" w:rsidRPr="004D19CA" w:rsidRDefault="000572BF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Korban Demokrasi Indonesia, (2012), </w:t>
      </w:r>
      <w:r w:rsidRPr="004D19CA">
        <w:rPr>
          <w:rFonts w:ascii="Times New Roman" w:hAnsi="Times New Roman" w:cs="Times New Roman"/>
          <w:i/>
          <w:sz w:val="24"/>
          <w:szCs w:val="24"/>
        </w:rPr>
        <w:t>Kisah tragedi pembantaian etnis rohingya</w:t>
      </w:r>
      <w:r w:rsidRPr="004D19CA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http://demokrasiindonesia.com/2012/07/29/kisah-tragedi-pembantaian-etnis-muslim-rohingya-dari-dulu-hingga-kini/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3 Mei jam 15.20</w:t>
      </w:r>
    </w:p>
    <w:p w:rsidR="004217A5" w:rsidRPr="004D19CA" w:rsidRDefault="004217A5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30C43" w:rsidRPr="004D19CA" w:rsidRDefault="004217A5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>Kiblat (2015),</w:t>
      </w:r>
      <w:r w:rsidR="00EA2324">
        <w:rPr>
          <w:rFonts w:ascii="Times New Roman" w:hAnsi="Times New Roman" w:cs="Times New Roman"/>
          <w:sz w:val="24"/>
          <w:szCs w:val="24"/>
        </w:rPr>
        <w:t xml:space="preserve"> </w:t>
      </w:r>
      <w:r w:rsidRPr="004D19CA">
        <w:rPr>
          <w:rFonts w:ascii="Times New Roman" w:hAnsi="Times New Roman" w:cs="Times New Roman"/>
          <w:i/>
          <w:sz w:val="24"/>
          <w:szCs w:val="24"/>
        </w:rPr>
        <w:t>Kezhaliman Budhis Myanmar Atas Muslim Rohingya</w:t>
      </w:r>
      <w:r w:rsidRPr="004D19C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http://www.kiblat.net/2013/08/05/13-kezhaliman-budhis-myanmar-atas-muslim-rohingya/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pada tanggal 6 Mei 2015 jam 20.10</w:t>
      </w:r>
    </w:p>
    <w:p w:rsidR="004217A5" w:rsidRPr="004D19CA" w:rsidRDefault="004217A5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lastRenderedPageBreak/>
        <w:t xml:space="preserve">Kiblat (2015), </w:t>
      </w:r>
      <w:hyperlink r:id="rId19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http://www.kiblat.net/2015/03/13/hasi-salurkan-bantuan-us-1000-untuk-pengungsi-uighur-dan-rohingya/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pada tanggal 7 Mei 2015 jam 19.00</w:t>
      </w:r>
    </w:p>
    <w:p w:rsidR="000572BF" w:rsidRPr="004D19CA" w:rsidRDefault="00030C43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Lembaga Kajian Syamina, (2013), Jika Kita Seorang Rohingya, </w:t>
      </w:r>
      <w:hyperlink r:id="rId20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http://syamina.org/syamina4-JIKA-KITA-SEORANG-ROHINGYA-.html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pada tanggal 5 Mei 2015 jam 18.45</w:t>
      </w:r>
    </w:p>
    <w:p w:rsidR="006F7CF7" w:rsidRPr="004D19CA" w:rsidRDefault="006F7CF7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Muttaqin, A.Z (2013), </w:t>
      </w:r>
      <w:r w:rsidRPr="004D19CA">
        <w:rPr>
          <w:rFonts w:ascii="Times New Roman" w:hAnsi="Times New Roman" w:cs="Times New Roman"/>
          <w:i/>
          <w:sz w:val="24"/>
          <w:szCs w:val="24"/>
        </w:rPr>
        <w:t>Tentang  Muslim Rohingya</w:t>
      </w:r>
      <w:r w:rsidRPr="004D19CA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http://www.arrahmah.com/rubrik/sekilas-tentang-realitas-muslim-rohingya-di-arakan-myanmar-html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3 Maret 2015 jam 13.15</w:t>
      </w:r>
    </w:p>
    <w:p w:rsidR="006F7CF7" w:rsidRPr="004D19CA" w:rsidRDefault="006F7CF7" w:rsidP="00B50865">
      <w:pPr>
        <w:spacing w:after="0" w:line="480" w:lineRule="auto"/>
        <w:ind w:left="851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Muhaimin, (2013), </w:t>
      </w:r>
      <w:r w:rsidRPr="004D19CA">
        <w:rPr>
          <w:rFonts w:ascii="Times New Roman" w:hAnsi="Times New Roman" w:cs="Times New Roman"/>
          <w:i/>
          <w:sz w:val="24"/>
          <w:szCs w:val="24"/>
        </w:rPr>
        <w:t xml:space="preserve">PBB Kecam Kekerasan Anti Muslim Myanmar </w:t>
      </w:r>
      <w:r w:rsidRPr="004D19CA">
        <w:rPr>
          <w:rFonts w:ascii="Times New Roman" w:hAnsi="Times New Roman" w:cs="Times New Roman"/>
          <w:sz w:val="24"/>
          <w:szCs w:val="24"/>
        </w:rPr>
        <w:t>http://international.sindonews.com/read/798211/40/pbb-kecam-kekerasan-anti-muslim-myanmar-1382684577,  diakses 20 Maret 2015 jam 09.00</w:t>
      </w:r>
    </w:p>
    <w:p w:rsidR="00015BA6" w:rsidRPr="004D19CA" w:rsidRDefault="000572BF" w:rsidP="00B50865">
      <w:pPr>
        <w:spacing w:after="0" w:line="480" w:lineRule="auto"/>
        <w:ind w:left="851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i/>
          <w:sz w:val="24"/>
          <w:szCs w:val="24"/>
        </w:rPr>
        <w:t>Myanmar History</w:t>
      </w:r>
      <w:r w:rsidRPr="004D19CA">
        <w:rPr>
          <w:rFonts w:ascii="Times New Roman" w:hAnsi="Times New Roman" w:cs="Times New Roman"/>
          <w:sz w:val="24"/>
          <w:szCs w:val="24"/>
        </w:rPr>
        <w:t xml:space="preserve">, (2012), </w:t>
      </w:r>
      <w:hyperlink r:id="rId22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http://www.myanmars.net/myanmar-history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pada tanggal 4 mei 2015 jam 10.05</w:t>
      </w:r>
    </w:p>
    <w:p w:rsidR="00015BA6" w:rsidRPr="004D19CA" w:rsidRDefault="00015BA6" w:rsidP="00B50865">
      <w:pPr>
        <w:spacing w:after="0" w:line="480" w:lineRule="auto"/>
        <w:ind w:left="851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Munafar, La Ode, </w:t>
      </w:r>
      <w:hyperlink r:id="rId23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http://gaulfresh.com/dunia-islam/muslim-rohingya-memanggil-kaum-muslim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pada tanggal 14 mei 2015 jam 15.40</w:t>
      </w:r>
    </w:p>
    <w:p w:rsidR="00015BA6" w:rsidRPr="004D19CA" w:rsidRDefault="00015BA6" w:rsidP="00B50865">
      <w:pPr>
        <w:spacing w:after="0" w:line="480" w:lineRule="auto"/>
        <w:ind w:left="851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7CF7" w:rsidRPr="004D19CA" w:rsidRDefault="006F7CF7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National Geografic Indonesia, (2015), </w:t>
      </w:r>
      <w:r w:rsidRPr="004D19CA">
        <w:rPr>
          <w:rFonts w:ascii="Times New Roman" w:hAnsi="Times New Roman" w:cs="Times New Roman"/>
          <w:i/>
          <w:sz w:val="24"/>
          <w:szCs w:val="24"/>
        </w:rPr>
        <w:t xml:space="preserve">Kisah Pilu Pengungsi Rohingya, </w:t>
      </w:r>
      <w:hyperlink r:id="rId24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http://nationalgeographic.co.id/berita/2015/01/kisah-pilu-pengungsi-rohingya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3 Maret 201</w:t>
      </w:r>
      <w:r w:rsidR="00015BA6" w:rsidRPr="004D19CA">
        <w:rPr>
          <w:rFonts w:ascii="Times New Roman" w:hAnsi="Times New Roman" w:cs="Times New Roman"/>
          <w:sz w:val="24"/>
          <w:szCs w:val="24"/>
        </w:rPr>
        <w:t xml:space="preserve"> National Geografic Indonesia, (2015), Kisah Pilu Pengungsi Rohingya </w:t>
      </w:r>
      <w:hyperlink r:id="rId25" w:history="1">
        <w:r w:rsidR="00015BA6"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http://nationalgeographic.co.id/berita/2015/01/kisah-pilu-pengungsi-rohingya</w:t>
        </w:r>
      </w:hyperlink>
      <w:r w:rsidR="00015BA6" w:rsidRPr="004D19CA">
        <w:rPr>
          <w:rFonts w:ascii="Times New Roman" w:hAnsi="Times New Roman" w:cs="Times New Roman"/>
          <w:sz w:val="24"/>
          <w:szCs w:val="24"/>
        </w:rPr>
        <w:t>, diakses 14 Mei 2015 jam 13.30</w:t>
      </w:r>
      <w:r w:rsidRPr="004D19CA">
        <w:rPr>
          <w:rFonts w:ascii="Times New Roman" w:hAnsi="Times New Roman" w:cs="Times New Roman"/>
          <w:sz w:val="24"/>
          <w:szCs w:val="24"/>
        </w:rPr>
        <w:t>5 jam 13.30</w:t>
      </w:r>
    </w:p>
    <w:p w:rsidR="00015BA6" w:rsidRPr="004D19CA" w:rsidRDefault="00015BA6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217A5" w:rsidRPr="004D19CA" w:rsidRDefault="004217A5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lastRenderedPageBreak/>
        <w:t xml:space="preserve">Nanang Laksono, Lindungi Pengungsi di Indonesia, </w:t>
      </w:r>
      <w:hyperlink r:id="rId26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http://eksepsionline.com/2014/10/30/unhcr-hadir-lindungi-pengungsi-di-indonesia/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pada tanggal 12 Mei 2015 jam 19.48</w:t>
      </w:r>
    </w:p>
    <w:p w:rsidR="00F865BF" w:rsidRPr="004D19CA" w:rsidRDefault="00F865BF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>Oktadira,</w:t>
      </w:r>
      <w:r w:rsidR="000572BF" w:rsidRPr="004D19CA">
        <w:rPr>
          <w:rFonts w:ascii="Times New Roman" w:hAnsi="Times New Roman" w:cs="Times New Roman"/>
          <w:sz w:val="24"/>
          <w:szCs w:val="24"/>
        </w:rPr>
        <w:t xml:space="preserve"> Wahyu,</w:t>
      </w:r>
      <w:r w:rsidRPr="004D19CA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http://thesis.umy.ac.id/datapublik/t26456.pdf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2 Mei jam 13.35</w:t>
      </w:r>
    </w:p>
    <w:p w:rsidR="00030C43" w:rsidRPr="004D19CA" w:rsidRDefault="00030C43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572BF" w:rsidRPr="004D19CA" w:rsidRDefault="00030C43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i/>
          <w:sz w:val="24"/>
          <w:szCs w:val="24"/>
        </w:rPr>
        <w:t>Pengungsi Internal</w:t>
      </w:r>
      <w:r w:rsidRPr="004D19CA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http://indonesia4rohingya.net/page/3/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pada tanggal 5 Mei 2015 jam 13.00</w:t>
      </w:r>
    </w:p>
    <w:p w:rsidR="004217A5" w:rsidRPr="004D19CA" w:rsidRDefault="004217A5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Pengungsi, Negara, dan UNHCR (2013), </w:t>
      </w:r>
      <w:hyperlink r:id="rId29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http://www.waa-aceh.org.2009/06-pengungsi-negara-dan-unhcr/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pada tanggal 11 Mei 2015 jam 08.13</w:t>
      </w:r>
    </w:p>
    <w:p w:rsidR="004217A5" w:rsidRPr="004D19CA" w:rsidRDefault="004217A5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Rahmi, Nur, (2013), </w:t>
      </w:r>
      <w:hyperlink r:id="rId30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http://mirajnews.com/id/internasional/asia/iom-bantu-pengungsi-rohingya-tanpa-kewarganegaraan/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pada tanggal 7 Mei 2015 20.14</w:t>
      </w:r>
    </w:p>
    <w:p w:rsidR="00015BA6" w:rsidRPr="004D19CA" w:rsidRDefault="00015BA6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Rahmayani, Diana, (2012), </w:t>
      </w:r>
      <w:hyperlink r:id="rId31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http://www.kopi-ireng.com/2014/08/letak-indonesia-secara-geografis.html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pada tanggal 14 Mei 2015 jam 15.10</w:t>
      </w:r>
    </w:p>
    <w:p w:rsidR="00030C43" w:rsidRPr="004D19CA" w:rsidRDefault="004217A5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Suherman, Ade Maman. 2003. </w:t>
      </w:r>
      <w:r w:rsidRPr="004D19CA">
        <w:rPr>
          <w:rFonts w:ascii="Times New Roman" w:hAnsi="Times New Roman" w:cs="Times New Roman"/>
          <w:i/>
          <w:sz w:val="24"/>
          <w:szCs w:val="24"/>
        </w:rPr>
        <w:t>Organisasi Internasional dan Integrasi Ekonomi dalam Perspektif Hukum dan Globalisasi</w:t>
      </w:r>
      <w:r w:rsidRPr="004D19CA">
        <w:rPr>
          <w:rFonts w:ascii="Times New Roman" w:hAnsi="Times New Roman" w:cs="Times New Roman"/>
          <w:sz w:val="24"/>
          <w:szCs w:val="24"/>
        </w:rPr>
        <w:t>. Penerbit Ghalia Indonesia. Jakarta, hal 5</w:t>
      </w:r>
    </w:p>
    <w:p w:rsidR="00F865BF" w:rsidRPr="004D19CA" w:rsidRDefault="000572BF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Sutiyoso, Ali, (2013), </w:t>
      </w:r>
      <w:r w:rsidRPr="004D19CA">
        <w:rPr>
          <w:rFonts w:ascii="Times New Roman" w:hAnsi="Times New Roman" w:cs="Times New Roman"/>
          <w:i/>
          <w:sz w:val="24"/>
          <w:szCs w:val="24"/>
        </w:rPr>
        <w:t>Rohingya dan Masa Depan Minoritas</w:t>
      </w:r>
      <w:r w:rsidRPr="004D19CA">
        <w:rPr>
          <w:rFonts w:ascii="Times New Roman" w:hAnsi="Times New Roman" w:cs="Times New Roman"/>
          <w:sz w:val="24"/>
          <w:szCs w:val="24"/>
        </w:rPr>
        <w:t>, http:/idps.org/headline-news/berita-media/masa-depan-minoritas/, diakses 3 Mei 2015 jam 16.55</w:t>
      </w:r>
    </w:p>
    <w:p w:rsidR="000572BF" w:rsidRPr="004D19CA" w:rsidRDefault="00030C43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Susetyo Nuswanto, Heru, (2012), </w:t>
      </w:r>
      <w:hyperlink r:id="rId32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http://politik.kompasiana.com/2012/08/23/rohingya-101-sejarah-masalah-kekerasan-dan-tuntutan-488287.html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6 Mei 2015 jam 10.15</w:t>
      </w:r>
    </w:p>
    <w:p w:rsidR="004217A5" w:rsidRPr="004D19CA" w:rsidRDefault="004217A5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i/>
          <w:sz w:val="24"/>
          <w:szCs w:val="24"/>
        </w:rPr>
        <w:t>Sekjen ASEAN Meminta Penjelasan Myanmar atas Pelanggaran HAM terhadap Etnis Muslim Rohingnya</w:t>
      </w:r>
      <w:r w:rsidRPr="004D19CA">
        <w:rPr>
          <w:rFonts w:ascii="Times New Roman" w:hAnsi="Times New Roman" w:cs="Times New Roman"/>
          <w:sz w:val="24"/>
          <w:szCs w:val="24"/>
        </w:rPr>
        <w:t>“,  indonesianvoices.com, diakses pada tanggal 7 Mei 2015 jam 22.10</w:t>
      </w:r>
    </w:p>
    <w:p w:rsidR="004217A5" w:rsidRPr="004D19CA" w:rsidRDefault="004217A5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Sekjen PBB Desak Myanmar Akui Hak Rohingya, </w:t>
      </w:r>
      <w:hyperlink r:id="rId33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http://www.dw.de/sekjen-pbb-desak-myanmar-akui-hak-rohingya/a-16944669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pada tanggal 7 Mei 2015  Jam 21.45</w:t>
      </w:r>
    </w:p>
    <w:p w:rsidR="004217A5" w:rsidRDefault="004217A5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i/>
          <w:sz w:val="24"/>
          <w:szCs w:val="24"/>
        </w:rPr>
        <w:lastRenderedPageBreak/>
        <w:t>Tiga Rekomendasi OKI Untuk Rohingnya</w:t>
      </w:r>
      <w:r w:rsidRPr="004D19CA">
        <w:rPr>
          <w:rFonts w:ascii="Times New Roman" w:hAnsi="Times New Roman" w:cs="Times New Roman"/>
          <w:sz w:val="24"/>
          <w:szCs w:val="24"/>
        </w:rPr>
        <w:t>, tribunnews.com, diakses pada tanggal 7 Mei 2015 Jam 22.05</w:t>
      </w:r>
    </w:p>
    <w:p w:rsidR="008355EE" w:rsidRDefault="008355EE" w:rsidP="001361AD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355EE">
        <w:rPr>
          <w:rFonts w:ascii="Times New Roman" w:hAnsi="Times New Roman" w:cs="Times New Roman"/>
          <w:sz w:val="24"/>
          <w:szCs w:val="24"/>
        </w:rPr>
        <w:t>Sekjen OKI Menangis Saat Kunjungi Muslim Rohingya</w:t>
      </w:r>
      <w:r w:rsidR="001361AD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147127">
          <w:rPr>
            <w:rStyle w:val="Hyperlink"/>
            <w:rFonts w:ascii="Times New Roman" w:hAnsi="Times New Roman" w:cs="Times New Roman"/>
            <w:sz w:val="24"/>
            <w:szCs w:val="24"/>
          </w:rPr>
          <w:t>http://www.voaindonesia.com/content/sekjen-oki-menangis-di-burma/1792014.html</w:t>
        </w:r>
      </w:hyperlink>
      <w:r w:rsidRPr="008355EE">
        <w:rPr>
          <w:rFonts w:ascii="Times New Roman" w:hAnsi="Times New Roman" w:cs="Times New Roman"/>
          <w:sz w:val="24"/>
          <w:szCs w:val="24"/>
        </w:rPr>
        <w:t>, diakses pada tanggal 7 Mei 2015 Jam 23.15</w:t>
      </w:r>
    </w:p>
    <w:p w:rsidR="004217A5" w:rsidRPr="004D19CA" w:rsidRDefault="001361AD" w:rsidP="00B50865">
      <w:pPr>
        <w:pStyle w:val="FootnoteText"/>
        <w:spacing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Taufic, Rahman, </w:t>
      </w:r>
      <w:r w:rsidR="00015BA6" w:rsidRPr="004D19CA">
        <w:rPr>
          <w:rFonts w:ascii="Times New Roman" w:hAnsi="Times New Roman" w:cs="Times New Roman"/>
          <w:sz w:val="24"/>
          <w:szCs w:val="24"/>
        </w:rPr>
        <w:t>(2013),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A739C4">
          <w:rPr>
            <w:rStyle w:val="Hyperlink"/>
            <w:rFonts w:ascii="Times New Roman" w:hAnsi="Times New Roman" w:cs="Times New Roman"/>
            <w:sz w:val="24"/>
            <w:szCs w:val="24"/>
          </w:rPr>
          <w:t>http://elib.unikom.ac.id/gdl.php?mod=browse&amp;op=read&amp;id=</w:t>
        </w:r>
        <w:r w:rsidRPr="00A739C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jbptunikompp-</w:t>
        </w:r>
        <w:r w:rsidRPr="00A739C4">
          <w:rPr>
            <w:rStyle w:val="Hyperlink"/>
            <w:rFonts w:ascii="Times New Roman" w:hAnsi="Times New Roman" w:cs="Times New Roman"/>
            <w:sz w:val="24"/>
            <w:szCs w:val="24"/>
          </w:rPr>
          <w:t>gdl-rachmadtau-35754</w:t>
        </w:r>
      </w:hyperlink>
      <w:r w:rsidR="004217A5" w:rsidRPr="004D19CA">
        <w:rPr>
          <w:rFonts w:ascii="Times New Roman" w:hAnsi="Times New Roman" w:cs="Times New Roman"/>
          <w:sz w:val="24"/>
          <w:szCs w:val="24"/>
        </w:rPr>
        <w:t>, diakses pada tanggal 13 Mei jam 13.10</w:t>
      </w:r>
    </w:p>
    <w:p w:rsidR="000572BF" w:rsidRPr="004D19CA" w:rsidRDefault="000572BF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Yunus Yustio, </w:t>
      </w:r>
      <w:r w:rsidRPr="004D19CA">
        <w:rPr>
          <w:rFonts w:ascii="Times New Roman" w:hAnsi="Times New Roman" w:cs="Times New Roman"/>
          <w:i/>
          <w:sz w:val="24"/>
          <w:szCs w:val="24"/>
        </w:rPr>
        <w:t>Rohingya yang Kini Diabaikan</w:t>
      </w:r>
      <w:r w:rsidRPr="004D19CA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="001361AD" w:rsidRPr="00A739C4">
          <w:rPr>
            <w:rStyle w:val="Hyperlink"/>
            <w:rFonts w:ascii="Times New Roman" w:hAnsi="Times New Roman" w:cs="Times New Roman"/>
            <w:sz w:val="24"/>
            <w:szCs w:val="24"/>
          </w:rPr>
          <w:t>http://m.kompas.com/news/read/data/data/2009. 0130.00123761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dari tanggal 4 Mei 2015 jam 09.17</w:t>
      </w:r>
    </w:p>
    <w:p w:rsidR="006F7CF7" w:rsidRPr="004D19CA" w:rsidRDefault="004217A5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Widoyo, Susanto, (2013), </w:t>
      </w:r>
      <w:hyperlink r:id="rId37" w:history="1">
        <w:r w:rsidR="001361AD" w:rsidRPr="00A739C4">
          <w:rPr>
            <w:rStyle w:val="Hyperlink"/>
            <w:rFonts w:ascii="Times New Roman" w:hAnsi="Times New Roman" w:cs="Times New Roman"/>
            <w:sz w:val="24"/>
            <w:szCs w:val="24"/>
          </w:rPr>
          <w:t>http://lib.ui.ac.id/file?file=digital/135556-T%2027978Peran%20 UNHCR-Analisis.pdf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pada tanggal 11 Mei 2015 jam 08.40</w:t>
      </w:r>
    </w:p>
    <w:p w:rsidR="006F7CF7" w:rsidRPr="004D19CA" w:rsidRDefault="006F7CF7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UNHCR The UN Refugee Agency Indonesia (2011), </w:t>
      </w:r>
      <w:r w:rsidRPr="004D19CA">
        <w:rPr>
          <w:rFonts w:ascii="Times New Roman" w:hAnsi="Times New Roman" w:cs="Times New Roman"/>
          <w:i/>
          <w:sz w:val="24"/>
          <w:szCs w:val="24"/>
        </w:rPr>
        <w:t xml:space="preserve">Permasalahan dan Hak Pengungsi (Refugee), </w:t>
      </w:r>
      <w:hyperlink r:id="rId38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http://unhcr.or.id/id/siapa-yang-kami-bantu/pengungsi</w:t>
        </w:r>
      </w:hyperlink>
      <w:r w:rsidRPr="004D19C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D19CA">
        <w:rPr>
          <w:rFonts w:ascii="Times New Roman" w:hAnsi="Times New Roman" w:cs="Times New Roman"/>
          <w:sz w:val="24"/>
          <w:szCs w:val="24"/>
        </w:rPr>
        <w:t>diakses 3 Maret 2015 jam 13.00</w:t>
      </w:r>
    </w:p>
    <w:p w:rsidR="006F7CF7" w:rsidRPr="004D19CA" w:rsidRDefault="006F7CF7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UNHCR </w:t>
      </w:r>
      <w:r w:rsidRPr="004D19CA">
        <w:rPr>
          <w:rFonts w:ascii="Times New Roman" w:hAnsi="Times New Roman" w:cs="Times New Roman"/>
          <w:i/>
          <w:sz w:val="24"/>
          <w:szCs w:val="24"/>
        </w:rPr>
        <w:t>The UN Refugee Agency</w:t>
      </w:r>
      <w:r w:rsidRPr="004D19CA">
        <w:rPr>
          <w:rFonts w:ascii="Times New Roman" w:hAnsi="Times New Roman" w:cs="Times New Roman"/>
          <w:sz w:val="24"/>
          <w:szCs w:val="24"/>
        </w:rPr>
        <w:t xml:space="preserve">, 2011, </w:t>
      </w:r>
      <w:r w:rsidRPr="004D19CA">
        <w:rPr>
          <w:rFonts w:ascii="Times New Roman" w:hAnsi="Times New Roman" w:cs="Times New Roman"/>
          <w:i/>
          <w:sz w:val="24"/>
          <w:szCs w:val="24"/>
        </w:rPr>
        <w:t>Solusi Jangka Panjang</w:t>
      </w:r>
      <w:r w:rsidRPr="004D19CA">
        <w:rPr>
          <w:rFonts w:ascii="Times New Roman" w:hAnsi="Times New Roman" w:cs="Times New Roman"/>
          <w:sz w:val="24"/>
          <w:szCs w:val="24"/>
        </w:rPr>
        <w:t>, http://www.unhcr.or.id/id/tugas-a-kegiatan/solusi-jangka-panjang, diakses 15 Maret 2015 jam 07.15</w:t>
      </w:r>
      <w:r w:rsidRPr="004D19CA">
        <w:rPr>
          <w:rFonts w:ascii="Times New Roman" w:hAnsi="Times New Roman" w:cs="Times New Roman"/>
          <w:sz w:val="24"/>
          <w:szCs w:val="24"/>
        </w:rPr>
        <w:tab/>
      </w:r>
    </w:p>
    <w:p w:rsidR="006F7CF7" w:rsidRPr="004D19CA" w:rsidRDefault="006F7CF7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UNHCR Indonesia, </w:t>
      </w:r>
      <w:hyperlink r:id="rId39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http://www.unhcr.org/pages/49c3646c80.html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27 April 2015 jam 19.00</w:t>
      </w:r>
    </w:p>
    <w:p w:rsidR="006F7CF7" w:rsidRPr="004D19CA" w:rsidRDefault="006F7CF7" w:rsidP="00EA2324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UNHCR Indonesia, </w:t>
      </w:r>
      <w:hyperlink r:id="rId40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http://www.unhcr.org/pages/49c3646c80.html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27 April 2015 jam 19.00</w:t>
      </w:r>
    </w:p>
    <w:p w:rsidR="006F7CF7" w:rsidRPr="004D19CA" w:rsidRDefault="006F7CF7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lastRenderedPageBreak/>
        <w:t xml:space="preserve">Johns Hopkins Bloomberg School of Public Health, </w:t>
      </w:r>
      <w:r w:rsidRPr="004D19CA">
        <w:rPr>
          <w:rFonts w:ascii="Times New Roman" w:hAnsi="Times New Roman" w:cs="Times New Roman"/>
          <w:i/>
          <w:sz w:val="24"/>
          <w:szCs w:val="24"/>
        </w:rPr>
        <w:t>United Nation High Commisioner of Refugee</w:t>
      </w:r>
      <w:r w:rsidRPr="004D19CA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http://ocw.jhsph.edu/courses/refugeehealthcare/pdfs/lecture11.pdf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27 April 2015 jam 20.15</w:t>
      </w:r>
    </w:p>
    <w:p w:rsidR="006F7CF7" w:rsidRPr="004D19CA" w:rsidRDefault="006F7CF7" w:rsidP="00B5086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>UNHCR Indonesia, http://www.unhcr.org/pages/49c3646cbf.html, diakses 22 April 2015 08.00</w:t>
      </w:r>
    </w:p>
    <w:p w:rsidR="006F7CF7" w:rsidRPr="004D19CA" w:rsidRDefault="006F7CF7" w:rsidP="00EA2324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>UNHCR The UN Refugee Agency Indonesia, http://www.unhcr.or.id/id/siapa-yang-kami-bantu, diakses 28 April 2015 10.00</w:t>
      </w:r>
    </w:p>
    <w:p w:rsidR="006F7CF7" w:rsidRPr="004D19CA" w:rsidRDefault="006F7CF7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UNHCR </w:t>
      </w:r>
      <w:r w:rsidRPr="004D19CA">
        <w:rPr>
          <w:rFonts w:ascii="Times New Roman" w:hAnsi="Times New Roman" w:cs="Times New Roman"/>
          <w:i/>
          <w:sz w:val="24"/>
          <w:szCs w:val="24"/>
        </w:rPr>
        <w:t>Programme and Procedure</w:t>
      </w:r>
      <w:r w:rsidRPr="004D19CA">
        <w:rPr>
          <w:rFonts w:ascii="Times New Roman" w:hAnsi="Times New Roman" w:cs="Times New Roman"/>
          <w:sz w:val="24"/>
          <w:szCs w:val="24"/>
        </w:rPr>
        <w:t>”. UNHCR Training Package</w:t>
      </w:r>
    </w:p>
    <w:p w:rsidR="006F7CF7" w:rsidRPr="004D19CA" w:rsidRDefault="006F7CF7" w:rsidP="00EA2324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UNHCR Indonesia, </w:t>
      </w:r>
      <w:hyperlink r:id="rId42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http://www.unhcr.org/pages/49c3646cbf.html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22 April 2015 08.00</w:t>
      </w:r>
    </w:p>
    <w:p w:rsidR="006F7CF7" w:rsidRPr="004D19CA" w:rsidRDefault="00F865BF" w:rsidP="00B5086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i/>
          <w:sz w:val="24"/>
          <w:szCs w:val="24"/>
        </w:rPr>
        <w:t>UNHCR The UN Refugee Agency Indonesia</w:t>
      </w:r>
      <w:r w:rsidRPr="004D19CA">
        <w:rPr>
          <w:rFonts w:ascii="Times New Roman" w:hAnsi="Times New Roman" w:cs="Times New Roman"/>
          <w:sz w:val="24"/>
          <w:szCs w:val="24"/>
        </w:rPr>
        <w:t>, http://www.unhcr.or.id/id/siapa-yang-kami-bantu, diakses 28 April 2015 10.00</w:t>
      </w:r>
    </w:p>
    <w:p w:rsidR="00F865BF" w:rsidRPr="004D19CA" w:rsidRDefault="00F865BF" w:rsidP="00B5086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United Nations General Assembly resolution 429 (V) of 14 December 1950, diakses melalui </w:t>
      </w:r>
      <w:hyperlink r:id="rId43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http://www.unhcr.org/refworld/docid/3b00f08a27</w:t>
        </w:r>
      </w:hyperlink>
    </w:p>
    <w:p w:rsidR="00F865BF" w:rsidRPr="004D19CA" w:rsidRDefault="00F865BF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UNHCR </w:t>
      </w:r>
      <w:r w:rsidRPr="004D19CA">
        <w:rPr>
          <w:rFonts w:ascii="Times New Roman" w:hAnsi="Times New Roman" w:cs="Times New Roman"/>
          <w:i/>
          <w:sz w:val="24"/>
          <w:szCs w:val="24"/>
        </w:rPr>
        <w:t>Programme and Procedure</w:t>
      </w:r>
      <w:r w:rsidRPr="004D19CA">
        <w:rPr>
          <w:rFonts w:ascii="Times New Roman" w:hAnsi="Times New Roman" w:cs="Times New Roman"/>
          <w:sz w:val="24"/>
          <w:szCs w:val="24"/>
        </w:rPr>
        <w:t>”. UNHCR Training Package</w:t>
      </w:r>
    </w:p>
    <w:p w:rsidR="00F865BF" w:rsidRPr="004D19CA" w:rsidRDefault="00F865BF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>UNHCR. 1998. Informastion Paper. Jakarta : Regional office UNH</w:t>
      </w:r>
    </w:p>
    <w:p w:rsidR="00F865BF" w:rsidRPr="004D19CA" w:rsidRDefault="00F865BF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>UNHCR Handbook for Protection of Woman and Girls pdf, diakses 29 April 22.00</w:t>
      </w:r>
    </w:p>
    <w:p w:rsidR="00F865BF" w:rsidRPr="004D19CA" w:rsidRDefault="00F865BF" w:rsidP="00B23E5C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UNHCR Indonesia, </w:t>
      </w:r>
      <w:hyperlink r:id="rId44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http://www.unhcr.or.id/id/tugas-dankegiatan/penentuan-status-pengungsi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29 April 2015 jam 22.15</w:t>
      </w:r>
    </w:p>
    <w:p w:rsidR="00F865BF" w:rsidRPr="004D19CA" w:rsidRDefault="00F865BF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>UNHCR Indonesia, www.unhcr.or.id/id/tugas-dan-kegiatan/relasi-dengan-pemerintah-peningkatan-kapasitas , diakses 29 April 2015 jam 23.15</w:t>
      </w:r>
    </w:p>
    <w:p w:rsidR="006F7CF7" w:rsidRPr="004D19CA" w:rsidRDefault="00F865BF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UNHCR Indonesia, </w:t>
      </w:r>
      <w:hyperlink r:id="rId45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http://www.unhcr.or.id/id/tugasdan-kegiatan/kemitraan-a-pelayanan-komunitas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29 April 2015 jam 23.25</w:t>
      </w:r>
    </w:p>
    <w:p w:rsidR="00F865BF" w:rsidRPr="004D19CA" w:rsidRDefault="00165760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F865BF" w:rsidRPr="004D19CA">
          <w:rPr>
            <w:rFonts w:ascii="Times New Roman" w:hAnsi="Times New Roman" w:cs="Times New Roman"/>
            <w:sz w:val="24"/>
            <w:szCs w:val="24"/>
          </w:rPr>
          <w:t xml:space="preserve">UNHCR Indonesia, </w:t>
        </w:r>
        <w:r w:rsidR="00F865BF"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http://www.unhcr.or.id/id/tugas-dan-kegiatan/solusi-jangkapanjang</w:t>
        </w:r>
      </w:hyperlink>
      <w:r w:rsidR="00F865BF" w:rsidRPr="004D19CA">
        <w:rPr>
          <w:rFonts w:ascii="Times New Roman" w:hAnsi="Times New Roman" w:cs="Times New Roman"/>
          <w:sz w:val="24"/>
          <w:szCs w:val="24"/>
        </w:rPr>
        <w:t>, diakses 29 April 2015 jam 23.20</w:t>
      </w:r>
    </w:p>
    <w:p w:rsidR="00F865BF" w:rsidRPr="004D19CA" w:rsidRDefault="00F865BF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UNHCR Indonesia, </w:t>
      </w:r>
      <w:hyperlink r:id="rId47" w:history="1">
        <w:r w:rsidR="00B23E5C" w:rsidRPr="00A739C4">
          <w:rPr>
            <w:rStyle w:val="Hyperlink"/>
            <w:rFonts w:ascii="Times New Roman" w:hAnsi="Times New Roman" w:cs="Times New Roman"/>
            <w:sz w:val="24"/>
            <w:szCs w:val="24"/>
          </w:rPr>
          <w:t>http://www.unhcr.or.id/id/tugas-dankegiatan/keadaan-tanpakewarga negaraan</w:t>
        </w:r>
      </w:hyperlink>
      <w:r w:rsidR="00B23E5C">
        <w:rPr>
          <w:rFonts w:ascii="Times New Roman" w:hAnsi="Times New Roman" w:cs="Times New Roman"/>
          <w:sz w:val="24"/>
          <w:szCs w:val="24"/>
        </w:rPr>
        <w:t>,</w:t>
      </w:r>
      <w:r w:rsidRPr="004D19CA">
        <w:rPr>
          <w:rFonts w:ascii="Times New Roman" w:hAnsi="Times New Roman" w:cs="Times New Roman"/>
          <w:sz w:val="24"/>
          <w:szCs w:val="24"/>
        </w:rPr>
        <w:t xml:space="preserve"> diakses 29 April 01.15</w:t>
      </w:r>
    </w:p>
    <w:p w:rsidR="004217A5" w:rsidRPr="004D19CA" w:rsidRDefault="004217A5" w:rsidP="00EA2324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UNHCR Indonesia, Sejarah UNHCR, </w:t>
      </w:r>
      <w:hyperlink r:id="rId48" w:history="1">
        <w:r w:rsidRPr="00B23E5C">
          <w:rPr>
            <w:rStyle w:val="Hyperlink"/>
            <w:rFonts w:ascii="Times New Roman" w:hAnsi="Times New Roman" w:cs="Times New Roman"/>
            <w:sz w:val="24"/>
            <w:szCs w:val="24"/>
          </w:rPr>
          <w:t>http://www.unhcr.or.id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pada tanggal 10 Mei 2015 jam 09.14</w:t>
      </w:r>
    </w:p>
    <w:p w:rsidR="004217A5" w:rsidRPr="004D19CA" w:rsidRDefault="004217A5" w:rsidP="00EA2324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UNHCR 2005, </w:t>
      </w:r>
      <w:r w:rsidRPr="004D19CA">
        <w:rPr>
          <w:rFonts w:ascii="Times New Roman" w:hAnsi="Times New Roman" w:cs="Times New Roman"/>
          <w:i/>
          <w:sz w:val="24"/>
          <w:szCs w:val="24"/>
        </w:rPr>
        <w:t>Penentuan Status Pengungsi</w:t>
      </w:r>
      <w:r w:rsidRPr="004D19CA">
        <w:rPr>
          <w:rFonts w:ascii="Times New Roman" w:hAnsi="Times New Roman" w:cs="Times New Roman"/>
          <w:sz w:val="24"/>
          <w:szCs w:val="24"/>
        </w:rPr>
        <w:t xml:space="preserve"> : Mengenali Siapa Itu Pengungsi, UNHCR</w:t>
      </w:r>
    </w:p>
    <w:p w:rsidR="006F7CF7" w:rsidRPr="004D19CA" w:rsidRDefault="004217A5" w:rsidP="00B50865">
      <w:pPr>
        <w:spacing w:after="0" w:line="480" w:lineRule="auto"/>
        <w:ind w:left="851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UNHCR Indonesia, </w:t>
      </w:r>
      <w:hyperlink r:id="rId49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http://www.unhcr.or.id/id/tugas-a-kegiatan/solusi-jangka-panjang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pada tanggal 12 Mei 2015 jam 20.15</w:t>
      </w:r>
    </w:p>
    <w:p w:rsidR="004217A5" w:rsidRPr="004D19CA" w:rsidRDefault="004217A5" w:rsidP="00B50865">
      <w:pPr>
        <w:spacing w:after="0" w:line="480" w:lineRule="auto"/>
        <w:ind w:left="851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UNHCR Global Apeal 1999, </w:t>
      </w:r>
      <w:r w:rsidRPr="004D19CA">
        <w:rPr>
          <w:rFonts w:ascii="Times New Roman" w:hAnsi="Times New Roman" w:cs="Times New Roman"/>
          <w:i/>
          <w:sz w:val="24"/>
          <w:szCs w:val="24"/>
        </w:rPr>
        <w:t>Myanmar and Bangladesh</w:t>
      </w:r>
      <w:r w:rsidRPr="004D19CA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http://www.unhcr.org/3eaff43f36.html</w:t>
        </w:r>
      </w:hyperlink>
      <w:r w:rsidRPr="004D19CA">
        <w:rPr>
          <w:rFonts w:ascii="Times New Roman" w:hAnsi="Times New Roman" w:cs="Times New Roman"/>
          <w:sz w:val="24"/>
          <w:szCs w:val="24"/>
        </w:rPr>
        <w:t xml:space="preserve">, diakses pada tanggal 12 Me UNHCR Indonesia, </w:t>
      </w:r>
      <w:hyperlink r:id="rId51" w:history="1">
        <w:r w:rsidRPr="004D19CA">
          <w:rPr>
            <w:rStyle w:val="Hyperlink"/>
            <w:rFonts w:ascii="Times New Roman" w:hAnsi="Times New Roman" w:cs="Times New Roman"/>
            <w:sz w:val="24"/>
            <w:szCs w:val="24"/>
          </w:rPr>
          <w:t>http://www.unhcr.or.id/id/tugas-a-kegiatan/keadaan-tanpa-kewarganegaraan</w:t>
        </w:r>
      </w:hyperlink>
      <w:r w:rsidRPr="004D19CA">
        <w:rPr>
          <w:rFonts w:ascii="Times New Roman" w:hAnsi="Times New Roman" w:cs="Times New Roman"/>
          <w:sz w:val="24"/>
          <w:szCs w:val="24"/>
        </w:rPr>
        <w:t>, diakses pada tanggal 13 Mei 2015 jam 12.10i 2015 jam 20.30</w:t>
      </w:r>
    </w:p>
    <w:p w:rsidR="006F7CF7" w:rsidRPr="00A212A5" w:rsidRDefault="006F7CF7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F7CF7" w:rsidRPr="00A212A5" w:rsidRDefault="006F7CF7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F7CF7" w:rsidRPr="00A212A5" w:rsidRDefault="006F7CF7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F7CF7" w:rsidRPr="00A212A5" w:rsidRDefault="006F7CF7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57AAB" w:rsidRPr="00A212A5" w:rsidRDefault="00557AAB" w:rsidP="00B5086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57148" w:rsidRPr="00A212A5" w:rsidRDefault="00157148" w:rsidP="00B50865">
      <w:pPr>
        <w:spacing w:after="0" w:line="480" w:lineRule="auto"/>
        <w:ind w:left="851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B34C4" w:rsidRPr="00A212A5" w:rsidRDefault="002B34C4" w:rsidP="00B50865">
      <w:pPr>
        <w:spacing w:after="0" w:line="480" w:lineRule="auto"/>
        <w:ind w:left="851" w:hanging="851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</w:p>
    <w:p w:rsidR="002B34C4" w:rsidRPr="00A212A5" w:rsidRDefault="002B34C4" w:rsidP="00B50865">
      <w:pPr>
        <w:spacing w:after="0" w:line="480" w:lineRule="auto"/>
        <w:ind w:left="851" w:hanging="851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</w:p>
    <w:p w:rsidR="002B34C4" w:rsidRPr="00A212A5" w:rsidRDefault="002B34C4" w:rsidP="00B5086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34C4" w:rsidRPr="00A212A5" w:rsidSect="006F4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BD" w:rsidRDefault="00CD35BD" w:rsidP="00157148">
      <w:pPr>
        <w:spacing w:after="0" w:line="240" w:lineRule="auto"/>
      </w:pPr>
      <w:r>
        <w:separator/>
      </w:r>
    </w:p>
  </w:endnote>
  <w:endnote w:type="continuationSeparator" w:id="1">
    <w:p w:rsidR="00CD35BD" w:rsidRDefault="00CD35BD" w:rsidP="0015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BD" w:rsidRDefault="00CD35BD" w:rsidP="00157148">
      <w:pPr>
        <w:spacing w:after="0" w:line="240" w:lineRule="auto"/>
      </w:pPr>
      <w:r>
        <w:separator/>
      </w:r>
    </w:p>
  </w:footnote>
  <w:footnote w:type="continuationSeparator" w:id="1">
    <w:p w:rsidR="00CD35BD" w:rsidRDefault="00CD35BD" w:rsidP="00157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499"/>
    <w:rsid w:val="00015BA6"/>
    <w:rsid w:val="00030C43"/>
    <w:rsid w:val="000572BF"/>
    <w:rsid w:val="00057FC5"/>
    <w:rsid w:val="001361AD"/>
    <w:rsid w:val="00147127"/>
    <w:rsid w:val="00157148"/>
    <w:rsid w:val="00165760"/>
    <w:rsid w:val="0019007F"/>
    <w:rsid w:val="002B34C4"/>
    <w:rsid w:val="004217A5"/>
    <w:rsid w:val="004D19CA"/>
    <w:rsid w:val="005013B6"/>
    <w:rsid w:val="0053633D"/>
    <w:rsid w:val="00545F16"/>
    <w:rsid w:val="00557AAB"/>
    <w:rsid w:val="006C3499"/>
    <w:rsid w:val="006F443D"/>
    <w:rsid w:val="006F7CF7"/>
    <w:rsid w:val="00783386"/>
    <w:rsid w:val="008355EE"/>
    <w:rsid w:val="008C17BF"/>
    <w:rsid w:val="008D5649"/>
    <w:rsid w:val="00A212A5"/>
    <w:rsid w:val="00A25267"/>
    <w:rsid w:val="00A30C82"/>
    <w:rsid w:val="00AF5033"/>
    <w:rsid w:val="00B23E5C"/>
    <w:rsid w:val="00B50865"/>
    <w:rsid w:val="00B9763B"/>
    <w:rsid w:val="00BB7053"/>
    <w:rsid w:val="00C376AC"/>
    <w:rsid w:val="00C96109"/>
    <w:rsid w:val="00CD35BD"/>
    <w:rsid w:val="00D2033F"/>
    <w:rsid w:val="00DB1A6C"/>
    <w:rsid w:val="00DE1A82"/>
    <w:rsid w:val="00E321A8"/>
    <w:rsid w:val="00EA2324"/>
    <w:rsid w:val="00F8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C34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349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34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148"/>
  </w:style>
  <w:style w:type="paragraph" w:styleId="Footer">
    <w:name w:val="footer"/>
    <w:basedOn w:val="Normal"/>
    <w:link w:val="FooterChar"/>
    <w:uiPriority w:val="99"/>
    <w:semiHidden/>
    <w:unhideWhenUsed/>
    <w:rsid w:val="0015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148"/>
  </w:style>
  <w:style w:type="character" w:styleId="FootnoteReference">
    <w:name w:val="footnote reference"/>
    <w:basedOn w:val="DefaultParagraphFont"/>
    <w:uiPriority w:val="99"/>
    <w:semiHidden/>
    <w:unhideWhenUsed/>
    <w:rsid w:val="0015714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361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ademia.edu/6245278/Konflik_Etnis_Rohingya_di_Myanmar" TargetMode="External"/><Relationship Id="rId18" Type="http://schemas.openxmlformats.org/officeDocument/2006/relationships/hyperlink" Target="http://www.kiblat.net/2013/08/05/13-kezhaliman-budhis-myanmar-atas-muslim-rohingya/" TargetMode="External"/><Relationship Id="rId26" Type="http://schemas.openxmlformats.org/officeDocument/2006/relationships/hyperlink" Target="http://eksepsionline.com/2014/10/30/unhcr-hadir-lindungi-pengungsi-di-indonesia/" TargetMode="External"/><Relationship Id="rId39" Type="http://schemas.openxmlformats.org/officeDocument/2006/relationships/hyperlink" Target="http://www.unhcr.org/pages/49c3646c8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rahmah.com/rubrik/sekilas-tentang-realitas-muslim-rohingya-di-arakan-myanmar-html" TargetMode="External"/><Relationship Id="rId34" Type="http://schemas.openxmlformats.org/officeDocument/2006/relationships/hyperlink" Target="http://www.voaindonesia.com/content/sekjen-oki-menangis-di-burma/1792014.html" TargetMode="External"/><Relationship Id="rId42" Type="http://schemas.openxmlformats.org/officeDocument/2006/relationships/hyperlink" Target="http://www.unhcr.org/pages/49c3646cbf.html" TargetMode="External"/><Relationship Id="rId47" Type="http://schemas.openxmlformats.org/officeDocument/2006/relationships/hyperlink" Target="http://www.unhcr.or.id/id/tugas-dankegiatan/keadaan-tanpakewarga%20negaraan" TargetMode="External"/><Relationship Id="rId50" Type="http://schemas.openxmlformats.org/officeDocument/2006/relationships/hyperlink" Target="http://www.unhcr.org/3eaff43f36.html" TargetMode="External"/><Relationship Id="rId7" Type="http://schemas.openxmlformats.org/officeDocument/2006/relationships/hyperlink" Target="http://indonesia4rohingya.net/2013/09/14/menjumpai-rohingya-di-bumi-indonesia/" TargetMode="External"/><Relationship Id="rId12" Type="http://schemas.openxmlformats.org/officeDocument/2006/relationships/hyperlink" Target="http://www.bbc.co.uk/indonesia/dunia/2015/04/150421-rohingya-penempatan" TargetMode="External"/><Relationship Id="rId17" Type="http://schemas.openxmlformats.org/officeDocument/2006/relationships/hyperlink" Target="http://demokrasiindonesia.com/2012/07/29/kisah-tragedi-pembantaian-etnis-muslim-rohingya-dari-dulu-hingga-kini/" TargetMode="External"/><Relationship Id="rId25" Type="http://schemas.openxmlformats.org/officeDocument/2006/relationships/hyperlink" Target="http://nationalgeographic.co.id/berita/2015/01/kisah-pilu-pengungsi-rohingya" TargetMode="External"/><Relationship Id="rId33" Type="http://schemas.openxmlformats.org/officeDocument/2006/relationships/hyperlink" Target="http://www.dw.de/sekjen-pbb-desak-myanmar-akui-hak-rohingya/a-16944669" TargetMode="External"/><Relationship Id="rId38" Type="http://schemas.openxmlformats.org/officeDocument/2006/relationships/hyperlink" Target="http://unhcr.or.id/id/siapa-yang-kami-bantu/pengungsi" TargetMode="External"/><Relationship Id="rId46" Type="http://schemas.openxmlformats.org/officeDocument/2006/relationships/hyperlink" Target="http://www.unhcr.or.id/id/tugas-dan-kegiatan/solusi-jangkapanja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ademia.edu/3774645/peranan_unhcr_dalam_melindungi_pengungsi_di_indonesia" TargetMode="External"/><Relationship Id="rId20" Type="http://schemas.openxmlformats.org/officeDocument/2006/relationships/hyperlink" Target="http://syamina.org/syamina4-JIKA-KITA-SEORANG-ROHINGYA-.html" TargetMode="External"/><Relationship Id="rId29" Type="http://schemas.openxmlformats.org/officeDocument/2006/relationships/hyperlink" Target="http://www.waa-aceh.org.2009/06-pengungsi-negara-dan-unhcr/" TargetMode="External"/><Relationship Id="rId41" Type="http://schemas.openxmlformats.org/officeDocument/2006/relationships/hyperlink" Target="http://ocw.jhsph.edu/courses/refugeehealthcare/pdfs/lecture11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revada.com/islam/apa-yang-sebenarnya-terjadi-di-burma" TargetMode="External"/><Relationship Id="rId24" Type="http://schemas.openxmlformats.org/officeDocument/2006/relationships/hyperlink" Target="http://nationalgeographic.co.id/berita/2015/01/kisah-pilu-pengungsi-rohingya" TargetMode="External"/><Relationship Id="rId32" Type="http://schemas.openxmlformats.org/officeDocument/2006/relationships/hyperlink" Target="http://politik.kompasiana.com/2012/08/23/rohingya-101-sejarah-masalah-kekerasan-dan-tuntutan-488287.html" TargetMode="External"/><Relationship Id="rId37" Type="http://schemas.openxmlformats.org/officeDocument/2006/relationships/hyperlink" Target="http://lib.ui.ac.id/file?file=digital/135556-T%2027978Peran%20%20UNHCR-Analisis.pdf" TargetMode="External"/><Relationship Id="rId40" Type="http://schemas.openxmlformats.org/officeDocument/2006/relationships/hyperlink" Target="http://www.unhcr.org/pages/49c3646c80.html" TargetMode="External"/><Relationship Id="rId45" Type="http://schemas.openxmlformats.org/officeDocument/2006/relationships/hyperlink" Target="http://www.unhcr.or.id/id/tugasdan-kegiatan/kemitraan-a-pelayanan-komunitas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aisal94thobhone.wordpress.com/2013/09/26/pengertian-hubungan-internasional-menurut-para-ahli/" TargetMode="External"/><Relationship Id="rId23" Type="http://schemas.openxmlformats.org/officeDocument/2006/relationships/hyperlink" Target="http://gaulfresh.com/dunia-islam/muslim-rohingya-memanggil-kaum-muslim" TargetMode="External"/><Relationship Id="rId28" Type="http://schemas.openxmlformats.org/officeDocument/2006/relationships/hyperlink" Target="http://indonesia4rohingya.net/page/3/" TargetMode="External"/><Relationship Id="rId36" Type="http://schemas.openxmlformats.org/officeDocument/2006/relationships/hyperlink" Target="http://m.kompas.com/news/read/data/data/2009.%200130.00123761" TargetMode="External"/><Relationship Id="rId49" Type="http://schemas.openxmlformats.org/officeDocument/2006/relationships/hyperlink" Target="http://www.unhcr.or.id/id/tugas-a-kegiatan/solusi-jangka-panjang" TargetMode="External"/><Relationship Id="rId10" Type="http://schemas.openxmlformats.org/officeDocument/2006/relationships/hyperlink" Target="http://repository.unej.ac.id/handle/123456789/1977" TargetMode="External"/><Relationship Id="rId19" Type="http://schemas.openxmlformats.org/officeDocument/2006/relationships/hyperlink" Target="http://www.kiblat.net/2015/03/13/hasi-salurkan-bantuan-us-1000-untuk-pengungsi-uighur-dan-rohingya/" TargetMode="External"/><Relationship Id="rId31" Type="http://schemas.openxmlformats.org/officeDocument/2006/relationships/hyperlink" Target="http://www.kopi-ireng.com/2014/08/letak-indonesia-secara-geografis.html" TargetMode="External"/><Relationship Id="rId44" Type="http://schemas.openxmlformats.org/officeDocument/2006/relationships/hyperlink" Target="http://www.unhcr.or.id/id/tugas-dankegiatan/penentuan-status-pengungsi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gela-n-a-fisip10.web.unair.ac.id/artikel_detail-44100-Astengg-Konflik%20Etnis.html" TargetMode="External"/><Relationship Id="rId14" Type="http://schemas.openxmlformats.org/officeDocument/2006/relationships/hyperlink" Target="http://news.bbc.co.uk/2/hi/Europe/country_profiles/1300003.stm" TargetMode="External"/><Relationship Id="rId22" Type="http://schemas.openxmlformats.org/officeDocument/2006/relationships/hyperlink" Target="http://www.myanmars.net/myanmar-history" TargetMode="External"/><Relationship Id="rId27" Type="http://schemas.openxmlformats.org/officeDocument/2006/relationships/hyperlink" Target="http://thesis.umy.ac.id/datapublik/t26456.pdf" TargetMode="External"/><Relationship Id="rId30" Type="http://schemas.openxmlformats.org/officeDocument/2006/relationships/hyperlink" Target="http://mirajnews.com/id/internasional/asia/iom-bantu-pengungsi-rohingya-tanpa-kewarganegaraan/" TargetMode="External"/><Relationship Id="rId35" Type="http://schemas.openxmlformats.org/officeDocument/2006/relationships/hyperlink" Target="http://elib.unikom.ac.id/gdl.php?mod=browse&amp;op=read&amp;id=%20jbptunikompp-gdl-rachmadtau-35754" TargetMode="External"/><Relationship Id="rId43" Type="http://schemas.openxmlformats.org/officeDocument/2006/relationships/hyperlink" Target="http://www.unhcr.org/refworld/docid/3b00f08a27" TargetMode="External"/><Relationship Id="rId48" Type="http://schemas.openxmlformats.org/officeDocument/2006/relationships/hyperlink" Target="http://www.unhcr.or.id" TargetMode="External"/><Relationship Id="rId8" Type="http://schemas.openxmlformats.org/officeDocument/2006/relationships/hyperlink" Target="http://www.voa-islam.com/read/tsaqofah/2013/04/21/24089/sejarah-islam-arakan-kejahatan-budha-burma-pada-muslim-rohingya/" TargetMode="External"/><Relationship Id="rId51" Type="http://schemas.openxmlformats.org/officeDocument/2006/relationships/hyperlink" Target="http://www.unhcr.or.id/id/tugas-a-kegiatan/keadaan-tanpa-kewarganegara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B59E36C-B487-4074-BCC4-2F850316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Bunga Arthasari</dc:creator>
  <cp:lastModifiedBy>Bunga Arthasari</cp:lastModifiedBy>
  <cp:revision>19</cp:revision>
  <dcterms:created xsi:type="dcterms:W3CDTF">2015-05-19T10:21:00Z</dcterms:created>
  <dcterms:modified xsi:type="dcterms:W3CDTF">2015-05-24T07:59:00Z</dcterms:modified>
</cp:coreProperties>
</file>