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E8" w:rsidRPr="00751FD0" w:rsidRDefault="00A73C19" w:rsidP="00C91145">
      <w:pPr>
        <w:spacing w:line="240" w:lineRule="auto"/>
        <w:jc w:val="center"/>
        <w:rPr>
          <w:rFonts w:ascii="Times New Roman" w:hAnsi="Times New Roman"/>
          <w:b/>
          <w:bCs/>
          <w:i/>
          <w:sz w:val="24"/>
          <w:szCs w:val="24"/>
          <w:lang w:val="en-US"/>
        </w:rPr>
      </w:pPr>
      <w:r w:rsidRPr="00751FD0">
        <w:rPr>
          <w:rFonts w:ascii="Times New Roman" w:hAnsi="Times New Roman"/>
          <w:b/>
          <w:bCs/>
          <w:i/>
          <w:sz w:val="24"/>
          <w:szCs w:val="24"/>
          <w:lang w:val="en-US"/>
        </w:rPr>
        <w:t>ABSTRAK</w:t>
      </w:r>
    </w:p>
    <w:p w:rsidR="00A960E8" w:rsidRPr="00A960E8" w:rsidRDefault="00A960E8" w:rsidP="00C91145">
      <w:pPr>
        <w:autoSpaceDE w:val="0"/>
        <w:autoSpaceDN w:val="0"/>
        <w:adjustRightInd w:val="0"/>
        <w:spacing w:line="240" w:lineRule="auto"/>
        <w:jc w:val="both"/>
        <w:rPr>
          <w:rFonts w:ascii="Times New Roman" w:hAnsi="Times New Roman" w:cs="Times New Roman"/>
          <w:color w:val="FFFFFF"/>
          <w:sz w:val="24"/>
          <w:szCs w:val="24"/>
          <w:lang w:val="en-US"/>
        </w:rPr>
      </w:pPr>
      <w:r>
        <w:rPr>
          <w:rFonts w:ascii="Times New Roman" w:hAnsi="Times New Roman" w:cs="Times New Roman"/>
          <w:color w:val="FFFFFF"/>
          <w:sz w:val="24"/>
          <w:szCs w:val="24"/>
          <w:lang w:val="en-US"/>
        </w:rPr>
        <w:t xml:space="preserve">KATA </w:t>
      </w:r>
    </w:p>
    <w:p w:rsidR="00260746" w:rsidRDefault="00260746" w:rsidP="00260746">
      <w:pPr>
        <w:autoSpaceDE w:val="0"/>
        <w:autoSpaceDN w:val="0"/>
        <w:adjustRightInd w:val="0"/>
        <w:spacing w:line="24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Dalam mekanisme penyaluran batubara dari dermaga </w:t>
      </w:r>
      <w:proofErr w:type="spellStart"/>
      <w:r>
        <w:rPr>
          <w:rFonts w:ascii="Times New Roman" w:hAnsi="Times New Roman" w:cs="Times New Roman"/>
          <w:color w:val="000000" w:themeColor="text1"/>
          <w:sz w:val="24"/>
          <w:szCs w:val="24"/>
          <w:lang w:val="en-US"/>
        </w:rPr>
        <w:t>menuju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sistem</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pembangkit menggunakan </w:t>
      </w:r>
      <w:r>
        <w:rPr>
          <w:rFonts w:ascii="Times New Roman" w:hAnsi="Times New Roman" w:cs="Times New Roman"/>
          <w:i/>
          <w:color w:val="000000" w:themeColor="text1"/>
          <w:sz w:val="24"/>
          <w:szCs w:val="24"/>
        </w:rPr>
        <w:t xml:space="preserve">belt conveyor. </w:t>
      </w:r>
      <w:r>
        <w:rPr>
          <w:rFonts w:ascii="Times New Roman" w:hAnsi="Times New Roman" w:cs="Times New Roman"/>
          <w:color w:val="000000" w:themeColor="text1"/>
          <w:sz w:val="24"/>
          <w:szCs w:val="24"/>
        </w:rPr>
        <w:t xml:space="preserve">Pada unit pembangkit 1-4 PLTU Suralaya, dua konveyor yang melayani empat unit tersebut diberi kode BC 13 dan BC 14. Kedua konveyor tersebut mengalami kendala teknis yang memengaruhi pasokan batubara pada </w:t>
      </w:r>
      <w:r>
        <w:rPr>
          <w:rFonts w:ascii="Times New Roman" w:hAnsi="Times New Roman" w:cs="Times New Roman"/>
          <w:i/>
          <w:color w:val="000000" w:themeColor="text1"/>
          <w:sz w:val="24"/>
          <w:szCs w:val="24"/>
        </w:rPr>
        <w:t>bunker</w:t>
      </w:r>
      <w:r>
        <w:rPr>
          <w:rFonts w:ascii="Times New Roman" w:hAnsi="Times New Roman" w:cs="Times New Roman"/>
          <w:i/>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Selain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memengaruhi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pasokan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batubara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permasalahan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tersebut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juga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berpengaruh</w:t>
      </w:r>
      <w:proofErr w:type="spellEnd"/>
      <w:r>
        <w:rPr>
          <w:rFonts w:ascii="Times New Roman" w:hAnsi="Times New Roman" w:cs="Times New Roman"/>
          <w:color w:val="000000" w:themeColor="text1"/>
          <w:sz w:val="24"/>
          <w:szCs w:val="24"/>
        </w:rPr>
        <w:t xml:space="preserve"> terhadap umur ekonomis komponen pada konveyor tersebut, khususnya </w:t>
      </w:r>
      <w:r>
        <w:rPr>
          <w:rFonts w:ascii="Times New Roman" w:hAnsi="Times New Roman" w:cs="Times New Roman"/>
          <w:i/>
          <w:color w:val="000000" w:themeColor="text1"/>
          <w:sz w:val="24"/>
          <w:szCs w:val="24"/>
        </w:rPr>
        <w:t>conveyor</w:t>
      </w:r>
      <w:r>
        <w:rPr>
          <w:rFonts w:ascii="Times New Roman" w:hAnsi="Times New Roman" w:cs="Times New Roman"/>
          <w:i/>
          <w:color w:val="000000" w:themeColor="text1"/>
          <w:sz w:val="24"/>
          <w:szCs w:val="24"/>
          <w:lang w:val="en-US"/>
        </w:rPr>
        <w:t xml:space="preserve"> belt </w:t>
      </w:r>
      <w:r>
        <w:rPr>
          <w:rFonts w:ascii="Times New Roman" w:hAnsi="Times New Roman" w:cs="Times New Roman"/>
          <w:color w:val="000000" w:themeColor="text1"/>
          <w:sz w:val="24"/>
          <w:szCs w:val="24"/>
        </w:rPr>
        <w:t xml:space="preserve">sehingga terjadi </w:t>
      </w:r>
      <w:r>
        <w:rPr>
          <w:rFonts w:ascii="Times New Roman" w:hAnsi="Times New Roman" w:cs="Times New Roman"/>
          <w:i/>
          <w:color w:val="000000" w:themeColor="text1"/>
          <w:sz w:val="24"/>
          <w:szCs w:val="24"/>
        </w:rPr>
        <w:t xml:space="preserve">losses cost </w:t>
      </w:r>
      <w:r>
        <w:rPr>
          <w:rFonts w:ascii="Times New Roman" w:hAnsi="Times New Roman" w:cs="Times New Roman"/>
          <w:color w:val="000000" w:themeColor="text1"/>
          <w:sz w:val="24"/>
          <w:szCs w:val="24"/>
        </w:rPr>
        <w:t xml:space="preserve">yang dialami perusahaan dalam </w:t>
      </w:r>
      <w:r>
        <w:rPr>
          <w:rFonts w:ascii="Times New Roman" w:hAnsi="Times New Roman" w:cs="Times New Roman"/>
          <w:i/>
          <w:color w:val="000000" w:themeColor="text1"/>
          <w:sz w:val="24"/>
          <w:szCs w:val="24"/>
        </w:rPr>
        <w:t>maintenance</w:t>
      </w:r>
      <w:r>
        <w:rPr>
          <w:rFonts w:ascii="Times New Roman" w:hAnsi="Times New Roman" w:cs="Times New Roman"/>
          <w:i/>
          <w:color w:val="000000" w:themeColor="text1"/>
          <w:sz w:val="24"/>
          <w:szCs w:val="24"/>
          <w:lang w:val="en-US"/>
        </w:rPr>
        <w:t>.</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Kendala</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dialami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kedua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konveyor</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tersebut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yaitu</w:t>
      </w:r>
      <w:proofErr w:type="spellEnd"/>
      <w:r>
        <w:rPr>
          <w:rFonts w:ascii="Times New Roman" w:hAnsi="Times New Roman" w:cs="Times New Roman"/>
          <w:color w:val="000000" w:themeColor="text1"/>
          <w:sz w:val="24"/>
          <w:szCs w:val="24"/>
          <w:lang w:val="en-US"/>
        </w:rPr>
        <w:t>:</w:t>
      </w:r>
    </w:p>
    <w:p w:rsidR="00260746" w:rsidRDefault="00260746" w:rsidP="00260746">
      <w:pPr>
        <w:numPr>
          <w:ilvl w:val="0"/>
          <w:numId w:val="23"/>
        </w:numPr>
        <w:autoSpaceDE w:val="0"/>
        <w:autoSpaceDN w:val="0"/>
        <w:adjustRightInd w:val="0"/>
        <w:spacing w:line="240" w:lineRule="auto"/>
        <w:contextualSpacing/>
        <w:jc w:val="both"/>
        <w:rPr>
          <w:rFonts w:ascii="Times New Roman" w:hAnsi="Times New Roman" w:cs="Times New Roman"/>
          <w:color w:val="000000" w:themeColor="text1"/>
          <w:sz w:val="24"/>
          <w:szCs w:val="24"/>
          <w:lang w:val="en-US"/>
        </w:rPr>
      </w:pPr>
      <w:r>
        <w:rPr>
          <w:rFonts w:ascii="Times New Roman" w:hAnsi="Times New Roman" w:cs="Times New Roman"/>
          <w:i/>
          <w:color w:val="000000" w:themeColor="text1"/>
          <w:sz w:val="24"/>
          <w:szCs w:val="24"/>
          <w:lang w:val="en-US"/>
        </w:rPr>
        <w:t xml:space="preserve">Belt </w:t>
      </w:r>
      <w:proofErr w:type="spellStart"/>
      <w:r>
        <w:rPr>
          <w:rFonts w:ascii="Times New Roman" w:hAnsi="Times New Roman" w:cs="Times New Roman"/>
          <w:color w:val="000000" w:themeColor="text1"/>
          <w:sz w:val="24"/>
          <w:szCs w:val="24"/>
          <w:lang w:val="en-US"/>
        </w:rPr>
        <w:t>berjalan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tidak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pada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jalurnya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bergerak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kekanan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kekiri</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lang w:val="en-US"/>
        </w:rPr>
        <w:t>d</w:t>
      </w:r>
      <w:r w:rsidR="000F47C9">
        <w:rPr>
          <w:rFonts w:ascii="Times New Roman" w:hAnsi="Times New Roman" w:cs="Times New Roman"/>
          <w:i/>
          <w:color w:val="000000" w:themeColor="text1"/>
          <w:sz w:val="24"/>
          <w:szCs w:val="24"/>
        </w:rPr>
        <w:t>rifting</w:t>
      </w:r>
      <w:r>
        <w:rPr>
          <w:rFonts w:ascii="Times New Roman" w:hAnsi="Times New Roman" w:cs="Times New Roman"/>
          <w:color w:val="000000" w:themeColor="text1"/>
          <w:sz w:val="24"/>
          <w:szCs w:val="24"/>
          <w:lang w:val="en-US"/>
        </w:rPr>
        <w:t>).</w:t>
      </w:r>
    </w:p>
    <w:p w:rsidR="00260746" w:rsidRDefault="00260746" w:rsidP="00260746">
      <w:pPr>
        <w:numPr>
          <w:ilvl w:val="0"/>
          <w:numId w:val="23"/>
        </w:numPr>
        <w:autoSpaceDE w:val="0"/>
        <w:autoSpaceDN w:val="0"/>
        <w:adjustRightInd w:val="0"/>
        <w:spacing w:line="240" w:lineRule="auto"/>
        <w:contextualSpacing/>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Terjadi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lipatan</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lang w:val="en-US"/>
        </w:rPr>
        <w:t xml:space="preserve">belt </w:t>
      </w:r>
      <w:r>
        <w:rPr>
          <w:rFonts w:ascii="Times New Roman" w:hAnsi="Times New Roman" w:cs="Times New Roman"/>
          <w:color w:val="000000" w:themeColor="text1"/>
          <w:sz w:val="24"/>
          <w:szCs w:val="24"/>
          <w:lang w:val="en-US"/>
        </w:rPr>
        <w:t>(</w:t>
      </w:r>
      <w:r>
        <w:rPr>
          <w:rFonts w:ascii="Times New Roman" w:hAnsi="Times New Roman" w:cs="Times New Roman"/>
          <w:i/>
          <w:color w:val="000000" w:themeColor="text1"/>
          <w:sz w:val="24"/>
          <w:szCs w:val="24"/>
          <w:lang w:val="en-US"/>
        </w:rPr>
        <w:t>buckling</w:t>
      </w:r>
      <w:r>
        <w:rPr>
          <w:rFonts w:ascii="Times New Roman" w:hAnsi="Times New Roman" w:cs="Times New Roman"/>
          <w:color w:val="000000" w:themeColor="text1"/>
          <w:sz w:val="24"/>
          <w:szCs w:val="24"/>
          <w:lang w:val="en-US"/>
        </w:rPr>
        <w:t>)</w:t>
      </w:r>
      <w:r>
        <w:rPr>
          <w:rFonts w:ascii="Times New Roman" w:hAnsi="Times New Roman" w:cs="Times New Roman"/>
          <w:i/>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pada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kurva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antara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konveyor</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menanjak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dengan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hori-zontal</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dialami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kedua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konveyor</w:t>
      </w:r>
      <w:proofErr w:type="spellEnd"/>
      <w:r>
        <w:rPr>
          <w:rFonts w:ascii="Times New Roman" w:hAnsi="Times New Roman" w:cs="Times New Roman"/>
          <w:color w:val="000000" w:themeColor="text1"/>
          <w:sz w:val="24"/>
          <w:szCs w:val="24"/>
          <w:lang w:val="en-US"/>
        </w:rPr>
        <w:t>.</w:t>
      </w:r>
      <w:r>
        <w:rPr>
          <w:noProof/>
          <w:lang w:val="en-US" w:eastAsia="id-ID"/>
        </w:rPr>
        <w:t xml:space="preserve"> </w:t>
      </w:r>
    </w:p>
    <w:p w:rsidR="00260746" w:rsidRDefault="00260746" w:rsidP="00260746">
      <w:pPr>
        <w:numPr>
          <w:ilvl w:val="0"/>
          <w:numId w:val="23"/>
        </w:numPr>
        <w:autoSpaceDE w:val="0"/>
        <w:autoSpaceDN w:val="0"/>
        <w:adjustRightInd w:val="0"/>
        <w:spacing w:line="240" w:lineRule="auto"/>
        <w:contextualSpacing/>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Motor </w:t>
      </w:r>
      <w:proofErr w:type="spellStart"/>
      <w:r>
        <w:rPr>
          <w:rFonts w:ascii="Times New Roman" w:hAnsi="Times New Roman" w:cs="Times New Roman"/>
          <w:color w:val="000000" w:themeColor="text1"/>
          <w:sz w:val="24"/>
          <w:szCs w:val="24"/>
          <w:lang w:val="en-US"/>
        </w:rPr>
        <w:t>penggerak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mengalami</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lang w:val="en-US"/>
        </w:rPr>
        <w:t>overheat.</w:t>
      </w:r>
    </w:p>
    <w:p w:rsidR="00260746" w:rsidRDefault="00260746" w:rsidP="00260746">
      <w:pPr>
        <w:autoSpaceDE w:val="0"/>
        <w:autoSpaceDN w:val="0"/>
        <w:adjustRightInd w:val="0"/>
        <w:spacing w:line="240" w:lineRule="auto"/>
        <w:ind w:firstLine="720"/>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lang w:val="en-US"/>
        </w:rPr>
        <w:t>Dengan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adanya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permasalahan</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dialami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konveyor</w:t>
      </w:r>
      <w:proofErr w:type="spellEnd"/>
      <w:r>
        <w:rPr>
          <w:rFonts w:ascii="Times New Roman" w:hAnsi="Times New Roman" w:cs="Times New Roman"/>
          <w:color w:val="000000" w:themeColor="text1"/>
          <w:sz w:val="24"/>
          <w:szCs w:val="24"/>
          <w:lang w:val="en-US"/>
        </w:rPr>
        <w:t xml:space="preserve"> BC 13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BC 14, </w:t>
      </w:r>
      <w:proofErr w:type="spellStart"/>
      <w:r>
        <w:rPr>
          <w:rFonts w:ascii="Times New Roman" w:hAnsi="Times New Roman" w:cs="Times New Roman"/>
          <w:color w:val="000000" w:themeColor="text1"/>
          <w:sz w:val="24"/>
          <w:szCs w:val="24"/>
          <w:lang w:val="en-US"/>
        </w:rPr>
        <w:t>dilakukan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evaluasi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desain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konveyor</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lang w:val="en-US"/>
        </w:rPr>
        <w:t>existing.</w:t>
      </w:r>
      <w:proofErr w:type="gram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Dengan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mendesain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ulang</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konveyor</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lang w:val="en-US"/>
        </w:rPr>
        <w:t xml:space="preserve">existing </w:t>
      </w:r>
      <w:proofErr w:type="spellStart"/>
      <w:r>
        <w:rPr>
          <w:rFonts w:ascii="Times New Roman" w:hAnsi="Times New Roman" w:cs="Times New Roman"/>
          <w:color w:val="000000" w:themeColor="text1"/>
          <w:sz w:val="24"/>
          <w:szCs w:val="24"/>
          <w:lang w:val="en-US"/>
        </w:rPr>
        <w:t>berdasarkan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standar</w:t>
      </w:r>
      <w:proofErr w:type="spellEnd"/>
      <w:r>
        <w:rPr>
          <w:rFonts w:ascii="Times New Roman" w:hAnsi="Times New Roman" w:cs="Times New Roman"/>
          <w:color w:val="000000" w:themeColor="text1"/>
          <w:sz w:val="24"/>
          <w:szCs w:val="24"/>
          <w:lang w:val="en-US"/>
        </w:rPr>
        <w:t xml:space="preserve"> CEMA, </w:t>
      </w:r>
      <w:r>
        <w:rPr>
          <w:rFonts w:ascii="Times New Roman" w:hAnsi="Times New Roman" w:cs="Times New Roman"/>
          <w:color w:val="000000" w:themeColor="text1"/>
          <w:sz w:val="24"/>
          <w:szCs w:val="24"/>
        </w:rPr>
        <w:t>telah diketahui penyebab dari permasalahan yang terjadi yaitu:</w:t>
      </w:r>
    </w:p>
    <w:p w:rsidR="00260746" w:rsidRDefault="00260746" w:rsidP="00260746">
      <w:pPr>
        <w:pStyle w:val="ListParagraph"/>
        <w:numPr>
          <w:ilvl w:val="0"/>
          <w:numId w:val="24"/>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Belt dri</w:t>
      </w:r>
      <w:r w:rsidR="000F47C9">
        <w:rPr>
          <w:rFonts w:ascii="Times New Roman" w:hAnsi="Times New Roman" w:cs="Times New Roman"/>
          <w:i/>
          <w:color w:val="000000"/>
          <w:sz w:val="24"/>
          <w:szCs w:val="24"/>
        </w:rPr>
        <w:t>ft</w:t>
      </w:r>
      <w:r>
        <w:rPr>
          <w:rFonts w:ascii="Times New Roman" w:hAnsi="Times New Roman" w:cs="Times New Roman"/>
          <w:i/>
          <w:color w:val="000000"/>
          <w:sz w:val="24"/>
          <w:szCs w:val="24"/>
        </w:rPr>
        <w:t xml:space="preserve">ing </w:t>
      </w:r>
      <w:r>
        <w:rPr>
          <w:rFonts w:ascii="Times New Roman" w:hAnsi="Times New Roman" w:cs="Times New Roman"/>
          <w:color w:val="000000"/>
          <w:sz w:val="24"/>
          <w:szCs w:val="24"/>
        </w:rPr>
        <w:t xml:space="preserve">diakibatkan oleh ketidaklurusan posisi </w:t>
      </w:r>
      <w:r>
        <w:rPr>
          <w:rFonts w:ascii="Times New Roman" w:hAnsi="Times New Roman" w:cs="Times New Roman"/>
          <w:i/>
          <w:color w:val="000000"/>
          <w:sz w:val="24"/>
          <w:szCs w:val="24"/>
        </w:rPr>
        <w:t>carrying idler</w:t>
      </w:r>
      <w:r>
        <w:rPr>
          <w:rFonts w:ascii="Times New Roman" w:hAnsi="Times New Roman" w:cs="Times New Roman"/>
          <w:color w:val="000000"/>
          <w:sz w:val="24"/>
          <w:szCs w:val="24"/>
        </w:rPr>
        <w:t xml:space="preserve"> terutama secara horizontal </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antara satu dengan yang lainnya dengan </w:t>
      </w:r>
      <w:r>
        <w:rPr>
          <w:rFonts w:ascii="Times New Roman" w:hAnsi="Times New Roman" w:cs="Times New Roman"/>
          <w:i/>
          <w:color w:val="000000"/>
          <w:sz w:val="24"/>
          <w:szCs w:val="24"/>
        </w:rPr>
        <w:t xml:space="preserve">misalignment </w:t>
      </w:r>
      <w:r>
        <w:rPr>
          <w:rFonts w:ascii="Times New Roman" w:hAnsi="Times New Roman" w:cs="Times New Roman"/>
          <w:color w:val="000000"/>
          <w:sz w:val="24"/>
          <w:szCs w:val="24"/>
        </w:rPr>
        <w:t>mencapai 0,2 m.</w:t>
      </w:r>
    </w:p>
    <w:p w:rsidR="00260746" w:rsidRDefault="00260746" w:rsidP="00260746">
      <w:pPr>
        <w:pStyle w:val="ListParagraph"/>
        <w:numPr>
          <w:ilvl w:val="0"/>
          <w:numId w:val="24"/>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Belt buckling </w:t>
      </w:r>
      <w:r>
        <w:rPr>
          <w:rFonts w:ascii="Times New Roman" w:hAnsi="Times New Roman" w:cs="Times New Roman"/>
          <w:color w:val="000000"/>
          <w:sz w:val="24"/>
          <w:szCs w:val="24"/>
        </w:rPr>
        <w:t xml:space="preserve">di daerah kurva antara bagian konveyor horizontal dan inklinasi diakibatkan oleh radius kurva yang terlalu kecil yaitu sebesar 29 m, sedangkan berdasarkan desain ulang mengacu pada standar CEMA, radius minimum seharusnya 47 m. Sehingga dengan radius yang terlalu kecil menyebabkan </w:t>
      </w:r>
      <w:r>
        <w:rPr>
          <w:rFonts w:ascii="Times New Roman" w:hAnsi="Times New Roman" w:cs="Times New Roman"/>
          <w:i/>
          <w:color w:val="000000"/>
          <w:sz w:val="24"/>
          <w:szCs w:val="24"/>
        </w:rPr>
        <w:t xml:space="preserve">overstress </w:t>
      </w:r>
      <w:r>
        <w:rPr>
          <w:rFonts w:ascii="Times New Roman" w:hAnsi="Times New Roman" w:cs="Times New Roman"/>
          <w:color w:val="000000"/>
          <w:sz w:val="24"/>
          <w:szCs w:val="24"/>
        </w:rPr>
        <w:t xml:space="preserve">pada bagian tepi </w:t>
      </w:r>
      <w:r>
        <w:rPr>
          <w:rFonts w:ascii="Times New Roman" w:hAnsi="Times New Roman" w:cs="Times New Roman"/>
          <w:i/>
          <w:color w:val="000000"/>
          <w:sz w:val="24"/>
          <w:szCs w:val="24"/>
        </w:rPr>
        <w:t xml:space="preserve">belt </w:t>
      </w:r>
      <w:r>
        <w:rPr>
          <w:rFonts w:ascii="Times New Roman" w:hAnsi="Times New Roman" w:cs="Times New Roman"/>
          <w:color w:val="000000"/>
          <w:sz w:val="24"/>
          <w:szCs w:val="24"/>
        </w:rPr>
        <w:t xml:space="preserve">di daerah kurva lengkungan. Dengan terjadinya </w:t>
      </w:r>
      <w:r>
        <w:rPr>
          <w:rFonts w:ascii="Times New Roman" w:hAnsi="Times New Roman" w:cs="Times New Roman"/>
          <w:i/>
          <w:color w:val="000000"/>
          <w:sz w:val="24"/>
          <w:szCs w:val="24"/>
        </w:rPr>
        <w:t xml:space="preserve">overstress </w:t>
      </w:r>
      <w:r>
        <w:rPr>
          <w:rFonts w:ascii="Times New Roman" w:hAnsi="Times New Roman" w:cs="Times New Roman"/>
          <w:color w:val="000000"/>
          <w:sz w:val="24"/>
          <w:szCs w:val="24"/>
        </w:rPr>
        <w:t xml:space="preserve">dibagian tepi </w:t>
      </w:r>
      <w:r>
        <w:rPr>
          <w:rFonts w:ascii="Times New Roman" w:hAnsi="Times New Roman" w:cs="Times New Roman"/>
          <w:i/>
          <w:color w:val="000000"/>
          <w:sz w:val="24"/>
          <w:szCs w:val="24"/>
        </w:rPr>
        <w:t xml:space="preserve">belt </w:t>
      </w:r>
      <w:r>
        <w:rPr>
          <w:rFonts w:ascii="Times New Roman" w:hAnsi="Times New Roman" w:cs="Times New Roman"/>
          <w:color w:val="000000"/>
          <w:sz w:val="24"/>
          <w:szCs w:val="24"/>
        </w:rPr>
        <w:t xml:space="preserve">menyebabkan tegangan dibagian tengah </w:t>
      </w:r>
      <w:r>
        <w:rPr>
          <w:rFonts w:ascii="Times New Roman" w:hAnsi="Times New Roman" w:cs="Times New Roman"/>
          <w:i/>
          <w:color w:val="000000"/>
          <w:sz w:val="24"/>
          <w:szCs w:val="24"/>
        </w:rPr>
        <w:t xml:space="preserve">belt </w:t>
      </w:r>
      <w:r>
        <w:rPr>
          <w:rFonts w:ascii="Times New Roman" w:hAnsi="Times New Roman" w:cs="Times New Roman"/>
          <w:color w:val="000000"/>
          <w:sz w:val="24"/>
          <w:szCs w:val="24"/>
        </w:rPr>
        <w:t xml:space="preserve">pada daerah kurva lengkungan bernilai nol sehingga </w:t>
      </w:r>
      <w:r>
        <w:rPr>
          <w:rFonts w:ascii="Times New Roman" w:hAnsi="Times New Roman" w:cs="Times New Roman"/>
          <w:i/>
          <w:color w:val="000000"/>
          <w:sz w:val="24"/>
          <w:szCs w:val="24"/>
        </w:rPr>
        <w:t xml:space="preserve">belt </w:t>
      </w:r>
      <w:r>
        <w:rPr>
          <w:rFonts w:ascii="Times New Roman" w:hAnsi="Times New Roman" w:cs="Times New Roman"/>
          <w:color w:val="000000"/>
          <w:sz w:val="24"/>
          <w:szCs w:val="24"/>
        </w:rPr>
        <w:t>tersebut melipat (</w:t>
      </w:r>
      <w:r>
        <w:rPr>
          <w:rFonts w:ascii="Times New Roman" w:hAnsi="Times New Roman" w:cs="Times New Roman"/>
          <w:i/>
          <w:color w:val="000000"/>
          <w:sz w:val="24"/>
          <w:szCs w:val="24"/>
        </w:rPr>
        <w:t>buckling</w:t>
      </w:r>
      <w:r>
        <w:rPr>
          <w:rFonts w:ascii="Times New Roman" w:hAnsi="Times New Roman" w:cs="Times New Roman"/>
          <w:color w:val="000000"/>
          <w:sz w:val="24"/>
          <w:szCs w:val="24"/>
        </w:rPr>
        <w:t>).</w:t>
      </w:r>
    </w:p>
    <w:p w:rsidR="005F3142" w:rsidRPr="00260746" w:rsidRDefault="00260746" w:rsidP="00260746">
      <w:pPr>
        <w:pStyle w:val="ListParagraph"/>
        <w:numPr>
          <w:ilvl w:val="0"/>
          <w:numId w:val="24"/>
        </w:numPr>
        <w:autoSpaceDE w:val="0"/>
        <w:autoSpaceDN w:val="0"/>
        <w:adjustRightInd w:val="0"/>
        <w:spacing w:line="240" w:lineRule="auto"/>
        <w:jc w:val="both"/>
        <w:rPr>
          <w:rFonts w:ascii="Times New Roman" w:hAnsi="Times New Roman" w:cs="Times New Roman"/>
          <w:color w:val="000000"/>
          <w:sz w:val="24"/>
          <w:szCs w:val="24"/>
        </w:rPr>
      </w:pPr>
      <w:r w:rsidRPr="00260746">
        <w:rPr>
          <w:rFonts w:ascii="Times New Roman" w:hAnsi="Times New Roman" w:cs="Times New Roman"/>
          <w:color w:val="000000"/>
          <w:sz w:val="24"/>
          <w:szCs w:val="24"/>
        </w:rPr>
        <w:t xml:space="preserve">Motor penggerak mengalami </w:t>
      </w:r>
      <w:r w:rsidRPr="00260746">
        <w:rPr>
          <w:rFonts w:ascii="Times New Roman" w:hAnsi="Times New Roman" w:cs="Times New Roman"/>
          <w:i/>
          <w:color w:val="000000"/>
          <w:sz w:val="24"/>
          <w:szCs w:val="24"/>
        </w:rPr>
        <w:t xml:space="preserve">overheat </w:t>
      </w:r>
      <w:r w:rsidRPr="00260746">
        <w:rPr>
          <w:rFonts w:ascii="Times New Roman" w:hAnsi="Times New Roman" w:cs="Times New Roman"/>
          <w:color w:val="000000"/>
          <w:sz w:val="24"/>
          <w:szCs w:val="24"/>
        </w:rPr>
        <w:t xml:space="preserve">disebabkan akibat ketidaklurusan pada sambungan kopling sistem transmisi yang terhubung dengan puli. Dengan ketidaklurusan tersebut menyebabkan beban yang tidak merata pada bantalan </w:t>
      </w:r>
      <w:r w:rsidRPr="00260746">
        <w:rPr>
          <w:rFonts w:ascii="Times New Roman" w:hAnsi="Times New Roman" w:cs="Times New Roman"/>
          <w:i/>
          <w:color w:val="000000"/>
          <w:sz w:val="24"/>
          <w:szCs w:val="24"/>
        </w:rPr>
        <w:t>motor drive</w:t>
      </w:r>
      <w:r w:rsidRPr="00260746">
        <w:rPr>
          <w:rFonts w:ascii="Times New Roman" w:hAnsi="Times New Roman" w:cs="Times New Roman"/>
          <w:color w:val="000000"/>
          <w:sz w:val="24"/>
          <w:szCs w:val="24"/>
        </w:rPr>
        <w:t>.</w:t>
      </w:r>
      <w:bookmarkStart w:id="0" w:name="_GoBack"/>
      <w:bookmarkEnd w:id="0"/>
    </w:p>
    <w:sectPr w:rsidR="005F3142" w:rsidRPr="00260746" w:rsidSect="005F350B">
      <w:headerReference w:type="default" r:id="rId9"/>
      <w:footerReference w:type="default" r:id="rId10"/>
      <w:pgSz w:w="11906" w:h="16838" w:code="9"/>
      <w:pgMar w:top="1134" w:right="1134" w:bottom="1134" w:left="1701" w:header="709" w:footer="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B6B" w:rsidRDefault="00811B6B" w:rsidP="004A2C1B">
      <w:pPr>
        <w:spacing w:line="240" w:lineRule="auto"/>
      </w:pPr>
      <w:r>
        <w:separator/>
      </w:r>
    </w:p>
  </w:endnote>
  <w:endnote w:type="continuationSeparator" w:id="0">
    <w:p w:rsidR="00811B6B" w:rsidRDefault="00811B6B" w:rsidP="004A2C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DA" w:rsidRPr="00A960E8" w:rsidRDefault="007D20DA">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Evaluasi Desain Belt  Konveyor BC 13 dan BC 14 di PLTU Suralaya</w:t>
    </w:r>
    <w:r w:rsidR="00DA36E0">
      <w:rPr>
        <w:rFonts w:asciiTheme="majorHAnsi" w:eastAsiaTheme="majorEastAsia" w:hAnsiTheme="majorHAnsi" w:cstheme="majorBidi"/>
        <w:lang w:val="en-US"/>
      </w:rPr>
      <w:tab/>
    </w:r>
    <w:r w:rsidR="008C6CBF">
      <w:rPr>
        <w:rFonts w:asciiTheme="majorHAnsi" w:eastAsiaTheme="majorEastAsia" w:hAnsiTheme="majorHAnsi" w:cstheme="majorBidi"/>
        <w:lang w:val="en-US"/>
      </w:rPr>
      <w:t>i</w:t>
    </w:r>
    <w:r>
      <w:rPr>
        <w:rFonts w:asciiTheme="majorHAnsi" w:eastAsiaTheme="majorEastAsia" w:hAnsiTheme="majorHAnsi" w:cstheme="majorBidi"/>
      </w:rPr>
      <w:ptab w:relativeTo="margin" w:alignment="right" w:leader="none"/>
    </w:r>
  </w:p>
  <w:p w:rsidR="007D20DA" w:rsidRDefault="007D2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B6B" w:rsidRDefault="00811B6B" w:rsidP="004A2C1B">
      <w:pPr>
        <w:spacing w:line="240" w:lineRule="auto"/>
      </w:pPr>
      <w:r>
        <w:separator/>
      </w:r>
    </w:p>
  </w:footnote>
  <w:footnote w:type="continuationSeparator" w:id="0">
    <w:p w:rsidR="00811B6B" w:rsidRDefault="00811B6B" w:rsidP="004A2C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4"/>
        <w:szCs w:val="24"/>
      </w:rPr>
      <w:alias w:val="Title"/>
      <w:id w:val="77738743"/>
      <w:placeholder>
        <w:docPart w:val="8A3FF2E45A024AA6BDBB4D30568B2EF3"/>
      </w:placeholder>
      <w:dataBinding w:prefixMappings="xmlns:ns0='http://schemas.openxmlformats.org/package/2006/metadata/core-properties' xmlns:ns1='http://purl.org/dc/elements/1.1/'" w:xpath="/ns0:coreProperties[1]/ns1:title[1]" w:storeItemID="{6C3C8BC8-F283-45AE-878A-BAB7291924A1}"/>
      <w:text/>
    </w:sdtPr>
    <w:sdtEndPr/>
    <w:sdtContent>
      <w:p w:rsidR="007D20DA" w:rsidRPr="007E264B" w:rsidRDefault="005F151F" w:rsidP="00606FBF">
        <w:pPr>
          <w:pStyle w:val="Header"/>
          <w:pBdr>
            <w:bottom w:val="thickThinSmallGap" w:sz="24" w:space="0" w:color="622423" w:themeColor="accent2" w:themeShade="7F"/>
          </w:pBdr>
          <w:rPr>
            <w:rFonts w:ascii="Times New Roman" w:eastAsiaTheme="majorEastAsia" w:hAnsi="Times New Roman" w:cs="Times New Roman"/>
            <w:sz w:val="24"/>
            <w:szCs w:val="24"/>
          </w:rPr>
        </w:pPr>
        <w:proofErr w:type="spellStart"/>
        <w:r>
          <w:rPr>
            <w:rFonts w:ascii="Times New Roman" w:eastAsiaTheme="majorEastAsia" w:hAnsi="Times New Roman" w:cs="Times New Roman"/>
            <w:sz w:val="24"/>
            <w:szCs w:val="24"/>
            <w:lang w:val="en-US"/>
          </w:rPr>
          <w:t>Abstrak</w:t>
        </w:r>
        <w:proofErr w:type="spellEnd"/>
      </w:p>
    </w:sdtContent>
  </w:sdt>
  <w:p w:rsidR="007D20DA" w:rsidRDefault="007D20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64F"/>
    <w:multiLevelType w:val="hybridMultilevel"/>
    <w:tmpl w:val="90AC84FE"/>
    <w:lvl w:ilvl="0" w:tplc="B316F216">
      <w:start w:val="1"/>
      <w:numFmt w:val="decimal"/>
      <w:lvlText w:val="%1.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4119CE"/>
    <w:multiLevelType w:val="hybridMultilevel"/>
    <w:tmpl w:val="26FE4120"/>
    <w:lvl w:ilvl="0" w:tplc="5C769A8E">
      <w:start w:val="1"/>
      <w:numFmt w:val="decimal"/>
      <w:lvlText w:val="%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42333A"/>
    <w:multiLevelType w:val="hybridMultilevel"/>
    <w:tmpl w:val="5D1A2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A1933"/>
    <w:multiLevelType w:val="hybridMultilevel"/>
    <w:tmpl w:val="AA96C3EE"/>
    <w:lvl w:ilvl="0" w:tplc="178E0182">
      <w:start w:val="1"/>
      <w:numFmt w:val="decimal"/>
      <w:lvlText w:val="%1.5."/>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775FAC"/>
    <w:multiLevelType w:val="hybridMultilevel"/>
    <w:tmpl w:val="395835CA"/>
    <w:lvl w:ilvl="0" w:tplc="A030D28C">
      <w:start w:val="1"/>
      <w:numFmt w:val="decimal"/>
      <w:lvlText w:val="%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4C7843"/>
    <w:multiLevelType w:val="hybridMultilevel"/>
    <w:tmpl w:val="FE8276A2"/>
    <w:lvl w:ilvl="0" w:tplc="0421000B">
      <w:start w:val="1"/>
      <w:numFmt w:val="bullet"/>
      <w:lvlText w:val=""/>
      <w:lvlJc w:val="left"/>
      <w:pPr>
        <w:ind w:left="1212" w:hanging="360"/>
      </w:pPr>
      <w:rPr>
        <w:rFonts w:ascii="Wingdings" w:hAnsi="Wingdings" w:hint="default"/>
      </w:rPr>
    </w:lvl>
    <w:lvl w:ilvl="1" w:tplc="04210003" w:tentative="1">
      <w:start w:val="1"/>
      <w:numFmt w:val="bullet"/>
      <w:lvlText w:val="o"/>
      <w:lvlJc w:val="left"/>
      <w:pPr>
        <w:ind w:left="1932" w:hanging="360"/>
      </w:pPr>
      <w:rPr>
        <w:rFonts w:ascii="Courier New" w:hAnsi="Courier New" w:cs="Courier New" w:hint="default"/>
      </w:rPr>
    </w:lvl>
    <w:lvl w:ilvl="2" w:tplc="04210005" w:tentative="1">
      <w:start w:val="1"/>
      <w:numFmt w:val="bullet"/>
      <w:lvlText w:val=""/>
      <w:lvlJc w:val="left"/>
      <w:pPr>
        <w:ind w:left="2652" w:hanging="360"/>
      </w:pPr>
      <w:rPr>
        <w:rFonts w:ascii="Wingdings" w:hAnsi="Wingdings" w:hint="default"/>
      </w:rPr>
    </w:lvl>
    <w:lvl w:ilvl="3" w:tplc="04210001" w:tentative="1">
      <w:start w:val="1"/>
      <w:numFmt w:val="bullet"/>
      <w:lvlText w:val=""/>
      <w:lvlJc w:val="left"/>
      <w:pPr>
        <w:ind w:left="3372" w:hanging="360"/>
      </w:pPr>
      <w:rPr>
        <w:rFonts w:ascii="Symbol" w:hAnsi="Symbol" w:hint="default"/>
      </w:rPr>
    </w:lvl>
    <w:lvl w:ilvl="4" w:tplc="04210003" w:tentative="1">
      <w:start w:val="1"/>
      <w:numFmt w:val="bullet"/>
      <w:lvlText w:val="o"/>
      <w:lvlJc w:val="left"/>
      <w:pPr>
        <w:ind w:left="4092" w:hanging="360"/>
      </w:pPr>
      <w:rPr>
        <w:rFonts w:ascii="Courier New" w:hAnsi="Courier New" w:cs="Courier New" w:hint="default"/>
      </w:rPr>
    </w:lvl>
    <w:lvl w:ilvl="5" w:tplc="04210005" w:tentative="1">
      <w:start w:val="1"/>
      <w:numFmt w:val="bullet"/>
      <w:lvlText w:val=""/>
      <w:lvlJc w:val="left"/>
      <w:pPr>
        <w:ind w:left="4812" w:hanging="360"/>
      </w:pPr>
      <w:rPr>
        <w:rFonts w:ascii="Wingdings" w:hAnsi="Wingdings" w:hint="default"/>
      </w:rPr>
    </w:lvl>
    <w:lvl w:ilvl="6" w:tplc="04210001" w:tentative="1">
      <w:start w:val="1"/>
      <w:numFmt w:val="bullet"/>
      <w:lvlText w:val=""/>
      <w:lvlJc w:val="left"/>
      <w:pPr>
        <w:ind w:left="5532" w:hanging="360"/>
      </w:pPr>
      <w:rPr>
        <w:rFonts w:ascii="Symbol" w:hAnsi="Symbol" w:hint="default"/>
      </w:rPr>
    </w:lvl>
    <w:lvl w:ilvl="7" w:tplc="04210003" w:tentative="1">
      <w:start w:val="1"/>
      <w:numFmt w:val="bullet"/>
      <w:lvlText w:val="o"/>
      <w:lvlJc w:val="left"/>
      <w:pPr>
        <w:ind w:left="6252" w:hanging="360"/>
      </w:pPr>
      <w:rPr>
        <w:rFonts w:ascii="Courier New" w:hAnsi="Courier New" w:cs="Courier New" w:hint="default"/>
      </w:rPr>
    </w:lvl>
    <w:lvl w:ilvl="8" w:tplc="04210005" w:tentative="1">
      <w:start w:val="1"/>
      <w:numFmt w:val="bullet"/>
      <w:lvlText w:val=""/>
      <w:lvlJc w:val="left"/>
      <w:pPr>
        <w:ind w:left="6972" w:hanging="360"/>
      </w:pPr>
      <w:rPr>
        <w:rFonts w:ascii="Wingdings" w:hAnsi="Wingdings" w:hint="default"/>
      </w:rPr>
    </w:lvl>
  </w:abstractNum>
  <w:abstractNum w:abstractNumId="6">
    <w:nsid w:val="1D950AAD"/>
    <w:multiLevelType w:val="hybridMultilevel"/>
    <w:tmpl w:val="9B627AD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0516C5B"/>
    <w:multiLevelType w:val="hybridMultilevel"/>
    <w:tmpl w:val="576643F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2D67309"/>
    <w:multiLevelType w:val="multilevel"/>
    <w:tmpl w:val="55C611FE"/>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098592A"/>
    <w:multiLevelType w:val="hybridMultilevel"/>
    <w:tmpl w:val="9F3A1E9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46FD120C"/>
    <w:multiLevelType w:val="hybridMultilevel"/>
    <w:tmpl w:val="89C27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263E56"/>
    <w:multiLevelType w:val="hybridMultilevel"/>
    <w:tmpl w:val="7884FAE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48A22D47"/>
    <w:multiLevelType w:val="hybridMultilevel"/>
    <w:tmpl w:val="6764F41C"/>
    <w:lvl w:ilvl="0" w:tplc="8D489AC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8E1204D"/>
    <w:multiLevelType w:val="hybridMultilevel"/>
    <w:tmpl w:val="E54AF6F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53EA6DA7"/>
    <w:multiLevelType w:val="hybridMultilevel"/>
    <w:tmpl w:val="DDCC6C6E"/>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5">
    <w:nsid w:val="60154499"/>
    <w:multiLevelType w:val="hybridMultilevel"/>
    <w:tmpl w:val="C40CA222"/>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6">
    <w:nsid w:val="6426603B"/>
    <w:multiLevelType w:val="hybridMultilevel"/>
    <w:tmpl w:val="279CE85A"/>
    <w:lvl w:ilvl="0" w:tplc="93105070">
      <w:start w:val="1"/>
      <w:numFmt w:val="decimal"/>
      <w:lvlText w:val="%1.5"/>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BC22E6A"/>
    <w:multiLevelType w:val="hybridMultilevel"/>
    <w:tmpl w:val="BA8284BA"/>
    <w:lvl w:ilvl="0" w:tplc="0421000B">
      <w:start w:val="1"/>
      <w:numFmt w:val="bullet"/>
      <w:lvlText w:val=""/>
      <w:lvlJc w:val="left"/>
      <w:pPr>
        <w:ind w:left="1580" w:hanging="360"/>
      </w:pPr>
      <w:rPr>
        <w:rFonts w:ascii="Wingdings" w:hAnsi="Wingdings" w:hint="default"/>
      </w:rPr>
    </w:lvl>
    <w:lvl w:ilvl="1" w:tplc="04210003" w:tentative="1">
      <w:start w:val="1"/>
      <w:numFmt w:val="bullet"/>
      <w:lvlText w:val="o"/>
      <w:lvlJc w:val="left"/>
      <w:pPr>
        <w:ind w:left="2300" w:hanging="360"/>
      </w:pPr>
      <w:rPr>
        <w:rFonts w:ascii="Courier New" w:hAnsi="Courier New" w:cs="Courier New" w:hint="default"/>
      </w:rPr>
    </w:lvl>
    <w:lvl w:ilvl="2" w:tplc="04210005" w:tentative="1">
      <w:start w:val="1"/>
      <w:numFmt w:val="bullet"/>
      <w:lvlText w:val=""/>
      <w:lvlJc w:val="left"/>
      <w:pPr>
        <w:ind w:left="3020" w:hanging="360"/>
      </w:pPr>
      <w:rPr>
        <w:rFonts w:ascii="Wingdings" w:hAnsi="Wingdings" w:hint="default"/>
      </w:rPr>
    </w:lvl>
    <w:lvl w:ilvl="3" w:tplc="04210001" w:tentative="1">
      <w:start w:val="1"/>
      <w:numFmt w:val="bullet"/>
      <w:lvlText w:val=""/>
      <w:lvlJc w:val="left"/>
      <w:pPr>
        <w:ind w:left="3740" w:hanging="360"/>
      </w:pPr>
      <w:rPr>
        <w:rFonts w:ascii="Symbol" w:hAnsi="Symbol" w:hint="default"/>
      </w:rPr>
    </w:lvl>
    <w:lvl w:ilvl="4" w:tplc="04210003" w:tentative="1">
      <w:start w:val="1"/>
      <w:numFmt w:val="bullet"/>
      <w:lvlText w:val="o"/>
      <w:lvlJc w:val="left"/>
      <w:pPr>
        <w:ind w:left="4460" w:hanging="360"/>
      </w:pPr>
      <w:rPr>
        <w:rFonts w:ascii="Courier New" w:hAnsi="Courier New" w:cs="Courier New" w:hint="default"/>
      </w:rPr>
    </w:lvl>
    <w:lvl w:ilvl="5" w:tplc="04210005" w:tentative="1">
      <w:start w:val="1"/>
      <w:numFmt w:val="bullet"/>
      <w:lvlText w:val=""/>
      <w:lvlJc w:val="left"/>
      <w:pPr>
        <w:ind w:left="5180" w:hanging="360"/>
      </w:pPr>
      <w:rPr>
        <w:rFonts w:ascii="Wingdings" w:hAnsi="Wingdings" w:hint="default"/>
      </w:rPr>
    </w:lvl>
    <w:lvl w:ilvl="6" w:tplc="04210001" w:tentative="1">
      <w:start w:val="1"/>
      <w:numFmt w:val="bullet"/>
      <w:lvlText w:val=""/>
      <w:lvlJc w:val="left"/>
      <w:pPr>
        <w:ind w:left="5900" w:hanging="360"/>
      </w:pPr>
      <w:rPr>
        <w:rFonts w:ascii="Symbol" w:hAnsi="Symbol" w:hint="default"/>
      </w:rPr>
    </w:lvl>
    <w:lvl w:ilvl="7" w:tplc="04210003" w:tentative="1">
      <w:start w:val="1"/>
      <w:numFmt w:val="bullet"/>
      <w:lvlText w:val="o"/>
      <w:lvlJc w:val="left"/>
      <w:pPr>
        <w:ind w:left="6620" w:hanging="360"/>
      </w:pPr>
      <w:rPr>
        <w:rFonts w:ascii="Courier New" w:hAnsi="Courier New" w:cs="Courier New" w:hint="default"/>
      </w:rPr>
    </w:lvl>
    <w:lvl w:ilvl="8" w:tplc="04210005" w:tentative="1">
      <w:start w:val="1"/>
      <w:numFmt w:val="bullet"/>
      <w:lvlText w:val=""/>
      <w:lvlJc w:val="left"/>
      <w:pPr>
        <w:ind w:left="7340" w:hanging="360"/>
      </w:pPr>
      <w:rPr>
        <w:rFonts w:ascii="Wingdings" w:hAnsi="Wingdings" w:hint="default"/>
      </w:rPr>
    </w:lvl>
  </w:abstractNum>
  <w:abstractNum w:abstractNumId="18">
    <w:nsid w:val="6D9E19D2"/>
    <w:multiLevelType w:val="hybridMultilevel"/>
    <w:tmpl w:val="E3A272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DB1F48"/>
    <w:multiLevelType w:val="hybridMultilevel"/>
    <w:tmpl w:val="FEDAB26A"/>
    <w:lvl w:ilvl="0" w:tplc="8D489AC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6C7130D"/>
    <w:multiLevelType w:val="hybridMultilevel"/>
    <w:tmpl w:val="0D4699A6"/>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7913300C"/>
    <w:multiLevelType w:val="hybridMultilevel"/>
    <w:tmpl w:val="EC482E98"/>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2">
    <w:nsid w:val="7AEC0B85"/>
    <w:multiLevelType w:val="hybridMultilevel"/>
    <w:tmpl w:val="218C3AA4"/>
    <w:lvl w:ilvl="0" w:tplc="8D489AC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22"/>
  </w:num>
  <w:num w:numId="3">
    <w:abstractNumId w:val="12"/>
  </w:num>
  <w:num w:numId="4">
    <w:abstractNumId w:val="1"/>
  </w:num>
  <w:num w:numId="5">
    <w:abstractNumId w:val="17"/>
  </w:num>
  <w:num w:numId="6">
    <w:abstractNumId w:val="6"/>
  </w:num>
  <w:num w:numId="7">
    <w:abstractNumId w:val="9"/>
  </w:num>
  <w:num w:numId="8">
    <w:abstractNumId w:val="4"/>
  </w:num>
  <w:num w:numId="9">
    <w:abstractNumId w:val="5"/>
  </w:num>
  <w:num w:numId="10">
    <w:abstractNumId w:val="0"/>
  </w:num>
  <w:num w:numId="11">
    <w:abstractNumId w:val="13"/>
  </w:num>
  <w:num w:numId="12">
    <w:abstractNumId w:val="20"/>
  </w:num>
  <w:num w:numId="13">
    <w:abstractNumId w:val="16"/>
  </w:num>
  <w:num w:numId="14">
    <w:abstractNumId w:val="3"/>
  </w:num>
  <w:num w:numId="15">
    <w:abstractNumId w:val="8"/>
  </w:num>
  <w:num w:numId="16">
    <w:abstractNumId w:val="14"/>
  </w:num>
  <w:num w:numId="17">
    <w:abstractNumId w:val="15"/>
  </w:num>
  <w:num w:numId="18">
    <w:abstractNumId w:val="7"/>
  </w:num>
  <w:num w:numId="19">
    <w:abstractNumId w:val="21"/>
  </w:num>
  <w:num w:numId="20">
    <w:abstractNumId w:val="18"/>
  </w:num>
  <w:num w:numId="21">
    <w:abstractNumId w:val="10"/>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1B"/>
    <w:rsid w:val="00003DF9"/>
    <w:rsid w:val="00074C99"/>
    <w:rsid w:val="000857F2"/>
    <w:rsid w:val="00093296"/>
    <w:rsid w:val="000944C8"/>
    <w:rsid w:val="00097EF0"/>
    <w:rsid w:val="000C39AD"/>
    <w:rsid w:val="000D5213"/>
    <w:rsid w:val="000E194D"/>
    <w:rsid w:val="000E6078"/>
    <w:rsid w:val="000F47C9"/>
    <w:rsid w:val="00102614"/>
    <w:rsid w:val="00113DFC"/>
    <w:rsid w:val="00116E1A"/>
    <w:rsid w:val="00157486"/>
    <w:rsid w:val="0015749B"/>
    <w:rsid w:val="0017164E"/>
    <w:rsid w:val="00172DC2"/>
    <w:rsid w:val="00173488"/>
    <w:rsid w:val="001852CC"/>
    <w:rsid w:val="00197449"/>
    <w:rsid w:val="001A14BF"/>
    <w:rsid w:val="001A5441"/>
    <w:rsid w:val="001C3C34"/>
    <w:rsid w:val="00203AF1"/>
    <w:rsid w:val="00213CC5"/>
    <w:rsid w:val="00232F2A"/>
    <w:rsid w:val="00260746"/>
    <w:rsid w:val="002617A6"/>
    <w:rsid w:val="00273B36"/>
    <w:rsid w:val="00281446"/>
    <w:rsid w:val="002A1E00"/>
    <w:rsid w:val="002A1E1D"/>
    <w:rsid w:val="002F2964"/>
    <w:rsid w:val="002F3261"/>
    <w:rsid w:val="002F3BF8"/>
    <w:rsid w:val="00307834"/>
    <w:rsid w:val="00310CE7"/>
    <w:rsid w:val="0032303C"/>
    <w:rsid w:val="003245F4"/>
    <w:rsid w:val="00325B3D"/>
    <w:rsid w:val="0033134F"/>
    <w:rsid w:val="00345F3D"/>
    <w:rsid w:val="00360871"/>
    <w:rsid w:val="00386740"/>
    <w:rsid w:val="003B6E8C"/>
    <w:rsid w:val="003C0BD9"/>
    <w:rsid w:val="003C7D25"/>
    <w:rsid w:val="003D49FA"/>
    <w:rsid w:val="00401CAF"/>
    <w:rsid w:val="00426588"/>
    <w:rsid w:val="00445717"/>
    <w:rsid w:val="00460B93"/>
    <w:rsid w:val="00476A5F"/>
    <w:rsid w:val="004773C9"/>
    <w:rsid w:val="00493F82"/>
    <w:rsid w:val="004A1C75"/>
    <w:rsid w:val="004A2C1B"/>
    <w:rsid w:val="004A3145"/>
    <w:rsid w:val="004A5866"/>
    <w:rsid w:val="004B37FE"/>
    <w:rsid w:val="004B7919"/>
    <w:rsid w:val="004B7D54"/>
    <w:rsid w:val="004C4D62"/>
    <w:rsid w:val="004F5894"/>
    <w:rsid w:val="005045A4"/>
    <w:rsid w:val="00512505"/>
    <w:rsid w:val="0051363E"/>
    <w:rsid w:val="00554A76"/>
    <w:rsid w:val="00555F15"/>
    <w:rsid w:val="0055772B"/>
    <w:rsid w:val="00570244"/>
    <w:rsid w:val="005923E6"/>
    <w:rsid w:val="005A6514"/>
    <w:rsid w:val="005B64C6"/>
    <w:rsid w:val="005D4207"/>
    <w:rsid w:val="005F151F"/>
    <w:rsid w:val="005F3142"/>
    <w:rsid w:val="005F350B"/>
    <w:rsid w:val="00606FBF"/>
    <w:rsid w:val="006135E2"/>
    <w:rsid w:val="0063238A"/>
    <w:rsid w:val="00633579"/>
    <w:rsid w:val="0064757F"/>
    <w:rsid w:val="00676302"/>
    <w:rsid w:val="00677AEA"/>
    <w:rsid w:val="006813C8"/>
    <w:rsid w:val="006A6577"/>
    <w:rsid w:val="006A779D"/>
    <w:rsid w:val="006C691A"/>
    <w:rsid w:val="006E3DA7"/>
    <w:rsid w:val="006E761E"/>
    <w:rsid w:val="006F7916"/>
    <w:rsid w:val="00704FEC"/>
    <w:rsid w:val="00707314"/>
    <w:rsid w:val="00721C24"/>
    <w:rsid w:val="007225C7"/>
    <w:rsid w:val="007410BF"/>
    <w:rsid w:val="00751FD0"/>
    <w:rsid w:val="0075241C"/>
    <w:rsid w:val="00755C6E"/>
    <w:rsid w:val="00760DE6"/>
    <w:rsid w:val="007723CA"/>
    <w:rsid w:val="00773A8D"/>
    <w:rsid w:val="00774D23"/>
    <w:rsid w:val="00781B71"/>
    <w:rsid w:val="007C3F2C"/>
    <w:rsid w:val="007D20DA"/>
    <w:rsid w:val="007E118C"/>
    <w:rsid w:val="007E12D5"/>
    <w:rsid w:val="007E264B"/>
    <w:rsid w:val="00801D4E"/>
    <w:rsid w:val="00802AAF"/>
    <w:rsid w:val="00811B6B"/>
    <w:rsid w:val="00833E84"/>
    <w:rsid w:val="00847278"/>
    <w:rsid w:val="008A6068"/>
    <w:rsid w:val="008B63F2"/>
    <w:rsid w:val="008C2B77"/>
    <w:rsid w:val="008C5B50"/>
    <w:rsid w:val="008C6CBF"/>
    <w:rsid w:val="008D2767"/>
    <w:rsid w:val="00903430"/>
    <w:rsid w:val="00904AD8"/>
    <w:rsid w:val="00951831"/>
    <w:rsid w:val="00973076"/>
    <w:rsid w:val="009A5CF6"/>
    <w:rsid w:val="009E5167"/>
    <w:rsid w:val="00A222A7"/>
    <w:rsid w:val="00A31CB9"/>
    <w:rsid w:val="00A37689"/>
    <w:rsid w:val="00A42CD8"/>
    <w:rsid w:val="00A51E2E"/>
    <w:rsid w:val="00A64EEB"/>
    <w:rsid w:val="00A65E17"/>
    <w:rsid w:val="00A71F40"/>
    <w:rsid w:val="00A73C19"/>
    <w:rsid w:val="00A8132F"/>
    <w:rsid w:val="00A822C3"/>
    <w:rsid w:val="00A847E7"/>
    <w:rsid w:val="00A91EFD"/>
    <w:rsid w:val="00A960E8"/>
    <w:rsid w:val="00AB56A2"/>
    <w:rsid w:val="00AB688B"/>
    <w:rsid w:val="00AC443B"/>
    <w:rsid w:val="00AC4742"/>
    <w:rsid w:val="00AC57F5"/>
    <w:rsid w:val="00AE322D"/>
    <w:rsid w:val="00AE5B4C"/>
    <w:rsid w:val="00B01129"/>
    <w:rsid w:val="00B21A00"/>
    <w:rsid w:val="00B75723"/>
    <w:rsid w:val="00BA0DC5"/>
    <w:rsid w:val="00BA1D6D"/>
    <w:rsid w:val="00BD44A5"/>
    <w:rsid w:val="00BE43F7"/>
    <w:rsid w:val="00C0695D"/>
    <w:rsid w:val="00C1266A"/>
    <w:rsid w:val="00C13F1D"/>
    <w:rsid w:val="00C2445D"/>
    <w:rsid w:val="00C445E7"/>
    <w:rsid w:val="00C749B0"/>
    <w:rsid w:val="00C91145"/>
    <w:rsid w:val="00CB5575"/>
    <w:rsid w:val="00CE647E"/>
    <w:rsid w:val="00D04565"/>
    <w:rsid w:val="00D05F2D"/>
    <w:rsid w:val="00D12A56"/>
    <w:rsid w:val="00D64099"/>
    <w:rsid w:val="00D74F07"/>
    <w:rsid w:val="00D82A36"/>
    <w:rsid w:val="00D83FB2"/>
    <w:rsid w:val="00D8520F"/>
    <w:rsid w:val="00DA36E0"/>
    <w:rsid w:val="00DA50DE"/>
    <w:rsid w:val="00DB0699"/>
    <w:rsid w:val="00DB431B"/>
    <w:rsid w:val="00DB4DE6"/>
    <w:rsid w:val="00DC18EF"/>
    <w:rsid w:val="00DC7784"/>
    <w:rsid w:val="00DE6D4C"/>
    <w:rsid w:val="00DF0798"/>
    <w:rsid w:val="00DF2A9A"/>
    <w:rsid w:val="00E12222"/>
    <w:rsid w:val="00E23F42"/>
    <w:rsid w:val="00E35295"/>
    <w:rsid w:val="00E36FAF"/>
    <w:rsid w:val="00E4058B"/>
    <w:rsid w:val="00E42E9B"/>
    <w:rsid w:val="00E466F3"/>
    <w:rsid w:val="00E8471A"/>
    <w:rsid w:val="00E87A0C"/>
    <w:rsid w:val="00EA3409"/>
    <w:rsid w:val="00ED732B"/>
    <w:rsid w:val="00EE54F4"/>
    <w:rsid w:val="00EE58FB"/>
    <w:rsid w:val="00EF279F"/>
    <w:rsid w:val="00F763ED"/>
    <w:rsid w:val="00F803DC"/>
    <w:rsid w:val="00FA1591"/>
    <w:rsid w:val="00FB4413"/>
    <w:rsid w:val="00FB6ED7"/>
    <w:rsid w:val="00FC1F04"/>
    <w:rsid w:val="00FC44A9"/>
    <w:rsid w:val="00FC4D92"/>
    <w:rsid w:val="00FC7D58"/>
    <w:rsid w:val="00FF59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D6D"/>
  </w:style>
  <w:style w:type="paragraph" w:styleId="Heading1">
    <w:name w:val="heading 1"/>
    <w:basedOn w:val="Normal"/>
    <w:next w:val="Normal"/>
    <w:link w:val="Heading1Char"/>
    <w:uiPriority w:val="9"/>
    <w:qFormat/>
    <w:rsid w:val="005045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1E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1E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C1B"/>
    <w:pPr>
      <w:tabs>
        <w:tab w:val="center" w:pos="4513"/>
        <w:tab w:val="right" w:pos="9026"/>
      </w:tabs>
      <w:spacing w:line="240" w:lineRule="auto"/>
    </w:pPr>
  </w:style>
  <w:style w:type="character" w:customStyle="1" w:styleId="HeaderChar">
    <w:name w:val="Header Char"/>
    <w:basedOn w:val="DefaultParagraphFont"/>
    <w:link w:val="Header"/>
    <w:uiPriority w:val="99"/>
    <w:rsid w:val="004A2C1B"/>
  </w:style>
  <w:style w:type="paragraph" w:styleId="Footer">
    <w:name w:val="footer"/>
    <w:basedOn w:val="Normal"/>
    <w:link w:val="FooterChar"/>
    <w:uiPriority w:val="99"/>
    <w:unhideWhenUsed/>
    <w:rsid w:val="004A2C1B"/>
    <w:pPr>
      <w:tabs>
        <w:tab w:val="center" w:pos="4513"/>
        <w:tab w:val="right" w:pos="9026"/>
      </w:tabs>
      <w:spacing w:line="240" w:lineRule="auto"/>
    </w:pPr>
  </w:style>
  <w:style w:type="character" w:customStyle="1" w:styleId="FooterChar">
    <w:name w:val="Footer Char"/>
    <w:basedOn w:val="DefaultParagraphFont"/>
    <w:link w:val="Footer"/>
    <w:uiPriority w:val="99"/>
    <w:rsid w:val="004A2C1B"/>
  </w:style>
  <w:style w:type="paragraph" w:styleId="BalloonText">
    <w:name w:val="Balloon Text"/>
    <w:basedOn w:val="Normal"/>
    <w:link w:val="BalloonTextChar"/>
    <w:uiPriority w:val="99"/>
    <w:semiHidden/>
    <w:unhideWhenUsed/>
    <w:rsid w:val="004A2C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C1B"/>
    <w:rPr>
      <w:rFonts w:ascii="Tahoma" w:hAnsi="Tahoma" w:cs="Tahoma"/>
      <w:sz w:val="16"/>
      <w:szCs w:val="16"/>
    </w:rPr>
  </w:style>
  <w:style w:type="paragraph" w:styleId="ListParagraph">
    <w:name w:val="List Paragraph"/>
    <w:basedOn w:val="Normal"/>
    <w:uiPriority w:val="34"/>
    <w:qFormat/>
    <w:rsid w:val="00AC4742"/>
    <w:pPr>
      <w:ind w:left="720"/>
      <w:contextualSpacing/>
    </w:pPr>
  </w:style>
  <w:style w:type="character" w:customStyle="1" w:styleId="Heading1Char">
    <w:name w:val="Heading 1 Char"/>
    <w:basedOn w:val="DefaultParagraphFont"/>
    <w:link w:val="Heading1"/>
    <w:uiPriority w:val="9"/>
    <w:rsid w:val="005045A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045A4"/>
    <w:pPr>
      <w:outlineLvl w:val="9"/>
    </w:pPr>
    <w:rPr>
      <w:lang w:val="en-US" w:eastAsia="ja-JP"/>
    </w:rPr>
  </w:style>
  <w:style w:type="paragraph" w:styleId="TOC2">
    <w:name w:val="toc 2"/>
    <w:basedOn w:val="Normal"/>
    <w:next w:val="Normal"/>
    <w:autoRedefine/>
    <w:uiPriority w:val="39"/>
    <w:semiHidden/>
    <w:unhideWhenUsed/>
    <w:qFormat/>
    <w:rsid w:val="005045A4"/>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5045A4"/>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5045A4"/>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2A1E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1E00"/>
    <w:rPr>
      <w:rFonts w:asciiTheme="majorHAnsi" w:eastAsiaTheme="majorEastAsia" w:hAnsiTheme="majorHAnsi" w:cstheme="majorBidi"/>
      <w:b/>
      <w:bCs/>
      <w:color w:val="4F81BD" w:themeColor="accent1"/>
    </w:rPr>
  </w:style>
  <w:style w:type="character" w:customStyle="1" w:styleId="st">
    <w:name w:val="st"/>
    <w:basedOn w:val="DefaultParagraphFont"/>
    <w:rsid w:val="00386740"/>
  </w:style>
  <w:style w:type="character" w:styleId="Hyperlink">
    <w:name w:val="Hyperlink"/>
    <w:basedOn w:val="DefaultParagraphFont"/>
    <w:uiPriority w:val="99"/>
    <w:unhideWhenUsed/>
    <w:rsid w:val="00BD44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D6D"/>
  </w:style>
  <w:style w:type="paragraph" w:styleId="Heading1">
    <w:name w:val="heading 1"/>
    <w:basedOn w:val="Normal"/>
    <w:next w:val="Normal"/>
    <w:link w:val="Heading1Char"/>
    <w:uiPriority w:val="9"/>
    <w:qFormat/>
    <w:rsid w:val="005045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1E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1E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C1B"/>
    <w:pPr>
      <w:tabs>
        <w:tab w:val="center" w:pos="4513"/>
        <w:tab w:val="right" w:pos="9026"/>
      </w:tabs>
      <w:spacing w:line="240" w:lineRule="auto"/>
    </w:pPr>
  </w:style>
  <w:style w:type="character" w:customStyle="1" w:styleId="HeaderChar">
    <w:name w:val="Header Char"/>
    <w:basedOn w:val="DefaultParagraphFont"/>
    <w:link w:val="Header"/>
    <w:uiPriority w:val="99"/>
    <w:rsid w:val="004A2C1B"/>
  </w:style>
  <w:style w:type="paragraph" w:styleId="Footer">
    <w:name w:val="footer"/>
    <w:basedOn w:val="Normal"/>
    <w:link w:val="FooterChar"/>
    <w:uiPriority w:val="99"/>
    <w:unhideWhenUsed/>
    <w:rsid w:val="004A2C1B"/>
    <w:pPr>
      <w:tabs>
        <w:tab w:val="center" w:pos="4513"/>
        <w:tab w:val="right" w:pos="9026"/>
      </w:tabs>
      <w:spacing w:line="240" w:lineRule="auto"/>
    </w:pPr>
  </w:style>
  <w:style w:type="character" w:customStyle="1" w:styleId="FooterChar">
    <w:name w:val="Footer Char"/>
    <w:basedOn w:val="DefaultParagraphFont"/>
    <w:link w:val="Footer"/>
    <w:uiPriority w:val="99"/>
    <w:rsid w:val="004A2C1B"/>
  </w:style>
  <w:style w:type="paragraph" w:styleId="BalloonText">
    <w:name w:val="Balloon Text"/>
    <w:basedOn w:val="Normal"/>
    <w:link w:val="BalloonTextChar"/>
    <w:uiPriority w:val="99"/>
    <w:semiHidden/>
    <w:unhideWhenUsed/>
    <w:rsid w:val="004A2C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C1B"/>
    <w:rPr>
      <w:rFonts w:ascii="Tahoma" w:hAnsi="Tahoma" w:cs="Tahoma"/>
      <w:sz w:val="16"/>
      <w:szCs w:val="16"/>
    </w:rPr>
  </w:style>
  <w:style w:type="paragraph" w:styleId="ListParagraph">
    <w:name w:val="List Paragraph"/>
    <w:basedOn w:val="Normal"/>
    <w:uiPriority w:val="34"/>
    <w:qFormat/>
    <w:rsid w:val="00AC4742"/>
    <w:pPr>
      <w:ind w:left="720"/>
      <w:contextualSpacing/>
    </w:pPr>
  </w:style>
  <w:style w:type="character" w:customStyle="1" w:styleId="Heading1Char">
    <w:name w:val="Heading 1 Char"/>
    <w:basedOn w:val="DefaultParagraphFont"/>
    <w:link w:val="Heading1"/>
    <w:uiPriority w:val="9"/>
    <w:rsid w:val="005045A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045A4"/>
    <w:pPr>
      <w:outlineLvl w:val="9"/>
    </w:pPr>
    <w:rPr>
      <w:lang w:val="en-US" w:eastAsia="ja-JP"/>
    </w:rPr>
  </w:style>
  <w:style w:type="paragraph" w:styleId="TOC2">
    <w:name w:val="toc 2"/>
    <w:basedOn w:val="Normal"/>
    <w:next w:val="Normal"/>
    <w:autoRedefine/>
    <w:uiPriority w:val="39"/>
    <w:semiHidden/>
    <w:unhideWhenUsed/>
    <w:qFormat/>
    <w:rsid w:val="005045A4"/>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5045A4"/>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5045A4"/>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2A1E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1E00"/>
    <w:rPr>
      <w:rFonts w:asciiTheme="majorHAnsi" w:eastAsiaTheme="majorEastAsia" w:hAnsiTheme="majorHAnsi" w:cstheme="majorBidi"/>
      <w:b/>
      <w:bCs/>
      <w:color w:val="4F81BD" w:themeColor="accent1"/>
    </w:rPr>
  </w:style>
  <w:style w:type="character" w:customStyle="1" w:styleId="st">
    <w:name w:val="st"/>
    <w:basedOn w:val="DefaultParagraphFont"/>
    <w:rsid w:val="00386740"/>
  </w:style>
  <w:style w:type="character" w:styleId="Hyperlink">
    <w:name w:val="Hyperlink"/>
    <w:basedOn w:val="DefaultParagraphFont"/>
    <w:uiPriority w:val="99"/>
    <w:unhideWhenUsed/>
    <w:rsid w:val="00BD44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3FF2E45A024AA6BDBB4D30568B2EF3"/>
        <w:category>
          <w:name w:val="General"/>
          <w:gallery w:val="placeholder"/>
        </w:category>
        <w:types>
          <w:type w:val="bbPlcHdr"/>
        </w:types>
        <w:behaviors>
          <w:behavior w:val="content"/>
        </w:behaviors>
        <w:guid w:val="{A74D8D58-1FDD-4066-A60E-CC1B8890E1C3}"/>
      </w:docPartPr>
      <w:docPartBody>
        <w:p w:rsidR="00643F7D" w:rsidRDefault="004F750E" w:rsidP="004F750E">
          <w:pPr>
            <w:pStyle w:val="8A3FF2E45A024AA6BDBB4D30568B2EF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0E"/>
    <w:rsid w:val="00112E7A"/>
    <w:rsid w:val="00152830"/>
    <w:rsid w:val="001833FB"/>
    <w:rsid w:val="001E6B17"/>
    <w:rsid w:val="00237EBB"/>
    <w:rsid w:val="0026016B"/>
    <w:rsid w:val="00275C56"/>
    <w:rsid w:val="002E37F7"/>
    <w:rsid w:val="00365B5D"/>
    <w:rsid w:val="004F750E"/>
    <w:rsid w:val="00643F7D"/>
    <w:rsid w:val="00645FD9"/>
    <w:rsid w:val="00677F73"/>
    <w:rsid w:val="009014CD"/>
    <w:rsid w:val="00971A4E"/>
    <w:rsid w:val="00A93479"/>
    <w:rsid w:val="00B66AEF"/>
    <w:rsid w:val="00C27346"/>
    <w:rsid w:val="00C502A4"/>
    <w:rsid w:val="00C57409"/>
    <w:rsid w:val="00CC0346"/>
    <w:rsid w:val="00D70011"/>
    <w:rsid w:val="00E57A1D"/>
    <w:rsid w:val="00E9555B"/>
    <w:rsid w:val="00FA0A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3FF2E45A024AA6BDBB4D30568B2EF3">
    <w:name w:val="8A3FF2E45A024AA6BDBB4D30568B2EF3"/>
    <w:rsid w:val="004F750E"/>
  </w:style>
  <w:style w:type="paragraph" w:customStyle="1" w:styleId="CD2E32C273EC43D0BEC64721BFE3FB13">
    <w:name w:val="CD2E32C273EC43D0BEC64721BFE3FB13"/>
    <w:rsid w:val="004F750E"/>
  </w:style>
  <w:style w:type="paragraph" w:customStyle="1" w:styleId="3ADFC797E9924F5C89C9F7DC2DC1F2AF">
    <w:name w:val="3ADFC797E9924F5C89C9F7DC2DC1F2AF"/>
    <w:rsid w:val="00112E7A"/>
  </w:style>
  <w:style w:type="paragraph" w:customStyle="1" w:styleId="D5EE16CDDD544675B7168CC90A3FB492">
    <w:name w:val="D5EE16CDDD544675B7168CC90A3FB492"/>
    <w:rsid w:val="00112E7A"/>
  </w:style>
  <w:style w:type="paragraph" w:customStyle="1" w:styleId="A66D132C55954A30B5DACD30190A53C7">
    <w:name w:val="A66D132C55954A30B5DACD30190A53C7"/>
    <w:rsid w:val="00112E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3FF2E45A024AA6BDBB4D30568B2EF3">
    <w:name w:val="8A3FF2E45A024AA6BDBB4D30568B2EF3"/>
    <w:rsid w:val="004F750E"/>
  </w:style>
  <w:style w:type="paragraph" w:customStyle="1" w:styleId="CD2E32C273EC43D0BEC64721BFE3FB13">
    <w:name w:val="CD2E32C273EC43D0BEC64721BFE3FB13"/>
    <w:rsid w:val="004F750E"/>
  </w:style>
  <w:style w:type="paragraph" w:customStyle="1" w:styleId="3ADFC797E9924F5C89C9F7DC2DC1F2AF">
    <w:name w:val="3ADFC797E9924F5C89C9F7DC2DC1F2AF"/>
    <w:rsid w:val="00112E7A"/>
  </w:style>
  <w:style w:type="paragraph" w:customStyle="1" w:styleId="D5EE16CDDD544675B7168CC90A3FB492">
    <w:name w:val="D5EE16CDDD544675B7168CC90A3FB492"/>
    <w:rsid w:val="00112E7A"/>
  </w:style>
  <w:style w:type="paragraph" w:customStyle="1" w:styleId="A66D132C55954A30B5DACD30190A53C7">
    <w:name w:val="A66D132C55954A30B5DACD30190A53C7"/>
    <w:rsid w:val="00112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07623-B3E4-4664-B128-782CFA35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Abstrak</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dc:title>
  <dc:creator>14-af118au</dc:creator>
  <cp:lastModifiedBy>14-af118au</cp:lastModifiedBy>
  <cp:revision>14</cp:revision>
  <dcterms:created xsi:type="dcterms:W3CDTF">2017-01-04T07:43:00Z</dcterms:created>
  <dcterms:modified xsi:type="dcterms:W3CDTF">2017-09-14T06:33:00Z</dcterms:modified>
</cp:coreProperties>
</file>