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5DB" w:rsidRPr="00A86FA4" w:rsidRDefault="008435DB" w:rsidP="008435DB">
      <w:pPr>
        <w:spacing w:line="360" w:lineRule="auto"/>
        <w:jc w:val="center"/>
        <w:rPr>
          <w:b/>
          <w:sz w:val="28"/>
          <w:szCs w:val="28"/>
          <w:lang w:val="id-ID"/>
        </w:rPr>
      </w:pPr>
      <w:r w:rsidRPr="00A86FA4">
        <w:rPr>
          <w:b/>
          <w:sz w:val="28"/>
          <w:szCs w:val="28"/>
          <w:lang w:val="id-ID"/>
        </w:rPr>
        <w:t>BAB II</w:t>
      </w:r>
    </w:p>
    <w:p w:rsidR="008435DB" w:rsidRPr="00A86FA4" w:rsidRDefault="00946034" w:rsidP="008435DB">
      <w:pPr>
        <w:spacing w:line="360" w:lineRule="auto"/>
        <w:jc w:val="center"/>
        <w:rPr>
          <w:sz w:val="28"/>
          <w:szCs w:val="28"/>
          <w:lang w:val="id-ID"/>
        </w:rPr>
      </w:pPr>
      <w:r w:rsidRPr="00A86FA4">
        <w:rPr>
          <w:b/>
          <w:sz w:val="28"/>
          <w:szCs w:val="28"/>
          <w:lang w:val="id-ID"/>
        </w:rPr>
        <w:t>TINJAUAN PUSTAKA</w:t>
      </w:r>
    </w:p>
    <w:p w:rsidR="008435DB" w:rsidRPr="00A86FA4" w:rsidRDefault="008435DB" w:rsidP="008435DB">
      <w:pPr>
        <w:spacing w:line="360" w:lineRule="auto"/>
        <w:jc w:val="center"/>
        <w:rPr>
          <w:lang w:val="id-ID"/>
        </w:rPr>
      </w:pPr>
    </w:p>
    <w:p w:rsidR="008435DB" w:rsidRPr="00A86FA4" w:rsidRDefault="008435DB" w:rsidP="008435DB">
      <w:pPr>
        <w:spacing w:line="360" w:lineRule="auto"/>
        <w:jc w:val="center"/>
        <w:rPr>
          <w:lang w:val="id-ID"/>
        </w:rPr>
      </w:pPr>
    </w:p>
    <w:p w:rsidR="008435DB" w:rsidRPr="00A86FA4" w:rsidRDefault="008435DB" w:rsidP="008435DB">
      <w:pPr>
        <w:spacing w:line="360" w:lineRule="auto"/>
        <w:jc w:val="center"/>
        <w:rPr>
          <w:lang w:val="id-ID"/>
        </w:rPr>
      </w:pPr>
    </w:p>
    <w:p w:rsidR="00903542" w:rsidRPr="00A86FA4" w:rsidRDefault="00A61B3C" w:rsidP="00810E48">
      <w:pPr>
        <w:pStyle w:val="ListParagraph"/>
        <w:numPr>
          <w:ilvl w:val="0"/>
          <w:numId w:val="5"/>
        </w:numPr>
        <w:spacing w:line="360" w:lineRule="auto"/>
        <w:ind w:hanging="720"/>
        <w:contextualSpacing w:val="0"/>
        <w:jc w:val="both"/>
        <w:rPr>
          <w:b/>
          <w:lang w:val="id-ID"/>
        </w:rPr>
      </w:pPr>
      <w:r w:rsidRPr="00A86FA4">
        <w:rPr>
          <w:b/>
          <w:lang w:val="id-ID"/>
        </w:rPr>
        <w:t>Air Tanah</w:t>
      </w:r>
    </w:p>
    <w:p w:rsidR="00154B70" w:rsidRPr="00A86FA4" w:rsidRDefault="00154B70" w:rsidP="00154B70">
      <w:pPr>
        <w:pStyle w:val="ListParagraph"/>
        <w:spacing w:line="360" w:lineRule="auto"/>
        <w:ind w:left="0" w:firstLine="720"/>
        <w:contextualSpacing w:val="0"/>
        <w:jc w:val="both"/>
        <w:rPr>
          <w:lang w:val="id-ID"/>
        </w:rPr>
      </w:pPr>
      <w:r w:rsidRPr="00A86FA4">
        <w:rPr>
          <w:lang w:val="id-ID"/>
        </w:rPr>
        <w:t>Air tanah merupakan sumber air tawar terbesar di bumi, cakupannya sekitar 30 % dari total air tawar atau 10,5 juta km</w:t>
      </w:r>
      <w:r w:rsidRPr="00A86FA4">
        <w:rPr>
          <w:vertAlign w:val="superscript"/>
          <w:lang w:val="id-ID"/>
        </w:rPr>
        <w:t>3</w:t>
      </w:r>
      <w:r w:rsidRPr="00A86FA4">
        <w:rPr>
          <w:lang w:val="id-ID"/>
        </w:rPr>
        <w:t>. Jumlah ini bagian dari total volume air yang ada, yaitu air tawar dan air asin di dunia adalah 1.3</w:t>
      </w:r>
      <w:r w:rsidR="00775B20">
        <w:rPr>
          <w:lang w:val="id-ID"/>
        </w:rPr>
        <w:t>32</w:t>
      </w:r>
      <w:r w:rsidRPr="00A86FA4">
        <w:rPr>
          <w:lang w:val="id-ID"/>
        </w:rPr>
        <w:t>.</w:t>
      </w:r>
      <w:r w:rsidR="00775B20">
        <w:rPr>
          <w:lang w:val="id-ID"/>
        </w:rPr>
        <w:t>000</w:t>
      </w:r>
      <w:r w:rsidRPr="00A86FA4">
        <w:rPr>
          <w:lang w:val="id-ID"/>
        </w:rPr>
        <w:t>.</w:t>
      </w:r>
      <w:r w:rsidR="00775B20">
        <w:rPr>
          <w:lang w:val="id-ID"/>
        </w:rPr>
        <w:t>00</w:t>
      </w:r>
      <w:r w:rsidRPr="00A86FA4">
        <w:rPr>
          <w:lang w:val="id-ID"/>
        </w:rPr>
        <w:t>0 km</w:t>
      </w:r>
      <w:r w:rsidRPr="00A86FA4">
        <w:rPr>
          <w:vertAlign w:val="superscript"/>
          <w:lang w:val="id-ID"/>
        </w:rPr>
        <w:t>3</w:t>
      </w:r>
      <w:r w:rsidR="007728F1">
        <w:rPr>
          <w:vertAlign w:val="superscript"/>
          <w:lang w:val="id-ID"/>
        </w:rPr>
        <w:t xml:space="preserve"> </w:t>
      </w:r>
      <w:r w:rsidRPr="00A86FA4">
        <w:rPr>
          <w:lang w:val="id-ID"/>
        </w:rPr>
        <w:t>(</w:t>
      </w:r>
      <w:r w:rsidR="00775B20">
        <w:rPr>
          <w:lang w:val="id-ID"/>
        </w:rPr>
        <w:t>Gallo</w:t>
      </w:r>
      <w:r w:rsidRPr="00A86FA4">
        <w:rPr>
          <w:lang w:val="id-ID"/>
        </w:rPr>
        <w:t xml:space="preserve">, </w:t>
      </w:r>
      <w:r w:rsidR="00775B20">
        <w:rPr>
          <w:lang w:val="id-ID"/>
        </w:rPr>
        <w:t>200</w:t>
      </w:r>
      <w:r w:rsidRPr="00A86FA4">
        <w:rPr>
          <w:lang w:val="id-ID"/>
        </w:rPr>
        <w:t xml:space="preserve">8). Potensi air tanah tawar ini, perlu diseimbangkan ketersediaan dan </w:t>
      </w:r>
      <w:r w:rsidR="00775B20">
        <w:rPr>
          <w:lang w:val="id-ID"/>
        </w:rPr>
        <w:t>penggunaannya</w:t>
      </w:r>
      <w:r w:rsidRPr="00A86FA4">
        <w:rPr>
          <w:lang w:val="id-ID"/>
        </w:rPr>
        <w:t xml:space="preserve"> bagi aktivitas manusia. </w:t>
      </w:r>
    </w:p>
    <w:p w:rsidR="00154B70" w:rsidRPr="00A86FA4" w:rsidRDefault="00154B70" w:rsidP="00154B70">
      <w:pPr>
        <w:spacing w:line="360" w:lineRule="auto"/>
        <w:ind w:firstLine="720"/>
        <w:jc w:val="both"/>
        <w:rPr>
          <w:lang w:val="id-ID"/>
        </w:rPr>
      </w:pPr>
      <w:r w:rsidRPr="00A86FA4">
        <w:rPr>
          <w:lang w:val="id-ID"/>
        </w:rPr>
        <w:t>Kapasitas air tanah yang besar ditunjang dengan fungsi yang penting juga. Air tanah mempunyai tiga fungsi bagi aktivitas manusia (Toth, 1990</w:t>
      </w:r>
      <w:r w:rsidR="00E62AC1">
        <w:rPr>
          <w:lang w:val="id-ID"/>
        </w:rPr>
        <w:t>; dalam Danaryanto et al 2008</w:t>
      </w:r>
      <w:r w:rsidRPr="00A86FA4">
        <w:rPr>
          <w:lang w:val="id-ID"/>
        </w:rPr>
        <w:t>) yaitu:</w:t>
      </w:r>
    </w:p>
    <w:p w:rsidR="00154B70" w:rsidRPr="00A86FA4" w:rsidRDefault="00154B70" w:rsidP="00810E48">
      <w:pPr>
        <w:pStyle w:val="ListParagraph"/>
        <w:numPr>
          <w:ilvl w:val="0"/>
          <w:numId w:val="2"/>
        </w:numPr>
        <w:spacing w:line="360" w:lineRule="auto"/>
        <w:contextualSpacing w:val="0"/>
        <w:jc w:val="both"/>
        <w:rPr>
          <w:lang w:val="id-ID"/>
        </w:rPr>
      </w:pPr>
      <w:r w:rsidRPr="00A86FA4">
        <w:rPr>
          <w:lang w:val="id-ID"/>
        </w:rPr>
        <w:t>Sebagai sumber daya alam yang dimanfaatkan untuk berbagai keperluan manusia.</w:t>
      </w:r>
    </w:p>
    <w:p w:rsidR="00975FD3" w:rsidRPr="00A86FA4" w:rsidRDefault="00154B70" w:rsidP="00810E48">
      <w:pPr>
        <w:pStyle w:val="ListParagraph"/>
        <w:numPr>
          <w:ilvl w:val="0"/>
          <w:numId w:val="2"/>
        </w:numPr>
        <w:spacing w:line="360" w:lineRule="auto"/>
        <w:contextualSpacing w:val="0"/>
        <w:jc w:val="both"/>
        <w:rPr>
          <w:lang w:val="id-ID"/>
        </w:rPr>
      </w:pPr>
      <w:r w:rsidRPr="00A86FA4">
        <w:rPr>
          <w:lang w:val="id-ID"/>
        </w:rPr>
        <w:t>Bagian dari hidrologi dalam tanah yang mempengaruhi keseimbangan siklus hidrologi global.</w:t>
      </w:r>
    </w:p>
    <w:p w:rsidR="00154B70" w:rsidRPr="00A86FA4" w:rsidRDefault="00154B70" w:rsidP="00810E48">
      <w:pPr>
        <w:pStyle w:val="ListParagraph"/>
        <w:numPr>
          <w:ilvl w:val="0"/>
          <w:numId w:val="2"/>
        </w:numPr>
        <w:spacing w:line="360" w:lineRule="auto"/>
        <w:contextualSpacing w:val="0"/>
        <w:jc w:val="both"/>
        <w:rPr>
          <w:lang w:val="id-ID"/>
        </w:rPr>
      </w:pPr>
      <w:r w:rsidRPr="00A86FA4">
        <w:rPr>
          <w:lang w:val="id-ID"/>
        </w:rPr>
        <w:t>Sebagai bagian dari geologi.</w:t>
      </w:r>
    </w:p>
    <w:p w:rsidR="004D33CE" w:rsidRPr="00A86FA4" w:rsidRDefault="000A771D" w:rsidP="000A771D">
      <w:pPr>
        <w:pStyle w:val="ListParagraph"/>
        <w:spacing w:line="360" w:lineRule="auto"/>
        <w:ind w:left="0" w:firstLine="720"/>
        <w:contextualSpacing w:val="0"/>
        <w:jc w:val="both"/>
        <w:rPr>
          <w:lang w:val="id-ID"/>
        </w:rPr>
      </w:pPr>
      <w:r w:rsidRPr="00A86FA4">
        <w:rPr>
          <w:lang w:val="id-ID"/>
        </w:rPr>
        <w:t xml:space="preserve">Air tanah merupakan air yang terdapat dalam lapisan tanah atau batuan di bawah permukaan tanah (PP No. 43/2008). Pengertian air tanah ini diperkuat dari berbagai peneliti sebagai representasi dari pentingnya air tanah. Seperti menurut Kodoatie (1996) air tanah adalah sejumlah air di bawah permukaan bumi yang dapat dikumpulkan dengan sumur-sumur, terowongan atau sistem drainase atau dengan pemompaan. </w:t>
      </w:r>
    </w:p>
    <w:p w:rsidR="00E13CD7" w:rsidRPr="00A86FA4" w:rsidRDefault="00E13CD7" w:rsidP="000A771D">
      <w:pPr>
        <w:pStyle w:val="ListParagraph"/>
        <w:spacing w:line="360" w:lineRule="auto"/>
        <w:ind w:left="0" w:firstLine="720"/>
        <w:contextualSpacing w:val="0"/>
        <w:jc w:val="both"/>
        <w:rPr>
          <w:lang w:val="id-ID"/>
        </w:rPr>
      </w:pPr>
      <w:r w:rsidRPr="00A86FA4">
        <w:rPr>
          <w:lang w:val="id-ID"/>
        </w:rPr>
        <w:t>Air tanah adalah air yang menempati rongga-rongga dalam lapisan geologi. Lapisan tanah yang terletak di bawah permukaan tanah dinamakan lajur jenuh (</w:t>
      </w:r>
      <w:r w:rsidRPr="00A86FA4">
        <w:rPr>
          <w:i/>
          <w:lang w:val="id-ID"/>
        </w:rPr>
        <w:t>saturated zone</w:t>
      </w:r>
      <w:r w:rsidRPr="00A86FA4">
        <w:rPr>
          <w:lang w:val="id-ID"/>
        </w:rPr>
        <w:t>), dan lajur tidak jenuh terletak di atas lajur jenuh sampai permukaan tanah, yang rongga-rongganya berisi air dan udara (Soemarto, 1989).</w:t>
      </w:r>
    </w:p>
    <w:p w:rsidR="00154B70" w:rsidRPr="00A86FA4" w:rsidRDefault="00154B70" w:rsidP="00154B70">
      <w:pPr>
        <w:pStyle w:val="ListParagraph"/>
        <w:spacing w:line="360" w:lineRule="auto"/>
        <w:ind w:left="0" w:firstLine="720"/>
        <w:contextualSpacing w:val="0"/>
        <w:jc w:val="both"/>
        <w:rPr>
          <w:lang w:val="id-ID"/>
        </w:rPr>
      </w:pPr>
      <w:r w:rsidRPr="00A86FA4">
        <w:rPr>
          <w:lang w:val="id-ID"/>
        </w:rPr>
        <w:t xml:space="preserve">Dalam bahasa Inggris, untuk air tanah sendiri memiliki dua istilah yaitu </w:t>
      </w:r>
      <w:r w:rsidRPr="00A86FA4">
        <w:rPr>
          <w:i/>
          <w:lang w:val="id-ID"/>
        </w:rPr>
        <w:t>soil water</w:t>
      </w:r>
      <w:r w:rsidRPr="00A86FA4">
        <w:rPr>
          <w:lang w:val="id-ID"/>
        </w:rPr>
        <w:t xml:space="preserve"> (air tanah dangkal) dan </w:t>
      </w:r>
      <w:r w:rsidRPr="00A86FA4">
        <w:rPr>
          <w:i/>
          <w:lang w:val="id-ID"/>
        </w:rPr>
        <w:t>groundwater</w:t>
      </w:r>
      <w:r w:rsidRPr="00A86FA4">
        <w:rPr>
          <w:lang w:val="id-ID"/>
        </w:rPr>
        <w:t xml:space="preserve"> (air tanah dalam). </w:t>
      </w:r>
      <w:r w:rsidRPr="00A86FA4">
        <w:rPr>
          <w:i/>
          <w:lang w:val="id-ID"/>
        </w:rPr>
        <w:t>Soil water</w:t>
      </w:r>
      <w:r w:rsidRPr="00A86FA4">
        <w:rPr>
          <w:lang w:val="id-ID"/>
        </w:rPr>
        <w:t xml:space="preserve"> adalah air pada tanah yang cukup dekat pada permukaan, di atas </w:t>
      </w:r>
      <w:r w:rsidRPr="00A86FA4">
        <w:rPr>
          <w:i/>
          <w:lang w:val="id-ID"/>
        </w:rPr>
        <w:t>groundwater</w:t>
      </w:r>
      <w:r w:rsidRPr="00A86FA4">
        <w:rPr>
          <w:lang w:val="id-ID"/>
        </w:rPr>
        <w:t xml:space="preserve"> </w:t>
      </w:r>
      <w:r w:rsidRPr="00A86FA4">
        <w:rPr>
          <w:lang w:val="id-ID"/>
        </w:rPr>
        <w:lastRenderedPageBreak/>
        <w:t xml:space="preserve">untuk daerah yang memiliki </w:t>
      </w:r>
      <w:r w:rsidR="00D44784" w:rsidRPr="00A86FA4">
        <w:rPr>
          <w:lang w:val="id-ID"/>
        </w:rPr>
        <w:t>Cekungan Air Tanah (</w:t>
      </w:r>
      <w:r w:rsidRPr="00A86FA4">
        <w:rPr>
          <w:lang w:val="id-ID"/>
        </w:rPr>
        <w:t>CAT</w:t>
      </w:r>
      <w:r w:rsidR="00D44784" w:rsidRPr="00A86FA4">
        <w:rPr>
          <w:lang w:val="id-ID"/>
        </w:rPr>
        <w:t>)</w:t>
      </w:r>
      <w:r w:rsidRPr="00A86FA4">
        <w:rPr>
          <w:lang w:val="id-ID"/>
        </w:rPr>
        <w:t xml:space="preserve"> dan air pada tanah di atas batuan yang bukan CAT (non-CAT). </w:t>
      </w:r>
      <w:r w:rsidR="00ED5386" w:rsidRPr="00A86FA4">
        <w:rPr>
          <w:lang w:val="id-ID"/>
        </w:rPr>
        <w:t xml:space="preserve">CAT ini adalah wilayah yang mengalami proses pengimbuhan, pengaliran dan pelepasan air tanah. </w:t>
      </w:r>
      <w:r w:rsidRPr="00A86FA4">
        <w:rPr>
          <w:lang w:val="id-ID"/>
        </w:rPr>
        <w:t xml:space="preserve">Kedalaman </w:t>
      </w:r>
      <w:r w:rsidRPr="00A86FA4">
        <w:rPr>
          <w:i/>
          <w:lang w:val="id-ID"/>
        </w:rPr>
        <w:t>soil water</w:t>
      </w:r>
      <w:r w:rsidRPr="00A86FA4">
        <w:rPr>
          <w:lang w:val="id-ID"/>
        </w:rPr>
        <w:t xml:space="preserve"> antara 0,91 – 9,1 m tergantung tipe tanah dan vegetasinya (Driscoll, 1987).</w:t>
      </w:r>
    </w:p>
    <w:p w:rsidR="00154B70" w:rsidRPr="00A86FA4" w:rsidRDefault="00154B70" w:rsidP="00154B70">
      <w:pPr>
        <w:pStyle w:val="ListParagraph"/>
        <w:spacing w:line="360" w:lineRule="auto"/>
        <w:ind w:left="0" w:firstLine="720"/>
        <w:contextualSpacing w:val="0"/>
        <w:jc w:val="both"/>
        <w:rPr>
          <w:lang w:val="id-ID"/>
        </w:rPr>
      </w:pPr>
      <w:r w:rsidRPr="00A86FA4">
        <w:rPr>
          <w:i/>
          <w:lang w:val="id-ID"/>
        </w:rPr>
        <w:t>Groundwater</w:t>
      </w:r>
      <w:r w:rsidRPr="00A86FA4">
        <w:rPr>
          <w:lang w:val="id-ID"/>
        </w:rPr>
        <w:t xml:space="preserve"> menurut Davis dan De Wiest (1966), didefinisikan sebagai air yang masuk secara bebas ke dalam sumur, baik dalam keadaan bebas (</w:t>
      </w:r>
      <w:r w:rsidRPr="00A86FA4">
        <w:rPr>
          <w:i/>
          <w:lang w:val="id-ID"/>
        </w:rPr>
        <w:t>unconfined</w:t>
      </w:r>
      <w:r w:rsidRPr="00A86FA4">
        <w:rPr>
          <w:lang w:val="id-ID"/>
        </w:rPr>
        <w:t>) maupun tertekan (</w:t>
      </w:r>
      <w:r w:rsidRPr="00A86FA4">
        <w:rPr>
          <w:i/>
          <w:lang w:val="id-ID"/>
        </w:rPr>
        <w:t>confined</w:t>
      </w:r>
      <w:r w:rsidRPr="00A86FA4">
        <w:rPr>
          <w:lang w:val="id-ID"/>
        </w:rPr>
        <w:t xml:space="preserve">). Letak </w:t>
      </w:r>
      <w:r w:rsidRPr="00A86FA4">
        <w:rPr>
          <w:i/>
          <w:lang w:val="id-ID"/>
        </w:rPr>
        <w:t>groundwater</w:t>
      </w:r>
      <w:r w:rsidRPr="00A86FA4">
        <w:rPr>
          <w:lang w:val="id-ID"/>
        </w:rPr>
        <w:t xml:space="preserve"> di bawah muka air tanah dan berada pad zona jenuh air.  Pada daerah batuan beku, ditemukan pada kedalaman 152 – 274 m, batuan sedimen pada kedalaman mendekati 15.900 m. (Skipp,1994).</w:t>
      </w:r>
    </w:p>
    <w:p w:rsidR="00154B70" w:rsidRPr="00A86FA4" w:rsidRDefault="00154B70" w:rsidP="00154B70">
      <w:pPr>
        <w:pStyle w:val="ListParagraph"/>
        <w:spacing w:line="360" w:lineRule="auto"/>
        <w:ind w:left="0" w:firstLine="720"/>
        <w:contextualSpacing w:val="0"/>
        <w:jc w:val="both"/>
        <w:rPr>
          <w:lang w:val="id-ID"/>
        </w:rPr>
      </w:pPr>
      <w:r w:rsidRPr="00A86FA4">
        <w:rPr>
          <w:lang w:val="id-ID"/>
        </w:rPr>
        <w:t>Perbedaan formasi air di bawah permukaan tanah daerah CAT (akuifer tertekan) dengan soil water dan groundwater zone serta Non-CAT ditunjukkan dalam gambar 2.1</w:t>
      </w:r>
    </w:p>
    <w:p w:rsidR="00154B70" w:rsidRPr="00A86FA4" w:rsidRDefault="002B34AE" w:rsidP="002B34AE">
      <w:pPr>
        <w:pStyle w:val="ListParagraph"/>
        <w:spacing w:line="360" w:lineRule="auto"/>
        <w:ind w:left="-737"/>
        <w:contextualSpacing w:val="0"/>
        <w:jc w:val="center"/>
        <w:rPr>
          <w:lang w:val="id-ID"/>
        </w:rPr>
      </w:pPr>
      <w:r w:rsidRPr="00A86FA4">
        <w:rPr>
          <w:noProof/>
          <w:lang w:val="id-ID" w:eastAsia="id-ID"/>
        </w:rPr>
        <w:drawing>
          <wp:inline distT="0" distB="0" distL="0" distR="0">
            <wp:extent cx="5570131" cy="3771900"/>
            <wp:effectExtent l="19050" t="0" r="0" b="0"/>
            <wp:docPr id="5" name="Picture 1" descr="D:\TA\b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bab 2.jpg"/>
                    <pic:cNvPicPr>
                      <a:picLocks noChangeAspect="1" noChangeArrowheads="1"/>
                    </pic:cNvPicPr>
                  </pic:nvPicPr>
                  <pic:blipFill>
                    <a:blip r:embed="rId8" cstate="print"/>
                    <a:srcRect/>
                    <a:stretch>
                      <a:fillRect/>
                    </a:stretch>
                  </pic:blipFill>
                  <pic:spPr bwMode="auto">
                    <a:xfrm>
                      <a:off x="0" y="0"/>
                      <a:ext cx="5577914" cy="3777170"/>
                    </a:xfrm>
                    <a:prstGeom prst="rect">
                      <a:avLst/>
                    </a:prstGeom>
                    <a:noFill/>
                    <a:ln w="9525">
                      <a:noFill/>
                      <a:miter lim="800000"/>
                      <a:headEnd/>
                      <a:tailEnd/>
                    </a:ln>
                  </pic:spPr>
                </pic:pic>
              </a:graphicData>
            </a:graphic>
          </wp:inline>
        </w:drawing>
      </w:r>
    </w:p>
    <w:p w:rsidR="009F76CB" w:rsidRPr="00A86FA4" w:rsidRDefault="00154B70" w:rsidP="009F76CB">
      <w:pPr>
        <w:pStyle w:val="ListParagraph"/>
        <w:spacing w:line="360" w:lineRule="auto"/>
        <w:ind w:left="0" w:firstLine="720"/>
        <w:contextualSpacing w:val="0"/>
        <w:jc w:val="center"/>
        <w:rPr>
          <w:lang w:val="id-ID"/>
        </w:rPr>
      </w:pPr>
      <w:r w:rsidRPr="00A86FA4">
        <w:rPr>
          <w:b/>
          <w:lang w:val="id-ID"/>
        </w:rPr>
        <w:t>Gambar 2.1</w:t>
      </w:r>
      <w:r w:rsidRPr="00A86FA4">
        <w:rPr>
          <w:lang w:val="id-ID"/>
        </w:rPr>
        <w:t xml:space="preserve"> Perbedaan Daerah CAT dan Non-CAT</w:t>
      </w:r>
    </w:p>
    <w:p w:rsidR="00154B70" w:rsidRPr="00A86FA4" w:rsidRDefault="009F76CB" w:rsidP="009F76CB">
      <w:pPr>
        <w:pStyle w:val="ListParagraph"/>
        <w:spacing w:line="360" w:lineRule="auto"/>
        <w:ind w:left="0" w:firstLine="720"/>
        <w:contextualSpacing w:val="0"/>
        <w:jc w:val="center"/>
        <w:rPr>
          <w:lang w:val="id-ID"/>
        </w:rPr>
      </w:pPr>
      <w:r w:rsidRPr="00A86FA4">
        <w:rPr>
          <w:lang w:val="id-ID"/>
        </w:rPr>
        <w:t>Sumber : Kodoatie, 2012</w:t>
      </w:r>
    </w:p>
    <w:p w:rsidR="000A6EE1" w:rsidRPr="00A86FA4" w:rsidRDefault="00154B70" w:rsidP="00127B1D">
      <w:pPr>
        <w:pStyle w:val="ListParagraph"/>
        <w:spacing w:after="120" w:line="360" w:lineRule="auto"/>
        <w:ind w:left="0" w:firstLine="720"/>
        <w:contextualSpacing w:val="0"/>
        <w:jc w:val="both"/>
        <w:rPr>
          <w:lang w:val="id-ID"/>
        </w:rPr>
      </w:pPr>
      <w:r w:rsidRPr="00A86FA4">
        <w:rPr>
          <w:lang w:val="id-ID"/>
        </w:rPr>
        <w:t xml:space="preserve">Air tanah </w:t>
      </w:r>
      <w:r w:rsidR="00E62AC1">
        <w:rPr>
          <w:lang w:val="id-ID"/>
        </w:rPr>
        <w:t>termasuk dalam</w:t>
      </w:r>
      <w:r w:rsidRPr="00A86FA4">
        <w:rPr>
          <w:lang w:val="id-ID"/>
        </w:rPr>
        <w:t xml:space="preserve"> siklus hidrologi, yaitu gerakan air yang beredar dari lautan ke atmosfir dan mencurah ke bumi, sebagai mata air dan air </w:t>
      </w:r>
      <w:r w:rsidRPr="00A86FA4">
        <w:rPr>
          <w:lang w:val="id-ID"/>
        </w:rPr>
        <w:lastRenderedPageBreak/>
        <w:t xml:space="preserve">permukaan, dan sebagian meresap ke dalam tanah dan mengalir di bawah tanah yang disebut geohidrologi. Di Indonesia air tanah mengalir di daerah Cekungan Air Tanah (CAT) sebagai </w:t>
      </w:r>
      <w:r w:rsidRPr="00A86FA4">
        <w:rPr>
          <w:i/>
          <w:lang w:val="id-ID"/>
        </w:rPr>
        <w:t>soil water</w:t>
      </w:r>
      <w:r w:rsidRPr="00A86FA4">
        <w:rPr>
          <w:lang w:val="id-ID"/>
        </w:rPr>
        <w:t xml:space="preserve"> dan </w:t>
      </w:r>
      <w:r w:rsidRPr="00A86FA4">
        <w:rPr>
          <w:i/>
          <w:lang w:val="id-ID"/>
        </w:rPr>
        <w:t>groundwater</w:t>
      </w:r>
      <w:r w:rsidRPr="00A86FA4">
        <w:rPr>
          <w:lang w:val="id-ID"/>
        </w:rPr>
        <w:t xml:space="preserve"> dan di daerah bukan (Non) CAT hanya soil water karena tidak ada </w:t>
      </w:r>
      <w:r w:rsidRPr="00A86FA4">
        <w:rPr>
          <w:i/>
          <w:lang w:val="id-ID"/>
        </w:rPr>
        <w:t>groundwater</w:t>
      </w:r>
      <w:r w:rsidRPr="00A86FA4">
        <w:rPr>
          <w:lang w:val="id-ID"/>
        </w:rPr>
        <w:t xml:space="preserve">. </w:t>
      </w:r>
    </w:p>
    <w:p w:rsidR="00E13CD7" w:rsidRPr="00A86FA4" w:rsidRDefault="000A6EE1" w:rsidP="00127B1D">
      <w:pPr>
        <w:pStyle w:val="ListParagraph"/>
        <w:spacing w:after="120" w:line="360" w:lineRule="auto"/>
        <w:ind w:left="0" w:firstLine="720"/>
        <w:contextualSpacing w:val="0"/>
        <w:jc w:val="both"/>
        <w:rPr>
          <w:lang w:val="id-ID"/>
        </w:rPr>
      </w:pPr>
      <w:r w:rsidRPr="00A86FA4">
        <w:rPr>
          <w:lang w:val="id-ID"/>
        </w:rPr>
        <w:t xml:space="preserve">Ruang air tanah di Indonesia bisa dikatakan wilayah daratan </w:t>
      </w:r>
      <w:r w:rsidR="00154B70" w:rsidRPr="00A86FA4">
        <w:rPr>
          <w:lang w:val="id-ID"/>
        </w:rPr>
        <w:t>Indonesia</w:t>
      </w:r>
      <w:r w:rsidRPr="00A86FA4">
        <w:rPr>
          <w:lang w:val="id-ID"/>
        </w:rPr>
        <w:t xml:space="preserve"> yang dibagi menjadi CAT dan Non-CAT atau CAT tidak potensial.</w:t>
      </w:r>
      <w:r w:rsidR="00154B70" w:rsidRPr="00A86FA4">
        <w:rPr>
          <w:lang w:val="id-ID"/>
        </w:rPr>
        <w:t xml:space="preserve"> </w:t>
      </w:r>
      <w:r w:rsidRPr="00A86FA4">
        <w:rPr>
          <w:lang w:val="id-ID"/>
        </w:rPr>
        <w:t xml:space="preserve">Indonesia </w:t>
      </w:r>
      <w:r w:rsidR="00154B70" w:rsidRPr="00A86FA4">
        <w:rPr>
          <w:lang w:val="id-ID"/>
        </w:rPr>
        <w:t xml:space="preserve">memiliki penyebaran CAT sekitar 47 % CAT dan 53 % Non CAT </w:t>
      </w:r>
      <w:r w:rsidRPr="00A86FA4">
        <w:rPr>
          <w:lang w:val="id-ID"/>
        </w:rPr>
        <w:t xml:space="preserve">atau CAT tidak potensial </w:t>
      </w:r>
      <w:r w:rsidR="00154B70" w:rsidRPr="00A86FA4">
        <w:rPr>
          <w:lang w:val="id-ID"/>
        </w:rPr>
        <w:t>(Kodoatie,</w:t>
      </w:r>
      <w:r w:rsidR="00337EAA" w:rsidRPr="00A86FA4">
        <w:rPr>
          <w:lang w:val="id-ID"/>
        </w:rPr>
        <w:t xml:space="preserve"> </w:t>
      </w:r>
      <w:r w:rsidR="00154B70" w:rsidRPr="00A86FA4">
        <w:rPr>
          <w:lang w:val="id-ID"/>
        </w:rPr>
        <w:t>2012).</w:t>
      </w:r>
      <w:r w:rsidR="00E13CD7" w:rsidRPr="00A86FA4">
        <w:rPr>
          <w:lang w:val="id-ID"/>
        </w:rPr>
        <w:t xml:space="preserve"> </w:t>
      </w:r>
      <w:r w:rsidRPr="00A86FA4">
        <w:rPr>
          <w:lang w:val="id-ID"/>
        </w:rPr>
        <w:t>Jika luas daratan 1.922.600 km</w:t>
      </w:r>
      <w:r w:rsidRPr="00A86FA4">
        <w:rPr>
          <w:vertAlign w:val="superscript"/>
          <w:lang w:val="id-ID"/>
        </w:rPr>
        <w:t>2</w:t>
      </w:r>
      <w:r w:rsidRPr="00A86FA4">
        <w:rPr>
          <w:lang w:val="id-ID"/>
        </w:rPr>
        <w:t>, maka luas CAT 907.615 km</w:t>
      </w:r>
      <w:r w:rsidRPr="00A86FA4">
        <w:rPr>
          <w:vertAlign w:val="superscript"/>
          <w:lang w:val="id-ID"/>
        </w:rPr>
        <w:t>2</w:t>
      </w:r>
      <w:r w:rsidRPr="00A86FA4">
        <w:rPr>
          <w:lang w:val="id-ID"/>
        </w:rPr>
        <w:t xml:space="preserve"> dan Non-CAT 1.014.985 km</w:t>
      </w:r>
      <w:r w:rsidRPr="00A86FA4">
        <w:rPr>
          <w:vertAlign w:val="superscript"/>
          <w:lang w:val="id-ID"/>
        </w:rPr>
        <w:t>2</w:t>
      </w:r>
      <w:r w:rsidRPr="00A86FA4">
        <w:rPr>
          <w:lang w:val="id-ID"/>
        </w:rPr>
        <w:t xml:space="preserve"> (KepPres No.</w:t>
      </w:r>
      <w:r w:rsidR="00DE3D73" w:rsidRPr="00A86FA4">
        <w:rPr>
          <w:lang w:val="id-ID"/>
        </w:rPr>
        <w:t xml:space="preserve"> </w:t>
      </w:r>
      <w:r w:rsidRPr="00A86FA4">
        <w:rPr>
          <w:lang w:val="id-ID"/>
        </w:rPr>
        <w:t>26 Tahun 2011)</w:t>
      </w:r>
      <w:r w:rsidR="00DE3D73" w:rsidRPr="00A86FA4">
        <w:rPr>
          <w:lang w:val="id-ID"/>
        </w:rPr>
        <w:t>.</w:t>
      </w:r>
    </w:p>
    <w:p w:rsidR="00B2322B" w:rsidRPr="00A86FA4" w:rsidRDefault="00A649CD" w:rsidP="00154B70">
      <w:pPr>
        <w:pStyle w:val="ListParagraph"/>
        <w:spacing w:line="360" w:lineRule="auto"/>
        <w:ind w:left="0" w:firstLine="720"/>
        <w:contextualSpacing w:val="0"/>
        <w:jc w:val="both"/>
        <w:rPr>
          <w:lang w:val="id-ID"/>
        </w:rPr>
      </w:pPr>
      <w:r w:rsidRPr="00A86FA4">
        <w:rPr>
          <w:lang w:val="id-ID"/>
        </w:rPr>
        <w:t>Menurut Danaryanto (2005), CAT di Indonesia secara umum terdiri atas akuifer bebas dan akuifer tertekan dengan total besarnya potensi masing-masing CAT adalah :</w:t>
      </w:r>
    </w:p>
    <w:p w:rsidR="00A649CD" w:rsidRPr="00A86FA4" w:rsidRDefault="00A649CD" w:rsidP="00154B70">
      <w:pPr>
        <w:pStyle w:val="ListParagraph"/>
        <w:spacing w:line="360" w:lineRule="auto"/>
        <w:ind w:left="0" w:firstLine="720"/>
        <w:contextualSpacing w:val="0"/>
        <w:jc w:val="both"/>
        <w:rPr>
          <w:lang w:val="id-ID"/>
        </w:rPr>
      </w:pPr>
      <w:r w:rsidRPr="00A86FA4">
        <w:rPr>
          <w:lang w:val="id-ID"/>
        </w:rPr>
        <w:t>CAT akuifer bebas</w:t>
      </w:r>
      <w:r w:rsidRPr="00A86FA4">
        <w:rPr>
          <w:lang w:val="id-ID"/>
        </w:rPr>
        <w:tab/>
        <w:t>: Potensi  496.217 juta m</w:t>
      </w:r>
      <w:r w:rsidRPr="00A86FA4">
        <w:rPr>
          <w:vertAlign w:val="superscript"/>
          <w:lang w:val="id-ID"/>
        </w:rPr>
        <w:t>3</w:t>
      </w:r>
      <w:r w:rsidRPr="00A86FA4">
        <w:rPr>
          <w:lang w:val="id-ID"/>
        </w:rPr>
        <w:t>/tahun</w:t>
      </w:r>
    </w:p>
    <w:p w:rsidR="00A649CD" w:rsidRPr="00A86FA4" w:rsidRDefault="00A649CD" w:rsidP="003E5C97">
      <w:pPr>
        <w:pStyle w:val="ListParagraph"/>
        <w:spacing w:after="360" w:line="360" w:lineRule="auto"/>
        <w:ind w:left="0" w:firstLine="720"/>
        <w:contextualSpacing w:val="0"/>
        <w:jc w:val="both"/>
        <w:rPr>
          <w:lang w:val="id-ID"/>
        </w:rPr>
      </w:pPr>
      <w:r w:rsidRPr="00A86FA4">
        <w:rPr>
          <w:lang w:val="id-ID"/>
        </w:rPr>
        <w:t>CAT akuifer tertekan</w:t>
      </w:r>
      <w:r w:rsidRPr="00A86FA4">
        <w:rPr>
          <w:lang w:val="id-ID"/>
        </w:rPr>
        <w:tab/>
        <w:t>: Potensi    20.905 juta m</w:t>
      </w:r>
      <w:r w:rsidRPr="00A86FA4">
        <w:rPr>
          <w:vertAlign w:val="superscript"/>
          <w:lang w:val="id-ID"/>
        </w:rPr>
        <w:t>3</w:t>
      </w:r>
      <w:r w:rsidRPr="00A86FA4">
        <w:rPr>
          <w:lang w:val="id-ID"/>
        </w:rPr>
        <w:t>/tahun</w:t>
      </w:r>
    </w:p>
    <w:p w:rsidR="00154B70" w:rsidRPr="00A86FA4" w:rsidRDefault="00A61B3C" w:rsidP="00810E48">
      <w:pPr>
        <w:pStyle w:val="ListParagraph"/>
        <w:numPr>
          <w:ilvl w:val="0"/>
          <w:numId w:val="6"/>
        </w:numPr>
        <w:spacing w:line="360" w:lineRule="auto"/>
        <w:ind w:hanging="720"/>
        <w:contextualSpacing w:val="0"/>
        <w:jc w:val="both"/>
        <w:rPr>
          <w:b/>
          <w:lang w:val="id-ID"/>
        </w:rPr>
      </w:pPr>
      <w:r w:rsidRPr="00A86FA4">
        <w:rPr>
          <w:b/>
          <w:lang w:val="id-ID"/>
        </w:rPr>
        <w:t>Siklus Hidrologi Daerah CAT</w:t>
      </w:r>
    </w:p>
    <w:p w:rsidR="00154B70" w:rsidRPr="00A86FA4" w:rsidRDefault="00154B70" w:rsidP="00127B1D">
      <w:pPr>
        <w:pStyle w:val="ListParagraph"/>
        <w:spacing w:after="120" w:line="360" w:lineRule="auto"/>
        <w:ind w:left="0" w:firstLine="720"/>
        <w:contextualSpacing w:val="0"/>
        <w:jc w:val="both"/>
        <w:rPr>
          <w:color w:val="000000"/>
          <w:lang w:val="id-ID"/>
        </w:rPr>
      </w:pPr>
      <w:r w:rsidRPr="00A86FA4">
        <w:rPr>
          <w:color w:val="000000"/>
          <w:lang w:val="id-ID"/>
        </w:rPr>
        <w:t xml:space="preserve">UU No. 7/2004 menyertakan komponen utama sumber daya air adalah air permukaan dan air tanah. Untuk pengelolaan air permukaan, wilayah sungai merupakan konsep dasarnya. Definisinya adalah suatu kesatuan sumber daya air yang dapat merupakan satu atau lebih daerah aliran sungai (DAS). Sedangkan untuk pengelolaan air tanah, </w:t>
      </w:r>
      <w:r w:rsidRPr="00A86FA4">
        <w:rPr>
          <w:i/>
          <w:color w:val="000000"/>
          <w:lang w:val="id-ID"/>
        </w:rPr>
        <w:t>groundwater</w:t>
      </w:r>
      <w:r w:rsidRPr="00A86FA4">
        <w:rPr>
          <w:color w:val="000000"/>
          <w:lang w:val="id-ID"/>
        </w:rPr>
        <w:t xml:space="preserve"> </w:t>
      </w:r>
      <w:r w:rsidRPr="00A86FA4">
        <w:rPr>
          <w:i/>
          <w:color w:val="000000"/>
          <w:lang w:val="id-ID"/>
        </w:rPr>
        <w:t>basin</w:t>
      </w:r>
      <w:r w:rsidRPr="00A86FA4">
        <w:rPr>
          <w:color w:val="000000"/>
          <w:lang w:val="id-ID"/>
        </w:rPr>
        <w:t xml:space="preserve"> atau cekungan air tanah (CAT) sebagai konsep dasarnya. Masih menurut undang-undang, CAT adalah suatu wilayah yang dibatasi oleh batas hidrogeologis, tempat semua kejadian hidrogeologis seperti proses pengimbuhan, pengairan dan pelepasan air tanah berlangsung.</w:t>
      </w:r>
    </w:p>
    <w:p w:rsidR="00154B70" w:rsidRPr="00A86FA4" w:rsidRDefault="00154B70" w:rsidP="003E5C97">
      <w:pPr>
        <w:pStyle w:val="ListParagraph"/>
        <w:spacing w:after="120" w:line="360" w:lineRule="auto"/>
        <w:ind w:left="0" w:firstLine="720"/>
        <w:contextualSpacing w:val="0"/>
        <w:jc w:val="both"/>
        <w:rPr>
          <w:lang w:val="id-ID"/>
        </w:rPr>
      </w:pPr>
      <w:r w:rsidRPr="00A86FA4">
        <w:rPr>
          <w:lang w:val="id-ID"/>
        </w:rPr>
        <w:t>Perjalanan air dalam siklus hidrologi berlangsung secara terus mener</w:t>
      </w:r>
      <w:r w:rsidR="00337EAA" w:rsidRPr="00A86FA4">
        <w:rPr>
          <w:lang w:val="id-ID"/>
        </w:rPr>
        <w:t>u</w:t>
      </w:r>
      <w:r w:rsidRPr="00A86FA4">
        <w:rPr>
          <w:lang w:val="id-ID"/>
        </w:rPr>
        <w:t>s dan seimbang di darat (di atas muka tanah dan di dalam tanah), laut dan udara. Di atas muka tanah, air mengalir secara gravitasi dari tempat yng tinggi (pengunungan, dataran tinggi) menuju tempat yang lebih rendah (pantai, dataran rendah) dan bermuara ke wadah air (laut, danau), infiltrasi air ke dalam tanah mengalir juga secara gravitasi dari dalam tanah dengan elevasi yang lebih tinggi ke lebih rendah.</w:t>
      </w:r>
    </w:p>
    <w:p w:rsidR="00154B70" w:rsidRPr="00A86FA4" w:rsidRDefault="00BD3FD4" w:rsidP="003E5C97">
      <w:pPr>
        <w:pStyle w:val="ListParagraph"/>
        <w:autoSpaceDE w:val="0"/>
        <w:autoSpaceDN w:val="0"/>
        <w:adjustRightInd w:val="0"/>
        <w:spacing w:after="120" w:line="360" w:lineRule="auto"/>
        <w:ind w:left="0" w:firstLine="720"/>
        <w:contextualSpacing w:val="0"/>
        <w:jc w:val="both"/>
        <w:rPr>
          <w:rFonts w:eastAsiaTheme="minorHAnsi"/>
          <w:lang w:val="id-ID"/>
        </w:rPr>
      </w:pPr>
      <w:r w:rsidRPr="00A86FA4">
        <w:rPr>
          <w:lang w:val="id-ID"/>
        </w:rPr>
        <w:lastRenderedPageBreak/>
        <w:t>Secara umum, dalam wilayah</w:t>
      </w:r>
      <w:r w:rsidR="00154B70" w:rsidRPr="00A86FA4">
        <w:rPr>
          <w:lang w:val="id-ID"/>
        </w:rPr>
        <w:t xml:space="preserve"> CAT air mengalir di dalam tanah b</w:t>
      </w:r>
      <w:r w:rsidR="00337EAA" w:rsidRPr="00A86FA4">
        <w:rPr>
          <w:lang w:val="id-ID"/>
        </w:rPr>
        <w:t>a</w:t>
      </w:r>
      <w:r w:rsidR="00154B70" w:rsidRPr="00A86FA4">
        <w:rPr>
          <w:lang w:val="id-ID"/>
        </w:rPr>
        <w:t>ik di tanah dangkal (</w:t>
      </w:r>
      <w:r w:rsidR="00154B70" w:rsidRPr="00A86FA4">
        <w:rPr>
          <w:i/>
          <w:lang w:val="id-ID"/>
        </w:rPr>
        <w:t>soil water zone</w:t>
      </w:r>
      <w:r w:rsidR="00154B70" w:rsidRPr="00A86FA4">
        <w:rPr>
          <w:lang w:val="id-ID"/>
        </w:rPr>
        <w:t>) maupun di tanah dibawahnya (</w:t>
      </w:r>
      <w:r w:rsidR="00154B70" w:rsidRPr="00A86FA4">
        <w:rPr>
          <w:i/>
          <w:lang w:val="id-ID"/>
        </w:rPr>
        <w:t>groundwater zone</w:t>
      </w:r>
      <w:r w:rsidR="00154B70" w:rsidRPr="00A86FA4">
        <w:rPr>
          <w:lang w:val="id-ID"/>
        </w:rPr>
        <w:t>).</w:t>
      </w:r>
      <w:r w:rsidR="00154B70" w:rsidRPr="00A86FA4">
        <w:rPr>
          <w:rFonts w:eastAsiaTheme="minorHAnsi"/>
          <w:lang w:val="id-ID"/>
        </w:rPr>
        <w:t xml:space="preserve"> </w:t>
      </w:r>
      <w:r w:rsidRPr="00A86FA4">
        <w:rPr>
          <w:rFonts w:eastAsiaTheme="minorHAnsi"/>
          <w:lang w:val="id-ID"/>
        </w:rPr>
        <w:t xml:space="preserve">Pada zona </w:t>
      </w:r>
      <w:r w:rsidR="00154B70" w:rsidRPr="00A86FA4">
        <w:rPr>
          <w:rFonts w:eastAsiaTheme="minorHAnsi"/>
          <w:i/>
          <w:iCs/>
          <w:lang w:val="id-ID"/>
        </w:rPr>
        <w:t>groundwater</w:t>
      </w:r>
      <w:r w:rsidRPr="00A86FA4">
        <w:rPr>
          <w:rFonts w:eastAsiaTheme="minorHAnsi"/>
          <w:i/>
          <w:iCs/>
          <w:lang w:val="id-ID"/>
        </w:rPr>
        <w:t>,</w:t>
      </w:r>
      <w:r w:rsidR="00154B70" w:rsidRPr="00A86FA4">
        <w:rPr>
          <w:rFonts w:eastAsiaTheme="minorHAnsi"/>
          <w:i/>
          <w:iCs/>
          <w:lang w:val="id-ID"/>
        </w:rPr>
        <w:t xml:space="preserve"> </w:t>
      </w:r>
      <w:r w:rsidR="00154B70" w:rsidRPr="00A86FA4">
        <w:rPr>
          <w:rFonts w:eastAsiaTheme="minorHAnsi"/>
          <w:lang w:val="id-ID"/>
        </w:rPr>
        <w:t>air mengalir pada akuifer bebas (</w:t>
      </w:r>
      <w:r w:rsidR="00154B70" w:rsidRPr="00A86FA4">
        <w:rPr>
          <w:rFonts w:eastAsiaTheme="minorHAnsi"/>
          <w:i/>
          <w:iCs/>
          <w:lang w:val="id-ID"/>
        </w:rPr>
        <w:t>unconfined aquifer</w:t>
      </w:r>
      <w:r w:rsidR="00154B70" w:rsidRPr="00A86FA4">
        <w:rPr>
          <w:rFonts w:eastAsiaTheme="minorHAnsi"/>
          <w:lang w:val="id-ID"/>
        </w:rPr>
        <w:t>) maupun akuifer tertekan (</w:t>
      </w:r>
      <w:r w:rsidR="00154B70" w:rsidRPr="00A86FA4">
        <w:rPr>
          <w:rFonts w:eastAsiaTheme="minorHAnsi"/>
          <w:i/>
          <w:iCs/>
          <w:lang w:val="id-ID"/>
        </w:rPr>
        <w:t>confined aquifer</w:t>
      </w:r>
      <w:r w:rsidR="00154B70" w:rsidRPr="00A86FA4">
        <w:rPr>
          <w:rFonts w:eastAsiaTheme="minorHAnsi"/>
          <w:lang w:val="id-ID"/>
        </w:rPr>
        <w:t xml:space="preserve">). </w:t>
      </w:r>
      <w:r w:rsidR="008A774C" w:rsidRPr="00A86FA4">
        <w:rPr>
          <w:rFonts w:eastAsiaTheme="minorHAnsi"/>
          <w:i/>
          <w:lang w:val="id-ID"/>
        </w:rPr>
        <w:t>U</w:t>
      </w:r>
      <w:r w:rsidR="00154B70" w:rsidRPr="00A86FA4">
        <w:rPr>
          <w:rFonts w:eastAsiaTheme="minorHAnsi"/>
          <w:i/>
          <w:iCs/>
          <w:lang w:val="id-ID"/>
        </w:rPr>
        <w:t xml:space="preserve">nconfined aquifer </w:t>
      </w:r>
      <w:r w:rsidR="008A774C" w:rsidRPr="00A86FA4">
        <w:rPr>
          <w:rFonts w:eastAsiaTheme="minorHAnsi"/>
          <w:iCs/>
          <w:lang w:val="id-ID"/>
        </w:rPr>
        <w:t xml:space="preserve">pada daerah </w:t>
      </w:r>
      <w:r w:rsidR="008A774C" w:rsidRPr="00A86FA4">
        <w:rPr>
          <w:rFonts w:eastAsiaTheme="minorHAnsi"/>
          <w:i/>
          <w:iCs/>
          <w:lang w:val="id-ID"/>
        </w:rPr>
        <w:t xml:space="preserve">discharge area, </w:t>
      </w:r>
      <w:r w:rsidR="00154B70" w:rsidRPr="00A86FA4">
        <w:rPr>
          <w:rFonts w:eastAsiaTheme="minorHAnsi"/>
          <w:lang w:val="id-ID"/>
        </w:rPr>
        <w:t xml:space="preserve">air tanah </w:t>
      </w:r>
      <w:r w:rsidR="008A774C" w:rsidRPr="00A86FA4">
        <w:rPr>
          <w:rFonts w:eastAsiaTheme="minorHAnsi"/>
          <w:lang w:val="id-ID"/>
        </w:rPr>
        <w:t xml:space="preserve">akan </w:t>
      </w:r>
      <w:r w:rsidR="00154B70" w:rsidRPr="00A86FA4">
        <w:rPr>
          <w:rFonts w:eastAsiaTheme="minorHAnsi"/>
          <w:lang w:val="id-ID"/>
        </w:rPr>
        <w:t xml:space="preserve">keluar atau lepasan pada kondisi tertentu bisa menyatu dengan </w:t>
      </w:r>
      <w:r w:rsidR="00154B70" w:rsidRPr="00A86FA4">
        <w:rPr>
          <w:rFonts w:eastAsiaTheme="minorHAnsi"/>
          <w:i/>
          <w:iCs/>
          <w:lang w:val="id-ID"/>
        </w:rPr>
        <w:t>soil zone</w:t>
      </w:r>
      <w:r w:rsidR="008A774C" w:rsidRPr="00A86FA4">
        <w:rPr>
          <w:rFonts w:eastAsiaTheme="minorHAnsi"/>
          <w:i/>
          <w:iCs/>
          <w:lang w:val="id-ID"/>
        </w:rPr>
        <w:t xml:space="preserve">, </w:t>
      </w:r>
      <w:r w:rsidR="008A774C" w:rsidRPr="00A86FA4">
        <w:rPr>
          <w:rFonts w:eastAsiaTheme="minorHAnsi"/>
          <w:iCs/>
          <w:lang w:val="id-ID"/>
        </w:rPr>
        <w:t>menjadi sistem air tanah baru</w:t>
      </w:r>
      <w:r w:rsidR="00154B70" w:rsidRPr="00A86FA4">
        <w:rPr>
          <w:rFonts w:eastAsiaTheme="minorHAnsi"/>
          <w:lang w:val="id-ID"/>
        </w:rPr>
        <w:t xml:space="preserve">. Dengan kata lain pada kondisi topografi tertentu </w:t>
      </w:r>
      <w:r w:rsidR="00154B70" w:rsidRPr="00A86FA4">
        <w:rPr>
          <w:rFonts w:eastAsiaTheme="minorHAnsi"/>
          <w:i/>
          <w:iCs/>
          <w:lang w:val="id-ID"/>
        </w:rPr>
        <w:t xml:space="preserve">soil water </w:t>
      </w:r>
      <w:r w:rsidR="00154B70" w:rsidRPr="00A86FA4">
        <w:rPr>
          <w:rFonts w:eastAsiaTheme="minorHAnsi"/>
          <w:lang w:val="id-ID"/>
        </w:rPr>
        <w:t xml:space="preserve">(di tanah dangkal) </w:t>
      </w:r>
      <w:r w:rsidR="008A774C" w:rsidRPr="00A86FA4">
        <w:rPr>
          <w:rFonts w:eastAsiaTheme="minorHAnsi"/>
          <w:lang w:val="id-ID"/>
        </w:rPr>
        <w:t xml:space="preserve">dapat </w:t>
      </w:r>
      <w:r w:rsidR="00154B70" w:rsidRPr="00A86FA4">
        <w:rPr>
          <w:rFonts w:eastAsiaTheme="minorHAnsi"/>
          <w:lang w:val="id-ID"/>
        </w:rPr>
        <w:t xml:space="preserve">menyatu dengan </w:t>
      </w:r>
      <w:r w:rsidR="00154B70" w:rsidRPr="00A86FA4">
        <w:rPr>
          <w:rFonts w:eastAsiaTheme="minorHAnsi"/>
          <w:i/>
          <w:iCs/>
          <w:lang w:val="id-ID"/>
        </w:rPr>
        <w:t>groundwater</w:t>
      </w:r>
      <w:r w:rsidR="00154B70" w:rsidRPr="00A86FA4">
        <w:rPr>
          <w:rFonts w:eastAsiaTheme="minorHAnsi"/>
          <w:iCs/>
          <w:lang w:val="id-ID"/>
        </w:rPr>
        <w:t xml:space="preserve"> (Kodoatie, 2012)</w:t>
      </w:r>
      <w:r w:rsidR="00154B70" w:rsidRPr="00A86FA4">
        <w:rPr>
          <w:rFonts w:eastAsiaTheme="minorHAnsi"/>
          <w:lang w:val="id-ID"/>
        </w:rPr>
        <w:t>.</w:t>
      </w:r>
    </w:p>
    <w:p w:rsidR="00154B70" w:rsidRPr="00A86FA4" w:rsidRDefault="00426602" w:rsidP="003E5C97">
      <w:pPr>
        <w:pStyle w:val="ListParagraph"/>
        <w:autoSpaceDE w:val="0"/>
        <w:autoSpaceDN w:val="0"/>
        <w:adjustRightInd w:val="0"/>
        <w:spacing w:after="120" w:line="360" w:lineRule="auto"/>
        <w:ind w:left="0" w:firstLine="720"/>
        <w:contextualSpacing w:val="0"/>
        <w:jc w:val="both"/>
        <w:rPr>
          <w:rFonts w:eastAsiaTheme="minorHAnsi"/>
          <w:lang w:val="id-ID"/>
        </w:rPr>
      </w:pPr>
      <w:r w:rsidRPr="00A86FA4">
        <w:rPr>
          <w:rFonts w:eastAsiaTheme="minorHAnsi"/>
          <w:lang w:val="id-ID"/>
        </w:rPr>
        <w:t>P</w:t>
      </w:r>
      <w:r w:rsidR="00154B70" w:rsidRPr="00A86FA4">
        <w:rPr>
          <w:rFonts w:eastAsiaTheme="minorHAnsi"/>
          <w:lang w:val="id-ID"/>
        </w:rPr>
        <w:t>anas matahari</w:t>
      </w:r>
      <w:r w:rsidRPr="00A86FA4">
        <w:rPr>
          <w:rFonts w:eastAsiaTheme="minorHAnsi"/>
          <w:lang w:val="id-ID"/>
        </w:rPr>
        <w:t xml:space="preserve"> membuat</w:t>
      </w:r>
      <w:r w:rsidR="00154B70" w:rsidRPr="00A86FA4">
        <w:rPr>
          <w:rFonts w:eastAsiaTheme="minorHAnsi"/>
          <w:lang w:val="id-ID"/>
        </w:rPr>
        <w:t xml:space="preserve"> air di muka tanah maupun di laut akan </w:t>
      </w:r>
      <w:r w:rsidRPr="00A86FA4">
        <w:rPr>
          <w:rFonts w:eastAsiaTheme="minorHAnsi"/>
          <w:lang w:val="id-ID"/>
        </w:rPr>
        <w:t>b</w:t>
      </w:r>
      <w:r w:rsidR="00154B70" w:rsidRPr="00A86FA4">
        <w:rPr>
          <w:rFonts w:eastAsiaTheme="minorHAnsi"/>
          <w:lang w:val="id-ID"/>
        </w:rPr>
        <w:t xml:space="preserve">erubah menjadi uap/gas </w:t>
      </w:r>
      <w:r w:rsidRPr="00A86FA4">
        <w:rPr>
          <w:rFonts w:eastAsiaTheme="minorHAnsi"/>
          <w:lang w:val="id-ID"/>
        </w:rPr>
        <w:t xml:space="preserve">yang </w:t>
      </w:r>
      <w:r w:rsidR="00154B70" w:rsidRPr="00A86FA4">
        <w:rPr>
          <w:rFonts w:eastAsiaTheme="minorHAnsi"/>
          <w:lang w:val="id-ID"/>
        </w:rPr>
        <w:t xml:space="preserve">disebut proses penguapan atau evaporasi. Air juga diserap tanaman (proses transpirasi) dan dari tanaman karena panas matahari akan berevaporasi. </w:t>
      </w:r>
      <w:r w:rsidRPr="00A86FA4">
        <w:rPr>
          <w:rFonts w:eastAsiaTheme="minorHAnsi"/>
          <w:lang w:val="id-ID"/>
        </w:rPr>
        <w:t>P</w:t>
      </w:r>
      <w:r w:rsidR="00154B70" w:rsidRPr="00A86FA4">
        <w:rPr>
          <w:rFonts w:eastAsiaTheme="minorHAnsi"/>
          <w:lang w:val="id-ID"/>
        </w:rPr>
        <w:t>roses perjalanan air masuk ke dalam tanaman, di dalam tanaman dan keluar dari tanaman disebut evapotranspirasi.</w:t>
      </w:r>
    </w:p>
    <w:p w:rsidR="00154B70" w:rsidRPr="00A86FA4" w:rsidRDefault="00426602" w:rsidP="003E5C97">
      <w:pPr>
        <w:pStyle w:val="ListParagraph"/>
        <w:autoSpaceDE w:val="0"/>
        <w:autoSpaceDN w:val="0"/>
        <w:adjustRightInd w:val="0"/>
        <w:spacing w:after="240" w:line="360" w:lineRule="auto"/>
        <w:ind w:left="0" w:firstLine="720"/>
        <w:contextualSpacing w:val="0"/>
        <w:jc w:val="both"/>
        <w:rPr>
          <w:rFonts w:eastAsiaTheme="minorHAnsi"/>
          <w:lang w:val="id-ID"/>
        </w:rPr>
      </w:pPr>
      <w:r w:rsidRPr="00A86FA4">
        <w:rPr>
          <w:rFonts w:eastAsiaTheme="minorHAnsi"/>
          <w:lang w:val="id-ID"/>
        </w:rPr>
        <w:t>Kes</w:t>
      </w:r>
      <w:r w:rsidR="00154B70" w:rsidRPr="00A86FA4">
        <w:rPr>
          <w:rFonts w:eastAsiaTheme="minorHAnsi"/>
          <w:lang w:val="id-ID"/>
        </w:rPr>
        <w:t>eluruh</w:t>
      </w:r>
      <w:r w:rsidRPr="00A86FA4">
        <w:rPr>
          <w:rFonts w:eastAsiaTheme="minorHAnsi"/>
          <w:lang w:val="id-ID"/>
        </w:rPr>
        <w:t>an</w:t>
      </w:r>
      <w:r w:rsidR="00154B70" w:rsidRPr="00A86FA4">
        <w:rPr>
          <w:rFonts w:eastAsiaTheme="minorHAnsi"/>
          <w:lang w:val="id-ID"/>
        </w:rPr>
        <w:t xml:space="preserve"> proses perjalanan air </w:t>
      </w:r>
      <w:r w:rsidRPr="00A86FA4">
        <w:rPr>
          <w:rFonts w:eastAsiaTheme="minorHAnsi"/>
          <w:lang w:val="id-ID"/>
        </w:rPr>
        <w:t xml:space="preserve">secara global dikenal dengan istilah siklus hidrologi tertutup </w:t>
      </w:r>
      <w:r w:rsidRPr="00A86FA4">
        <w:rPr>
          <w:rFonts w:eastAsiaTheme="minorHAnsi"/>
          <w:i/>
          <w:iCs/>
          <w:lang w:val="id-ID"/>
        </w:rPr>
        <w:t>(closed system diagram of the global hydrological cycle</w:t>
      </w:r>
      <w:r w:rsidRPr="00A86FA4">
        <w:rPr>
          <w:rFonts w:eastAsiaTheme="minorHAnsi"/>
          <w:lang w:val="id-ID"/>
        </w:rPr>
        <w:t xml:space="preserve">). Siklus ini berlangsung </w:t>
      </w:r>
      <w:r w:rsidR="00154B70" w:rsidRPr="00A86FA4">
        <w:rPr>
          <w:rFonts w:eastAsiaTheme="minorHAnsi"/>
          <w:lang w:val="id-ID"/>
        </w:rPr>
        <w:t>secara terus menerus, kontinyu, seimbang</w:t>
      </w:r>
      <w:r w:rsidRPr="00A86FA4">
        <w:rPr>
          <w:rFonts w:eastAsiaTheme="minorHAnsi"/>
          <w:lang w:val="id-ID"/>
        </w:rPr>
        <w:t>.</w:t>
      </w:r>
      <w:r w:rsidR="00154B70" w:rsidRPr="00A86FA4">
        <w:rPr>
          <w:rFonts w:eastAsiaTheme="minorHAnsi"/>
          <w:lang w:val="id-ID"/>
        </w:rPr>
        <w:t xml:space="preserve"> </w:t>
      </w:r>
      <w:r w:rsidRPr="00A86FA4">
        <w:rPr>
          <w:rFonts w:eastAsiaTheme="minorHAnsi"/>
          <w:lang w:val="id-ID"/>
        </w:rPr>
        <w:t>Jika s</w:t>
      </w:r>
      <w:r w:rsidR="00154B70" w:rsidRPr="00A86FA4">
        <w:rPr>
          <w:rFonts w:eastAsiaTheme="minorHAnsi"/>
          <w:lang w:val="id-ID"/>
        </w:rPr>
        <w:t>iklus hidrologi ini di</w:t>
      </w:r>
      <w:r w:rsidRPr="00A86FA4">
        <w:rPr>
          <w:rFonts w:eastAsiaTheme="minorHAnsi"/>
          <w:lang w:val="id-ID"/>
        </w:rPr>
        <w:t xml:space="preserve"> </w:t>
      </w:r>
      <w:r w:rsidR="00154B70" w:rsidRPr="00A86FA4">
        <w:rPr>
          <w:rFonts w:eastAsiaTheme="minorHAnsi"/>
          <w:lang w:val="id-ID"/>
        </w:rPr>
        <w:t xml:space="preserve">lihat pada suatu lokasi dan situasi tertentu maka siklus hidrologi ini disebut dengan siklus hidrologi terbuka (Kodoatie &amp; Sjarief, 2008 &amp; 2010). Gambar siklus hidrologi </w:t>
      </w:r>
      <w:r w:rsidR="0075190F" w:rsidRPr="00A86FA4">
        <w:rPr>
          <w:rFonts w:eastAsiaTheme="minorHAnsi"/>
          <w:lang w:val="id-ID"/>
        </w:rPr>
        <w:t xml:space="preserve">daerah CAT </w:t>
      </w:r>
      <w:r w:rsidR="00154B70" w:rsidRPr="00A86FA4">
        <w:rPr>
          <w:rFonts w:eastAsiaTheme="minorHAnsi"/>
          <w:lang w:val="id-ID"/>
        </w:rPr>
        <w:t>ini ditunjukkan dalam Gambar 2</w:t>
      </w:r>
      <w:r w:rsidR="0075190F" w:rsidRPr="00A86FA4">
        <w:rPr>
          <w:rFonts w:eastAsiaTheme="minorHAnsi"/>
          <w:lang w:val="id-ID"/>
        </w:rPr>
        <w:t>.2</w:t>
      </w:r>
    </w:p>
    <w:p w:rsidR="00154B70" w:rsidRPr="00A86FA4" w:rsidRDefault="003E5C97" w:rsidP="009F76CB">
      <w:pPr>
        <w:pStyle w:val="ListParagraph"/>
        <w:spacing w:line="360" w:lineRule="auto"/>
        <w:ind w:left="-567"/>
        <w:contextualSpacing w:val="0"/>
        <w:jc w:val="both"/>
        <w:rPr>
          <w:b/>
          <w:lang w:val="id-ID"/>
        </w:rPr>
      </w:pPr>
      <w:r>
        <w:rPr>
          <w:b/>
          <w:noProof/>
          <w:lang w:val="id-ID" w:eastAsia="id-ID"/>
        </w:rPr>
        <w:drawing>
          <wp:inline distT="0" distB="0" distL="0" distR="0">
            <wp:extent cx="5537200" cy="2286000"/>
            <wp:effectExtent l="19050" t="0" r="6350" b="0"/>
            <wp:docPr id="32" name="Picture 4" descr="D:\Scan\IMG_0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IMG_0002 - Copy.jpg"/>
                    <pic:cNvPicPr>
                      <a:picLocks noChangeAspect="1" noChangeArrowheads="1"/>
                    </pic:cNvPicPr>
                  </pic:nvPicPr>
                  <pic:blipFill>
                    <a:blip r:embed="rId9" cstate="print"/>
                    <a:srcRect/>
                    <a:stretch>
                      <a:fillRect/>
                    </a:stretch>
                  </pic:blipFill>
                  <pic:spPr bwMode="auto">
                    <a:xfrm>
                      <a:off x="0" y="0"/>
                      <a:ext cx="5537200" cy="2286000"/>
                    </a:xfrm>
                    <a:prstGeom prst="rect">
                      <a:avLst/>
                    </a:prstGeom>
                    <a:noFill/>
                    <a:ln w="9525">
                      <a:noFill/>
                      <a:miter lim="800000"/>
                      <a:headEnd/>
                      <a:tailEnd/>
                    </a:ln>
                  </pic:spPr>
                </pic:pic>
              </a:graphicData>
            </a:graphic>
          </wp:inline>
        </w:drawing>
      </w:r>
    </w:p>
    <w:p w:rsidR="0075190F" w:rsidRPr="00A86FA4" w:rsidRDefault="0075190F" w:rsidP="009F76CB">
      <w:pPr>
        <w:pStyle w:val="ListParagraph"/>
        <w:spacing w:line="360" w:lineRule="auto"/>
        <w:ind w:left="0"/>
        <w:contextualSpacing w:val="0"/>
        <w:jc w:val="center"/>
        <w:rPr>
          <w:lang w:val="id-ID"/>
        </w:rPr>
      </w:pPr>
      <w:r w:rsidRPr="00A86FA4">
        <w:rPr>
          <w:b/>
          <w:lang w:val="id-ID"/>
        </w:rPr>
        <w:t>Gambar 2.2</w:t>
      </w:r>
      <w:r w:rsidRPr="00A86FA4">
        <w:rPr>
          <w:lang w:val="id-ID"/>
        </w:rPr>
        <w:t xml:space="preserve"> </w:t>
      </w:r>
      <w:r w:rsidR="003E5C97">
        <w:rPr>
          <w:lang w:val="id-ID"/>
        </w:rPr>
        <w:t>Potongan irisan bumi</w:t>
      </w:r>
      <w:r w:rsidRPr="00A86FA4">
        <w:rPr>
          <w:lang w:val="id-ID"/>
        </w:rPr>
        <w:t xml:space="preserve"> dalam siklus hidrologi daerah CAT</w:t>
      </w:r>
    </w:p>
    <w:p w:rsidR="0075190F" w:rsidRDefault="0075190F" w:rsidP="009F76CB">
      <w:pPr>
        <w:pStyle w:val="ListParagraph"/>
        <w:spacing w:line="360" w:lineRule="auto"/>
        <w:ind w:left="0"/>
        <w:contextualSpacing w:val="0"/>
        <w:jc w:val="center"/>
        <w:rPr>
          <w:lang w:val="id-ID"/>
        </w:rPr>
      </w:pPr>
      <w:r w:rsidRPr="00A86FA4">
        <w:rPr>
          <w:lang w:val="id-ID"/>
        </w:rPr>
        <w:t>Sumber : Kodoatie, 2012</w:t>
      </w:r>
    </w:p>
    <w:p w:rsidR="003E5C97" w:rsidRPr="00A86FA4" w:rsidRDefault="003E5C97" w:rsidP="009F76CB">
      <w:pPr>
        <w:pStyle w:val="ListParagraph"/>
        <w:spacing w:line="360" w:lineRule="auto"/>
        <w:ind w:left="0"/>
        <w:contextualSpacing w:val="0"/>
        <w:jc w:val="center"/>
        <w:rPr>
          <w:lang w:val="id-ID"/>
        </w:rPr>
      </w:pPr>
    </w:p>
    <w:p w:rsidR="00103FA9" w:rsidRPr="00A86FA4" w:rsidRDefault="00975FD3" w:rsidP="00103FA9">
      <w:pPr>
        <w:pStyle w:val="ListParagraph"/>
        <w:spacing w:line="360" w:lineRule="auto"/>
        <w:ind w:left="0"/>
        <w:contextualSpacing w:val="0"/>
        <w:rPr>
          <w:lang w:val="id-ID"/>
        </w:rPr>
      </w:pPr>
      <w:r w:rsidRPr="00A86FA4">
        <w:rPr>
          <w:lang w:val="id-ID"/>
        </w:rPr>
        <w:lastRenderedPageBreak/>
        <w:t>Keterangan  :</w:t>
      </w:r>
    </w:p>
    <w:p w:rsidR="00975FD3" w:rsidRPr="00A86FA4" w:rsidRDefault="00F900C2" w:rsidP="00F900C2">
      <w:pPr>
        <w:pStyle w:val="ListParagraph"/>
        <w:numPr>
          <w:ilvl w:val="0"/>
          <w:numId w:val="12"/>
        </w:numPr>
        <w:spacing w:line="360" w:lineRule="auto"/>
        <w:contextualSpacing w:val="0"/>
        <w:jc w:val="both"/>
        <w:rPr>
          <w:lang w:val="id-ID"/>
        </w:rPr>
      </w:pPr>
      <w:r>
        <w:rPr>
          <w:lang w:val="id-ID"/>
        </w:rPr>
        <w:t xml:space="preserve">Infiltrasi </w:t>
      </w:r>
      <w:r w:rsidR="00BB4FE7">
        <w:rPr>
          <w:lang w:val="id-ID"/>
        </w:rPr>
        <w:t xml:space="preserve">air hujan pada hulu atau </w:t>
      </w:r>
      <w:r w:rsidR="00BB4FE7" w:rsidRPr="00BB4FE7">
        <w:rPr>
          <w:i/>
          <w:lang w:val="id-ID"/>
        </w:rPr>
        <w:t>recharge area</w:t>
      </w:r>
      <w:r w:rsidR="00BB4FE7">
        <w:rPr>
          <w:i/>
          <w:lang w:val="id-ID"/>
        </w:rPr>
        <w:t>.</w:t>
      </w:r>
    </w:p>
    <w:p w:rsidR="00975FD3" w:rsidRPr="00FE45E1" w:rsidRDefault="00BB4FE7" w:rsidP="00FE45E1">
      <w:pPr>
        <w:pStyle w:val="ListParagraph"/>
        <w:numPr>
          <w:ilvl w:val="0"/>
          <w:numId w:val="12"/>
        </w:numPr>
        <w:spacing w:line="360" w:lineRule="auto"/>
        <w:contextualSpacing w:val="0"/>
        <w:jc w:val="both"/>
        <w:rPr>
          <w:lang w:val="id-ID"/>
        </w:rPr>
      </w:pPr>
      <w:r>
        <w:rPr>
          <w:lang w:val="id-ID"/>
        </w:rPr>
        <w:t xml:space="preserve">Evapotranspirasi. </w:t>
      </w:r>
      <w:r w:rsidR="00975FD3" w:rsidRPr="00A86FA4">
        <w:rPr>
          <w:lang w:val="id-ID"/>
        </w:rPr>
        <w:t>Air mengalir lewat batang tanaman (</w:t>
      </w:r>
      <w:r w:rsidR="00975FD3" w:rsidRPr="00A86FA4">
        <w:rPr>
          <w:i/>
          <w:lang w:val="id-ID"/>
        </w:rPr>
        <w:t>stem flow</w:t>
      </w:r>
      <w:r w:rsidR="00975FD3" w:rsidRPr="00A86FA4">
        <w:rPr>
          <w:lang w:val="id-ID"/>
        </w:rPr>
        <w:t>) atau jatuh langsung dari tanaman (</w:t>
      </w:r>
      <w:r w:rsidR="00975FD3" w:rsidRPr="00A86FA4">
        <w:rPr>
          <w:i/>
          <w:lang w:val="id-ID"/>
        </w:rPr>
        <w:t>through flow</w:t>
      </w:r>
      <w:r w:rsidR="00975FD3" w:rsidRPr="00A86FA4">
        <w:rPr>
          <w:lang w:val="id-ID"/>
        </w:rPr>
        <w:t>). Air yang tertinggal di atau jatuh dari daun (</w:t>
      </w:r>
      <w:r w:rsidR="00975FD3" w:rsidRPr="00A86FA4">
        <w:rPr>
          <w:i/>
          <w:lang w:val="id-ID"/>
        </w:rPr>
        <w:t>drip flow</w:t>
      </w:r>
      <w:r w:rsidR="00975FD3" w:rsidRPr="00A86FA4">
        <w:rPr>
          <w:lang w:val="id-ID"/>
        </w:rPr>
        <w:t>)</w:t>
      </w:r>
      <w:r w:rsidR="00FE45E1">
        <w:rPr>
          <w:lang w:val="id-ID"/>
        </w:rPr>
        <w:t xml:space="preserve">. </w:t>
      </w:r>
      <w:r w:rsidR="00FE45E1" w:rsidRPr="00A86FA4">
        <w:rPr>
          <w:lang w:val="id-ID"/>
        </w:rPr>
        <w:t>Infiltrasi dari muka tanah ke dalam tanah (</w:t>
      </w:r>
      <w:r w:rsidR="00FE45E1" w:rsidRPr="00A86FA4">
        <w:rPr>
          <w:i/>
          <w:lang w:val="id-ID"/>
        </w:rPr>
        <w:t>soil water</w:t>
      </w:r>
      <w:r w:rsidR="00FE45E1" w:rsidRPr="00A86FA4">
        <w:rPr>
          <w:lang w:val="id-ID"/>
        </w:rPr>
        <w:t>)</w:t>
      </w:r>
      <w:r>
        <w:rPr>
          <w:lang w:val="id-ID"/>
        </w:rPr>
        <w:t>.</w:t>
      </w:r>
    </w:p>
    <w:p w:rsidR="00F900C2" w:rsidRPr="00A86FA4" w:rsidRDefault="00FE45E1" w:rsidP="00F900C2">
      <w:pPr>
        <w:pStyle w:val="ListParagraph"/>
        <w:numPr>
          <w:ilvl w:val="0"/>
          <w:numId w:val="12"/>
        </w:numPr>
        <w:spacing w:line="360" w:lineRule="auto"/>
        <w:contextualSpacing w:val="0"/>
        <w:jc w:val="both"/>
        <w:rPr>
          <w:lang w:val="id-ID"/>
        </w:rPr>
      </w:pPr>
      <w:r w:rsidRPr="00A86FA4">
        <w:rPr>
          <w:lang w:val="id-ID"/>
        </w:rPr>
        <w:t>Aliran di muka tanah atau aliran permukaan/</w:t>
      </w:r>
      <w:r w:rsidRPr="00A86FA4">
        <w:rPr>
          <w:i/>
          <w:lang w:val="id-ID"/>
        </w:rPr>
        <w:t>run-off</w:t>
      </w:r>
      <w:r w:rsidRPr="00A86FA4">
        <w:rPr>
          <w:lang w:val="id-ID"/>
        </w:rPr>
        <w:t xml:space="preserve"> </w:t>
      </w:r>
      <w:r w:rsidR="00BB4FE7">
        <w:rPr>
          <w:lang w:val="id-ID"/>
        </w:rPr>
        <w:t>seperti waduk, danau,empung, situ dll.</w:t>
      </w:r>
    </w:p>
    <w:p w:rsidR="00975FD3" w:rsidRPr="00FE45E1" w:rsidRDefault="00F900C2" w:rsidP="00FE45E1">
      <w:pPr>
        <w:pStyle w:val="ListParagraph"/>
        <w:numPr>
          <w:ilvl w:val="0"/>
          <w:numId w:val="12"/>
        </w:numPr>
        <w:spacing w:line="360" w:lineRule="auto"/>
        <w:contextualSpacing w:val="0"/>
        <w:jc w:val="both"/>
        <w:rPr>
          <w:lang w:val="id-ID"/>
        </w:rPr>
      </w:pPr>
      <w:r w:rsidRPr="00A86FA4">
        <w:rPr>
          <w:lang w:val="id-ID"/>
        </w:rPr>
        <w:t>Aliran jaringan sungai (</w:t>
      </w:r>
      <w:r w:rsidRPr="00A86FA4">
        <w:rPr>
          <w:i/>
          <w:lang w:val="id-ID"/>
        </w:rPr>
        <w:t>river flow</w:t>
      </w:r>
      <w:r w:rsidRPr="00A86FA4">
        <w:rPr>
          <w:lang w:val="id-ID"/>
        </w:rPr>
        <w:t>)</w:t>
      </w:r>
      <w:r w:rsidR="00FE45E1">
        <w:rPr>
          <w:lang w:val="id-ID"/>
        </w:rPr>
        <w:t>.</w:t>
      </w:r>
      <w:r w:rsidR="00FE45E1" w:rsidRPr="00FE45E1">
        <w:rPr>
          <w:lang w:val="id-ID"/>
        </w:rPr>
        <w:t xml:space="preserve"> </w:t>
      </w:r>
      <w:r w:rsidR="00FE45E1" w:rsidRPr="00A86FA4">
        <w:rPr>
          <w:lang w:val="id-ID"/>
        </w:rPr>
        <w:t>Aliran antara (</w:t>
      </w:r>
      <w:r w:rsidR="00FE45E1" w:rsidRPr="00A86FA4">
        <w:rPr>
          <w:i/>
          <w:lang w:val="id-ID"/>
        </w:rPr>
        <w:t>interflow</w:t>
      </w:r>
      <w:r w:rsidR="00FE45E1" w:rsidRPr="00A86FA4">
        <w:rPr>
          <w:lang w:val="id-ID"/>
        </w:rPr>
        <w:t xml:space="preserve">) dari </w:t>
      </w:r>
      <w:r w:rsidR="00FE45E1" w:rsidRPr="00BB4FE7">
        <w:rPr>
          <w:i/>
          <w:lang w:val="id-ID"/>
        </w:rPr>
        <w:t>soil</w:t>
      </w:r>
      <w:r w:rsidR="00BB4FE7">
        <w:rPr>
          <w:i/>
          <w:lang w:val="id-ID"/>
        </w:rPr>
        <w:t xml:space="preserve"> </w:t>
      </w:r>
      <w:r w:rsidR="00FE45E1" w:rsidRPr="00BB4FE7">
        <w:rPr>
          <w:i/>
          <w:lang w:val="id-ID"/>
        </w:rPr>
        <w:t>water</w:t>
      </w:r>
      <w:r w:rsidR="00FE45E1" w:rsidRPr="00A86FA4">
        <w:rPr>
          <w:lang w:val="id-ID"/>
        </w:rPr>
        <w:t xml:space="preserve"> ke jaringan sungai</w:t>
      </w:r>
      <w:r w:rsidR="00BB4FE7">
        <w:rPr>
          <w:lang w:val="id-ID"/>
        </w:rPr>
        <w:t>.</w:t>
      </w:r>
    </w:p>
    <w:p w:rsidR="00975FD3" w:rsidRPr="00A86FA4" w:rsidRDefault="00975FD3" w:rsidP="00F900C2">
      <w:pPr>
        <w:pStyle w:val="ListParagraph"/>
        <w:numPr>
          <w:ilvl w:val="0"/>
          <w:numId w:val="12"/>
        </w:numPr>
        <w:spacing w:line="360" w:lineRule="auto"/>
        <w:contextualSpacing w:val="0"/>
        <w:jc w:val="both"/>
        <w:rPr>
          <w:lang w:val="id-ID"/>
        </w:rPr>
      </w:pPr>
      <w:r w:rsidRPr="00A86FA4">
        <w:rPr>
          <w:lang w:val="id-ID"/>
        </w:rPr>
        <w:t>Banjir atau genangan</w:t>
      </w:r>
      <w:r w:rsidR="00BB4FE7">
        <w:rPr>
          <w:lang w:val="id-ID"/>
        </w:rPr>
        <w:t>.</w:t>
      </w:r>
    </w:p>
    <w:p w:rsidR="009A7F4B" w:rsidRPr="00FE45E1" w:rsidRDefault="009A7F4B" w:rsidP="00FE45E1">
      <w:pPr>
        <w:pStyle w:val="ListParagraph"/>
        <w:numPr>
          <w:ilvl w:val="0"/>
          <w:numId w:val="12"/>
        </w:numPr>
        <w:spacing w:line="360" w:lineRule="auto"/>
        <w:contextualSpacing w:val="0"/>
        <w:jc w:val="both"/>
        <w:rPr>
          <w:lang w:val="id-ID"/>
        </w:rPr>
      </w:pPr>
      <w:r w:rsidRPr="00A86FA4">
        <w:rPr>
          <w:lang w:val="id-ID"/>
        </w:rPr>
        <w:t xml:space="preserve">Kenaikan kapiler dari </w:t>
      </w:r>
      <w:r w:rsidRPr="00A86FA4">
        <w:rPr>
          <w:i/>
          <w:lang w:val="id-ID"/>
        </w:rPr>
        <w:t>soil water/Vadose zone</w:t>
      </w:r>
      <w:r w:rsidR="00FE45E1">
        <w:rPr>
          <w:i/>
          <w:lang w:val="id-ID"/>
        </w:rPr>
        <w:t>.</w:t>
      </w:r>
      <w:r w:rsidR="00FE45E1" w:rsidRPr="00FE45E1">
        <w:rPr>
          <w:lang w:val="id-ID"/>
        </w:rPr>
        <w:t xml:space="preserve"> </w:t>
      </w:r>
    </w:p>
    <w:p w:rsidR="009A7F4B" w:rsidRPr="00FE45E1" w:rsidRDefault="009A7F4B" w:rsidP="00FE45E1">
      <w:pPr>
        <w:pStyle w:val="ListParagraph"/>
        <w:numPr>
          <w:ilvl w:val="0"/>
          <w:numId w:val="12"/>
        </w:numPr>
        <w:spacing w:line="360" w:lineRule="auto"/>
        <w:contextualSpacing w:val="0"/>
        <w:jc w:val="both"/>
        <w:rPr>
          <w:lang w:val="id-ID"/>
        </w:rPr>
      </w:pPr>
      <w:r w:rsidRPr="00A86FA4">
        <w:rPr>
          <w:lang w:val="id-ID"/>
        </w:rPr>
        <w:t>Aliran dasar (</w:t>
      </w:r>
      <w:r w:rsidRPr="00A86FA4">
        <w:rPr>
          <w:i/>
          <w:lang w:val="id-ID"/>
        </w:rPr>
        <w:t>baseflow</w:t>
      </w:r>
      <w:r w:rsidRPr="00A86FA4">
        <w:rPr>
          <w:lang w:val="id-ID"/>
        </w:rPr>
        <w:t xml:space="preserve">) dari </w:t>
      </w:r>
      <w:r w:rsidRPr="00FE45E1">
        <w:rPr>
          <w:i/>
          <w:lang w:val="id-ID"/>
        </w:rPr>
        <w:t>groundwater</w:t>
      </w:r>
      <w:r w:rsidRPr="00A86FA4">
        <w:rPr>
          <w:lang w:val="id-ID"/>
        </w:rPr>
        <w:t xml:space="preserve"> ke jaringan sungai</w:t>
      </w:r>
      <w:r w:rsidR="00FE45E1">
        <w:rPr>
          <w:lang w:val="id-ID"/>
        </w:rPr>
        <w:t>.</w:t>
      </w:r>
      <w:r w:rsidR="00FE45E1" w:rsidRPr="00FE45E1">
        <w:rPr>
          <w:lang w:val="id-ID"/>
        </w:rPr>
        <w:t xml:space="preserve"> </w:t>
      </w:r>
      <w:r w:rsidR="00FE45E1" w:rsidRPr="00A86FA4">
        <w:rPr>
          <w:lang w:val="id-ID"/>
        </w:rPr>
        <w:t xml:space="preserve">Kenaikan kapiler dari </w:t>
      </w:r>
      <w:r w:rsidR="00FE45E1" w:rsidRPr="00A86FA4">
        <w:rPr>
          <w:i/>
          <w:lang w:val="id-ID"/>
        </w:rPr>
        <w:t>groundwater</w:t>
      </w:r>
      <w:r w:rsidR="00FE45E1" w:rsidRPr="00A86FA4">
        <w:rPr>
          <w:lang w:val="id-ID"/>
        </w:rPr>
        <w:t xml:space="preserve"> ke </w:t>
      </w:r>
      <w:r w:rsidR="00FE45E1" w:rsidRPr="00A86FA4">
        <w:rPr>
          <w:i/>
          <w:lang w:val="id-ID"/>
        </w:rPr>
        <w:t>soil water</w:t>
      </w:r>
    </w:p>
    <w:p w:rsidR="009A7F4B" w:rsidRPr="00FE45E1" w:rsidRDefault="00FE45E1" w:rsidP="00F900C2">
      <w:pPr>
        <w:pStyle w:val="ListParagraph"/>
        <w:numPr>
          <w:ilvl w:val="0"/>
          <w:numId w:val="12"/>
        </w:numPr>
        <w:spacing w:line="360" w:lineRule="auto"/>
        <w:contextualSpacing w:val="0"/>
        <w:jc w:val="both"/>
        <w:rPr>
          <w:lang w:val="id-ID"/>
        </w:rPr>
      </w:pPr>
      <w:r w:rsidRPr="00FE45E1">
        <w:rPr>
          <w:lang w:val="id-ID"/>
        </w:rPr>
        <w:t>Atmosfir</w:t>
      </w:r>
      <w:r w:rsidR="00BB4FE7">
        <w:rPr>
          <w:lang w:val="id-ID"/>
        </w:rPr>
        <w:t xml:space="preserve"> berupa embun, hujan dll</w:t>
      </w:r>
    </w:p>
    <w:p w:rsidR="00B2322B" w:rsidRPr="00FE45E1" w:rsidRDefault="00BB4FE7" w:rsidP="002F03EE">
      <w:pPr>
        <w:pStyle w:val="ListParagraph"/>
        <w:numPr>
          <w:ilvl w:val="0"/>
          <w:numId w:val="12"/>
        </w:numPr>
        <w:spacing w:after="600" w:line="360" w:lineRule="auto"/>
        <w:ind w:left="714" w:hanging="357"/>
        <w:contextualSpacing w:val="0"/>
        <w:jc w:val="both"/>
        <w:rPr>
          <w:lang w:val="id-ID"/>
        </w:rPr>
      </w:pPr>
      <w:r>
        <w:rPr>
          <w:lang w:val="id-ID"/>
        </w:rPr>
        <w:t xml:space="preserve">Tampungan atau </w:t>
      </w:r>
      <w:r w:rsidRPr="00BB4FE7">
        <w:rPr>
          <w:i/>
          <w:lang w:val="id-ID"/>
        </w:rPr>
        <w:t>storage</w:t>
      </w:r>
      <w:r>
        <w:rPr>
          <w:lang w:val="id-ID"/>
        </w:rPr>
        <w:t xml:space="preserve"> di p</w:t>
      </w:r>
      <w:r w:rsidR="00FE45E1" w:rsidRPr="00FE45E1">
        <w:rPr>
          <w:lang w:val="id-ID"/>
        </w:rPr>
        <w:t>emukiman, gedung-gedung dll.</w:t>
      </w:r>
    </w:p>
    <w:p w:rsidR="00127B1D" w:rsidRPr="00A86FA4" w:rsidRDefault="00127B1D" w:rsidP="00B2322B">
      <w:pPr>
        <w:pStyle w:val="ListParagraph"/>
        <w:spacing w:line="360" w:lineRule="auto"/>
        <w:ind w:left="0"/>
        <w:contextualSpacing w:val="0"/>
        <w:jc w:val="both"/>
        <w:rPr>
          <w:lang w:val="id-ID"/>
        </w:rPr>
      </w:pPr>
    </w:p>
    <w:p w:rsidR="0024251B" w:rsidRPr="00A86FA4" w:rsidRDefault="00BB4FE7" w:rsidP="009F76CB">
      <w:pPr>
        <w:pStyle w:val="ListParagraph"/>
        <w:spacing w:line="360" w:lineRule="auto"/>
        <w:ind w:left="-567"/>
        <w:contextualSpacing w:val="0"/>
        <w:jc w:val="both"/>
        <w:rPr>
          <w:lang w:val="id-ID"/>
        </w:rPr>
      </w:pPr>
      <w:r>
        <w:rPr>
          <w:noProof/>
          <w:lang w:val="id-ID" w:eastAsia="id-ID"/>
        </w:rPr>
        <w:drawing>
          <wp:inline distT="0" distB="0" distL="0" distR="0">
            <wp:extent cx="5692045" cy="2552700"/>
            <wp:effectExtent l="19050" t="0" r="3905" b="0"/>
            <wp:docPr id="33" name="Picture 5" descr="D:\Scan\IMG_000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IMG_0003 - Copy.jpg"/>
                    <pic:cNvPicPr>
                      <a:picLocks noChangeAspect="1" noChangeArrowheads="1"/>
                    </pic:cNvPicPr>
                  </pic:nvPicPr>
                  <pic:blipFill>
                    <a:blip r:embed="rId10" cstate="print"/>
                    <a:srcRect/>
                    <a:stretch>
                      <a:fillRect/>
                    </a:stretch>
                  </pic:blipFill>
                  <pic:spPr bwMode="auto">
                    <a:xfrm>
                      <a:off x="0" y="0"/>
                      <a:ext cx="5692045" cy="2552700"/>
                    </a:xfrm>
                    <a:prstGeom prst="rect">
                      <a:avLst/>
                    </a:prstGeom>
                    <a:noFill/>
                    <a:ln w="9525">
                      <a:noFill/>
                      <a:miter lim="800000"/>
                      <a:headEnd/>
                      <a:tailEnd/>
                    </a:ln>
                  </pic:spPr>
                </pic:pic>
              </a:graphicData>
            </a:graphic>
          </wp:inline>
        </w:drawing>
      </w:r>
    </w:p>
    <w:p w:rsidR="0024251B" w:rsidRPr="00A86FA4" w:rsidRDefault="0024251B" w:rsidP="009F76CB">
      <w:pPr>
        <w:pStyle w:val="ListParagraph"/>
        <w:spacing w:line="360" w:lineRule="auto"/>
        <w:ind w:left="0"/>
        <w:contextualSpacing w:val="0"/>
        <w:jc w:val="center"/>
        <w:rPr>
          <w:lang w:val="id-ID"/>
        </w:rPr>
      </w:pPr>
      <w:r w:rsidRPr="00A86FA4">
        <w:rPr>
          <w:b/>
          <w:lang w:val="id-ID"/>
        </w:rPr>
        <w:t>Gambar 2.</w:t>
      </w:r>
      <w:r w:rsidR="00ED2498" w:rsidRPr="00A86FA4">
        <w:rPr>
          <w:b/>
          <w:lang w:val="id-ID"/>
        </w:rPr>
        <w:t>3</w:t>
      </w:r>
      <w:r w:rsidRPr="00A86FA4">
        <w:rPr>
          <w:lang w:val="id-ID"/>
        </w:rPr>
        <w:t xml:space="preserve"> </w:t>
      </w:r>
      <w:r w:rsidR="00BB4FE7">
        <w:rPr>
          <w:lang w:val="id-ID"/>
        </w:rPr>
        <w:t>Potongan irisan bumi</w:t>
      </w:r>
      <w:r w:rsidR="00BB4FE7" w:rsidRPr="00A86FA4">
        <w:rPr>
          <w:lang w:val="id-ID"/>
        </w:rPr>
        <w:t xml:space="preserve"> dalam siklus hidrologi daerah </w:t>
      </w:r>
      <w:r w:rsidR="005E3BD4" w:rsidRPr="00A86FA4">
        <w:rPr>
          <w:lang w:val="id-ID"/>
        </w:rPr>
        <w:t>Non-</w:t>
      </w:r>
      <w:r w:rsidRPr="00A86FA4">
        <w:rPr>
          <w:lang w:val="id-ID"/>
        </w:rPr>
        <w:t>CAT</w:t>
      </w:r>
    </w:p>
    <w:p w:rsidR="0024251B" w:rsidRPr="00A86FA4" w:rsidRDefault="0024251B" w:rsidP="009F76CB">
      <w:pPr>
        <w:pStyle w:val="ListParagraph"/>
        <w:spacing w:line="360" w:lineRule="auto"/>
        <w:ind w:left="0"/>
        <w:contextualSpacing w:val="0"/>
        <w:jc w:val="center"/>
        <w:rPr>
          <w:lang w:val="id-ID"/>
        </w:rPr>
      </w:pPr>
      <w:r w:rsidRPr="00A86FA4">
        <w:rPr>
          <w:lang w:val="id-ID"/>
        </w:rPr>
        <w:t>Sumber : Kodoatie, 2012</w:t>
      </w:r>
    </w:p>
    <w:p w:rsidR="00DE3D73" w:rsidRDefault="00DE3D73" w:rsidP="009F76CB">
      <w:pPr>
        <w:pStyle w:val="ListParagraph"/>
        <w:spacing w:line="360" w:lineRule="auto"/>
        <w:ind w:left="0"/>
        <w:contextualSpacing w:val="0"/>
        <w:jc w:val="center"/>
        <w:rPr>
          <w:lang w:val="id-ID"/>
        </w:rPr>
      </w:pPr>
    </w:p>
    <w:p w:rsidR="002F03EE" w:rsidRPr="00A86FA4" w:rsidRDefault="002F03EE" w:rsidP="009F76CB">
      <w:pPr>
        <w:pStyle w:val="ListParagraph"/>
        <w:spacing w:line="360" w:lineRule="auto"/>
        <w:ind w:left="0"/>
        <w:contextualSpacing w:val="0"/>
        <w:jc w:val="center"/>
        <w:rPr>
          <w:lang w:val="id-ID"/>
        </w:rPr>
      </w:pPr>
    </w:p>
    <w:p w:rsidR="008C3750" w:rsidRPr="00A86FA4" w:rsidRDefault="008C3750" w:rsidP="008C3750">
      <w:pPr>
        <w:pStyle w:val="ListParagraph"/>
        <w:spacing w:line="360" w:lineRule="auto"/>
        <w:ind w:left="0"/>
        <w:contextualSpacing w:val="0"/>
        <w:rPr>
          <w:lang w:val="id-ID"/>
        </w:rPr>
      </w:pPr>
      <w:r w:rsidRPr="00A86FA4">
        <w:rPr>
          <w:lang w:val="id-ID"/>
        </w:rPr>
        <w:lastRenderedPageBreak/>
        <w:t>Keterangan  :</w:t>
      </w:r>
    </w:p>
    <w:p w:rsidR="00BB4FE7" w:rsidRPr="00A86FA4" w:rsidRDefault="00BB4FE7" w:rsidP="00BB4FE7">
      <w:pPr>
        <w:pStyle w:val="ListParagraph"/>
        <w:numPr>
          <w:ilvl w:val="0"/>
          <w:numId w:val="51"/>
        </w:numPr>
        <w:spacing w:line="360" w:lineRule="auto"/>
        <w:contextualSpacing w:val="0"/>
        <w:jc w:val="both"/>
        <w:rPr>
          <w:lang w:val="id-ID"/>
        </w:rPr>
      </w:pPr>
      <w:r>
        <w:rPr>
          <w:lang w:val="id-ID"/>
        </w:rPr>
        <w:t xml:space="preserve">Infiltrasi air hujan pada hulu atau </w:t>
      </w:r>
      <w:r w:rsidRPr="00BB4FE7">
        <w:rPr>
          <w:i/>
          <w:lang w:val="id-ID"/>
        </w:rPr>
        <w:t>recharge area</w:t>
      </w:r>
      <w:r>
        <w:rPr>
          <w:i/>
          <w:lang w:val="id-ID"/>
        </w:rPr>
        <w:t>.</w:t>
      </w:r>
    </w:p>
    <w:p w:rsidR="00BB4FE7" w:rsidRPr="00FE45E1" w:rsidRDefault="00BB4FE7" w:rsidP="00BB4FE7">
      <w:pPr>
        <w:pStyle w:val="ListParagraph"/>
        <w:numPr>
          <w:ilvl w:val="0"/>
          <w:numId w:val="51"/>
        </w:numPr>
        <w:spacing w:line="360" w:lineRule="auto"/>
        <w:contextualSpacing w:val="0"/>
        <w:jc w:val="both"/>
        <w:rPr>
          <w:lang w:val="id-ID"/>
        </w:rPr>
      </w:pPr>
      <w:r>
        <w:rPr>
          <w:lang w:val="id-ID"/>
        </w:rPr>
        <w:t xml:space="preserve">Evapotranspirasi. </w:t>
      </w:r>
      <w:r w:rsidRPr="00A86FA4">
        <w:rPr>
          <w:lang w:val="id-ID"/>
        </w:rPr>
        <w:t>Air mengalir lewat batang tanaman (</w:t>
      </w:r>
      <w:r w:rsidRPr="00A86FA4">
        <w:rPr>
          <w:i/>
          <w:lang w:val="id-ID"/>
        </w:rPr>
        <w:t>stem flow</w:t>
      </w:r>
      <w:r w:rsidRPr="00A86FA4">
        <w:rPr>
          <w:lang w:val="id-ID"/>
        </w:rPr>
        <w:t>) atau jatuh langsung dari tanaman (</w:t>
      </w:r>
      <w:r w:rsidRPr="00A86FA4">
        <w:rPr>
          <w:i/>
          <w:lang w:val="id-ID"/>
        </w:rPr>
        <w:t>through flow</w:t>
      </w:r>
      <w:r w:rsidRPr="00A86FA4">
        <w:rPr>
          <w:lang w:val="id-ID"/>
        </w:rPr>
        <w:t>). Air yang tertinggal di atau jatuh dari daun (</w:t>
      </w:r>
      <w:r w:rsidRPr="00A86FA4">
        <w:rPr>
          <w:i/>
          <w:lang w:val="id-ID"/>
        </w:rPr>
        <w:t>drip flow</w:t>
      </w:r>
      <w:r w:rsidRPr="00A86FA4">
        <w:rPr>
          <w:lang w:val="id-ID"/>
        </w:rPr>
        <w:t>)</w:t>
      </w:r>
      <w:r>
        <w:rPr>
          <w:lang w:val="id-ID"/>
        </w:rPr>
        <w:t xml:space="preserve">. </w:t>
      </w:r>
      <w:r w:rsidRPr="00A86FA4">
        <w:rPr>
          <w:lang w:val="id-ID"/>
        </w:rPr>
        <w:t>Infiltrasi dari muka tanah ke dalam tanah (</w:t>
      </w:r>
      <w:r w:rsidRPr="00A86FA4">
        <w:rPr>
          <w:i/>
          <w:lang w:val="id-ID"/>
        </w:rPr>
        <w:t>soil water</w:t>
      </w:r>
      <w:r w:rsidRPr="00A86FA4">
        <w:rPr>
          <w:lang w:val="id-ID"/>
        </w:rPr>
        <w:t>)</w:t>
      </w:r>
      <w:r>
        <w:rPr>
          <w:lang w:val="id-ID"/>
        </w:rPr>
        <w:t>.</w:t>
      </w:r>
    </w:p>
    <w:p w:rsidR="00BB4FE7" w:rsidRPr="00A86FA4" w:rsidRDefault="00BB4FE7" w:rsidP="00BB4FE7">
      <w:pPr>
        <w:pStyle w:val="ListParagraph"/>
        <w:numPr>
          <w:ilvl w:val="0"/>
          <w:numId w:val="51"/>
        </w:numPr>
        <w:spacing w:line="360" w:lineRule="auto"/>
        <w:contextualSpacing w:val="0"/>
        <w:jc w:val="both"/>
        <w:rPr>
          <w:lang w:val="id-ID"/>
        </w:rPr>
      </w:pPr>
      <w:r w:rsidRPr="00A86FA4">
        <w:rPr>
          <w:lang w:val="id-ID"/>
        </w:rPr>
        <w:t>Aliran di muka tanah atau aliran permukaan/</w:t>
      </w:r>
      <w:r w:rsidRPr="00A86FA4">
        <w:rPr>
          <w:i/>
          <w:lang w:val="id-ID"/>
        </w:rPr>
        <w:t>run-off</w:t>
      </w:r>
      <w:r w:rsidRPr="00A86FA4">
        <w:rPr>
          <w:lang w:val="id-ID"/>
        </w:rPr>
        <w:t xml:space="preserve"> </w:t>
      </w:r>
      <w:r>
        <w:rPr>
          <w:lang w:val="id-ID"/>
        </w:rPr>
        <w:t>seperti waduk, danau,empung, situ dll.</w:t>
      </w:r>
    </w:p>
    <w:p w:rsidR="00BB4FE7" w:rsidRPr="00FE45E1" w:rsidRDefault="00BB4FE7" w:rsidP="00BB4FE7">
      <w:pPr>
        <w:pStyle w:val="ListParagraph"/>
        <w:numPr>
          <w:ilvl w:val="0"/>
          <w:numId w:val="51"/>
        </w:numPr>
        <w:spacing w:line="360" w:lineRule="auto"/>
        <w:contextualSpacing w:val="0"/>
        <w:jc w:val="both"/>
        <w:rPr>
          <w:lang w:val="id-ID"/>
        </w:rPr>
      </w:pPr>
      <w:r w:rsidRPr="00A86FA4">
        <w:rPr>
          <w:lang w:val="id-ID"/>
        </w:rPr>
        <w:t>Aliran jaringan sungai (</w:t>
      </w:r>
      <w:r w:rsidRPr="00A86FA4">
        <w:rPr>
          <w:i/>
          <w:lang w:val="id-ID"/>
        </w:rPr>
        <w:t>river flow</w:t>
      </w:r>
      <w:r w:rsidRPr="00A86FA4">
        <w:rPr>
          <w:lang w:val="id-ID"/>
        </w:rPr>
        <w:t>)</w:t>
      </w:r>
      <w:r>
        <w:rPr>
          <w:lang w:val="id-ID"/>
        </w:rPr>
        <w:t>.</w:t>
      </w:r>
      <w:r w:rsidRPr="00FE45E1">
        <w:rPr>
          <w:lang w:val="id-ID"/>
        </w:rPr>
        <w:t xml:space="preserve"> </w:t>
      </w:r>
      <w:r w:rsidRPr="00A86FA4">
        <w:rPr>
          <w:lang w:val="id-ID"/>
        </w:rPr>
        <w:t>Aliran antara (</w:t>
      </w:r>
      <w:r w:rsidRPr="00A86FA4">
        <w:rPr>
          <w:i/>
          <w:lang w:val="id-ID"/>
        </w:rPr>
        <w:t>interflow</w:t>
      </w:r>
      <w:r w:rsidRPr="00A86FA4">
        <w:rPr>
          <w:lang w:val="id-ID"/>
        </w:rPr>
        <w:t xml:space="preserve">) dari </w:t>
      </w:r>
      <w:r w:rsidRPr="00BB4FE7">
        <w:rPr>
          <w:i/>
          <w:lang w:val="id-ID"/>
        </w:rPr>
        <w:t>soil</w:t>
      </w:r>
      <w:r>
        <w:rPr>
          <w:i/>
          <w:lang w:val="id-ID"/>
        </w:rPr>
        <w:t xml:space="preserve"> </w:t>
      </w:r>
      <w:r w:rsidRPr="00BB4FE7">
        <w:rPr>
          <w:i/>
          <w:lang w:val="id-ID"/>
        </w:rPr>
        <w:t>water</w:t>
      </w:r>
      <w:r w:rsidRPr="00A86FA4">
        <w:rPr>
          <w:lang w:val="id-ID"/>
        </w:rPr>
        <w:t xml:space="preserve"> ke jaringan sungai</w:t>
      </w:r>
      <w:r>
        <w:rPr>
          <w:lang w:val="id-ID"/>
        </w:rPr>
        <w:t>.</w:t>
      </w:r>
    </w:p>
    <w:p w:rsidR="00BB4FE7" w:rsidRPr="00A86FA4" w:rsidRDefault="00BB4FE7" w:rsidP="00BB4FE7">
      <w:pPr>
        <w:pStyle w:val="ListParagraph"/>
        <w:numPr>
          <w:ilvl w:val="0"/>
          <w:numId w:val="51"/>
        </w:numPr>
        <w:spacing w:line="360" w:lineRule="auto"/>
        <w:contextualSpacing w:val="0"/>
        <w:jc w:val="both"/>
        <w:rPr>
          <w:lang w:val="id-ID"/>
        </w:rPr>
      </w:pPr>
      <w:r w:rsidRPr="00A86FA4">
        <w:rPr>
          <w:lang w:val="id-ID"/>
        </w:rPr>
        <w:t>Banjir atau genangan</w:t>
      </w:r>
      <w:r>
        <w:rPr>
          <w:lang w:val="id-ID"/>
        </w:rPr>
        <w:t>.</w:t>
      </w:r>
    </w:p>
    <w:p w:rsidR="00BB4FE7" w:rsidRPr="00FE45E1" w:rsidRDefault="00BB4FE7" w:rsidP="00BB4FE7">
      <w:pPr>
        <w:pStyle w:val="ListParagraph"/>
        <w:numPr>
          <w:ilvl w:val="0"/>
          <w:numId w:val="51"/>
        </w:numPr>
        <w:spacing w:line="360" w:lineRule="auto"/>
        <w:contextualSpacing w:val="0"/>
        <w:jc w:val="both"/>
        <w:rPr>
          <w:lang w:val="id-ID"/>
        </w:rPr>
      </w:pPr>
      <w:r w:rsidRPr="00A86FA4">
        <w:rPr>
          <w:lang w:val="id-ID"/>
        </w:rPr>
        <w:t xml:space="preserve">Kenaikan kapiler dari </w:t>
      </w:r>
      <w:r w:rsidRPr="00A86FA4">
        <w:rPr>
          <w:i/>
          <w:lang w:val="id-ID"/>
        </w:rPr>
        <w:t>soil water/Vadose zone</w:t>
      </w:r>
      <w:r>
        <w:rPr>
          <w:i/>
          <w:lang w:val="id-ID"/>
        </w:rPr>
        <w:t>.</w:t>
      </w:r>
      <w:r w:rsidRPr="00FE45E1">
        <w:rPr>
          <w:lang w:val="id-ID"/>
        </w:rPr>
        <w:t xml:space="preserve"> </w:t>
      </w:r>
    </w:p>
    <w:p w:rsidR="00BB4FE7" w:rsidRPr="00FE45E1" w:rsidRDefault="002F03EE" w:rsidP="00BB4FE7">
      <w:pPr>
        <w:pStyle w:val="ListParagraph"/>
        <w:numPr>
          <w:ilvl w:val="0"/>
          <w:numId w:val="51"/>
        </w:numPr>
        <w:spacing w:line="360" w:lineRule="auto"/>
        <w:contextualSpacing w:val="0"/>
        <w:jc w:val="both"/>
        <w:rPr>
          <w:lang w:val="id-ID"/>
        </w:rPr>
      </w:pPr>
      <w:r>
        <w:rPr>
          <w:lang w:val="id-ID"/>
        </w:rPr>
        <w:t>Batuan atau lapisan kedap air</w:t>
      </w:r>
    </w:p>
    <w:p w:rsidR="00BB4FE7" w:rsidRPr="00FE45E1" w:rsidRDefault="00BB4FE7" w:rsidP="00BB4FE7">
      <w:pPr>
        <w:pStyle w:val="ListParagraph"/>
        <w:numPr>
          <w:ilvl w:val="0"/>
          <w:numId w:val="51"/>
        </w:numPr>
        <w:spacing w:line="360" w:lineRule="auto"/>
        <w:contextualSpacing w:val="0"/>
        <w:jc w:val="both"/>
        <w:rPr>
          <w:lang w:val="id-ID"/>
        </w:rPr>
      </w:pPr>
      <w:r w:rsidRPr="00FE45E1">
        <w:rPr>
          <w:lang w:val="id-ID"/>
        </w:rPr>
        <w:t>Atmosfir</w:t>
      </w:r>
      <w:r>
        <w:rPr>
          <w:lang w:val="id-ID"/>
        </w:rPr>
        <w:t xml:space="preserve"> berupa embun, hujan dll</w:t>
      </w:r>
    </w:p>
    <w:p w:rsidR="00BB4FE7" w:rsidRPr="00FE45E1" w:rsidRDefault="00BB4FE7" w:rsidP="00BB4FE7">
      <w:pPr>
        <w:pStyle w:val="ListParagraph"/>
        <w:numPr>
          <w:ilvl w:val="0"/>
          <w:numId w:val="51"/>
        </w:numPr>
        <w:spacing w:line="360" w:lineRule="auto"/>
        <w:contextualSpacing w:val="0"/>
        <w:jc w:val="both"/>
        <w:rPr>
          <w:lang w:val="id-ID"/>
        </w:rPr>
      </w:pPr>
      <w:r>
        <w:rPr>
          <w:lang w:val="id-ID"/>
        </w:rPr>
        <w:t xml:space="preserve">Tampungan atau </w:t>
      </w:r>
      <w:r w:rsidRPr="00BB4FE7">
        <w:rPr>
          <w:i/>
          <w:lang w:val="id-ID"/>
        </w:rPr>
        <w:t>storage</w:t>
      </w:r>
      <w:r>
        <w:rPr>
          <w:lang w:val="id-ID"/>
        </w:rPr>
        <w:t xml:space="preserve"> di p</w:t>
      </w:r>
      <w:r w:rsidRPr="00FE45E1">
        <w:rPr>
          <w:lang w:val="id-ID"/>
        </w:rPr>
        <w:t>emukiman, gedung-gedung dll.</w:t>
      </w:r>
    </w:p>
    <w:p w:rsidR="008C3750" w:rsidRPr="00A86FA4" w:rsidRDefault="008C3750" w:rsidP="009F76CB">
      <w:pPr>
        <w:pStyle w:val="ListParagraph"/>
        <w:spacing w:line="360" w:lineRule="auto"/>
        <w:ind w:left="0"/>
        <w:contextualSpacing w:val="0"/>
        <w:jc w:val="center"/>
        <w:rPr>
          <w:lang w:val="id-ID"/>
        </w:rPr>
      </w:pPr>
    </w:p>
    <w:p w:rsidR="002A0DAA" w:rsidRPr="00A86FA4" w:rsidRDefault="00EE224C" w:rsidP="00EA5C01">
      <w:pPr>
        <w:pStyle w:val="ListParagraph"/>
        <w:spacing w:after="120" w:line="360" w:lineRule="auto"/>
        <w:ind w:left="0" w:firstLine="720"/>
        <w:contextualSpacing w:val="0"/>
        <w:jc w:val="both"/>
        <w:rPr>
          <w:lang w:val="id-ID"/>
        </w:rPr>
      </w:pPr>
      <w:r w:rsidRPr="00A86FA4">
        <w:rPr>
          <w:lang w:val="id-ID"/>
        </w:rPr>
        <w:t xml:space="preserve">Aliran air tanah </w:t>
      </w:r>
      <w:r w:rsidR="006224FF" w:rsidRPr="00A86FA4">
        <w:rPr>
          <w:lang w:val="id-ID"/>
        </w:rPr>
        <w:t>terdapat dalam</w:t>
      </w:r>
      <w:r w:rsidRPr="00A86FA4">
        <w:rPr>
          <w:lang w:val="id-ID"/>
        </w:rPr>
        <w:t xml:space="preserve"> berbagai jenis formasi geologi yang paling penting dikenal dengan nama akuifer (Danaryanto, 2008). Akuifer </w:t>
      </w:r>
      <w:r w:rsidR="00D44784" w:rsidRPr="00A86FA4">
        <w:rPr>
          <w:lang w:val="id-ID"/>
        </w:rPr>
        <w:t>disebut juga tando</w:t>
      </w:r>
      <w:r w:rsidR="002A0DAA" w:rsidRPr="00A86FA4">
        <w:rPr>
          <w:lang w:val="id-ID"/>
        </w:rPr>
        <w:t>n air tanah</w:t>
      </w:r>
      <w:r w:rsidRPr="00A86FA4">
        <w:rPr>
          <w:lang w:val="id-ID"/>
        </w:rPr>
        <w:t xml:space="preserve"> </w:t>
      </w:r>
      <w:r w:rsidR="002A0DAA" w:rsidRPr="00A86FA4">
        <w:rPr>
          <w:lang w:val="id-ID"/>
        </w:rPr>
        <w:t>(</w:t>
      </w:r>
      <w:r w:rsidRPr="00A86FA4">
        <w:rPr>
          <w:i/>
          <w:lang w:val="id-ID"/>
        </w:rPr>
        <w:t>groundwater reservoir</w:t>
      </w:r>
      <w:r w:rsidR="002A0DAA" w:rsidRPr="00A86FA4">
        <w:rPr>
          <w:lang w:val="id-ID"/>
        </w:rPr>
        <w:t>) dan formasi pembawa air (</w:t>
      </w:r>
      <w:r w:rsidR="002A0DAA" w:rsidRPr="00A86FA4">
        <w:rPr>
          <w:i/>
          <w:lang w:val="id-ID"/>
        </w:rPr>
        <w:t>water bearing formation</w:t>
      </w:r>
      <w:r w:rsidR="002A0DAA" w:rsidRPr="00A86FA4">
        <w:rPr>
          <w:lang w:val="id-ID"/>
        </w:rPr>
        <w:t xml:space="preserve">). </w:t>
      </w:r>
      <w:r w:rsidR="004B1971">
        <w:rPr>
          <w:lang w:val="id-ID"/>
        </w:rPr>
        <w:t>A</w:t>
      </w:r>
      <w:r w:rsidR="002A0DAA" w:rsidRPr="00A86FA4">
        <w:rPr>
          <w:lang w:val="id-ID"/>
        </w:rPr>
        <w:t xml:space="preserve">kuifer </w:t>
      </w:r>
      <w:r w:rsidR="004B1971">
        <w:rPr>
          <w:lang w:val="id-ID"/>
        </w:rPr>
        <w:t xml:space="preserve">adalah tempat penyimpanan air yang dibatasi lapisan kedap air </w:t>
      </w:r>
      <w:r w:rsidR="002A0DAA" w:rsidRPr="00A86FA4">
        <w:rPr>
          <w:lang w:val="id-ID"/>
        </w:rPr>
        <w:t>atau lapisan penutup (</w:t>
      </w:r>
      <w:r w:rsidR="002A0DAA" w:rsidRPr="00A86FA4">
        <w:rPr>
          <w:i/>
          <w:lang w:val="id-ID"/>
        </w:rPr>
        <w:t>confining bed</w:t>
      </w:r>
      <w:r w:rsidR="002A0DAA" w:rsidRPr="00A86FA4">
        <w:rPr>
          <w:lang w:val="id-ID"/>
        </w:rPr>
        <w:t>). Lapisan penutup dapat berupa akuifug, akuiklud, atau akuitar. Berikut ini penjelasan mengenai akuifer serta lapisan penutupnya :</w:t>
      </w:r>
    </w:p>
    <w:p w:rsidR="002A0DAA" w:rsidRPr="00A86FA4" w:rsidRDefault="002A0DAA" w:rsidP="00810E48">
      <w:pPr>
        <w:pStyle w:val="ListParagraph"/>
        <w:numPr>
          <w:ilvl w:val="0"/>
          <w:numId w:val="14"/>
        </w:numPr>
        <w:spacing w:line="360" w:lineRule="auto"/>
        <w:contextualSpacing w:val="0"/>
        <w:jc w:val="both"/>
        <w:rPr>
          <w:lang w:val="id-ID"/>
        </w:rPr>
      </w:pPr>
      <w:r w:rsidRPr="00A86FA4">
        <w:rPr>
          <w:b/>
          <w:lang w:val="id-ID"/>
        </w:rPr>
        <w:t>Akuifer.</w:t>
      </w:r>
      <w:r w:rsidRPr="00A86FA4">
        <w:rPr>
          <w:lang w:val="id-ID"/>
        </w:rPr>
        <w:t xml:space="preserve"> Akuifer ialah suatu lapisan, formasi, atau kelompok formasi satuan geologi yang lulus baik yang terkonsolidasi (contohnya : batu pasir) maupun yang tidak terkonsolidasi (pasir) dengan kondisi jenuh air dan mempunyai suatu besaran kehantaran hidraulik (K) sehingga dapat membawa air (atau air dapat diambil)</w:t>
      </w:r>
      <w:r w:rsidR="009D2DAA" w:rsidRPr="00A86FA4">
        <w:rPr>
          <w:lang w:val="id-ID"/>
        </w:rPr>
        <w:t xml:space="preserve"> dalam jumlah (kuantitas) yang ekonomis (Kodoatie, 1996).</w:t>
      </w:r>
    </w:p>
    <w:p w:rsidR="009D2DAA" w:rsidRPr="00A86FA4" w:rsidRDefault="009D2DAA" w:rsidP="006E38E2">
      <w:pPr>
        <w:pStyle w:val="ListParagraph"/>
        <w:numPr>
          <w:ilvl w:val="0"/>
          <w:numId w:val="14"/>
        </w:numPr>
        <w:spacing w:after="120" w:line="360" w:lineRule="auto"/>
        <w:ind w:left="714" w:hanging="357"/>
        <w:contextualSpacing w:val="0"/>
        <w:jc w:val="both"/>
        <w:rPr>
          <w:lang w:val="id-ID"/>
        </w:rPr>
      </w:pPr>
      <w:r w:rsidRPr="00A86FA4">
        <w:rPr>
          <w:b/>
          <w:lang w:val="id-ID"/>
        </w:rPr>
        <w:t>Akuifug.</w:t>
      </w:r>
      <w:r w:rsidRPr="00A86FA4">
        <w:rPr>
          <w:lang w:val="id-ID"/>
        </w:rPr>
        <w:t xml:space="preserve"> </w:t>
      </w:r>
      <w:r w:rsidR="006224FF" w:rsidRPr="00A86FA4">
        <w:rPr>
          <w:lang w:val="id-ID"/>
        </w:rPr>
        <w:t>Menurut Danaryanto</w:t>
      </w:r>
      <w:r w:rsidR="0096313A" w:rsidRPr="00A86FA4">
        <w:rPr>
          <w:lang w:val="id-ID"/>
        </w:rPr>
        <w:t>,et al, (2008), a</w:t>
      </w:r>
      <w:r w:rsidRPr="00A86FA4">
        <w:rPr>
          <w:lang w:val="id-ID"/>
        </w:rPr>
        <w:t xml:space="preserve">kuifug adalah formasi batuan yang relatif kedap air yang tidak menyimpan atau meneruskan air karena </w:t>
      </w:r>
      <w:r w:rsidRPr="00A86FA4">
        <w:rPr>
          <w:lang w:val="id-ID"/>
        </w:rPr>
        <w:lastRenderedPageBreak/>
        <w:t>ruang-ruang yang ada dalam batuan tersebut tidak saling berhubungan. Contohnya batu granit pejal.</w:t>
      </w:r>
    </w:p>
    <w:p w:rsidR="009D2DAA" w:rsidRPr="00A86FA4" w:rsidRDefault="009D2DAA" w:rsidP="006E38E2">
      <w:pPr>
        <w:pStyle w:val="ListParagraph"/>
        <w:numPr>
          <w:ilvl w:val="0"/>
          <w:numId w:val="14"/>
        </w:numPr>
        <w:spacing w:after="120" w:line="360" w:lineRule="auto"/>
        <w:ind w:left="714" w:hanging="357"/>
        <w:contextualSpacing w:val="0"/>
        <w:jc w:val="both"/>
        <w:rPr>
          <w:lang w:val="id-ID"/>
        </w:rPr>
      </w:pPr>
      <w:r w:rsidRPr="00A86FA4">
        <w:rPr>
          <w:b/>
          <w:lang w:val="id-ID"/>
        </w:rPr>
        <w:t>Akuiklud.</w:t>
      </w:r>
      <w:r w:rsidRPr="00A86FA4">
        <w:rPr>
          <w:lang w:val="id-ID"/>
        </w:rPr>
        <w:t xml:space="preserve"> Akuiklud ialah suatu lapisan-lapisan, formasi, atau kelompok formasi satuan geologi yang tidak lulus dengan nilai kehantaran hidraulik yang sangat kecil sehingga tidak memungkinkan air melewatinya. Disebut juga, lapisan pembatas atas dan bawah akuifer tak tertekan (Kodoatie, 1996).</w:t>
      </w:r>
    </w:p>
    <w:p w:rsidR="009D2DAA" w:rsidRPr="00A86FA4" w:rsidRDefault="009D2DAA" w:rsidP="00810E48">
      <w:pPr>
        <w:pStyle w:val="ListParagraph"/>
        <w:numPr>
          <w:ilvl w:val="0"/>
          <w:numId w:val="14"/>
        </w:numPr>
        <w:spacing w:line="360" w:lineRule="auto"/>
        <w:contextualSpacing w:val="0"/>
        <w:jc w:val="both"/>
        <w:rPr>
          <w:lang w:val="id-ID"/>
        </w:rPr>
      </w:pPr>
      <w:r w:rsidRPr="00A86FA4">
        <w:rPr>
          <w:b/>
          <w:lang w:val="id-ID"/>
        </w:rPr>
        <w:t>Akuitar.</w:t>
      </w:r>
      <w:r w:rsidRPr="00A86FA4">
        <w:rPr>
          <w:lang w:val="id-ID"/>
        </w:rPr>
        <w:t xml:space="preserve"> Akuitar ialah lapisan-lapisan, formasi, atau kelompok</w:t>
      </w:r>
      <w:r w:rsidR="00633C99" w:rsidRPr="00A86FA4">
        <w:rPr>
          <w:lang w:val="id-ID"/>
        </w:rPr>
        <w:t xml:space="preserve"> formasi satuan geologi yang lulus dengan nilai kehantaran hidraulik yang kecil namun masih memungkinkan air melewati lapisan ini walaupun dengan pergerakan yang lambat</w:t>
      </w:r>
      <w:r w:rsidR="0096313A" w:rsidRPr="00A86FA4">
        <w:rPr>
          <w:lang w:val="id-ID"/>
        </w:rPr>
        <w:t xml:space="preserve"> (Danaryanto et al, 2008)</w:t>
      </w:r>
      <w:r w:rsidR="00633C99" w:rsidRPr="00A86FA4">
        <w:rPr>
          <w:lang w:val="id-ID"/>
        </w:rPr>
        <w:t>.</w:t>
      </w:r>
      <w:r w:rsidRPr="00A86FA4">
        <w:rPr>
          <w:lang w:val="id-ID"/>
        </w:rPr>
        <w:t xml:space="preserve"> </w:t>
      </w:r>
    </w:p>
    <w:p w:rsidR="00EE224C" w:rsidRPr="00A86FA4" w:rsidRDefault="00EE224C" w:rsidP="00EE224C">
      <w:pPr>
        <w:pStyle w:val="ListParagraph"/>
        <w:spacing w:line="360" w:lineRule="auto"/>
        <w:ind w:left="0"/>
        <w:contextualSpacing w:val="0"/>
        <w:rPr>
          <w:lang w:val="id-ID"/>
        </w:rPr>
      </w:pPr>
      <w:r w:rsidRPr="00A86FA4">
        <w:rPr>
          <w:lang w:val="id-ID"/>
        </w:rPr>
        <w:t xml:space="preserve">  </w:t>
      </w:r>
    </w:p>
    <w:p w:rsidR="00A61B3C" w:rsidRPr="00A86FA4" w:rsidRDefault="006C71B1" w:rsidP="00810E48">
      <w:pPr>
        <w:pStyle w:val="ListParagraph"/>
        <w:numPr>
          <w:ilvl w:val="0"/>
          <w:numId w:val="6"/>
        </w:numPr>
        <w:spacing w:line="360" w:lineRule="auto"/>
        <w:ind w:hanging="720"/>
        <w:contextualSpacing w:val="0"/>
        <w:jc w:val="both"/>
        <w:rPr>
          <w:b/>
          <w:lang w:val="id-ID"/>
        </w:rPr>
      </w:pPr>
      <w:r w:rsidRPr="00A86FA4">
        <w:rPr>
          <w:b/>
          <w:lang w:val="id-ID"/>
        </w:rPr>
        <w:t>Hidrogeologi Secara Kuantitatif</w:t>
      </w:r>
    </w:p>
    <w:p w:rsidR="000D704A" w:rsidRPr="00A86FA4" w:rsidRDefault="007F733E" w:rsidP="00231525">
      <w:pPr>
        <w:widowControl w:val="0"/>
        <w:autoSpaceDE w:val="0"/>
        <w:autoSpaceDN w:val="0"/>
        <w:adjustRightInd w:val="0"/>
        <w:spacing w:after="120" w:line="360" w:lineRule="auto"/>
        <w:ind w:firstLine="720"/>
        <w:jc w:val="both"/>
        <w:rPr>
          <w:lang w:val="id-ID"/>
        </w:rPr>
      </w:pPr>
      <w:r w:rsidRPr="00A86FA4">
        <w:rPr>
          <w:lang w:val="id-ID"/>
        </w:rPr>
        <w:t xml:space="preserve">Analisis aliran air tanah umumnya dengan pendekatan bahwa fragmen butiran-butiran tanah (pasir, lanau atau lempung) yang membentuk </w:t>
      </w:r>
      <w:r w:rsidR="000D079C" w:rsidRPr="00A86FA4">
        <w:rPr>
          <w:lang w:val="id-ID"/>
        </w:rPr>
        <w:t xml:space="preserve">media porous digantikan dengan parameter-parameter makroskopik seperti konduktivitas hidraulik, porositas dan lain-lain (Kodoatie, 2012). </w:t>
      </w:r>
      <w:r w:rsidR="00231525" w:rsidRPr="00A86FA4">
        <w:rPr>
          <w:lang w:val="id-ID"/>
        </w:rPr>
        <w:t xml:space="preserve">Aliran air di dalam tanah mengikuti prinsip-prinsip dasar hidraulika yang bersifat laminer antara lain alirannya bergerak dengan kecepatan yang sangat kecil. </w:t>
      </w:r>
      <w:r w:rsidR="000D704A" w:rsidRPr="00A86FA4">
        <w:rPr>
          <w:lang w:val="id-ID"/>
        </w:rPr>
        <w:t xml:space="preserve">Debit air tanah mengacu pada persamaan Darcy, yaitu : </w:t>
      </w:r>
    </w:p>
    <w:p w:rsidR="000D704A" w:rsidRPr="00A86FA4" w:rsidRDefault="000D704A" w:rsidP="009F76CB">
      <w:pPr>
        <w:widowControl w:val="0"/>
        <w:autoSpaceDE w:val="0"/>
        <w:autoSpaceDN w:val="0"/>
        <w:adjustRightInd w:val="0"/>
        <w:spacing w:line="360" w:lineRule="auto"/>
        <w:ind w:firstLine="720"/>
        <w:jc w:val="both"/>
        <w:rPr>
          <w:b/>
          <w:lang w:val="id-ID"/>
        </w:rPr>
      </w:pPr>
      <w:r w:rsidRPr="00A86FA4">
        <w:rPr>
          <w:b/>
          <w:lang w:val="id-ID"/>
        </w:rPr>
        <w:t xml:space="preserve">Q = K . A . I = K . A . </w:t>
      </w:r>
      <w:r w:rsidRPr="00A86FA4">
        <w:rPr>
          <w:b/>
          <w:lang w:val="id-ID"/>
        </w:rPr>
        <w:sym w:font="Symbol" w:char="F044"/>
      </w:r>
      <w:r w:rsidRPr="00A86FA4">
        <w:rPr>
          <w:b/>
          <w:lang w:val="id-ID"/>
        </w:rPr>
        <w:t>H/L</w:t>
      </w:r>
      <w:r w:rsidR="006E3EDF" w:rsidRPr="00A86FA4">
        <w:rPr>
          <w:b/>
          <w:lang w:val="id-ID"/>
        </w:rPr>
        <w:t xml:space="preserve"> </w:t>
      </w:r>
      <w:r w:rsidR="009B390D" w:rsidRPr="00A86FA4">
        <w:rPr>
          <w:b/>
          <w:lang w:val="id-ID"/>
        </w:rPr>
        <w:tab/>
      </w:r>
      <w:r w:rsidR="009B390D" w:rsidRPr="00A86FA4">
        <w:rPr>
          <w:b/>
          <w:lang w:val="id-ID"/>
        </w:rPr>
        <w:tab/>
      </w:r>
      <w:r w:rsidR="009B390D" w:rsidRPr="00A86FA4">
        <w:rPr>
          <w:b/>
          <w:lang w:val="id-ID"/>
        </w:rPr>
        <w:tab/>
      </w:r>
      <w:r w:rsidR="009B390D" w:rsidRPr="00A86FA4">
        <w:rPr>
          <w:b/>
          <w:lang w:val="id-ID"/>
        </w:rPr>
        <w:tab/>
      </w:r>
      <w:r w:rsidR="009B390D" w:rsidRPr="00A86FA4">
        <w:rPr>
          <w:b/>
          <w:lang w:val="id-ID"/>
        </w:rPr>
        <w:tab/>
      </w:r>
      <w:r w:rsidR="009B390D" w:rsidRPr="00A86FA4">
        <w:rPr>
          <w:b/>
          <w:lang w:val="id-ID"/>
        </w:rPr>
        <w:tab/>
        <w:t>2.1</w:t>
      </w:r>
    </w:p>
    <w:p w:rsidR="00DC7273" w:rsidRPr="00A86FA4" w:rsidRDefault="00DC7273" w:rsidP="00DC7273">
      <w:pPr>
        <w:pStyle w:val="ListParagraph"/>
        <w:spacing w:line="360" w:lineRule="auto"/>
        <w:rPr>
          <w:lang w:val="id-ID"/>
        </w:rPr>
      </w:pPr>
      <w:r w:rsidRPr="00A86FA4">
        <w:rPr>
          <w:lang w:val="id-ID"/>
        </w:rPr>
        <w:t>Keterangan :</w:t>
      </w:r>
    </w:p>
    <w:p w:rsidR="00DC7273" w:rsidRPr="00A86FA4" w:rsidRDefault="00DC7273" w:rsidP="00DC7273">
      <w:pPr>
        <w:pStyle w:val="ListParagraph"/>
        <w:spacing w:line="360" w:lineRule="auto"/>
        <w:rPr>
          <w:lang w:val="id-ID"/>
        </w:rPr>
      </w:pPr>
      <w:r w:rsidRPr="00A86FA4">
        <w:rPr>
          <w:lang w:val="id-ID"/>
        </w:rPr>
        <w:t xml:space="preserve">Qsat </w:t>
      </w:r>
      <w:r w:rsidRPr="00A86FA4">
        <w:rPr>
          <w:lang w:val="id-ID"/>
        </w:rPr>
        <w:tab/>
        <w:t>= Debit air tanah dalam suatu akuifer (m</w:t>
      </w:r>
      <w:r w:rsidRPr="00A86FA4">
        <w:rPr>
          <w:vertAlign w:val="superscript"/>
          <w:lang w:val="id-ID"/>
        </w:rPr>
        <w:t>3</w:t>
      </w:r>
      <w:r w:rsidRPr="00A86FA4">
        <w:rPr>
          <w:lang w:val="id-ID"/>
        </w:rPr>
        <w:t>/detik)</w:t>
      </w:r>
    </w:p>
    <w:p w:rsidR="00DC7273" w:rsidRPr="00A86FA4" w:rsidRDefault="00DC7273" w:rsidP="00DC7273">
      <w:pPr>
        <w:pStyle w:val="ListParagraph"/>
        <w:spacing w:line="360" w:lineRule="auto"/>
        <w:rPr>
          <w:lang w:val="id-ID"/>
        </w:rPr>
      </w:pPr>
      <w:r w:rsidRPr="00A86FA4">
        <w:rPr>
          <w:lang w:val="id-ID"/>
        </w:rPr>
        <w:t>K</w:t>
      </w:r>
      <w:r w:rsidRPr="00A86FA4">
        <w:rPr>
          <w:lang w:val="id-ID"/>
        </w:rPr>
        <w:tab/>
        <w:t>= Nilai konduktivitas hidrolik (m/detik)</w:t>
      </w:r>
    </w:p>
    <w:p w:rsidR="00DC7273" w:rsidRPr="00A86FA4" w:rsidRDefault="00DC7273" w:rsidP="00DC7273">
      <w:pPr>
        <w:pStyle w:val="ListParagraph"/>
        <w:spacing w:line="360" w:lineRule="auto"/>
        <w:rPr>
          <w:lang w:val="id-ID"/>
        </w:rPr>
      </w:pPr>
      <w:r w:rsidRPr="00A86FA4">
        <w:rPr>
          <w:lang w:val="id-ID"/>
        </w:rPr>
        <w:t>A</w:t>
      </w:r>
      <w:r w:rsidRPr="00A86FA4">
        <w:rPr>
          <w:lang w:val="id-ID"/>
        </w:rPr>
        <w:tab/>
        <w:t>= Luas penampang akuifer (m</w:t>
      </w:r>
      <w:r w:rsidRPr="00A86FA4">
        <w:rPr>
          <w:vertAlign w:val="superscript"/>
          <w:lang w:val="id-ID"/>
        </w:rPr>
        <w:t>2</w:t>
      </w:r>
      <w:r w:rsidRPr="00A86FA4">
        <w:rPr>
          <w:lang w:val="id-ID"/>
        </w:rPr>
        <w:t>)</w:t>
      </w:r>
    </w:p>
    <w:p w:rsidR="00DC7273" w:rsidRPr="00A86FA4" w:rsidRDefault="00DC7273" w:rsidP="006E38E2">
      <w:pPr>
        <w:pStyle w:val="ListParagraph"/>
        <w:spacing w:after="120" w:line="360" w:lineRule="auto"/>
        <w:contextualSpacing w:val="0"/>
        <w:jc w:val="both"/>
        <w:rPr>
          <w:lang w:val="id-ID"/>
        </w:rPr>
      </w:pPr>
      <w:r w:rsidRPr="00A86FA4">
        <w:rPr>
          <w:lang w:val="id-ID"/>
        </w:rPr>
        <w:t>I</w:t>
      </w:r>
      <w:r w:rsidRPr="00A86FA4">
        <w:rPr>
          <w:lang w:val="id-ID"/>
        </w:rPr>
        <w:tab/>
        <w:t xml:space="preserve">= gradien hidrolik, </w:t>
      </w:r>
      <w:r w:rsidRPr="00A86FA4">
        <w:rPr>
          <w:lang w:val="id-ID"/>
        </w:rPr>
        <w:sym w:font="Symbol" w:char="F044"/>
      </w:r>
      <w:r w:rsidRPr="00A86FA4">
        <w:rPr>
          <w:lang w:val="id-ID"/>
        </w:rPr>
        <w:t>H/L (m/m)</w:t>
      </w:r>
    </w:p>
    <w:p w:rsidR="006E38E2" w:rsidRPr="00A86FA4" w:rsidRDefault="006E38E2" w:rsidP="006E38E2">
      <w:pPr>
        <w:widowControl w:val="0"/>
        <w:autoSpaceDE w:val="0"/>
        <w:autoSpaceDN w:val="0"/>
        <w:adjustRightInd w:val="0"/>
        <w:spacing w:after="120" w:line="360" w:lineRule="auto"/>
        <w:ind w:firstLine="720"/>
        <w:jc w:val="both"/>
        <w:rPr>
          <w:rFonts w:cs="Calibri"/>
          <w:lang w:val="id-ID"/>
        </w:rPr>
      </w:pPr>
      <w:r w:rsidRPr="00A86FA4">
        <w:rPr>
          <w:lang w:val="id-ID"/>
        </w:rPr>
        <w:t xml:space="preserve">Konduktivitas hidrolik (K) merujuk pada sifat-sifat fluida dan batuan. </w:t>
      </w:r>
      <w:r w:rsidRPr="00A86FA4">
        <w:rPr>
          <w:rFonts w:cs="Calibri"/>
          <w:lang w:val="id-ID"/>
        </w:rPr>
        <w:t>Nilai konduktivitas hidraulik (K) dapat diketahui pada tabel 2.1 untuk bermacam-macam jenis tanah dan batuan, juga nilai permeabilitas (k).  Permeabilitas sendiri menunjukkan seberapa besar luas area batuan yang dilalui oleh fluida. (Kodoatie, 2012).</w:t>
      </w:r>
      <w:r w:rsidR="00B5002E">
        <w:rPr>
          <w:rFonts w:cs="Calibri"/>
          <w:lang w:val="id-ID"/>
        </w:rPr>
        <w:t xml:space="preserve"> Sebagai contoh untuk mayoritas jenis batuan pasir lanau, maka nilai </w:t>
      </w:r>
      <w:r w:rsidR="00B5002E">
        <w:rPr>
          <w:rFonts w:cs="Calibri"/>
          <w:lang w:val="id-ID"/>
        </w:rPr>
        <w:lastRenderedPageBreak/>
        <w:t>rentang konduktivitas hidroliknya 10</w:t>
      </w:r>
      <w:r w:rsidR="00B5002E" w:rsidRPr="00B5002E">
        <w:rPr>
          <w:rFonts w:cs="Calibri"/>
          <w:vertAlign w:val="superscript"/>
          <w:lang w:val="id-ID"/>
        </w:rPr>
        <w:t>-3</w:t>
      </w:r>
      <w:r w:rsidR="00B5002E">
        <w:rPr>
          <w:rFonts w:cs="Calibri"/>
          <w:lang w:val="id-ID"/>
        </w:rPr>
        <w:t xml:space="preserve"> sampai 10</w:t>
      </w:r>
      <w:r w:rsidR="00B5002E" w:rsidRPr="00B5002E">
        <w:rPr>
          <w:rFonts w:cs="Calibri"/>
          <w:vertAlign w:val="superscript"/>
          <w:lang w:val="id-ID"/>
        </w:rPr>
        <w:t>-6</w:t>
      </w:r>
      <w:r w:rsidR="00B5002E">
        <w:rPr>
          <w:rFonts w:cs="Calibri"/>
          <w:lang w:val="id-ID"/>
        </w:rPr>
        <w:t xml:space="preserve"> m/detik.</w:t>
      </w:r>
    </w:p>
    <w:p w:rsidR="00231525" w:rsidRPr="00A86FA4" w:rsidRDefault="00231525" w:rsidP="00231525">
      <w:pPr>
        <w:widowControl w:val="0"/>
        <w:autoSpaceDE w:val="0"/>
        <w:autoSpaceDN w:val="0"/>
        <w:adjustRightInd w:val="0"/>
        <w:spacing w:line="360" w:lineRule="auto"/>
        <w:jc w:val="center"/>
        <w:rPr>
          <w:rFonts w:cs="Calibri"/>
          <w:lang w:val="id-ID"/>
        </w:rPr>
      </w:pPr>
      <w:r w:rsidRPr="00A86FA4">
        <w:rPr>
          <w:rFonts w:cs="Calibri"/>
          <w:b/>
          <w:lang w:val="id-ID"/>
        </w:rPr>
        <w:t>Tabel 2.1</w:t>
      </w:r>
      <w:r w:rsidRPr="00A86FA4">
        <w:rPr>
          <w:rFonts w:cs="Calibri"/>
          <w:lang w:val="id-ID"/>
        </w:rPr>
        <w:t xml:space="preserve"> Jangkauan Nilai Konduktivitas Hidraulik (K) dan Permeabilitas (k)</w:t>
      </w:r>
    </w:p>
    <w:p w:rsidR="00231525" w:rsidRPr="00A86FA4" w:rsidRDefault="00231525" w:rsidP="00231525">
      <w:pPr>
        <w:widowControl w:val="0"/>
        <w:autoSpaceDE w:val="0"/>
        <w:autoSpaceDN w:val="0"/>
        <w:adjustRightInd w:val="0"/>
        <w:spacing w:line="360" w:lineRule="auto"/>
        <w:ind w:left="-284"/>
        <w:jc w:val="center"/>
        <w:rPr>
          <w:rFonts w:cs="Calibri"/>
          <w:lang w:val="id-ID"/>
        </w:rPr>
      </w:pPr>
      <w:r w:rsidRPr="00A86FA4">
        <w:rPr>
          <w:rFonts w:cs="Calibri"/>
          <w:noProof/>
          <w:lang w:val="id-ID" w:eastAsia="id-ID"/>
        </w:rPr>
        <w:drawing>
          <wp:inline distT="0" distB="0" distL="0" distR="0">
            <wp:extent cx="5657850" cy="3937437"/>
            <wp:effectExtent l="19050" t="0" r="0" b="0"/>
            <wp:docPr id="19" name="Picture 3" descr="D:\TA\New folder\tabel 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New folder\tabel 2_0002.jpg"/>
                    <pic:cNvPicPr>
                      <a:picLocks noChangeAspect="1" noChangeArrowheads="1"/>
                    </pic:cNvPicPr>
                  </pic:nvPicPr>
                  <pic:blipFill>
                    <a:blip r:embed="rId11" cstate="print"/>
                    <a:srcRect/>
                    <a:stretch>
                      <a:fillRect/>
                    </a:stretch>
                  </pic:blipFill>
                  <pic:spPr bwMode="auto">
                    <a:xfrm>
                      <a:off x="0" y="0"/>
                      <a:ext cx="5653805" cy="3934622"/>
                    </a:xfrm>
                    <a:prstGeom prst="rect">
                      <a:avLst/>
                    </a:prstGeom>
                    <a:noFill/>
                    <a:ln w="9525">
                      <a:noFill/>
                      <a:miter lim="800000"/>
                      <a:headEnd/>
                      <a:tailEnd/>
                    </a:ln>
                  </pic:spPr>
                </pic:pic>
              </a:graphicData>
            </a:graphic>
          </wp:inline>
        </w:drawing>
      </w:r>
    </w:p>
    <w:p w:rsidR="00231525" w:rsidRPr="00A86FA4" w:rsidRDefault="00231525" w:rsidP="002B285E">
      <w:pPr>
        <w:widowControl w:val="0"/>
        <w:autoSpaceDE w:val="0"/>
        <w:autoSpaceDN w:val="0"/>
        <w:adjustRightInd w:val="0"/>
        <w:spacing w:after="120" w:line="360" w:lineRule="auto"/>
        <w:jc w:val="center"/>
        <w:rPr>
          <w:rFonts w:cs="Calibri"/>
          <w:lang w:val="id-ID"/>
        </w:rPr>
      </w:pPr>
      <w:r w:rsidRPr="00A86FA4">
        <w:rPr>
          <w:rFonts w:cs="Calibri"/>
          <w:lang w:val="id-ID"/>
        </w:rPr>
        <w:t>Sumber : Freeze dan Cherry,1979</w:t>
      </w:r>
    </w:p>
    <w:p w:rsidR="000D704A" w:rsidRPr="00A86FA4" w:rsidRDefault="006E3EDF" w:rsidP="004D427D">
      <w:pPr>
        <w:pStyle w:val="ListParagraph"/>
        <w:spacing w:line="360" w:lineRule="auto"/>
        <w:ind w:left="0" w:firstLine="720"/>
        <w:contextualSpacing w:val="0"/>
        <w:jc w:val="both"/>
        <w:rPr>
          <w:lang w:val="id-ID"/>
        </w:rPr>
      </w:pPr>
      <w:r w:rsidRPr="00A86FA4">
        <w:rPr>
          <w:lang w:val="id-ID"/>
        </w:rPr>
        <w:t>Kehilangan energi atau keh</w:t>
      </w:r>
      <w:r w:rsidR="002F53EB" w:rsidRPr="00A86FA4">
        <w:rPr>
          <w:lang w:val="id-ID"/>
        </w:rPr>
        <w:t xml:space="preserve">ilangan head hidrolik </w:t>
      </w:r>
      <w:r w:rsidR="002F53EB" w:rsidRPr="00A86FA4">
        <w:rPr>
          <w:lang w:val="id-ID"/>
        </w:rPr>
        <w:sym w:font="Symbol" w:char="F044"/>
      </w:r>
      <w:r w:rsidR="002F53EB" w:rsidRPr="00A86FA4">
        <w:rPr>
          <w:lang w:val="id-ID"/>
        </w:rPr>
        <w:t>H = h1-h2 disebabkan oleh gesekan antara air dengan permukaan partikel atau butiran tanah.</w:t>
      </w:r>
      <w:r w:rsidR="004D427D" w:rsidRPr="00A86FA4">
        <w:rPr>
          <w:lang w:val="id-ID"/>
        </w:rPr>
        <w:t xml:space="preserve"> </w:t>
      </w:r>
      <w:r w:rsidR="002B285E" w:rsidRPr="00A86FA4">
        <w:rPr>
          <w:lang w:val="id-ID"/>
        </w:rPr>
        <w:t xml:space="preserve">Menentukan luas penampang akuifer perlu menggunakan suatu alat pelacak yang dinamakan </w:t>
      </w:r>
      <w:r w:rsidR="002B285E" w:rsidRPr="00A86FA4">
        <w:rPr>
          <w:i/>
          <w:lang w:val="id-ID"/>
        </w:rPr>
        <w:t>electrical logging</w:t>
      </w:r>
      <w:r w:rsidR="002B285E" w:rsidRPr="00A86FA4">
        <w:rPr>
          <w:lang w:val="id-ID"/>
        </w:rPr>
        <w:t xml:space="preserve"> atau penampang listrik yang menghasilkan penetapan lapisan impermeabel dalamnya batuan dasar dan akuifer. Namun pada penelitian ini</w:t>
      </w:r>
      <w:r w:rsidR="004D427D" w:rsidRPr="00A86FA4">
        <w:rPr>
          <w:lang w:val="id-ID"/>
        </w:rPr>
        <w:t xml:space="preserve"> luas penampang ditentukan dengan nilai satuan penampang akuifer untuk setiap lebar akuifer 1 m</w:t>
      </w:r>
      <w:r w:rsidR="004D427D" w:rsidRPr="00A86FA4">
        <w:rPr>
          <w:vertAlign w:val="superscript"/>
          <w:lang w:val="id-ID"/>
        </w:rPr>
        <w:t>3</w:t>
      </w:r>
      <w:r w:rsidR="004D427D" w:rsidRPr="00A86FA4">
        <w:rPr>
          <w:lang w:val="id-ID"/>
        </w:rPr>
        <w:t xml:space="preserve"> atau setara dengan 1 x 10</w:t>
      </w:r>
      <w:r w:rsidR="004D427D" w:rsidRPr="00A86FA4">
        <w:rPr>
          <w:vertAlign w:val="superscript"/>
          <w:lang w:val="id-ID"/>
        </w:rPr>
        <w:t xml:space="preserve">3 </w:t>
      </w:r>
      <w:r w:rsidR="004D427D" w:rsidRPr="00A86FA4">
        <w:rPr>
          <w:lang w:val="id-ID"/>
        </w:rPr>
        <w:t>m/detik (Yudhasari, 2010).</w:t>
      </w:r>
      <w:r w:rsidR="002B285E" w:rsidRPr="00A86FA4">
        <w:rPr>
          <w:lang w:val="id-ID"/>
        </w:rPr>
        <w:t xml:space="preserve"> </w:t>
      </w:r>
    </w:p>
    <w:p w:rsidR="000D704A" w:rsidRPr="00A86FA4" w:rsidRDefault="0006588C" w:rsidP="009B390D">
      <w:pPr>
        <w:pStyle w:val="ListParagraph"/>
        <w:spacing w:after="120" w:line="360" w:lineRule="auto"/>
        <w:ind w:left="0" w:firstLine="720"/>
        <w:contextualSpacing w:val="0"/>
        <w:jc w:val="both"/>
        <w:rPr>
          <w:lang w:val="id-ID"/>
        </w:rPr>
      </w:pPr>
      <w:r w:rsidRPr="00A86FA4">
        <w:rPr>
          <w:lang w:val="id-ID"/>
        </w:rPr>
        <w:t xml:space="preserve">Cadangan air tanah merupakan ketersediaan air tanah yang terdapat dalam pori-pori </w:t>
      </w:r>
      <w:r w:rsidR="00A23A4A" w:rsidRPr="00A86FA4">
        <w:rPr>
          <w:lang w:val="id-ID"/>
        </w:rPr>
        <w:t>batu</w:t>
      </w:r>
      <w:r w:rsidRPr="00A86FA4">
        <w:rPr>
          <w:lang w:val="id-ID"/>
        </w:rPr>
        <w:t>an</w:t>
      </w:r>
      <w:r w:rsidR="00A23A4A" w:rsidRPr="00A86FA4">
        <w:rPr>
          <w:lang w:val="id-ID"/>
        </w:rPr>
        <w:t>, untuk itu dihitung berdasarkan ketebalan akuifer pada luas satu meter persegi (1 m</w:t>
      </w:r>
      <w:r w:rsidR="00A23A4A" w:rsidRPr="00A86FA4">
        <w:rPr>
          <w:vertAlign w:val="superscript"/>
          <w:lang w:val="id-ID"/>
        </w:rPr>
        <w:t>2</w:t>
      </w:r>
      <w:r w:rsidR="00A23A4A" w:rsidRPr="00A86FA4">
        <w:rPr>
          <w:lang w:val="id-ID"/>
        </w:rPr>
        <w:t>) dan porositas pada akuifer tersebut.</w:t>
      </w:r>
      <w:r w:rsidRPr="00A86FA4">
        <w:rPr>
          <w:lang w:val="id-ID"/>
        </w:rPr>
        <w:t xml:space="preserve"> </w:t>
      </w:r>
      <w:r w:rsidR="009B390D" w:rsidRPr="00A86FA4">
        <w:rPr>
          <w:lang w:val="id-ID"/>
        </w:rPr>
        <w:t xml:space="preserve">Berdasarkan jenis batuan secara umum yang terbentuk dalam Formasi Cibeureum dengan batuan asal vulkanik (hasil letusan gunungapi) G. Tangkuban Parahu, G. Dano, G. </w:t>
      </w:r>
      <w:r w:rsidR="009B390D" w:rsidRPr="00A86FA4">
        <w:rPr>
          <w:lang w:val="id-ID"/>
        </w:rPr>
        <w:lastRenderedPageBreak/>
        <w:t>Tampomas, dan G. Mandala Wangi serta jenis material tanahnya yang berupa pasir kasar (</w:t>
      </w:r>
      <w:r w:rsidR="009B390D" w:rsidRPr="00A86FA4">
        <w:rPr>
          <w:i/>
          <w:lang w:val="id-ID"/>
        </w:rPr>
        <w:t>coarse sand</w:t>
      </w:r>
      <w:r w:rsidR="009B390D" w:rsidRPr="00A86FA4">
        <w:rPr>
          <w:lang w:val="id-ID"/>
        </w:rPr>
        <w:t>) maka nilai porositas untuk jenis material tanah tersebut menurut Todd (1985) adalah 39 % atau senilai 0,39 (Yudhasari,2010). Cadangan air tanah didapat</w:t>
      </w:r>
      <w:r w:rsidR="000D704A" w:rsidRPr="00A86FA4">
        <w:rPr>
          <w:lang w:val="id-ID"/>
        </w:rPr>
        <w:t xml:space="preserve"> dengan persamaan</w:t>
      </w:r>
      <w:r w:rsidR="009B390D" w:rsidRPr="00A86FA4">
        <w:rPr>
          <w:lang w:val="id-ID"/>
        </w:rPr>
        <w:t xml:space="preserve"> 2.2 </w:t>
      </w:r>
      <w:r w:rsidR="000D704A" w:rsidRPr="00A86FA4">
        <w:rPr>
          <w:lang w:val="id-ID"/>
        </w:rPr>
        <w:t xml:space="preserve">: </w:t>
      </w:r>
    </w:p>
    <w:p w:rsidR="000D704A" w:rsidRPr="00A86FA4" w:rsidRDefault="000D704A" w:rsidP="000D704A">
      <w:pPr>
        <w:pStyle w:val="ListParagraph"/>
        <w:spacing w:line="360" w:lineRule="auto"/>
        <w:ind w:firstLine="698"/>
        <w:contextualSpacing w:val="0"/>
        <w:rPr>
          <w:color w:val="000000"/>
          <w:lang w:val="id-ID"/>
        </w:rPr>
      </w:pPr>
      <w:r w:rsidRPr="00A86FA4">
        <w:rPr>
          <w:b/>
          <w:color w:val="000000"/>
          <w:lang w:val="id-ID"/>
        </w:rPr>
        <w:t>Ca   =  Lp . T . Pr . A</w:t>
      </w:r>
      <w:r w:rsidRPr="00A86FA4">
        <w:rPr>
          <w:b/>
          <w:color w:val="000000"/>
          <w:lang w:val="id-ID"/>
        </w:rPr>
        <w:tab/>
      </w:r>
      <w:r w:rsidRPr="00A86FA4">
        <w:rPr>
          <w:b/>
          <w:color w:val="000000"/>
          <w:lang w:val="id-ID"/>
        </w:rPr>
        <w:tab/>
      </w:r>
      <w:r w:rsidRPr="00A86FA4">
        <w:rPr>
          <w:b/>
          <w:color w:val="000000"/>
          <w:lang w:val="id-ID"/>
        </w:rPr>
        <w:tab/>
      </w:r>
      <w:r w:rsidR="009B390D" w:rsidRPr="00A86FA4">
        <w:rPr>
          <w:b/>
          <w:color w:val="000000"/>
          <w:lang w:val="id-ID"/>
        </w:rPr>
        <w:tab/>
      </w:r>
      <w:r w:rsidR="009B390D" w:rsidRPr="00A86FA4">
        <w:rPr>
          <w:b/>
          <w:color w:val="000000"/>
          <w:lang w:val="id-ID"/>
        </w:rPr>
        <w:tab/>
      </w:r>
      <w:r w:rsidR="009B390D" w:rsidRPr="00A86FA4">
        <w:rPr>
          <w:b/>
          <w:color w:val="000000"/>
          <w:lang w:val="id-ID"/>
        </w:rPr>
        <w:tab/>
        <w:t>2.2</w:t>
      </w:r>
      <w:r w:rsidRPr="00A86FA4">
        <w:rPr>
          <w:b/>
          <w:color w:val="000000"/>
          <w:lang w:val="id-ID"/>
        </w:rPr>
        <w:tab/>
      </w:r>
      <w:r w:rsidRPr="00A86FA4">
        <w:rPr>
          <w:b/>
          <w:color w:val="000000"/>
          <w:lang w:val="id-ID"/>
        </w:rPr>
        <w:tab/>
      </w:r>
      <w:r w:rsidRPr="00A86FA4">
        <w:rPr>
          <w:b/>
          <w:color w:val="000000"/>
          <w:lang w:val="id-ID"/>
        </w:rPr>
        <w:tab/>
      </w:r>
    </w:p>
    <w:p w:rsidR="000D704A" w:rsidRPr="00A86FA4" w:rsidRDefault="000D704A" w:rsidP="000D704A">
      <w:pPr>
        <w:pStyle w:val="ListParagraph"/>
        <w:spacing w:line="360" w:lineRule="auto"/>
        <w:contextualSpacing w:val="0"/>
        <w:rPr>
          <w:color w:val="000000"/>
          <w:lang w:val="id-ID"/>
        </w:rPr>
      </w:pPr>
      <w:r w:rsidRPr="00A86FA4">
        <w:rPr>
          <w:color w:val="000000"/>
          <w:lang w:val="id-ID"/>
        </w:rPr>
        <w:t xml:space="preserve">Keterangan : </w:t>
      </w:r>
    </w:p>
    <w:p w:rsidR="000D704A" w:rsidRPr="00A86FA4" w:rsidRDefault="000D704A" w:rsidP="000D704A">
      <w:pPr>
        <w:pStyle w:val="ListParagraph"/>
        <w:spacing w:line="360" w:lineRule="auto"/>
        <w:contextualSpacing w:val="0"/>
        <w:rPr>
          <w:color w:val="000000"/>
          <w:lang w:val="id-ID"/>
        </w:rPr>
      </w:pPr>
      <w:r w:rsidRPr="00A86FA4">
        <w:rPr>
          <w:color w:val="000000"/>
          <w:lang w:val="id-ID"/>
        </w:rPr>
        <w:t>Ca</w:t>
      </w:r>
      <w:r w:rsidRPr="00A86FA4">
        <w:rPr>
          <w:color w:val="000000"/>
          <w:lang w:val="id-ID"/>
        </w:rPr>
        <w:tab/>
        <w:t>= Cadangan air tanah (1 m</w:t>
      </w:r>
      <w:r w:rsidRPr="00A86FA4">
        <w:rPr>
          <w:color w:val="000000"/>
          <w:vertAlign w:val="superscript"/>
          <w:lang w:val="id-ID"/>
        </w:rPr>
        <w:t>2</w:t>
      </w:r>
      <w:r w:rsidRPr="00A86FA4">
        <w:rPr>
          <w:color w:val="000000"/>
          <w:lang w:val="id-ID"/>
        </w:rPr>
        <w:t>)</w:t>
      </w:r>
    </w:p>
    <w:p w:rsidR="000D704A" w:rsidRPr="00A86FA4" w:rsidRDefault="000D704A" w:rsidP="000D704A">
      <w:pPr>
        <w:pStyle w:val="ListParagraph"/>
        <w:spacing w:line="360" w:lineRule="auto"/>
        <w:contextualSpacing w:val="0"/>
        <w:rPr>
          <w:color w:val="000000"/>
          <w:lang w:val="id-ID"/>
        </w:rPr>
      </w:pPr>
      <w:r w:rsidRPr="00A86FA4">
        <w:rPr>
          <w:color w:val="000000"/>
          <w:lang w:val="id-ID"/>
        </w:rPr>
        <w:t>Lp</w:t>
      </w:r>
      <w:r w:rsidRPr="00A86FA4">
        <w:rPr>
          <w:color w:val="000000"/>
          <w:lang w:val="id-ID"/>
        </w:rPr>
        <w:tab/>
        <w:t>= Luas lahan (m</w:t>
      </w:r>
      <w:r w:rsidRPr="00A86FA4">
        <w:rPr>
          <w:color w:val="000000"/>
          <w:vertAlign w:val="superscript"/>
          <w:lang w:val="id-ID"/>
        </w:rPr>
        <w:t>2</w:t>
      </w:r>
      <w:r w:rsidRPr="00A86FA4">
        <w:rPr>
          <w:color w:val="000000"/>
          <w:lang w:val="id-ID"/>
        </w:rPr>
        <w:t>)</w:t>
      </w:r>
    </w:p>
    <w:p w:rsidR="000D704A" w:rsidRPr="00A86FA4" w:rsidRDefault="000D704A" w:rsidP="000D704A">
      <w:pPr>
        <w:pStyle w:val="ListParagraph"/>
        <w:spacing w:line="360" w:lineRule="auto"/>
        <w:contextualSpacing w:val="0"/>
        <w:rPr>
          <w:color w:val="000000"/>
          <w:lang w:val="id-ID"/>
        </w:rPr>
      </w:pPr>
      <w:r w:rsidRPr="00A86FA4">
        <w:rPr>
          <w:color w:val="000000"/>
          <w:lang w:val="id-ID"/>
        </w:rPr>
        <w:t>T</w:t>
      </w:r>
      <w:r w:rsidRPr="00A86FA4">
        <w:rPr>
          <w:color w:val="000000"/>
          <w:lang w:val="id-ID"/>
        </w:rPr>
        <w:tab/>
        <w:t>= ketebalan akuifer (m)</w:t>
      </w:r>
    </w:p>
    <w:p w:rsidR="000D704A" w:rsidRPr="00A86FA4" w:rsidRDefault="000D704A" w:rsidP="000D704A">
      <w:pPr>
        <w:pStyle w:val="ListParagraph"/>
        <w:spacing w:line="360" w:lineRule="auto"/>
        <w:contextualSpacing w:val="0"/>
        <w:rPr>
          <w:color w:val="000000"/>
          <w:lang w:val="id-ID"/>
        </w:rPr>
      </w:pPr>
      <w:r w:rsidRPr="00A86FA4">
        <w:rPr>
          <w:color w:val="000000"/>
          <w:lang w:val="id-ID"/>
        </w:rPr>
        <w:t>Pr</w:t>
      </w:r>
      <w:r w:rsidRPr="00A86FA4">
        <w:rPr>
          <w:color w:val="000000"/>
          <w:lang w:val="id-ID"/>
        </w:rPr>
        <w:tab/>
        <w:t>= Nilai porositas</w:t>
      </w:r>
    </w:p>
    <w:p w:rsidR="000D704A" w:rsidRPr="00A86FA4" w:rsidRDefault="000D704A" w:rsidP="009B390D">
      <w:pPr>
        <w:pStyle w:val="BodyText"/>
        <w:spacing w:after="120" w:line="360" w:lineRule="auto"/>
        <w:ind w:left="720"/>
        <w:rPr>
          <w:color w:val="000000"/>
          <w:lang w:val="id-ID"/>
        </w:rPr>
      </w:pPr>
      <w:r w:rsidRPr="00A86FA4">
        <w:rPr>
          <w:color w:val="000000"/>
          <w:lang w:val="id-ID"/>
        </w:rPr>
        <w:t>A</w:t>
      </w:r>
      <w:r w:rsidRPr="00A86FA4">
        <w:rPr>
          <w:color w:val="000000"/>
          <w:lang w:val="id-ID"/>
        </w:rPr>
        <w:tab/>
        <w:t>= Luas daerah</w:t>
      </w:r>
    </w:p>
    <w:p w:rsidR="009F76CB" w:rsidRPr="00A86FA4" w:rsidRDefault="009F76CB" w:rsidP="009F76CB">
      <w:pPr>
        <w:pStyle w:val="BodyText"/>
        <w:spacing w:line="360" w:lineRule="auto"/>
        <w:rPr>
          <w:color w:val="000000"/>
          <w:lang w:val="id-ID"/>
        </w:rPr>
      </w:pPr>
      <w:r w:rsidRPr="00A86FA4">
        <w:rPr>
          <w:color w:val="000000"/>
          <w:lang w:val="id-ID"/>
        </w:rPr>
        <w:t>Asumsi aliran pada akuifer tertekan (Kupper, 1990)</w:t>
      </w:r>
    </w:p>
    <w:p w:rsidR="009F76CB" w:rsidRPr="00A86FA4" w:rsidRDefault="009F76CB" w:rsidP="00810E48">
      <w:pPr>
        <w:pStyle w:val="BodyText"/>
        <w:numPr>
          <w:ilvl w:val="0"/>
          <w:numId w:val="11"/>
        </w:numPr>
        <w:spacing w:line="360" w:lineRule="auto"/>
        <w:rPr>
          <w:color w:val="000000"/>
          <w:lang w:val="id-ID"/>
        </w:rPr>
      </w:pPr>
      <w:r w:rsidRPr="00A86FA4">
        <w:rPr>
          <w:color w:val="000000"/>
          <w:lang w:val="id-ID"/>
        </w:rPr>
        <w:t>Air termampatkan (</w:t>
      </w:r>
      <w:r w:rsidRPr="00A86FA4">
        <w:rPr>
          <w:color w:val="000000"/>
          <w:lang w:val="id-ID"/>
        </w:rPr>
        <w:sym w:font="Symbol" w:char="F072"/>
      </w:r>
      <w:r w:rsidRPr="00A86FA4">
        <w:rPr>
          <w:color w:val="000000"/>
          <w:lang w:val="id-ID"/>
        </w:rPr>
        <w:t xml:space="preserve"> air tidak konstan)</w:t>
      </w:r>
    </w:p>
    <w:p w:rsidR="009F76CB" w:rsidRPr="00A86FA4" w:rsidRDefault="009F76CB" w:rsidP="00810E48">
      <w:pPr>
        <w:pStyle w:val="BodyText"/>
        <w:numPr>
          <w:ilvl w:val="0"/>
          <w:numId w:val="11"/>
        </w:numPr>
        <w:spacing w:line="360" w:lineRule="auto"/>
        <w:rPr>
          <w:color w:val="000000"/>
          <w:lang w:val="id-ID"/>
        </w:rPr>
      </w:pPr>
      <w:r w:rsidRPr="00A86FA4">
        <w:rPr>
          <w:color w:val="000000"/>
          <w:lang w:val="id-ID"/>
        </w:rPr>
        <w:t>Butiran tanah termampatkan</w:t>
      </w:r>
    </w:p>
    <w:p w:rsidR="009F76CB" w:rsidRPr="00A86FA4" w:rsidRDefault="009F76CB" w:rsidP="00810E48">
      <w:pPr>
        <w:pStyle w:val="BodyText"/>
        <w:numPr>
          <w:ilvl w:val="0"/>
          <w:numId w:val="11"/>
        </w:numPr>
        <w:spacing w:line="360" w:lineRule="auto"/>
        <w:rPr>
          <w:color w:val="000000"/>
          <w:lang w:val="id-ID"/>
        </w:rPr>
      </w:pPr>
      <w:r w:rsidRPr="00A86FA4">
        <w:rPr>
          <w:color w:val="000000"/>
          <w:lang w:val="id-ID"/>
        </w:rPr>
        <w:t>Tanah termampatkan</w:t>
      </w:r>
    </w:p>
    <w:p w:rsidR="009F76CB" w:rsidRPr="00A86FA4" w:rsidRDefault="009F76CB" w:rsidP="00810E48">
      <w:pPr>
        <w:pStyle w:val="BodyText"/>
        <w:numPr>
          <w:ilvl w:val="0"/>
          <w:numId w:val="11"/>
        </w:numPr>
        <w:spacing w:line="360" w:lineRule="auto"/>
        <w:rPr>
          <w:color w:val="000000"/>
          <w:lang w:val="id-ID"/>
        </w:rPr>
      </w:pPr>
      <w:r w:rsidRPr="00A86FA4">
        <w:rPr>
          <w:color w:val="000000"/>
          <w:lang w:val="id-ID"/>
        </w:rPr>
        <w:t>Hukum Darcy berlaku</w:t>
      </w:r>
    </w:p>
    <w:p w:rsidR="009F76CB" w:rsidRPr="00A86FA4" w:rsidRDefault="009F76CB" w:rsidP="00810E48">
      <w:pPr>
        <w:pStyle w:val="BodyText"/>
        <w:numPr>
          <w:ilvl w:val="0"/>
          <w:numId w:val="11"/>
        </w:numPr>
        <w:spacing w:line="360" w:lineRule="auto"/>
        <w:rPr>
          <w:color w:val="000000"/>
          <w:lang w:val="id-ID"/>
        </w:rPr>
      </w:pPr>
      <w:r w:rsidRPr="00A86FA4">
        <w:rPr>
          <w:color w:val="000000"/>
          <w:lang w:val="id-ID"/>
        </w:rPr>
        <w:t>K konstan</w:t>
      </w:r>
    </w:p>
    <w:p w:rsidR="009F76CB" w:rsidRPr="00A86FA4" w:rsidRDefault="009F76CB" w:rsidP="00810E48">
      <w:pPr>
        <w:pStyle w:val="BodyText"/>
        <w:numPr>
          <w:ilvl w:val="0"/>
          <w:numId w:val="11"/>
        </w:numPr>
        <w:spacing w:line="360" w:lineRule="auto"/>
        <w:rPr>
          <w:color w:val="000000"/>
          <w:lang w:val="id-ID"/>
        </w:rPr>
      </w:pPr>
      <w:r w:rsidRPr="00A86FA4">
        <w:rPr>
          <w:color w:val="000000"/>
          <w:lang w:val="id-ID"/>
        </w:rPr>
        <w:t>Tanah dianggap elastis</w:t>
      </w:r>
    </w:p>
    <w:p w:rsidR="009F76CB" w:rsidRPr="00A86FA4" w:rsidRDefault="009F76CB" w:rsidP="009B390D">
      <w:pPr>
        <w:pStyle w:val="BodyText"/>
        <w:numPr>
          <w:ilvl w:val="0"/>
          <w:numId w:val="11"/>
        </w:numPr>
        <w:spacing w:after="120" w:line="360" w:lineRule="auto"/>
        <w:ind w:left="714" w:hanging="357"/>
        <w:rPr>
          <w:color w:val="000000"/>
          <w:lang w:val="id-ID"/>
        </w:rPr>
      </w:pPr>
      <w:r w:rsidRPr="00A86FA4">
        <w:rPr>
          <w:color w:val="000000"/>
          <w:lang w:val="id-ID"/>
        </w:rPr>
        <w:t>Persamaan kontinuitas untuk air dan padat</w:t>
      </w:r>
    </w:p>
    <w:p w:rsidR="009F76CB" w:rsidRPr="00A86FA4" w:rsidRDefault="009F76CB" w:rsidP="009B390D">
      <w:pPr>
        <w:pStyle w:val="BodyText"/>
        <w:spacing w:after="120" w:line="360" w:lineRule="auto"/>
        <w:ind w:firstLine="720"/>
        <w:rPr>
          <w:color w:val="000000"/>
          <w:lang w:val="id-ID"/>
        </w:rPr>
      </w:pPr>
      <w:r w:rsidRPr="00A86FA4">
        <w:rPr>
          <w:color w:val="000000"/>
          <w:lang w:val="id-ID"/>
        </w:rPr>
        <w:t xml:space="preserve">Akuifer tak tertekan memiliki tiga garis </w:t>
      </w:r>
      <w:r w:rsidRPr="00A86FA4">
        <w:rPr>
          <w:i/>
          <w:color w:val="000000"/>
          <w:lang w:val="id-ID"/>
        </w:rPr>
        <w:t>transport massa</w:t>
      </w:r>
      <w:r w:rsidRPr="00A86FA4">
        <w:rPr>
          <w:color w:val="000000"/>
          <w:lang w:val="id-ID"/>
        </w:rPr>
        <w:t xml:space="preserve"> sebagai x, y dan z. Dengan sumbu z sebagai bidang infiltrasi atau jalan keluar/ masuk aliran pada bagian atas. Sedangkan, akuifer tertekan memiliki lapisan geologi dengan kondisi kedap air dibagian atas dan bawahnya tanpa bidang infiltrasi. Maka akuifer tertekan, hanya ke arah x dan y (sebagai luas bidang) saja dan mempengaruhi keseimbangan sesuai dengan hukum kekekalan massa. (Kodoatie, 2012) </w:t>
      </w:r>
    </w:p>
    <w:p w:rsidR="009F76CB" w:rsidRPr="00A86FA4" w:rsidRDefault="009F76CB" w:rsidP="009F76CB">
      <w:pPr>
        <w:pStyle w:val="BodyText"/>
        <w:spacing w:line="360" w:lineRule="auto"/>
        <w:ind w:firstLine="720"/>
        <w:rPr>
          <w:color w:val="000000"/>
          <w:lang w:val="id-ID"/>
        </w:rPr>
      </w:pPr>
      <w:r w:rsidRPr="00A86FA4">
        <w:rPr>
          <w:color w:val="000000"/>
          <w:lang w:val="id-ID"/>
        </w:rPr>
        <w:t xml:space="preserve">Kapasitas massa </w:t>
      </w:r>
      <w:r w:rsidR="00750055">
        <w:rPr>
          <w:color w:val="000000"/>
          <w:lang w:val="id-ID"/>
        </w:rPr>
        <w:t xml:space="preserve">akuifer </w:t>
      </w:r>
      <w:r w:rsidRPr="00A86FA4">
        <w:rPr>
          <w:color w:val="000000"/>
          <w:lang w:val="id-ID"/>
        </w:rPr>
        <w:t xml:space="preserve">di dalam </w:t>
      </w:r>
      <w:r w:rsidRPr="00A86FA4">
        <w:rPr>
          <w:i/>
          <w:color w:val="000000"/>
          <w:lang w:val="id-ID"/>
        </w:rPr>
        <w:t>control volume</w:t>
      </w:r>
      <w:r w:rsidRPr="00A86FA4">
        <w:rPr>
          <w:color w:val="000000"/>
          <w:lang w:val="id-ID"/>
        </w:rPr>
        <w:t xml:space="preserve"> dipengaruhi oleh besarnya</w:t>
      </w:r>
      <w:r w:rsidR="00545BEB">
        <w:rPr>
          <w:color w:val="000000"/>
          <w:lang w:val="id-ID"/>
        </w:rPr>
        <w:t xml:space="preserve"> simpanan spesifik</w:t>
      </w:r>
      <w:r w:rsidRPr="00A86FA4">
        <w:rPr>
          <w:color w:val="000000"/>
          <w:lang w:val="id-ID"/>
        </w:rPr>
        <w:t xml:space="preserve"> </w:t>
      </w:r>
      <w:r w:rsidR="00545BEB">
        <w:rPr>
          <w:color w:val="000000"/>
          <w:lang w:val="id-ID"/>
        </w:rPr>
        <w:t>(</w:t>
      </w:r>
      <w:r w:rsidRPr="00A86FA4">
        <w:rPr>
          <w:color w:val="000000"/>
          <w:lang w:val="id-ID"/>
        </w:rPr>
        <w:t>S</w:t>
      </w:r>
      <w:r w:rsidR="00B5002E" w:rsidRPr="00B5002E">
        <w:rPr>
          <w:color w:val="000000"/>
          <w:vertAlign w:val="subscript"/>
          <w:lang w:val="id-ID"/>
        </w:rPr>
        <w:t>0</w:t>
      </w:r>
      <w:r w:rsidR="00545BEB" w:rsidRPr="00545BEB">
        <w:rPr>
          <w:color w:val="000000"/>
          <w:lang w:val="id-ID"/>
        </w:rPr>
        <w:t>)</w:t>
      </w:r>
      <w:r w:rsidR="00545BEB">
        <w:rPr>
          <w:color w:val="000000"/>
          <w:lang w:val="id-ID"/>
        </w:rPr>
        <w:t xml:space="preserve"> yang merupakan </w:t>
      </w:r>
      <w:r w:rsidR="00E75D8F">
        <w:rPr>
          <w:color w:val="000000"/>
          <w:lang w:val="id-ID"/>
        </w:rPr>
        <w:t>volume air yang keluar dari tampungan akuifer akibat satu unit penurunan dari keinggian hidraulik</w:t>
      </w:r>
      <w:r w:rsidRPr="00A86FA4">
        <w:rPr>
          <w:color w:val="000000"/>
          <w:lang w:val="id-ID"/>
        </w:rPr>
        <w:t xml:space="preserve">. Kemudian, untuk kondisi akuifer tertekan yang horizontal dan homogen isotropi (Kx = Ky = K) dengan </w:t>
      </w:r>
      <w:r w:rsidR="00FB5791">
        <w:rPr>
          <w:color w:val="000000"/>
          <w:lang w:val="id-ID"/>
        </w:rPr>
        <w:t xml:space="preserve">ketinggian atau </w:t>
      </w:r>
      <w:r w:rsidR="00FB5791" w:rsidRPr="00FB5791">
        <w:rPr>
          <w:i/>
          <w:color w:val="000000"/>
          <w:lang w:val="id-ID"/>
        </w:rPr>
        <w:t>head (h)</w:t>
      </w:r>
      <w:r w:rsidRPr="00A86FA4">
        <w:rPr>
          <w:color w:val="000000"/>
          <w:lang w:val="id-ID"/>
        </w:rPr>
        <w:t>, storativitas S = S</w:t>
      </w:r>
      <w:r w:rsidR="00B5002E" w:rsidRPr="00B5002E">
        <w:rPr>
          <w:color w:val="000000"/>
          <w:vertAlign w:val="subscript"/>
          <w:lang w:val="id-ID"/>
        </w:rPr>
        <w:t>0</w:t>
      </w:r>
      <w:r w:rsidRPr="00A86FA4">
        <w:rPr>
          <w:color w:val="000000"/>
          <w:lang w:val="id-ID"/>
        </w:rPr>
        <w:t xml:space="preserve"> x b dan </w:t>
      </w:r>
      <w:r w:rsidRPr="00A86FA4">
        <w:rPr>
          <w:color w:val="000000"/>
          <w:lang w:val="id-ID"/>
        </w:rPr>
        <w:lastRenderedPageBreak/>
        <w:t xml:space="preserve">transimisivitas T = K x b.  Maka persamaan </w:t>
      </w:r>
      <w:r w:rsidR="00127B1D" w:rsidRPr="00A86FA4">
        <w:rPr>
          <w:color w:val="000000"/>
          <w:lang w:val="id-ID"/>
        </w:rPr>
        <w:t>2</w:t>
      </w:r>
      <w:r w:rsidR="009B390D" w:rsidRPr="00A86FA4">
        <w:rPr>
          <w:color w:val="000000"/>
          <w:lang w:val="id-ID"/>
        </w:rPr>
        <w:t>.3</w:t>
      </w:r>
      <w:r w:rsidRPr="00A86FA4">
        <w:rPr>
          <w:color w:val="000000"/>
          <w:lang w:val="id-ID"/>
        </w:rPr>
        <w:t xml:space="preserve"> berubah menjadi persamaan </w:t>
      </w:r>
      <w:r w:rsidR="00127B1D" w:rsidRPr="00A86FA4">
        <w:rPr>
          <w:color w:val="000000"/>
          <w:lang w:val="id-ID"/>
        </w:rPr>
        <w:t>2</w:t>
      </w:r>
      <w:r w:rsidR="009B390D" w:rsidRPr="00A86FA4">
        <w:rPr>
          <w:color w:val="000000"/>
          <w:lang w:val="id-ID"/>
        </w:rPr>
        <w:t>.4</w:t>
      </w:r>
      <w:r w:rsidR="00FB5791">
        <w:rPr>
          <w:color w:val="000000"/>
          <w:lang w:val="id-ID"/>
        </w:rPr>
        <w:t xml:space="preserve"> (Kodoatie,2012)</w:t>
      </w:r>
    </w:p>
    <w:p w:rsidR="009F76CB" w:rsidRPr="00A86FA4" w:rsidRDefault="00934636" w:rsidP="009F76CB">
      <w:pPr>
        <w:pStyle w:val="BodyText"/>
        <w:spacing w:after="240" w:line="360" w:lineRule="auto"/>
        <w:ind w:left="1701"/>
        <w:rPr>
          <w:b/>
          <w:color w:val="000000"/>
          <w:lang w:val="id-ID"/>
        </w:rPr>
      </w:pPr>
      <m:oMath>
        <m:f>
          <m:fPr>
            <m:ctrlPr>
              <w:rPr>
                <w:rFonts w:ascii="Cambria Math" w:hAnsi="Cambria Math"/>
                <w:b/>
                <w:color w:val="000000"/>
                <w:sz w:val="28"/>
                <w:szCs w:val="28"/>
                <w:lang w:val="id-ID"/>
              </w:rPr>
            </m:ctrlPr>
          </m:fPr>
          <m:num>
            <m:r>
              <m:rPr>
                <m:sty m:val="b"/>
              </m:rPr>
              <w:rPr>
                <w:rFonts w:ascii="Cambria Math" w:hAnsi="Cambria Math"/>
                <w:color w:val="000000"/>
                <w:sz w:val="28"/>
                <w:szCs w:val="28"/>
                <w:lang w:val="id-ID"/>
              </w:rPr>
              <m:t>∂</m:t>
            </m:r>
          </m:num>
          <m:den>
            <m:r>
              <m:rPr>
                <m:sty m:val="b"/>
              </m:rPr>
              <w:rPr>
                <w:rFonts w:ascii="Cambria Math" w:hAnsi="Cambria Math"/>
                <w:color w:val="000000"/>
                <w:sz w:val="28"/>
                <w:szCs w:val="28"/>
                <w:lang w:val="id-ID"/>
              </w:rPr>
              <m:t>∂</m:t>
            </m:r>
            <m:r>
              <m:rPr>
                <m:sty m:val="b"/>
              </m:rPr>
              <w:rPr>
                <w:rFonts w:ascii="Cambria Math"/>
                <w:color w:val="000000"/>
                <w:sz w:val="28"/>
                <w:szCs w:val="28"/>
                <w:lang w:val="id-ID"/>
              </w:rPr>
              <m:t>x</m:t>
            </m:r>
          </m:den>
        </m:f>
      </m:oMath>
      <w:r w:rsidR="009F76CB" w:rsidRPr="00A86FA4">
        <w:rPr>
          <w:b/>
          <w:color w:val="000000"/>
          <w:sz w:val="28"/>
          <w:szCs w:val="28"/>
          <w:lang w:val="id-ID"/>
        </w:rPr>
        <w:t xml:space="preserve"> ( K</w:t>
      </w:r>
      <w:r w:rsidR="009F76CB" w:rsidRPr="00A86FA4">
        <w:rPr>
          <w:b/>
          <w:color w:val="000000"/>
          <w:sz w:val="28"/>
          <w:szCs w:val="28"/>
          <w:vertAlign w:val="subscript"/>
          <w:lang w:val="id-ID"/>
        </w:rPr>
        <w:t>x</w:t>
      </w:r>
      <w:r w:rsidR="009F76CB" w:rsidRPr="00A86FA4">
        <w:rPr>
          <w:b/>
          <w:color w:val="000000"/>
          <w:sz w:val="28"/>
          <w:szCs w:val="28"/>
          <w:lang w:val="id-ID"/>
        </w:rPr>
        <w:t xml:space="preserve"> </w:t>
      </w:r>
      <m:oMath>
        <m:f>
          <m:fPr>
            <m:ctrlPr>
              <w:rPr>
                <w:rFonts w:ascii="Cambria Math" w:hAnsi="Cambria Math"/>
                <w:b/>
                <w:color w:val="000000"/>
                <w:sz w:val="28"/>
                <w:szCs w:val="28"/>
                <w:lang w:val="id-ID"/>
              </w:rPr>
            </m:ctrlPr>
          </m:fPr>
          <m:num>
            <m:r>
              <m:rPr>
                <m:sty m:val="b"/>
              </m:rPr>
              <w:rPr>
                <w:rFonts w:ascii="Cambria Math" w:hAnsi="Cambria Math"/>
                <w:color w:val="000000"/>
                <w:sz w:val="28"/>
                <w:szCs w:val="28"/>
                <w:lang w:val="id-ID"/>
              </w:rPr>
              <m:t>∂</m:t>
            </m:r>
            <m:r>
              <m:rPr>
                <m:sty m:val="b"/>
              </m:rPr>
              <w:rPr>
                <w:rFonts w:ascii="Cambria Math"/>
                <w:color w:val="000000"/>
                <w:sz w:val="28"/>
                <w:szCs w:val="28"/>
                <w:lang w:val="id-ID"/>
              </w:rPr>
              <m:t>h</m:t>
            </m:r>
          </m:num>
          <m:den>
            <m:r>
              <m:rPr>
                <m:sty m:val="b"/>
              </m:rPr>
              <w:rPr>
                <w:rFonts w:ascii="Cambria Math" w:hAnsi="Cambria Math"/>
                <w:color w:val="000000"/>
                <w:sz w:val="28"/>
                <w:szCs w:val="28"/>
                <w:lang w:val="id-ID"/>
              </w:rPr>
              <m:t>∂</m:t>
            </m:r>
            <m:r>
              <m:rPr>
                <m:sty m:val="b"/>
              </m:rPr>
              <w:rPr>
                <w:rFonts w:ascii="Cambria Math"/>
                <w:color w:val="000000"/>
                <w:sz w:val="28"/>
                <w:szCs w:val="28"/>
                <w:lang w:val="id-ID"/>
              </w:rPr>
              <m:t>x</m:t>
            </m:r>
          </m:den>
        </m:f>
      </m:oMath>
      <w:r w:rsidR="009F76CB" w:rsidRPr="00A86FA4">
        <w:rPr>
          <w:b/>
          <w:color w:val="000000"/>
          <w:sz w:val="28"/>
          <w:szCs w:val="28"/>
          <w:lang w:val="id-ID"/>
        </w:rPr>
        <w:t xml:space="preserve"> ) +  </w:t>
      </w:r>
      <m:oMath>
        <m:f>
          <m:fPr>
            <m:ctrlPr>
              <w:rPr>
                <w:rFonts w:ascii="Cambria Math" w:hAnsi="Cambria Math"/>
                <w:b/>
                <w:color w:val="000000"/>
                <w:sz w:val="28"/>
                <w:szCs w:val="28"/>
                <w:lang w:val="id-ID"/>
              </w:rPr>
            </m:ctrlPr>
          </m:fPr>
          <m:num>
            <m:r>
              <m:rPr>
                <m:sty m:val="b"/>
              </m:rPr>
              <w:rPr>
                <w:rFonts w:ascii="Cambria Math" w:hAnsi="Cambria Math"/>
                <w:color w:val="000000"/>
                <w:sz w:val="28"/>
                <w:szCs w:val="28"/>
                <w:lang w:val="id-ID"/>
              </w:rPr>
              <m:t>∂</m:t>
            </m:r>
          </m:num>
          <m:den>
            <m:r>
              <m:rPr>
                <m:sty m:val="b"/>
              </m:rPr>
              <w:rPr>
                <w:rFonts w:ascii="Cambria Math" w:hAnsi="Cambria Math"/>
                <w:color w:val="000000"/>
                <w:sz w:val="28"/>
                <w:szCs w:val="28"/>
                <w:lang w:val="id-ID"/>
              </w:rPr>
              <m:t>∂</m:t>
            </m:r>
            <m:r>
              <m:rPr>
                <m:sty m:val="b"/>
              </m:rPr>
              <w:rPr>
                <w:rFonts w:ascii="Cambria Math"/>
                <w:color w:val="000000"/>
                <w:sz w:val="28"/>
                <w:szCs w:val="28"/>
                <w:lang w:val="id-ID"/>
              </w:rPr>
              <m:t>y</m:t>
            </m:r>
          </m:den>
        </m:f>
      </m:oMath>
      <w:r w:rsidR="009F76CB" w:rsidRPr="00A86FA4">
        <w:rPr>
          <w:b/>
          <w:color w:val="000000"/>
          <w:sz w:val="28"/>
          <w:szCs w:val="28"/>
          <w:lang w:val="id-ID"/>
        </w:rPr>
        <w:t xml:space="preserve"> ( K</w:t>
      </w:r>
      <w:r w:rsidR="009F76CB" w:rsidRPr="00A86FA4">
        <w:rPr>
          <w:b/>
          <w:color w:val="000000"/>
          <w:sz w:val="28"/>
          <w:szCs w:val="28"/>
          <w:vertAlign w:val="subscript"/>
          <w:lang w:val="id-ID"/>
        </w:rPr>
        <w:t>y</w:t>
      </w:r>
      <w:r w:rsidR="009F76CB" w:rsidRPr="00A86FA4">
        <w:rPr>
          <w:b/>
          <w:color w:val="000000"/>
          <w:sz w:val="28"/>
          <w:szCs w:val="28"/>
          <w:lang w:val="id-ID"/>
        </w:rPr>
        <w:t xml:space="preserve"> </w:t>
      </w:r>
      <m:oMath>
        <m:f>
          <m:fPr>
            <m:ctrlPr>
              <w:rPr>
                <w:rFonts w:ascii="Cambria Math" w:hAnsi="Cambria Math"/>
                <w:b/>
                <w:color w:val="000000"/>
                <w:sz w:val="28"/>
                <w:szCs w:val="28"/>
                <w:lang w:val="id-ID"/>
              </w:rPr>
            </m:ctrlPr>
          </m:fPr>
          <m:num>
            <m:r>
              <m:rPr>
                <m:sty m:val="b"/>
              </m:rPr>
              <w:rPr>
                <w:rFonts w:ascii="Cambria Math" w:hAnsi="Cambria Math"/>
                <w:color w:val="000000"/>
                <w:sz w:val="28"/>
                <w:szCs w:val="28"/>
                <w:lang w:val="id-ID"/>
              </w:rPr>
              <m:t>∂</m:t>
            </m:r>
            <m:r>
              <m:rPr>
                <m:sty m:val="b"/>
              </m:rPr>
              <w:rPr>
                <w:rFonts w:ascii="Cambria Math"/>
                <w:color w:val="000000"/>
                <w:sz w:val="28"/>
                <w:szCs w:val="28"/>
                <w:lang w:val="id-ID"/>
              </w:rPr>
              <m:t>h</m:t>
            </m:r>
          </m:num>
          <m:den>
            <m:r>
              <m:rPr>
                <m:sty m:val="b"/>
              </m:rPr>
              <w:rPr>
                <w:rFonts w:ascii="Cambria Math" w:hAnsi="Cambria Math"/>
                <w:color w:val="000000"/>
                <w:sz w:val="28"/>
                <w:szCs w:val="28"/>
                <w:lang w:val="id-ID"/>
              </w:rPr>
              <m:t>∂</m:t>
            </m:r>
            <m:r>
              <m:rPr>
                <m:sty m:val="b"/>
              </m:rPr>
              <w:rPr>
                <w:rFonts w:ascii="Cambria Math"/>
                <w:color w:val="000000"/>
                <w:sz w:val="28"/>
                <w:szCs w:val="28"/>
                <w:lang w:val="id-ID"/>
              </w:rPr>
              <m:t>y</m:t>
            </m:r>
          </m:den>
        </m:f>
      </m:oMath>
      <w:r w:rsidR="009F76CB" w:rsidRPr="00A86FA4">
        <w:rPr>
          <w:b/>
          <w:color w:val="000000"/>
          <w:sz w:val="28"/>
          <w:szCs w:val="28"/>
          <w:lang w:val="id-ID"/>
        </w:rPr>
        <w:t xml:space="preserve"> ) =  </w:t>
      </w:r>
      <m:oMath>
        <m:r>
          <m:rPr>
            <m:sty m:val="b"/>
          </m:rPr>
          <w:rPr>
            <w:rFonts w:ascii="Cambria Math"/>
            <w:color w:val="000000"/>
            <w:sz w:val="28"/>
            <w:szCs w:val="28"/>
            <w:lang w:val="id-ID"/>
          </w:rPr>
          <m:t>S</m:t>
        </m:r>
      </m:oMath>
      <w:r w:rsidR="009F76CB" w:rsidRPr="00A86FA4">
        <w:rPr>
          <w:b/>
          <w:color w:val="000000"/>
          <w:sz w:val="28"/>
          <w:szCs w:val="28"/>
          <w:vertAlign w:val="subscript"/>
          <w:lang w:val="id-ID"/>
        </w:rPr>
        <w:t>o</w:t>
      </w:r>
      <w:r w:rsidR="009F76CB" w:rsidRPr="00A86FA4">
        <w:rPr>
          <w:b/>
          <w:color w:val="000000"/>
          <w:sz w:val="28"/>
          <w:szCs w:val="28"/>
          <w:lang w:val="id-ID"/>
        </w:rPr>
        <w:t xml:space="preserve"> </w:t>
      </w:r>
      <m:oMath>
        <m:f>
          <m:fPr>
            <m:ctrlPr>
              <w:rPr>
                <w:rFonts w:ascii="Cambria Math" w:hAnsi="Cambria Math"/>
                <w:b/>
                <w:color w:val="000000"/>
                <w:sz w:val="28"/>
                <w:szCs w:val="28"/>
                <w:lang w:val="id-ID"/>
              </w:rPr>
            </m:ctrlPr>
          </m:fPr>
          <m:num>
            <m:r>
              <m:rPr>
                <m:sty m:val="b"/>
              </m:rPr>
              <w:rPr>
                <w:rFonts w:ascii="Cambria Math" w:hAnsi="Cambria Math"/>
                <w:color w:val="000000"/>
                <w:sz w:val="28"/>
                <w:szCs w:val="28"/>
                <w:lang w:val="id-ID"/>
              </w:rPr>
              <m:t>∂</m:t>
            </m:r>
            <m:r>
              <m:rPr>
                <m:sty m:val="b"/>
              </m:rPr>
              <w:rPr>
                <w:rFonts w:ascii="Cambria Math"/>
                <w:color w:val="000000"/>
                <w:sz w:val="28"/>
                <w:szCs w:val="28"/>
                <w:lang w:val="id-ID"/>
              </w:rPr>
              <m:t>h</m:t>
            </m:r>
          </m:num>
          <m:den>
            <m:r>
              <m:rPr>
                <m:sty m:val="b"/>
              </m:rPr>
              <w:rPr>
                <w:rFonts w:ascii="Cambria Math" w:hAnsi="Cambria Math"/>
                <w:color w:val="000000"/>
                <w:sz w:val="28"/>
                <w:szCs w:val="28"/>
                <w:lang w:val="id-ID"/>
              </w:rPr>
              <m:t>∂</m:t>
            </m:r>
            <m:r>
              <m:rPr>
                <m:sty m:val="b"/>
              </m:rPr>
              <w:rPr>
                <w:rFonts w:ascii="Cambria Math"/>
                <w:color w:val="000000"/>
                <w:sz w:val="28"/>
                <w:szCs w:val="28"/>
                <w:lang w:val="id-ID"/>
              </w:rPr>
              <m:t>t</m:t>
            </m:r>
          </m:den>
        </m:f>
      </m:oMath>
      <w:r w:rsidR="009F76CB" w:rsidRPr="00A86FA4">
        <w:rPr>
          <w:b/>
          <w:color w:val="000000"/>
          <w:sz w:val="28"/>
          <w:szCs w:val="28"/>
          <w:lang w:val="id-ID"/>
        </w:rPr>
        <w:t xml:space="preserve"> </w:t>
      </w:r>
      <w:r w:rsidR="009F76CB" w:rsidRPr="00A86FA4">
        <w:rPr>
          <w:b/>
          <w:color w:val="000000"/>
          <w:lang w:val="id-ID"/>
        </w:rPr>
        <w:t xml:space="preserve">  </w:t>
      </w:r>
      <w:r w:rsidR="009F76CB" w:rsidRPr="00A86FA4">
        <w:rPr>
          <w:b/>
          <w:color w:val="000000"/>
          <w:lang w:val="id-ID"/>
        </w:rPr>
        <w:tab/>
      </w:r>
      <w:r w:rsidR="009F76CB" w:rsidRPr="00A86FA4">
        <w:rPr>
          <w:b/>
          <w:color w:val="000000"/>
          <w:lang w:val="id-ID"/>
        </w:rPr>
        <w:tab/>
      </w:r>
      <w:r w:rsidR="009F76CB" w:rsidRPr="00A86FA4">
        <w:rPr>
          <w:b/>
          <w:color w:val="000000"/>
          <w:lang w:val="id-ID"/>
        </w:rPr>
        <w:tab/>
      </w:r>
      <w:r w:rsidR="006710FC" w:rsidRPr="00A86FA4">
        <w:rPr>
          <w:b/>
          <w:color w:val="000000"/>
          <w:lang w:val="id-ID"/>
        </w:rPr>
        <w:t>2</w:t>
      </w:r>
      <w:r w:rsidR="009B390D" w:rsidRPr="00A86FA4">
        <w:rPr>
          <w:b/>
          <w:color w:val="000000"/>
          <w:lang w:val="id-ID"/>
        </w:rPr>
        <w:t>.3</w:t>
      </w:r>
    </w:p>
    <w:p w:rsidR="009F76CB" w:rsidRPr="00A86FA4" w:rsidRDefault="00934636" w:rsidP="009F76CB">
      <w:pPr>
        <w:pStyle w:val="BodyText"/>
        <w:spacing w:after="240" w:line="360" w:lineRule="auto"/>
        <w:ind w:left="1701"/>
        <w:rPr>
          <w:b/>
          <w:color w:val="000000"/>
          <w:lang w:val="id-ID"/>
        </w:rPr>
      </w:pPr>
      <m:oMath>
        <m:f>
          <m:fPr>
            <m:ctrlPr>
              <w:rPr>
                <w:rFonts w:ascii="Cambria Math" w:hAnsi="Cambria Math"/>
                <w:b/>
                <w:i/>
                <w:color w:val="000000"/>
                <w:sz w:val="28"/>
                <w:szCs w:val="28"/>
                <w:lang w:val="id-ID"/>
              </w:rPr>
            </m:ctrlPr>
          </m:fPr>
          <m:num>
            <m:sSup>
              <m:sSupPr>
                <m:ctrlPr>
                  <w:rPr>
                    <w:rFonts w:ascii="Cambria Math" w:hAnsi="Cambria Math"/>
                    <w:b/>
                    <w:i/>
                    <w:color w:val="000000"/>
                    <w:sz w:val="28"/>
                    <w:szCs w:val="28"/>
                    <w:lang w:val="id-ID"/>
                  </w:rPr>
                </m:ctrlPr>
              </m:sSupPr>
              <m:e>
                <m:r>
                  <m:rPr>
                    <m:sty m:val="bi"/>
                  </m:rPr>
                  <w:rPr>
                    <w:rFonts w:ascii="Cambria Math" w:hAnsi="Cambria Math"/>
                    <w:color w:val="000000"/>
                    <w:sz w:val="28"/>
                    <w:szCs w:val="28"/>
                    <w:lang w:val="id-ID"/>
                  </w:rPr>
                  <m:t>∂</m:t>
                </m:r>
              </m:e>
              <m:sup>
                <m:r>
                  <m:rPr>
                    <m:sty m:val="bi"/>
                  </m:rPr>
                  <w:rPr>
                    <w:rFonts w:ascii="Cambria Math"/>
                    <w:color w:val="000000"/>
                    <w:sz w:val="28"/>
                    <w:szCs w:val="28"/>
                    <w:lang w:val="id-ID"/>
                  </w:rPr>
                  <m:t>2</m:t>
                </m:r>
              </m:sup>
            </m:sSup>
            <m:r>
              <m:rPr>
                <m:sty m:val="bi"/>
              </m:rPr>
              <w:rPr>
                <w:rFonts w:ascii="Cambria Math" w:hAnsi="Cambria Math"/>
                <w:color w:val="000000"/>
                <w:sz w:val="28"/>
                <w:szCs w:val="28"/>
                <w:lang w:val="id-ID"/>
              </w:rPr>
              <m:t>h</m:t>
            </m:r>
          </m:num>
          <m:den>
            <m:sSup>
              <m:sSupPr>
                <m:ctrlPr>
                  <w:rPr>
                    <w:rFonts w:ascii="Cambria Math" w:hAnsi="Cambria Math"/>
                    <w:b/>
                    <w:i/>
                    <w:color w:val="000000"/>
                    <w:sz w:val="28"/>
                    <w:szCs w:val="28"/>
                    <w:lang w:val="id-ID"/>
                  </w:rPr>
                </m:ctrlPr>
              </m:sSupPr>
              <m:e>
                <m:r>
                  <m:rPr>
                    <m:sty m:val="bi"/>
                  </m:rPr>
                  <w:rPr>
                    <w:rFonts w:ascii="Cambria Math" w:hAnsi="Cambria Math"/>
                    <w:color w:val="000000"/>
                    <w:sz w:val="28"/>
                    <w:szCs w:val="28"/>
                    <w:lang w:val="id-ID"/>
                  </w:rPr>
                  <m:t>∂x</m:t>
                </m:r>
              </m:e>
              <m:sup>
                <m:r>
                  <m:rPr>
                    <m:sty m:val="bi"/>
                  </m:rPr>
                  <w:rPr>
                    <w:rFonts w:ascii="Cambria Math"/>
                    <w:color w:val="000000"/>
                    <w:sz w:val="28"/>
                    <w:szCs w:val="28"/>
                    <w:lang w:val="id-ID"/>
                  </w:rPr>
                  <m:t>2</m:t>
                </m:r>
              </m:sup>
            </m:sSup>
          </m:den>
        </m:f>
      </m:oMath>
      <w:r w:rsidR="009F76CB" w:rsidRPr="00A86FA4">
        <w:rPr>
          <w:b/>
          <w:color w:val="000000"/>
          <w:sz w:val="28"/>
          <w:szCs w:val="28"/>
          <w:lang w:val="id-ID"/>
        </w:rPr>
        <w:t xml:space="preserve"> +  </w:t>
      </w:r>
      <m:oMath>
        <m:f>
          <m:fPr>
            <m:ctrlPr>
              <w:rPr>
                <w:rFonts w:ascii="Cambria Math" w:hAnsi="Cambria Math"/>
                <w:b/>
                <w:i/>
                <w:color w:val="000000"/>
                <w:sz w:val="28"/>
                <w:szCs w:val="28"/>
                <w:lang w:val="id-ID"/>
              </w:rPr>
            </m:ctrlPr>
          </m:fPr>
          <m:num>
            <m:sSup>
              <m:sSupPr>
                <m:ctrlPr>
                  <w:rPr>
                    <w:rFonts w:ascii="Cambria Math" w:hAnsi="Cambria Math"/>
                    <w:b/>
                    <w:i/>
                    <w:color w:val="000000"/>
                    <w:sz w:val="28"/>
                    <w:szCs w:val="28"/>
                    <w:lang w:val="id-ID"/>
                  </w:rPr>
                </m:ctrlPr>
              </m:sSupPr>
              <m:e>
                <m:r>
                  <m:rPr>
                    <m:sty m:val="bi"/>
                  </m:rPr>
                  <w:rPr>
                    <w:rFonts w:ascii="Cambria Math" w:hAnsi="Cambria Math"/>
                    <w:color w:val="000000"/>
                    <w:sz w:val="28"/>
                    <w:szCs w:val="28"/>
                    <w:lang w:val="id-ID"/>
                  </w:rPr>
                  <m:t>∂</m:t>
                </m:r>
              </m:e>
              <m:sup>
                <m:r>
                  <m:rPr>
                    <m:sty m:val="bi"/>
                  </m:rPr>
                  <w:rPr>
                    <w:rFonts w:ascii="Cambria Math"/>
                    <w:color w:val="000000"/>
                    <w:sz w:val="28"/>
                    <w:szCs w:val="28"/>
                    <w:lang w:val="id-ID"/>
                  </w:rPr>
                  <m:t>2</m:t>
                </m:r>
              </m:sup>
            </m:sSup>
            <m:r>
              <m:rPr>
                <m:sty m:val="bi"/>
              </m:rPr>
              <w:rPr>
                <w:rFonts w:ascii="Cambria Math" w:hAnsi="Cambria Math"/>
                <w:color w:val="000000"/>
                <w:sz w:val="28"/>
                <w:szCs w:val="28"/>
                <w:lang w:val="id-ID"/>
              </w:rPr>
              <m:t>h</m:t>
            </m:r>
          </m:num>
          <m:den>
            <m:sSup>
              <m:sSupPr>
                <m:ctrlPr>
                  <w:rPr>
                    <w:rFonts w:ascii="Cambria Math" w:hAnsi="Cambria Math"/>
                    <w:b/>
                    <w:i/>
                    <w:color w:val="000000"/>
                    <w:sz w:val="28"/>
                    <w:szCs w:val="28"/>
                    <w:lang w:val="id-ID"/>
                  </w:rPr>
                </m:ctrlPr>
              </m:sSupPr>
              <m:e>
                <m:r>
                  <m:rPr>
                    <m:sty m:val="bi"/>
                  </m:rPr>
                  <w:rPr>
                    <w:rFonts w:ascii="Cambria Math" w:hAnsi="Cambria Math"/>
                    <w:color w:val="000000"/>
                    <w:sz w:val="28"/>
                    <w:szCs w:val="28"/>
                    <w:lang w:val="id-ID"/>
                  </w:rPr>
                  <m:t>∂y</m:t>
                </m:r>
              </m:e>
              <m:sup>
                <m:r>
                  <m:rPr>
                    <m:sty m:val="bi"/>
                  </m:rPr>
                  <w:rPr>
                    <w:rFonts w:ascii="Cambria Math"/>
                    <w:color w:val="000000"/>
                    <w:sz w:val="28"/>
                    <w:szCs w:val="28"/>
                    <w:lang w:val="id-ID"/>
                  </w:rPr>
                  <m:t>2</m:t>
                </m:r>
              </m:sup>
            </m:sSup>
          </m:den>
        </m:f>
      </m:oMath>
      <w:r w:rsidR="009F76CB" w:rsidRPr="00A86FA4">
        <w:rPr>
          <w:b/>
          <w:color w:val="000000"/>
          <w:sz w:val="28"/>
          <w:szCs w:val="28"/>
          <w:lang w:val="id-ID"/>
        </w:rPr>
        <w:t xml:space="preserve"> = </w:t>
      </w:r>
      <m:oMath>
        <m:f>
          <m:fPr>
            <m:ctrlPr>
              <w:rPr>
                <w:rFonts w:ascii="Cambria Math" w:hAnsi="Cambria Math"/>
                <w:b/>
                <w:i/>
                <w:color w:val="000000"/>
                <w:sz w:val="28"/>
                <w:szCs w:val="28"/>
                <w:lang w:val="id-ID"/>
              </w:rPr>
            </m:ctrlPr>
          </m:fPr>
          <m:num>
            <m:r>
              <m:rPr>
                <m:sty m:val="bi"/>
              </m:rPr>
              <w:rPr>
                <w:rFonts w:ascii="Cambria Math" w:hAnsi="Cambria Math"/>
                <w:color w:val="000000"/>
                <w:sz w:val="28"/>
                <w:szCs w:val="28"/>
                <w:lang w:val="id-ID"/>
              </w:rPr>
              <m:t>S</m:t>
            </m:r>
          </m:num>
          <m:den>
            <m:r>
              <m:rPr>
                <m:sty m:val="bi"/>
              </m:rPr>
              <w:rPr>
                <w:rFonts w:ascii="Cambria Math" w:hAnsi="Cambria Math"/>
                <w:color w:val="000000"/>
                <w:sz w:val="28"/>
                <w:szCs w:val="28"/>
                <w:lang w:val="id-ID"/>
              </w:rPr>
              <m:t>T</m:t>
            </m:r>
          </m:den>
        </m:f>
      </m:oMath>
      <w:r w:rsidR="009F76CB" w:rsidRPr="00A86FA4">
        <w:rPr>
          <w:b/>
          <w:color w:val="000000"/>
          <w:sz w:val="28"/>
          <w:szCs w:val="28"/>
          <w:lang w:val="id-ID"/>
        </w:rPr>
        <w:t xml:space="preserve"> </w:t>
      </w:r>
      <m:oMath>
        <m:f>
          <m:fPr>
            <m:ctrlPr>
              <w:rPr>
                <w:rFonts w:ascii="Cambria Math" w:hAnsi="Cambria Math"/>
                <w:b/>
                <w:color w:val="000000"/>
                <w:sz w:val="28"/>
                <w:szCs w:val="28"/>
                <w:lang w:val="id-ID"/>
              </w:rPr>
            </m:ctrlPr>
          </m:fPr>
          <m:num>
            <m:r>
              <m:rPr>
                <m:sty m:val="b"/>
              </m:rPr>
              <w:rPr>
                <w:rFonts w:ascii="Cambria Math" w:hAnsi="Cambria Math"/>
                <w:color w:val="000000"/>
                <w:sz w:val="28"/>
                <w:szCs w:val="28"/>
                <w:lang w:val="id-ID"/>
              </w:rPr>
              <m:t>∂</m:t>
            </m:r>
            <m:r>
              <m:rPr>
                <m:sty m:val="b"/>
              </m:rPr>
              <w:rPr>
                <w:rFonts w:ascii="Cambria Math"/>
                <w:color w:val="000000"/>
                <w:sz w:val="28"/>
                <w:szCs w:val="28"/>
                <w:lang w:val="id-ID"/>
              </w:rPr>
              <m:t>h</m:t>
            </m:r>
          </m:num>
          <m:den>
            <m:r>
              <m:rPr>
                <m:sty m:val="b"/>
              </m:rPr>
              <w:rPr>
                <w:rFonts w:ascii="Cambria Math" w:hAnsi="Cambria Math"/>
                <w:color w:val="000000"/>
                <w:sz w:val="28"/>
                <w:szCs w:val="28"/>
                <w:lang w:val="id-ID"/>
              </w:rPr>
              <m:t>∂</m:t>
            </m:r>
            <m:r>
              <m:rPr>
                <m:sty m:val="b"/>
              </m:rPr>
              <w:rPr>
                <w:rFonts w:ascii="Cambria Math"/>
                <w:color w:val="000000"/>
                <w:sz w:val="28"/>
                <w:szCs w:val="28"/>
                <w:lang w:val="id-ID"/>
              </w:rPr>
              <m:t>t</m:t>
            </m:r>
          </m:den>
        </m:f>
      </m:oMath>
      <w:r w:rsidR="009F76CB" w:rsidRPr="00A86FA4">
        <w:rPr>
          <w:b/>
          <w:color w:val="000000"/>
          <w:lang w:val="id-ID"/>
        </w:rPr>
        <w:t xml:space="preserve">       </w:t>
      </w:r>
      <w:r w:rsidR="009F76CB" w:rsidRPr="00A86FA4">
        <w:rPr>
          <w:b/>
          <w:color w:val="000000"/>
          <w:lang w:val="id-ID"/>
        </w:rPr>
        <w:tab/>
      </w:r>
      <w:r w:rsidR="009F76CB" w:rsidRPr="00A86FA4">
        <w:rPr>
          <w:b/>
          <w:color w:val="000000"/>
          <w:lang w:val="id-ID"/>
        </w:rPr>
        <w:tab/>
      </w:r>
      <w:r w:rsidR="009F76CB" w:rsidRPr="00A86FA4">
        <w:rPr>
          <w:b/>
          <w:color w:val="000000"/>
          <w:lang w:val="id-ID"/>
        </w:rPr>
        <w:tab/>
      </w:r>
      <w:r w:rsidR="009F76CB" w:rsidRPr="00A86FA4">
        <w:rPr>
          <w:b/>
          <w:color w:val="000000"/>
          <w:lang w:val="id-ID"/>
        </w:rPr>
        <w:tab/>
      </w:r>
      <w:r w:rsidR="009F76CB" w:rsidRPr="00A86FA4">
        <w:rPr>
          <w:b/>
          <w:color w:val="000000"/>
          <w:lang w:val="id-ID"/>
        </w:rPr>
        <w:tab/>
      </w:r>
      <w:r w:rsidR="006710FC" w:rsidRPr="00A86FA4">
        <w:rPr>
          <w:b/>
          <w:color w:val="000000"/>
          <w:lang w:val="id-ID"/>
        </w:rPr>
        <w:t>2</w:t>
      </w:r>
      <w:r w:rsidR="009B390D" w:rsidRPr="00A86FA4">
        <w:rPr>
          <w:b/>
          <w:color w:val="000000"/>
          <w:lang w:val="id-ID"/>
        </w:rPr>
        <w:t>.4</w:t>
      </w:r>
    </w:p>
    <w:p w:rsidR="009F76CB" w:rsidRPr="00A86FA4" w:rsidRDefault="009F76CB" w:rsidP="009F76CB">
      <w:pPr>
        <w:pStyle w:val="BodyText"/>
        <w:spacing w:line="360" w:lineRule="auto"/>
        <w:ind w:firstLine="720"/>
        <w:rPr>
          <w:color w:val="000000"/>
          <w:lang w:val="id-ID"/>
        </w:rPr>
      </w:pPr>
      <w:r w:rsidRPr="00A86FA4">
        <w:rPr>
          <w:color w:val="000000"/>
          <w:lang w:val="id-ID"/>
        </w:rPr>
        <w:t xml:space="preserve">Untuk akuifer tertekan </w:t>
      </w:r>
      <w:r w:rsidR="00865408" w:rsidRPr="00A86FA4">
        <w:rPr>
          <w:color w:val="000000"/>
          <w:lang w:val="id-ID"/>
        </w:rPr>
        <w:t xml:space="preserve">ada kontrol volume akuifer </w:t>
      </w:r>
      <w:r w:rsidR="00865408">
        <w:rPr>
          <w:color w:val="000000"/>
          <w:lang w:val="id-ID"/>
        </w:rPr>
        <w:t>yaitu</w:t>
      </w:r>
      <w:r w:rsidR="00865408" w:rsidRPr="00A86FA4">
        <w:rPr>
          <w:color w:val="000000"/>
          <w:lang w:val="id-ID"/>
        </w:rPr>
        <w:t xml:space="preserve"> storativitas (</w:t>
      </w:r>
      <w:r w:rsidR="00865408">
        <w:rPr>
          <w:color w:val="000000"/>
          <w:lang w:val="id-ID"/>
        </w:rPr>
        <w:t>S</w:t>
      </w:r>
      <w:r w:rsidR="00865408" w:rsidRPr="00A86FA4">
        <w:rPr>
          <w:color w:val="000000"/>
          <w:lang w:val="id-ID"/>
        </w:rPr>
        <w:t xml:space="preserve">) </w:t>
      </w:r>
      <w:r w:rsidRPr="00A86FA4">
        <w:rPr>
          <w:color w:val="000000"/>
          <w:lang w:val="id-ID"/>
        </w:rPr>
        <w:t>yang menyeimbangkan laju bersih transport massa (</w:t>
      </w:r>
      <w:r w:rsidR="00EA5C01">
        <w:rPr>
          <w:color w:val="000000"/>
          <w:lang w:val="id-ID"/>
        </w:rPr>
        <w:t xml:space="preserve">yang </w:t>
      </w:r>
      <w:r w:rsidRPr="00A86FA4">
        <w:rPr>
          <w:color w:val="000000"/>
          <w:lang w:val="id-ID"/>
        </w:rPr>
        <w:t xml:space="preserve">masuk dan keluar) </w:t>
      </w:r>
      <w:r w:rsidR="00865408">
        <w:rPr>
          <w:color w:val="000000"/>
          <w:lang w:val="id-ID"/>
        </w:rPr>
        <w:t>dan</w:t>
      </w:r>
      <w:r w:rsidRPr="00A86FA4">
        <w:rPr>
          <w:color w:val="000000"/>
          <w:lang w:val="id-ID"/>
        </w:rPr>
        <w:t xml:space="preserve"> merupakan kumulatif dari perubahan isi air akibat kompresibilitas dari akuifer (</w:t>
      </w:r>
      <w:r w:rsidRPr="00A86FA4">
        <w:rPr>
          <w:color w:val="000000"/>
          <w:lang w:val="id-ID"/>
        </w:rPr>
        <w:sym w:font="Symbol" w:char="F061"/>
      </w:r>
      <w:r w:rsidRPr="00A86FA4">
        <w:rPr>
          <w:color w:val="000000"/>
          <w:lang w:val="id-ID"/>
        </w:rPr>
        <w:t>) dan kompresibilitas dari air di dalam akuifer (β). Jika kondisi akuifer tertekan dalam kondisi tunak (</w:t>
      </w:r>
      <w:r w:rsidRPr="00A86FA4">
        <w:rPr>
          <w:i/>
          <w:color w:val="000000"/>
          <w:lang w:val="id-ID"/>
        </w:rPr>
        <w:t>steady</w:t>
      </w:r>
      <w:r w:rsidRPr="00A86FA4">
        <w:rPr>
          <w:color w:val="000000"/>
          <w:lang w:val="id-ID"/>
        </w:rPr>
        <w:t xml:space="preserve">), atau </w:t>
      </w:r>
      <m:oMath>
        <m:f>
          <m:fPr>
            <m:ctrlPr>
              <w:rPr>
                <w:rFonts w:ascii="Cambria Math" w:hAnsi="Cambria Math"/>
                <w:color w:val="000000"/>
                <w:lang w:val="id-ID"/>
              </w:rPr>
            </m:ctrlPr>
          </m:fPr>
          <m:num>
            <m:r>
              <m:rPr>
                <m:sty m:val="p"/>
              </m:rPr>
              <w:rPr>
                <w:rFonts w:ascii="Cambria Math"/>
                <w:color w:val="000000"/>
                <w:lang w:val="id-ID"/>
              </w:rPr>
              <m:t>∂</m:t>
            </m:r>
            <m:r>
              <m:rPr>
                <m:sty m:val="p"/>
              </m:rPr>
              <w:rPr>
                <w:rFonts w:ascii="Cambria Math"/>
                <w:color w:val="000000"/>
                <w:lang w:val="id-ID"/>
              </w:rPr>
              <m:t>h</m:t>
            </m:r>
          </m:num>
          <m:den>
            <m:r>
              <m:rPr>
                <m:sty m:val="p"/>
              </m:rPr>
              <w:rPr>
                <w:rFonts w:ascii="Cambria Math"/>
                <w:color w:val="000000"/>
                <w:lang w:val="id-ID"/>
              </w:rPr>
              <m:t>∂</m:t>
            </m:r>
            <m:r>
              <m:rPr>
                <m:sty m:val="p"/>
              </m:rPr>
              <w:rPr>
                <w:rFonts w:ascii="Cambria Math"/>
                <w:color w:val="000000"/>
                <w:lang w:val="id-ID"/>
              </w:rPr>
              <m:t>t</m:t>
            </m:r>
          </m:den>
        </m:f>
      </m:oMath>
      <w:r w:rsidRPr="00A86FA4">
        <w:rPr>
          <w:color w:val="000000"/>
          <w:lang w:val="id-ID"/>
        </w:rPr>
        <w:t xml:space="preserve"> = 0. Maka persamaan tersebut menjadi (Persamaan </w:t>
      </w:r>
      <w:r w:rsidR="00127B1D" w:rsidRPr="00A86FA4">
        <w:rPr>
          <w:color w:val="000000"/>
          <w:lang w:val="id-ID"/>
        </w:rPr>
        <w:t>2</w:t>
      </w:r>
      <w:r w:rsidRPr="00A86FA4">
        <w:rPr>
          <w:color w:val="000000"/>
          <w:lang w:val="id-ID"/>
        </w:rPr>
        <w:t>.</w:t>
      </w:r>
      <w:r w:rsidR="009B390D" w:rsidRPr="00A86FA4">
        <w:rPr>
          <w:color w:val="000000"/>
          <w:lang w:val="id-ID"/>
        </w:rPr>
        <w:t>5</w:t>
      </w:r>
      <w:r w:rsidRPr="00A86FA4">
        <w:rPr>
          <w:color w:val="000000"/>
          <w:lang w:val="id-ID"/>
        </w:rPr>
        <w:t xml:space="preserve">) :  </w:t>
      </w:r>
    </w:p>
    <w:p w:rsidR="009F76CB" w:rsidRPr="00A86FA4" w:rsidRDefault="00934636" w:rsidP="009F76CB">
      <w:pPr>
        <w:pStyle w:val="BodyText"/>
        <w:spacing w:after="240" w:line="360" w:lineRule="auto"/>
        <w:ind w:left="1701"/>
        <w:rPr>
          <w:b/>
          <w:color w:val="000000"/>
          <w:lang w:val="id-ID"/>
        </w:rPr>
      </w:pPr>
      <m:oMath>
        <m:f>
          <m:fPr>
            <m:ctrlPr>
              <w:rPr>
                <w:rFonts w:ascii="Cambria Math" w:hAnsi="Cambria Math"/>
                <w:b/>
                <w:i/>
                <w:color w:val="000000"/>
                <w:sz w:val="28"/>
                <w:szCs w:val="28"/>
                <w:lang w:val="id-ID"/>
              </w:rPr>
            </m:ctrlPr>
          </m:fPr>
          <m:num>
            <m:sSup>
              <m:sSupPr>
                <m:ctrlPr>
                  <w:rPr>
                    <w:rFonts w:ascii="Cambria Math" w:hAnsi="Cambria Math"/>
                    <w:b/>
                    <w:i/>
                    <w:color w:val="000000"/>
                    <w:sz w:val="28"/>
                    <w:szCs w:val="28"/>
                    <w:lang w:val="id-ID"/>
                  </w:rPr>
                </m:ctrlPr>
              </m:sSupPr>
              <m:e>
                <m:r>
                  <m:rPr>
                    <m:sty m:val="bi"/>
                  </m:rPr>
                  <w:rPr>
                    <w:rFonts w:ascii="Cambria Math" w:hAnsi="Cambria Math"/>
                    <w:color w:val="000000"/>
                    <w:sz w:val="28"/>
                    <w:szCs w:val="28"/>
                    <w:lang w:val="id-ID"/>
                  </w:rPr>
                  <m:t>∂</m:t>
                </m:r>
              </m:e>
              <m:sup>
                <m:r>
                  <m:rPr>
                    <m:sty m:val="bi"/>
                  </m:rPr>
                  <w:rPr>
                    <w:rFonts w:ascii="Cambria Math"/>
                    <w:color w:val="000000"/>
                    <w:sz w:val="28"/>
                    <w:szCs w:val="28"/>
                    <w:lang w:val="id-ID"/>
                  </w:rPr>
                  <m:t>2</m:t>
                </m:r>
              </m:sup>
            </m:sSup>
            <m:r>
              <m:rPr>
                <m:sty m:val="bi"/>
              </m:rPr>
              <w:rPr>
                <w:rFonts w:ascii="Cambria Math" w:hAnsi="Cambria Math"/>
                <w:color w:val="000000"/>
                <w:sz w:val="28"/>
                <w:szCs w:val="28"/>
                <w:lang w:val="id-ID"/>
              </w:rPr>
              <m:t>h</m:t>
            </m:r>
          </m:num>
          <m:den>
            <m:sSup>
              <m:sSupPr>
                <m:ctrlPr>
                  <w:rPr>
                    <w:rFonts w:ascii="Cambria Math" w:hAnsi="Cambria Math"/>
                    <w:b/>
                    <w:i/>
                    <w:color w:val="000000"/>
                    <w:sz w:val="28"/>
                    <w:szCs w:val="28"/>
                    <w:lang w:val="id-ID"/>
                  </w:rPr>
                </m:ctrlPr>
              </m:sSupPr>
              <m:e>
                <m:r>
                  <m:rPr>
                    <m:sty m:val="bi"/>
                  </m:rPr>
                  <w:rPr>
                    <w:rFonts w:ascii="Cambria Math" w:hAnsi="Cambria Math"/>
                    <w:color w:val="000000"/>
                    <w:sz w:val="28"/>
                    <w:szCs w:val="28"/>
                    <w:lang w:val="id-ID"/>
                  </w:rPr>
                  <m:t>∂x</m:t>
                </m:r>
              </m:e>
              <m:sup>
                <m:r>
                  <m:rPr>
                    <m:sty m:val="bi"/>
                  </m:rPr>
                  <w:rPr>
                    <w:rFonts w:ascii="Cambria Math"/>
                    <w:color w:val="000000"/>
                    <w:sz w:val="28"/>
                    <w:szCs w:val="28"/>
                    <w:lang w:val="id-ID"/>
                  </w:rPr>
                  <m:t>2</m:t>
                </m:r>
              </m:sup>
            </m:sSup>
          </m:den>
        </m:f>
      </m:oMath>
      <w:r w:rsidR="009F76CB" w:rsidRPr="00A86FA4">
        <w:rPr>
          <w:b/>
          <w:color w:val="000000"/>
          <w:sz w:val="28"/>
          <w:szCs w:val="28"/>
          <w:lang w:val="id-ID"/>
        </w:rPr>
        <w:t xml:space="preserve"> +  </w:t>
      </w:r>
      <m:oMath>
        <m:f>
          <m:fPr>
            <m:ctrlPr>
              <w:rPr>
                <w:rFonts w:ascii="Cambria Math" w:hAnsi="Cambria Math"/>
                <w:b/>
                <w:i/>
                <w:color w:val="000000"/>
                <w:sz w:val="28"/>
                <w:szCs w:val="28"/>
                <w:lang w:val="id-ID"/>
              </w:rPr>
            </m:ctrlPr>
          </m:fPr>
          <m:num>
            <m:sSup>
              <m:sSupPr>
                <m:ctrlPr>
                  <w:rPr>
                    <w:rFonts w:ascii="Cambria Math" w:hAnsi="Cambria Math"/>
                    <w:b/>
                    <w:i/>
                    <w:color w:val="000000"/>
                    <w:sz w:val="28"/>
                    <w:szCs w:val="28"/>
                    <w:lang w:val="id-ID"/>
                  </w:rPr>
                </m:ctrlPr>
              </m:sSupPr>
              <m:e>
                <m:r>
                  <m:rPr>
                    <m:sty m:val="bi"/>
                  </m:rPr>
                  <w:rPr>
                    <w:rFonts w:ascii="Cambria Math" w:hAnsi="Cambria Math"/>
                    <w:color w:val="000000"/>
                    <w:sz w:val="28"/>
                    <w:szCs w:val="28"/>
                    <w:lang w:val="id-ID"/>
                  </w:rPr>
                  <m:t>∂</m:t>
                </m:r>
              </m:e>
              <m:sup>
                <m:r>
                  <m:rPr>
                    <m:sty m:val="bi"/>
                  </m:rPr>
                  <w:rPr>
                    <w:rFonts w:ascii="Cambria Math"/>
                    <w:color w:val="000000"/>
                    <w:sz w:val="28"/>
                    <w:szCs w:val="28"/>
                    <w:lang w:val="id-ID"/>
                  </w:rPr>
                  <m:t>2</m:t>
                </m:r>
              </m:sup>
            </m:sSup>
            <m:r>
              <m:rPr>
                <m:sty m:val="bi"/>
              </m:rPr>
              <w:rPr>
                <w:rFonts w:ascii="Cambria Math" w:hAnsi="Cambria Math"/>
                <w:color w:val="000000"/>
                <w:sz w:val="28"/>
                <w:szCs w:val="28"/>
                <w:lang w:val="id-ID"/>
              </w:rPr>
              <m:t>h</m:t>
            </m:r>
          </m:num>
          <m:den>
            <m:sSup>
              <m:sSupPr>
                <m:ctrlPr>
                  <w:rPr>
                    <w:rFonts w:ascii="Cambria Math" w:hAnsi="Cambria Math"/>
                    <w:b/>
                    <w:i/>
                    <w:color w:val="000000"/>
                    <w:sz w:val="28"/>
                    <w:szCs w:val="28"/>
                    <w:lang w:val="id-ID"/>
                  </w:rPr>
                </m:ctrlPr>
              </m:sSupPr>
              <m:e>
                <m:r>
                  <m:rPr>
                    <m:sty m:val="bi"/>
                  </m:rPr>
                  <w:rPr>
                    <w:rFonts w:ascii="Cambria Math" w:hAnsi="Cambria Math"/>
                    <w:color w:val="000000"/>
                    <w:sz w:val="28"/>
                    <w:szCs w:val="28"/>
                    <w:lang w:val="id-ID"/>
                  </w:rPr>
                  <m:t>∂y</m:t>
                </m:r>
              </m:e>
              <m:sup>
                <m:r>
                  <m:rPr>
                    <m:sty m:val="bi"/>
                  </m:rPr>
                  <w:rPr>
                    <w:rFonts w:ascii="Cambria Math"/>
                    <w:color w:val="000000"/>
                    <w:sz w:val="28"/>
                    <w:szCs w:val="28"/>
                    <w:lang w:val="id-ID"/>
                  </w:rPr>
                  <m:t>2</m:t>
                </m:r>
              </m:sup>
            </m:sSup>
          </m:den>
        </m:f>
      </m:oMath>
      <w:r w:rsidR="009F76CB" w:rsidRPr="00A86FA4">
        <w:rPr>
          <w:b/>
          <w:color w:val="000000"/>
          <w:sz w:val="28"/>
          <w:szCs w:val="28"/>
          <w:lang w:val="id-ID"/>
        </w:rPr>
        <w:t xml:space="preserve"> = 0</w:t>
      </w:r>
      <w:r w:rsidR="009F76CB" w:rsidRPr="00A86FA4">
        <w:rPr>
          <w:b/>
          <w:color w:val="000000"/>
          <w:lang w:val="id-ID"/>
        </w:rPr>
        <w:tab/>
      </w:r>
      <w:r w:rsidR="009F76CB" w:rsidRPr="00A86FA4">
        <w:rPr>
          <w:b/>
          <w:color w:val="000000"/>
          <w:lang w:val="id-ID"/>
        </w:rPr>
        <w:tab/>
      </w:r>
      <w:r w:rsidR="009F76CB" w:rsidRPr="00A86FA4">
        <w:rPr>
          <w:b/>
          <w:color w:val="000000"/>
          <w:lang w:val="id-ID"/>
        </w:rPr>
        <w:tab/>
      </w:r>
      <w:r w:rsidR="009F76CB" w:rsidRPr="00A86FA4">
        <w:rPr>
          <w:b/>
          <w:color w:val="000000"/>
          <w:lang w:val="id-ID"/>
        </w:rPr>
        <w:tab/>
      </w:r>
      <w:r w:rsidR="009F76CB" w:rsidRPr="00A86FA4">
        <w:rPr>
          <w:b/>
          <w:color w:val="000000"/>
          <w:lang w:val="id-ID"/>
        </w:rPr>
        <w:tab/>
      </w:r>
      <w:r w:rsidR="009F76CB" w:rsidRPr="00A86FA4">
        <w:rPr>
          <w:b/>
          <w:color w:val="000000"/>
          <w:lang w:val="id-ID"/>
        </w:rPr>
        <w:tab/>
      </w:r>
      <w:r w:rsidR="006710FC" w:rsidRPr="00A86FA4">
        <w:rPr>
          <w:b/>
          <w:color w:val="000000"/>
          <w:lang w:val="id-ID"/>
        </w:rPr>
        <w:t>2</w:t>
      </w:r>
      <w:r w:rsidR="009B390D" w:rsidRPr="00A86FA4">
        <w:rPr>
          <w:b/>
          <w:color w:val="000000"/>
          <w:lang w:val="id-ID"/>
        </w:rPr>
        <w:t>.5</w:t>
      </w:r>
    </w:p>
    <w:p w:rsidR="009F76CB" w:rsidRPr="00A86FA4" w:rsidRDefault="009F76CB" w:rsidP="009F76CB">
      <w:pPr>
        <w:pStyle w:val="BodyText"/>
        <w:spacing w:line="360" w:lineRule="auto"/>
        <w:ind w:firstLine="720"/>
        <w:rPr>
          <w:color w:val="000000"/>
          <w:lang w:val="id-ID"/>
        </w:rPr>
      </w:pPr>
      <w:r w:rsidRPr="00A86FA4">
        <w:rPr>
          <w:color w:val="000000"/>
          <w:lang w:val="id-ID"/>
        </w:rPr>
        <w:t>Persamaan ini disebut juga dengan nama persamaan Laplace untuk dua dimensi. Merupakan persamaan dasar aliran air tanah pada kondisi tunak untuk aliran fluida yang tidak termampatkan di dalam formasi geologi tanah yang homogen isotropis.</w:t>
      </w:r>
    </w:p>
    <w:p w:rsidR="00E501FE" w:rsidRPr="00A86FA4" w:rsidRDefault="00E501FE" w:rsidP="00090224">
      <w:pPr>
        <w:pStyle w:val="BodyText"/>
        <w:spacing w:after="120" w:line="360" w:lineRule="auto"/>
        <w:ind w:firstLine="720"/>
        <w:rPr>
          <w:color w:val="000000"/>
          <w:lang w:val="id-ID"/>
        </w:rPr>
      </w:pPr>
      <w:r w:rsidRPr="00A86FA4">
        <w:rPr>
          <w:color w:val="000000"/>
          <w:lang w:val="id-ID"/>
        </w:rPr>
        <w:t>Pada kasus-kasus aktual di</w:t>
      </w:r>
      <w:r w:rsidR="00750055">
        <w:rPr>
          <w:color w:val="000000"/>
          <w:lang w:val="id-ID"/>
        </w:rPr>
        <w:t xml:space="preserve"> </w:t>
      </w:r>
      <w:r w:rsidRPr="00A86FA4">
        <w:rPr>
          <w:color w:val="000000"/>
          <w:lang w:val="id-ID"/>
        </w:rPr>
        <w:t>lapangan umumnya yang terjadi adalah dengan penyederhanaan persamaan-persamaan di atas. Hal ini dimungkinkan karena pada hakekatnya penyelesaian dalam bentuk dua dimensi atau tiga dimensi akan menjadi sulit, karena disamping perhitungannya lebih rumit diperlukan pula data lapangan yang memadai. Padahal pada kasus tertentu, dengan mengamati situasi dan kondisi dilapangan, dapat disederhanakan menjadi (misalnya) aliran satu dimensi berdasarkan arah yang dominan. Hasil perhitungannya dengan membandingkan terhadap kondisi lapangan masih dapat diterima dan cukup akurat untuk aplikasi di lapangan. (Kodoatie, 2012)</w:t>
      </w:r>
      <w:r w:rsidR="00090224" w:rsidRPr="00A86FA4">
        <w:rPr>
          <w:color w:val="000000"/>
          <w:lang w:val="id-ID"/>
        </w:rPr>
        <w:t>.</w:t>
      </w:r>
    </w:p>
    <w:p w:rsidR="00E501FE" w:rsidRPr="00A86FA4" w:rsidRDefault="00E501FE" w:rsidP="00E501FE">
      <w:pPr>
        <w:pStyle w:val="BodyText"/>
        <w:spacing w:line="360" w:lineRule="auto"/>
        <w:ind w:firstLine="720"/>
        <w:rPr>
          <w:color w:val="000000"/>
          <w:lang w:val="id-ID"/>
        </w:rPr>
      </w:pPr>
      <w:r w:rsidRPr="00A86FA4">
        <w:rPr>
          <w:color w:val="000000"/>
          <w:lang w:val="id-ID"/>
        </w:rPr>
        <w:t>Penyederhanaan yang lainnya dapat dilakukan dengan menganggap bahwa kondisi formasi geologinya adalah :</w:t>
      </w:r>
    </w:p>
    <w:p w:rsidR="00E501FE" w:rsidRPr="00A86FA4" w:rsidRDefault="00E501FE" w:rsidP="00810E48">
      <w:pPr>
        <w:pStyle w:val="BodyText"/>
        <w:numPr>
          <w:ilvl w:val="0"/>
          <w:numId w:val="37"/>
        </w:numPr>
        <w:spacing w:line="360" w:lineRule="auto"/>
        <w:rPr>
          <w:color w:val="000000"/>
          <w:lang w:val="id-ID"/>
        </w:rPr>
      </w:pPr>
      <w:r w:rsidRPr="00A86FA4">
        <w:rPr>
          <w:color w:val="000000"/>
          <w:lang w:val="id-ID"/>
        </w:rPr>
        <w:t>Homogen dan isotropis</w:t>
      </w:r>
    </w:p>
    <w:p w:rsidR="00E501FE" w:rsidRPr="00A86FA4" w:rsidRDefault="00E501FE" w:rsidP="00810E48">
      <w:pPr>
        <w:pStyle w:val="BodyText"/>
        <w:numPr>
          <w:ilvl w:val="0"/>
          <w:numId w:val="37"/>
        </w:numPr>
        <w:spacing w:line="360" w:lineRule="auto"/>
        <w:rPr>
          <w:color w:val="000000"/>
          <w:lang w:val="id-ID"/>
        </w:rPr>
      </w:pPr>
      <w:r w:rsidRPr="00A86FA4">
        <w:rPr>
          <w:color w:val="000000"/>
          <w:lang w:val="id-ID"/>
        </w:rPr>
        <w:t>Akuifer dapat dianggap mempunyai ketebalan yang seragam.</w:t>
      </w:r>
    </w:p>
    <w:p w:rsidR="00E501FE" w:rsidRPr="00A86FA4" w:rsidRDefault="00E501FE" w:rsidP="00E501FE">
      <w:pPr>
        <w:pStyle w:val="BodyText"/>
        <w:spacing w:line="360" w:lineRule="auto"/>
        <w:ind w:firstLine="720"/>
        <w:rPr>
          <w:color w:val="000000"/>
          <w:lang w:val="id-ID"/>
        </w:rPr>
      </w:pPr>
      <w:r w:rsidRPr="00A86FA4">
        <w:rPr>
          <w:color w:val="000000"/>
          <w:lang w:val="id-ID"/>
        </w:rPr>
        <w:lastRenderedPageBreak/>
        <w:t xml:space="preserve">Pada pengimbuhan dan pemompaan air di suatu akuifer maka gerakan air akan membentuk suatu lingkaran (radial flow). </w:t>
      </w:r>
      <w:r w:rsidR="00090224" w:rsidRPr="00A86FA4">
        <w:rPr>
          <w:color w:val="000000"/>
          <w:lang w:val="id-ID"/>
        </w:rPr>
        <w:t>Berdasarkan gambar 2.4 maka p</w:t>
      </w:r>
      <w:r w:rsidRPr="00A86FA4">
        <w:rPr>
          <w:color w:val="000000"/>
          <w:lang w:val="id-ID"/>
        </w:rPr>
        <w:t>ersam</w:t>
      </w:r>
      <w:r w:rsidR="00090224" w:rsidRPr="00A86FA4">
        <w:rPr>
          <w:color w:val="000000"/>
          <w:lang w:val="id-ID"/>
        </w:rPr>
        <w:t>aan 2.3</w:t>
      </w:r>
      <w:r w:rsidRPr="00A86FA4">
        <w:rPr>
          <w:color w:val="000000"/>
          <w:lang w:val="id-ID"/>
        </w:rPr>
        <w:t xml:space="preserve"> dapat disederhanakan menjadi persamaan 2.</w:t>
      </w:r>
      <w:r w:rsidR="00090224" w:rsidRPr="00A86FA4">
        <w:rPr>
          <w:color w:val="000000"/>
          <w:lang w:val="id-ID"/>
        </w:rPr>
        <w:t>6</w:t>
      </w:r>
      <w:r w:rsidRPr="00A86FA4">
        <w:rPr>
          <w:color w:val="000000"/>
          <w:lang w:val="id-ID"/>
        </w:rPr>
        <w:t xml:space="preserve"> (</w:t>
      </w:r>
      <w:r w:rsidR="00182E7D">
        <w:rPr>
          <w:color w:val="000000"/>
          <w:lang w:val="id-ID"/>
        </w:rPr>
        <w:t>Taufiq, 2009</w:t>
      </w:r>
      <w:r w:rsidRPr="00A86FA4">
        <w:rPr>
          <w:color w:val="000000"/>
          <w:lang w:val="id-ID"/>
        </w:rPr>
        <w:t>).</w:t>
      </w:r>
    </w:p>
    <w:p w:rsidR="00867CC0" w:rsidRPr="00A86FA4" w:rsidRDefault="00867CC0" w:rsidP="00E501FE">
      <w:pPr>
        <w:pStyle w:val="BodyText"/>
        <w:spacing w:line="360" w:lineRule="auto"/>
        <w:ind w:firstLine="720"/>
        <w:rPr>
          <w:color w:val="000000"/>
          <w:lang w:val="id-ID"/>
        </w:rPr>
      </w:pPr>
    </w:p>
    <w:p w:rsidR="00E501FE" w:rsidRPr="00A86FA4" w:rsidRDefault="00182E7D" w:rsidP="00E501FE">
      <w:pPr>
        <w:pStyle w:val="BodyText"/>
        <w:spacing w:line="360" w:lineRule="auto"/>
        <w:jc w:val="center"/>
        <w:rPr>
          <w:color w:val="000000"/>
          <w:lang w:val="id-ID"/>
        </w:rPr>
      </w:pPr>
      <w:r>
        <w:rPr>
          <w:noProof/>
          <w:color w:val="000000"/>
          <w:lang w:val="id-ID" w:eastAsia="id-ID"/>
        </w:rPr>
        <w:drawing>
          <wp:inline distT="0" distB="0" distL="0" distR="0">
            <wp:extent cx="4456698" cy="3240505"/>
            <wp:effectExtent l="19050" t="0" r="1002" b="0"/>
            <wp:docPr id="26" name="Picture 1" descr="D:\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phic1.jpg"/>
                    <pic:cNvPicPr>
                      <a:picLocks noChangeAspect="1" noChangeArrowheads="1"/>
                    </pic:cNvPicPr>
                  </pic:nvPicPr>
                  <pic:blipFill>
                    <a:blip r:embed="rId12" cstate="print"/>
                    <a:srcRect/>
                    <a:stretch>
                      <a:fillRect/>
                    </a:stretch>
                  </pic:blipFill>
                  <pic:spPr bwMode="auto">
                    <a:xfrm>
                      <a:off x="0" y="0"/>
                      <a:ext cx="4467697" cy="3248502"/>
                    </a:xfrm>
                    <a:prstGeom prst="rect">
                      <a:avLst/>
                    </a:prstGeom>
                    <a:noFill/>
                    <a:ln w="9525">
                      <a:noFill/>
                      <a:miter lim="800000"/>
                      <a:headEnd/>
                      <a:tailEnd/>
                    </a:ln>
                  </pic:spPr>
                </pic:pic>
              </a:graphicData>
            </a:graphic>
          </wp:inline>
        </w:drawing>
      </w:r>
    </w:p>
    <w:p w:rsidR="00E501FE" w:rsidRPr="00A86FA4" w:rsidRDefault="00E501FE" w:rsidP="00E501FE">
      <w:pPr>
        <w:pStyle w:val="BodyText"/>
        <w:spacing w:line="360" w:lineRule="auto"/>
        <w:jc w:val="center"/>
        <w:rPr>
          <w:color w:val="000000"/>
          <w:lang w:val="id-ID"/>
        </w:rPr>
      </w:pPr>
      <w:r w:rsidRPr="00A86FA4">
        <w:rPr>
          <w:b/>
          <w:color w:val="000000"/>
          <w:lang w:val="id-ID"/>
        </w:rPr>
        <w:t>Gambar 2.</w:t>
      </w:r>
      <w:r w:rsidR="00090224" w:rsidRPr="00A86FA4">
        <w:rPr>
          <w:b/>
          <w:color w:val="000000"/>
          <w:lang w:val="id-ID"/>
        </w:rPr>
        <w:t>4</w:t>
      </w:r>
      <w:r w:rsidRPr="00A86FA4">
        <w:rPr>
          <w:color w:val="000000"/>
          <w:lang w:val="id-ID"/>
        </w:rPr>
        <w:t xml:space="preserve"> Aliran radial pada akuifer tertekan</w:t>
      </w:r>
    </w:p>
    <w:p w:rsidR="00E501FE" w:rsidRPr="00A86FA4" w:rsidRDefault="00E501FE" w:rsidP="00E501FE">
      <w:pPr>
        <w:pStyle w:val="BodyText"/>
        <w:spacing w:line="360" w:lineRule="auto"/>
        <w:jc w:val="center"/>
        <w:rPr>
          <w:color w:val="000000"/>
          <w:sz w:val="22"/>
          <w:szCs w:val="22"/>
          <w:lang w:val="id-ID"/>
        </w:rPr>
      </w:pPr>
      <w:r w:rsidRPr="00A86FA4">
        <w:rPr>
          <w:color w:val="000000"/>
          <w:sz w:val="22"/>
          <w:szCs w:val="22"/>
          <w:lang w:val="id-ID"/>
        </w:rPr>
        <w:t xml:space="preserve">Sumber : </w:t>
      </w:r>
      <w:r w:rsidR="00182E7D">
        <w:rPr>
          <w:color w:val="000000"/>
          <w:sz w:val="22"/>
          <w:szCs w:val="22"/>
          <w:lang w:val="id-ID"/>
        </w:rPr>
        <w:t>Taufiq, 2009</w:t>
      </w:r>
    </w:p>
    <w:p w:rsidR="005A1CE2" w:rsidRPr="00A86FA4" w:rsidRDefault="005A1CE2" w:rsidP="00E501FE">
      <w:pPr>
        <w:pStyle w:val="BodyText"/>
        <w:spacing w:line="360" w:lineRule="auto"/>
        <w:ind w:left="1701"/>
        <w:jc w:val="left"/>
        <w:rPr>
          <w:b/>
          <w:color w:val="000000"/>
          <w:lang w:val="id-ID"/>
        </w:rPr>
      </w:pPr>
    </w:p>
    <w:p w:rsidR="00E501FE" w:rsidRPr="00A86FA4" w:rsidRDefault="00E501FE" w:rsidP="00E501FE">
      <w:pPr>
        <w:pStyle w:val="BodyText"/>
        <w:spacing w:line="360" w:lineRule="auto"/>
        <w:ind w:left="1701"/>
        <w:jc w:val="left"/>
        <w:rPr>
          <w:b/>
          <w:color w:val="000000"/>
          <w:lang w:val="id-ID"/>
        </w:rPr>
      </w:pPr>
      <w:r w:rsidRPr="00A86FA4">
        <w:rPr>
          <w:b/>
          <w:color w:val="000000"/>
          <w:lang w:val="id-ID"/>
        </w:rPr>
        <w:t>Q</w:t>
      </w:r>
      <w:r w:rsidR="006245CC" w:rsidRPr="006245CC">
        <w:rPr>
          <w:b/>
          <w:color w:val="000000"/>
          <w:vertAlign w:val="subscript"/>
          <w:lang w:val="id-ID"/>
        </w:rPr>
        <w:t>r</w:t>
      </w:r>
      <w:r w:rsidRPr="00A86FA4">
        <w:rPr>
          <w:b/>
          <w:color w:val="000000"/>
          <w:lang w:val="id-ID"/>
        </w:rPr>
        <w:t xml:space="preserve"> = A. Vr</w:t>
      </w:r>
    </w:p>
    <w:p w:rsidR="00E501FE" w:rsidRPr="00A86FA4" w:rsidRDefault="00E501FE" w:rsidP="00E501FE">
      <w:pPr>
        <w:pStyle w:val="BodyText"/>
        <w:spacing w:line="360" w:lineRule="auto"/>
        <w:ind w:left="1701"/>
        <w:jc w:val="left"/>
        <w:rPr>
          <w:b/>
          <w:color w:val="000000"/>
          <w:sz w:val="28"/>
          <w:szCs w:val="28"/>
          <w:lang w:val="id-ID"/>
        </w:rPr>
      </w:pPr>
      <w:r w:rsidRPr="00A86FA4">
        <w:rPr>
          <w:b/>
          <w:color w:val="000000"/>
          <w:sz w:val="28"/>
          <w:szCs w:val="28"/>
          <w:lang w:val="id-ID"/>
        </w:rPr>
        <w:t>Q</w:t>
      </w:r>
      <w:r w:rsidR="006245CC" w:rsidRPr="006245CC">
        <w:rPr>
          <w:b/>
          <w:color w:val="000000"/>
          <w:sz w:val="28"/>
          <w:szCs w:val="28"/>
          <w:vertAlign w:val="subscript"/>
          <w:lang w:val="id-ID"/>
        </w:rPr>
        <w:t>r</w:t>
      </w:r>
      <w:r w:rsidRPr="00A86FA4">
        <w:rPr>
          <w:b/>
          <w:color w:val="000000"/>
          <w:sz w:val="28"/>
          <w:szCs w:val="28"/>
          <w:lang w:val="id-ID"/>
        </w:rPr>
        <w:t xml:space="preserve"> = (2</w:t>
      </w:r>
      <w:r w:rsidRPr="00A86FA4">
        <w:rPr>
          <w:b/>
          <w:color w:val="000000"/>
          <w:sz w:val="28"/>
          <w:szCs w:val="28"/>
          <w:lang w:val="id-ID"/>
        </w:rPr>
        <w:sym w:font="Symbol" w:char="F070"/>
      </w:r>
      <w:r w:rsidRPr="00A86FA4">
        <w:rPr>
          <w:b/>
          <w:color w:val="000000"/>
          <w:sz w:val="28"/>
          <w:szCs w:val="28"/>
          <w:lang w:val="id-ID"/>
        </w:rPr>
        <w:t xml:space="preserve"> . r) </w:t>
      </w:r>
      <w:r w:rsidR="006245CC">
        <w:rPr>
          <w:b/>
          <w:color w:val="000000"/>
          <w:sz w:val="28"/>
          <w:szCs w:val="28"/>
          <w:lang w:val="id-ID"/>
        </w:rPr>
        <w:t>B</w:t>
      </w:r>
      <w:r w:rsidRPr="00A86FA4">
        <w:rPr>
          <w:b/>
          <w:color w:val="000000"/>
          <w:sz w:val="28"/>
          <w:szCs w:val="28"/>
          <w:lang w:val="id-ID"/>
        </w:rPr>
        <w:t xml:space="preserve"> .K </w:t>
      </w:r>
      <m:oMath>
        <m:f>
          <m:fPr>
            <m:ctrlPr>
              <w:rPr>
                <w:rFonts w:ascii="Cambria Math" w:hAnsi="Cambria Math"/>
                <w:b/>
                <w:i/>
                <w:color w:val="000000"/>
                <w:sz w:val="28"/>
                <w:szCs w:val="28"/>
                <w:lang w:val="id-ID"/>
              </w:rPr>
            </m:ctrlPr>
          </m:fPr>
          <m:num>
            <m:r>
              <m:rPr>
                <m:sty m:val="bi"/>
              </m:rPr>
              <w:rPr>
                <w:rFonts w:ascii="Cambria Math" w:hAnsi="Cambria Math"/>
                <w:color w:val="000000"/>
                <w:sz w:val="28"/>
                <w:szCs w:val="28"/>
                <w:lang w:val="id-ID"/>
              </w:rPr>
              <m:t>∂h</m:t>
            </m:r>
          </m:num>
          <m:den>
            <m:r>
              <m:rPr>
                <m:sty m:val="bi"/>
              </m:rPr>
              <w:rPr>
                <w:rFonts w:ascii="Cambria Math" w:hAnsi="Cambria Math"/>
                <w:color w:val="000000"/>
                <w:sz w:val="28"/>
                <w:szCs w:val="28"/>
                <w:lang w:val="id-ID"/>
              </w:rPr>
              <m:t>∂r</m:t>
            </m:r>
          </m:den>
        </m:f>
      </m:oMath>
    </w:p>
    <w:p w:rsidR="00E501FE" w:rsidRPr="00A86FA4" w:rsidRDefault="00934636" w:rsidP="00E501FE">
      <w:pPr>
        <w:pStyle w:val="BodyText"/>
        <w:spacing w:after="120" w:line="360" w:lineRule="auto"/>
        <w:ind w:left="1701"/>
        <w:jc w:val="left"/>
        <w:rPr>
          <w:b/>
          <w:color w:val="000000"/>
          <w:sz w:val="28"/>
          <w:szCs w:val="28"/>
          <w:lang w:val="id-ID"/>
        </w:rPr>
      </w:pPr>
      <m:oMath>
        <m:nary>
          <m:naryPr>
            <m:limLoc m:val="undOvr"/>
            <m:ctrlPr>
              <w:rPr>
                <w:rFonts w:ascii="Cambria Math" w:hAnsi="Cambria Math"/>
                <w:b/>
                <w:i/>
                <w:color w:val="000000"/>
                <w:sz w:val="28"/>
                <w:szCs w:val="28"/>
                <w:lang w:val="id-ID"/>
              </w:rPr>
            </m:ctrlPr>
          </m:naryPr>
          <m:sub>
            <m:r>
              <m:rPr>
                <m:sty m:val="bi"/>
              </m:rPr>
              <w:rPr>
                <w:rFonts w:ascii="Cambria Math" w:hAnsi="Cambria Math"/>
                <w:color w:val="000000"/>
                <w:sz w:val="28"/>
                <w:szCs w:val="28"/>
                <w:lang w:val="id-ID"/>
              </w:rPr>
              <m:t>h</m:t>
            </m:r>
            <m:r>
              <m:rPr>
                <m:sty m:val="bi"/>
              </m:rPr>
              <w:rPr>
                <w:rFonts w:ascii="Cambria Math" w:hAnsi="Cambria Math"/>
                <w:color w:val="000000"/>
                <w:sz w:val="28"/>
                <w:szCs w:val="28"/>
                <w:lang w:val="id-ID"/>
              </w:rPr>
              <m:t>0</m:t>
            </m:r>
          </m:sub>
          <m:sup>
            <m:r>
              <m:rPr>
                <m:sty m:val="bi"/>
              </m:rPr>
              <w:rPr>
                <w:rFonts w:ascii="Cambria Math" w:hAnsi="Cambria Math"/>
                <w:color w:val="000000"/>
                <w:sz w:val="28"/>
                <w:szCs w:val="28"/>
                <w:lang w:val="id-ID"/>
              </w:rPr>
              <m:t>hw</m:t>
            </m:r>
          </m:sup>
          <m:e>
            <m:r>
              <m:rPr>
                <m:sty m:val="bi"/>
              </m:rPr>
              <w:rPr>
                <w:rFonts w:ascii="Cambria Math" w:hAnsi="Cambria Math"/>
                <w:color w:val="000000"/>
                <w:sz w:val="28"/>
                <w:szCs w:val="28"/>
                <w:lang w:val="id-ID"/>
              </w:rPr>
              <m:t>dh</m:t>
            </m:r>
          </m:e>
        </m:nary>
      </m:oMath>
      <w:r w:rsidR="00E501FE" w:rsidRPr="00A86FA4">
        <w:rPr>
          <w:b/>
          <w:color w:val="000000"/>
          <w:sz w:val="28"/>
          <w:szCs w:val="28"/>
          <w:lang w:val="id-ID"/>
        </w:rPr>
        <w:t xml:space="preserve"> =</w:t>
      </w:r>
      <m:oMath>
        <m:r>
          <m:rPr>
            <m:sty m:val="bi"/>
          </m:rPr>
          <w:rPr>
            <w:rFonts w:ascii="Cambria Math" w:hAnsi="Cambria Math"/>
            <w:color w:val="000000"/>
            <w:sz w:val="28"/>
            <w:szCs w:val="28"/>
            <w:lang w:val="id-ID"/>
          </w:rPr>
          <m:t xml:space="preserve"> </m:t>
        </m:r>
        <m:f>
          <m:fPr>
            <m:ctrlPr>
              <w:rPr>
                <w:rFonts w:ascii="Cambria Math" w:hAnsi="Cambria Math"/>
                <w:b/>
                <w:i/>
                <w:color w:val="000000"/>
                <w:sz w:val="28"/>
                <w:szCs w:val="28"/>
                <w:lang w:val="id-ID"/>
              </w:rPr>
            </m:ctrlPr>
          </m:fPr>
          <m:num>
            <m:sSub>
              <m:sSubPr>
                <m:ctrlPr>
                  <w:rPr>
                    <w:rFonts w:ascii="Cambria Math" w:hAnsi="Cambria Math"/>
                    <w:b/>
                    <w:i/>
                    <w:color w:val="000000"/>
                    <w:sz w:val="28"/>
                    <w:szCs w:val="28"/>
                    <w:lang w:val="id-ID"/>
                  </w:rPr>
                </m:ctrlPr>
              </m:sSubPr>
              <m:e>
                <m:r>
                  <m:rPr>
                    <m:sty m:val="bi"/>
                  </m:rPr>
                  <w:rPr>
                    <w:rFonts w:ascii="Cambria Math" w:hAnsi="Cambria Math"/>
                    <w:color w:val="000000"/>
                    <w:sz w:val="28"/>
                    <w:szCs w:val="28"/>
                    <w:lang w:val="id-ID"/>
                  </w:rPr>
                  <m:t>Q</m:t>
                </m:r>
              </m:e>
              <m:sub>
                <m:r>
                  <m:rPr>
                    <m:sty m:val="bi"/>
                  </m:rPr>
                  <w:rPr>
                    <w:rFonts w:ascii="Cambria Math" w:hAnsi="Cambria Math"/>
                    <w:color w:val="000000"/>
                    <w:sz w:val="28"/>
                    <w:szCs w:val="28"/>
                    <w:lang w:val="id-ID"/>
                  </w:rPr>
                  <m:t>0</m:t>
                </m:r>
              </m:sub>
            </m:sSub>
          </m:num>
          <m:den>
            <m:r>
              <m:rPr>
                <m:sty m:val="bi"/>
              </m:rPr>
              <w:rPr>
                <w:rFonts w:ascii="Cambria Math" w:hAnsi="Cambria Math"/>
                <w:color w:val="000000"/>
                <w:sz w:val="28"/>
                <w:szCs w:val="28"/>
                <w:lang w:val="id-ID"/>
              </w:rPr>
              <m:t xml:space="preserve">2 </m:t>
            </m:r>
            <m:r>
              <m:rPr>
                <m:sty m:val="bi"/>
              </m:rPr>
              <w:rPr>
                <w:rFonts w:ascii="Cambria Math" w:hAnsi="Cambria Math"/>
                <w:b/>
                <w:i/>
                <w:color w:val="000000"/>
                <w:sz w:val="28"/>
                <w:szCs w:val="28"/>
                <w:lang w:val="id-ID"/>
              </w:rPr>
              <w:sym w:font="Symbol" w:char="F070"/>
            </m:r>
            <m:r>
              <m:rPr>
                <m:sty m:val="bi"/>
              </m:rPr>
              <w:rPr>
                <w:rFonts w:ascii="Cambria Math" w:hAnsi="Cambria Math"/>
                <w:color w:val="000000"/>
                <w:sz w:val="28"/>
                <w:szCs w:val="28"/>
                <w:lang w:val="id-ID"/>
              </w:rPr>
              <m:t>KB</m:t>
            </m:r>
          </m:den>
        </m:f>
      </m:oMath>
      <w:r w:rsidR="00E501FE" w:rsidRPr="00A86FA4">
        <w:rPr>
          <w:b/>
          <w:color w:val="000000"/>
          <w:sz w:val="28"/>
          <w:szCs w:val="28"/>
          <w:lang w:val="id-ID"/>
        </w:rPr>
        <w:t xml:space="preserve"> </w:t>
      </w:r>
      <m:oMath>
        <m:nary>
          <m:naryPr>
            <m:limLoc m:val="undOvr"/>
            <m:ctrlPr>
              <w:rPr>
                <w:rFonts w:ascii="Cambria Math" w:hAnsi="Cambria Math"/>
                <w:b/>
                <w:i/>
                <w:color w:val="000000"/>
                <w:sz w:val="28"/>
                <w:szCs w:val="28"/>
                <w:lang w:val="id-ID"/>
              </w:rPr>
            </m:ctrlPr>
          </m:naryPr>
          <m:sub>
            <m:r>
              <m:rPr>
                <m:sty m:val="bi"/>
              </m:rPr>
              <w:rPr>
                <w:rFonts w:ascii="Cambria Math" w:hAnsi="Cambria Math"/>
                <w:color w:val="000000"/>
                <w:sz w:val="28"/>
                <w:szCs w:val="28"/>
                <w:lang w:val="id-ID"/>
              </w:rPr>
              <m:t>r</m:t>
            </m:r>
            <m:r>
              <m:rPr>
                <m:sty m:val="bi"/>
              </m:rPr>
              <w:rPr>
                <w:rFonts w:ascii="Cambria Math" w:hAnsi="Cambria Math"/>
                <w:color w:val="000000"/>
                <w:sz w:val="28"/>
                <w:szCs w:val="28"/>
                <w:lang w:val="id-ID"/>
              </w:rPr>
              <m:t>0</m:t>
            </m:r>
          </m:sub>
          <m:sup>
            <m:r>
              <m:rPr>
                <m:sty m:val="bi"/>
              </m:rPr>
              <w:rPr>
                <w:rFonts w:ascii="Cambria Math" w:hAnsi="Cambria Math"/>
                <w:color w:val="000000"/>
                <w:sz w:val="28"/>
                <w:szCs w:val="28"/>
                <w:lang w:val="id-ID"/>
              </w:rPr>
              <m:t>rw</m:t>
            </m:r>
          </m:sup>
          <m:e>
            <m:f>
              <m:fPr>
                <m:ctrlPr>
                  <w:rPr>
                    <w:rFonts w:ascii="Cambria Math" w:hAnsi="Cambria Math"/>
                    <w:b/>
                    <w:i/>
                    <w:color w:val="000000"/>
                    <w:sz w:val="28"/>
                    <w:szCs w:val="28"/>
                    <w:lang w:val="id-ID"/>
                  </w:rPr>
                </m:ctrlPr>
              </m:fPr>
              <m:num>
                <m:r>
                  <m:rPr>
                    <m:sty m:val="bi"/>
                  </m:rPr>
                  <w:rPr>
                    <w:rFonts w:ascii="Cambria Math" w:hAnsi="Cambria Math"/>
                    <w:color w:val="000000"/>
                    <w:sz w:val="28"/>
                    <w:szCs w:val="28"/>
                    <w:lang w:val="id-ID"/>
                  </w:rPr>
                  <m:t>1</m:t>
                </m:r>
              </m:num>
              <m:den>
                <m:r>
                  <m:rPr>
                    <m:sty m:val="bi"/>
                  </m:rPr>
                  <w:rPr>
                    <w:rFonts w:ascii="Cambria Math" w:hAnsi="Cambria Math"/>
                    <w:color w:val="000000"/>
                    <w:sz w:val="28"/>
                    <w:szCs w:val="28"/>
                    <w:lang w:val="id-ID"/>
                  </w:rPr>
                  <m:t>r</m:t>
                </m:r>
              </m:den>
            </m:f>
          </m:e>
        </m:nary>
      </m:oMath>
      <w:r w:rsidR="00E501FE" w:rsidRPr="00A86FA4">
        <w:rPr>
          <w:b/>
          <w:color w:val="000000"/>
          <w:sz w:val="28"/>
          <w:szCs w:val="28"/>
          <w:lang w:val="id-ID"/>
        </w:rPr>
        <w:t xml:space="preserve"> dr</w:t>
      </w:r>
    </w:p>
    <w:p w:rsidR="00E501FE" w:rsidRPr="00A86FA4" w:rsidRDefault="00E501FE" w:rsidP="00E501FE">
      <w:pPr>
        <w:pStyle w:val="BodyText"/>
        <w:spacing w:after="120" w:line="360" w:lineRule="auto"/>
        <w:ind w:left="1701"/>
        <w:jc w:val="left"/>
        <w:rPr>
          <w:b/>
          <w:color w:val="000000"/>
          <w:sz w:val="28"/>
          <w:szCs w:val="28"/>
          <w:lang w:val="id-ID"/>
        </w:rPr>
      </w:pPr>
      <w:r w:rsidRPr="00A86FA4">
        <w:rPr>
          <w:b/>
          <w:color w:val="000000"/>
          <w:sz w:val="28"/>
          <w:szCs w:val="28"/>
          <w:lang w:val="id-ID"/>
        </w:rPr>
        <w:t>h</w:t>
      </w:r>
      <w:r w:rsidR="00182E7D" w:rsidRPr="00182E7D">
        <w:rPr>
          <w:b/>
          <w:color w:val="000000"/>
          <w:sz w:val="28"/>
          <w:szCs w:val="28"/>
          <w:vertAlign w:val="subscript"/>
          <w:lang w:val="id-ID"/>
        </w:rPr>
        <w:t>w</w:t>
      </w:r>
      <w:r w:rsidRPr="00A86FA4">
        <w:rPr>
          <w:b/>
          <w:color w:val="000000"/>
          <w:sz w:val="28"/>
          <w:szCs w:val="28"/>
          <w:lang w:val="id-ID"/>
        </w:rPr>
        <w:t>-h</w:t>
      </w:r>
      <w:r w:rsidRPr="00A86FA4">
        <w:rPr>
          <w:b/>
          <w:color w:val="000000"/>
          <w:sz w:val="28"/>
          <w:szCs w:val="28"/>
          <w:vertAlign w:val="subscript"/>
          <w:lang w:val="id-ID"/>
        </w:rPr>
        <w:t>0</w:t>
      </w:r>
      <w:r w:rsidRPr="00A86FA4">
        <w:rPr>
          <w:b/>
          <w:color w:val="000000"/>
          <w:sz w:val="28"/>
          <w:szCs w:val="28"/>
          <w:lang w:val="id-ID"/>
        </w:rPr>
        <w:t xml:space="preserve"> = </w:t>
      </w:r>
      <m:oMath>
        <m:f>
          <m:fPr>
            <m:ctrlPr>
              <w:rPr>
                <w:rFonts w:ascii="Cambria Math" w:hAnsi="Cambria Math"/>
                <w:b/>
                <w:i/>
                <w:color w:val="000000"/>
                <w:sz w:val="28"/>
                <w:szCs w:val="28"/>
                <w:lang w:val="id-ID"/>
              </w:rPr>
            </m:ctrlPr>
          </m:fPr>
          <m:num>
            <m:sSub>
              <m:sSubPr>
                <m:ctrlPr>
                  <w:rPr>
                    <w:rFonts w:ascii="Cambria Math" w:hAnsi="Cambria Math"/>
                    <w:b/>
                    <w:i/>
                    <w:color w:val="000000"/>
                    <w:sz w:val="28"/>
                    <w:szCs w:val="28"/>
                    <w:lang w:val="id-ID"/>
                  </w:rPr>
                </m:ctrlPr>
              </m:sSubPr>
              <m:e>
                <m:r>
                  <m:rPr>
                    <m:sty m:val="bi"/>
                  </m:rPr>
                  <w:rPr>
                    <w:rFonts w:ascii="Cambria Math" w:hAnsi="Cambria Math"/>
                    <w:color w:val="000000"/>
                    <w:sz w:val="28"/>
                    <w:szCs w:val="28"/>
                    <w:lang w:val="id-ID"/>
                  </w:rPr>
                  <m:t>Q</m:t>
                </m:r>
              </m:e>
              <m:sub>
                <m:r>
                  <m:rPr>
                    <m:sty m:val="bi"/>
                  </m:rPr>
                  <w:rPr>
                    <w:rFonts w:ascii="Cambria Math" w:hAnsi="Cambria Math"/>
                    <w:color w:val="000000"/>
                    <w:sz w:val="28"/>
                    <w:szCs w:val="28"/>
                    <w:lang w:val="id-ID"/>
                  </w:rPr>
                  <m:t>0</m:t>
                </m:r>
              </m:sub>
            </m:sSub>
          </m:num>
          <m:den>
            <m:r>
              <m:rPr>
                <m:sty m:val="bi"/>
              </m:rPr>
              <w:rPr>
                <w:rFonts w:ascii="Cambria Math" w:hAnsi="Cambria Math"/>
                <w:color w:val="000000"/>
                <w:sz w:val="28"/>
                <w:szCs w:val="28"/>
                <w:lang w:val="id-ID"/>
              </w:rPr>
              <m:t xml:space="preserve">2 </m:t>
            </m:r>
            <m:r>
              <m:rPr>
                <m:sty m:val="bi"/>
              </m:rPr>
              <w:rPr>
                <w:rFonts w:ascii="Cambria Math" w:hAnsi="Cambria Math"/>
                <w:b/>
                <w:i/>
                <w:color w:val="000000"/>
                <w:sz w:val="28"/>
                <w:szCs w:val="28"/>
                <w:lang w:val="id-ID"/>
              </w:rPr>
              <w:sym w:font="Symbol" w:char="F070"/>
            </m:r>
            <m:r>
              <m:rPr>
                <m:sty m:val="bi"/>
              </m:rPr>
              <w:rPr>
                <w:rFonts w:ascii="Cambria Math" w:hAnsi="Cambria Math"/>
                <w:color w:val="000000"/>
                <w:sz w:val="28"/>
                <w:szCs w:val="28"/>
                <w:lang w:val="id-ID"/>
              </w:rPr>
              <m:t>KB</m:t>
            </m:r>
          </m:den>
        </m:f>
      </m:oMath>
      <w:r w:rsidRPr="00A86FA4">
        <w:rPr>
          <w:b/>
          <w:color w:val="000000"/>
          <w:sz w:val="28"/>
          <w:szCs w:val="28"/>
          <w:lang w:val="id-ID"/>
        </w:rPr>
        <w:t xml:space="preserve"> ln (</w:t>
      </w:r>
      <m:oMath>
        <m:f>
          <m:fPr>
            <m:ctrlPr>
              <w:rPr>
                <w:rFonts w:ascii="Cambria Math" w:hAnsi="Cambria Math"/>
                <w:b/>
                <w:i/>
                <w:color w:val="000000"/>
                <w:sz w:val="28"/>
                <w:szCs w:val="28"/>
                <w:lang w:val="id-ID"/>
              </w:rPr>
            </m:ctrlPr>
          </m:fPr>
          <m:num>
            <m:r>
              <m:rPr>
                <m:sty m:val="bi"/>
              </m:rPr>
              <w:rPr>
                <w:rFonts w:ascii="Cambria Math" w:hAnsi="Cambria Math"/>
                <w:color w:val="000000"/>
                <w:sz w:val="28"/>
                <w:szCs w:val="28"/>
                <w:lang w:val="id-ID"/>
              </w:rPr>
              <m:t>r</m:t>
            </m:r>
            <m:r>
              <m:rPr>
                <m:sty m:val="bi"/>
              </m:rPr>
              <w:rPr>
                <w:rFonts w:ascii="Cambria Math" w:hAnsi="Cambria Math"/>
                <w:color w:val="000000"/>
                <w:sz w:val="28"/>
                <w:szCs w:val="28"/>
                <w:lang w:val="id-ID"/>
              </w:rPr>
              <m:t>0</m:t>
            </m:r>
          </m:num>
          <m:den>
            <m:r>
              <m:rPr>
                <m:sty m:val="bi"/>
              </m:rPr>
              <w:rPr>
                <w:rFonts w:ascii="Cambria Math" w:hAnsi="Cambria Math"/>
                <w:color w:val="000000"/>
                <w:sz w:val="28"/>
                <w:szCs w:val="28"/>
                <w:lang w:val="id-ID"/>
              </w:rPr>
              <m:t>rw</m:t>
            </m:r>
          </m:den>
        </m:f>
      </m:oMath>
      <w:r w:rsidRPr="00A86FA4">
        <w:rPr>
          <w:b/>
          <w:color w:val="000000"/>
          <w:sz w:val="28"/>
          <w:szCs w:val="28"/>
          <w:lang w:val="id-ID"/>
        </w:rPr>
        <w:t>)</w:t>
      </w:r>
    </w:p>
    <w:p w:rsidR="00127B1D" w:rsidRPr="00A86FA4" w:rsidRDefault="00E501FE" w:rsidP="00E501FE">
      <w:pPr>
        <w:pStyle w:val="BodyText"/>
        <w:spacing w:line="360" w:lineRule="auto"/>
        <w:ind w:firstLine="1701"/>
        <w:rPr>
          <w:color w:val="000000"/>
          <w:lang w:val="id-ID"/>
        </w:rPr>
      </w:pPr>
      <w:r w:rsidRPr="00A86FA4">
        <w:rPr>
          <w:b/>
          <w:color w:val="000000"/>
          <w:sz w:val="28"/>
          <w:szCs w:val="28"/>
          <w:lang w:val="id-ID"/>
        </w:rPr>
        <w:t>h</w:t>
      </w:r>
      <w:r w:rsidR="00182E7D" w:rsidRPr="00182E7D">
        <w:rPr>
          <w:b/>
          <w:color w:val="000000"/>
          <w:sz w:val="28"/>
          <w:szCs w:val="28"/>
          <w:vertAlign w:val="subscript"/>
          <w:lang w:val="id-ID"/>
        </w:rPr>
        <w:t>w</w:t>
      </w:r>
      <w:r w:rsidRPr="00A86FA4">
        <w:rPr>
          <w:b/>
          <w:color w:val="000000"/>
          <w:sz w:val="28"/>
          <w:szCs w:val="28"/>
          <w:lang w:val="id-ID"/>
        </w:rPr>
        <w:t xml:space="preserve"> = </w:t>
      </w:r>
      <w:r w:rsidR="00182E7D">
        <w:rPr>
          <w:b/>
          <w:color w:val="000000"/>
          <w:sz w:val="28"/>
          <w:szCs w:val="28"/>
          <w:lang w:val="id-ID"/>
        </w:rPr>
        <w:t>h</w:t>
      </w:r>
      <w:r w:rsidR="00182E7D" w:rsidRPr="00182E7D">
        <w:rPr>
          <w:b/>
          <w:color w:val="000000"/>
          <w:sz w:val="28"/>
          <w:szCs w:val="28"/>
          <w:vertAlign w:val="subscript"/>
          <w:lang w:val="id-ID"/>
        </w:rPr>
        <w:t>0</w:t>
      </w:r>
      <w:r w:rsidRPr="00A86FA4">
        <w:rPr>
          <w:b/>
          <w:color w:val="000000"/>
          <w:sz w:val="28"/>
          <w:szCs w:val="28"/>
          <w:lang w:val="id-ID"/>
        </w:rPr>
        <w:t xml:space="preserve"> + </w:t>
      </w:r>
      <m:oMath>
        <m:f>
          <m:fPr>
            <m:ctrlPr>
              <w:rPr>
                <w:rFonts w:ascii="Cambria Math" w:hAnsi="Cambria Math"/>
                <w:b/>
                <w:i/>
                <w:color w:val="000000"/>
                <w:sz w:val="28"/>
                <w:szCs w:val="28"/>
                <w:lang w:val="id-ID"/>
              </w:rPr>
            </m:ctrlPr>
          </m:fPr>
          <m:num>
            <m:sSub>
              <m:sSubPr>
                <m:ctrlPr>
                  <w:rPr>
                    <w:rFonts w:ascii="Cambria Math" w:hAnsi="Cambria Math"/>
                    <w:b/>
                    <w:i/>
                    <w:color w:val="000000"/>
                    <w:sz w:val="28"/>
                    <w:szCs w:val="28"/>
                    <w:lang w:val="id-ID"/>
                  </w:rPr>
                </m:ctrlPr>
              </m:sSubPr>
              <m:e>
                <m:r>
                  <m:rPr>
                    <m:sty m:val="bi"/>
                  </m:rPr>
                  <w:rPr>
                    <w:rFonts w:ascii="Cambria Math" w:hAnsi="Cambria Math"/>
                    <w:color w:val="000000"/>
                    <w:sz w:val="28"/>
                    <w:szCs w:val="28"/>
                    <w:lang w:val="id-ID"/>
                  </w:rPr>
                  <m:t>Q</m:t>
                </m:r>
              </m:e>
              <m:sub>
                <m:r>
                  <m:rPr>
                    <m:sty m:val="bi"/>
                  </m:rPr>
                  <w:rPr>
                    <w:rFonts w:ascii="Cambria Math"/>
                    <w:color w:val="000000"/>
                    <w:sz w:val="28"/>
                    <w:szCs w:val="28"/>
                    <w:lang w:val="id-ID"/>
                  </w:rPr>
                  <m:t>0</m:t>
                </m:r>
              </m:sub>
            </m:sSub>
          </m:num>
          <m:den>
            <m:r>
              <m:rPr>
                <m:sty m:val="bi"/>
              </m:rPr>
              <w:rPr>
                <w:rFonts w:ascii="Cambria Math"/>
                <w:color w:val="000000"/>
                <w:sz w:val="28"/>
                <w:szCs w:val="28"/>
                <w:lang w:val="id-ID"/>
              </w:rPr>
              <m:t>2</m:t>
            </m:r>
            <m:r>
              <m:rPr>
                <m:sty m:val="bi"/>
              </m:rPr>
              <w:rPr>
                <w:rFonts w:ascii="Cambria Math"/>
                <w:b/>
                <w:i/>
                <w:color w:val="000000"/>
                <w:sz w:val="28"/>
                <w:szCs w:val="28"/>
                <w:lang w:val="id-ID"/>
              </w:rPr>
              <w:sym w:font="Symbol" w:char="F070"/>
            </m:r>
            <m:r>
              <m:rPr>
                <m:sty m:val="bi"/>
              </m:rPr>
              <w:rPr>
                <w:rFonts w:ascii="Cambria Math"/>
                <w:color w:val="000000"/>
                <w:sz w:val="28"/>
                <w:szCs w:val="28"/>
                <w:lang w:val="id-ID"/>
              </w:rPr>
              <m:t xml:space="preserve"> </m:t>
            </m:r>
            <m:r>
              <m:rPr>
                <m:sty m:val="bi"/>
              </m:rPr>
              <w:rPr>
                <w:rFonts w:ascii="Cambria Math" w:hAnsi="Cambria Math"/>
                <w:color w:val="000000"/>
                <w:sz w:val="28"/>
                <w:szCs w:val="28"/>
                <w:lang w:val="id-ID"/>
              </w:rPr>
              <m:t>KB</m:t>
            </m:r>
          </m:den>
        </m:f>
      </m:oMath>
      <w:r w:rsidRPr="00A86FA4">
        <w:rPr>
          <w:b/>
          <w:color w:val="000000"/>
          <w:sz w:val="28"/>
          <w:szCs w:val="28"/>
          <w:lang w:val="id-ID"/>
        </w:rPr>
        <w:t xml:space="preserve"> ln (</w:t>
      </w:r>
      <m:oMath>
        <m:f>
          <m:fPr>
            <m:ctrlPr>
              <w:rPr>
                <w:rFonts w:ascii="Cambria Math" w:hAnsi="Cambria Math"/>
                <w:b/>
                <w:i/>
                <w:color w:val="000000"/>
                <w:sz w:val="28"/>
                <w:szCs w:val="28"/>
                <w:lang w:val="id-ID"/>
              </w:rPr>
            </m:ctrlPr>
          </m:fPr>
          <m:num>
            <m:r>
              <m:rPr>
                <m:sty m:val="bi"/>
              </m:rPr>
              <w:rPr>
                <w:rFonts w:ascii="Cambria Math" w:hAnsi="Cambria Math"/>
                <w:color w:val="000000"/>
                <w:sz w:val="28"/>
                <w:szCs w:val="28"/>
                <w:lang w:val="id-ID"/>
              </w:rPr>
              <m:t>r</m:t>
            </m:r>
            <m:r>
              <m:rPr>
                <m:sty m:val="bi"/>
              </m:rPr>
              <w:rPr>
                <w:rFonts w:ascii="Cambria Math" w:hAnsi="Cambria Math"/>
                <w:color w:val="000000"/>
                <w:sz w:val="28"/>
                <w:szCs w:val="28"/>
                <w:lang w:val="id-ID"/>
              </w:rPr>
              <m:t>0</m:t>
            </m:r>
          </m:num>
          <m:den>
            <m:r>
              <m:rPr>
                <m:sty m:val="bi"/>
              </m:rPr>
              <w:rPr>
                <w:rFonts w:ascii="Cambria Math" w:hAnsi="Cambria Math"/>
                <w:color w:val="000000"/>
                <w:sz w:val="28"/>
                <w:szCs w:val="28"/>
                <w:lang w:val="id-ID"/>
              </w:rPr>
              <m:t>rw</m:t>
            </m:r>
          </m:den>
        </m:f>
      </m:oMath>
      <w:r w:rsidRPr="00A86FA4">
        <w:rPr>
          <w:b/>
          <w:color w:val="000000"/>
          <w:sz w:val="28"/>
          <w:szCs w:val="28"/>
          <w:lang w:val="id-ID"/>
        </w:rPr>
        <w:t>)</w:t>
      </w:r>
      <w:r w:rsidRPr="00A86FA4">
        <w:rPr>
          <w:b/>
          <w:color w:val="000000"/>
          <w:lang w:val="id-ID"/>
        </w:rPr>
        <w:tab/>
      </w:r>
      <w:r w:rsidRPr="00A86FA4">
        <w:rPr>
          <w:b/>
          <w:color w:val="000000"/>
          <w:lang w:val="id-ID"/>
        </w:rPr>
        <w:tab/>
      </w:r>
      <w:r w:rsidRPr="00A86FA4">
        <w:rPr>
          <w:b/>
          <w:color w:val="000000"/>
          <w:lang w:val="id-ID"/>
        </w:rPr>
        <w:tab/>
      </w:r>
      <w:r w:rsidRPr="00A86FA4">
        <w:rPr>
          <w:b/>
          <w:color w:val="000000"/>
          <w:lang w:val="id-ID"/>
        </w:rPr>
        <w:tab/>
      </w:r>
      <w:r w:rsidRPr="00A86FA4">
        <w:rPr>
          <w:b/>
          <w:color w:val="000000"/>
          <w:lang w:val="id-ID"/>
        </w:rPr>
        <w:tab/>
        <w:t>2.</w:t>
      </w:r>
      <w:r w:rsidR="00090224" w:rsidRPr="00A86FA4">
        <w:rPr>
          <w:b/>
          <w:color w:val="000000"/>
          <w:lang w:val="id-ID"/>
        </w:rPr>
        <w:t>6</w:t>
      </w:r>
    </w:p>
    <w:p w:rsidR="00127B1D" w:rsidRPr="00A86FA4" w:rsidRDefault="00127B1D" w:rsidP="009F76CB">
      <w:pPr>
        <w:pStyle w:val="BodyText"/>
        <w:spacing w:line="360" w:lineRule="auto"/>
        <w:ind w:firstLine="720"/>
        <w:rPr>
          <w:color w:val="000000"/>
          <w:lang w:val="id-ID"/>
        </w:rPr>
      </w:pPr>
    </w:p>
    <w:p w:rsidR="00A61B3C" w:rsidRPr="00A86FA4" w:rsidRDefault="00A61B3C" w:rsidP="00810E48">
      <w:pPr>
        <w:pStyle w:val="ListParagraph"/>
        <w:numPr>
          <w:ilvl w:val="0"/>
          <w:numId w:val="6"/>
        </w:numPr>
        <w:spacing w:line="360" w:lineRule="auto"/>
        <w:ind w:hanging="720"/>
        <w:contextualSpacing w:val="0"/>
        <w:jc w:val="both"/>
        <w:rPr>
          <w:b/>
          <w:lang w:val="id-ID"/>
        </w:rPr>
      </w:pPr>
      <w:r w:rsidRPr="00A86FA4">
        <w:rPr>
          <w:b/>
          <w:lang w:val="id-ID"/>
        </w:rPr>
        <w:t>Kualitas Air Tanah</w:t>
      </w:r>
    </w:p>
    <w:p w:rsidR="004D2FEC" w:rsidRPr="00A86FA4" w:rsidRDefault="004D2FEC" w:rsidP="00090224">
      <w:pPr>
        <w:pStyle w:val="ListParagraph"/>
        <w:spacing w:after="120" w:line="360" w:lineRule="auto"/>
        <w:ind w:left="0" w:firstLine="720"/>
        <w:contextualSpacing w:val="0"/>
        <w:jc w:val="both"/>
        <w:rPr>
          <w:lang w:val="id-ID"/>
        </w:rPr>
      </w:pPr>
      <w:r w:rsidRPr="00A86FA4">
        <w:rPr>
          <w:lang w:val="id-ID"/>
        </w:rPr>
        <w:t>Air hujan merupakan sumber utama air tanah. Komposisi kimia di dalam air hujan umumnya terdiri atas : SiO</w:t>
      </w:r>
      <w:r w:rsidRPr="00A86FA4">
        <w:rPr>
          <w:vertAlign w:val="subscript"/>
          <w:lang w:val="id-ID"/>
        </w:rPr>
        <w:t>2</w:t>
      </w:r>
      <w:r w:rsidRPr="00A86FA4">
        <w:rPr>
          <w:lang w:val="id-ID"/>
        </w:rPr>
        <w:t>, Ca, Mg, Na, K, NH</w:t>
      </w:r>
      <w:r w:rsidRPr="00A86FA4">
        <w:rPr>
          <w:vertAlign w:val="subscript"/>
          <w:lang w:val="id-ID"/>
        </w:rPr>
        <w:t>4</w:t>
      </w:r>
      <w:r w:rsidRPr="00A86FA4">
        <w:rPr>
          <w:lang w:val="id-ID"/>
        </w:rPr>
        <w:t>, HCO</w:t>
      </w:r>
      <w:r w:rsidRPr="00A86FA4">
        <w:rPr>
          <w:vertAlign w:val="subscript"/>
          <w:lang w:val="id-ID"/>
        </w:rPr>
        <w:t>3</w:t>
      </w:r>
      <w:r w:rsidRPr="00A86FA4">
        <w:rPr>
          <w:lang w:val="id-ID"/>
        </w:rPr>
        <w:t>, SO</w:t>
      </w:r>
      <w:r w:rsidRPr="00A86FA4">
        <w:rPr>
          <w:vertAlign w:val="subscript"/>
          <w:lang w:val="id-ID"/>
        </w:rPr>
        <w:t>4</w:t>
      </w:r>
      <w:r w:rsidRPr="00A86FA4">
        <w:rPr>
          <w:lang w:val="id-ID"/>
        </w:rPr>
        <w:t>, Cl, NO</w:t>
      </w:r>
      <w:r w:rsidRPr="00A86FA4">
        <w:rPr>
          <w:vertAlign w:val="subscript"/>
          <w:lang w:val="id-ID"/>
        </w:rPr>
        <w:t>3</w:t>
      </w:r>
      <w:r w:rsidRPr="00A86FA4">
        <w:rPr>
          <w:lang w:val="id-ID"/>
        </w:rPr>
        <w:t xml:space="preserve"> (Freeze dan Cherry, 1979). Sifat kimia air hujan dapat dipengaruhi oleh polutan </w:t>
      </w:r>
      <w:r w:rsidRPr="00A86FA4">
        <w:rPr>
          <w:lang w:val="id-ID"/>
        </w:rPr>
        <w:lastRenderedPageBreak/>
        <w:t>udara yang bercampur dengan awan pembawa hujan. Seperti kawasan industri, pada daerah ini polutan dan partikulat mencemari udara sekitar. Partikulat dari aktivitas industri menambah kadar zat padat terlarut (</w:t>
      </w:r>
      <w:r w:rsidRPr="00A86FA4">
        <w:rPr>
          <w:i/>
          <w:lang w:val="id-ID"/>
        </w:rPr>
        <w:t>total dissolved solids</w:t>
      </w:r>
      <w:r w:rsidRPr="00A86FA4">
        <w:rPr>
          <w:lang w:val="id-ID"/>
        </w:rPr>
        <w:t xml:space="preserve"> atau TDS). Polutan industri meningkatkan keasaman pH air hujan dikisaran 3 s.d. 4. </w:t>
      </w:r>
    </w:p>
    <w:p w:rsidR="004D2FEC" w:rsidRPr="00A86FA4" w:rsidRDefault="004D2FEC" w:rsidP="00090224">
      <w:pPr>
        <w:pStyle w:val="ListParagraph"/>
        <w:spacing w:after="120" w:line="360" w:lineRule="auto"/>
        <w:ind w:left="0" w:firstLine="720"/>
        <w:contextualSpacing w:val="0"/>
        <w:jc w:val="both"/>
        <w:rPr>
          <w:lang w:val="id-ID"/>
        </w:rPr>
      </w:pPr>
      <w:r w:rsidRPr="00A86FA4">
        <w:rPr>
          <w:lang w:val="id-ID"/>
        </w:rPr>
        <w:t>Air hujan yang meresap ke dalam tanah dalam bentuk infiltrasi dan perkolasi, akan membawa unsur-unsur kimia. Dan sebagai pelarut yang baik, kontak air dengan batuan mineral di dalam tanah mengakibatkan air tanah mengandung berbagai macam komponen atau unsur dari batuan terlarut.</w:t>
      </w:r>
      <w:r w:rsidR="008B1F00" w:rsidRPr="00A86FA4">
        <w:rPr>
          <w:lang w:val="id-ID"/>
        </w:rPr>
        <w:t xml:space="preserve"> </w:t>
      </w:r>
      <w:r w:rsidR="00FA76AC" w:rsidRPr="00A86FA4">
        <w:rPr>
          <w:lang w:val="id-ID"/>
        </w:rPr>
        <w:t>Tabel 2.2 menunjukkan kandungan senyawa kimia terlarut yang berasal dari pelarutan alamiah.</w:t>
      </w:r>
    </w:p>
    <w:p w:rsidR="008B1F00" w:rsidRPr="00A86FA4" w:rsidRDefault="008B1F00" w:rsidP="008B1F00">
      <w:pPr>
        <w:pStyle w:val="ListParagraph"/>
        <w:spacing w:line="360" w:lineRule="auto"/>
        <w:ind w:left="567"/>
        <w:contextualSpacing w:val="0"/>
        <w:jc w:val="both"/>
        <w:rPr>
          <w:lang w:val="id-ID"/>
        </w:rPr>
      </w:pPr>
      <w:r w:rsidRPr="00A86FA4">
        <w:rPr>
          <w:b/>
          <w:lang w:val="id-ID"/>
        </w:rPr>
        <w:t>Tabel 2.2</w:t>
      </w:r>
      <w:r w:rsidRPr="00A86FA4">
        <w:rPr>
          <w:lang w:val="id-ID"/>
        </w:rPr>
        <w:t xml:space="preserve"> Zat terlarut dalam air tanah diklasifikasikan menurut kandungan relatifnya</w:t>
      </w:r>
    </w:p>
    <w:p w:rsidR="008B1F00" w:rsidRPr="00A86FA4" w:rsidRDefault="008B1F00" w:rsidP="008B1F00">
      <w:pPr>
        <w:pStyle w:val="ListParagraph"/>
        <w:spacing w:line="360" w:lineRule="auto"/>
        <w:ind w:left="0"/>
        <w:contextualSpacing w:val="0"/>
        <w:jc w:val="center"/>
        <w:rPr>
          <w:b/>
          <w:lang w:val="id-ID"/>
        </w:rPr>
      </w:pPr>
      <w:r w:rsidRPr="00A86FA4">
        <w:rPr>
          <w:b/>
          <w:noProof/>
          <w:lang w:val="id-ID" w:eastAsia="id-ID"/>
        </w:rPr>
        <w:drawing>
          <wp:inline distT="0" distB="0" distL="0" distR="0">
            <wp:extent cx="4578350" cy="3904613"/>
            <wp:effectExtent l="57150" t="0" r="12700" b="0"/>
            <wp:docPr id="4" name="Picture 1" descr="D:\TA\New folder\scan\a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New folder\scan\ac_0005.jpg"/>
                    <pic:cNvPicPr>
                      <a:picLocks noChangeAspect="1" noChangeArrowheads="1"/>
                    </pic:cNvPicPr>
                  </pic:nvPicPr>
                  <pic:blipFill>
                    <a:blip r:embed="rId13"/>
                    <a:srcRect/>
                    <a:stretch>
                      <a:fillRect/>
                    </a:stretch>
                  </pic:blipFill>
                  <pic:spPr bwMode="auto">
                    <a:xfrm>
                      <a:off x="0" y="0"/>
                      <a:ext cx="4596286" cy="3919909"/>
                    </a:xfrm>
                    <a:prstGeom prst="rect">
                      <a:avLst/>
                    </a:prstGeom>
                    <a:noFill/>
                    <a:ln w="9525">
                      <a:noFill/>
                      <a:miter lim="800000"/>
                      <a:headEnd/>
                      <a:tailEnd/>
                    </a:ln>
                    <a:scene3d>
                      <a:camera prst="orthographicFront">
                        <a:rot lat="600000" lon="0" rev="0"/>
                      </a:camera>
                      <a:lightRig rig="threePt" dir="t"/>
                    </a:scene3d>
                  </pic:spPr>
                </pic:pic>
              </a:graphicData>
            </a:graphic>
          </wp:inline>
        </w:drawing>
      </w:r>
    </w:p>
    <w:p w:rsidR="008B1F00" w:rsidRPr="00A86FA4" w:rsidRDefault="008B1F00" w:rsidP="00090224">
      <w:pPr>
        <w:pStyle w:val="ListParagraph"/>
        <w:spacing w:after="120" w:line="360" w:lineRule="auto"/>
        <w:ind w:left="0"/>
        <w:contextualSpacing w:val="0"/>
        <w:jc w:val="center"/>
        <w:rPr>
          <w:lang w:val="id-ID"/>
        </w:rPr>
      </w:pPr>
      <w:r w:rsidRPr="00A86FA4">
        <w:rPr>
          <w:lang w:val="id-ID"/>
        </w:rPr>
        <w:t>Sumber : Notodarmojo, 2005</w:t>
      </w:r>
    </w:p>
    <w:p w:rsidR="00DD4AC5" w:rsidRPr="00A86FA4" w:rsidRDefault="00FA76AC" w:rsidP="00202316">
      <w:pPr>
        <w:pStyle w:val="ListParagraph"/>
        <w:spacing w:after="240" w:line="360" w:lineRule="auto"/>
        <w:ind w:left="0" w:firstLine="720"/>
        <w:contextualSpacing w:val="0"/>
        <w:jc w:val="both"/>
        <w:rPr>
          <w:lang w:val="id-ID"/>
        </w:rPr>
      </w:pPr>
      <w:r w:rsidRPr="00A86FA4">
        <w:rPr>
          <w:lang w:val="id-ID"/>
        </w:rPr>
        <w:t xml:space="preserve">Pada bagian dasar </w:t>
      </w:r>
      <w:r w:rsidRPr="00A86FA4">
        <w:rPr>
          <w:i/>
          <w:lang w:val="id-ID"/>
        </w:rPr>
        <w:t>groundwater</w:t>
      </w:r>
      <w:r w:rsidRPr="00A86FA4">
        <w:rPr>
          <w:lang w:val="id-ID"/>
        </w:rPr>
        <w:t xml:space="preserve"> ada kontak antara air dan batuan yang memberikan pengaruh kimiawi terhadap air. Sehingga kandungan kimia air yang mengalir akan mengalami evolusi sesuai dengan lokasi aliran air. Proses </w:t>
      </w:r>
      <w:r w:rsidRPr="00A86FA4">
        <w:rPr>
          <w:lang w:val="id-ID"/>
        </w:rPr>
        <w:lastRenderedPageBreak/>
        <w:t>perjalanan aliran air tanah cenderung mengubah secara perlahan komposisi kimia air yang ada dari hulu ke hilir dan mengarah pada komposisi kimia air laut (Chebotarev, 1955).</w:t>
      </w:r>
      <w:r w:rsidR="00DD4AC5" w:rsidRPr="00A86FA4">
        <w:rPr>
          <w:lang w:val="id-ID"/>
        </w:rPr>
        <w:t xml:space="preserve"> Berikut ini proses perjalanan air tanah dari hulu (gunung) ke hilir (laut) :</w:t>
      </w:r>
    </w:p>
    <w:p w:rsidR="00DD4AC5" w:rsidRPr="00A86FA4" w:rsidRDefault="00934636" w:rsidP="00DD4AC5">
      <w:pPr>
        <w:pStyle w:val="ListParagraph"/>
        <w:spacing w:line="360" w:lineRule="auto"/>
        <w:ind w:left="0"/>
        <w:contextualSpacing w:val="0"/>
        <w:jc w:val="both"/>
        <w:rPr>
          <w:lang w:val="id-ID"/>
        </w:rPr>
      </w:pPr>
      <w:r>
        <w:rPr>
          <w:noProof/>
          <w:lang w:val="id-ID" w:eastAsia="id-ID"/>
        </w:rPr>
        <w:pict>
          <v:shapetype id="_x0000_t32" coordsize="21600,21600" o:spt="32" o:oned="t" path="m,l21600,21600e" filled="f">
            <v:path arrowok="t" fillok="f" o:connecttype="none"/>
            <o:lock v:ext="edit" shapetype="t"/>
          </v:shapetype>
          <v:shape id="_x0000_s1087" type="#_x0000_t32" style="position:absolute;left:0;text-align:left;margin-left:173.6pt;margin-top:15.05pt;width:122pt;height:0;z-index:251668480" o:connectortype="straight">
            <v:stroke startarrow="block" endarrow="block"/>
          </v:shape>
        </w:pict>
      </w:r>
      <w:r>
        <w:rPr>
          <w:noProof/>
          <w:lang w:val="id-ID" w:eastAsia="id-ID"/>
        </w:rPr>
        <w:pict>
          <v:shape id="_x0000_s1086" type="#_x0000_t32" style="position:absolute;left:0;text-align:left;margin-left:32.6pt;margin-top:15.05pt;width:139pt;height:0;z-index:251667456" o:connectortype="straight">
            <v:stroke startarrow="block" endarrow="block"/>
          </v:shape>
        </w:pict>
      </w:r>
      <w:r>
        <w:rPr>
          <w:noProof/>
          <w:lang w:val="id-ID" w:eastAsia="id-ID"/>
        </w:rPr>
        <w:pict>
          <v:shape id="_x0000_s1088" type="#_x0000_t32" style="position:absolute;left:0;text-align:left;margin-left:296.6pt;margin-top:15.05pt;width:89pt;height:0;z-index:251669504" o:connectortype="straight">
            <v:stroke startarrow="block" endarrow="block"/>
          </v:shape>
        </w:pict>
      </w:r>
      <w:r w:rsidR="0067306F" w:rsidRPr="00A86FA4">
        <w:rPr>
          <w:lang w:val="id-ID"/>
        </w:rPr>
        <w:tab/>
      </w:r>
      <w:r w:rsidR="00DD4AC5" w:rsidRPr="00A86FA4">
        <w:rPr>
          <w:lang w:val="id-ID"/>
        </w:rPr>
        <w:t>HCO</w:t>
      </w:r>
      <w:r w:rsidR="00DD4AC5" w:rsidRPr="00A86FA4">
        <w:rPr>
          <w:vertAlign w:val="subscript"/>
          <w:lang w:val="id-ID"/>
        </w:rPr>
        <w:t>3</w:t>
      </w:r>
      <w:r w:rsidR="00DD4AC5" w:rsidRPr="00A86FA4">
        <w:rPr>
          <w:vertAlign w:val="superscript"/>
          <w:lang w:val="id-ID"/>
        </w:rPr>
        <w:t>-</w:t>
      </w:r>
      <w:r w:rsidR="00DD4AC5" w:rsidRPr="00A86FA4">
        <w:rPr>
          <w:lang w:val="id-ID"/>
        </w:rPr>
        <w:t xml:space="preserve"> → (HCO</w:t>
      </w:r>
      <w:r w:rsidR="00DD4AC5" w:rsidRPr="00A86FA4">
        <w:rPr>
          <w:vertAlign w:val="subscript"/>
          <w:lang w:val="id-ID"/>
        </w:rPr>
        <w:t>3</w:t>
      </w:r>
      <w:r w:rsidR="00DD4AC5" w:rsidRPr="00A86FA4">
        <w:rPr>
          <w:vertAlign w:val="superscript"/>
          <w:lang w:val="id-ID"/>
        </w:rPr>
        <w:t>-</w:t>
      </w:r>
      <w:r w:rsidR="00DD4AC5" w:rsidRPr="00A86FA4">
        <w:rPr>
          <w:lang w:val="id-ID"/>
        </w:rPr>
        <w:t>, SO</w:t>
      </w:r>
      <w:r w:rsidR="00DD4AC5" w:rsidRPr="00A86FA4">
        <w:rPr>
          <w:vertAlign w:val="subscript"/>
          <w:lang w:val="id-ID"/>
        </w:rPr>
        <w:t>4</w:t>
      </w:r>
      <w:r w:rsidR="00DD4AC5" w:rsidRPr="00A86FA4">
        <w:rPr>
          <w:vertAlign w:val="superscript"/>
          <w:lang w:val="id-ID"/>
        </w:rPr>
        <w:t>2-</w:t>
      </w:r>
      <w:r w:rsidR="00DD4AC5" w:rsidRPr="00A86FA4">
        <w:rPr>
          <w:lang w:val="id-ID"/>
        </w:rPr>
        <w:t>) → SO</w:t>
      </w:r>
      <w:r w:rsidR="00DD4AC5" w:rsidRPr="00A86FA4">
        <w:rPr>
          <w:vertAlign w:val="subscript"/>
          <w:lang w:val="id-ID"/>
        </w:rPr>
        <w:t>4</w:t>
      </w:r>
      <w:r w:rsidR="00DD4AC5" w:rsidRPr="00A86FA4">
        <w:rPr>
          <w:vertAlign w:val="superscript"/>
          <w:lang w:val="id-ID"/>
        </w:rPr>
        <w:t>2-</w:t>
      </w:r>
      <w:r w:rsidR="00DD4AC5" w:rsidRPr="00A86FA4">
        <w:rPr>
          <w:lang w:val="id-ID"/>
        </w:rPr>
        <w:t xml:space="preserve"> → (SO</w:t>
      </w:r>
      <w:r w:rsidR="00DD4AC5" w:rsidRPr="00A86FA4">
        <w:rPr>
          <w:vertAlign w:val="subscript"/>
          <w:lang w:val="id-ID"/>
        </w:rPr>
        <w:t>4</w:t>
      </w:r>
      <w:r w:rsidR="00DD4AC5" w:rsidRPr="00A86FA4">
        <w:rPr>
          <w:vertAlign w:val="superscript"/>
          <w:lang w:val="id-ID"/>
        </w:rPr>
        <w:t>2-</w:t>
      </w:r>
      <w:r w:rsidR="00DD4AC5" w:rsidRPr="00A86FA4">
        <w:rPr>
          <w:lang w:val="id-ID"/>
        </w:rPr>
        <w:t>, Cl</w:t>
      </w:r>
      <w:r w:rsidR="00DD4AC5" w:rsidRPr="00A86FA4">
        <w:rPr>
          <w:vertAlign w:val="superscript"/>
          <w:lang w:val="id-ID"/>
        </w:rPr>
        <w:t>-</w:t>
      </w:r>
      <w:r w:rsidR="00DD4AC5" w:rsidRPr="00A86FA4">
        <w:rPr>
          <w:lang w:val="id-ID"/>
        </w:rPr>
        <w:t>) → (Cl</w:t>
      </w:r>
      <w:r w:rsidR="00DD4AC5" w:rsidRPr="00A86FA4">
        <w:rPr>
          <w:vertAlign w:val="superscript"/>
          <w:lang w:val="id-ID"/>
        </w:rPr>
        <w:t>-</w:t>
      </w:r>
      <w:r w:rsidR="00DD4AC5" w:rsidRPr="00A86FA4">
        <w:rPr>
          <w:lang w:val="id-ID"/>
        </w:rPr>
        <w:t>, SO</w:t>
      </w:r>
      <w:r w:rsidR="00DD4AC5" w:rsidRPr="00A86FA4">
        <w:rPr>
          <w:vertAlign w:val="subscript"/>
          <w:lang w:val="id-ID"/>
        </w:rPr>
        <w:t>4</w:t>
      </w:r>
      <w:r w:rsidR="00DD4AC5" w:rsidRPr="00A86FA4">
        <w:rPr>
          <w:vertAlign w:val="superscript"/>
          <w:lang w:val="id-ID"/>
        </w:rPr>
        <w:t>2-</w:t>
      </w:r>
      <w:r w:rsidR="00DD4AC5" w:rsidRPr="00A86FA4">
        <w:rPr>
          <w:lang w:val="id-ID"/>
        </w:rPr>
        <w:t>) → Cl</w:t>
      </w:r>
    </w:p>
    <w:p w:rsidR="00FA76AC" w:rsidRPr="00A86FA4" w:rsidRDefault="00FA76AC" w:rsidP="00DD4AC5">
      <w:pPr>
        <w:pStyle w:val="ListParagraph"/>
        <w:spacing w:line="360" w:lineRule="auto"/>
        <w:ind w:left="0"/>
        <w:contextualSpacing w:val="0"/>
        <w:jc w:val="both"/>
        <w:rPr>
          <w:lang w:val="id-ID"/>
        </w:rPr>
      </w:pPr>
      <w:r w:rsidRPr="00A86FA4">
        <w:rPr>
          <w:lang w:val="id-ID"/>
        </w:rPr>
        <w:t xml:space="preserve">  </w:t>
      </w:r>
      <w:r w:rsidR="0067306F" w:rsidRPr="00A86FA4">
        <w:rPr>
          <w:lang w:val="id-ID"/>
        </w:rPr>
        <w:tab/>
      </w:r>
      <w:r w:rsidR="0067306F" w:rsidRPr="00A86FA4">
        <w:rPr>
          <w:lang w:val="id-ID"/>
        </w:rPr>
        <w:tab/>
        <w:t>1 (asam)</w:t>
      </w:r>
      <w:r w:rsidR="0067306F" w:rsidRPr="00A86FA4">
        <w:rPr>
          <w:lang w:val="id-ID"/>
        </w:rPr>
        <w:tab/>
      </w:r>
      <w:r w:rsidR="0067306F" w:rsidRPr="00A86FA4">
        <w:rPr>
          <w:lang w:val="id-ID"/>
        </w:rPr>
        <w:tab/>
      </w:r>
      <w:r w:rsidR="0067306F" w:rsidRPr="00A86FA4">
        <w:rPr>
          <w:lang w:val="id-ID"/>
        </w:rPr>
        <w:tab/>
        <w:t>2</w:t>
      </w:r>
      <w:r w:rsidR="0067306F" w:rsidRPr="00A86FA4">
        <w:rPr>
          <w:lang w:val="id-ID"/>
        </w:rPr>
        <w:tab/>
      </w:r>
      <w:r w:rsidR="0067306F" w:rsidRPr="00A86FA4">
        <w:rPr>
          <w:lang w:val="id-ID"/>
        </w:rPr>
        <w:tab/>
      </w:r>
      <w:r w:rsidR="0067306F" w:rsidRPr="00A86FA4">
        <w:rPr>
          <w:lang w:val="id-ID"/>
        </w:rPr>
        <w:tab/>
        <w:t>3 (garam)</w:t>
      </w:r>
    </w:p>
    <w:p w:rsidR="0067306F" w:rsidRPr="00A86FA4" w:rsidRDefault="0067306F" w:rsidP="00202316">
      <w:pPr>
        <w:pStyle w:val="ListParagraph"/>
        <w:spacing w:after="240" w:line="360" w:lineRule="auto"/>
        <w:ind w:left="0"/>
        <w:contextualSpacing w:val="0"/>
        <w:jc w:val="both"/>
        <w:rPr>
          <w:lang w:val="id-ID"/>
        </w:rPr>
      </w:pPr>
      <w:r w:rsidRPr="00A86FA4">
        <w:rPr>
          <w:lang w:val="id-ID"/>
        </w:rPr>
        <w:tab/>
        <w:t>Hulu (gunung)</w:t>
      </w:r>
      <w:r w:rsidRPr="00A86FA4">
        <w:rPr>
          <w:lang w:val="id-ID"/>
        </w:rPr>
        <w:tab/>
      </w:r>
      <w:r w:rsidRPr="00A86FA4">
        <w:rPr>
          <w:lang w:val="id-ID"/>
        </w:rPr>
        <w:tab/>
      </w:r>
      <w:r w:rsidRPr="00A86FA4">
        <w:rPr>
          <w:lang w:val="id-ID"/>
        </w:rPr>
        <w:tab/>
        <w:t>tengah</w:t>
      </w:r>
      <w:r w:rsidRPr="00A86FA4">
        <w:rPr>
          <w:lang w:val="id-ID"/>
        </w:rPr>
        <w:tab/>
      </w:r>
      <w:r w:rsidRPr="00A86FA4">
        <w:rPr>
          <w:lang w:val="id-ID"/>
        </w:rPr>
        <w:tab/>
      </w:r>
      <w:r w:rsidRPr="00A86FA4">
        <w:rPr>
          <w:lang w:val="id-ID"/>
        </w:rPr>
        <w:tab/>
        <w:t xml:space="preserve">  </w:t>
      </w:r>
      <w:r w:rsidR="00202316" w:rsidRPr="00A86FA4">
        <w:rPr>
          <w:lang w:val="id-ID"/>
        </w:rPr>
        <w:t xml:space="preserve">  </w:t>
      </w:r>
      <w:r w:rsidRPr="00A86FA4">
        <w:rPr>
          <w:lang w:val="id-ID"/>
        </w:rPr>
        <w:t>Hilir (laut)</w:t>
      </w:r>
    </w:p>
    <w:p w:rsidR="0067306F" w:rsidRPr="00A86FA4" w:rsidRDefault="0067306F" w:rsidP="00202316">
      <w:pPr>
        <w:pStyle w:val="ListParagraph"/>
        <w:spacing w:line="360" w:lineRule="auto"/>
        <w:ind w:left="0" w:firstLine="720"/>
        <w:contextualSpacing w:val="0"/>
        <w:jc w:val="both"/>
        <w:rPr>
          <w:lang w:val="id-ID"/>
        </w:rPr>
      </w:pPr>
      <w:r w:rsidRPr="00A86FA4">
        <w:rPr>
          <w:lang w:val="id-ID"/>
        </w:rPr>
        <w:t>Prose</w:t>
      </w:r>
      <w:r w:rsidR="00202316" w:rsidRPr="00A86FA4">
        <w:rPr>
          <w:lang w:val="id-ID"/>
        </w:rPr>
        <w:t>s</w:t>
      </w:r>
      <w:r w:rsidRPr="00A86FA4">
        <w:rPr>
          <w:lang w:val="id-ID"/>
        </w:rPr>
        <w:t xml:space="preserve"> perjalanan air tanah ini dapat diuraikan dalam tiga daerah utama </w:t>
      </w:r>
      <w:r w:rsidR="008F69DC" w:rsidRPr="00A86FA4">
        <w:rPr>
          <w:lang w:val="id-ID"/>
        </w:rPr>
        <w:t>(Toth, 1990) sebagai berikut :</w:t>
      </w:r>
    </w:p>
    <w:p w:rsidR="008F69DC" w:rsidRPr="00A86FA4" w:rsidRDefault="008F69DC" w:rsidP="00810E48">
      <w:pPr>
        <w:pStyle w:val="ListParagraph"/>
        <w:numPr>
          <w:ilvl w:val="0"/>
          <w:numId w:val="15"/>
        </w:numPr>
        <w:spacing w:line="360" w:lineRule="auto"/>
        <w:ind w:left="567" w:hanging="283"/>
        <w:contextualSpacing w:val="0"/>
        <w:jc w:val="both"/>
        <w:rPr>
          <w:b/>
          <w:lang w:val="id-ID"/>
        </w:rPr>
      </w:pPr>
      <w:r w:rsidRPr="00A86FA4">
        <w:rPr>
          <w:b/>
          <w:lang w:val="id-ID"/>
        </w:rPr>
        <w:t>Daerah atas (hulu)</w:t>
      </w:r>
    </w:p>
    <w:p w:rsidR="008F69DC" w:rsidRPr="00A86FA4" w:rsidRDefault="008F69DC" w:rsidP="00D82D5E">
      <w:pPr>
        <w:pStyle w:val="ListParagraph"/>
        <w:spacing w:line="360" w:lineRule="auto"/>
        <w:ind w:left="567"/>
        <w:contextualSpacing w:val="0"/>
        <w:jc w:val="both"/>
        <w:rPr>
          <w:lang w:val="id-ID"/>
        </w:rPr>
      </w:pPr>
      <w:r w:rsidRPr="00A86FA4">
        <w:rPr>
          <w:lang w:val="id-ID"/>
        </w:rPr>
        <w:t xml:space="preserve">Pembilasan air tanah yang aktif </w:t>
      </w:r>
      <w:r w:rsidR="00750055">
        <w:rPr>
          <w:lang w:val="id-ID"/>
        </w:rPr>
        <w:t>oleh</w:t>
      </w:r>
      <w:r w:rsidRPr="00A86FA4">
        <w:rPr>
          <w:lang w:val="id-ID"/>
        </w:rPr>
        <w:t xml:space="preserve"> air hujan melalui batuan yang mudah merembeskan air. Tekanan dan temperatur naik sesuai arah aliran. Daerah ini umumnya terjadi di daerah pegunungan disebut daerah tangkapan (</w:t>
      </w:r>
      <w:r w:rsidRPr="00A86FA4">
        <w:rPr>
          <w:i/>
          <w:lang w:val="id-ID"/>
        </w:rPr>
        <w:t>recharge are</w:t>
      </w:r>
      <w:r w:rsidR="00AA6C5F" w:rsidRPr="00A86FA4">
        <w:rPr>
          <w:i/>
          <w:lang w:val="id-ID"/>
        </w:rPr>
        <w:t>a</w:t>
      </w:r>
      <w:r w:rsidRPr="00A86FA4">
        <w:rPr>
          <w:lang w:val="id-ID"/>
        </w:rPr>
        <w:t>). Unsur-unsur dominan : TDS rendah, Ca, Mg, HCO</w:t>
      </w:r>
      <w:r w:rsidRPr="00A86FA4">
        <w:rPr>
          <w:vertAlign w:val="subscript"/>
          <w:lang w:val="id-ID"/>
        </w:rPr>
        <w:t>3</w:t>
      </w:r>
      <w:r w:rsidRPr="00A86FA4">
        <w:rPr>
          <w:lang w:val="id-ID"/>
        </w:rPr>
        <w:t>, CO</w:t>
      </w:r>
      <w:r w:rsidRPr="00A86FA4">
        <w:rPr>
          <w:vertAlign w:val="subscript"/>
          <w:lang w:val="id-ID"/>
        </w:rPr>
        <w:t>3</w:t>
      </w:r>
      <w:r w:rsidRPr="00A86FA4">
        <w:rPr>
          <w:lang w:val="id-ID"/>
        </w:rPr>
        <w:t xml:space="preserve"> dan SO</w:t>
      </w:r>
      <w:r w:rsidRPr="00A86FA4">
        <w:rPr>
          <w:vertAlign w:val="subscript"/>
          <w:lang w:val="id-ID"/>
        </w:rPr>
        <w:t>4</w:t>
      </w:r>
      <w:r w:rsidRPr="00A86FA4">
        <w:rPr>
          <w:lang w:val="id-ID"/>
        </w:rPr>
        <w:t>.</w:t>
      </w:r>
    </w:p>
    <w:p w:rsidR="008F69DC" w:rsidRPr="00A86FA4" w:rsidRDefault="008F69DC" w:rsidP="00810E48">
      <w:pPr>
        <w:pStyle w:val="ListParagraph"/>
        <w:numPr>
          <w:ilvl w:val="0"/>
          <w:numId w:val="15"/>
        </w:numPr>
        <w:spacing w:line="360" w:lineRule="auto"/>
        <w:ind w:left="567" w:hanging="283"/>
        <w:contextualSpacing w:val="0"/>
        <w:jc w:val="both"/>
        <w:rPr>
          <w:b/>
          <w:lang w:val="id-ID"/>
        </w:rPr>
      </w:pPr>
      <w:r w:rsidRPr="00A86FA4">
        <w:rPr>
          <w:b/>
          <w:lang w:val="id-ID"/>
        </w:rPr>
        <w:t>Daerah tengah</w:t>
      </w:r>
    </w:p>
    <w:p w:rsidR="008F69DC" w:rsidRPr="00A86FA4" w:rsidRDefault="008F69DC" w:rsidP="00D82D5E">
      <w:pPr>
        <w:pStyle w:val="ListParagraph"/>
        <w:spacing w:line="360" w:lineRule="auto"/>
        <w:ind w:left="567"/>
        <w:contextualSpacing w:val="0"/>
        <w:jc w:val="both"/>
        <w:rPr>
          <w:lang w:val="id-ID"/>
        </w:rPr>
      </w:pPr>
      <w:r w:rsidRPr="00A86FA4">
        <w:rPr>
          <w:lang w:val="id-ID"/>
        </w:rPr>
        <w:t>Sirkulasi dan pembilasan air yang lebih rendah dari daerah atas. Tekanan mendekati hidrostatis dan temperaturnya cenderung konstan. Biasanya daerah ini merupakan daerah dataran agak tinggi, sedang sampai rendah. Unsur-unsur yang dominan : nilai TDS lebih kecil dari daerah atas, perbedaan nilai TDS antara suatu daerah dengan daerah lain cukup tinggi. Na, Ca, Mg, HCO</w:t>
      </w:r>
      <w:r w:rsidRPr="00A86FA4">
        <w:rPr>
          <w:vertAlign w:val="subscript"/>
          <w:lang w:val="id-ID"/>
        </w:rPr>
        <w:t>3</w:t>
      </w:r>
      <w:r w:rsidRPr="00A86FA4">
        <w:rPr>
          <w:lang w:val="id-ID"/>
        </w:rPr>
        <w:t>, SO</w:t>
      </w:r>
      <w:r w:rsidRPr="00A86FA4">
        <w:rPr>
          <w:vertAlign w:val="subscript"/>
          <w:lang w:val="id-ID"/>
        </w:rPr>
        <w:t>4</w:t>
      </w:r>
      <w:r w:rsidRPr="00A86FA4">
        <w:rPr>
          <w:lang w:val="id-ID"/>
        </w:rPr>
        <w:t xml:space="preserve"> dan Cl juga dominan.</w:t>
      </w:r>
    </w:p>
    <w:p w:rsidR="00D82D5E" w:rsidRPr="00A86FA4" w:rsidRDefault="00D82D5E" w:rsidP="00810E48">
      <w:pPr>
        <w:pStyle w:val="ListParagraph"/>
        <w:numPr>
          <w:ilvl w:val="0"/>
          <w:numId w:val="15"/>
        </w:numPr>
        <w:spacing w:line="360" w:lineRule="auto"/>
        <w:ind w:left="567" w:hanging="283"/>
        <w:contextualSpacing w:val="0"/>
        <w:jc w:val="both"/>
        <w:rPr>
          <w:b/>
          <w:lang w:val="id-ID"/>
        </w:rPr>
      </w:pPr>
      <w:r w:rsidRPr="00A86FA4">
        <w:rPr>
          <w:b/>
          <w:lang w:val="id-ID"/>
        </w:rPr>
        <w:t>Daerah bawah (hilir)</w:t>
      </w:r>
    </w:p>
    <w:p w:rsidR="00D82D5E" w:rsidRPr="00A86FA4" w:rsidRDefault="00D82D5E" w:rsidP="00D82D5E">
      <w:pPr>
        <w:pStyle w:val="ListParagraph"/>
        <w:spacing w:line="360" w:lineRule="auto"/>
        <w:ind w:left="567"/>
        <w:contextualSpacing w:val="0"/>
        <w:jc w:val="both"/>
        <w:rPr>
          <w:lang w:val="id-ID"/>
        </w:rPr>
      </w:pPr>
      <w:r w:rsidRPr="00A86FA4">
        <w:rPr>
          <w:lang w:val="id-ID"/>
        </w:rPr>
        <w:t>Kebalikan dari daerah atas, mempunyai sifat-sifat aliran air yang lebih lembam (sluggish), larutan mineral cukup banyak karena pembilasan air rendah. Daerah ini terjadi disekitar pantai disebut daerah buangan (</w:t>
      </w:r>
      <w:r w:rsidRPr="00A86FA4">
        <w:rPr>
          <w:i/>
          <w:lang w:val="id-ID"/>
        </w:rPr>
        <w:t>discharge area</w:t>
      </w:r>
      <w:r w:rsidRPr="00A86FA4">
        <w:rPr>
          <w:lang w:val="id-ID"/>
        </w:rPr>
        <w:t>). Daerah ini didominasi unsur TDS tinggi, Na, SO</w:t>
      </w:r>
      <w:r w:rsidRPr="00A86FA4">
        <w:rPr>
          <w:vertAlign w:val="subscript"/>
          <w:lang w:val="id-ID"/>
        </w:rPr>
        <w:t>4</w:t>
      </w:r>
      <w:r w:rsidRPr="00A86FA4">
        <w:rPr>
          <w:lang w:val="id-ID"/>
        </w:rPr>
        <w:t xml:space="preserve"> dan Cl.  </w:t>
      </w:r>
    </w:p>
    <w:p w:rsidR="00867CC0" w:rsidRPr="00A86FA4" w:rsidRDefault="00867CC0" w:rsidP="00202316">
      <w:pPr>
        <w:pStyle w:val="ListParagraph"/>
        <w:spacing w:line="360" w:lineRule="auto"/>
        <w:ind w:left="0" w:firstLine="720"/>
        <w:contextualSpacing w:val="0"/>
        <w:jc w:val="both"/>
        <w:rPr>
          <w:lang w:val="id-ID"/>
        </w:rPr>
      </w:pPr>
    </w:p>
    <w:p w:rsidR="00D82D5E" w:rsidRPr="00A86FA4" w:rsidRDefault="00D82D5E" w:rsidP="00202316">
      <w:pPr>
        <w:pStyle w:val="ListParagraph"/>
        <w:spacing w:line="360" w:lineRule="auto"/>
        <w:ind w:left="0" w:firstLine="720"/>
        <w:contextualSpacing w:val="0"/>
        <w:jc w:val="both"/>
        <w:rPr>
          <w:lang w:val="id-ID"/>
        </w:rPr>
      </w:pPr>
      <w:r w:rsidRPr="00A86FA4">
        <w:rPr>
          <w:lang w:val="id-ID"/>
        </w:rPr>
        <w:t>Ketiga daerah ini digambarkan secara umu</w:t>
      </w:r>
      <w:r w:rsidR="00202316" w:rsidRPr="00A86FA4">
        <w:rPr>
          <w:lang w:val="id-ID"/>
        </w:rPr>
        <w:t>m</w:t>
      </w:r>
      <w:r w:rsidRPr="00A86FA4">
        <w:rPr>
          <w:lang w:val="id-ID"/>
        </w:rPr>
        <w:t xml:space="preserve"> hubungan antara perubahan dengan arah aliran seperti terlihat pada gambar 2.</w:t>
      </w:r>
      <w:r w:rsidR="00090224" w:rsidRPr="00A86FA4">
        <w:rPr>
          <w:lang w:val="id-ID"/>
        </w:rPr>
        <w:t>5</w:t>
      </w:r>
    </w:p>
    <w:p w:rsidR="008B1F00" w:rsidRPr="00A86FA4" w:rsidRDefault="008B1F00" w:rsidP="008B1F00">
      <w:pPr>
        <w:pStyle w:val="ListParagraph"/>
        <w:spacing w:line="360" w:lineRule="auto"/>
        <w:ind w:left="0"/>
        <w:contextualSpacing w:val="0"/>
        <w:rPr>
          <w:lang w:val="id-ID"/>
        </w:rPr>
      </w:pPr>
      <w:r w:rsidRPr="00A86FA4">
        <w:rPr>
          <w:noProof/>
          <w:lang w:val="id-ID" w:eastAsia="id-ID"/>
        </w:rPr>
        <w:lastRenderedPageBreak/>
        <w:drawing>
          <wp:inline distT="0" distB="0" distL="0" distR="0">
            <wp:extent cx="5427723" cy="2743200"/>
            <wp:effectExtent l="19050" t="0" r="1527" b="0"/>
            <wp:docPr id="6" name="Picture 2" descr="D:\TA\New folder\scan\a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New folder\scan\ac_0019.jpg"/>
                    <pic:cNvPicPr>
                      <a:picLocks noChangeAspect="1" noChangeArrowheads="1"/>
                    </pic:cNvPicPr>
                  </pic:nvPicPr>
                  <pic:blipFill>
                    <a:blip r:embed="rId14"/>
                    <a:srcRect/>
                    <a:stretch>
                      <a:fillRect/>
                    </a:stretch>
                  </pic:blipFill>
                  <pic:spPr bwMode="auto">
                    <a:xfrm>
                      <a:off x="0" y="0"/>
                      <a:ext cx="5427828" cy="2743253"/>
                    </a:xfrm>
                    <a:prstGeom prst="rect">
                      <a:avLst/>
                    </a:prstGeom>
                    <a:noFill/>
                    <a:ln w="9525">
                      <a:noFill/>
                      <a:miter lim="800000"/>
                      <a:headEnd/>
                      <a:tailEnd/>
                    </a:ln>
                  </pic:spPr>
                </pic:pic>
              </a:graphicData>
            </a:graphic>
          </wp:inline>
        </w:drawing>
      </w:r>
    </w:p>
    <w:p w:rsidR="00D82D5E" w:rsidRPr="00A86FA4" w:rsidRDefault="00D82D5E" w:rsidP="00202316">
      <w:pPr>
        <w:pStyle w:val="ListParagraph"/>
        <w:spacing w:line="360" w:lineRule="auto"/>
        <w:ind w:left="0"/>
        <w:contextualSpacing w:val="0"/>
        <w:jc w:val="center"/>
        <w:rPr>
          <w:lang w:val="id-ID"/>
        </w:rPr>
      </w:pPr>
      <w:r w:rsidRPr="00A86FA4">
        <w:rPr>
          <w:b/>
          <w:lang w:val="id-ID"/>
        </w:rPr>
        <w:t>Gambar 2.</w:t>
      </w:r>
      <w:r w:rsidR="00090224" w:rsidRPr="00A86FA4">
        <w:rPr>
          <w:b/>
          <w:lang w:val="id-ID"/>
        </w:rPr>
        <w:t>5</w:t>
      </w:r>
      <w:r w:rsidRPr="00A86FA4">
        <w:rPr>
          <w:lang w:val="id-ID"/>
        </w:rPr>
        <w:t xml:space="preserve"> Perubahan umum dalam arah aliran air tanah</w:t>
      </w:r>
    </w:p>
    <w:p w:rsidR="00202316" w:rsidRPr="00A86FA4" w:rsidRDefault="007C1DA7" w:rsidP="007C1DA7">
      <w:pPr>
        <w:pStyle w:val="ListParagraph"/>
        <w:spacing w:after="120" w:line="360" w:lineRule="auto"/>
        <w:ind w:left="0"/>
        <w:contextualSpacing w:val="0"/>
        <w:jc w:val="center"/>
        <w:rPr>
          <w:lang w:val="id-ID"/>
        </w:rPr>
      </w:pPr>
      <w:r w:rsidRPr="00A86FA4">
        <w:rPr>
          <w:lang w:val="id-ID"/>
        </w:rPr>
        <w:t>Sumber : Kodoatie, 2012</w:t>
      </w:r>
    </w:p>
    <w:p w:rsidR="00A61B3C" w:rsidRPr="00A86FA4" w:rsidRDefault="00A61B3C" w:rsidP="00810E48">
      <w:pPr>
        <w:pStyle w:val="ListParagraph"/>
        <w:numPr>
          <w:ilvl w:val="0"/>
          <w:numId w:val="6"/>
        </w:numPr>
        <w:spacing w:line="360" w:lineRule="auto"/>
        <w:ind w:hanging="720"/>
        <w:contextualSpacing w:val="0"/>
        <w:jc w:val="both"/>
        <w:rPr>
          <w:b/>
          <w:lang w:val="id-ID"/>
        </w:rPr>
      </w:pPr>
      <w:r w:rsidRPr="00A86FA4">
        <w:rPr>
          <w:b/>
          <w:lang w:val="id-ID"/>
        </w:rPr>
        <w:t>Ruang Air Tanah</w:t>
      </w:r>
    </w:p>
    <w:p w:rsidR="00610C95" w:rsidRPr="00A86FA4" w:rsidRDefault="00610C95" w:rsidP="00610C95">
      <w:pPr>
        <w:pStyle w:val="ListParagraph"/>
        <w:spacing w:line="360" w:lineRule="auto"/>
        <w:ind w:left="0" w:firstLine="720"/>
        <w:contextualSpacing w:val="0"/>
        <w:jc w:val="both"/>
        <w:rPr>
          <w:lang w:val="id-ID"/>
        </w:rPr>
      </w:pPr>
      <w:r w:rsidRPr="00A86FA4">
        <w:rPr>
          <w:lang w:val="id-ID"/>
        </w:rPr>
        <w:t xml:space="preserve">Wilayah pengelolaan air tanah sebelumnya sudah dinyatakan dalam UU No. 7 Tahun 2004 tentang Sumber Daya Air yaitu CAT. CAT adalah batas teknis pengelolaan sumber daya air untuk air tanah (Echols &amp; Shadily, 2002). Beberapa komponen utama CAT, selain akuiklud dan akuitar adalah akuifer. </w:t>
      </w:r>
    </w:p>
    <w:p w:rsidR="00A61B3C" w:rsidRPr="00A86FA4" w:rsidRDefault="007C1DA7" w:rsidP="00810E48">
      <w:pPr>
        <w:pStyle w:val="ListParagraph"/>
        <w:numPr>
          <w:ilvl w:val="0"/>
          <w:numId w:val="16"/>
        </w:numPr>
        <w:spacing w:line="360" w:lineRule="auto"/>
        <w:ind w:left="709" w:hanging="709"/>
        <w:contextualSpacing w:val="0"/>
        <w:jc w:val="both"/>
        <w:rPr>
          <w:b/>
          <w:lang w:val="id-ID"/>
        </w:rPr>
      </w:pPr>
      <w:r w:rsidRPr="00A86FA4">
        <w:rPr>
          <w:b/>
          <w:lang w:val="id-ID"/>
        </w:rPr>
        <w:t>CAT</w:t>
      </w:r>
    </w:p>
    <w:p w:rsidR="00EA6601" w:rsidRPr="00A86FA4" w:rsidRDefault="00EA6601" w:rsidP="00EA6601">
      <w:pPr>
        <w:pStyle w:val="ListParagraph"/>
        <w:spacing w:line="360" w:lineRule="auto"/>
        <w:ind w:left="0" w:firstLine="720"/>
        <w:contextualSpacing w:val="0"/>
        <w:jc w:val="both"/>
        <w:rPr>
          <w:lang w:val="id-ID"/>
        </w:rPr>
      </w:pPr>
      <w:r w:rsidRPr="00A86FA4">
        <w:rPr>
          <w:lang w:val="id-ID"/>
        </w:rPr>
        <w:t>Pengelolaan air tanah lebih lanjut diatur dalam Peraturan Pemerintah (PP) No. 43 Tahun 2008 tentang Air Tanah. Kriteria CAT berdasarkan PP No. 43 Tahun 2008 adalah sebagai berikut :</w:t>
      </w:r>
    </w:p>
    <w:p w:rsidR="00EA6601" w:rsidRPr="00A86FA4" w:rsidRDefault="00EA6601" w:rsidP="00810E48">
      <w:pPr>
        <w:pStyle w:val="ListParagraph"/>
        <w:numPr>
          <w:ilvl w:val="0"/>
          <w:numId w:val="15"/>
        </w:numPr>
        <w:spacing w:line="360" w:lineRule="auto"/>
        <w:contextualSpacing w:val="0"/>
        <w:jc w:val="both"/>
        <w:rPr>
          <w:lang w:val="id-ID"/>
        </w:rPr>
      </w:pPr>
      <w:r w:rsidRPr="00A86FA4">
        <w:rPr>
          <w:lang w:val="id-ID"/>
        </w:rPr>
        <w:t>Mempunyai batas hidrogeologis yang dikontrol oleh kondisi geologis dan/atau kondisi hidraulik air tanah. Batas hidrogeologis adalah batas fisik wilayah pengelolaan air tanah. Batas hidrogeologis dapat berupa batas antara batuan lulus dan tidak lulus air, batas pemisah air tanah, dan batas yang terbentuk oleh struktur geologi yang meliputi kemiringan lapisan batuan, patahan dan lipatan.</w:t>
      </w:r>
    </w:p>
    <w:p w:rsidR="003230F6" w:rsidRPr="00A86FA4" w:rsidRDefault="003230F6" w:rsidP="00810E48">
      <w:pPr>
        <w:pStyle w:val="ListParagraph"/>
        <w:numPr>
          <w:ilvl w:val="0"/>
          <w:numId w:val="15"/>
        </w:numPr>
        <w:spacing w:line="360" w:lineRule="auto"/>
        <w:contextualSpacing w:val="0"/>
        <w:jc w:val="both"/>
        <w:rPr>
          <w:lang w:val="id-ID"/>
        </w:rPr>
      </w:pPr>
      <w:r w:rsidRPr="00A86FA4">
        <w:rPr>
          <w:lang w:val="id-ID"/>
        </w:rPr>
        <w:t xml:space="preserve">Mempunyai daerah imbuhan dan daerah lepasan air tanah dalam satu sistem pembentukan air tanah. Daerah imbuhan air tanah merupakan kawasan lindung air tanah, di daerah tersebut air tanah tidak untuk </w:t>
      </w:r>
      <w:r w:rsidRPr="00A86FA4">
        <w:rPr>
          <w:lang w:val="id-ID"/>
        </w:rPr>
        <w:lastRenderedPageBreak/>
        <w:t>didayagunakan, sedangkan daerah lepasan air tanah secara umum dapat didayagunakan, dapat dikatakan sebagai kawasan budi daya air tanah.</w:t>
      </w:r>
    </w:p>
    <w:p w:rsidR="006935F2" w:rsidRPr="00A86FA4" w:rsidRDefault="003230F6" w:rsidP="00810E48">
      <w:pPr>
        <w:pStyle w:val="ListParagraph"/>
        <w:numPr>
          <w:ilvl w:val="0"/>
          <w:numId w:val="15"/>
        </w:numPr>
        <w:spacing w:line="360" w:lineRule="auto"/>
        <w:contextualSpacing w:val="0"/>
        <w:jc w:val="both"/>
        <w:rPr>
          <w:lang w:val="id-ID"/>
        </w:rPr>
      </w:pPr>
      <w:r w:rsidRPr="00A86FA4">
        <w:rPr>
          <w:lang w:val="id-ID"/>
        </w:rPr>
        <w:t>Memiliki satu kesatuan sistem akuifer: yaitu kesatuan susunan akuifer, termasuk lapisan batuan kedap air yang berada di dalamnya. Akuifer dapat berada pada kondisi tidak tertekan atau bebas (</w:t>
      </w:r>
      <w:r w:rsidRPr="00A86FA4">
        <w:rPr>
          <w:i/>
          <w:lang w:val="id-ID"/>
        </w:rPr>
        <w:t>unconfined</w:t>
      </w:r>
      <w:r w:rsidRPr="00A86FA4">
        <w:rPr>
          <w:lang w:val="id-ID"/>
        </w:rPr>
        <w:t>) dan/atau tertekan (</w:t>
      </w:r>
      <w:r w:rsidRPr="00A86FA4">
        <w:rPr>
          <w:i/>
          <w:lang w:val="id-ID"/>
        </w:rPr>
        <w:t>confined</w:t>
      </w:r>
      <w:r w:rsidRPr="00A86FA4">
        <w:rPr>
          <w:lang w:val="id-ID"/>
        </w:rPr>
        <w:t>).</w:t>
      </w:r>
    </w:p>
    <w:p w:rsidR="00222580" w:rsidRPr="00A86FA4" w:rsidRDefault="006935F2" w:rsidP="006935F2">
      <w:pPr>
        <w:pStyle w:val="ListParagraph"/>
        <w:spacing w:line="360" w:lineRule="auto"/>
        <w:ind w:left="0" w:firstLine="720"/>
        <w:contextualSpacing w:val="0"/>
        <w:jc w:val="both"/>
        <w:rPr>
          <w:lang w:val="id-ID"/>
        </w:rPr>
      </w:pPr>
      <w:r w:rsidRPr="00A86FA4">
        <w:rPr>
          <w:lang w:val="id-ID"/>
        </w:rPr>
        <w:t>Jumlah cekungan air tanah tersebar di kepulauan Indonesia sebanyak 421 CAT, dengan total potensi air tanah dalam akuifer bebas dan tertekan diperkirakan mencapai 517 milyar m</w:t>
      </w:r>
      <w:r w:rsidRPr="00A86FA4">
        <w:rPr>
          <w:vertAlign w:val="superscript"/>
          <w:lang w:val="id-ID"/>
        </w:rPr>
        <w:t>3</w:t>
      </w:r>
      <w:r w:rsidRPr="00A86FA4">
        <w:rPr>
          <w:lang w:val="id-ID"/>
        </w:rPr>
        <w:t>/tahun.</w:t>
      </w:r>
      <w:r w:rsidR="00222580" w:rsidRPr="00A86FA4">
        <w:rPr>
          <w:lang w:val="id-ID"/>
        </w:rPr>
        <w:t xml:space="preserve"> Sebanyak 80 cekungan air tanah diantaranya terdapat di Pulau Jawa dan Pulau Madura dengan potensi air tanah sekitar 41 milyar m</w:t>
      </w:r>
      <w:r w:rsidR="00222580" w:rsidRPr="00A86FA4">
        <w:rPr>
          <w:vertAlign w:val="superscript"/>
          <w:lang w:val="id-ID"/>
        </w:rPr>
        <w:t>3</w:t>
      </w:r>
      <w:r w:rsidR="00222580" w:rsidRPr="00A86FA4">
        <w:rPr>
          <w:lang w:val="id-ID"/>
        </w:rPr>
        <w:t>/tahun (KepPres No. 26 Tahun 2011).</w:t>
      </w:r>
    </w:p>
    <w:p w:rsidR="0019723E" w:rsidRPr="00A86FA4" w:rsidRDefault="0019723E" w:rsidP="006935F2">
      <w:pPr>
        <w:pStyle w:val="ListParagraph"/>
        <w:spacing w:line="360" w:lineRule="auto"/>
        <w:ind w:left="0" w:firstLine="720"/>
        <w:contextualSpacing w:val="0"/>
        <w:jc w:val="both"/>
        <w:rPr>
          <w:lang w:val="id-ID"/>
        </w:rPr>
      </w:pPr>
      <w:r w:rsidRPr="00A86FA4">
        <w:rPr>
          <w:lang w:val="id-ID"/>
        </w:rPr>
        <w:t xml:space="preserve">Luas tiap CAT di Indonesia tidak sama, tergantung dari kondisi hidrogeologi setempat. Umumnya pulau-pulau kecil seperti Nusa Tenggara dan Maluku dijumpai luas CAT yang cukup sempit, sedangkan Kalimantan, Papua dan Sumatera banyak dijumpai CAT yang memiliki luas dan potensi yang besar. </w:t>
      </w:r>
      <w:r w:rsidR="00222580" w:rsidRPr="00A86FA4">
        <w:rPr>
          <w:lang w:val="id-ID"/>
        </w:rPr>
        <w:t>Berikut ini tabel 2.3 menunjukkan potensi air tanah pada CAT berdasarkan pulau-pulau besar di Indonesia.</w:t>
      </w:r>
    </w:p>
    <w:p w:rsidR="00043C21" w:rsidRPr="00A86FA4" w:rsidRDefault="00043C21" w:rsidP="006935F2">
      <w:pPr>
        <w:pStyle w:val="ListParagraph"/>
        <w:spacing w:line="360" w:lineRule="auto"/>
        <w:ind w:left="0" w:firstLine="720"/>
        <w:contextualSpacing w:val="0"/>
        <w:jc w:val="both"/>
        <w:rPr>
          <w:lang w:val="id-ID"/>
        </w:rPr>
      </w:pPr>
      <w:r w:rsidRPr="00A86FA4">
        <w:rPr>
          <w:b/>
          <w:lang w:val="id-ID"/>
        </w:rPr>
        <w:t>Tabel 2.3</w:t>
      </w:r>
      <w:r w:rsidRPr="00A86FA4">
        <w:rPr>
          <w:lang w:val="id-ID"/>
        </w:rPr>
        <w:t xml:space="preserve"> Potensi air tanah pada CAT di Indonesia per pulau</w:t>
      </w:r>
    </w:p>
    <w:tbl>
      <w:tblPr>
        <w:tblStyle w:val="TableGrid"/>
        <w:tblW w:w="9498" w:type="dxa"/>
        <w:tblInd w:w="-318" w:type="dxa"/>
        <w:tblLayout w:type="fixed"/>
        <w:tblLook w:val="04A0"/>
      </w:tblPr>
      <w:tblGrid>
        <w:gridCol w:w="568"/>
        <w:gridCol w:w="1418"/>
        <w:gridCol w:w="850"/>
        <w:gridCol w:w="992"/>
        <w:gridCol w:w="2127"/>
        <w:gridCol w:w="2268"/>
        <w:gridCol w:w="1275"/>
      </w:tblGrid>
      <w:tr w:rsidR="001E17EB" w:rsidRPr="00A86FA4" w:rsidTr="00043C21">
        <w:tc>
          <w:tcPr>
            <w:tcW w:w="568" w:type="dxa"/>
            <w:vMerge w:val="restart"/>
          </w:tcPr>
          <w:p w:rsidR="001E17EB" w:rsidRPr="00A86FA4" w:rsidRDefault="001E17EB" w:rsidP="0019723E">
            <w:pPr>
              <w:pStyle w:val="ListParagraph"/>
              <w:spacing w:line="360" w:lineRule="auto"/>
              <w:ind w:left="0"/>
              <w:contextualSpacing w:val="0"/>
              <w:jc w:val="both"/>
              <w:rPr>
                <w:lang w:val="id-ID"/>
              </w:rPr>
            </w:pPr>
            <w:r w:rsidRPr="00A86FA4">
              <w:rPr>
                <w:lang w:val="id-ID"/>
              </w:rPr>
              <w:t>No</w:t>
            </w:r>
          </w:p>
        </w:tc>
        <w:tc>
          <w:tcPr>
            <w:tcW w:w="1418" w:type="dxa"/>
            <w:vMerge w:val="restart"/>
          </w:tcPr>
          <w:p w:rsidR="001E17EB" w:rsidRPr="00A86FA4" w:rsidRDefault="001E17EB" w:rsidP="0019723E">
            <w:pPr>
              <w:pStyle w:val="ListParagraph"/>
              <w:spacing w:line="360" w:lineRule="auto"/>
              <w:ind w:left="0"/>
              <w:contextualSpacing w:val="0"/>
              <w:jc w:val="both"/>
              <w:rPr>
                <w:lang w:val="id-ID"/>
              </w:rPr>
            </w:pPr>
            <w:r w:rsidRPr="00A86FA4">
              <w:rPr>
                <w:lang w:val="id-ID"/>
              </w:rPr>
              <w:t>Pulau</w:t>
            </w:r>
          </w:p>
        </w:tc>
        <w:tc>
          <w:tcPr>
            <w:tcW w:w="850" w:type="dxa"/>
            <w:vMerge w:val="restart"/>
          </w:tcPr>
          <w:p w:rsidR="001E17EB" w:rsidRPr="00A86FA4" w:rsidRDefault="001E17EB" w:rsidP="0019723E">
            <w:pPr>
              <w:pStyle w:val="ListParagraph"/>
              <w:spacing w:line="360" w:lineRule="auto"/>
              <w:ind w:left="0"/>
              <w:contextualSpacing w:val="0"/>
              <w:jc w:val="both"/>
              <w:rPr>
                <w:sz w:val="20"/>
                <w:szCs w:val="20"/>
                <w:lang w:val="id-ID"/>
              </w:rPr>
            </w:pPr>
            <w:r w:rsidRPr="00A86FA4">
              <w:rPr>
                <w:sz w:val="20"/>
                <w:szCs w:val="20"/>
                <w:lang w:val="id-ID"/>
              </w:rPr>
              <w:t>Jumlah</w:t>
            </w:r>
          </w:p>
          <w:p w:rsidR="001E17EB" w:rsidRPr="00A86FA4" w:rsidRDefault="001E17EB" w:rsidP="0019723E">
            <w:pPr>
              <w:pStyle w:val="ListParagraph"/>
              <w:spacing w:line="360" w:lineRule="auto"/>
              <w:ind w:left="0"/>
              <w:jc w:val="both"/>
              <w:rPr>
                <w:lang w:val="id-ID"/>
              </w:rPr>
            </w:pPr>
            <w:r w:rsidRPr="00A86FA4">
              <w:rPr>
                <w:lang w:val="id-ID"/>
              </w:rPr>
              <w:t>CAT</w:t>
            </w:r>
          </w:p>
        </w:tc>
        <w:tc>
          <w:tcPr>
            <w:tcW w:w="992" w:type="dxa"/>
            <w:vMerge w:val="restart"/>
          </w:tcPr>
          <w:p w:rsidR="001E17EB" w:rsidRPr="00A86FA4" w:rsidRDefault="001E17EB" w:rsidP="0019723E">
            <w:pPr>
              <w:pStyle w:val="ListParagraph"/>
              <w:spacing w:line="360" w:lineRule="auto"/>
              <w:ind w:left="0"/>
              <w:contextualSpacing w:val="0"/>
              <w:jc w:val="both"/>
              <w:rPr>
                <w:lang w:val="id-ID"/>
              </w:rPr>
            </w:pPr>
            <w:r w:rsidRPr="00A86FA4">
              <w:rPr>
                <w:lang w:val="id-ID"/>
              </w:rPr>
              <w:t>Luas</w:t>
            </w:r>
          </w:p>
          <w:p w:rsidR="001E17EB" w:rsidRPr="00A86FA4" w:rsidRDefault="001E17EB" w:rsidP="0019723E">
            <w:pPr>
              <w:pStyle w:val="ListParagraph"/>
              <w:spacing w:line="360" w:lineRule="auto"/>
              <w:ind w:left="0"/>
              <w:jc w:val="both"/>
              <w:rPr>
                <w:lang w:val="id-ID"/>
              </w:rPr>
            </w:pPr>
            <w:r w:rsidRPr="00A86FA4">
              <w:rPr>
                <w:lang w:val="id-ID"/>
              </w:rPr>
              <w:t>Km</w:t>
            </w:r>
            <w:r w:rsidRPr="00A86FA4">
              <w:rPr>
                <w:vertAlign w:val="superscript"/>
                <w:lang w:val="id-ID"/>
              </w:rPr>
              <w:t>2</w:t>
            </w:r>
          </w:p>
        </w:tc>
        <w:tc>
          <w:tcPr>
            <w:tcW w:w="4395" w:type="dxa"/>
            <w:gridSpan w:val="2"/>
          </w:tcPr>
          <w:p w:rsidR="001E17EB" w:rsidRPr="00A86FA4" w:rsidRDefault="001E17EB" w:rsidP="001E17EB">
            <w:pPr>
              <w:pStyle w:val="ListParagraph"/>
              <w:spacing w:line="360" w:lineRule="auto"/>
              <w:ind w:left="0"/>
              <w:contextualSpacing w:val="0"/>
              <w:jc w:val="both"/>
              <w:rPr>
                <w:lang w:val="id-ID"/>
              </w:rPr>
            </w:pPr>
            <w:r w:rsidRPr="00A86FA4">
              <w:rPr>
                <w:lang w:val="id-ID"/>
              </w:rPr>
              <w:t>Potensi air tanah pada akuifer (juta m</w:t>
            </w:r>
            <w:r w:rsidRPr="00A86FA4">
              <w:rPr>
                <w:vertAlign w:val="superscript"/>
                <w:lang w:val="id-ID"/>
              </w:rPr>
              <w:t>3</w:t>
            </w:r>
            <w:r w:rsidRPr="00A86FA4">
              <w:rPr>
                <w:lang w:val="id-ID"/>
              </w:rPr>
              <w:t>/tahun)</w:t>
            </w:r>
          </w:p>
        </w:tc>
        <w:tc>
          <w:tcPr>
            <w:tcW w:w="1275" w:type="dxa"/>
            <w:vMerge w:val="restart"/>
          </w:tcPr>
          <w:p w:rsidR="001E17EB" w:rsidRPr="00A86FA4" w:rsidRDefault="001E17EB" w:rsidP="008E03D5">
            <w:pPr>
              <w:pStyle w:val="ListParagraph"/>
              <w:spacing w:line="360" w:lineRule="auto"/>
              <w:ind w:left="0"/>
              <w:contextualSpacing w:val="0"/>
              <w:jc w:val="both"/>
              <w:rPr>
                <w:lang w:val="id-ID"/>
              </w:rPr>
            </w:pPr>
            <w:r w:rsidRPr="00A86FA4">
              <w:rPr>
                <w:lang w:val="id-ID"/>
              </w:rPr>
              <w:t>% Tertekan thd bebas</w:t>
            </w:r>
          </w:p>
        </w:tc>
      </w:tr>
      <w:tr w:rsidR="001E17EB" w:rsidRPr="00A86FA4" w:rsidTr="00043C21">
        <w:tc>
          <w:tcPr>
            <w:tcW w:w="568" w:type="dxa"/>
            <w:vMerge/>
          </w:tcPr>
          <w:p w:rsidR="001E17EB" w:rsidRPr="00A86FA4" w:rsidRDefault="001E17EB" w:rsidP="0019723E">
            <w:pPr>
              <w:pStyle w:val="ListParagraph"/>
              <w:spacing w:line="360" w:lineRule="auto"/>
              <w:ind w:left="0"/>
              <w:contextualSpacing w:val="0"/>
              <w:jc w:val="both"/>
              <w:rPr>
                <w:lang w:val="id-ID"/>
              </w:rPr>
            </w:pPr>
          </w:p>
        </w:tc>
        <w:tc>
          <w:tcPr>
            <w:tcW w:w="1418" w:type="dxa"/>
            <w:vMerge/>
          </w:tcPr>
          <w:p w:rsidR="001E17EB" w:rsidRPr="00A86FA4" w:rsidRDefault="001E17EB" w:rsidP="0019723E">
            <w:pPr>
              <w:pStyle w:val="ListParagraph"/>
              <w:spacing w:line="360" w:lineRule="auto"/>
              <w:ind w:left="0"/>
              <w:contextualSpacing w:val="0"/>
              <w:jc w:val="both"/>
              <w:rPr>
                <w:lang w:val="id-ID"/>
              </w:rPr>
            </w:pPr>
          </w:p>
        </w:tc>
        <w:tc>
          <w:tcPr>
            <w:tcW w:w="850" w:type="dxa"/>
            <w:vMerge/>
          </w:tcPr>
          <w:p w:rsidR="001E17EB" w:rsidRPr="00A86FA4" w:rsidRDefault="001E17EB" w:rsidP="0019723E">
            <w:pPr>
              <w:pStyle w:val="ListParagraph"/>
              <w:spacing w:line="360" w:lineRule="auto"/>
              <w:ind w:left="0"/>
              <w:contextualSpacing w:val="0"/>
              <w:jc w:val="both"/>
              <w:rPr>
                <w:lang w:val="id-ID"/>
              </w:rPr>
            </w:pPr>
          </w:p>
        </w:tc>
        <w:tc>
          <w:tcPr>
            <w:tcW w:w="992" w:type="dxa"/>
            <w:vMerge/>
          </w:tcPr>
          <w:p w:rsidR="001E17EB" w:rsidRPr="00A86FA4" w:rsidRDefault="001E17EB" w:rsidP="0019723E">
            <w:pPr>
              <w:pStyle w:val="ListParagraph"/>
              <w:spacing w:line="360" w:lineRule="auto"/>
              <w:ind w:left="0"/>
              <w:contextualSpacing w:val="0"/>
              <w:jc w:val="both"/>
              <w:rPr>
                <w:lang w:val="id-ID"/>
              </w:rPr>
            </w:pPr>
          </w:p>
        </w:tc>
        <w:tc>
          <w:tcPr>
            <w:tcW w:w="2127" w:type="dxa"/>
          </w:tcPr>
          <w:p w:rsidR="001E17EB" w:rsidRPr="00A86FA4" w:rsidRDefault="001E17EB" w:rsidP="0019723E">
            <w:pPr>
              <w:pStyle w:val="ListParagraph"/>
              <w:spacing w:line="360" w:lineRule="auto"/>
              <w:ind w:left="0"/>
              <w:contextualSpacing w:val="0"/>
              <w:jc w:val="both"/>
              <w:rPr>
                <w:lang w:val="id-ID"/>
              </w:rPr>
            </w:pPr>
            <w:r w:rsidRPr="00A86FA4">
              <w:rPr>
                <w:lang w:val="id-ID"/>
              </w:rPr>
              <w:t>Bebas (</w:t>
            </w:r>
            <w:r w:rsidRPr="00A86FA4">
              <w:rPr>
                <w:i/>
                <w:lang w:val="id-ID"/>
              </w:rPr>
              <w:t>unconfined</w:t>
            </w:r>
            <w:r w:rsidRPr="00A86FA4">
              <w:rPr>
                <w:lang w:val="id-ID"/>
              </w:rPr>
              <w:t>)</w:t>
            </w:r>
          </w:p>
        </w:tc>
        <w:tc>
          <w:tcPr>
            <w:tcW w:w="2268" w:type="dxa"/>
          </w:tcPr>
          <w:p w:rsidR="001E17EB" w:rsidRPr="00A86FA4" w:rsidRDefault="001E17EB" w:rsidP="0019723E">
            <w:pPr>
              <w:pStyle w:val="ListParagraph"/>
              <w:spacing w:line="360" w:lineRule="auto"/>
              <w:ind w:left="0"/>
              <w:contextualSpacing w:val="0"/>
              <w:jc w:val="both"/>
              <w:rPr>
                <w:lang w:val="id-ID"/>
              </w:rPr>
            </w:pPr>
            <w:r w:rsidRPr="00A86FA4">
              <w:rPr>
                <w:lang w:val="id-ID"/>
              </w:rPr>
              <w:t>Tertekan (</w:t>
            </w:r>
            <w:r w:rsidRPr="00A86FA4">
              <w:rPr>
                <w:i/>
                <w:lang w:val="id-ID"/>
              </w:rPr>
              <w:t>confined</w:t>
            </w:r>
            <w:r w:rsidRPr="00A86FA4">
              <w:rPr>
                <w:lang w:val="id-ID"/>
              </w:rPr>
              <w:t>)</w:t>
            </w:r>
          </w:p>
        </w:tc>
        <w:tc>
          <w:tcPr>
            <w:tcW w:w="1275" w:type="dxa"/>
            <w:vMerge/>
          </w:tcPr>
          <w:p w:rsidR="001E17EB" w:rsidRPr="00A86FA4" w:rsidRDefault="001E17EB" w:rsidP="0019723E">
            <w:pPr>
              <w:pStyle w:val="ListParagraph"/>
              <w:spacing w:line="360" w:lineRule="auto"/>
              <w:ind w:left="0"/>
              <w:contextualSpacing w:val="0"/>
              <w:jc w:val="both"/>
              <w:rPr>
                <w:lang w:val="id-ID"/>
              </w:rPr>
            </w:pP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r w:rsidRPr="00A86FA4">
              <w:rPr>
                <w:lang w:val="id-ID"/>
              </w:rPr>
              <w:t>1</w:t>
            </w: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Sumatera</w:t>
            </w:r>
          </w:p>
        </w:tc>
        <w:tc>
          <w:tcPr>
            <w:tcW w:w="850" w:type="dxa"/>
          </w:tcPr>
          <w:p w:rsidR="0019723E" w:rsidRPr="00A86FA4" w:rsidRDefault="0019723E" w:rsidP="001E17EB">
            <w:pPr>
              <w:pStyle w:val="ListParagraph"/>
              <w:spacing w:line="360" w:lineRule="auto"/>
              <w:ind w:left="0"/>
              <w:contextualSpacing w:val="0"/>
              <w:jc w:val="right"/>
              <w:rPr>
                <w:lang w:val="id-ID"/>
              </w:rPr>
            </w:pPr>
            <w:r w:rsidRPr="00A86FA4">
              <w:rPr>
                <w:lang w:val="id-ID"/>
              </w:rPr>
              <w:t>65</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272.843</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123.528</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6.551</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5,3 %</w:t>
            </w: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r w:rsidRPr="00A86FA4">
              <w:rPr>
                <w:lang w:val="id-ID"/>
              </w:rPr>
              <w:t>2</w:t>
            </w: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Jawa</w:t>
            </w:r>
          </w:p>
        </w:tc>
        <w:tc>
          <w:tcPr>
            <w:tcW w:w="850" w:type="dxa"/>
          </w:tcPr>
          <w:p w:rsidR="0019723E" w:rsidRPr="00A86FA4" w:rsidRDefault="0019723E" w:rsidP="001E17EB">
            <w:pPr>
              <w:pStyle w:val="ListParagraph"/>
              <w:spacing w:line="360" w:lineRule="auto"/>
              <w:ind w:left="0"/>
              <w:contextualSpacing w:val="0"/>
              <w:jc w:val="right"/>
              <w:rPr>
                <w:lang w:val="id-ID"/>
              </w:rPr>
            </w:pPr>
            <w:r w:rsidRPr="00A86FA4">
              <w:rPr>
                <w:lang w:val="id-ID"/>
              </w:rPr>
              <w:t>80</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81.147</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38.851</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2.047</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5,3 %</w:t>
            </w: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r w:rsidRPr="00A86FA4">
              <w:rPr>
                <w:lang w:val="id-ID"/>
              </w:rPr>
              <w:t>3</w:t>
            </w: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Kalimantan</w:t>
            </w:r>
          </w:p>
        </w:tc>
        <w:tc>
          <w:tcPr>
            <w:tcW w:w="850" w:type="dxa"/>
          </w:tcPr>
          <w:p w:rsidR="0019723E" w:rsidRPr="00A86FA4" w:rsidRDefault="0019723E" w:rsidP="001E17EB">
            <w:pPr>
              <w:pStyle w:val="ListParagraph"/>
              <w:spacing w:line="360" w:lineRule="auto"/>
              <w:ind w:left="0"/>
              <w:contextualSpacing w:val="0"/>
              <w:jc w:val="right"/>
              <w:rPr>
                <w:lang w:val="id-ID"/>
              </w:rPr>
            </w:pPr>
            <w:r w:rsidRPr="00A86FA4">
              <w:rPr>
                <w:lang w:val="id-ID"/>
              </w:rPr>
              <w:t>22</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181.362</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67.963</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1.102</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1,6 %</w:t>
            </w: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r w:rsidRPr="00A86FA4">
              <w:rPr>
                <w:lang w:val="id-ID"/>
              </w:rPr>
              <w:t>4</w:t>
            </w: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Sulawesi</w:t>
            </w:r>
          </w:p>
        </w:tc>
        <w:tc>
          <w:tcPr>
            <w:tcW w:w="850" w:type="dxa"/>
          </w:tcPr>
          <w:p w:rsidR="0019723E" w:rsidRPr="00A86FA4" w:rsidRDefault="0019723E" w:rsidP="001E17EB">
            <w:pPr>
              <w:pStyle w:val="ListParagraph"/>
              <w:spacing w:line="360" w:lineRule="auto"/>
              <w:ind w:left="0"/>
              <w:contextualSpacing w:val="0"/>
              <w:jc w:val="right"/>
              <w:rPr>
                <w:lang w:val="id-ID"/>
              </w:rPr>
            </w:pPr>
            <w:r w:rsidRPr="00A86FA4">
              <w:rPr>
                <w:lang w:val="id-ID"/>
              </w:rPr>
              <w:t>91</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37.778</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19.694</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550</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2,8 %</w:t>
            </w: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r w:rsidRPr="00A86FA4">
              <w:rPr>
                <w:lang w:val="id-ID"/>
              </w:rPr>
              <w:t>5</w:t>
            </w: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Bali</w:t>
            </w:r>
          </w:p>
        </w:tc>
        <w:tc>
          <w:tcPr>
            <w:tcW w:w="850" w:type="dxa"/>
          </w:tcPr>
          <w:p w:rsidR="0019723E" w:rsidRPr="00A86FA4" w:rsidRDefault="0019723E" w:rsidP="001E17EB">
            <w:pPr>
              <w:pStyle w:val="ListParagraph"/>
              <w:spacing w:line="360" w:lineRule="auto"/>
              <w:ind w:left="0"/>
              <w:contextualSpacing w:val="0"/>
              <w:jc w:val="right"/>
              <w:rPr>
                <w:lang w:val="id-ID"/>
              </w:rPr>
            </w:pPr>
            <w:r w:rsidRPr="00A86FA4">
              <w:rPr>
                <w:lang w:val="id-ID"/>
              </w:rPr>
              <w:t>8</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4.381</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1.577</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21</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1,3 %</w:t>
            </w: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r w:rsidRPr="00A86FA4">
              <w:rPr>
                <w:lang w:val="id-ID"/>
              </w:rPr>
              <w:t>6</w:t>
            </w: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NTB</w:t>
            </w:r>
          </w:p>
        </w:tc>
        <w:tc>
          <w:tcPr>
            <w:tcW w:w="850" w:type="dxa"/>
          </w:tcPr>
          <w:p w:rsidR="0019723E" w:rsidRPr="00A86FA4" w:rsidRDefault="0019723E" w:rsidP="001E17EB">
            <w:pPr>
              <w:pStyle w:val="ListParagraph"/>
              <w:spacing w:line="360" w:lineRule="auto"/>
              <w:ind w:left="0"/>
              <w:contextualSpacing w:val="0"/>
              <w:jc w:val="right"/>
              <w:rPr>
                <w:lang w:val="id-ID"/>
              </w:rPr>
            </w:pPr>
            <w:r w:rsidRPr="00A86FA4">
              <w:rPr>
                <w:lang w:val="id-ID"/>
              </w:rPr>
              <w:t>9</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9.475</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1.908</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107</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5,6 %</w:t>
            </w: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r w:rsidRPr="00A86FA4">
              <w:rPr>
                <w:lang w:val="id-ID"/>
              </w:rPr>
              <w:t>7</w:t>
            </w: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NTT</w:t>
            </w:r>
          </w:p>
        </w:tc>
        <w:tc>
          <w:tcPr>
            <w:tcW w:w="850" w:type="dxa"/>
          </w:tcPr>
          <w:p w:rsidR="0019723E" w:rsidRPr="00A86FA4" w:rsidRDefault="0019723E" w:rsidP="001E17EB">
            <w:pPr>
              <w:pStyle w:val="ListParagraph"/>
              <w:spacing w:line="360" w:lineRule="auto"/>
              <w:ind w:left="0"/>
              <w:contextualSpacing w:val="0"/>
              <w:jc w:val="right"/>
              <w:rPr>
                <w:lang w:val="id-ID"/>
              </w:rPr>
            </w:pPr>
            <w:r w:rsidRPr="00A86FA4">
              <w:rPr>
                <w:lang w:val="id-ID"/>
              </w:rPr>
              <w:t>38</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31.929</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8.229</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200</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2,4 %</w:t>
            </w: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r w:rsidRPr="00A86FA4">
              <w:rPr>
                <w:lang w:val="id-ID"/>
              </w:rPr>
              <w:t>8</w:t>
            </w: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Kep. Maluku</w:t>
            </w:r>
          </w:p>
        </w:tc>
        <w:tc>
          <w:tcPr>
            <w:tcW w:w="850" w:type="dxa"/>
          </w:tcPr>
          <w:p w:rsidR="0019723E" w:rsidRPr="00A86FA4" w:rsidRDefault="0019723E" w:rsidP="001E17EB">
            <w:pPr>
              <w:pStyle w:val="ListParagraph"/>
              <w:spacing w:line="360" w:lineRule="auto"/>
              <w:ind w:left="0"/>
              <w:contextualSpacing w:val="0"/>
              <w:jc w:val="right"/>
              <w:rPr>
                <w:lang w:val="id-ID"/>
              </w:rPr>
            </w:pPr>
            <w:r w:rsidRPr="00A86FA4">
              <w:rPr>
                <w:lang w:val="id-ID"/>
              </w:rPr>
              <w:t>68</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25.830</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11.943</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1.231</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10,3 %</w:t>
            </w: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r w:rsidRPr="00A86FA4">
              <w:rPr>
                <w:lang w:val="id-ID"/>
              </w:rPr>
              <w:t>9</w:t>
            </w: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Papua</w:t>
            </w:r>
          </w:p>
        </w:tc>
        <w:tc>
          <w:tcPr>
            <w:tcW w:w="850" w:type="dxa"/>
          </w:tcPr>
          <w:p w:rsidR="0019723E" w:rsidRPr="00A86FA4" w:rsidRDefault="0019723E" w:rsidP="001E17EB">
            <w:pPr>
              <w:pStyle w:val="ListParagraph"/>
              <w:spacing w:line="360" w:lineRule="auto"/>
              <w:ind w:left="0"/>
              <w:contextualSpacing w:val="0"/>
              <w:jc w:val="right"/>
              <w:rPr>
                <w:lang w:val="id-ID"/>
              </w:rPr>
            </w:pPr>
            <w:r w:rsidRPr="00A86FA4">
              <w:rPr>
                <w:lang w:val="id-ID"/>
              </w:rPr>
              <w:t>40</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262.870</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222.524</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9.098</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4,1 %</w:t>
            </w:r>
          </w:p>
        </w:tc>
      </w:tr>
      <w:tr w:rsidR="001E17EB" w:rsidRPr="00A86FA4" w:rsidTr="00043C21">
        <w:tc>
          <w:tcPr>
            <w:tcW w:w="568" w:type="dxa"/>
          </w:tcPr>
          <w:p w:rsidR="0019723E" w:rsidRPr="00A86FA4" w:rsidRDefault="0019723E" w:rsidP="0019723E">
            <w:pPr>
              <w:pStyle w:val="ListParagraph"/>
              <w:spacing w:line="360" w:lineRule="auto"/>
              <w:ind w:left="0"/>
              <w:contextualSpacing w:val="0"/>
              <w:jc w:val="both"/>
              <w:rPr>
                <w:lang w:val="id-ID"/>
              </w:rPr>
            </w:pPr>
          </w:p>
        </w:tc>
        <w:tc>
          <w:tcPr>
            <w:tcW w:w="1418" w:type="dxa"/>
          </w:tcPr>
          <w:p w:rsidR="0019723E" w:rsidRPr="00A86FA4" w:rsidRDefault="0019723E" w:rsidP="0019723E">
            <w:pPr>
              <w:pStyle w:val="ListParagraph"/>
              <w:spacing w:line="360" w:lineRule="auto"/>
              <w:ind w:left="0"/>
              <w:contextualSpacing w:val="0"/>
              <w:jc w:val="both"/>
              <w:rPr>
                <w:lang w:val="id-ID"/>
              </w:rPr>
            </w:pPr>
            <w:r w:rsidRPr="00A86FA4">
              <w:rPr>
                <w:lang w:val="id-ID"/>
              </w:rPr>
              <w:t>Total</w:t>
            </w:r>
          </w:p>
        </w:tc>
        <w:tc>
          <w:tcPr>
            <w:tcW w:w="850" w:type="dxa"/>
          </w:tcPr>
          <w:p w:rsidR="0019723E" w:rsidRPr="00A86FA4" w:rsidRDefault="008E03D5" w:rsidP="001E17EB">
            <w:pPr>
              <w:pStyle w:val="ListParagraph"/>
              <w:spacing w:line="360" w:lineRule="auto"/>
              <w:ind w:left="0"/>
              <w:contextualSpacing w:val="0"/>
              <w:jc w:val="right"/>
              <w:rPr>
                <w:lang w:val="id-ID"/>
              </w:rPr>
            </w:pPr>
            <w:r w:rsidRPr="00A86FA4">
              <w:rPr>
                <w:lang w:val="id-ID"/>
              </w:rPr>
              <w:t>421</w:t>
            </w:r>
          </w:p>
        </w:tc>
        <w:tc>
          <w:tcPr>
            <w:tcW w:w="992" w:type="dxa"/>
          </w:tcPr>
          <w:p w:rsidR="0019723E" w:rsidRPr="00A86FA4" w:rsidRDefault="008E03D5" w:rsidP="001E17EB">
            <w:pPr>
              <w:pStyle w:val="ListParagraph"/>
              <w:spacing w:line="360" w:lineRule="auto"/>
              <w:ind w:left="0"/>
              <w:contextualSpacing w:val="0"/>
              <w:jc w:val="right"/>
              <w:rPr>
                <w:lang w:val="id-ID"/>
              </w:rPr>
            </w:pPr>
            <w:r w:rsidRPr="00A86FA4">
              <w:rPr>
                <w:lang w:val="id-ID"/>
              </w:rPr>
              <w:t>907.615</w:t>
            </w:r>
          </w:p>
        </w:tc>
        <w:tc>
          <w:tcPr>
            <w:tcW w:w="2127" w:type="dxa"/>
          </w:tcPr>
          <w:p w:rsidR="0019723E" w:rsidRPr="00A86FA4" w:rsidRDefault="008E03D5" w:rsidP="001E17EB">
            <w:pPr>
              <w:pStyle w:val="ListParagraph"/>
              <w:spacing w:line="360" w:lineRule="auto"/>
              <w:ind w:left="0"/>
              <w:contextualSpacing w:val="0"/>
              <w:jc w:val="right"/>
              <w:rPr>
                <w:lang w:val="id-ID"/>
              </w:rPr>
            </w:pPr>
            <w:r w:rsidRPr="00A86FA4">
              <w:rPr>
                <w:lang w:val="id-ID"/>
              </w:rPr>
              <w:t>496.217</w:t>
            </w:r>
          </w:p>
        </w:tc>
        <w:tc>
          <w:tcPr>
            <w:tcW w:w="2268" w:type="dxa"/>
          </w:tcPr>
          <w:p w:rsidR="0019723E" w:rsidRPr="00A86FA4" w:rsidRDefault="008E03D5" w:rsidP="001E17EB">
            <w:pPr>
              <w:pStyle w:val="ListParagraph"/>
              <w:spacing w:line="360" w:lineRule="auto"/>
              <w:ind w:left="0"/>
              <w:contextualSpacing w:val="0"/>
              <w:jc w:val="right"/>
              <w:rPr>
                <w:lang w:val="id-ID"/>
              </w:rPr>
            </w:pPr>
            <w:r w:rsidRPr="00A86FA4">
              <w:rPr>
                <w:lang w:val="id-ID"/>
              </w:rPr>
              <w:t>20.907</w:t>
            </w:r>
          </w:p>
        </w:tc>
        <w:tc>
          <w:tcPr>
            <w:tcW w:w="1275" w:type="dxa"/>
          </w:tcPr>
          <w:p w:rsidR="0019723E" w:rsidRPr="00A86FA4" w:rsidRDefault="008E03D5" w:rsidP="001E17EB">
            <w:pPr>
              <w:pStyle w:val="ListParagraph"/>
              <w:spacing w:line="360" w:lineRule="auto"/>
              <w:ind w:left="0"/>
              <w:contextualSpacing w:val="0"/>
              <w:jc w:val="right"/>
              <w:rPr>
                <w:lang w:val="id-ID"/>
              </w:rPr>
            </w:pPr>
            <w:r w:rsidRPr="00A86FA4">
              <w:rPr>
                <w:lang w:val="id-ID"/>
              </w:rPr>
              <w:t>4,2 %</w:t>
            </w:r>
          </w:p>
        </w:tc>
      </w:tr>
    </w:tbl>
    <w:p w:rsidR="007C1DA7" w:rsidRPr="00A86FA4" w:rsidRDefault="00222580" w:rsidP="0019723E">
      <w:pPr>
        <w:pStyle w:val="ListParagraph"/>
        <w:spacing w:line="360" w:lineRule="auto"/>
        <w:ind w:left="0"/>
        <w:contextualSpacing w:val="0"/>
        <w:jc w:val="both"/>
        <w:rPr>
          <w:lang w:val="id-ID"/>
        </w:rPr>
      </w:pPr>
      <w:r w:rsidRPr="00A86FA4">
        <w:rPr>
          <w:lang w:val="id-ID"/>
        </w:rPr>
        <w:t xml:space="preserve"> </w:t>
      </w:r>
      <w:r w:rsidR="003230F6" w:rsidRPr="00A86FA4">
        <w:rPr>
          <w:lang w:val="id-ID"/>
        </w:rPr>
        <w:t xml:space="preserve">  </w:t>
      </w:r>
      <w:r w:rsidR="00EA6601" w:rsidRPr="00A86FA4">
        <w:rPr>
          <w:lang w:val="id-ID"/>
        </w:rPr>
        <w:t xml:space="preserve">  </w:t>
      </w:r>
      <w:r w:rsidR="00043C21" w:rsidRPr="00A86FA4">
        <w:rPr>
          <w:lang w:val="id-ID"/>
        </w:rPr>
        <w:t>Sumber :  KepPres No.26 Tahun 2011</w:t>
      </w:r>
    </w:p>
    <w:p w:rsidR="00BE3730" w:rsidRPr="00A86FA4" w:rsidRDefault="00B42E18" w:rsidP="00CA4838">
      <w:pPr>
        <w:pStyle w:val="ListParagraph"/>
        <w:spacing w:line="360" w:lineRule="auto"/>
        <w:ind w:left="0" w:firstLine="720"/>
        <w:contextualSpacing w:val="0"/>
        <w:jc w:val="both"/>
        <w:rPr>
          <w:lang w:val="id-ID"/>
        </w:rPr>
      </w:pPr>
      <w:r w:rsidRPr="00A86FA4">
        <w:rPr>
          <w:lang w:val="id-ID"/>
        </w:rPr>
        <w:t>Potongan melintang daerah CAT yang terdiri atas akuifer bebas dan air tertekan ditunjukkan dalam gambar 2.</w:t>
      </w:r>
      <w:r w:rsidR="00090224" w:rsidRPr="00A86FA4">
        <w:rPr>
          <w:lang w:val="id-ID"/>
        </w:rPr>
        <w:t>6</w:t>
      </w:r>
      <w:r w:rsidRPr="00A86FA4">
        <w:rPr>
          <w:lang w:val="id-ID"/>
        </w:rPr>
        <w:t xml:space="preserve">. Dalam siklus hidrologi aliran air tanah </w:t>
      </w:r>
      <w:r w:rsidRPr="00A86FA4">
        <w:rPr>
          <w:lang w:val="id-ID"/>
        </w:rPr>
        <w:lastRenderedPageBreak/>
        <w:t>(</w:t>
      </w:r>
      <w:r w:rsidRPr="00A86FA4">
        <w:rPr>
          <w:i/>
          <w:lang w:val="id-ID"/>
        </w:rPr>
        <w:t>groundwater</w:t>
      </w:r>
      <w:r w:rsidRPr="00A86FA4">
        <w:rPr>
          <w:lang w:val="id-ID"/>
        </w:rPr>
        <w:t xml:space="preserve">) mengisi sistem </w:t>
      </w:r>
      <w:r w:rsidR="00CA4838" w:rsidRPr="00A86FA4">
        <w:rPr>
          <w:lang w:val="id-ID"/>
        </w:rPr>
        <w:t xml:space="preserve">fluvial (DAS dan jaringan sungainya) sebagai </w:t>
      </w:r>
      <w:r w:rsidR="00CA4838" w:rsidRPr="00A86FA4">
        <w:rPr>
          <w:i/>
          <w:lang w:val="id-ID"/>
        </w:rPr>
        <w:t>base flow</w:t>
      </w:r>
      <w:r w:rsidR="00CA4838" w:rsidRPr="00A86FA4">
        <w:rPr>
          <w:lang w:val="id-ID"/>
        </w:rPr>
        <w:t>. Peran CAT sebagai base flow ini sangat penting karena dapat menampung hingga 30 % curah hujan setiap tahun. Pada musim kemarau sumber aliran sungai bisa hampir 100 % dari CAT.</w:t>
      </w:r>
      <w:r w:rsidRPr="00A86FA4">
        <w:rPr>
          <w:lang w:val="id-ID"/>
        </w:rPr>
        <w:t xml:space="preserve">  </w:t>
      </w:r>
    </w:p>
    <w:p w:rsidR="00BE3730" w:rsidRPr="00A86FA4" w:rsidRDefault="00BE3730" w:rsidP="00BE3730">
      <w:pPr>
        <w:pStyle w:val="ListParagraph"/>
        <w:spacing w:line="360" w:lineRule="auto"/>
        <w:ind w:left="-284"/>
        <w:contextualSpacing w:val="0"/>
        <w:jc w:val="both"/>
        <w:rPr>
          <w:lang w:val="id-ID"/>
        </w:rPr>
      </w:pPr>
      <w:r w:rsidRPr="00A86FA4">
        <w:rPr>
          <w:noProof/>
          <w:lang w:val="id-ID" w:eastAsia="id-ID"/>
        </w:rPr>
        <w:drawing>
          <wp:inline distT="0" distB="0" distL="0" distR="0">
            <wp:extent cx="5537618" cy="2425700"/>
            <wp:effectExtent l="19050" t="0" r="5932" b="0"/>
            <wp:docPr id="7" name="Picture 1" descr="D:\TA\New folder\scan\a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New folder\scan\ac_0026.jpg"/>
                    <pic:cNvPicPr>
                      <a:picLocks noChangeAspect="1" noChangeArrowheads="1"/>
                    </pic:cNvPicPr>
                  </pic:nvPicPr>
                  <pic:blipFill>
                    <a:blip r:embed="rId15"/>
                    <a:srcRect/>
                    <a:stretch>
                      <a:fillRect/>
                    </a:stretch>
                  </pic:blipFill>
                  <pic:spPr bwMode="auto">
                    <a:xfrm>
                      <a:off x="0" y="0"/>
                      <a:ext cx="5537618" cy="2425700"/>
                    </a:xfrm>
                    <a:prstGeom prst="rect">
                      <a:avLst/>
                    </a:prstGeom>
                    <a:noFill/>
                    <a:ln w="9525">
                      <a:noFill/>
                      <a:miter lim="800000"/>
                      <a:headEnd/>
                      <a:tailEnd/>
                    </a:ln>
                  </pic:spPr>
                </pic:pic>
              </a:graphicData>
            </a:graphic>
          </wp:inline>
        </w:drawing>
      </w:r>
    </w:p>
    <w:p w:rsidR="00CA4838" w:rsidRPr="00A86FA4" w:rsidRDefault="00CA4838" w:rsidP="00CA4838">
      <w:pPr>
        <w:pStyle w:val="ListParagraph"/>
        <w:spacing w:line="360" w:lineRule="auto"/>
        <w:ind w:left="0"/>
        <w:contextualSpacing w:val="0"/>
        <w:jc w:val="center"/>
        <w:rPr>
          <w:lang w:val="id-ID"/>
        </w:rPr>
      </w:pPr>
      <w:r w:rsidRPr="00A86FA4">
        <w:rPr>
          <w:b/>
          <w:lang w:val="id-ID"/>
        </w:rPr>
        <w:t>Gambar 2.</w:t>
      </w:r>
      <w:r w:rsidR="00090224" w:rsidRPr="00A86FA4">
        <w:rPr>
          <w:b/>
          <w:lang w:val="id-ID"/>
        </w:rPr>
        <w:t>6</w:t>
      </w:r>
      <w:r w:rsidRPr="00A86FA4">
        <w:rPr>
          <w:lang w:val="id-ID"/>
        </w:rPr>
        <w:t xml:space="preserve"> Potongan CAT dan proses pengisian air tanah</w:t>
      </w:r>
    </w:p>
    <w:p w:rsidR="00CA4838" w:rsidRPr="00A86FA4" w:rsidRDefault="00CA4838" w:rsidP="00CA4838">
      <w:pPr>
        <w:pStyle w:val="ListParagraph"/>
        <w:spacing w:line="360" w:lineRule="auto"/>
        <w:ind w:left="0"/>
        <w:contextualSpacing w:val="0"/>
        <w:jc w:val="center"/>
        <w:rPr>
          <w:lang w:val="id-ID"/>
        </w:rPr>
      </w:pPr>
      <w:r w:rsidRPr="00A86FA4">
        <w:rPr>
          <w:lang w:val="id-ID"/>
        </w:rPr>
        <w:t>Sumber : Kodoatie, 2009</w:t>
      </w:r>
    </w:p>
    <w:p w:rsidR="007C1DA7" w:rsidRPr="00A86FA4" w:rsidRDefault="007C1DA7" w:rsidP="00810E48">
      <w:pPr>
        <w:pStyle w:val="ListParagraph"/>
        <w:numPr>
          <w:ilvl w:val="0"/>
          <w:numId w:val="16"/>
        </w:numPr>
        <w:spacing w:line="360" w:lineRule="auto"/>
        <w:ind w:left="709" w:hanging="709"/>
        <w:contextualSpacing w:val="0"/>
        <w:jc w:val="both"/>
        <w:rPr>
          <w:b/>
          <w:lang w:val="id-ID"/>
        </w:rPr>
      </w:pPr>
      <w:r w:rsidRPr="00A86FA4">
        <w:rPr>
          <w:b/>
          <w:lang w:val="id-ID"/>
        </w:rPr>
        <w:t>Akuifer</w:t>
      </w:r>
    </w:p>
    <w:p w:rsidR="003839F3" w:rsidRPr="00A86FA4" w:rsidRDefault="003230F6" w:rsidP="00130CDA">
      <w:pPr>
        <w:pStyle w:val="ListParagraph"/>
        <w:spacing w:line="360" w:lineRule="auto"/>
        <w:ind w:left="0" w:firstLine="720"/>
        <w:contextualSpacing w:val="0"/>
        <w:jc w:val="both"/>
        <w:rPr>
          <w:lang w:val="id-ID"/>
        </w:rPr>
      </w:pPr>
      <w:r w:rsidRPr="00A86FA4">
        <w:rPr>
          <w:lang w:val="id-ID"/>
        </w:rPr>
        <w:t>Menurut Kepres No. 26 Tahun 2011 Tentang Cekungan Air Tanah, CAT air tanah terdiri atas akuifer bebas (</w:t>
      </w:r>
      <w:r w:rsidRPr="00A86FA4">
        <w:rPr>
          <w:i/>
          <w:lang w:val="id-ID"/>
        </w:rPr>
        <w:t>unconfined</w:t>
      </w:r>
      <w:r w:rsidRPr="00A86FA4">
        <w:rPr>
          <w:lang w:val="id-ID"/>
        </w:rPr>
        <w:t>) dan akuifer tertekan</w:t>
      </w:r>
      <w:r w:rsidR="00130CDA" w:rsidRPr="00A86FA4">
        <w:rPr>
          <w:lang w:val="id-ID"/>
        </w:rPr>
        <w:t xml:space="preserve"> (</w:t>
      </w:r>
      <w:r w:rsidR="00130CDA" w:rsidRPr="00A86FA4">
        <w:rPr>
          <w:i/>
          <w:lang w:val="id-ID"/>
        </w:rPr>
        <w:t>confined</w:t>
      </w:r>
      <w:r w:rsidR="00130CDA" w:rsidRPr="00A86FA4">
        <w:rPr>
          <w:lang w:val="id-ID"/>
        </w:rPr>
        <w:t>). Akuifer bebas merupakan akuifer jenuh air (</w:t>
      </w:r>
      <w:r w:rsidR="00130CDA" w:rsidRPr="00A86FA4">
        <w:rPr>
          <w:i/>
          <w:lang w:val="id-ID"/>
        </w:rPr>
        <w:t>saturated</w:t>
      </w:r>
      <w:r w:rsidR="00130CDA" w:rsidRPr="00A86FA4">
        <w:rPr>
          <w:lang w:val="id-ID"/>
        </w:rPr>
        <w:t>). Lapisan pembatasnya yang merupakan akuitar, hanya pada bagian bawahnya dan tidak ada pembatas akuitar di lapisan atasnya, batas di lapisan atas berupa muka air tanah. Dengan kata lain merupakan akuifer yang mempunyai muka air tanah (Kodoatie, 1996). Sedangkan akuifer tertekan merupakan akuifer jenuh air yang dibatasi oleh lapisan atas dan lapisan bawah yang kedap air akuiklud dan tekanan airnya lebih besar dari tekanan atmosfir. Pada lapisan pembatasnya tidak ada air yang mengalir (</w:t>
      </w:r>
      <w:r w:rsidR="00130CDA" w:rsidRPr="00A86FA4">
        <w:rPr>
          <w:i/>
          <w:lang w:val="id-ID"/>
        </w:rPr>
        <w:t>no flux</w:t>
      </w:r>
      <w:r w:rsidR="00130CDA" w:rsidRPr="00A86FA4">
        <w:rPr>
          <w:lang w:val="id-ID"/>
        </w:rPr>
        <w:t>) (Kodoatie, 1996).</w:t>
      </w:r>
    </w:p>
    <w:p w:rsidR="00C378F1" w:rsidRPr="00A86FA4" w:rsidRDefault="003839F3" w:rsidP="00130CDA">
      <w:pPr>
        <w:pStyle w:val="ListParagraph"/>
        <w:spacing w:line="360" w:lineRule="auto"/>
        <w:ind w:left="0" w:firstLine="720"/>
        <w:contextualSpacing w:val="0"/>
        <w:jc w:val="both"/>
        <w:rPr>
          <w:lang w:val="id-ID"/>
        </w:rPr>
      </w:pPr>
      <w:r w:rsidRPr="00A86FA4">
        <w:rPr>
          <w:lang w:val="id-ID"/>
        </w:rPr>
        <w:t>Akuifer dapat</w:t>
      </w:r>
      <w:r w:rsidR="00C378F1" w:rsidRPr="00A86FA4">
        <w:rPr>
          <w:lang w:val="id-ID"/>
        </w:rPr>
        <w:t xml:space="preserve"> digolongkan dalam jenis-jenis akuifer sebagai berikut :</w:t>
      </w:r>
    </w:p>
    <w:p w:rsidR="00C378F1" w:rsidRPr="00A86FA4" w:rsidRDefault="00C378F1" w:rsidP="00810E48">
      <w:pPr>
        <w:pStyle w:val="ListParagraph"/>
        <w:numPr>
          <w:ilvl w:val="0"/>
          <w:numId w:val="17"/>
        </w:numPr>
        <w:spacing w:line="360" w:lineRule="auto"/>
        <w:ind w:left="709" w:hanging="425"/>
        <w:contextualSpacing w:val="0"/>
        <w:jc w:val="both"/>
        <w:rPr>
          <w:lang w:val="id-ID"/>
        </w:rPr>
      </w:pPr>
      <w:r w:rsidRPr="00A86FA4">
        <w:rPr>
          <w:lang w:val="id-ID"/>
        </w:rPr>
        <w:t>Akuifer bebas (</w:t>
      </w:r>
      <w:r w:rsidRPr="00A86FA4">
        <w:rPr>
          <w:i/>
          <w:lang w:val="id-ID"/>
        </w:rPr>
        <w:t>unconfined aquifer</w:t>
      </w:r>
      <w:r w:rsidRPr="00A86FA4">
        <w:rPr>
          <w:lang w:val="id-ID"/>
        </w:rPr>
        <w:t>)</w:t>
      </w:r>
      <w:r w:rsidR="003017E3" w:rsidRPr="00A86FA4">
        <w:rPr>
          <w:lang w:val="id-ID"/>
        </w:rPr>
        <w:t xml:space="preserve">. Merupakan akuifer dengan hanya satu lapisan pembatas yang kedap air (di bagian bawahnya). Ketinggian hidraulik sama dengan ketinggian muka airnya. Muka air tanah pada akuifer bebas bersifat bebas untuk naik turun tergantung pada musim. Air </w:t>
      </w:r>
      <w:r w:rsidR="003017E3" w:rsidRPr="00A86FA4">
        <w:rPr>
          <w:lang w:val="id-ID"/>
        </w:rPr>
        <w:lastRenderedPageBreak/>
        <w:t>tanah pada akuifer ini disebut air tanah bebas. Dari sistem terbentuk dan lokasinya jenis akuifer ini ada beberapa macam diantaranya :</w:t>
      </w:r>
    </w:p>
    <w:p w:rsidR="003017E3" w:rsidRPr="00A86FA4" w:rsidRDefault="002A513B" w:rsidP="00810E48">
      <w:pPr>
        <w:pStyle w:val="ListParagraph"/>
        <w:numPr>
          <w:ilvl w:val="0"/>
          <w:numId w:val="18"/>
        </w:numPr>
        <w:spacing w:line="360" w:lineRule="auto"/>
        <w:ind w:left="1134" w:hanging="425"/>
        <w:contextualSpacing w:val="0"/>
        <w:jc w:val="both"/>
        <w:rPr>
          <w:lang w:val="id-ID"/>
        </w:rPr>
      </w:pPr>
      <w:r w:rsidRPr="00A86FA4">
        <w:rPr>
          <w:lang w:val="id-ID"/>
        </w:rPr>
        <w:t>Akuifer lembah (</w:t>
      </w:r>
      <w:r w:rsidRPr="00A86FA4">
        <w:rPr>
          <w:i/>
          <w:lang w:val="id-ID"/>
        </w:rPr>
        <w:t>valley Aquifers</w:t>
      </w:r>
      <w:r w:rsidRPr="00A86FA4">
        <w:rPr>
          <w:lang w:val="id-ID"/>
        </w:rPr>
        <w:t>). Merupakan akuifer yang terdapat pada suatu lembah dengan sungai sebagai batasnya (inlet atau outletnya).</w:t>
      </w:r>
    </w:p>
    <w:p w:rsidR="002A513B" w:rsidRPr="00A86FA4" w:rsidRDefault="002A513B" w:rsidP="00810E48">
      <w:pPr>
        <w:pStyle w:val="ListParagraph"/>
        <w:numPr>
          <w:ilvl w:val="0"/>
          <w:numId w:val="18"/>
        </w:numPr>
        <w:spacing w:line="360" w:lineRule="auto"/>
        <w:ind w:left="1134" w:hanging="425"/>
        <w:contextualSpacing w:val="0"/>
        <w:jc w:val="both"/>
        <w:rPr>
          <w:lang w:val="id-ID"/>
        </w:rPr>
      </w:pPr>
      <w:r w:rsidRPr="00A86FA4">
        <w:rPr>
          <w:i/>
          <w:lang w:val="id-ID"/>
        </w:rPr>
        <w:t>Perched aquifers</w:t>
      </w:r>
      <w:r w:rsidRPr="00A86FA4">
        <w:rPr>
          <w:lang w:val="id-ID"/>
        </w:rPr>
        <w:t xml:space="preserve">. Merupakan akuifer di mana aliran air lateral di atas lapisan permeabel sampai pada tepi muka air atau terbentuk mata air. </w:t>
      </w:r>
      <w:r w:rsidR="00A47353" w:rsidRPr="00A86FA4">
        <w:rPr>
          <w:lang w:val="id-ID"/>
        </w:rPr>
        <w:t xml:space="preserve">Akuifer ini terletak di atas lapisan tanah jenuh air. </w:t>
      </w:r>
      <w:r w:rsidR="00A47353" w:rsidRPr="00A86FA4">
        <w:rPr>
          <w:i/>
          <w:lang w:val="id-ID"/>
        </w:rPr>
        <w:t>Perched aquifer</w:t>
      </w:r>
      <w:r w:rsidR="00A47353" w:rsidRPr="00A86FA4">
        <w:rPr>
          <w:lang w:val="id-ID"/>
        </w:rPr>
        <w:t xml:space="preserve"> biasanya tidak begitu luas, suplai air hanya cukup untuk keperluan rumah tangga (Fetter, 1994).</w:t>
      </w:r>
    </w:p>
    <w:p w:rsidR="002A513B" w:rsidRPr="00A86FA4" w:rsidRDefault="002A513B" w:rsidP="00810E48">
      <w:pPr>
        <w:pStyle w:val="ListParagraph"/>
        <w:numPr>
          <w:ilvl w:val="0"/>
          <w:numId w:val="18"/>
        </w:numPr>
        <w:spacing w:line="360" w:lineRule="auto"/>
        <w:ind w:left="1134" w:hanging="425"/>
        <w:contextualSpacing w:val="0"/>
        <w:jc w:val="both"/>
        <w:rPr>
          <w:lang w:val="id-ID"/>
        </w:rPr>
      </w:pPr>
      <w:r w:rsidRPr="00A86FA4">
        <w:rPr>
          <w:i/>
          <w:lang w:val="id-ID"/>
        </w:rPr>
        <w:t>Alluvial aquifers</w:t>
      </w:r>
      <w:r w:rsidR="00A47353" w:rsidRPr="00A86FA4">
        <w:rPr>
          <w:lang w:val="id-ID"/>
        </w:rPr>
        <w:t xml:space="preserve">. Merupakan akuifer yang bersumber dari sungai sebagai tampungan air tanah dan dengan material pembentuknya dari endapan aluvial. </w:t>
      </w:r>
    </w:p>
    <w:p w:rsidR="00C378F1" w:rsidRPr="00A86FA4" w:rsidRDefault="00C378F1" w:rsidP="00810E48">
      <w:pPr>
        <w:pStyle w:val="ListParagraph"/>
        <w:numPr>
          <w:ilvl w:val="0"/>
          <w:numId w:val="17"/>
        </w:numPr>
        <w:spacing w:line="360" w:lineRule="auto"/>
        <w:ind w:left="709" w:hanging="425"/>
        <w:contextualSpacing w:val="0"/>
        <w:jc w:val="both"/>
        <w:rPr>
          <w:lang w:val="id-ID"/>
        </w:rPr>
      </w:pPr>
      <w:r w:rsidRPr="00A86FA4">
        <w:rPr>
          <w:lang w:val="id-ID"/>
        </w:rPr>
        <w:t>Akuifer tertekan (</w:t>
      </w:r>
      <w:r w:rsidRPr="00A86FA4">
        <w:rPr>
          <w:i/>
          <w:lang w:val="id-ID"/>
        </w:rPr>
        <w:t>confined aquifer</w:t>
      </w:r>
      <w:r w:rsidRPr="00A86FA4">
        <w:rPr>
          <w:lang w:val="id-ID"/>
        </w:rPr>
        <w:t>)</w:t>
      </w:r>
      <w:r w:rsidR="009A2F88" w:rsidRPr="00A86FA4">
        <w:rPr>
          <w:lang w:val="id-ID"/>
        </w:rPr>
        <w:t xml:space="preserve">. </w:t>
      </w:r>
      <w:r w:rsidR="004308A7" w:rsidRPr="00A86FA4">
        <w:rPr>
          <w:lang w:val="id-ID"/>
        </w:rPr>
        <w:t xml:space="preserve">Akuifer pada sistem ini dibatasi di bagian atas dan bawahnya oleh lapisan kedap air. Akuifer tertekan terisi penuh oleh air tanah dan tidak mempunyai </w:t>
      </w:r>
      <w:r w:rsidR="001A29C9" w:rsidRPr="00A86FA4">
        <w:rPr>
          <w:lang w:val="id-ID"/>
        </w:rPr>
        <w:t>muka air tanah yang bersifat bebas, sehingga pengeboran yang menembus akuifer ini akan menyebabkan naiknya muka air tanah di dalam sumur bor yang melebihi kedudukan semula, disebut muka (</w:t>
      </w:r>
      <w:r w:rsidR="001A29C9" w:rsidRPr="00A86FA4">
        <w:rPr>
          <w:i/>
          <w:lang w:val="id-ID"/>
        </w:rPr>
        <w:t>pizometric level</w:t>
      </w:r>
      <w:r w:rsidR="001A29C9" w:rsidRPr="00A86FA4">
        <w:rPr>
          <w:lang w:val="id-ID"/>
        </w:rPr>
        <w:t xml:space="preserve">). Kedudukan </w:t>
      </w:r>
      <w:r w:rsidR="00D430E9" w:rsidRPr="00A86FA4">
        <w:rPr>
          <w:lang w:val="id-ID"/>
        </w:rPr>
        <w:t>muka pi</w:t>
      </w:r>
      <w:r w:rsidR="009F6B94" w:rsidRPr="00A86FA4">
        <w:rPr>
          <w:lang w:val="id-ID"/>
        </w:rPr>
        <w:t>e</w:t>
      </w:r>
      <w:r w:rsidR="00D430E9" w:rsidRPr="00A86FA4">
        <w:rPr>
          <w:lang w:val="id-ID"/>
        </w:rPr>
        <w:t>zometrik ini dapat berada di atas permukaan tanah setempat (artesis positif), yang menghasilkan air tanah yang mengalir sendiri (</w:t>
      </w:r>
      <w:r w:rsidR="00D430E9" w:rsidRPr="00A86FA4">
        <w:rPr>
          <w:i/>
          <w:lang w:val="id-ID"/>
        </w:rPr>
        <w:t>free flowing</w:t>
      </w:r>
      <w:r w:rsidR="00D430E9" w:rsidRPr="00A86FA4">
        <w:rPr>
          <w:lang w:val="id-ID"/>
        </w:rPr>
        <w:t xml:space="preserve">), sedangkan jika kenaikan muka airnya masih berada di bawah permukaan tanah setempat disebut artesis negatif. </w:t>
      </w:r>
      <w:r w:rsidR="004308A7" w:rsidRPr="00A86FA4">
        <w:rPr>
          <w:lang w:val="id-ID"/>
        </w:rPr>
        <w:t xml:space="preserve"> </w:t>
      </w:r>
    </w:p>
    <w:p w:rsidR="002A513B" w:rsidRPr="00A86FA4" w:rsidRDefault="00C378F1" w:rsidP="00810E48">
      <w:pPr>
        <w:pStyle w:val="ListParagraph"/>
        <w:numPr>
          <w:ilvl w:val="0"/>
          <w:numId w:val="17"/>
        </w:numPr>
        <w:spacing w:line="360" w:lineRule="auto"/>
        <w:ind w:left="709" w:hanging="425"/>
        <w:contextualSpacing w:val="0"/>
        <w:jc w:val="both"/>
        <w:rPr>
          <w:i/>
          <w:lang w:val="id-ID"/>
        </w:rPr>
      </w:pPr>
      <w:r w:rsidRPr="00A86FA4">
        <w:rPr>
          <w:i/>
          <w:lang w:val="id-ID"/>
        </w:rPr>
        <w:t>Semi confined (leaky) aquifer</w:t>
      </w:r>
      <w:r w:rsidR="00D430E9" w:rsidRPr="00A86FA4">
        <w:rPr>
          <w:i/>
          <w:lang w:val="id-ID"/>
        </w:rPr>
        <w:t>.</w:t>
      </w:r>
      <w:r w:rsidR="00E91105" w:rsidRPr="00A86FA4">
        <w:rPr>
          <w:lang w:val="id-ID"/>
        </w:rPr>
        <w:t xml:space="preserve"> </w:t>
      </w:r>
      <w:r w:rsidR="00D35866" w:rsidRPr="00A86FA4">
        <w:rPr>
          <w:lang w:val="id-ID"/>
        </w:rPr>
        <w:t>Sering disebut juga akuifer bocor, yang merupakan akuifer setengah tertekan atau setengah tak tertekan (semi unconfined) yang dapat meloloskan dan memperoleh air melewati salah satu atau kedua batas formasinya baik batas atas maupun bawah. Meskipun formasi semi lulus sebagai batasnya mempunyai daya tahan yang tinggi terhadap aliran air yang melewatinya, kebocoran dapat terjadi sepanjang area horizontal.</w:t>
      </w:r>
      <w:r w:rsidR="009F6B94" w:rsidRPr="00A86FA4">
        <w:rPr>
          <w:lang w:val="id-ID"/>
        </w:rPr>
        <w:t xml:space="preserve"> Jumlah dan arah kebocoran dikarenakan perbedaan tinggi piezometrik yang memotong</w:t>
      </w:r>
      <w:r w:rsidR="00D35866" w:rsidRPr="00A86FA4">
        <w:rPr>
          <w:lang w:val="id-ID"/>
        </w:rPr>
        <w:t xml:space="preserve"> </w:t>
      </w:r>
      <w:r w:rsidR="009F6B94" w:rsidRPr="00A86FA4">
        <w:rPr>
          <w:lang w:val="id-ID"/>
        </w:rPr>
        <w:t xml:space="preserve">lapisan semi lulus, sehingga dapat dikatakan lapisan batas atas dan bawah merupakan lapisan lulus air, </w:t>
      </w:r>
      <w:r w:rsidR="009F6B94" w:rsidRPr="00A86FA4">
        <w:rPr>
          <w:lang w:val="id-ID"/>
        </w:rPr>
        <w:lastRenderedPageBreak/>
        <w:t xml:space="preserve">salah satu semi lulus, atau lapisan lulus dengan kelulusan berbeda tergantung pada akuifer (Bear, 1979). </w:t>
      </w:r>
      <w:r w:rsidR="00D35866" w:rsidRPr="00A86FA4">
        <w:rPr>
          <w:lang w:val="id-ID"/>
        </w:rPr>
        <w:t xml:space="preserve">  </w:t>
      </w:r>
    </w:p>
    <w:p w:rsidR="009F6B94" w:rsidRPr="00A86FA4" w:rsidRDefault="009F6B94" w:rsidP="00810E48">
      <w:pPr>
        <w:pStyle w:val="ListParagraph"/>
        <w:numPr>
          <w:ilvl w:val="0"/>
          <w:numId w:val="17"/>
        </w:numPr>
        <w:spacing w:line="360" w:lineRule="auto"/>
        <w:ind w:left="709" w:hanging="425"/>
        <w:contextualSpacing w:val="0"/>
        <w:jc w:val="both"/>
        <w:rPr>
          <w:i/>
          <w:lang w:val="id-ID"/>
        </w:rPr>
      </w:pPr>
      <w:r w:rsidRPr="00A86FA4">
        <w:rPr>
          <w:i/>
          <w:lang w:val="id-ID"/>
        </w:rPr>
        <w:t>Semi unconfined aquifer</w:t>
      </w:r>
      <w:r w:rsidRPr="00A86FA4">
        <w:rPr>
          <w:lang w:val="id-ID"/>
        </w:rPr>
        <w:t xml:space="preserve">. Merupakan akuifer yang dibatasi hanya lapisan bawahnya yang merupakan akuitar. Pada bagian atasnya ada lapisan pembatas yang mempunyai kehantaran hidraulik lebih kecil daripada kehantaran hidraulik dari akuifer. Akuifer ini juga mempunyai muka air tanah yang terletak pada lapisan pembatas tersebut (Kodoatie, 1996). </w:t>
      </w:r>
    </w:p>
    <w:p w:rsidR="00FB5368" w:rsidRPr="00A86FA4" w:rsidRDefault="002A513B" w:rsidP="00810E48">
      <w:pPr>
        <w:pStyle w:val="ListParagraph"/>
        <w:numPr>
          <w:ilvl w:val="0"/>
          <w:numId w:val="17"/>
        </w:numPr>
        <w:spacing w:line="360" w:lineRule="auto"/>
        <w:ind w:left="709" w:hanging="425"/>
        <w:contextualSpacing w:val="0"/>
        <w:jc w:val="both"/>
        <w:rPr>
          <w:i/>
          <w:lang w:val="id-ID"/>
        </w:rPr>
      </w:pPr>
      <w:r w:rsidRPr="00A86FA4">
        <w:rPr>
          <w:lang w:val="id-ID"/>
        </w:rPr>
        <w:t>Akuifer Artesis (</w:t>
      </w:r>
      <w:r w:rsidRPr="00A86FA4">
        <w:rPr>
          <w:i/>
          <w:lang w:val="id-ID"/>
        </w:rPr>
        <w:t>Artesian Aquifer</w:t>
      </w:r>
      <w:r w:rsidRPr="00A86FA4">
        <w:rPr>
          <w:lang w:val="id-ID"/>
        </w:rPr>
        <w:t>)</w:t>
      </w:r>
      <w:r w:rsidR="009F6B94" w:rsidRPr="00A86FA4">
        <w:rPr>
          <w:lang w:val="id-ID"/>
        </w:rPr>
        <w:t>.</w:t>
      </w:r>
      <w:r w:rsidR="009F6B94" w:rsidRPr="00A86FA4">
        <w:rPr>
          <w:i/>
          <w:lang w:val="id-ID"/>
        </w:rPr>
        <w:t xml:space="preserve"> </w:t>
      </w:r>
      <w:r w:rsidR="009F6B94" w:rsidRPr="00A86FA4">
        <w:rPr>
          <w:lang w:val="id-ID"/>
        </w:rPr>
        <w:t xml:space="preserve">Merupakan </w:t>
      </w:r>
      <w:r w:rsidR="009F6B94" w:rsidRPr="00A86FA4">
        <w:rPr>
          <w:i/>
          <w:lang w:val="id-ID"/>
        </w:rPr>
        <w:t xml:space="preserve">confined </w:t>
      </w:r>
      <w:r w:rsidR="003E58E9" w:rsidRPr="00A86FA4">
        <w:rPr>
          <w:i/>
          <w:lang w:val="id-ID"/>
        </w:rPr>
        <w:t>aquifer</w:t>
      </w:r>
      <w:r w:rsidR="003E58E9" w:rsidRPr="00A86FA4">
        <w:rPr>
          <w:lang w:val="id-ID"/>
        </w:rPr>
        <w:t xml:space="preserve"> dimana ketinggian hidrauliknya (</w:t>
      </w:r>
      <w:r w:rsidR="003E58E9" w:rsidRPr="00A86FA4">
        <w:rPr>
          <w:i/>
          <w:lang w:val="id-ID"/>
        </w:rPr>
        <w:t>potentiometric surface</w:t>
      </w:r>
      <w:r w:rsidR="003E58E9" w:rsidRPr="00A86FA4">
        <w:rPr>
          <w:lang w:val="id-ID"/>
        </w:rPr>
        <w:t>) lebih tinggi daripada muka tanah. Oleh karena itu apabila pada akuifer ini dilakukan pengeboran maka akan timbul pancaran air (</w:t>
      </w:r>
      <w:r w:rsidR="003E58E9" w:rsidRPr="00A86FA4">
        <w:rPr>
          <w:i/>
          <w:lang w:val="id-ID"/>
        </w:rPr>
        <w:t>spring</w:t>
      </w:r>
      <w:r w:rsidR="003E58E9" w:rsidRPr="00A86FA4">
        <w:rPr>
          <w:lang w:val="id-ID"/>
        </w:rPr>
        <w:t xml:space="preserve">), karena air yang keluar dari pengeboran ini berusaha mencapai ketinggian hidraulik tersebut (Kodoatie, 1996). Bear (1979) menyatakan bahwa </w:t>
      </w:r>
      <w:r w:rsidR="003E58E9" w:rsidRPr="00A86FA4">
        <w:rPr>
          <w:i/>
          <w:lang w:val="id-ID"/>
        </w:rPr>
        <w:t>artesian aquifer</w:t>
      </w:r>
      <w:r w:rsidR="003E58E9" w:rsidRPr="00A86FA4">
        <w:rPr>
          <w:lang w:val="id-ID"/>
        </w:rPr>
        <w:t xml:space="preserve"> kadang-kadang digunakan sebagai </w:t>
      </w:r>
      <w:r w:rsidR="003E58E9" w:rsidRPr="00A86FA4">
        <w:rPr>
          <w:i/>
          <w:lang w:val="id-ID"/>
        </w:rPr>
        <w:t>confined aquifer</w:t>
      </w:r>
      <w:r w:rsidR="003E58E9" w:rsidRPr="00A86FA4">
        <w:rPr>
          <w:lang w:val="id-ID"/>
        </w:rPr>
        <w:t xml:space="preserve">. Elevasi </w:t>
      </w:r>
      <w:r w:rsidR="003E58E9" w:rsidRPr="00A86FA4">
        <w:rPr>
          <w:i/>
          <w:lang w:val="id-ID"/>
        </w:rPr>
        <w:t>piezometric surface</w:t>
      </w:r>
      <w:r w:rsidR="003E58E9" w:rsidRPr="00A86FA4">
        <w:rPr>
          <w:lang w:val="id-ID"/>
        </w:rPr>
        <w:t xml:space="preserve"> pada akuifer ini </w:t>
      </w:r>
      <w:r w:rsidR="00FB5368" w:rsidRPr="00A86FA4">
        <w:rPr>
          <w:lang w:val="id-ID"/>
        </w:rPr>
        <w:t>di atas muka tanah sehingga air akan mengalir bebas tanpa pemompaan.</w:t>
      </w:r>
    </w:p>
    <w:p w:rsidR="006F3A1D" w:rsidRPr="00A86FA4" w:rsidRDefault="006F3A1D" w:rsidP="006F3A1D">
      <w:pPr>
        <w:pStyle w:val="ListParagraph"/>
        <w:spacing w:line="360" w:lineRule="auto"/>
        <w:ind w:left="709"/>
        <w:contextualSpacing w:val="0"/>
        <w:jc w:val="both"/>
        <w:rPr>
          <w:i/>
          <w:lang w:val="id-ID"/>
        </w:rPr>
      </w:pPr>
      <w:r w:rsidRPr="00A86FA4">
        <w:rPr>
          <w:lang w:val="id-ID"/>
        </w:rPr>
        <w:t>Definisi akuifer di atas diilustrasikan dengan gambar 2.</w:t>
      </w:r>
      <w:r w:rsidR="00090224" w:rsidRPr="00A86FA4">
        <w:rPr>
          <w:lang w:val="id-ID"/>
        </w:rPr>
        <w:t>7</w:t>
      </w:r>
      <w:r w:rsidRPr="00A86FA4">
        <w:rPr>
          <w:lang w:val="id-ID"/>
        </w:rPr>
        <w:t xml:space="preserve">, berikut ini:   </w:t>
      </w:r>
    </w:p>
    <w:p w:rsidR="0065601A" w:rsidRPr="00A86FA4" w:rsidRDefault="0065601A" w:rsidP="00EA5C01">
      <w:pPr>
        <w:pStyle w:val="ListParagraph"/>
        <w:spacing w:line="360" w:lineRule="auto"/>
        <w:ind w:left="0"/>
        <w:contextualSpacing w:val="0"/>
        <w:rPr>
          <w:lang w:val="id-ID"/>
        </w:rPr>
      </w:pPr>
      <w:r w:rsidRPr="00A86FA4">
        <w:rPr>
          <w:noProof/>
          <w:lang w:val="id-ID" w:eastAsia="id-ID"/>
        </w:rPr>
        <w:drawing>
          <wp:inline distT="0" distB="0" distL="0" distR="0">
            <wp:extent cx="4925245" cy="2324100"/>
            <wp:effectExtent l="19050" t="0" r="8705" b="0"/>
            <wp:docPr id="12" name="Picture 5" descr="D:\TA\New folder\eco_0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New folder\eco_0001a.jpg"/>
                    <pic:cNvPicPr>
                      <a:picLocks noChangeAspect="1" noChangeArrowheads="1"/>
                    </pic:cNvPicPr>
                  </pic:nvPicPr>
                  <pic:blipFill>
                    <a:blip r:embed="rId16"/>
                    <a:srcRect/>
                    <a:stretch>
                      <a:fillRect/>
                    </a:stretch>
                  </pic:blipFill>
                  <pic:spPr bwMode="auto">
                    <a:xfrm>
                      <a:off x="0" y="0"/>
                      <a:ext cx="4926891" cy="2324877"/>
                    </a:xfrm>
                    <a:prstGeom prst="rect">
                      <a:avLst/>
                    </a:prstGeom>
                    <a:noFill/>
                    <a:ln w="9525">
                      <a:noFill/>
                      <a:miter lim="800000"/>
                      <a:headEnd/>
                      <a:tailEnd/>
                    </a:ln>
                  </pic:spPr>
                </pic:pic>
              </a:graphicData>
            </a:graphic>
          </wp:inline>
        </w:drawing>
      </w:r>
    </w:p>
    <w:p w:rsidR="0065601A" w:rsidRPr="00A86FA4" w:rsidRDefault="0065601A" w:rsidP="00EA5C01">
      <w:pPr>
        <w:pStyle w:val="ListParagraph"/>
        <w:spacing w:line="360" w:lineRule="auto"/>
        <w:ind w:left="0"/>
        <w:contextualSpacing w:val="0"/>
        <w:rPr>
          <w:lang w:val="id-ID"/>
        </w:rPr>
      </w:pPr>
      <w:r w:rsidRPr="00A86FA4">
        <w:rPr>
          <w:noProof/>
          <w:lang w:val="id-ID" w:eastAsia="id-ID"/>
        </w:rPr>
        <w:lastRenderedPageBreak/>
        <w:drawing>
          <wp:inline distT="0" distB="0" distL="0" distR="0">
            <wp:extent cx="5264728" cy="2171700"/>
            <wp:effectExtent l="19050" t="0" r="0" b="0"/>
            <wp:docPr id="13" name="Picture 6" descr="D:\TA\New folder\eco_0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New folder\eco_0001b.jpg"/>
                    <pic:cNvPicPr>
                      <a:picLocks noChangeAspect="1" noChangeArrowheads="1"/>
                    </pic:cNvPicPr>
                  </pic:nvPicPr>
                  <pic:blipFill>
                    <a:blip r:embed="rId17"/>
                    <a:srcRect/>
                    <a:stretch>
                      <a:fillRect/>
                    </a:stretch>
                  </pic:blipFill>
                  <pic:spPr bwMode="auto">
                    <a:xfrm>
                      <a:off x="0" y="0"/>
                      <a:ext cx="5264728" cy="2171700"/>
                    </a:xfrm>
                    <a:prstGeom prst="rect">
                      <a:avLst/>
                    </a:prstGeom>
                    <a:noFill/>
                    <a:ln w="9525">
                      <a:noFill/>
                      <a:miter lim="800000"/>
                      <a:headEnd/>
                      <a:tailEnd/>
                    </a:ln>
                  </pic:spPr>
                </pic:pic>
              </a:graphicData>
            </a:graphic>
          </wp:inline>
        </w:drawing>
      </w:r>
    </w:p>
    <w:p w:rsidR="0065601A" w:rsidRPr="00A86FA4" w:rsidRDefault="0065601A" w:rsidP="006F3A1D">
      <w:pPr>
        <w:pStyle w:val="ListParagraph"/>
        <w:spacing w:line="360" w:lineRule="auto"/>
        <w:ind w:left="0" w:firstLine="720"/>
        <w:contextualSpacing w:val="0"/>
        <w:jc w:val="center"/>
        <w:rPr>
          <w:lang w:val="id-ID"/>
        </w:rPr>
      </w:pPr>
      <w:r w:rsidRPr="00A86FA4">
        <w:rPr>
          <w:noProof/>
          <w:lang w:val="id-ID" w:eastAsia="id-ID"/>
        </w:rPr>
        <w:drawing>
          <wp:inline distT="0" distB="0" distL="0" distR="0">
            <wp:extent cx="2901911" cy="2476500"/>
            <wp:effectExtent l="19050" t="0" r="0" b="0"/>
            <wp:docPr id="14" name="Picture 7" descr="D:\TA\New folder\eco_0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New folder\eco_0001c.jpg"/>
                    <pic:cNvPicPr>
                      <a:picLocks noChangeAspect="1" noChangeArrowheads="1"/>
                    </pic:cNvPicPr>
                  </pic:nvPicPr>
                  <pic:blipFill>
                    <a:blip r:embed="rId18"/>
                    <a:srcRect/>
                    <a:stretch>
                      <a:fillRect/>
                    </a:stretch>
                  </pic:blipFill>
                  <pic:spPr bwMode="auto">
                    <a:xfrm>
                      <a:off x="0" y="0"/>
                      <a:ext cx="2907928" cy="2481635"/>
                    </a:xfrm>
                    <a:prstGeom prst="rect">
                      <a:avLst/>
                    </a:prstGeom>
                    <a:noFill/>
                    <a:ln w="9525">
                      <a:noFill/>
                      <a:miter lim="800000"/>
                      <a:headEnd/>
                      <a:tailEnd/>
                    </a:ln>
                  </pic:spPr>
                </pic:pic>
              </a:graphicData>
            </a:graphic>
          </wp:inline>
        </w:drawing>
      </w:r>
    </w:p>
    <w:p w:rsidR="0065601A" w:rsidRPr="00A86FA4" w:rsidRDefault="0065601A" w:rsidP="006F3A1D">
      <w:pPr>
        <w:pStyle w:val="ListParagraph"/>
        <w:spacing w:line="360" w:lineRule="auto"/>
        <w:ind w:left="1400" w:hanging="720"/>
        <w:contextualSpacing w:val="0"/>
        <w:jc w:val="both"/>
        <w:rPr>
          <w:lang w:val="id-ID"/>
        </w:rPr>
      </w:pPr>
      <w:r w:rsidRPr="00A86FA4">
        <w:rPr>
          <w:b/>
          <w:lang w:val="id-ID"/>
        </w:rPr>
        <w:t>Gambar 2.</w:t>
      </w:r>
      <w:r w:rsidR="00090224" w:rsidRPr="00A86FA4">
        <w:rPr>
          <w:b/>
          <w:lang w:val="id-ID"/>
        </w:rPr>
        <w:t>7</w:t>
      </w:r>
      <w:r w:rsidR="006F3A1D" w:rsidRPr="00A86FA4">
        <w:rPr>
          <w:lang w:val="id-ID"/>
        </w:rPr>
        <w:t xml:space="preserve"> Ilustrasi sistem akuifer : (a) </w:t>
      </w:r>
      <w:r w:rsidR="006F3A1D" w:rsidRPr="00A86FA4">
        <w:rPr>
          <w:i/>
          <w:lang w:val="id-ID"/>
        </w:rPr>
        <w:t>confined aquifer</w:t>
      </w:r>
      <w:r w:rsidR="006F3A1D" w:rsidRPr="00A86FA4">
        <w:rPr>
          <w:lang w:val="id-ID"/>
        </w:rPr>
        <w:t xml:space="preserve">, (b) </w:t>
      </w:r>
      <w:r w:rsidR="006F3A1D" w:rsidRPr="00A86FA4">
        <w:rPr>
          <w:i/>
          <w:lang w:val="id-ID"/>
        </w:rPr>
        <w:t>semi confined aquifer</w:t>
      </w:r>
      <w:r w:rsidR="006F3A1D" w:rsidRPr="00A86FA4">
        <w:rPr>
          <w:lang w:val="id-ID"/>
        </w:rPr>
        <w:t xml:space="preserve">, (c) </w:t>
      </w:r>
      <w:r w:rsidR="006F3A1D" w:rsidRPr="00A86FA4">
        <w:rPr>
          <w:i/>
          <w:lang w:val="id-ID"/>
        </w:rPr>
        <w:t>semi unconfined aquifer</w:t>
      </w:r>
      <w:r w:rsidR="006F3A1D" w:rsidRPr="00A86FA4">
        <w:rPr>
          <w:lang w:val="id-ID"/>
        </w:rPr>
        <w:t xml:space="preserve">, (d) </w:t>
      </w:r>
      <w:r w:rsidR="006F3A1D" w:rsidRPr="00A86FA4">
        <w:rPr>
          <w:i/>
          <w:lang w:val="id-ID"/>
        </w:rPr>
        <w:t>unconfined aquifer</w:t>
      </w:r>
      <w:r w:rsidR="006F3A1D" w:rsidRPr="00A86FA4">
        <w:rPr>
          <w:lang w:val="id-ID"/>
        </w:rPr>
        <w:t xml:space="preserve">, dan (e) </w:t>
      </w:r>
      <w:r w:rsidR="006F3A1D" w:rsidRPr="00A86FA4">
        <w:rPr>
          <w:i/>
          <w:lang w:val="id-ID"/>
        </w:rPr>
        <w:t>artesian aquifer</w:t>
      </w:r>
    </w:p>
    <w:p w:rsidR="006F3A1D" w:rsidRPr="00A86FA4" w:rsidRDefault="006F3A1D" w:rsidP="006F3A1D">
      <w:pPr>
        <w:pStyle w:val="ListParagraph"/>
        <w:spacing w:line="360" w:lineRule="auto"/>
        <w:ind w:left="0" w:firstLine="720"/>
        <w:contextualSpacing w:val="0"/>
        <w:jc w:val="center"/>
        <w:rPr>
          <w:lang w:val="id-ID"/>
        </w:rPr>
      </w:pPr>
      <w:r w:rsidRPr="00A86FA4">
        <w:rPr>
          <w:lang w:val="id-ID"/>
        </w:rPr>
        <w:t>Sumber : Kodoatie, 1996</w:t>
      </w:r>
    </w:p>
    <w:p w:rsidR="00867CC0" w:rsidRPr="00A86FA4" w:rsidRDefault="00867CC0" w:rsidP="00FB5368">
      <w:pPr>
        <w:pStyle w:val="ListParagraph"/>
        <w:spacing w:line="360" w:lineRule="auto"/>
        <w:ind w:left="0" w:firstLine="720"/>
        <w:contextualSpacing w:val="0"/>
        <w:jc w:val="both"/>
        <w:rPr>
          <w:lang w:val="id-ID"/>
        </w:rPr>
      </w:pPr>
    </w:p>
    <w:p w:rsidR="00D60A8B" w:rsidRPr="00A86FA4" w:rsidRDefault="00506462" w:rsidP="00FB5368">
      <w:pPr>
        <w:pStyle w:val="ListParagraph"/>
        <w:spacing w:line="360" w:lineRule="auto"/>
        <w:ind w:left="0" w:firstLine="720"/>
        <w:contextualSpacing w:val="0"/>
        <w:jc w:val="both"/>
        <w:rPr>
          <w:lang w:val="id-ID"/>
        </w:rPr>
      </w:pPr>
      <w:r w:rsidRPr="00A86FA4">
        <w:rPr>
          <w:lang w:val="id-ID"/>
        </w:rPr>
        <w:t>Dasar pengelompokkan akuifer di Indonesia adalah terdapatnya air tanah dan produktivitas akuifer</w:t>
      </w:r>
      <w:r w:rsidR="008C0DF5" w:rsidRPr="00A86FA4">
        <w:rPr>
          <w:lang w:val="id-ID"/>
        </w:rPr>
        <w:t>, menurut Direktorat Geologi Tata Lingkungan Dep. Pertambangan dan Energi (1982)</w:t>
      </w:r>
      <w:r w:rsidRPr="00A86FA4">
        <w:rPr>
          <w:lang w:val="id-ID"/>
        </w:rPr>
        <w:t>.</w:t>
      </w:r>
      <w:r w:rsidR="00D60A8B" w:rsidRPr="00A86FA4">
        <w:rPr>
          <w:lang w:val="id-ID"/>
        </w:rPr>
        <w:t xml:space="preserve"> Pengelompokkan tersebut dibagi menjadi empat akuifer, yaitu :</w:t>
      </w:r>
      <w:r w:rsidR="003E58E9" w:rsidRPr="00A86FA4">
        <w:rPr>
          <w:lang w:val="id-ID"/>
        </w:rPr>
        <w:t xml:space="preserve"> </w:t>
      </w:r>
    </w:p>
    <w:p w:rsidR="00D60A8B" w:rsidRPr="00A86FA4" w:rsidRDefault="00D60A8B" w:rsidP="00810E48">
      <w:pPr>
        <w:pStyle w:val="ListParagraph"/>
        <w:numPr>
          <w:ilvl w:val="0"/>
          <w:numId w:val="19"/>
        </w:numPr>
        <w:spacing w:line="360" w:lineRule="auto"/>
        <w:ind w:left="567" w:hanging="283"/>
        <w:contextualSpacing w:val="0"/>
        <w:jc w:val="both"/>
        <w:rPr>
          <w:lang w:val="id-ID"/>
        </w:rPr>
      </w:pPr>
      <w:r w:rsidRPr="00A86FA4">
        <w:rPr>
          <w:lang w:val="id-ID"/>
        </w:rPr>
        <w:t>Kelompok 1 : akuifer dengan aliran melalui ruang antar butir</w:t>
      </w:r>
    </w:p>
    <w:p w:rsidR="00D60A8B" w:rsidRPr="00A86FA4" w:rsidRDefault="00D60A8B" w:rsidP="00810E48">
      <w:pPr>
        <w:pStyle w:val="ListParagraph"/>
        <w:numPr>
          <w:ilvl w:val="0"/>
          <w:numId w:val="19"/>
        </w:numPr>
        <w:spacing w:line="360" w:lineRule="auto"/>
        <w:ind w:left="567" w:hanging="283"/>
        <w:contextualSpacing w:val="0"/>
        <w:jc w:val="both"/>
        <w:rPr>
          <w:lang w:val="id-ID"/>
        </w:rPr>
      </w:pPr>
      <w:r w:rsidRPr="00A86FA4">
        <w:rPr>
          <w:lang w:val="id-ID"/>
        </w:rPr>
        <w:t>Kelompok 2 : akuifer dengan aliran melalui celahan dan ruang antar butir</w:t>
      </w:r>
    </w:p>
    <w:p w:rsidR="00D60A8B" w:rsidRPr="00A86FA4" w:rsidRDefault="00D60A8B" w:rsidP="00810E48">
      <w:pPr>
        <w:pStyle w:val="ListParagraph"/>
        <w:numPr>
          <w:ilvl w:val="0"/>
          <w:numId w:val="19"/>
        </w:numPr>
        <w:spacing w:line="360" w:lineRule="auto"/>
        <w:ind w:left="567" w:hanging="283"/>
        <w:contextualSpacing w:val="0"/>
        <w:jc w:val="both"/>
        <w:rPr>
          <w:lang w:val="id-ID"/>
        </w:rPr>
      </w:pPr>
      <w:r w:rsidRPr="00A86FA4">
        <w:rPr>
          <w:lang w:val="id-ID"/>
        </w:rPr>
        <w:t>Kelompok 3 : akuifer dengan aliran melalui celahan, rekahan dan saluran</w:t>
      </w:r>
    </w:p>
    <w:p w:rsidR="007C1DA7" w:rsidRPr="00A86FA4" w:rsidRDefault="00D60A8B" w:rsidP="00810E48">
      <w:pPr>
        <w:pStyle w:val="ListParagraph"/>
        <w:numPr>
          <w:ilvl w:val="0"/>
          <w:numId w:val="19"/>
        </w:numPr>
        <w:spacing w:line="360" w:lineRule="auto"/>
        <w:ind w:left="567" w:hanging="283"/>
        <w:contextualSpacing w:val="0"/>
        <w:jc w:val="both"/>
        <w:rPr>
          <w:i/>
          <w:lang w:val="id-ID"/>
        </w:rPr>
      </w:pPr>
      <w:r w:rsidRPr="00A86FA4">
        <w:rPr>
          <w:lang w:val="id-ID"/>
        </w:rPr>
        <w:t>Kelompok</w:t>
      </w:r>
      <w:r w:rsidR="008C0DF5" w:rsidRPr="00A86FA4">
        <w:rPr>
          <w:lang w:val="id-ID"/>
        </w:rPr>
        <w:t xml:space="preserve"> </w:t>
      </w:r>
      <w:r w:rsidRPr="00A86FA4">
        <w:rPr>
          <w:lang w:val="id-ID"/>
        </w:rPr>
        <w:t>4 : akuifer bercelah atau sarang produktif kecil dan daerah air tanah langka.</w:t>
      </w:r>
      <w:r w:rsidR="00130CDA" w:rsidRPr="00A86FA4">
        <w:rPr>
          <w:i/>
          <w:lang w:val="id-ID"/>
        </w:rPr>
        <w:t xml:space="preserve">  </w:t>
      </w:r>
    </w:p>
    <w:p w:rsidR="007C1DA7" w:rsidRPr="00A86FA4" w:rsidRDefault="007C1DA7" w:rsidP="00810E48">
      <w:pPr>
        <w:pStyle w:val="ListParagraph"/>
        <w:numPr>
          <w:ilvl w:val="0"/>
          <w:numId w:val="16"/>
        </w:numPr>
        <w:spacing w:line="360" w:lineRule="auto"/>
        <w:ind w:left="709" w:hanging="709"/>
        <w:contextualSpacing w:val="0"/>
        <w:jc w:val="both"/>
        <w:rPr>
          <w:b/>
          <w:lang w:val="id-ID"/>
        </w:rPr>
      </w:pPr>
      <w:r w:rsidRPr="00A86FA4">
        <w:rPr>
          <w:b/>
          <w:lang w:val="id-ID"/>
        </w:rPr>
        <w:lastRenderedPageBreak/>
        <w:t>Imbuhan dan Luahan Air Tanah</w:t>
      </w:r>
    </w:p>
    <w:p w:rsidR="007C1DA7" w:rsidRPr="00A86FA4" w:rsidRDefault="007C1DA7" w:rsidP="007C1DA7">
      <w:pPr>
        <w:pStyle w:val="ListParagraph"/>
        <w:tabs>
          <w:tab w:val="left" w:pos="567"/>
        </w:tabs>
        <w:spacing w:line="360" w:lineRule="auto"/>
        <w:ind w:left="0" w:firstLine="720"/>
        <w:contextualSpacing w:val="0"/>
        <w:jc w:val="both"/>
        <w:rPr>
          <w:color w:val="000000"/>
          <w:lang w:val="id-ID"/>
        </w:rPr>
      </w:pPr>
      <w:r w:rsidRPr="00A86FA4">
        <w:rPr>
          <w:color w:val="000000"/>
          <w:lang w:val="id-ID"/>
        </w:rPr>
        <w:t xml:space="preserve">Proses hidrogeologi yang terjadi dalam cekungan air tanah meliputi pengimbuhan, pengaliran dan peluahan atau pelepasan air. Masing-masing proses berlangsung pada daerah yang berbeda, pengimbuhan terjadi di daerah resapan air yang mampu menambah air tanah secara alamiah pada cekungan air tanah di daerah hulu. Sedangkan peluahan air tanah terjadi di daerah luahan dengan letak di hilir atau dataran rendah. Sedangkan pengaliran terjadi di daerah transisi antara daerah imbuhan dan daerah luahan. </w:t>
      </w:r>
    </w:p>
    <w:p w:rsidR="006862DF" w:rsidRPr="00A86FA4" w:rsidRDefault="006862DF" w:rsidP="006862DF">
      <w:pPr>
        <w:spacing w:line="360" w:lineRule="auto"/>
        <w:ind w:firstLine="720"/>
        <w:jc w:val="both"/>
        <w:rPr>
          <w:color w:val="000000" w:themeColor="text1"/>
          <w:lang w:val="id-ID"/>
        </w:rPr>
      </w:pPr>
      <w:r w:rsidRPr="00A86FA4">
        <w:rPr>
          <w:color w:val="000000"/>
          <w:lang w:val="id-ID"/>
        </w:rPr>
        <w:t>Imbuhan air tanah didefinisikan secara umum  (Lerner et all, 1990) sebagai aliran air vertikal yang dominan ke bawah mencapai muka air tanah dan membentuk tambahan cadangan air tanah. Artinya dari proses infiltrasi baik secara gravitasi maupun karena adanya tekanan kapiler, air akan mencapai muka air tanah dan akhirnya dapat menambah jumlah air tanah. Definisi ini menurut Rushton (1988) dikatagorikan sebagai imbuhan air tanah aktual.</w:t>
      </w:r>
    </w:p>
    <w:p w:rsidR="007C1DA7" w:rsidRPr="00A86FA4" w:rsidRDefault="007C1DA7" w:rsidP="007C1DA7">
      <w:pPr>
        <w:pStyle w:val="ListParagraph"/>
        <w:tabs>
          <w:tab w:val="left" w:pos="567"/>
        </w:tabs>
        <w:spacing w:line="360" w:lineRule="auto"/>
        <w:ind w:left="0" w:firstLine="720"/>
        <w:contextualSpacing w:val="0"/>
        <w:jc w:val="both"/>
        <w:rPr>
          <w:color w:val="000000"/>
          <w:lang w:val="id-ID"/>
        </w:rPr>
      </w:pPr>
      <w:r w:rsidRPr="00A86FA4">
        <w:rPr>
          <w:color w:val="000000"/>
          <w:lang w:val="id-ID"/>
        </w:rPr>
        <w:t>Rushton (1988) mencatat beberapa faktor yang mempengaruhi imbuhan air tanah, yaitu diantaranya adalah : faktor di permukaan tanah, faktor kondisi tanah, faktor zona tidak jenuh antara permukaan tanah dan akuifer dangkal, faktor akuifer, faktor sungai-sungai dan faktor irigasi. Faktor akuifer merupakan kemampuan akuifer untuk menerima air dan variasi akuifer terhadap waktu dan berperanan penting terhadap aliran interakuifer.</w:t>
      </w:r>
      <w:r w:rsidR="00EA74B6" w:rsidRPr="00A86FA4">
        <w:rPr>
          <w:color w:val="000000"/>
          <w:lang w:val="id-ID"/>
        </w:rPr>
        <w:t xml:space="preserve"> </w:t>
      </w:r>
    </w:p>
    <w:p w:rsidR="00EA74B6" w:rsidRPr="00A86FA4" w:rsidRDefault="00EA74B6" w:rsidP="007C1DA7">
      <w:pPr>
        <w:pStyle w:val="ListParagraph"/>
        <w:tabs>
          <w:tab w:val="left" w:pos="567"/>
        </w:tabs>
        <w:spacing w:line="360" w:lineRule="auto"/>
        <w:ind w:left="0" w:firstLine="720"/>
        <w:contextualSpacing w:val="0"/>
        <w:jc w:val="both"/>
        <w:rPr>
          <w:color w:val="000000"/>
          <w:lang w:val="id-ID"/>
        </w:rPr>
      </w:pPr>
      <w:r w:rsidRPr="00A86FA4">
        <w:rPr>
          <w:color w:val="000000"/>
          <w:lang w:val="id-ID"/>
        </w:rPr>
        <w:t>Berikut ini akan lebih dijelaskan pengimbuhan air tanah secara buatan. Karena selain sudah dijelaskan pengimbuhan alami dari siklus hidrologi, penelitian ini berfokus pada penelitian pengimbuhan buatan.</w:t>
      </w:r>
    </w:p>
    <w:p w:rsidR="007C1DA7" w:rsidRPr="00A86FA4" w:rsidRDefault="007C1DA7" w:rsidP="00810E48">
      <w:pPr>
        <w:pStyle w:val="ListParagraph"/>
        <w:numPr>
          <w:ilvl w:val="0"/>
          <w:numId w:val="3"/>
        </w:numPr>
        <w:tabs>
          <w:tab w:val="left" w:pos="567"/>
        </w:tabs>
        <w:spacing w:line="360" w:lineRule="auto"/>
        <w:ind w:left="641" w:hanging="357"/>
        <w:contextualSpacing w:val="0"/>
        <w:jc w:val="both"/>
        <w:rPr>
          <w:color w:val="000000"/>
          <w:lang w:val="id-ID"/>
        </w:rPr>
      </w:pPr>
      <w:r w:rsidRPr="00A86FA4">
        <w:rPr>
          <w:color w:val="000000"/>
          <w:lang w:val="id-ID"/>
        </w:rPr>
        <w:tab/>
      </w:r>
      <w:r w:rsidRPr="00A86FA4">
        <w:rPr>
          <w:color w:val="000000"/>
          <w:lang w:val="id-ID"/>
        </w:rPr>
        <w:tab/>
        <w:t>Pengimbuhan Air Tanah (</w:t>
      </w:r>
      <w:r w:rsidRPr="00A86FA4">
        <w:rPr>
          <w:i/>
          <w:color w:val="000000"/>
          <w:lang w:val="id-ID"/>
        </w:rPr>
        <w:t>Groundwater Recharge</w:t>
      </w:r>
      <w:r w:rsidRPr="00A86FA4">
        <w:rPr>
          <w:color w:val="000000"/>
          <w:lang w:val="id-ID"/>
        </w:rPr>
        <w:t>) buatan.</w:t>
      </w:r>
    </w:p>
    <w:p w:rsidR="007C1DA7" w:rsidRPr="00A86FA4" w:rsidRDefault="007C1DA7" w:rsidP="007C1DA7">
      <w:pPr>
        <w:pStyle w:val="ListParagraph"/>
        <w:tabs>
          <w:tab w:val="left" w:pos="567"/>
        </w:tabs>
        <w:spacing w:line="360" w:lineRule="auto"/>
        <w:ind w:left="0"/>
        <w:contextualSpacing w:val="0"/>
        <w:jc w:val="both"/>
        <w:rPr>
          <w:color w:val="000000"/>
          <w:lang w:val="id-ID"/>
        </w:rPr>
      </w:pPr>
      <w:r w:rsidRPr="00A86FA4">
        <w:rPr>
          <w:color w:val="000000"/>
          <w:lang w:val="id-ID"/>
        </w:rPr>
        <w:t>Tujuan dari pengimbuhan air tanah buatan (Taylor, 1963) :</w:t>
      </w:r>
    </w:p>
    <w:p w:rsidR="007C1DA7" w:rsidRPr="00A86FA4" w:rsidRDefault="007C1DA7" w:rsidP="00810E48">
      <w:pPr>
        <w:pStyle w:val="ListParagraph"/>
        <w:numPr>
          <w:ilvl w:val="0"/>
          <w:numId w:val="4"/>
        </w:numPr>
        <w:tabs>
          <w:tab w:val="left" w:pos="567"/>
        </w:tabs>
        <w:spacing w:line="360" w:lineRule="auto"/>
        <w:ind w:left="567" w:hanging="210"/>
        <w:contextualSpacing w:val="0"/>
        <w:jc w:val="both"/>
        <w:rPr>
          <w:color w:val="000000"/>
          <w:lang w:val="id-ID"/>
        </w:rPr>
      </w:pPr>
      <w:r w:rsidRPr="00A86FA4">
        <w:rPr>
          <w:color w:val="000000"/>
          <w:lang w:val="id-ID"/>
        </w:rPr>
        <w:t>Untuk menambahkan jumlah pengimbuhan alami dalam akuifer. Bila pengimbuhan alami dari akuifer lebih kecil dari rata-rata permintaan air tanah tahunan, maka pengimbuhan buatan dapat meningkatkan batas aman dalam akuifer.</w:t>
      </w:r>
    </w:p>
    <w:p w:rsidR="007C1DA7" w:rsidRPr="00A86FA4" w:rsidRDefault="007C1DA7" w:rsidP="00810E48">
      <w:pPr>
        <w:pStyle w:val="ListParagraph"/>
        <w:numPr>
          <w:ilvl w:val="0"/>
          <w:numId w:val="4"/>
        </w:numPr>
        <w:tabs>
          <w:tab w:val="left" w:pos="567"/>
        </w:tabs>
        <w:spacing w:line="360" w:lineRule="auto"/>
        <w:ind w:left="567" w:hanging="210"/>
        <w:contextualSpacing w:val="0"/>
        <w:jc w:val="both"/>
        <w:rPr>
          <w:color w:val="000000"/>
          <w:lang w:val="id-ID"/>
        </w:rPr>
      </w:pPr>
      <w:r w:rsidRPr="00A86FA4">
        <w:rPr>
          <w:color w:val="000000"/>
          <w:lang w:val="id-ID"/>
        </w:rPr>
        <w:t>Menyimpan air dalam tanah untuk penggunaan di masa depan. Di beberapa wilayah terdapat daerah yang kurang layak untuk menampung air permukaan.</w:t>
      </w:r>
    </w:p>
    <w:p w:rsidR="007C1DA7" w:rsidRPr="00A86FA4" w:rsidRDefault="007C1DA7" w:rsidP="00810E48">
      <w:pPr>
        <w:pStyle w:val="ListParagraph"/>
        <w:numPr>
          <w:ilvl w:val="0"/>
          <w:numId w:val="4"/>
        </w:numPr>
        <w:tabs>
          <w:tab w:val="left" w:pos="567"/>
        </w:tabs>
        <w:spacing w:line="360" w:lineRule="auto"/>
        <w:ind w:left="567" w:hanging="210"/>
        <w:contextualSpacing w:val="0"/>
        <w:jc w:val="both"/>
        <w:rPr>
          <w:color w:val="000000"/>
          <w:lang w:val="id-ID"/>
        </w:rPr>
      </w:pPr>
      <w:r w:rsidRPr="00A86FA4">
        <w:rPr>
          <w:color w:val="000000"/>
          <w:lang w:val="id-ID"/>
        </w:rPr>
        <w:lastRenderedPageBreak/>
        <w:t>Di waktu musim penghujan, air permukaan dapat dialihkan untuk pengimbuhan, sehingga air yang tersimpan di dalam tanah dapat dipakai pada musim-musim kemarau.</w:t>
      </w:r>
    </w:p>
    <w:p w:rsidR="007C1DA7" w:rsidRPr="00A86FA4" w:rsidRDefault="007C1DA7" w:rsidP="00810E48">
      <w:pPr>
        <w:pStyle w:val="ListParagraph"/>
        <w:numPr>
          <w:ilvl w:val="0"/>
          <w:numId w:val="4"/>
        </w:numPr>
        <w:tabs>
          <w:tab w:val="left" w:pos="567"/>
        </w:tabs>
        <w:spacing w:line="360" w:lineRule="auto"/>
        <w:ind w:left="567" w:hanging="210"/>
        <w:contextualSpacing w:val="0"/>
        <w:jc w:val="both"/>
        <w:rPr>
          <w:color w:val="000000"/>
          <w:lang w:val="id-ID"/>
        </w:rPr>
      </w:pPr>
      <w:r w:rsidRPr="00A86FA4">
        <w:rPr>
          <w:color w:val="000000"/>
          <w:lang w:val="id-ID"/>
        </w:rPr>
        <w:t>Air yang masuk dalam akuifer pantai dapat membentuk penghalang tekanan hidraulik antara</w:t>
      </w:r>
      <w:r w:rsidR="00EA288C">
        <w:rPr>
          <w:color w:val="000000"/>
          <w:lang w:val="id-ID"/>
        </w:rPr>
        <w:t xml:space="preserve"> daerah pantai dengan sumur dae</w:t>
      </w:r>
      <w:r w:rsidRPr="00A86FA4">
        <w:rPr>
          <w:color w:val="000000"/>
          <w:lang w:val="id-ID"/>
        </w:rPr>
        <w:t>rah pedalaman (Knapp, 1973). Sehingga mengurangi intrusi air laut.</w:t>
      </w:r>
    </w:p>
    <w:p w:rsidR="007C1DA7" w:rsidRPr="00A86FA4" w:rsidRDefault="007C1DA7" w:rsidP="00810E48">
      <w:pPr>
        <w:pStyle w:val="ListParagraph"/>
        <w:numPr>
          <w:ilvl w:val="0"/>
          <w:numId w:val="4"/>
        </w:numPr>
        <w:tabs>
          <w:tab w:val="left" w:pos="567"/>
        </w:tabs>
        <w:spacing w:line="360" w:lineRule="auto"/>
        <w:ind w:left="567" w:hanging="210"/>
        <w:contextualSpacing w:val="0"/>
        <w:jc w:val="both"/>
        <w:rPr>
          <w:color w:val="000000"/>
          <w:lang w:val="id-ID"/>
        </w:rPr>
      </w:pPr>
      <w:r w:rsidRPr="00A86FA4">
        <w:rPr>
          <w:color w:val="000000"/>
          <w:lang w:val="id-ID"/>
        </w:rPr>
        <w:t>Menghindari pengurangan muka air tanah yang nantinya juga dapat menghindari amblesan tanah, intrusi air laut dan lain-lain.</w:t>
      </w:r>
    </w:p>
    <w:p w:rsidR="007C1DA7" w:rsidRPr="00A86FA4" w:rsidRDefault="007C1DA7" w:rsidP="00810E48">
      <w:pPr>
        <w:pStyle w:val="ListParagraph"/>
        <w:numPr>
          <w:ilvl w:val="0"/>
          <w:numId w:val="4"/>
        </w:numPr>
        <w:tabs>
          <w:tab w:val="left" w:pos="567"/>
        </w:tabs>
        <w:spacing w:line="360" w:lineRule="auto"/>
        <w:ind w:left="567" w:hanging="210"/>
        <w:contextualSpacing w:val="0"/>
        <w:jc w:val="both"/>
        <w:rPr>
          <w:color w:val="000000"/>
          <w:lang w:val="id-ID"/>
        </w:rPr>
      </w:pPr>
      <w:r w:rsidRPr="00A86FA4">
        <w:rPr>
          <w:color w:val="000000"/>
          <w:lang w:val="id-ID"/>
        </w:rPr>
        <w:t xml:space="preserve">Peningkatan standar pada akuifer yang memiliki kualitas air rendah. </w:t>
      </w:r>
    </w:p>
    <w:p w:rsidR="007C1DA7" w:rsidRPr="00A86FA4" w:rsidRDefault="007C1DA7" w:rsidP="007C1DA7">
      <w:pPr>
        <w:pStyle w:val="ListParagraph"/>
        <w:tabs>
          <w:tab w:val="left" w:pos="567"/>
        </w:tabs>
        <w:spacing w:line="360" w:lineRule="auto"/>
        <w:ind w:left="0" w:firstLine="720"/>
        <w:contextualSpacing w:val="0"/>
        <w:jc w:val="both"/>
        <w:rPr>
          <w:color w:val="000000"/>
          <w:lang w:val="id-ID"/>
        </w:rPr>
      </w:pPr>
      <w:r w:rsidRPr="00A86FA4">
        <w:rPr>
          <w:color w:val="000000"/>
          <w:lang w:val="id-ID"/>
        </w:rPr>
        <w:t xml:space="preserve">     Pengimbuhan air tanah buatan harus memiliki ketersediaan sumber air dengan kualitas yang baik. Sumber air permukaan umumnya harus melalui pengolahan terlebih dahulu, karena akan beresiko jika akuifer tercemar, atau kemungkinan interaksi antara pengimbuhan air dengan air tanah. Kekeruhan air permukaan yang tinggi dapat menyumbat saringan yang ada dan mengurangi kelulusan dari akuifer, sehingga memperlambat lama waktu pengimbuhan.</w:t>
      </w:r>
    </w:p>
    <w:p w:rsidR="007C1DA7" w:rsidRPr="00A86FA4" w:rsidRDefault="007C1DA7" w:rsidP="007C1DA7">
      <w:pPr>
        <w:pStyle w:val="ListParagraph"/>
        <w:tabs>
          <w:tab w:val="left" w:pos="567"/>
        </w:tabs>
        <w:spacing w:line="360" w:lineRule="auto"/>
        <w:ind w:left="0" w:firstLine="720"/>
        <w:contextualSpacing w:val="0"/>
        <w:jc w:val="both"/>
        <w:rPr>
          <w:color w:val="000000"/>
          <w:lang w:val="id-ID"/>
        </w:rPr>
      </w:pPr>
      <w:r w:rsidRPr="00A86FA4">
        <w:rPr>
          <w:color w:val="000000"/>
          <w:lang w:val="id-ID"/>
        </w:rPr>
        <w:t>Pengaruh dari pengimbuhan air tanah buatan adalah adanya gundukan air tanah. Untuk daerah akuifer tidak tertekan, akan ada peningkatan muka air di tempat pengimbuhan. Sedangkan pada akuifer tertekan, ketebalan lapisan jenuh tidak mengalami kenaikan, sehingga terjadi tumpukan yang menggambarkan kenaikan dari hulu/tekanan piezometrik. Bentuk dari tumpukan tersebut tergantung dari metode pengimbuhan, seperti kolam atau sumur, geometri dari pengimbuhan, volume air dan karakter dari akuifer.</w:t>
      </w:r>
    </w:p>
    <w:p w:rsidR="007C1DA7" w:rsidRPr="00A86FA4" w:rsidRDefault="007C1DA7" w:rsidP="007C1DA7">
      <w:pPr>
        <w:pStyle w:val="ListParagraph"/>
        <w:tabs>
          <w:tab w:val="left" w:pos="567"/>
        </w:tabs>
        <w:spacing w:line="360" w:lineRule="auto"/>
        <w:ind w:left="0" w:firstLine="720"/>
        <w:contextualSpacing w:val="0"/>
        <w:jc w:val="both"/>
        <w:rPr>
          <w:color w:val="000000"/>
          <w:lang w:val="id-ID"/>
        </w:rPr>
      </w:pPr>
      <w:r w:rsidRPr="00A86FA4">
        <w:rPr>
          <w:color w:val="000000"/>
          <w:lang w:val="id-ID"/>
        </w:rPr>
        <w:t xml:space="preserve">Sebelum melakukan pengimbuhan air tanah buatan, kelayakan akuifer harus terlebih dahulu diselidiki. Akufer harus memiliki tempat penyimpanan yang cukup dan sebagian besar dari air yang diisikan dapat disimpan dan tidak hilang karena aliran air tanah menuju sungai, misalnya.      </w:t>
      </w:r>
    </w:p>
    <w:p w:rsidR="007C1DA7" w:rsidRPr="00A86FA4" w:rsidRDefault="007C1DA7" w:rsidP="00810E48">
      <w:pPr>
        <w:pStyle w:val="ListParagraph"/>
        <w:numPr>
          <w:ilvl w:val="0"/>
          <w:numId w:val="3"/>
        </w:numPr>
        <w:tabs>
          <w:tab w:val="left" w:pos="567"/>
        </w:tabs>
        <w:spacing w:line="360" w:lineRule="auto"/>
        <w:ind w:left="641" w:hanging="357"/>
        <w:contextualSpacing w:val="0"/>
        <w:jc w:val="both"/>
        <w:rPr>
          <w:color w:val="000000"/>
          <w:lang w:val="id-ID"/>
        </w:rPr>
      </w:pPr>
      <w:r w:rsidRPr="00A86FA4">
        <w:rPr>
          <w:color w:val="000000"/>
          <w:lang w:val="id-ID"/>
        </w:rPr>
        <w:tab/>
      </w:r>
      <w:r w:rsidRPr="00A86FA4">
        <w:rPr>
          <w:color w:val="000000"/>
          <w:lang w:val="id-ID"/>
        </w:rPr>
        <w:tab/>
        <w:t>Peluahan Air Tanah (</w:t>
      </w:r>
      <w:r w:rsidRPr="00A86FA4">
        <w:rPr>
          <w:i/>
          <w:color w:val="000000"/>
          <w:lang w:val="id-ID"/>
        </w:rPr>
        <w:t>Groundwater Discharge</w:t>
      </w:r>
      <w:r w:rsidRPr="00A86FA4">
        <w:rPr>
          <w:color w:val="000000"/>
          <w:lang w:val="id-ID"/>
        </w:rPr>
        <w:t>)</w:t>
      </w:r>
    </w:p>
    <w:p w:rsidR="007C1DA7" w:rsidRPr="00A86FA4" w:rsidRDefault="007C1DA7" w:rsidP="00EA74B6">
      <w:pPr>
        <w:pStyle w:val="ListParagraph"/>
        <w:tabs>
          <w:tab w:val="left" w:pos="567"/>
        </w:tabs>
        <w:spacing w:line="360" w:lineRule="auto"/>
        <w:ind w:left="0" w:firstLine="720"/>
        <w:contextualSpacing w:val="0"/>
        <w:jc w:val="both"/>
        <w:rPr>
          <w:color w:val="000000"/>
          <w:lang w:val="id-ID"/>
        </w:rPr>
      </w:pPr>
      <w:r w:rsidRPr="00A86FA4">
        <w:rPr>
          <w:color w:val="000000"/>
          <w:lang w:val="id-ID"/>
        </w:rPr>
        <w:t>Pada kondisi alami, sebagian besar akuifer mengeluarkan air secara langsung dan tidak langsung ke sungai atau laut melalui rembesan dan mata air. Hal ini sangat berbeda dengan peluahan buatan dimana manusia mengintervensi daur alami pergerakan air tanah.</w:t>
      </w:r>
    </w:p>
    <w:p w:rsidR="007C1DA7" w:rsidRPr="00A86FA4" w:rsidRDefault="007C1DA7" w:rsidP="00EA74B6">
      <w:pPr>
        <w:pStyle w:val="ListParagraph"/>
        <w:tabs>
          <w:tab w:val="left" w:pos="567"/>
        </w:tabs>
        <w:spacing w:line="360" w:lineRule="auto"/>
        <w:ind w:left="0" w:firstLine="720"/>
        <w:contextualSpacing w:val="0"/>
        <w:jc w:val="both"/>
        <w:rPr>
          <w:color w:val="000000"/>
          <w:lang w:val="id-ID"/>
        </w:rPr>
      </w:pPr>
      <w:r w:rsidRPr="00A86FA4">
        <w:rPr>
          <w:color w:val="000000"/>
          <w:lang w:val="id-ID"/>
        </w:rPr>
        <w:lastRenderedPageBreak/>
        <w:t>Sungai pada musim kemarau umumnya mengalami penurunan aliran air permukaan. Tetapi ada juga sungai yang dapat mempertahankan aliran yang konstan sepanjang tahun, sungai ini disebut sebagai sungai ajek (perenial). Hal ini dikarenakan, kontribusi air tanah yang keluar dari lapisan tak tertekan atau akuifer artesian yang membatasi sungai, dan dapat melepaskan air dengan pelan sesuai perbedaan tinggi air. Sehingga peluahan air tanah menjadi dasar aliran sungai dan menghindari sungai kekeringan.</w:t>
      </w:r>
    </w:p>
    <w:p w:rsidR="007C1DA7" w:rsidRPr="00A86FA4" w:rsidRDefault="007C1DA7" w:rsidP="007C1DA7">
      <w:pPr>
        <w:pStyle w:val="ListParagraph"/>
        <w:tabs>
          <w:tab w:val="left" w:pos="567"/>
        </w:tabs>
        <w:spacing w:line="360" w:lineRule="auto"/>
        <w:ind w:left="0"/>
        <w:contextualSpacing w:val="0"/>
        <w:jc w:val="both"/>
        <w:rPr>
          <w:color w:val="000000"/>
          <w:lang w:val="id-ID"/>
        </w:rPr>
      </w:pPr>
      <w:r w:rsidRPr="00A86FA4">
        <w:rPr>
          <w:b/>
          <w:color w:val="000000"/>
          <w:lang w:val="id-ID"/>
        </w:rPr>
        <w:t xml:space="preserve">Tabel </w:t>
      </w:r>
      <w:r w:rsidR="00EA74B6" w:rsidRPr="00A86FA4">
        <w:rPr>
          <w:b/>
          <w:color w:val="000000"/>
          <w:lang w:val="id-ID"/>
        </w:rPr>
        <w:t>2.</w:t>
      </w:r>
      <w:r w:rsidR="00222580" w:rsidRPr="00A86FA4">
        <w:rPr>
          <w:b/>
          <w:color w:val="000000"/>
          <w:lang w:val="id-ID"/>
        </w:rPr>
        <w:t>4</w:t>
      </w:r>
      <w:r w:rsidR="00EA74B6" w:rsidRPr="00A86FA4">
        <w:rPr>
          <w:color w:val="000000"/>
          <w:lang w:val="id-ID"/>
        </w:rPr>
        <w:t xml:space="preserve"> K</w:t>
      </w:r>
      <w:r w:rsidRPr="00A86FA4">
        <w:rPr>
          <w:color w:val="000000"/>
          <w:lang w:val="id-ID"/>
        </w:rPr>
        <w:t>omponen imbuh dan luah</w:t>
      </w:r>
    </w:p>
    <w:tbl>
      <w:tblPr>
        <w:tblStyle w:val="TableGrid"/>
        <w:tblW w:w="0" w:type="auto"/>
        <w:tblInd w:w="250" w:type="dxa"/>
        <w:tblLook w:val="04A0"/>
      </w:tblPr>
      <w:tblGrid>
        <w:gridCol w:w="3825"/>
        <w:gridCol w:w="3830"/>
      </w:tblGrid>
      <w:tr w:rsidR="007C1DA7" w:rsidRPr="00A86FA4" w:rsidTr="007C1DA7">
        <w:tc>
          <w:tcPr>
            <w:tcW w:w="3825" w:type="dxa"/>
          </w:tcPr>
          <w:p w:rsidR="007C1DA7" w:rsidRPr="00A86FA4" w:rsidRDefault="007C1DA7" w:rsidP="00EA74B6">
            <w:pPr>
              <w:pStyle w:val="ListParagraph"/>
              <w:tabs>
                <w:tab w:val="left" w:pos="567"/>
              </w:tabs>
              <w:spacing w:line="360" w:lineRule="auto"/>
              <w:ind w:left="0"/>
              <w:contextualSpacing w:val="0"/>
              <w:jc w:val="center"/>
              <w:rPr>
                <w:b/>
                <w:color w:val="000000"/>
                <w:lang w:val="id-ID"/>
              </w:rPr>
            </w:pPr>
            <w:r w:rsidRPr="00A86FA4">
              <w:rPr>
                <w:b/>
                <w:color w:val="000000"/>
                <w:lang w:val="id-ID"/>
              </w:rPr>
              <w:t xml:space="preserve">Komponen </w:t>
            </w:r>
            <w:r w:rsidR="00EA74B6" w:rsidRPr="00A86FA4">
              <w:rPr>
                <w:b/>
                <w:color w:val="000000"/>
                <w:lang w:val="id-ID"/>
              </w:rPr>
              <w:t>I</w:t>
            </w:r>
            <w:r w:rsidRPr="00A86FA4">
              <w:rPr>
                <w:b/>
                <w:color w:val="000000"/>
                <w:lang w:val="id-ID"/>
              </w:rPr>
              <w:t>mbuh</w:t>
            </w:r>
          </w:p>
        </w:tc>
        <w:tc>
          <w:tcPr>
            <w:tcW w:w="3830" w:type="dxa"/>
          </w:tcPr>
          <w:p w:rsidR="007C1DA7" w:rsidRPr="00A86FA4" w:rsidRDefault="007C1DA7" w:rsidP="00EA74B6">
            <w:pPr>
              <w:pStyle w:val="ListParagraph"/>
              <w:tabs>
                <w:tab w:val="left" w:pos="567"/>
              </w:tabs>
              <w:spacing w:line="360" w:lineRule="auto"/>
              <w:ind w:left="0"/>
              <w:contextualSpacing w:val="0"/>
              <w:jc w:val="center"/>
              <w:rPr>
                <w:b/>
                <w:color w:val="000000"/>
                <w:lang w:val="id-ID"/>
              </w:rPr>
            </w:pPr>
            <w:r w:rsidRPr="00A86FA4">
              <w:rPr>
                <w:b/>
                <w:color w:val="000000"/>
                <w:lang w:val="id-ID"/>
              </w:rPr>
              <w:t xml:space="preserve">Komponen </w:t>
            </w:r>
            <w:r w:rsidR="00EA74B6" w:rsidRPr="00A86FA4">
              <w:rPr>
                <w:b/>
                <w:color w:val="000000"/>
                <w:lang w:val="id-ID"/>
              </w:rPr>
              <w:t>L</w:t>
            </w:r>
            <w:r w:rsidRPr="00A86FA4">
              <w:rPr>
                <w:b/>
                <w:color w:val="000000"/>
                <w:lang w:val="id-ID"/>
              </w:rPr>
              <w:t>uah</w:t>
            </w:r>
          </w:p>
        </w:tc>
      </w:tr>
      <w:tr w:rsidR="007C1DA7" w:rsidRPr="00A86FA4" w:rsidTr="007C1DA7">
        <w:tc>
          <w:tcPr>
            <w:tcW w:w="3825" w:type="dxa"/>
          </w:tcPr>
          <w:p w:rsidR="007C1DA7" w:rsidRPr="00A86FA4" w:rsidRDefault="007C1DA7" w:rsidP="00EA6601">
            <w:pPr>
              <w:pStyle w:val="ListParagraph"/>
              <w:tabs>
                <w:tab w:val="left" w:pos="567"/>
              </w:tabs>
              <w:spacing w:line="360" w:lineRule="auto"/>
              <w:ind w:left="0"/>
              <w:contextualSpacing w:val="0"/>
              <w:jc w:val="both"/>
              <w:rPr>
                <w:color w:val="000000"/>
                <w:lang w:val="id-ID"/>
              </w:rPr>
            </w:pPr>
            <w:r w:rsidRPr="00A86FA4">
              <w:rPr>
                <w:color w:val="000000"/>
                <w:lang w:val="id-ID"/>
              </w:rPr>
              <w:t>Hujan yang meresap ke akuifer</w:t>
            </w:r>
          </w:p>
        </w:tc>
        <w:tc>
          <w:tcPr>
            <w:tcW w:w="3830" w:type="dxa"/>
          </w:tcPr>
          <w:p w:rsidR="007C1DA7" w:rsidRPr="00A86FA4" w:rsidRDefault="007C1DA7" w:rsidP="00EA6601">
            <w:pPr>
              <w:pStyle w:val="ListParagraph"/>
              <w:tabs>
                <w:tab w:val="left" w:pos="567"/>
              </w:tabs>
              <w:spacing w:line="360" w:lineRule="auto"/>
              <w:ind w:left="0"/>
              <w:contextualSpacing w:val="0"/>
              <w:jc w:val="both"/>
              <w:rPr>
                <w:color w:val="000000"/>
                <w:lang w:val="id-ID"/>
              </w:rPr>
            </w:pPr>
            <w:r w:rsidRPr="00A86FA4">
              <w:rPr>
                <w:color w:val="000000"/>
                <w:lang w:val="id-ID"/>
              </w:rPr>
              <w:t>Penguapan kapiler di lajur dengan muka air tanah</w:t>
            </w:r>
          </w:p>
        </w:tc>
      </w:tr>
      <w:tr w:rsidR="007C1DA7" w:rsidRPr="00A86FA4" w:rsidTr="007C1DA7">
        <w:tc>
          <w:tcPr>
            <w:tcW w:w="3825" w:type="dxa"/>
          </w:tcPr>
          <w:p w:rsidR="007C1DA7" w:rsidRPr="00A86FA4" w:rsidRDefault="007C1DA7" w:rsidP="00EA6601">
            <w:pPr>
              <w:pStyle w:val="ListParagraph"/>
              <w:tabs>
                <w:tab w:val="left" w:pos="567"/>
              </w:tabs>
              <w:spacing w:line="360" w:lineRule="auto"/>
              <w:ind w:left="0"/>
              <w:contextualSpacing w:val="0"/>
              <w:jc w:val="both"/>
              <w:rPr>
                <w:color w:val="000000"/>
                <w:lang w:val="id-ID"/>
              </w:rPr>
            </w:pPr>
            <w:r w:rsidRPr="00A86FA4">
              <w:rPr>
                <w:color w:val="000000"/>
                <w:lang w:val="id-ID"/>
              </w:rPr>
              <w:t>Pengimbuhan alami dari sungai, danau dan cekungan air</w:t>
            </w:r>
          </w:p>
        </w:tc>
        <w:tc>
          <w:tcPr>
            <w:tcW w:w="3830" w:type="dxa"/>
          </w:tcPr>
          <w:p w:rsidR="007C1DA7" w:rsidRPr="00A86FA4" w:rsidRDefault="007C1DA7" w:rsidP="00EA6601">
            <w:pPr>
              <w:pStyle w:val="ListParagraph"/>
              <w:tabs>
                <w:tab w:val="left" w:pos="567"/>
              </w:tabs>
              <w:spacing w:line="360" w:lineRule="auto"/>
              <w:ind w:left="0"/>
              <w:contextualSpacing w:val="0"/>
              <w:jc w:val="both"/>
              <w:rPr>
                <w:color w:val="000000"/>
                <w:lang w:val="id-ID"/>
              </w:rPr>
            </w:pPr>
            <w:r w:rsidRPr="00A86FA4">
              <w:rPr>
                <w:color w:val="000000"/>
                <w:lang w:val="id-ID"/>
              </w:rPr>
              <w:t xml:space="preserve">Aliran rembesan dan aliran mata air, serta aliran dasar yang menuju ke sungai dan tandoan bawah tanah </w:t>
            </w:r>
          </w:p>
        </w:tc>
      </w:tr>
      <w:tr w:rsidR="007C1DA7" w:rsidRPr="00A86FA4" w:rsidTr="007C1DA7">
        <w:tc>
          <w:tcPr>
            <w:tcW w:w="3825" w:type="dxa"/>
          </w:tcPr>
          <w:p w:rsidR="007C1DA7" w:rsidRPr="00A86FA4" w:rsidRDefault="007C1DA7" w:rsidP="00EA6601">
            <w:pPr>
              <w:pStyle w:val="ListParagraph"/>
              <w:tabs>
                <w:tab w:val="left" w:pos="567"/>
              </w:tabs>
              <w:spacing w:line="360" w:lineRule="auto"/>
              <w:ind w:left="0"/>
              <w:contextualSpacing w:val="0"/>
              <w:jc w:val="both"/>
              <w:rPr>
                <w:color w:val="000000"/>
                <w:lang w:val="id-ID"/>
              </w:rPr>
            </w:pPr>
            <w:r w:rsidRPr="00A86FA4">
              <w:rPr>
                <w:color w:val="000000"/>
                <w:lang w:val="id-ID"/>
              </w:rPr>
              <w:t>Pengimbuhan buatan dari dam, sistem irigasi dan sumur resapan.</w:t>
            </w:r>
          </w:p>
        </w:tc>
        <w:tc>
          <w:tcPr>
            <w:tcW w:w="3830" w:type="dxa"/>
          </w:tcPr>
          <w:p w:rsidR="007C1DA7" w:rsidRPr="00A86FA4" w:rsidRDefault="007C1DA7" w:rsidP="00EA6601">
            <w:pPr>
              <w:pStyle w:val="ListParagraph"/>
              <w:tabs>
                <w:tab w:val="left" w:pos="567"/>
              </w:tabs>
              <w:spacing w:line="360" w:lineRule="auto"/>
              <w:ind w:left="0"/>
              <w:contextualSpacing w:val="0"/>
              <w:jc w:val="both"/>
              <w:rPr>
                <w:color w:val="000000"/>
                <w:lang w:val="id-ID"/>
              </w:rPr>
            </w:pPr>
            <w:r w:rsidRPr="00A86FA4">
              <w:rPr>
                <w:color w:val="000000"/>
                <w:lang w:val="id-ID"/>
              </w:rPr>
              <w:t>Pemanfaatan melalui pompa, aliran artesis dan drainase</w:t>
            </w:r>
          </w:p>
        </w:tc>
      </w:tr>
    </w:tbl>
    <w:p w:rsidR="007C1DA7" w:rsidRPr="00865408" w:rsidRDefault="00865408" w:rsidP="00865408">
      <w:pPr>
        <w:pStyle w:val="ListParagraph"/>
        <w:spacing w:after="240" w:line="360" w:lineRule="auto"/>
        <w:ind w:left="709"/>
        <w:contextualSpacing w:val="0"/>
        <w:jc w:val="both"/>
        <w:rPr>
          <w:lang w:val="id-ID"/>
        </w:rPr>
      </w:pPr>
      <w:r w:rsidRPr="00865408">
        <w:rPr>
          <w:lang w:val="id-ID"/>
        </w:rPr>
        <w:t>Sumber : Danaryanto et al</w:t>
      </w:r>
      <w:r>
        <w:rPr>
          <w:lang w:val="id-ID"/>
        </w:rPr>
        <w:t>,</w:t>
      </w:r>
      <w:r w:rsidRPr="00865408">
        <w:rPr>
          <w:lang w:val="id-ID"/>
        </w:rPr>
        <w:t xml:space="preserve"> 2008</w:t>
      </w:r>
    </w:p>
    <w:p w:rsidR="00A61B3C" w:rsidRPr="00A86FA4" w:rsidRDefault="00A61B3C" w:rsidP="00810E48">
      <w:pPr>
        <w:pStyle w:val="ListParagraph"/>
        <w:numPr>
          <w:ilvl w:val="0"/>
          <w:numId w:val="5"/>
        </w:numPr>
        <w:spacing w:line="360" w:lineRule="auto"/>
        <w:ind w:hanging="720"/>
        <w:contextualSpacing w:val="0"/>
        <w:jc w:val="both"/>
        <w:rPr>
          <w:b/>
          <w:lang w:val="id-ID"/>
        </w:rPr>
      </w:pPr>
      <w:r w:rsidRPr="00A86FA4">
        <w:rPr>
          <w:b/>
          <w:lang w:val="id-ID"/>
        </w:rPr>
        <w:t>Krisis Air Tanah</w:t>
      </w:r>
    </w:p>
    <w:p w:rsidR="00AE6665" w:rsidRPr="00A86FA4" w:rsidRDefault="00AE6665" w:rsidP="00810E48">
      <w:pPr>
        <w:pStyle w:val="ListParagraph"/>
        <w:numPr>
          <w:ilvl w:val="0"/>
          <w:numId w:val="7"/>
        </w:numPr>
        <w:spacing w:line="360" w:lineRule="auto"/>
        <w:ind w:hanging="720"/>
        <w:contextualSpacing w:val="0"/>
        <w:jc w:val="both"/>
        <w:rPr>
          <w:b/>
          <w:lang w:val="id-ID"/>
        </w:rPr>
      </w:pPr>
      <w:r w:rsidRPr="00A86FA4">
        <w:rPr>
          <w:b/>
          <w:lang w:val="id-ID"/>
        </w:rPr>
        <w:t>Dampak Negatif Perubahan Fisik CAT</w:t>
      </w:r>
    </w:p>
    <w:p w:rsidR="001B1015" w:rsidRPr="00A86FA4" w:rsidRDefault="001B1015" w:rsidP="00810E48">
      <w:pPr>
        <w:pStyle w:val="ListParagraph"/>
        <w:numPr>
          <w:ilvl w:val="1"/>
          <w:numId w:val="20"/>
        </w:numPr>
        <w:spacing w:line="360" w:lineRule="auto"/>
        <w:ind w:left="709" w:hanging="709"/>
        <w:contextualSpacing w:val="0"/>
        <w:jc w:val="both"/>
        <w:rPr>
          <w:b/>
          <w:lang w:val="id-ID"/>
        </w:rPr>
      </w:pPr>
      <w:r w:rsidRPr="00A86FA4">
        <w:rPr>
          <w:b/>
          <w:lang w:val="id-ID"/>
        </w:rPr>
        <w:t>Daerah Imbuhan</w:t>
      </w:r>
    </w:p>
    <w:p w:rsidR="001B1015" w:rsidRPr="00A86FA4" w:rsidRDefault="001B1015" w:rsidP="00810E48">
      <w:pPr>
        <w:pStyle w:val="ListParagraph"/>
        <w:numPr>
          <w:ilvl w:val="0"/>
          <w:numId w:val="21"/>
        </w:numPr>
        <w:spacing w:line="360" w:lineRule="auto"/>
        <w:ind w:left="426" w:hanging="142"/>
        <w:contextualSpacing w:val="0"/>
        <w:jc w:val="both"/>
        <w:rPr>
          <w:lang w:val="id-ID"/>
        </w:rPr>
      </w:pPr>
      <w:r w:rsidRPr="00A86FA4">
        <w:rPr>
          <w:color w:val="000000"/>
          <w:lang w:val="id-ID"/>
        </w:rPr>
        <w:t>Penggundulan hutan</w:t>
      </w:r>
    </w:p>
    <w:p w:rsidR="008A6A89" w:rsidRPr="00A86FA4" w:rsidRDefault="008A6A89" w:rsidP="008A6A89">
      <w:pPr>
        <w:pStyle w:val="ListParagraph"/>
        <w:spacing w:line="360" w:lineRule="auto"/>
        <w:ind w:left="709"/>
        <w:contextualSpacing w:val="0"/>
        <w:jc w:val="both"/>
        <w:rPr>
          <w:lang w:val="id-ID"/>
        </w:rPr>
      </w:pPr>
      <w:r w:rsidRPr="00A86FA4">
        <w:rPr>
          <w:color w:val="000000"/>
          <w:lang w:val="id-ID"/>
        </w:rPr>
        <w:t>Umumnya satu pohon yang berusia 10 tahun dapat menahan air ± 7 m</w:t>
      </w:r>
      <w:r w:rsidRPr="00A86FA4">
        <w:rPr>
          <w:color w:val="000000"/>
          <w:vertAlign w:val="superscript"/>
          <w:lang w:val="id-ID"/>
        </w:rPr>
        <w:t>3</w:t>
      </w:r>
      <w:r w:rsidRPr="00A86FA4">
        <w:rPr>
          <w:color w:val="000000"/>
          <w:lang w:val="id-ID"/>
        </w:rPr>
        <w:t xml:space="preserve"> (Widodo, 2003). Namun, hutan yang tadinya rimbun dan lebat dengan pepohonan</w:t>
      </w:r>
      <w:r w:rsidR="000076CB" w:rsidRPr="00A86FA4">
        <w:rPr>
          <w:color w:val="000000"/>
          <w:lang w:val="id-ID"/>
        </w:rPr>
        <w:t>,</w:t>
      </w:r>
      <w:r w:rsidRPr="00A86FA4">
        <w:rPr>
          <w:color w:val="000000"/>
          <w:lang w:val="id-ID"/>
        </w:rPr>
        <w:t xml:space="preserve"> digunduli dan </w:t>
      </w:r>
      <w:r w:rsidR="000076CB" w:rsidRPr="00A86FA4">
        <w:rPr>
          <w:color w:val="000000"/>
          <w:lang w:val="id-ID"/>
        </w:rPr>
        <w:t>di</w:t>
      </w:r>
      <w:r w:rsidRPr="00A86FA4">
        <w:rPr>
          <w:color w:val="000000"/>
          <w:lang w:val="id-ID"/>
        </w:rPr>
        <w:t>ambil kayu</w:t>
      </w:r>
      <w:r w:rsidR="000076CB" w:rsidRPr="00A86FA4">
        <w:rPr>
          <w:color w:val="000000"/>
          <w:lang w:val="id-ID"/>
        </w:rPr>
        <w:t>nya</w:t>
      </w:r>
      <w:r w:rsidRPr="00A86FA4">
        <w:rPr>
          <w:color w:val="000000"/>
          <w:lang w:val="id-ID"/>
        </w:rPr>
        <w:t xml:space="preserve"> secara besar-besaran. Perubahan ini mengakibatkan larian permukaan meningkat tajam karena vegetasi penahan larian hilang (Kodoatie, 2006). Sehingga, penggundulan hutan memberi konsekuensi kekeringan menjadi semakin parah.</w:t>
      </w:r>
    </w:p>
    <w:p w:rsidR="001B1015" w:rsidRPr="00A86FA4" w:rsidRDefault="001B1015" w:rsidP="00810E48">
      <w:pPr>
        <w:pStyle w:val="ListParagraph"/>
        <w:numPr>
          <w:ilvl w:val="0"/>
          <w:numId w:val="21"/>
        </w:numPr>
        <w:spacing w:line="360" w:lineRule="auto"/>
        <w:ind w:left="426" w:hanging="142"/>
        <w:contextualSpacing w:val="0"/>
        <w:rPr>
          <w:color w:val="000000"/>
          <w:lang w:val="id-ID"/>
        </w:rPr>
      </w:pPr>
      <w:r w:rsidRPr="00A86FA4">
        <w:rPr>
          <w:color w:val="000000"/>
          <w:lang w:val="id-ID"/>
        </w:rPr>
        <w:t xml:space="preserve">Alih fungsi lahan dan peningkatan </w:t>
      </w:r>
      <w:r w:rsidRPr="00A86FA4">
        <w:rPr>
          <w:i/>
          <w:color w:val="000000"/>
          <w:lang w:val="id-ID"/>
        </w:rPr>
        <w:t>run off</w:t>
      </w:r>
    </w:p>
    <w:p w:rsidR="008A6A89" w:rsidRPr="00A86FA4" w:rsidRDefault="008A6A89" w:rsidP="008A6A89">
      <w:pPr>
        <w:pStyle w:val="ListParagraph"/>
        <w:tabs>
          <w:tab w:val="left" w:pos="567"/>
        </w:tabs>
        <w:spacing w:line="360" w:lineRule="auto"/>
        <w:ind w:left="709"/>
        <w:contextualSpacing w:val="0"/>
        <w:jc w:val="both"/>
        <w:rPr>
          <w:color w:val="000000"/>
          <w:lang w:val="id-ID"/>
        </w:rPr>
      </w:pPr>
      <w:r w:rsidRPr="00A86FA4">
        <w:rPr>
          <w:color w:val="000000"/>
          <w:lang w:val="id-ID"/>
        </w:rPr>
        <w:t xml:space="preserve">Peningkatan kuantitas debit larian akan berbanding terbalik dengan jumlah infiltrasi air permukaan terhadap air tanah yang sangat berpengaruh pada besarnya perkolasi air ke lajur jenuh (akuifer), yang artinya mengurangi </w:t>
      </w:r>
      <w:r w:rsidRPr="00A86FA4">
        <w:rPr>
          <w:color w:val="000000"/>
          <w:lang w:val="id-ID"/>
        </w:rPr>
        <w:lastRenderedPageBreak/>
        <w:t>debit yang masuk ke akuifer dan berakibat pada penurunan debit air tanah (Kodoatie, 2006).</w:t>
      </w:r>
    </w:p>
    <w:p w:rsidR="008A6A89" w:rsidRPr="00A86FA4" w:rsidRDefault="008A6A89" w:rsidP="008A6A89">
      <w:pPr>
        <w:pStyle w:val="ListParagraph"/>
        <w:tabs>
          <w:tab w:val="left" w:pos="567"/>
        </w:tabs>
        <w:spacing w:line="360" w:lineRule="auto"/>
        <w:ind w:left="709"/>
        <w:contextualSpacing w:val="0"/>
        <w:jc w:val="both"/>
        <w:rPr>
          <w:color w:val="000000"/>
          <w:lang w:val="id-ID"/>
        </w:rPr>
      </w:pPr>
      <w:r w:rsidRPr="00A86FA4">
        <w:rPr>
          <w:color w:val="000000"/>
          <w:lang w:val="id-ID"/>
        </w:rPr>
        <w:t xml:space="preserve">Kecepatan larian atau </w:t>
      </w:r>
      <w:r w:rsidRPr="00A86FA4">
        <w:rPr>
          <w:i/>
          <w:color w:val="000000"/>
          <w:lang w:val="id-ID"/>
        </w:rPr>
        <w:t>run off</w:t>
      </w:r>
      <w:r w:rsidRPr="00A86FA4">
        <w:rPr>
          <w:color w:val="000000"/>
          <w:lang w:val="id-ID"/>
        </w:rPr>
        <w:t xml:space="preserve"> berkisar dari 0,1 – 1 m/detik dan bisa mencapai 10 m/detik tergantung dari kemiringan lahan, tinggi aliran dan penutup lahan. Sedangkan kecepatan resapan air ke dalam tanah tergantung dari jenis tanah. Bila jenis tanah lempung, kecepatan aliran di dalam tanah (keterhantaran hidraulik) sangat kecil berkisar antara 1/1.000.000.000.000 sampai 1/1.000.000.000 m/detik (10</w:t>
      </w:r>
      <w:r w:rsidRPr="00A86FA4">
        <w:rPr>
          <w:color w:val="000000"/>
          <w:vertAlign w:val="superscript"/>
          <w:lang w:val="id-ID"/>
        </w:rPr>
        <w:t>-13</w:t>
      </w:r>
      <w:r w:rsidRPr="00A86FA4">
        <w:rPr>
          <w:color w:val="000000"/>
          <w:lang w:val="id-ID"/>
        </w:rPr>
        <w:t xml:space="preserve"> sampai 10</w:t>
      </w:r>
      <w:r w:rsidRPr="00A86FA4">
        <w:rPr>
          <w:color w:val="000000"/>
          <w:vertAlign w:val="superscript"/>
          <w:lang w:val="id-ID"/>
        </w:rPr>
        <w:t>-9</w:t>
      </w:r>
      <w:r w:rsidRPr="00A86FA4">
        <w:rPr>
          <w:color w:val="000000"/>
          <w:lang w:val="id-ID"/>
        </w:rPr>
        <w:t xml:space="preserve"> m/detik), sedangkan bila jenis tanah lanau maka kecepatan aliran berkisar antara 1/100.000.000 – 1/10.000 m/detik (10</w:t>
      </w:r>
      <w:r w:rsidRPr="00A86FA4">
        <w:rPr>
          <w:color w:val="000000"/>
          <w:vertAlign w:val="superscript"/>
          <w:lang w:val="id-ID"/>
        </w:rPr>
        <w:t>-8</w:t>
      </w:r>
      <w:r w:rsidRPr="00A86FA4">
        <w:rPr>
          <w:color w:val="000000"/>
          <w:lang w:val="id-ID"/>
        </w:rPr>
        <w:t xml:space="preserve"> sampai 10</w:t>
      </w:r>
      <w:r w:rsidRPr="00A86FA4">
        <w:rPr>
          <w:color w:val="000000"/>
          <w:vertAlign w:val="superscript"/>
          <w:lang w:val="id-ID"/>
        </w:rPr>
        <w:t>-4</w:t>
      </w:r>
      <w:r w:rsidRPr="00A86FA4">
        <w:rPr>
          <w:color w:val="000000"/>
          <w:lang w:val="id-ID"/>
        </w:rPr>
        <w:t xml:space="preserve"> m/detik). Bila jenis pasir maka kecepatan aliran berkisar antara 1/100.000 – 1/100 m/detik (10</w:t>
      </w:r>
      <w:r w:rsidRPr="00A86FA4">
        <w:rPr>
          <w:color w:val="000000"/>
          <w:vertAlign w:val="superscript"/>
          <w:lang w:val="id-ID"/>
        </w:rPr>
        <w:t>-5</w:t>
      </w:r>
      <w:r w:rsidRPr="00A86FA4">
        <w:rPr>
          <w:color w:val="000000"/>
          <w:lang w:val="id-ID"/>
        </w:rPr>
        <w:t xml:space="preserve"> sampai 10</w:t>
      </w:r>
      <w:r w:rsidRPr="00A86FA4">
        <w:rPr>
          <w:color w:val="000000"/>
          <w:vertAlign w:val="superscript"/>
          <w:lang w:val="id-ID"/>
        </w:rPr>
        <w:t>-2</w:t>
      </w:r>
      <w:r w:rsidRPr="00A86FA4">
        <w:rPr>
          <w:color w:val="000000"/>
          <w:lang w:val="id-ID"/>
        </w:rPr>
        <w:t xml:space="preserve"> m/detik) (Kodoatie dan Sjarief, 2006).</w:t>
      </w:r>
    </w:p>
    <w:p w:rsidR="008A6A89" w:rsidRPr="00A86FA4" w:rsidRDefault="008A6A89" w:rsidP="008A6A89">
      <w:pPr>
        <w:pStyle w:val="ListParagraph"/>
        <w:tabs>
          <w:tab w:val="left" w:pos="567"/>
        </w:tabs>
        <w:spacing w:line="360" w:lineRule="auto"/>
        <w:ind w:left="709"/>
        <w:contextualSpacing w:val="0"/>
        <w:jc w:val="both"/>
        <w:rPr>
          <w:color w:val="000000"/>
          <w:lang w:val="id-ID"/>
        </w:rPr>
      </w:pPr>
      <w:r w:rsidRPr="00A86FA4">
        <w:rPr>
          <w:color w:val="000000"/>
          <w:lang w:val="id-ID"/>
        </w:rPr>
        <w:t>Oleh karena itu faktor penutup lahan cukup signifikan dalam pengurangan atau peningkatan larian permukaan. Hutan yang lebat mempunyai tingkat penutup lahan yang tinggi, sehingga apabila hujan turun ke wilayah hujan tersebut, faktor penutup lahan ini akan memperlambat kecepatan larian permukaan, bahkan bisa terjadi kecepatannya mendekati nol.</w:t>
      </w:r>
    </w:p>
    <w:p w:rsidR="008A6A89" w:rsidRPr="00A86FA4" w:rsidRDefault="008A6A89" w:rsidP="008A6A89">
      <w:pPr>
        <w:pStyle w:val="ListParagraph"/>
        <w:spacing w:line="360" w:lineRule="auto"/>
        <w:ind w:left="709"/>
        <w:contextualSpacing w:val="0"/>
        <w:jc w:val="both"/>
        <w:rPr>
          <w:color w:val="000000"/>
          <w:lang w:val="id-ID"/>
        </w:rPr>
      </w:pPr>
      <w:r w:rsidRPr="00A86FA4">
        <w:rPr>
          <w:color w:val="000000"/>
          <w:lang w:val="id-ID"/>
        </w:rPr>
        <w:t xml:space="preserve">Ketika suatu kawasan hutan berubah menjadi pemukiman, maka penutup lahan kawasan ini akan berubah menjadi penutup lahan yang tidak mempunyai resistensi untuk menahan larian </w:t>
      </w:r>
      <w:r w:rsidRPr="00A86FA4">
        <w:rPr>
          <w:lang w:val="id-ID"/>
        </w:rPr>
        <w:t>(</w:t>
      </w:r>
      <w:r w:rsidR="006F3A1D" w:rsidRPr="00A86FA4">
        <w:rPr>
          <w:lang w:val="id-ID"/>
        </w:rPr>
        <w:t>Lihat gambar 2.</w:t>
      </w:r>
      <w:r w:rsidR="00090224" w:rsidRPr="00A86FA4">
        <w:rPr>
          <w:lang w:val="id-ID"/>
        </w:rPr>
        <w:t>8</w:t>
      </w:r>
      <w:r w:rsidRPr="00A86FA4">
        <w:rPr>
          <w:lang w:val="id-ID"/>
        </w:rPr>
        <w:t>)</w:t>
      </w:r>
      <w:r w:rsidRPr="00A86FA4">
        <w:rPr>
          <w:color w:val="000000"/>
          <w:lang w:val="id-ID"/>
        </w:rPr>
        <w:t>. Ketika hujan turun, kecepatan</w:t>
      </w:r>
      <w:r w:rsidR="0009702D" w:rsidRPr="00A86FA4">
        <w:rPr>
          <w:color w:val="000000"/>
          <w:lang w:val="id-ID"/>
        </w:rPr>
        <w:t xml:space="preserve"> </w:t>
      </w:r>
      <w:r w:rsidRPr="00A86FA4">
        <w:rPr>
          <w:color w:val="000000"/>
          <w:lang w:val="id-ID"/>
        </w:rPr>
        <w:t>air akan meningkat sangat tajam di atas lahan ini. Namun resapan air yang masuk ke dalam tanah relatif tetap kecuali lahannya berubah. Kuantitas totalnya berubah karena tergantung dari luasan penutup lahan (Kodoatie dan Sjarief, 2006).</w:t>
      </w:r>
    </w:p>
    <w:p w:rsidR="0096471C" w:rsidRPr="00A86FA4" w:rsidRDefault="0096471C" w:rsidP="0096471C">
      <w:pPr>
        <w:pStyle w:val="ListParagraph"/>
        <w:spacing w:line="360" w:lineRule="auto"/>
        <w:ind w:left="-284"/>
        <w:contextualSpacing w:val="0"/>
        <w:jc w:val="both"/>
        <w:rPr>
          <w:color w:val="000000"/>
          <w:lang w:val="id-ID"/>
        </w:rPr>
      </w:pPr>
      <w:r w:rsidRPr="00A86FA4">
        <w:rPr>
          <w:noProof/>
          <w:color w:val="000000"/>
          <w:lang w:val="id-ID" w:eastAsia="id-ID"/>
        </w:rPr>
        <w:lastRenderedPageBreak/>
        <w:drawing>
          <wp:inline distT="0" distB="0" distL="0" distR="0">
            <wp:extent cx="5721350" cy="2843336"/>
            <wp:effectExtent l="19050" t="0" r="0" b="0"/>
            <wp:docPr id="8" name="Picture 1" descr="D:\TA\New folder\eco_0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New folder\eco_0002a.jpg"/>
                    <pic:cNvPicPr>
                      <a:picLocks noChangeAspect="1" noChangeArrowheads="1"/>
                    </pic:cNvPicPr>
                  </pic:nvPicPr>
                  <pic:blipFill>
                    <a:blip r:embed="rId19"/>
                    <a:srcRect/>
                    <a:stretch>
                      <a:fillRect/>
                    </a:stretch>
                  </pic:blipFill>
                  <pic:spPr bwMode="auto">
                    <a:xfrm>
                      <a:off x="0" y="0"/>
                      <a:ext cx="5721015" cy="2843170"/>
                    </a:xfrm>
                    <a:prstGeom prst="rect">
                      <a:avLst/>
                    </a:prstGeom>
                    <a:noFill/>
                    <a:ln w="9525">
                      <a:noFill/>
                      <a:miter lim="800000"/>
                      <a:headEnd/>
                      <a:tailEnd/>
                    </a:ln>
                  </pic:spPr>
                </pic:pic>
              </a:graphicData>
            </a:graphic>
          </wp:inline>
        </w:drawing>
      </w:r>
    </w:p>
    <w:p w:rsidR="006F3A1D" w:rsidRPr="00A86FA4" w:rsidRDefault="006F3A1D" w:rsidP="005310EA">
      <w:pPr>
        <w:pStyle w:val="ListParagraph"/>
        <w:spacing w:line="360" w:lineRule="auto"/>
        <w:ind w:left="1021"/>
        <w:contextualSpacing w:val="0"/>
        <w:jc w:val="both"/>
        <w:rPr>
          <w:color w:val="000000"/>
          <w:lang w:val="id-ID"/>
        </w:rPr>
      </w:pPr>
      <w:r w:rsidRPr="00A86FA4">
        <w:rPr>
          <w:b/>
          <w:color w:val="000000"/>
          <w:lang w:val="id-ID"/>
        </w:rPr>
        <w:t>Gambar 2.</w:t>
      </w:r>
      <w:r w:rsidR="00090224" w:rsidRPr="00A86FA4">
        <w:rPr>
          <w:b/>
          <w:color w:val="000000"/>
          <w:lang w:val="id-ID"/>
        </w:rPr>
        <w:t>8</w:t>
      </w:r>
      <w:r w:rsidRPr="00A86FA4">
        <w:rPr>
          <w:color w:val="000000"/>
          <w:lang w:val="id-ID"/>
        </w:rPr>
        <w:t xml:space="preserve"> Ilustrasi perubahan debit akibat perubahan tata guna lahan</w:t>
      </w:r>
    </w:p>
    <w:p w:rsidR="006F3A1D" w:rsidRPr="00A86FA4" w:rsidRDefault="006F3A1D" w:rsidP="005310EA">
      <w:pPr>
        <w:pStyle w:val="ListParagraph"/>
        <w:spacing w:line="360" w:lineRule="auto"/>
        <w:ind w:left="-284"/>
        <w:contextualSpacing w:val="0"/>
        <w:jc w:val="center"/>
        <w:rPr>
          <w:color w:val="000000"/>
          <w:lang w:val="id-ID"/>
        </w:rPr>
      </w:pPr>
      <w:r w:rsidRPr="00A86FA4">
        <w:rPr>
          <w:color w:val="000000"/>
          <w:lang w:val="id-ID"/>
        </w:rPr>
        <w:t>Sumber : Kodoatie dan Sjarief, 2006</w:t>
      </w:r>
    </w:p>
    <w:p w:rsidR="001B1015" w:rsidRPr="00A86FA4" w:rsidRDefault="001B1015" w:rsidP="00810E48">
      <w:pPr>
        <w:pStyle w:val="ListParagraph"/>
        <w:numPr>
          <w:ilvl w:val="0"/>
          <w:numId w:val="21"/>
        </w:numPr>
        <w:spacing w:line="360" w:lineRule="auto"/>
        <w:ind w:left="426" w:hanging="142"/>
        <w:contextualSpacing w:val="0"/>
        <w:rPr>
          <w:color w:val="000000"/>
          <w:lang w:val="id-ID"/>
        </w:rPr>
      </w:pPr>
      <w:r w:rsidRPr="00A86FA4">
        <w:rPr>
          <w:color w:val="000000"/>
          <w:lang w:val="id-ID"/>
        </w:rPr>
        <w:t>Penambangan</w:t>
      </w:r>
    </w:p>
    <w:p w:rsidR="008A6A89" w:rsidRPr="00A86FA4" w:rsidRDefault="008A6A89" w:rsidP="008A6A89">
      <w:pPr>
        <w:pStyle w:val="ListParagraph"/>
        <w:tabs>
          <w:tab w:val="left" w:pos="567"/>
        </w:tabs>
        <w:spacing w:line="360" w:lineRule="auto"/>
        <w:ind w:left="709"/>
        <w:contextualSpacing w:val="0"/>
        <w:jc w:val="both"/>
        <w:rPr>
          <w:color w:val="000000"/>
          <w:lang w:val="id-ID"/>
        </w:rPr>
      </w:pPr>
      <w:r w:rsidRPr="00A86FA4">
        <w:rPr>
          <w:color w:val="000000"/>
          <w:lang w:val="id-ID"/>
        </w:rPr>
        <w:t xml:space="preserve">Dampak negatif yang dapat ditimbulkan oleh aktivitas penambangan ialah meningkatnya erosi dan gerakan tanah, hilangnya tanah pucuk yang subur dan hilangnya sumber-sumber air, seperti sumber air tanah karena berkurangnya daerah resapan air. </w:t>
      </w:r>
    </w:p>
    <w:p w:rsidR="008A6A89" w:rsidRPr="00A86FA4" w:rsidRDefault="008A6A89" w:rsidP="008A6A89">
      <w:pPr>
        <w:pStyle w:val="ListParagraph"/>
        <w:tabs>
          <w:tab w:val="left" w:pos="567"/>
        </w:tabs>
        <w:spacing w:line="360" w:lineRule="auto"/>
        <w:ind w:left="709"/>
        <w:contextualSpacing w:val="0"/>
        <w:jc w:val="both"/>
        <w:rPr>
          <w:color w:val="000000"/>
          <w:lang w:val="id-ID"/>
        </w:rPr>
      </w:pPr>
      <w:r w:rsidRPr="00A86FA4">
        <w:rPr>
          <w:color w:val="000000"/>
          <w:lang w:val="id-ID"/>
        </w:rPr>
        <w:t>Penambangan batu kali, kerikil, dan pasir pada endapan aluvium sungai dampaknya berkaitan dengan keselamatan budi daya dibagian hilir daerah aliran. Dampak negatif yang terjadi akibat penggalian bahan-bahan galian tersebut adalah te</w:t>
      </w:r>
      <w:r w:rsidR="005F40E0" w:rsidRPr="00A86FA4">
        <w:rPr>
          <w:color w:val="000000"/>
          <w:lang w:val="id-ID"/>
        </w:rPr>
        <w:t>rbentuknya tebing-tebing curam d</w:t>
      </w:r>
      <w:r w:rsidRPr="00A86FA4">
        <w:rPr>
          <w:color w:val="000000"/>
          <w:lang w:val="id-ID"/>
        </w:rPr>
        <w:t>i sepanjang tepi sungai sehingga rawan terhadap gerakan tanah.</w:t>
      </w:r>
    </w:p>
    <w:p w:rsidR="001B1015" w:rsidRPr="00A86FA4" w:rsidRDefault="008A6A89" w:rsidP="008A6A89">
      <w:pPr>
        <w:pStyle w:val="ListParagraph"/>
        <w:spacing w:line="360" w:lineRule="auto"/>
        <w:ind w:left="709"/>
        <w:contextualSpacing w:val="0"/>
        <w:jc w:val="both"/>
        <w:rPr>
          <w:lang w:val="id-ID"/>
        </w:rPr>
      </w:pPr>
      <w:r w:rsidRPr="00A86FA4">
        <w:rPr>
          <w:color w:val="000000"/>
          <w:lang w:val="id-ID"/>
        </w:rPr>
        <w:t>Penambangan tanah urug mengakibatkan terjadinya erosi dan longsoran tanah. Erosi adalah terjadinya pengikisan tanah oleh larian permukaan. Padahal tanah lapisan atas proses pembentuknya secara alami sangatlah lama, yaitu untuk lapisan atas tanah setebal 25 mm membutuhkan waktu 300 tahun. Namun dengan pengelolaan tanah yang baik, waktu tersebut dapat diperpendek menjadi 30 tahun saja (Suripin, 2002). Penambangan tanah urug mengakibatkan berkurangnya fungsi tanah sebagai daerah resapan air hujan, karena tanah urug mempunyai peranan dalam proses infiltrasi.</w:t>
      </w:r>
    </w:p>
    <w:p w:rsidR="001B1015" w:rsidRPr="00A86FA4" w:rsidRDefault="001B1015" w:rsidP="00810E48">
      <w:pPr>
        <w:pStyle w:val="ListParagraph"/>
        <w:numPr>
          <w:ilvl w:val="1"/>
          <w:numId w:val="20"/>
        </w:numPr>
        <w:spacing w:line="360" w:lineRule="auto"/>
        <w:ind w:left="709" w:hanging="709"/>
        <w:contextualSpacing w:val="0"/>
        <w:jc w:val="both"/>
        <w:rPr>
          <w:b/>
          <w:lang w:val="id-ID"/>
        </w:rPr>
      </w:pPr>
      <w:r w:rsidRPr="00A86FA4">
        <w:rPr>
          <w:b/>
          <w:lang w:val="id-ID"/>
        </w:rPr>
        <w:lastRenderedPageBreak/>
        <w:t>Daerah Luahan</w:t>
      </w:r>
    </w:p>
    <w:p w:rsidR="00C81A20" w:rsidRPr="00A86FA4" w:rsidRDefault="008A6A89" w:rsidP="008A6A89">
      <w:pPr>
        <w:pStyle w:val="ListParagraph"/>
        <w:spacing w:line="360" w:lineRule="auto"/>
        <w:ind w:left="0" w:firstLine="720"/>
        <w:contextualSpacing w:val="0"/>
        <w:jc w:val="both"/>
        <w:rPr>
          <w:color w:val="000000"/>
          <w:lang w:val="id-ID"/>
        </w:rPr>
      </w:pPr>
      <w:r w:rsidRPr="00A86FA4">
        <w:rPr>
          <w:color w:val="000000"/>
          <w:lang w:val="id-ID"/>
        </w:rPr>
        <w:t xml:space="preserve">Data pemanfaatan air tanah hingga akhir tahun 2000 menunjukkan bahwa 70 % kebutuhan air bersih masyarakat perkotaan dan pedesaan masih berasal dari air tanah, sebaliknya kebutuhan air industri hampir 90 % mengandalkan sumber air tanah (Danaryanto, 2005). </w:t>
      </w:r>
      <w:r w:rsidR="000C2D3B" w:rsidRPr="00A86FA4">
        <w:rPr>
          <w:color w:val="000000"/>
          <w:lang w:val="id-ID"/>
        </w:rPr>
        <w:t>Mayoritas</w:t>
      </w:r>
      <w:r w:rsidRPr="00A86FA4">
        <w:rPr>
          <w:color w:val="000000"/>
          <w:lang w:val="id-ID"/>
        </w:rPr>
        <w:t xml:space="preserve"> </w:t>
      </w:r>
      <w:r w:rsidR="000C2D3B" w:rsidRPr="00A86FA4">
        <w:rPr>
          <w:color w:val="000000"/>
          <w:lang w:val="id-ID"/>
        </w:rPr>
        <w:t xml:space="preserve">kawasan </w:t>
      </w:r>
      <w:r w:rsidRPr="00A86FA4">
        <w:rPr>
          <w:color w:val="000000"/>
          <w:lang w:val="id-ID"/>
        </w:rPr>
        <w:t>perkotaan dan industri berada pada daerah peluahan</w:t>
      </w:r>
      <w:r w:rsidR="000C2D3B" w:rsidRPr="00A86FA4">
        <w:rPr>
          <w:color w:val="000000"/>
          <w:lang w:val="id-ID"/>
        </w:rPr>
        <w:t>. Sehingga eksploitasi air tanah yang berlebihan berdampak negatif langsung</w:t>
      </w:r>
      <w:r w:rsidR="005F40E0" w:rsidRPr="00A86FA4">
        <w:rPr>
          <w:color w:val="000000"/>
          <w:lang w:val="id-ID"/>
        </w:rPr>
        <w:t xml:space="preserve"> pada aktivitas perkotaan dan industri</w:t>
      </w:r>
      <w:r w:rsidR="000C2D3B" w:rsidRPr="00A86FA4">
        <w:rPr>
          <w:color w:val="000000"/>
          <w:lang w:val="id-ID"/>
        </w:rPr>
        <w:t>.</w:t>
      </w:r>
    </w:p>
    <w:p w:rsidR="000C2D3B" w:rsidRPr="00A86FA4" w:rsidRDefault="000C2D3B" w:rsidP="00810E48">
      <w:pPr>
        <w:pStyle w:val="ListParagraph"/>
        <w:numPr>
          <w:ilvl w:val="0"/>
          <w:numId w:val="22"/>
        </w:numPr>
        <w:spacing w:line="360" w:lineRule="auto"/>
        <w:ind w:left="426" w:hanging="142"/>
        <w:contextualSpacing w:val="0"/>
        <w:jc w:val="both"/>
        <w:rPr>
          <w:color w:val="000000"/>
          <w:lang w:val="id-ID"/>
        </w:rPr>
      </w:pPr>
      <w:r w:rsidRPr="00A86FA4">
        <w:rPr>
          <w:color w:val="000000"/>
          <w:lang w:val="id-ID"/>
        </w:rPr>
        <w:t>Pemantapan (</w:t>
      </w:r>
      <w:r w:rsidRPr="00A86FA4">
        <w:rPr>
          <w:i/>
          <w:color w:val="000000"/>
          <w:lang w:val="id-ID"/>
        </w:rPr>
        <w:t>settlement</w:t>
      </w:r>
      <w:r w:rsidRPr="00A86FA4">
        <w:rPr>
          <w:color w:val="000000"/>
          <w:lang w:val="id-ID"/>
        </w:rPr>
        <w:t>) dan amblesan tanah</w:t>
      </w:r>
    </w:p>
    <w:p w:rsidR="00C81A20" w:rsidRPr="00A86FA4" w:rsidRDefault="00C81A20" w:rsidP="00C81A20">
      <w:pPr>
        <w:pStyle w:val="ListParagraph"/>
        <w:tabs>
          <w:tab w:val="left" w:pos="567"/>
        </w:tabs>
        <w:spacing w:line="360" w:lineRule="auto"/>
        <w:contextualSpacing w:val="0"/>
        <w:jc w:val="both"/>
        <w:rPr>
          <w:color w:val="000000"/>
          <w:lang w:val="id-ID"/>
        </w:rPr>
      </w:pPr>
      <w:r w:rsidRPr="00A86FA4">
        <w:rPr>
          <w:color w:val="000000"/>
          <w:lang w:val="id-ID"/>
        </w:rPr>
        <w:t>Pengambilan air tanah secara berlebihan mengakibatkan menurunnya muka air tanah. Penurunan muka air tanah akan mengakibatkan pengurangan gaya angkat tanah sehingga terjadi peningkatan tegangan efektif tanah. Akibat meningkatnya tegangan efektif ini akan menyebabkan penyusutan butiran tanah kembali dan penurunan tanah (Terzhagi, 1969). Kemungkinan terjadi pula erosi bagian dalam tanah akibat terangkutnya butir tanah di bawah muka tanah oleh penyerapan air tanah melalui pemompaan sumur dalam secara berlebihan.</w:t>
      </w:r>
    </w:p>
    <w:p w:rsidR="00C81A20" w:rsidRPr="00A86FA4" w:rsidRDefault="00C81A20" w:rsidP="00C81A20">
      <w:pPr>
        <w:pStyle w:val="ListParagraph"/>
        <w:spacing w:line="360" w:lineRule="auto"/>
        <w:contextualSpacing w:val="0"/>
        <w:jc w:val="both"/>
        <w:rPr>
          <w:color w:val="000000"/>
          <w:lang w:val="id-ID"/>
        </w:rPr>
      </w:pPr>
      <w:r w:rsidRPr="00A86FA4">
        <w:rPr>
          <w:color w:val="000000"/>
          <w:lang w:val="id-ID"/>
        </w:rPr>
        <w:t>Penurunan permukaan tanah dapat terjadi secara lokal maupun regional. Adanya selisih ketinggian suatu titik di muka bumi yang tertukar dalam selang waktu tertentu menunjukkan gejala amblesan permukaan tanah.</w:t>
      </w:r>
    </w:p>
    <w:p w:rsidR="000C2D3B" w:rsidRPr="00A86FA4" w:rsidRDefault="000C2D3B" w:rsidP="00810E48">
      <w:pPr>
        <w:pStyle w:val="ListParagraph"/>
        <w:numPr>
          <w:ilvl w:val="0"/>
          <w:numId w:val="22"/>
        </w:numPr>
        <w:spacing w:line="360" w:lineRule="auto"/>
        <w:ind w:left="426" w:hanging="142"/>
        <w:contextualSpacing w:val="0"/>
        <w:jc w:val="both"/>
        <w:rPr>
          <w:color w:val="000000"/>
          <w:lang w:val="id-ID"/>
        </w:rPr>
      </w:pPr>
      <w:r w:rsidRPr="00A86FA4">
        <w:rPr>
          <w:color w:val="000000"/>
          <w:lang w:val="id-ID"/>
        </w:rPr>
        <w:t>Konstruksi sipil</w:t>
      </w:r>
    </w:p>
    <w:p w:rsidR="00C81A20" w:rsidRPr="00A86FA4" w:rsidRDefault="00C81A20" w:rsidP="00C81A20">
      <w:pPr>
        <w:pStyle w:val="ListParagraph"/>
        <w:tabs>
          <w:tab w:val="left" w:pos="567"/>
        </w:tabs>
        <w:spacing w:line="360" w:lineRule="auto"/>
        <w:contextualSpacing w:val="0"/>
        <w:jc w:val="both"/>
        <w:rPr>
          <w:color w:val="000000"/>
          <w:lang w:val="id-ID"/>
        </w:rPr>
      </w:pPr>
      <w:r w:rsidRPr="00A86FA4">
        <w:rPr>
          <w:color w:val="000000"/>
          <w:lang w:val="id-ID"/>
        </w:rPr>
        <w:t xml:space="preserve">Pembangunan dan pengembangan perkotaan seperti pembuatan konstruksi bawah tanah, antara lain trowongan, saluran buangan, lantai bawah tanah dapat mempengaruhi tatanan air tanah. Pengaruh tersebut antara lain berupa penurunan muka air tanah, perubahan aliran air tanah, dan pencemaran. Setiap pekerjaan konstruksi sipil yang berpotensi mengakibatkan terjadinya pengaruh tersebut perlu dikendalikan. </w:t>
      </w:r>
    </w:p>
    <w:p w:rsidR="008A6A89" w:rsidRPr="00A86FA4" w:rsidRDefault="00C81A20" w:rsidP="00C81A20">
      <w:pPr>
        <w:pStyle w:val="ListParagraph"/>
        <w:spacing w:line="360" w:lineRule="auto"/>
        <w:contextualSpacing w:val="0"/>
        <w:jc w:val="both"/>
        <w:rPr>
          <w:lang w:val="id-ID"/>
        </w:rPr>
      </w:pPr>
      <w:r w:rsidRPr="00A86FA4">
        <w:rPr>
          <w:color w:val="000000"/>
          <w:lang w:val="id-ID"/>
        </w:rPr>
        <w:t>Konstruksi bawah permukaan yang mempengaruhi kuantitas dan kualitas air tanah antara lain : pembuatan tangki jamban yang terlalu dekat dengan sumber air, baik alami maupun buatan. Hal ini mempengaruhi kualitas air tanah yang kemungkinan besar dapat terkontaminasi. Demikian juga pembuatan sumur bor pada daerah sekitar mata air (dekat dengan sumber-</w:t>
      </w:r>
      <w:r w:rsidRPr="00A86FA4">
        <w:rPr>
          <w:color w:val="000000"/>
          <w:lang w:val="id-ID"/>
        </w:rPr>
        <w:lastRenderedPageBreak/>
        <w:t>sumber air tanah lain) yang melampaui ketentuan, baik jumlah sumur bor (sumur produksi) maupun debit pengambilannya.</w:t>
      </w:r>
      <w:r w:rsidR="000C2D3B" w:rsidRPr="00A86FA4">
        <w:rPr>
          <w:color w:val="000000"/>
          <w:lang w:val="id-ID"/>
        </w:rPr>
        <w:t xml:space="preserve"> </w:t>
      </w:r>
      <w:r w:rsidR="008A6A89" w:rsidRPr="00A86FA4">
        <w:rPr>
          <w:color w:val="000000"/>
          <w:lang w:val="id-ID"/>
        </w:rPr>
        <w:t xml:space="preserve"> </w:t>
      </w:r>
    </w:p>
    <w:p w:rsidR="00AE6665" w:rsidRPr="00A86FA4" w:rsidRDefault="00AE6665" w:rsidP="00810E48">
      <w:pPr>
        <w:pStyle w:val="ListParagraph"/>
        <w:numPr>
          <w:ilvl w:val="0"/>
          <w:numId w:val="7"/>
        </w:numPr>
        <w:spacing w:line="360" w:lineRule="auto"/>
        <w:ind w:hanging="720"/>
        <w:contextualSpacing w:val="0"/>
        <w:jc w:val="both"/>
        <w:rPr>
          <w:b/>
          <w:lang w:val="id-ID"/>
        </w:rPr>
      </w:pPr>
      <w:r w:rsidRPr="00A86FA4">
        <w:rPr>
          <w:b/>
          <w:lang w:val="id-ID"/>
        </w:rPr>
        <w:t>Pencemaran Air Tanah</w:t>
      </w:r>
    </w:p>
    <w:p w:rsidR="00C81A20" w:rsidRPr="00A86FA4" w:rsidRDefault="00C81A20" w:rsidP="00C81A20">
      <w:pPr>
        <w:pStyle w:val="ListParagraph"/>
        <w:spacing w:line="360" w:lineRule="auto"/>
        <w:ind w:left="0" w:firstLine="720"/>
        <w:contextualSpacing w:val="0"/>
        <w:jc w:val="both"/>
        <w:rPr>
          <w:color w:val="000000"/>
          <w:lang w:val="id-ID"/>
        </w:rPr>
      </w:pPr>
      <w:r w:rsidRPr="00A86FA4">
        <w:rPr>
          <w:color w:val="000000"/>
          <w:lang w:val="id-ID"/>
        </w:rPr>
        <w:t>Ke</w:t>
      </w:r>
      <w:r w:rsidR="00EA288C">
        <w:rPr>
          <w:color w:val="000000"/>
          <w:lang w:val="id-ID"/>
        </w:rPr>
        <w:t>beradaan</w:t>
      </w:r>
      <w:r w:rsidRPr="00A86FA4">
        <w:rPr>
          <w:color w:val="000000"/>
          <w:lang w:val="id-ID"/>
        </w:rPr>
        <w:t xml:space="preserve"> air tanah berkaitan erat dengan air permukaan. Menurut Hukum Darcy, jika tinggi muka air tanah mengalami penurunan yang berkelanjutan, akibat eksploitasi air tanah yang berlebihan maka kemungkinan terjadinya rembesan air sungai ke akuifer sangat besar. Jika aliran sungai cukup besar, maka rembesan tersebut tidak terlalu berpengaruh terhadap debit sungai. Namun jika akuifer terbentuk dari formasi batuan yang memiliki permeabilitas tinggi, dan pencemaran yang terjadi di sungai cukup tinggi, maka akan berpengaruh terhadap adanya pencemaran air tanah (Asdak, 2002)</w:t>
      </w:r>
    </w:p>
    <w:p w:rsidR="00C81A20" w:rsidRPr="00A86FA4" w:rsidRDefault="00C81A20" w:rsidP="00C81A20">
      <w:pPr>
        <w:pStyle w:val="ListParagraph"/>
        <w:spacing w:line="360" w:lineRule="auto"/>
        <w:ind w:left="0" w:firstLine="720"/>
        <w:contextualSpacing w:val="0"/>
        <w:jc w:val="both"/>
        <w:rPr>
          <w:color w:val="000000"/>
          <w:lang w:val="id-ID"/>
        </w:rPr>
      </w:pPr>
      <w:r w:rsidRPr="00A86FA4">
        <w:rPr>
          <w:color w:val="000000"/>
          <w:lang w:val="id-ID"/>
        </w:rPr>
        <w:t>Pengambilan air tanah yang intensif di daerah tertentu dapat menimbulkan pencemaran air tanah dalam yang berasal dari air tanah dangkal, sehingga kualitas air tanah yang semula baik menjadi menurun dan bahkan tidak dapat dipergunakan sebagai bahan baku air minum.</w:t>
      </w:r>
      <w:r w:rsidR="00784A58" w:rsidRPr="00A86FA4">
        <w:rPr>
          <w:color w:val="000000"/>
          <w:lang w:val="id-ID"/>
        </w:rPr>
        <w:t xml:space="preserve"> </w:t>
      </w:r>
      <w:r w:rsidRPr="00A86FA4">
        <w:rPr>
          <w:color w:val="000000"/>
          <w:lang w:val="id-ID"/>
        </w:rPr>
        <w:t>Daerah dataran pantai akibat pengambilan air tanah yang berlebihan akan menyebabkan intrusi air laut karena pergerakan air laut ke air tanah.</w:t>
      </w:r>
      <w:r w:rsidR="005F40E0" w:rsidRPr="00A86FA4">
        <w:rPr>
          <w:color w:val="000000"/>
          <w:lang w:val="id-ID"/>
        </w:rPr>
        <w:t xml:space="preserve"> </w:t>
      </w:r>
      <w:r w:rsidRPr="00A86FA4">
        <w:rPr>
          <w:color w:val="000000"/>
          <w:lang w:val="id-ID"/>
        </w:rPr>
        <w:t>Rendahnya kualitas air tanah dangkal di daerah pemukiman dan industri kemungkinan disebabkan oleh litologi akuifer yang merupakan endapan danau dan pencemaran dari buangan limbah domestik.</w:t>
      </w:r>
    </w:p>
    <w:p w:rsidR="00C81A20" w:rsidRPr="00A86FA4" w:rsidRDefault="00C81A20" w:rsidP="00C81A20">
      <w:pPr>
        <w:pStyle w:val="ListParagraph"/>
        <w:spacing w:line="360" w:lineRule="auto"/>
        <w:ind w:left="0" w:firstLine="720"/>
        <w:contextualSpacing w:val="0"/>
        <w:jc w:val="both"/>
        <w:rPr>
          <w:color w:val="000000"/>
          <w:lang w:val="id-ID"/>
        </w:rPr>
      </w:pPr>
      <w:r w:rsidRPr="00A86FA4">
        <w:rPr>
          <w:color w:val="000000"/>
          <w:lang w:val="id-ID"/>
        </w:rPr>
        <w:t>Kandungan bakteri coli tinja hanya berkembang pada sumur gali, sedangkan pada sumur pantek umumnya tidak mengandung bakteri coli tinja. Pencemaran coli tinja kemungkinan disebabkan oleh tanki jamban dibuat terlalu berdekatan dengan sumur atau sumur bor berdekatan dengan sungai yang telah tercemar oleh tinja manusia.</w:t>
      </w:r>
    </w:p>
    <w:p w:rsidR="00C81A20" w:rsidRPr="00A86FA4" w:rsidRDefault="00C81A20" w:rsidP="00C81A20">
      <w:pPr>
        <w:pStyle w:val="ListParagraph"/>
        <w:spacing w:line="360" w:lineRule="auto"/>
        <w:ind w:left="0" w:firstLine="720"/>
        <w:contextualSpacing w:val="0"/>
        <w:jc w:val="both"/>
        <w:rPr>
          <w:color w:val="000000"/>
          <w:lang w:val="id-ID"/>
        </w:rPr>
      </w:pPr>
      <w:r w:rsidRPr="00A86FA4">
        <w:rPr>
          <w:color w:val="000000"/>
          <w:lang w:val="id-ID"/>
        </w:rPr>
        <w:t>Pencemaran air tanah mengakibatkan dampak yang signifikan terhadap manusia, berdasarkan penelitian oleh Badan Pengkajian dan Penerapan Teknologi (BPPT) tahun 2002 antara lain :</w:t>
      </w:r>
    </w:p>
    <w:p w:rsidR="00C81A20" w:rsidRPr="00A86FA4" w:rsidRDefault="00C81A20" w:rsidP="00810E48">
      <w:pPr>
        <w:pStyle w:val="ListParagraph"/>
        <w:numPr>
          <w:ilvl w:val="0"/>
          <w:numId w:val="23"/>
        </w:numPr>
        <w:spacing w:line="360" w:lineRule="auto"/>
        <w:ind w:left="851" w:hanging="425"/>
        <w:contextualSpacing w:val="0"/>
        <w:jc w:val="both"/>
        <w:rPr>
          <w:color w:val="000000"/>
          <w:lang w:val="id-ID"/>
        </w:rPr>
      </w:pPr>
      <w:r w:rsidRPr="00A86FA4">
        <w:rPr>
          <w:color w:val="000000"/>
          <w:lang w:val="id-ID"/>
        </w:rPr>
        <w:t xml:space="preserve">100 % dari 100 sampel sumur dangkal di kawasan pemukiman seputar Jakarta-Bogor-Tangerang-bekasi (Jabodetabek) sudah tercemar, terutama oleh limbah penduduk, yaitu bakteri coli tinja, di samping zat kimia organik, amonia dan nitrit. Indikator bahwa suatu sumur tercemar limbah </w:t>
      </w:r>
      <w:r w:rsidRPr="00A86FA4">
        <w:rPr>
          <w:color w:val="000000"/>
          <w:lang w:val="id-ID"/>
        </w:rPr>
        <w:lastRenderedPageBreak/>
        <w:t>penduduk di antaranya ditemukannya bakteri coli tinja antara 30 – 240.000 MPN per 100 ml dan deterjen 0,07 – 5 mg/l.</w:t>
      </w:r>
    </w:p>
    <w:p w:rsidR="00C81A20" w:rsidRPr="00A86FA4" w:rsidRDefault="00C81A20" w:rsidP="00810E48">
      <w:pPr>
        <w:pStyle w:val="ListParagraph"/>
        <w:numPr>
          <w:ilvl w:val="0"/>
          <w:numId w:val="23"/>
        </w:numPr>
        <w:spacing w:line="360" w:lineRule="auto"/>
        <w:ind w:left="851" w:hanging="425"/>
        <w:contextualSpacing w:val="0"/>
        <w:jc w:val="both"/>
        <w:rPr>
          <w:color w:val="000000"/>
          <w:lang w:val="id-ID"/>
        </w:rPr>
      </w:pPr>
      <w:r w:rsidRPr="00A86FA4">
        <w:rPr>
          <w:color w:val="000000"/>
          <w:lang w:val="id-ID"/>
        </w:rPr>
        <w:t>Hasil pantauan terhadap kualitas air sumur gali di Jakarta menunjukkan, sebagian besar contoh air yang diperiksa tercemar zat kimia (zat organik, amonia, nitrit, dan phenol), juga logam berat (kadmium dan merkuri). Keberadaan zat kimia dalam air tentu membahayakan kesehatan orang yang mengkonsumsinya. Amonia dalam jumlah besar dapat terurai menjadi nitrit dan nitrat. Dalam tubuh, nitrit dari air minum akan bereaksi dengan haemoglobin, sehingga menghambat aliran oksigen dalam darah.</w:t>
      </w:r>
    </w:p>
    <w:p w:rsidR="00C81A20" w:rsidRPr="00A86FA4" w:rsidRDefault="00C81A20" w:rsidP="00810E48">
      <w:pPr>
        <w:pStyle w:val="ListParagraph"/>
        <w:numPr>
          <w:ilvl w:val="0"/>
          <w:numId w:val="23"/>
        </w:numPr>
        <w:spacing w:line="360" w:lineRule="auto"/>
        <w:ind w:left="851" w:hanging="425"/>
        <w:contextualSpacing w:val="0"/>
        <w:jc w:val="both"/>
        <w:rPr>
          <w:color w:val="000000"/>
          <w:lang w:val="id-ID"/>
        </w:rPr>
      </w:pPr>
      <w:r w:rsidRPr="00A86FA4">
        <w:rPr>
          <w:color w:val="000000"/>
          <w:lang w:val="id-ID"/>
        </w:rPr>
        <w:t xml:space="preserve">Phenol dengan kadar tertentu bisa bersifat racun dalam tubuh. Sedangkan kadmium, meski dalam dosis kecil, bisa menimbulkan keracunan. Kalau terakumulasi dalam jaringan tubuh akan menganggu fungsi ginjal, lambung, dan merapuhkan tulang. Begitu pula merkuri, jika terakumulasi dalam tubuh, akan meracuni sel-sel tubuh, merusak ginjal, hati dan saraf, serta menimbulkan cacat mental.       </w:t>
      </w:r>
    </w:p>
    <w:p w:rsidR="00AE6665" w:rsidRPr="00A86FA4" w:rsidRDefault="00AE6665" w:rsidP="00810E48">
      <w:pPr>
        <w:pStyle w:val="ListParagraph"/>
        <w:numPr>
          <w:ilvl w:val="0"/>
          <w:numId w:val="7"/>
        </w:numPr>
        <w:spacing w:line="360" w:lineRule="auto"/>
        <w:ind w:hanging="720"/>
        <w:contextualSpacing w:val="0"/>
        <w:jc w:val="both"/>
        <w:rPr>
          <w:b/>
          <w:lang w:val="id-ID"/>
        </w:rPr>
      </w:pPr>
      <w:r w:rsidRPr="00A86FA4">
        <w:rPr>
          <w:b/>
          <w:lang w:val="id-ID"/>
        </w:rPr>
        <w:t>Eksploitasi Air Tanah</w:t>
      </w:r>
    </w:p>
    <w:p w:rsidR="00C81A20" w:rsidRPr="00A86FA4" w:rsidRDefault="00C81A20" w:rsidP="00A667AF">
      <w:pPr>
        <w:pStyle w:val="ListParagraph"/>
        <w:tabs>
          <w:tab w:val="left" w:pos="567"/>
        </w:tabs>
        <w:spacing w:line="360" w:lineRule="auto"/>
        <w:ind w:left="0" w:firstLine="720"/>
        <w:contextualSpacing w:val="0"/>
        <w:jc w:val="both"/>
        <w:rPr>
          <w:color w:val="000000"/>
          <w:lang w:val="id-ID"/>
        </w:rPr>
      </w:pPr>
      <w:r w:rsidRPr="00A86FA4">
        <w:rPr>
          <w:color w:val="000000"/>
          <w:lang w:val="id-ID"/>
        </w:rPr>
        <w:t>Di daerah pantai, pada kondisi seimbang, kedalaman bidang antar muka/daerah transisi air tanah tawar dan air tanah asin adalah sama dengan 40 kali tinggi muka air tanah tawar di atas permukaan air laut. Penurunan tinggi muka air tanah yang terjadi di daerah pantai akan mengakibatkan terjadinya intrusi air laut (Asdak, 2002). Intrusi air laut pada akuifer pantai dikarenakan masuknya air laut di bawah permukaan tanah melalui akuifer di daerah pantai.</w:t>
      </w:r>
    </w:p>
    <w:p w:rsidR="00AE6665" w:rsidRPr="00A86FA4" w:rsidRDefault="00C81A20" w:rsidP="00A667AF">
      <w:pPr>
        <w:pStyle w:val="ListParagraph"/>
        <w:spacing w:line="360" w:lineRule="auto"/>
        <w:ind w:left="0" w:firstLine="720"/>
        <w:contextualSpacing w:val="0"/>
        <w:jc w:val="both"/>
        <w:rPr>
          <w:color w:val="000000"/>
          <w:lang w:val="id-ID"/>
        </w:rPr>
      </w:pPr>
      <w:r w:rsidRPr="00A86FA4">
        <w:rPr>
          <w:color w:val="000000"/>
          <w:lang w:val="id-ID"/>
        </w:rPr>
        <w:t xml:space="preserve">Pada pengambilan air tanah yang berlebihan mengakibatkan penurunan muka air tanah tawar dan bidang antar muka akan terdorong ke arah daratan oleh aliran air tanah asin dari arah laut karena kenaikan muka air tanah asin dan intrusi air asin terjadi </w:t>
      </w:r>
      <w:r w:rsidR="00CB6064" w:rsidRPr="00A86FA4">
        <w:rPr>
          <w:color w:val="000000"/>
          <w:lang w:val="id-ID"/>
        </w:rPr>
        <w:t>(Danaryanto et al, 2008).</w:t>
      </w:r>
      <w:r w:rsidRPr="00A86FA4">
        <w:rPr>
          <w:color w:val="000000"/>
          <w:lang w:val="id-ID"/>
        </w:rPr>
        <w:t>.</w:t>
      </w:r>
    </w:p>
    <w:p w:rsidR="00D820B0" w:rsidRPr="00A86FA4" w:rsidRDefault="00D820B0" w:rsidP="00A667AF">
      <w:pPr>
        <w:pStyle w:val="ListParagraph"/>
        <w:spacing w:line="360" w:lineRule="auto"/>
        <w:ind w:left="0" w:firstLine="720"/>
        <w:contextualSpacing w:val="0"/>
        <w:jc w:val="both"/>
        <w:rPr>
          <w:lang w:val="id-ID"/>
        </w:rPr>
      </w:pPr>
    </w:p>
    <w:p w:rsidR="00AE6665" w:rsidRPr="00A86FA4" w:rsidRDefault="00AE6665" w:rsidP="00810E48">
      <w:pPr>
        <w:pStyle w:val="ListParagraph"/>
        <w:numPr>
          <w:ilvl w:val="0"/>
          <w:numId w:val="5"/>
        </w:numPr>
        <w:spacing w:line="360" w:lineRule="auto"/>
        <w:ind w:hanging="720"/>
        <w:contextualSpacing w:val="0"/>
        <w:jc w:val="both"/>
        <w:rPr>
          <w:b/>
          <w:lang w:val="id-ID"/>
        </w:rPr>
      </w:pPr>
      <w:r w:rsidRPr="00A86FA4">
        <w:rPr>
          <w:b/>
          <w:lang w:val="id-ID"/>
        </w:rPr>
        <w:t>Konservasi Air Tanah</w:t>
      </w:r>
    </w:p>
    <w:p w:rsidR="00D820B0" w:rsidRPr="00A86FA4" w:rsidRDefault="00D820B0" w:rsidP="00D820B0">
      <w:pPr>
        <w:pStyle w:val="ListParagraph"/>
        <w:autoSpaceDE w:val="0"/>
        <w:autoSpaceDN w:val="0"/>
        <w:adjustRightInd w:val="0"/>
        <w:spacing w:line="360" w:lineRule="auto"/>
        <w:ind w:left="0" w:firstLine="720"/>
        <w:jc w:val="both"/>
        <w:rPr>
          <w:color w:val="FF0000"/>
          <w:lang w:val="id-ID"/>
        </w:rPr>
      </w:pPr>
      <w:r w:rsidRPr="00A86FA4">
        <w:rPr>
          <w:lang w:val="id-ID"/>
        </w:rPr>
        <w:t xml:space="preserve">Konservasi adalah usaha yang dilakukan agar sumber daya yang dibutuhkan untuk kehidupan itu tetap mampu melayani kebutuhan hidup manusia, tidak rusak atau cepat habis terpakai (Prawiro, 1988). Apabila air tanah sebagai sumber daya mengalami kerusakan kualitas dan </w:t>
      </w:r>
      <w:r w:rsidR="00EA288C">
        <w:rPr>
          <w:lang w:val="id-ID"/>
        </w:rPr>
        <w:t xml:space="preserve">penurunan </w:t>
      </w:r>
      <w:r w:rsidRPr="00A86FA4">
        <w:rPr>
          <w:lang w:val="id-ID"/>
        </w:rPr>
        <w:t xml:space="preserve">kuantitas, maka upaya </w:t>
      </w:r>
      <w:r w:rsidRPr="00A86FA4">
        <w:rPr>
          <w:lang w:val="id-ID"/>
        </w:rPr>
        <w:lastRenderedPageBreak/>
        <w:t xml:space="preserve">konservasi air tanah harus dilakukan. Sebagai langkah awal, upaya konservasi air tanah adalah dengan melakukan pemantauan kuantitas air tanah. Kemudian hasil pemantauan tersebut dijadikan bahan evaluasi dalam menentukan langkah konservasi air tanah selanjutnya.   </w:t>
      </w:r>
    </w:p>
    <w:p w:rsidR="00D820B0" w:rsidRPr="00A86FA4" w:rsidRDefault="00D820B0" w:rsidP="00D820B0">
      <w:pPr>
        <w:pStyle w:val="Default"/>
        <w:spacing w:line="360" w:lineRule="auto"/>
        <w:ind w:firstLine="720"/>
        <w:jc w:val="both"/>
      </w:pPr>
      <w:r w:rsidRPr="00A86FA4">
        <w:t>Sampai saat ini pengelolaan air tanah di Indonesia masih menggunakan paradigma lama yang bersifat konvensional yaitu pengelolaan air tanah hanya berdasarkan pengelolaan sumur produksi (</w:t>
      </w:r>
      <w:r w:rsidRPr="00A86FA4">
        <w:rPr>
          <w:i/>
          <w:iCs/>
        </w:rPr>
        <w:t>well management</w:t>
      </w:r>
      <w:r w:rsidRPr="00A86FA4">
        <w:t xml:space="preserve">) tanpa memperhatikan akuifer secara rinci (Puradimaja, 2006). Pendekatan konvensional </w:t>
      </w:r>
      <w:r w:rsidRPr="00A86FA4">
        <w:rPr>
          <w:i/>
          <w:iCs/>
        </w:rPr>
        <w:t xml:space="preserve">well management </w:t>
      </w:r>
      <w:r w:rsidRPr="00A86FA4">
        <w:t xml:space="preserve">ini memiliki banyak kelemahan yang mendasar antara lain: </w:t>
      </w:r>
    </w:p>
    <w:p w:rsidR="00D820B0" w:rsidRPr="00A86FA4" w:rsidRDefault="00D820B0" w:rsidP="00810E48">
      <w:pPr>
        <w:pStyle w:val="Default"/>
        <w:numPr>
          <w:ilvl w:val="1"/>
          <w:numId w:val="24"/>
        </w:numPr>
        <w:spacing w:line="360" w:lineRule="auto"/>
        <w:ind w:left="924" w:hanging="357"/>
        <w:jc w:val="both"/>
      </w:pPr>
      <w:r w:rsidRPr="00A86FA4">
        <w:t>Tidak mengetahui potensi nyata setiap akuifer,</w:t>
      </w:r>
    </w:p>
    <w:p w:rsidR="00D820B0" w:rsidRPr="00A86FA4" w:rsidRDefault="00D820B0" w:rsidP="00810E48">
      <w:pPr>
        <w:pStyle w:val="Default"/>
        <w:numPr>
          <w:ilvl w:val="1"/>
          <w:numId w:val="24"/>
        </w:numPr>
        <w:spacing w:line="360" w:lineRule="auto"/>
        <w:ind w:left="924" w:hanging="357"/>
        <w:jc w:val="both"/>
      </w:pPr>
      <w:r w:rsidRPr="00A86FA4">
        <w:t xml:space="preserve">tidak dapat mengoptimumkan eksploitasi air tanah setiap akuifer, </w:t>
      </w:r>
    </w:p>
    <w:p w:rsidR="00D820B0" w:rsidRPr="00A86FA4" w:rsidRDefault="00D820B0" w:rsidP="00810E48">
      <w:pPr>
        <w:pStyle w:val="Default"/>
        <w:numPr>
          <w:ilvl w:val="1"/>
          <w:numId w:val="24"/>
        </w:numPr>
        <w:spacing w:line="360" w:lineRule="auto"/>
        <w:ind w:left="924" w:hanging="357"/>
        <w:jc w:val="both"/>
      </w:pPr>
      <w:r w:rsidRPr="00A86FA4">
        <w:t xml:space="preserve">tidak dapat melakukan pengendalian kualitas air tanah pada sumur produksi, </w:t>
      </w:r>
    </w:p>
    <w:p w:rsidR="00D820B0" w:rsidRPr="00A86FA4" w:rsidRDefault="00D820B0" w:rsidP="00810E48">
      <w:pPr>
        <w:pStyle w:val="Default"/>
        <w:numPr>
          <w:ilvl w:val="1"/>
          <w:numId w:val="24"/>
        </w:numPr>
        <w:spacing w:line="360" w:lineRule="auto"/>
        <w:ind w:left="924" w:hanging="357"/>
        <w:jc w:val="both"/>
      </w:pPr>
      <w:r w:rsidRPr="00A86FA4">
        <w:t xml:space="preserve">tidak dapat mengendalikan perubahan lingkungan bawah permukaan misalnya pencemaran air tanah, amblesan tanah, dan eksploitasi air tanah yang berlebihan. </w:t>
      </w:r>
    </w:p>
    <w:p w:rsidR="00D820B0" w:rsidRPr="00A86FA4" w:rsidRDefault="00D820B0" w:rsidP="00D820B0">
      <w:pPr>
        <w:pStyle w:val="Default"/>
        <w:spacing w:line="360" w:lineRule="auto"/>
        <w:ind w:firstLine="720"/>
        <w:jc w:val="both"/>
      </w:pPr>
      <w:r w:rsidRPr="00A86FA4">
        <w:t xml:space="preserve">Konservasi air tanah bertujuan mempertahankan besaran dan kualitas air tanah yang ada dalam sistem akuifer (Puradimaja, 2006). Kashef (1986) menyebutkan bahwa selain mempertahankan tinggi muka air tanah, konservasi juga dapat digunakan sebagai bekal upaya untuk menjaga imbuhan alami sistem air tanah tersebut. Konservasi air tanah tidak hanya mengenai pengisian akuifer tetapi juga keseimbangan laju pengambilan air tanah sebagai pemanfaatan sumber daya yang keberlanjutan.   </w:t>
      </w:r>
    </w:p>
    <w:p w:rsidR="00D820B0" w:rsidRPr="00A86FA4" w:rsidRDefault="00D820B0" w:rsidP="00D820B0">
      <w:pPr>
        <w:pStyle w:val="ListParagraph"/>
        <w:spacing w:line="360" w:lineRule="auto"/>
        <w:ind w:left="0" w:firstLine="720"/>
        <w:contextualSpacing w:val="0"/>
        <w:jc w:val="both"/>
        <w:rPr>
          <w:lang w:val="id-ID"/>
        </w:rPr>
      </w:pPr>
      <w:r w:rsidRPr="00A86FA4">
        <w:rPr>
          <w:lang w:val="id-ID"/>
        </w:rPr>
        <w:t>Konservasi air tanah tidak hanya meningkatkan volume air tanah saja, tetapi juga meningkatkan efisiensi penggunaannya, dan memperbaiki kualitas air tanah. Konservasi air tanah memberikan efek ganda, diantaranya mengurangi biaya kerugian akibat banjir, menambah kapasitas air tanah dan air permukaan, mengurangi biaya pengolahan air, mengurangi ukuran jaringan pipa, dan lain sebagainya.</w:t>
      </w:r>
    </w:p>
    <w:p w:rsidR="00D820B0" w:rsidRPr="00A86FA4" w:rsidRDefault="00D820B0" w:rsidP="00D820B0">
      <w:pPr>
        <w:pStyle w:val="ListParagraph"/>
        <w:spacing w:line="360" w:lineRule="auto"/>
        <w:ind w:left="0" w:firstLine="720"/>
        <w:contextualSpacing w:val="0"/>
        <w:jc w:val="both"/>
        <w:rPr>
          <w:lang w:val="id-ID"/>
        </w:rPr>
      </w:pPr>
      <w:r w:rsidRPr="00A86FA4">
        <w:rPr>
          <w:lang w:val="id-ID"/>
        </w:rPr>
        <w:t xml:space="preserve">Kegiatan konservasi air tanah di dasarkan pada hasil kajian identifikasi dan evaluasi CAT, rencana pengelolaan air tanah dan hasil pemantauan perubahan </w:t>
      </w:r>
      <w:r w:rsidRPr="00A86FA4">
        <w:rPr>
          <w:lang w:val="id-ID"/>
        </w:rPr>
        <w:lastRenderedPageBreak/>
        <w:t>kondisi dan lingkungan air tanah. Menurut PP No. 43/2008, kegiatan konservasi air tanah meliputi :</w:t>
      </w:r>
    </w:p>
    <w:p w:rsidR="00D820B0" w:rsidRPr="00A86FA4" w:rsidRDefault="00D820B0" w:rsidP="00810E48">
      <w:pPr>
        <w:pStyle w:val="ListParagraph"/>
        <w:numPr>
          <w:ilvl w:val="0"/>
          <w:numId w:val="25"/>
        </w:numPr>
        <w:spacing w:line="360" w:lineRule="auto"/>
        <w:ind w:left="754" w:hanging="357"/>
        <w:contextualSpacing w:val="0"/>
        <w:jc w:val="both"/>
        <w:rPr>
          <w:lang w:val="id-ID"/>
        </w:rPr>
      </w:pPr>
      <w:r w:rsidRPr="00A86FA4">
        <w:rPr>
          <w:lang w:val="id-ID"/>
        </w:rPr>
        <w:t>Penetapan zona konservasi air tanah</w:t>
      </w:r>
    </w:p>
    <w:p w:rsidR="00D820B0" w:rsidRPr="00A86FA4" w:rsidRDefault="00D820B0" w:rsidP="00810E48">
      <w:pPr>
        <w:pStyle w:val="ListParagraph"/>
        <w:numPr>
          <w:ilvl w:val="0"/>
          <w:numId w:val="25"/>
        </w:numPr>
        <w:spacing w:line="360" w:lineRule="auto"/>
        <w:ind w:left="754" w:hanging="357"/>
        <w:contextualSpacing w:val="0"/>
        <w:jc w:val="both"/>
        <w:rPr>
          <w:lang w:val="id-ID"/>
        </w:rPr>
      </w:pPr>
      <w:r w:rsidRPr="00A86FA4">
        <w:rPr>
          <w:lang w:val="id-ID"/>
        </w:rPr>
        <w:t>Perlindungan dan pelestarian air tanah</w:t>
      </w:r>
    </w:p>
    <w:p w:rsidR="00D820B0" w:rsidRPr="00A86FA4" w:rsidRDefault="00D820B0" w:rsidP="00810E48">
      <w:pPr>
        <w:pStyle w:val="ListParagraph"/>
        <w:numPr>
          <w:ilvl w:val="0"/>
          <w:numId w:val="25"/>
        </w:numPr>
        <w:spacing w:line="360" w:lineRule="auto"/>
        <w:ind w:left="754" w:hanging="357"/>
        <w:contextualSpacing w:val="0"/>
        <w:jc w:val="both"/>
        <w:rPr>
          <w:lang w:val="id-ID"/>
        </w:rPr>
      </w:pPr>
      <w:r w:rsidRPr="00A86FA4">
        <w:rPr>
          <w:lang w:val="id-ID"/>
        </w:rPr>
        <w:t>Pengawetan air tanah</w:t>
      </w:r>
    </w:p>
    <w:p w:rsidR="00AE6665" w:rsidRPr="00A86FA4" w:rsidRDefault="00D820B0" w:rsidP="00810E48">
      <w:pPr>
        <w:pStyle w:val="ListParagraph"/>
        <w:numPr>
          <w:ilvl w:val="0"/>
          <w:numId w:val="25"/>
        </w:numPr>
        <w:spacing w:line="360" w:lineRule="auto"/>
        <w:ind w:left="754" w:hanging="357"/>
        <w:contextualSpacing w:val="0"/>
        <w:jc w:val="both"/>
        <w:rPr>
          <w:lang w:val="id-ID"/>
        </w:rPr>
      </w:pPr>
      <w:r w:rsidRPr="00A86FA4">
        <w:rPr>
          <w:lang w:val="id-ID"/>
        </w:rPr>
        <w:t>Pengelolaan kualitas dan pengendalian pencemaran air tanah</w:t>
      </w:r>
    </w:p>
    <w:p w:rsidR="00AE6665" w:rsidRPr="00A86FA4" w:rsidRDefault="00AE6665" w:rsidP="00810E48">
      <w:pPr>
        <w:pStyle w:val="ListParagraph"/>
        <w:numPr>
          <w:ilvl w:val="0"/>
          <w:numId w:val="8"/>
        </w:numPr>
        <w:spacing w:line="360" w:lineRule="auto"/>
        <w:ind w:hanging="720"/>
        <w:contextualSpacing w:val="0"/>
        <w:jc w:val="both"/>
        <w:rPr>
          <w:b/>
          <w:lang w:val="id-ID"/>
        </w:rPr>
      </w:pPr>
      <w:r w:rsidRPr="00A86FA4">
        <w:rPr>
          <w:b/>
          <w:lang w:val="id-ID"/>
        </w:rPr>
        <w:t>Penentuan Zona Konservasi Air Tanah</w:t>
      </w:r>
    </w:p>
    <w:p w:rsidR="00D820B0" w:rsidRPr="00A86FA4" w:rsidRDefault="00D820B0" w:rsidP="00D820B0">
      <w:pPr>
        <w:pStyle w:val="Default"/>
        <w:spacing w:line="360" w:lineRule="auto"/>
        <w:ind w:firstLine="720"/>
        <w:jc w:val="both"/>
      </w:pPr>
      <w:r w:rsidRPr="00A86FA4">
        <w:t>Penetapan zona konservasi air tanah merupakan bagian dari konservasi air tanah. Mengingat peran penting zona konservasi air tanah, maka penetapan zona konservasi air tanah menjadi salah satu hal yang harus dilakukan dalam perencanaan pengelolaan air tanah (Pasal 20 huruf b PP No. 43/2008).</w:t>
      </w:r>
    </w:p>
    <w:p w:rsidR="00D820B0" w:rsidRPr="00A86FA4" w:rsidRDefault="00D820B0" w:rsidP="00D820B0">
      <w:pPr>
        <w:pStyle w:val="Default"/>
        <w:spacing w:line="360" w:lineRule="auto"/>
        <w:ind w:firstLine="720"/>
        <w:jc w:val="both"/>
      </w:pPr>
      <w:r w:rsidRPr="00A86FA4">
        <w:t>Ada dua metode dalam penentuan zona konservasi air tanah sebelum zona tersebut ditetapkan sebagai zona konservasi, yaitu berdasarkan pedoman teknis yang telah disusun oleh Departemen Energi dan Sumber Daya Mineral (Dept ESDM, 2006) dan berdasarkan Lembaga Kerjasama Fakultas Teknik Universitas Gadjah Mada (LKFT-UGM) yang disusun tahun 2007.</w:t>
      </w:r>
    </w:p>
    <w:p w:rsidR="00D820B0" w:rsidRPr="00A86FA4" w:rsidRDefault="00D820B0" w:rsidP="00D820B0">
      <w:pPr>
        <w:pStyle w:val="Default"/>
        <w:spacing w:line="360" w:lineRule="auto"/>
        <w:ind w:firstLine="720"/>
        <w:jc w:val="both"/>
      </w:pPr>
      <w:r w:rsidRPr="00A86FA4">
        <w:t>Zona konservasi air tanah merupakan acuan dalam penyusunan pola perencanaan daerah untuk konservasi air tanah serta penyusunan rencana tata ruang untuk wilayah konservasi air tanah berdasarkan CAT. Zona ini disusun berdasarkan data dan informasi air tanah hasil inventarisasi air tanah meliputi data dan informasi :</w:t>
      </w:r>
    </w:p>
    <w:p w:rsidR="00D820B0" w:rsidRPr="00A86FA4" w:rsidRDefault="00D820B0" w:rsidP="00810E48">
      <w:pPr>
        <w:pStyle w:val="Default"/>
        <w:numPr>
          <w:ilvl w:val="0"/>
          <w:numId w:val="26"/>
        </w:numPr>
        <w:spacing w:line="360" w:lineRule="auto"/>
        <w:jc w:val="both"/>
      </w:pPr>
      <w:r w:rsidRPr="00A86FA4">
        <w:t>Kuantitas dan kualitas air tanah</w:t>
      </w:r>
    </w:p>
    <w:p w:rsidR="00D820B0" w:rsidRPr="00A86FA4" w:rsidRDefault="00D820B0" w:rsidP="00810E48">
      <w:pPr>
        <w:pStyle w:val="Default"/>
        <w:numPr>
          <w:ilvl w:val="0"/>
          <w:numId w:val="26"/>
        </w:numPr>
        <w:spacing w:line="360" w:lineRule="auto"/>
        <w:jc w:val="both"/>
      </w:pPr>
      <w:r w:rsidRPr="00A86FA4">
        <w:t>Kondisi lingkungan hidup dan potensi yang terkait dengan air tanah</w:t>
      </w:r>
    </w:p>
    <w:p w:rsidR="00D820B0" w:rsidRPr="00A86FA4" w:rsidRDefault="00D820B0" w:rsidP="00810E48">
      <w:pPr>
        <w:pStyle w:val="Default"/>
        <w:numPr>
          <w:ilvl w:val="0"/>
          <w:numId w:val="26"/>
        </w:numPr>
        <w:spacing w:line="360" w:lineRule="auto"/>
        <w:jc w:val="both"/>
      </w:pPr>
      <w:r w:rsidRPr="00A86FA4">
        <w:t>Cekungan air tanah dan prasarana pada cekungan air tanah</w:t>
      </w:r>
    </w:p>
    <w:p w:rsidR="00D820B0" w:rsidRPr="00A86FA4" w:rsidRDefault="00D820B0" w:rsidP="00810E48">
      <w:pPr>
        <w:pStyle w:val="Default"/>
        <w:numPr>
          <w:ilvl w:val="0"/>
          <w:numId w:val="26"/>
        </w:numPr>
        <w:spacing w:line="360" w:lineRule="auto"/>
        <w:jc w:val="both"/>
      </w:pPr>
      <w:r w:rsidRPr="00A86FA4">
        <w:t>Kelambagaan pengelolaan air tanah, dan</w:t>
      </w:r>
    </w:p>
    <w:p w:rsidR="00D820B0" w:rsidRPr="00A86FA4" w:rsidRDefault="00D820B0" w:rsidP="00810E48">
      <w:pPr>
        <w:pStyle w:val="Default"/>
        <w:numPr>
          <w:ilvl w:val="0"/>
          <w:numId w:val="26"/>
        </w:numPr>
        <w:spacing w:line="360" w:lineRule="auto"/>
        <w:jc w:val="both"/>
      </w:pPr>
      <w:r w:rsidRPr="00A86FA4">
        <w:t>Kondisi sosial ekonomi masyarakat yang terkair dengan air tanah.</w:t>
      </w:r>
    </w:p>
    <w:p w:rsidR="00D820B0" w:rsidRPr="00A86FA4" w:rsidRDefault="00D820B0" w:rsidP="00D820B0">
      <w:pPr>
        <w:pStyle w:val="Default"/>
        <w:spacing w:line="360" w:lineRule="auto"/>
        <w:ind w:firstLine="720"/>
        <w:jc w:val="both"/>
      </w:pPr>
      <w:r w:rsidRPr="00A86FA4">
        <w:t>Penentuan zona konservasi air tanah dilaksanakan untuk mengetahui tingkat perubahan kondisi dan lingkungan air tanah yang disebabkan oleh proses alami dan atau akibat kegiatan manusia. Pelaksanaan kegiatan penentuan zona konservasi dilakukan untuk menentukan upaya konservasi air tanah dalam kegiatan pendayagunaan air tanah.</w:t>
      </w:r>
    </w:p>
    <w:p w:rsidR="00D820B0" w:rsidRPr="00A86FA4" w:rsidRDefault="00D820B0" w:rsidP="00D820B0">
      <w:pPr>
        <w:pStyle w:val="ListParagraph"/>
        <w:spacing w:line="360" w:lineRule="auto"/>
        <w:ind w:left="0" w:firstLine="720"/>
        <w:contextualSpacing w:val="0"/>
        <w:jc w:val="both"/>
        <w:rPr>
          <w:lang w:val="id-ID"/>
        </w:rPr>
      </w:pPr>
      <w:r w:rsidRPr="00A86FA4">
        <w:rPr>
          <w:lang w:val="id-ID"/>
        </w:rPr>
        <w:lastRenderedPageBreak/>
        <w:t>Penyusunan zona konservasi ditujukan untuk mengoptimalkan fungsi daerah imbuhan dalam menjaga ataupun meningkatkan volume air tanah, dengan melakukan aksi-aksi konservasi yang lebih terarah sesuai dengan morfologi wilayah yang akan dikonservasi, sehingga ada perbaikan kondisi lahan dan kondisi sumber daya airnya, dan sebaliknya (Kodoatie, 2005).</w:t>
      </w:r>
      <w:r w:rsidR="006B3EEC" w:rsidRPr="00A86FA4">
        <w:rPr>
          <w:lang w:val="id-ID"/>
        </w:rPr>
        <w:t xml:space="preserve"> Berikut ini beberapa pedoman teknis dalam penyusunan zona konservasi air tanah :</w:t>
      </w:r>
    </w:p>
    <w:p w:rsidR="006B3EEC" w:rsidRPr="00A86FA4" w:rsidRDefault="006B3EEC" w:rsidP="00810E48">
      <w:pPr>
        <w:pStyle w:val="ListParagraph"/>
        <w:numPr>
          <w:ilvl w:val="0"/>
          <w:numId w:val="27"/>
        </w:numPr>
        <w:spacing w:line="360" w:lineRule="auto"/>
        <w:ind w:left="567" w:hanging="567"/>
        <w:contextualSpacing w:val="0"/>
        <w:jc w:val="both"/>
        <w:rPr>
          <w:b/>
          <w:lang w:val="id-ID"/>
        </w:rPr>
      </w:pPr>
      <w:r w:rsidRPr="00A86FA4">
        <w:rPr>
          <w:b/>
          <w:lang w:val="id-ID"/>
        </w:rPr>
        <w:t>Berdasarkan Dept ESDM (2006)</w:t>
      </w:r>
    </w:p>
    <w:p w:rsidR="006B3EEC" w:rsidRPr="00A86FA4" w:rsidRDefault="006B3EEC" w:rsidP="006B3EEC">
      <w:pPr>
        <w:pStyle w:val="ListParagraph"/>
        <w:spacing w:line="360" w:lineRule="auto"/>
        <w:ind w:left="0" w:firstLine="720"/>
        <w:contextualSpacing w:val="0"/>
        <w:jc w:val="both"/>
        <w:rPr>
          <w:lang w:val="id-ID"/>
        </w:rPr>
      </w:pPr>
      <w:r w:rsidRPr="00A86FA4">
        <w:rPr>
          <w:lang w:val="id-ID"/>
        </w:rPr>
        <w:t>Zona konservasi air tanah ditentukan berdasarkan :</w:t>
      </w:r>
    </w:p>
    <w:p w:rsidR="006B3EEC" w:rsidRPr="00A86FA4" w:rsidRDefault="006B3EEC" w:rsidP="00810E48">
      <w:pPr>
        <w:pStyle w:val="ListParagraph"/>
        <w:numPr>
          <w:ilvl w:val="0"/>
          <w:numId w:val="28"/>
        </w:numPr>
        <w:spacing w:line="360" w:lineRule="auto"/>
        <w:ind w:left="851" w:hanging="425"/>
        <w:contextualSpacing w:val="0"/>
        <w:jc w:val="both"/>
        <w:rPr>
          <w:lang w:val="id-ID"/>
        </w:rPr>
      </w:pPr>
      <w:r w:rsidRPr="00A86FA4">
        <w:rPr>
          <w:lang w:val="id-ID"/>
        </w:rPr>
        <w:t>Keterdapatan dan potensi ketersediaan air tanah</w:t>
      </w:r>
    </w:p>
    <w:p w:rsidR="006B3EEC" w:rsidRPr="00A86FA4" w:rsidRDefault="006B3EEC" w:rsidP="00810E48">
      <w:pPr>
        <w:pStyle w:val="ListParagraph"/>
        <w:numPr>
          <w:ilvl w:val="0"/>
          <w:numId w:val="28"/>
        </w:numPr>
        <w:spacing w:line="360" w:lineRule="auto"/>
        <w:ind w:left="851" w:hanging="425"/>
        <w:contextualSpacing w:val="0"/>
        <w:jc w:val="both"/>
        <w:rPr>
          <w:lang w:val="id-ID"/>
        </w:rPr>
      </w:pPr>
      <w:r w:rsidRPr="00A86FA4">
        <w:rPr>
          <w:lang w:val="id-ID"/>
        </w:rPr>
        <w:t>Perubahan muka air tanah</w:t>
      </w:r>
    </w:p>
    <w:p w:rsidR="006B3EEC" w:rsidRPr="00A86FA4" w:rsidRDefault="006B3EEC" w:rsidP="00810E48">
      <w:pPr>
        <w:pStyle w:val="ListParagraph"/>
        <w:numPr>
          <w:ilvl w:val="0"/>
          <w:numId w:val="28"/>
        </w:numPr>
        <w:spacing w:line="360" w:lineRule="auto"/>
        <w:ind w:left="851" w:hanging="425"/>
        <w:contextualSpacing w:val="0"/>
        <w:jc w:val="both"/>
        <w:rPr>
          <w:lang w:val="id-ID"/>
        </w:rPr>
      </w:pPr>
      <w:r w:rsidRPr="00A86FA4">
        <w:rPr>
          <w:lang w:val="id-ID"/>
        </w:rPr>
        <w:t>Perubahan kualitas air tanah</w:t>
      </w:r>
    </w:p>
    <w:p w:rsidR="006B3EEC" w:rsidRPr="00A86FA4" w:rsidRDefault="006B3EEC" w:rsidP="00810E48">
      <w:pPr>
        <w:pStyle w:val="ListParagraph"/>
        <w:numPr>
          <w:ilvl w:val="0"/>
          <w:numId w:val="28"/>
        </w:numPr>
        <w:spacing w:line="360" w:lineRule="auto"/>
        <w:ind w:left="851" w:hanging="425"/>
        <w:contextualSpacing w:val="0"/>
        <w:jc w:val="both"/>
        <w:rPr>
          <w:lang w:val="id-ID"/>
        </w:rPr>
      </w:pPr>
      <w:r w:rsidRPr="00A86FA4">
        <w:rPr>
          <w:lang w:val="id-ID"/>
        </w:rPr>
        <w:t>Perubahan lingkungan air tanah</w:t>
      </w:r>
    </w:p>
    <w:p w:rsidR="006B3EEC" w:rsidRPr="00A86FA4" w:rsidRDefault="006B3EEC" w:rsidP="00810E48">
      <w:pPr>
        <w:pStyle w:val="ListParagraph"/>
        <w:numPr>
          <w:ilvl w:val="0"/>
          <w:numId w:val="28"/>
        </w:numPr>
        <w:spacing w:line="360" w:lineRule="auto"/>
        <w:ind w:left="851" w:hanging="425"/>
        <w:contextualSpacing w:val="0"/>
        <w:jc w:val="both"/>
        <w:rPr>
          <w:lang w:val="id-ID"/>
        </w:rPr>
      </w:pPr>
      <w:r w:rsidRPr="00A86FA4">
        <w:rPr>
          <w:lang w:val="id-ID"/>
        </w:rPr>
        <w:t>Ketersediaan sumber air lain di luar air tanah</w:t>
      </w:r>
    </w:p>
    <w:p w:rsidR="006B3EEC" w:rsidRPr="00A86FA4" w:rsidRDefault="006B3EEC" w:rsidP="00810E48">
      <w:pPr>
        <w:pStyle w:val="ListParagraph"/>
        <w:numPr>
          <w:ilvl w:val="0"/>
          <w:numId w:val="28"/>
        </w:numPr>
        <w:spacing w:line="360" w:lineRule="auto"/>
        <w:ind w:left="851" w:hanging="425"/>
        <w:contextualSpacing w:val="0"/>
        <w:jc w:val="both"/>
        <w:rPr>
          <w:lang w:val="id-ID"/>
        </w:rPr>
      </w:pPr>
      <w:r w:rsidRPr="00A86FA4">
        <w:rPr>
          <w:lang w:val="id-ID"/>
        </w:rPr>
        <w:t>Prioritas pemanfaatan air tanah</w:t>
      </w:r>
    </w:p>
    <w:p w:rsidR="006B3EEC" w:rsidRPr="00A86FA4" w:rsidRDefault="006B3EEC" w:rsidP="00810E48">
      <w:pPr>
        <w:pStyle w:val="ListParagraph"/>
        <w:numPr>
          <w:ilvl w:val="0"/>
          <w:numId w:val="28"/>
        </w:numPr>
        <w:spacing w:line="360" w:lineRule="auto"/>
        <w:ind w:left="851" w:hanging="425"/>
        <w:contextualSpacing w:val="0"/>
        <w:jc w:val="both"/>
        <w:rPr>
          <w:lang w:val="id-ID"/>
        </w:rPr>
      </w:pPr>
      <w:r w:rsidRPr="00A86FA4">
        <w:rPr>
          <w:lang w:val="id-ID"/>
        </w:rPr>
        <w:t>Kepentingan masyarakat dan pembangunan.</w:t>
      </w:r>
    </w:p>
    <w:p w:rsidR="006B3EEC" w:rsidRPr="00A86FA4" w:rsidRDefault="006B3EEC" w:rsidP="006B3EEC">
      <w:pPr>
        <w:pStyle w:val="ListParagraph"/>
        <w:spacing w:line="360" w:lineRule="auto"/>
        <w:ind w:left="0" w:firstLine="720"/>
        <w:contextualSpacing w:val="0"/>
        <w:jc w:val="both"/>
        <w:rPr>
          <w:lang w:val="id-ID"/>
        </w:rPr>
      </w:pPr>
      <w:r w:rsidRPr="00A86FA4">
        <w:rPr>
          <w:lang w:val="id-ID"/>
        </w:rPr>
        <w:t>Zona konservasi air tanah merupakan pengelompokkan suatu daerah yang juga ditentukan berdasarkan kesamaan kondisi daya dukung air tanah, kesamaan tingkat kerusakan air tanah, dan kesamaan pengelolaannya (Dep. ESDM, 2006)</w:t>
      </w:r>
    </w:p>
    <w:p w:rsidR="006B3EEC" w:rsidRPr="00A86FA4" w:rsidRDefault="006B3EEC" w:rsidP="006B3EEC">
      <w:pPr>
        <w:pStyle w:val="ListParagraph"/>
        <w:spacing w:line="360" w:lineRule="auto"/>
        <w:ind w:left="0" w:firstLine="720"/>
        <w:contextualSpacing w:val="0"/>
        <w:jc w:val="both"/>
        <w:rPr>
          <w:lang w:val="id-ID"/>
        </w:rPr>
      </w:pPr>
      <w:r w:rsidRPr="00A86FA4">
        <w:rPr>
          <w:lang w:val="id-ID"/>
        </w:rPr>
        <w:t>Berdasarkan kriteria di atas, zona konservasi air tanah dapat disusun menjadi lima zona, yaitu :</w:t>
      </w:r>
    </w:p>
    <w:p w:rsidR="006B3EEC" w:rsidRPr="00A86FA4" w:rsidRDefault="006B3EEC" w:rsidP="00810E48">
      <w:pPr>
        <w:pStyle w:val="ListParagraph"/>
        <w:numPr>
          <w:ilvl w:val="0"/>
          <w:numId w:val="29"/>
        </w:numPr>
        <w:spacing w:line="360" w:lineRule="auto"/>
        <w:ind w:left="851" w:hanging="425"/>
        <w:contextualSpacing w:val="0"/>
        <w:jc w:val="both"/>
        <w:rPr>
          <w:lang w:val="id-ID"/>
        </w:rPr>
      </w:pPr>
      <w:r w:rsidRPr="00A86FA4">
        <w:rPr>
          <w:lang w:val="id-ID"/>
        </w:rPr>
        <w:t>Zona rusak</w:t>
      </w:r>
    </w:p>
    <w:p w:rsidR="006B3EEC" w:rsidRPr="00A86FA4" w:rsidRDefault="006B3EEC" w:rsidP="00810E48">
      <w:pPr>
        <w:pStyle w:val="ListParagraph"/>
        <w:numPr>
          <w:ilvl w:val="0"/>
          <w:numId w:val="29"/>
        </w:numPr>
        <w:spacing w:line="360" w:lineRule="auto"/>
        <w:ind w:left="851" w:hanging="425"/>
        <w:contextualSpacing w:val="0"/>
        <w:jc w:val="both"/>
        <w:rPr>
          <w:lang w:val="id-ID"/>
        </w:rPr>
      </w:pPr>
      <w:r w:rsidRPr="00A86FA4">
        <w:rPr>
          <w:lang w:val="id-ID"/>
        </w:rPr>
        <w:t>Zona kritis</w:t>
      </w:r>
    </w:p>
    <w:p w:rsidR="006B3EEC" w:rsidRPr="00A86FA4" w:rsidRDefault="006B3EEC" w:rsidP="00810E48">
      <w:pPr>
        <w:pStyle w:val="ListParagraph"/>
        <w:numPr>
          <w:ilvl w:val="0"/>
          <w:numId w:val="29"/>
        </w:numPr>
        <w:spacing w:line="360" w:lineRule="auto"/>
        <w:ind w:left="851" w:hanging="425"/>
        <w:contextualSpacing w:val="0"/>
        <w:jc w:val="both"/>
        <w:rPr>
          <w:lang w:val="id-ID"/>
        </w:rPr>
      </w:pPr>
      <w:r w:rsidRPr="00A86FA4">
        <w:rPr>
          <w:lang w:val="id-ID"/>
        </w:rPr>
        <w:t>Zona rawan</w:t>
      </w:r>
    </w:p>
    <w:p w:rsidR="006B3EEC" w:rsidRPr="00A86FA4" w:rsidRDefault="006B3EEC" w:rsidP="00810E48">
      <w:pPr>
        <w:pStyle w:val="ListParagraph"/>
        <w:numPr>
          <w:ilvl w:val="0"/>
          <w:numId w:val="29"/>
        </w:numPr>
        <w:spacing w:line="360" w:lineRule="auto"/>
        <w:ind w:left="851" w:hanging="425"/>
        <w:contextualSpacing w:val="0"/>
        <w:jc w:val="both"/>
        <w:rPr>
          <w:lang w:val="id-ID"/>
        </w:rPr>
      </w:pPr>
      <w:r w:rsidRPr="00A86FA4">
        <w:rPr>
          <w:lang w:val="id-ID"/>
        </w:rPr>
        <w:t>Zona aman</w:t>
      </w:r>
    </w:p>
    <w:p w:rsidR="006B3EEC" w:rsidRPr="00A86FA4" w:rsidRDefault="006B3EEC" w:rsidP="00810E48">
      <w:pPr>
        <w:pStyle w:val="ListParagraph"/>
        <w:numPr>
          <w:ilvl w:val="0"/>
          <w:numId w:val="29"/>
        </w:numPr>
        <w:spacing w:line="360" w:lineRule="auto"/>
        <w:ind w:left="851" w:hanging="425"/>
        <w:contextualSpacing w:val="0"/>
        <w:jc w:val="both"/>
        <w:rPr>
          <w:lang w:val="id-ID"/>
        </w:rPr>
      </w:pPr>
      <w:r w:rsidRPr="00A86FA4">
        <w:rPr>
          <w:lang w:val="id-ID"/>
        </w:rPr>
        <w:t>Zona aman dengan produktivitas rendah/daerah air tanah langka</w:t>
      </w:r>
    </w:p>
    <w:p w:rsidR="006B3EEC" w:rsidRPr="00A86FA4" w:rsidRDefault="006B3EEC" w:rsidP="00810E48">
      <w:pPr>
        <w:pStyle w:val="ListParagraph"/>
        <w:numPr>
          <w:ilvl w:val="0"/>
          <w:numId w:val="30"/>
        </w:numPr>
        <w:spacing w:line="360" w:lineRule="auto"/>
        <w:ind w:hanging="578"/>
        <w:contextualSpacing w:val="0"/>
        <w:jc w:val="both"/>
        <w:rPr>
          <w:b/>
          <w:lang w:val="id-ID"/>
        </w:rPr>
      </w:pPr>
      <w:r w:rsidRPr="00A86FA4">
        <w:rPr>
          <w:b/>
          <w:lang w:val="id-ID"/>
        </w:rPr>
        <w:t>Tingkat Kerusakan Kondisi Air Tanah</w:t>
      </w:r>
    </w:p>
    <w:p w:rsidR="00BA7FA8" w:rsidRPr="00A86FA4" w:rsidRDefault="00BA7FA8" w:rsidP="00810E48">
      <w:pPr>
        <w:pStyle w:val="ListParagraph"/>
        <w:numPr>
          <w:ilvl w:val="0"/>
          <w:numId w:val="31"/>
        </w:numPr>
        <w:spacing w:line="360" w:lineRule="auto"/>
        <w:ind w:left="709" w:hanging="283"/>
        <w:contextualSpacing w:val="0"/>
        <w:jc w:val="both"/>
        <w:rPr>
          <w:lang w:val="id-ID"/>
        </w:rPr>
      </w:pPr>
      <w:r w:rsidRPr="00A86FA4">
        <w:rPr>
          <w:lang w:val="id-ID"/>
        </w:rPr>
        <w:t>Berdasarkan pertimbangan penurunan muka air tanahnya, tingkat kerusakan kondisi air tanah dapat dibagi menjadi empat tingkatan, yaitu :</w:t>
      </w:r>
    </w:p>
    <w:p w:rsidR="00BA7FA8" w:rsidRPr="00A86FA4" w:rsidRDefault="00BA7FA8" w:rsidP="00BA7FA8">
      <w:pPr>
        <w:pStyle w:val="ListParagraph"/>
        <w:spacing w:line="360" w:lineRule="auto"/>
        <w:contextualSpacing w:val="0"/>
        <w:jc w:val="both"/>
        <w:rPr>
          <w:lang w:val="id-ID"/>
        </w:rPr>
      </w:pPr>
      <w:r w:rsidRPr="00A86FA4">
        <w:rPr>
          <w:lang w:val="id-ID"/>
        </w:rPr>
        <w:t>Aman</w:t>
      </w:r>
      <w:r w:rsidRPr="00A86FA4">
        <w:rPr>
          <w:lang w:val="id-ID"/>
        </w:rPr>
        <w:tab/>
        <w:t>: penurunan muka air tanah &lt; 40%</w:t>
      </w:r>
    </w:p>
    <w:p w:rsidR="00BA7FA8" w:rsidRPr="00A86FA4" w:rsidRDefault="00BA7FA8" w:rsidP="00BA7FA8">
      <w:pPr>
        <w:pStyle w:val="ListParagraph"/>
        <w:spacing w:line="360" w:lineRule="auto"/>
        <w:contextualSpacing w:val="0"/>
        <w:jc w:val="both"/>
        <w:rPr>
          <w:lang w:val="id-ID"/>
        </w:rPr>
      </w:pPr>
      <w:r w:rsidRPr="00A86FA4">
        <w:rPr>
          <w:lang w:val="id-ID"/>
        </w:rPr>
        <w:t>Rawan</w:t>
      </w:r>
      <w:r w:rsidRPr="00A86FA4">
        <w:rPr>
          <w:lang w:val="id-ID"/>
        </w:rPr>
        <w:tab/>
        <w:t>: penurunan muka air tanah 40% - 60%</w:t>
      </w:r>
    </w:p>
    <w:p w:rsidR="00BA7FA8" w:rsidRPr="00A86FA4" w:rsidRDefault="00BA7FA8" w:rsidP="00BA7FA8">
      <w:pPr>
        <w:pStyle w:val="ListParagraph"/>
        <w:spacing w:line="360" w:lineRule="auto"/>
        <w:contextualSpacing w:val="0"/>
        <w:jc w:val="both"/>
        <w:rPr>
          <w:lang w:val="id-ID"/>
        </w:rPr>
      </w:pPr>
      <w:r w:rsidRPr="00A86FA4">
        <w:rPr>
          <w:lang w:val="id-ID"/>
        </w:rPr>
        <w:t>Kritis</w:t>
      </w:r>
      <w:r w:rsidRPr="00A86FA4">
        <w:rPr>
          <w:lang w:val="id-ID"/>
        </w:rPr>
        <w:tab/>
        <w:t>: penurunan muka air tanah 60% - 80%</w:t>
      </w:r>
    </w:p>
    <w:p w:rsidR="00BA7FA8" w:rsidRPr="00A86FA4" w:rsidRDefault="00BA7FA8" w:rsidP="00BA7FA8">
      <w:pPr>
        <w:pStyle w:val="ListParagraph"/>
        <w:spacing w:line="360" w:lineRule="auto"/>
        <w:contextualSpacing w:val="0"/>
        <w:jc w:val="both"/>
        <w:rPr>
          <w:lang w:val="id-ID"/>
        </w:rPr>
      </w:pPr>
      <w:r w:rsidRPr="00A86FA4">
        <w:rPr>
          <w:lang w:val="id-ID"/>
        </w:rPr>
        <w:t>Rusak</w:t>
      </w:r>
      <w:r w:rsidRPr="00A86FA4">
        <w:rPr>
          <w:lang w:val="id-ID"/>
        </w:rPr>
        <w:tab/>
        <w:t>: penurunan muka air tanah &gt; 80 %</w:t>
      </w:r>
    </w:p>
    <w:p w:rsidR="00BA7FA8" w:rsidRPr="00A86FA4" w:rsidRDefault="00BA7FA8" w:rsidP="00BA7FA8">
      <w:pPr>
        <w:pStyle w:val="ListParagraph"/>
        <w:spacing w:line="360" w:lineRule="auto"/>
        <w:contextualSpacing w:val="0"/>
        <w:jc w:val="both"/>
        <w:rPr>
          <w:lang w:val="id-ID"/>
        </w:rPr>
      </w:pPr>
    </w:p>
    <w:p w:rsidR="00BA7FA8" w:rsidRPr="00A86FA4" w:rsidRDefault="00BA7FA8" w:rsidP="00BA7FA8">
      <w:pPr>
        <w:pStyle w:val="ListParagraph"/>
        <w:spacing w:line="360" w:lineRule="auto"/>
        <w:contextualSpacing w:val="0"/>
        <w:jc w:val="both"/>
        <w:rPr>
          <w:lang w:val="id-ID"/>
        </w:rPr>
      </w:pPr>
      <w:r w:rsidRPr="00A86FA4">
        <w:rPr>
          <w:lang w:val="id-ID"/>
        </w:rPr>
        <w:t>Tingkat kerusakan kondisi air tanah tak-tertekan :</w:t>
      </w:r>
    </w:p>
    <w:p w:rsidR="00BA7FA8" w:rsidRPr="00A86FA4" w:rsidRDefault="00BA7FA8" w:rsidP="00BA7FA8">
      <w:pPr>
        <w:pStyle w:val="ListParagraph"/>
        <w:spacing w:line="360" w:lineRule="auto"/>
        <w:contextualSpacing w:val="0"/>
        <w:jc w:val="both"/>
        <w:rPr>
          <w:lang w:val="id-ID"/>
        </w:rPr>
      </w:pPr>
      <w:r w:rsidRPr="00A86FA4">
        <w:rPr>
          <w:lang w:val="id-ID"/>
        </w:rPr>
        <w:t>Aman</w:t>
      </w:r>
      <w:r w:rsidRPr="00A86FA4">
        <w:rPr>
          <w:lang w:val="id-ID"/>
        </w:rPr>
        <w:tab/>
        <w:t>: penurunan hulu freatik &lt; 40%</w:t>
      </w:r>
    </w:p>
    <w:p w:rsidR="00BA7FA8" w:rsidRPr="00A86FA4" w:rsidRDefault="00BA7FA8" w:rsidP="00BA7FA8">
      <w:pPr>
        <w:pStyle w:val="ListParagraph"/>
        <w:spacing w:line="360" w:lineRule="auto"/>
        <w:contextualSpacing w:val="0"/>
        <w:jc w:val="both"/>
        <w:rPr>
          <w:lang w:val="id-ID"/>
        </w:rPr>
      </w:pPr>
      <w:r w:rsidRPr="00A86FA4">
        <w:rPr>
          <w:lang w:val="id-ID"/>
        </w:rPr>
        <w:t>Rawan</w:t>
      </w:r>
      <w:r w:rsidRPr="00A86FA4">
        <w:rPr>
          <w:lang w:val="id-ID"/>
        </w:rPr>
        <w:tab/>
        <w:t>: penurunan hulu freatik 40% - 60%</w:t>
      </w:r>
    </w:p>
    <w:p w:rsidR="00BA7FA8" w:rsidRPr="00A86FA4" w:rsidRDefault="00BA7FA8" w:rsidP="00BA7FA8">
      <w:pPr>
        <w:pStyle w:val="ListParagraph"/>
        <w:spacing w:line="360" w:lineRule="auto"/>
        <w:contextualSpacing w:val="0"/>
        <w:jc w:val="both"/>
        <w:rPr>
          <w:lang w:val="id-ID"/>
        </w:rPr>
      </w:pPr>
      <w:r w:rsidRPr="00A86FA4">
        <w:rPr>
          <w:lang w:val="id-ID"/>
        </w:rPr>
        <w:t>Kritis</w:t>
      </w:r>
      <w:r w:rsidRPr="00A86FA4">
        <w:rPr>
          <w:lang w:val="id-ID"/>
        </w:rPr>
        <w:tab/>
        <w:t>: penurunan hulu freatik 60% - 80%</w:t>
      </w:r>
    </w:p>
    <w:p w:rsidR="00BA7FA8" w:rsidRPr="00A86FA4" w:rsidRDefault="00BA7FA8" w:rsidP="00BA7FA8">
      <w:pPr>
        <w:pStyle w:val="ListParagraph"/>
        <w:spacing w:line="360" w:lineRule="auto"/>
        <w:contextualSpacing w:val="0"/>
        <w:jc w:val="both"/>
        <w:rPr>
          <w:lang w:val="id-ID"/>
        </w:rPr>
      </w:pPr>
      <w:r w:rsidRPr="00A86FA4">
        <w:rPr>
          <w:lang w:val="id-ID"/>
        </w:rPr>
        <w:t>Rusak</w:t>
      </w:r>
      <w:r w:rsidRPr="00A86FA4">
        <w:rPr>
          <w:lang w:val="id-ID"/>
        </w:rPr>
        <w:tab/>
        <w:t>: penurunan hulu freatik &gt; 80 %</w:t>
      </w:r>
    </w:p>
    <w:p w:rsidR="00BA7FA8" w:rsidRPr="00A86FA4" w:rsidRDefault="00BA7FA8" w:rsidP="00BA7FA8">
      <w:pPr>
        <w:pStyle w:val="ListParagraph"/>
        <w:spacing w:line="360" w:lineRule="auto"/>
        <w:contextualSpacing w:val="0"/>
        <w:jc w:val="both"/>
        <w:rPr>
          <w:lang w:val="id-ID"/>
        </w:rPr>
      </w:pPr>
      <w:r w:rsidRPr="00A86FA4">
        <w:rPr>
          <w:lang w:val="id-ID"/>
        </w:rPr>
        <w:t xml:space="preserve"> </w:t>
      </w:r>
    </w:p>
    <w:p w:rsidR="00BA7FA8" w:rsidRPr="00A86FA4" w:rsidRDefault="00BA7FA8" w:rsidP="00BA7FA8">
      <w:pPr>
        <w:pStyle w:val="ListParagraph"/>
        <w:spacing w:line="360" w:lineRule="auto"/>
        <w:contextualSpacing w:val="0"/>
        <w:jc w:val="both"/>
        <w:rPr>
          <w:lang w:val="id-ID"/>
        </w:rPr>
      </w:pPr>
      <w:r w:rsidRPr="00A86FA4">
        <w:rPr>
          <w:lang w:val="id-ID"/>
        </w:rPr>
        <w:t>Tingkat kerusakan kondisi air tanah tertekan :</w:t>
      </w:r>
    </w:p>
    <w:p w:rsidR="00BA7FA8" w:rsidRPr="00A86FA4" w:rsidRDefault="00BA7FA8" w:rsidP="00BA7FA8">
      <w:pPr>
        <w:pStyle w:val="ListParagraph"/>
        <w:spacing w:line="360" w:lineRule="auto"/>
        <w:contextualSpacing w:val="0"/>
        <w:jc w:val="both"/>
        <w:rPr>
          <w:lang w:val="id-ID"/>
        </w:rPr>
      </w:pPr>
      <w:r w:rsidRPr="00A86FA4">
        <w:rPr>
          <w:lang w:val="id-ID"/>
        </w:rPr>
        <w:t>Aman</w:t>
      </w:r>
      <w:r w:rsidRPr="00A86FA4">
        <w:rPr>
          <w:lang w:val="id-ID"/>
        </w:rPr>
        <w:tab/>
        <w:t>: penurunan hulu piezometrik &lt; 40%</w:t>
      </w:r>
    </w:p>
    <w:p w:rsidR="00BA7FA8" w:rsidRPr="00A86FA4" w:rsidRDefault="00BA7FA8" w:rsidP="00BA7FA8">
      <w:pPr>
        <w:pStyle w:val="ListParagraph"/>
        <w:spacing w:line="360" w:lineRule="auto"/>
        <w:contextualSpacing w:val="0"/>
        <w:jc w:val="both"/>
        <w:rPr>
          <w:lang w:val="id-ID"/>
        </w:rPr>
      </w:pPr>
      <w:r w:rsidRPr="00A86FA4">
        <w:rPr>
          <w:lang w:val="id-ID"/>
        </w:rPr>
        <w:t>Rawan</w:t>
      </w:r>
      <w:r w:rsidRPr="00A86FA4">
        <w:rPr>
          <w:lang w:val="id-ID"/>
        </w:rPr>
        <w:tab/>
        <w:t>: penurunan piezometrik 40% - 60%</w:t>
      </w:r>
    </w:p>
    <w:p w:rsidR="00BA7FA8" w:rsidRPr="00A86FA4" w:rsidRDefault="00BA7FA8" w:rsidP="00BA7FA8">
      <w:pPr>
        <w:pStyle w:val="ListParagraph"/>
        <w:spacing w:line="360" w:lineRule="auto"/>
        <w:contextualSpacing w:val="0"/>
        <w:jc w:val="both"/>
        <w:rPr>
          <w:lang w:val="id-ID"/>
        </w:rPr>
      </w:pPr>
      <w:r w:rsidRPr="00A86FA4">
        <w:rPr>
          <w:lang w:val="id-ID"/>
        </w:rPr>
        <w:t>Kritis</w:t>
      </w:r>
      <w:r w:rsidRPr="00A86FA4">
        <w:rPr>
          <w:lang w:val="id-ID"/>
        </w:rPr>
        <w:tab/>
        <w:t>: penurunan piezometrik 60% - 80%</w:t>
      </w:r>
    </w:p>
    <w:p w:rsidR="00BA7FA8" w:rsidRPr="00A86FA4" w:rsidRDefault="00BA7FA8" w:rsidP="00BA7FA8">
      <w:pPr>
        <w:pStyle w:val="ListParagraph"/>
        <w:spacing w:line="360" w:lineRule="auto"/>
        <w:contextualSpacing w:val="0"/>
        <w:jc w:val="both"/>
        <w:rPr>
          <w:lang w:val="id-ID"/>
        </w:rPr>
      </w:pPr>
      <w:r w:rsidRPr="00A86FA4">
        <w:rPr>
          <w:lang w:val="id-ID"/>
        </w:rPr>
        <w:t>Rusak</w:t>
      </w:r>
      <w:r w:rsidRPr="00A86FA4">
        <w:rPr>
          <w:lang w:val="id-ID"/>
        </w:rPr>
        <w:tab/>
        <w:t>: penurunan piezometrik &gt; 80 %</w:t>
      </w:r>
    </w:p>
    <w:p w:rsidR="00BA7FA8" w:rsidRPr="00A86FA4" w:rsidRDefault="00BA7FA8" w:rsidP="00BA7FA8">
      <w:pPr>
        <w:pStyle w:val="ListParagraph"/>
        <w:spacing w:line="360" w:lineRule="auto"/>
        <w:contextualSpacing w:val="0"/>
        <w:jc w:val="both"/>
        <w:rPr>
          <w:lang w:val="id-ID"/>
        </w:rPr>
      </w:pPr>
    </w:p>
    <w:p w:rsidR="00BA7FA8" w:rsidRPr="00A86FA4" w:rsidRDefault="00BA7FA8" w:rsidP="00BA7FA8">
      <w:pPr>
        <w:pStyle w:val="ListParagraph"/>
        <w:spacing w:line="360" w:lineRule="auto"/>
        <w:ind w:left="709"/>
        <w:contextualSpacing w:val="0"/>
        <w:jc w:val="both"/>
        <w:rPr>
          <w:lang w:val="id-ID"/>
        </w:rPr>
      </w:pPr>
      <w:r w:rsidRPr="00A86FA4">
        <w:rPr>
          <w:lang w:val="id-ID"/>
        </w:rPr>
        <w:t>Perubahan/penurunan hulu piezometrik maupun freatik tersebut dihitung dari kondisi awal sebagai titik acuan, yaitu kondisi alamiah air tanah sebelum ada pengambilan air tanah dalam jumlah yang berarti. Perubahan tersebut dapat dihitung dengan rumus sebagai berikut :</w:t>
      </w:r>
    </w:p>
    <w:p w:rsidR="00BA7FA8" w:rsidRPr="00A86FA4" w:rsidRDefault="00BA7FA8" w:rsidP="00BA7FA8">
      <w:pPr>
        <w:pStyle w:val="ListParagraph"/>
        <w:spacing w:line="360" w:lineRule="auto"/>
        <w:contextualSpacing w:val="0"/>
        <w:jc w:val="both"/>
        <w:rPr>
          <w:b/>
          <w:lang w:val="id-ID"/>
        </w:rPr>
      </w:pPr>
      <w:r w:rsidRPr="00A86FA4">
        <w:rPr>
          <w:b/>
          <w:lang w:val="id-ID"/>
        </w:rPr>
        <w:t xml:space="preserve">S = </w:t>
      </w:r>
      <w:r w:rsidRPr="00A86FA4">
        <w:rPr>
          <w:b/>
          <w:lang w:val="id-ID"/>
        </w:rPr>
        <w:sym w:font="Symbol" w:char="F072"/>
      </w:r>
      <w:r w:rsidRPr="00A86FA4">
        <w:rPr>
          <w:b/>
          <w:lang w:val="id-ID"/>
        </w:rPr>
        <w:t>/d x 100 %</w:t>
      </w:r>
      <w:r w:rsidR="00867CC0" w:rsidRPr="00A86FA4">
        <w:rPr>
          <w:b/>
          <w:lang w:val="id-ID"/>
        </w:rPr>
        <w:tab/>
      </w:r>
      <w:r w:rsidR="00867CC0" w:rsidRPr="00A86FA4">
        <w:rPr>
          <w:b/>
          <w:lang w:val="id-ID"/>
        </w:rPr>
        <w:tab/>
      </w:r>
      <w:r w:rsidR="00867CC0" w:rsidRPr="00A86FA4">
        <w:rPr>
          <w:b/>
          <w:lang w:val="id-ID"/>
        </w:rPr>
        <w:tab/>
      </w:r>
      <w:r w:rsidR="00867CC0" w:rsidRPr="00A86FA4">
        <w:rPr>
          <w:b/>
          <w:lang w:val="id-ID"/>
        </w:rPr>
        <w:tab/>
      </w:r>
      <w:r w:rsidR="00867CC0" w:rsidRPr="00A86FA4">
        <w:rPr>
          <w:b/>
          <w:lang w:val="id-ID"/>
        </w:rPr>
        <w:tab/>
      </w:r>
      <w:r w:rsidR="00867CC0" w:rsidRPr="00A86FA4">
        <w:rPr>
          <w:b/>
          <w:lang w:val="id-ID"/>
        </w:rPr>
        <w:tab/>
      </w:r>
      <w:r w:rsidR="00867CC0" w:rsidRPr="00A86FA4">
        <w:rPr>
          <w:b/>
          <w:lang w:val="id-ID"/>
        </w:rPr>
        <w:tab/>
        <w:t>2.9</w:t>
      </w:r>
    </w:p>
    <w:p w:rsidR="00BA7FA8" w:rsidRPr="00A86FA4" w:rsidRDefault="00BA7FA8" w:rsidP="00BA7FA8">
      <w:pPr>
        <w:pStyle w:val="ListParagraph"/>
        <w:spacing w:line="360" w:lineRule="auto"/>
        <w:contextualSpacing w:val="0"/>
        <w:jc w:val="both"/>
        <w:rPr>
          <w:lang w:val="id-ID"/>
        </w:rPr>
      </w:pPr>
      <w:r w:rsidRPr="00A86FA4">
        <w:rPr>
          <w:lang w:val="id-ID"/>
        </w:rPr>
        <w:t>Di mana :</w:t>
      </w:r>
    </w:p>
    <w:p w:rsidR="00BA7FA8" w:rsidRPr="00A86FA4" w:rsidRDefault="00BA7FA8" w:rsidP="00BA7FA8">
      <w:pPr>
        <w:pStyle w:val="ListParagraph"/>
        <w:spacing w:line="360" w:lineRule="auto"/>
        <w:contextualSpacing w:val="0"/>
        <w:jc w:val="both"/>
        <w:rPr>
          <w:lang w:val="id-ID"/>
        </w:rPr>
      </w:pPr>
      <w:r w:rsidRPr="00A86FA4">
        <w:rPr>
          <w:lang w:val="id-ID"/>
        </w:rPr>
        <w:t>S = perubahan muka air tanah</w:t>
      </w:r>
    </w:p>
    <w:p w:rsidR="00BA7FA8" w:rsidRPr="00A86FA4" w:rsidRDefault="00BA7FA8" w:rsidP="00BA7FA8">
      <w:pPr>
        <w:pStyle w:val="ListParagraph"/>
        <w:spacing w:line="360" w:lineRule="auto"/>
        <w:contextualSpacing w:val="0"/>
        <w:jc w:val="both"/>
        <w:rPr>
          <w:lang w:val="id-ID"/>
        </w:rPr>
      </w:pPr>
      <w:r w:rsidRPr="00A86FA4">
        <w:rPr>
          <w:lang w:val="id-ID"/>
        </w:rPr>
        <w:sym w:font="Symbol" w:char="F072"/>
      </w:r>
      <w:r w:rsidRPr="00A86FA4">
        <w:rPr>
          <w:lang w:val="id-ID"/>
        </w:rPr>
        <w:t xml:space="preserve"> = penurunan muka air tanah setelah pengambilan</w:t>
      </w:r>
    </w:p>
    <w:p w:rsidR="00BA7FA8" w:rsidRPr="00A86FA4" w:rsidRDefault="00BA7FA8" w:rsidP="00BA7FA8">
      <w:pPr>
        <w:pStyle w:val="ListParagraph"/>
        <w:spacing w:line="360" w:lineRule="auto"/>
        <w:contextualSpacing w:val="0"/>
        <w:jc w:val="both"/>
        <w:rPr>
          <w:lang w:val="id-ID"/>
        </w:rPr>
      </w:pPr>
      <w:r w:rsidRPr="00A86FA4">
        <w:rPr>
          <w:lang w:val="id-ID"/>
        </w:rPr>
        <w:t>d = muka air tanah awal dihitung dari batas bawah akuifer tak-tertekan</w:t>
      </w:r>
    </w:p>
    <w:p w:rsidR="00BA7FA8" w:rsidRPr="00A86FA4" w:rsidRDefault="002071F8" w:rsidP="002071F8">
      <w:pPr>
        <w:pStyle w:val="ListParagraph"/>
        <w:spacing w:line="360" w:lineRule="auto"/>
        <w:ind w:left="0"/>
        <w:contextualSpacing w:val="0"/>
        <w:jc w:val="both"/>
        <w:rPr>
          <w:lang w:val="id-ID"/>
        </w:rPr>
      </w:pPr>
      <w:r w:rsidRPr="00A86FA4">
        <w:rPr>
          <w:noProof/>
          <w:lang w:val="id-ID" w:eastAsia="id-ID"/>
        </w:rPr>
        <w:drawing>
          <wp:inline distT="0" distB="0" distL="0" distR="0">
            <wp:extent cx="5238750" cy="2317139"/>
            <wp:effectExtent l="19050" t="0" r="0" b="0"/>
            <wp:docPr id="9" name="Picture 2" descr="D:\TA\New folder\eco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New folder\eco_0003.jpg"/>
                    <pic:cNvPicPr>
                      <a:picLocks noChangeAspect="1" noChangeArrowheads="1"/>
                    </pic:cNvPicPr>
                  </pic:nvPicPr>
                  <pic:blipFill>
                    <a:blip r:embed="rId20"/>
                    <a:srcRect/>
                    <a:stretch>
                      <a:fillRect/>
                    </a:stretch>
                  </pic:blipFill>
                  <pic:spPr bwMode="auto">
                    <a:xfrm>
                      <a:off x="0" y="0"/>
                      <a:ext cx="5246772" cy="2320687"/>
                    </a:xfrm>
                    <a:prstGeom prst="rect">
                      <a:avLst/>
                    </a:prstGeom>
                    <a:noFill/>
                    <a:ln w="9525">
                      <a:noFill/>
                      <a:miter lim="800000"/>
                      <a:headEnd/>
                      <a:tailEnd/>
                    </a:ln>
                  </pic:spPr>
                </pic:pic>
              </a:graphicData>
            </a:graphic>
          </wp:inline>
        </w:drawing>
      </w:r>
    </w:p>
    <w:p w:rsidR="002071F8" w:rsidRPr="00A86FA4" w:rsidRDefault="005310EA" w:rsidP="00D31AE6">
      <w:pPr>
        <w:pStyle w:val="ListParagraph"/>
        <w:spacing w:line="360" w:lineRule="auto"/>
        <w:ind w:left="0"/>
        <w:contextualSpacing w:val="0"/>
        <w:jc w:val="center"/>
        <w:rPr>
          <w:lang w:val="id-ID"/>
        </w:rPr>
      </w:pPr>
      <w:r w:rsidRPr="00A86FA4">
        <w:rPr>
          <w:b/>
          <w:lang w:val="id-ID"/>
        </w:rPr>
        <w:t>Gambar 2.</w:t>
      </w:r>
      <w:r w:rsidR="00090224" w:rsidRPr="00A86FA4">
        <w:rPr>
          <w:b/>
          <w:lang w:val="id-ID"/>
        </w:rPr>
        <w:t xml:space="preserve">9 </w:t>
      </w:r>
      <w:r w:rsidRPr="00A86FA4">
        <w:rPr>
          <w:lang w:val="id-ID"/>
        </w:rPr>
        <w:t>Perubahan muka air tanah pada akuifer tak tertekan</w:t>
      </w:r>
    </w:p>
    <w:p w:rsidR="002071F8" w:rsidRPr="00A86FA4" w:rsidRDefault="00EA288C" w:rsidP="00657154">
      <w:pPr>
        <w:pStyle w:val="ListParagraph"/>
        <w:spacing w:line="360" w:lineRule="auto"/>
        <w:ind w:left="0"/>
        <w:contextualSpacing w:val="0"/>
        <w:jc w:val="center"/>
        <w:rPr>
          <w:lang w:val="id-ID"/>
        </w:rPr>
      </w:pPr>
      <w:r>
        <w:rPr>
          <w:noProof/>
          <w:lang w:val="id-ID" w:eastAsia="id-ID"/>
        </w:rPr>
        <w:lastRenderedPageBreak/>
        <w:drawing>
          <wp:inline distT="0" distB="0" distL="0" distR="0">
            <wp:extent cx="4383133" cy="4465910"/>
            <wp:effectExtent l="19050" t="0" r="0" b="0"/>
            <wp:docPr id="30" name="Picture 2" descr="D:\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phic2.jpg"/>
                    <pic:cNvPicPr>
                      <a:picLocks noChangeAspect="1" noChangeArrowheads="1"/>
                    </pic:cNvPicPr>
                  </pic:nvPicPr>
                  <pic:blipFill>
                    <a:blip r:embed="rId21" cstate="print"/>
                    <a:srcRect/>
                    <a:stretch>
                      <a:fillRect/>
                    </a:stretch>
                  </pic:blipFill>
                  <pic:spPr bwMode="auto">
                    <a:xfrm>
                      <a:off x="0" y="0"/>
                      <a:ext cx="4386451" cy="4469291"/>
                    </a:xfrm>
                    <a:prstGeom prst="rect">
                      <a:avLst/>
                    </a:prstGeom>
                    <a:noFill/>
                    <a:ln w="9525">
                      <a:noFill/>
                      <a:miter lim="800000"/>
                      <a:headEnd/>
                      <a:tailEnd/>
                    </a:ln>
                  </pic:spPr>
                </pic:pic>
              </a:graphicData>
            </a:graphic>
          </wp:inline>
        </w:drawing>
      </w:r>
    </w:p>
    <w:p w:rsidR="005310EA" w:rsidRPr="00A86FA4" w:rsidRDefault="005310EA" w:rsidP="00D31AE6">
      <w:pPr>
        <w:pStyle w:val="ListParagraph"/>
        <w:spacing w:line="360" w:lineRule="auto"/>
        <w:ind w:left="0"/>
        <w:contextualSpacing w:val="0"/>
        <w:jc w:val="center"/>
        <w:rPr>
          <w:lang w:val="id-ID"/>
        </w:rPr>
      </w:pPr>
      <w:r w:rsidRPr="00A86FA4">
        <w:rPr>
          <w:b/>
          <w:lang w:val="id-ID"/>
        </w:rPr>
        <w:t>Gambar 2.1</w:t>
      </w:r>
      <w:r w:rsidR="00090224" w:rsidRPr="00A86FA4">
        <w:rPr>
          <w:b/>
          <w:lang w:val="id-ID"/>
        </w:rPr>
        <w:t>0</w:t>
      </w:r>
      <w:r w:rsidRPr="00A86FA4">
        <w:rPr>
          <w:lang w:val="id-ID"/>
        </w:rPr>
        <w:t xml:space="preserve"> Perubahan muka air tanah pada akuifer tertekan yang positif</w:t>
      </w:r>
    </w:p>
    <w:p w:rsidR="002071F8" w:rsidRPr="00A86FA4" w:rsidRDefault="002071F8" w:rsidP="0048077E">
      <w:pPr>
        <w:pStyle w:val="ListParagraph"/>
        <w:spacing w:line="360" w:lineRule="auto"/>
        <w:ind w:left="0"/>
        <w:contextualSpacing w:val="0"/>
        <w:jc w:val="center"/>
        <w:rPr>
          <w:lang w:val="id-ID"/>
        </w:rPr>
      </w:pPr>
      <w:r w:rsidRPr="00A86FA4">
        <w:rPr>
          <w:noProof/>
          <w:lang w:val="id-ID" w:eastAsia="id-ID"/>
        </w:rPr>
        <w:lastRenderedPageBreak/>
        <w:drawing>
          <wp:inline distT="0" distB="0" distL="0" distR="0">
            <wp:extent cx="4337050" cy="4517759"/>
            <wp:effectExtent l="19050" t="0" r="6350" b="0"/>
            <wp:docPr id="11" name="Picture 4" descr="D:\TA\New folder\eco_0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New folder\eco_0005a.jpg"/>
                    <pic:cNvPicPr>
                      <a:picLocks noChangeAspect="1" noChangeArrowheads="1"/>
                    </pic:cNvPicPr>
                  </pic:nvPicPr>
                  <pic:blipFill>
                    <a:blip r:embed="rId22"/>
                    <a:srcRect/>
                    <a:stretch>
                      <a:fillRect/>
                    </a:stretch>
                  </pic:blipFill>
                  <pic:spPr bwMode="auto">
                    <a:xfrm>
                      <a:off x="0" y="0"/>
                      <a:ext cx="4337050" cy="4517759"/>
                    </a:xfrm>
                    <a:prstGeom prst="rect">
                      <a:avLst/>
                    </a:prstGeom>
                    <a:noFill/>
                    <a:ln w="9525">
                      <a:noFill/>
                      <a:miter lim="800000"/>
                      <a:headEnd/>
                      <a:tailEnd/>
                    </a:ln>
                  </pic:spPr>
                </pic:pic>
              </a:graphicData>
            </a:graphic>
          </wp:inline>
        </w:drawing>
      </w:r>
    </w:p>
    <w:p w:rsidR="005310EA" w:rsidRPr="00A86FA4" w:rsidRDefault="00867CC0" w:rsidP="00D31AE6">
      <w:pPr>
        <w:pStyle w:val="ListParagraph"/>
        <w:spacing w:line="360" w:lineRule="auto"/>
        <w:ind w:left="0"/>
        <w:contextualSpacing w:val="0"/>
        <w:jc w:val="center"/>
        <w:rPr>
          <w:lang w:val="id-ID"/>
        </w:rPr>
      </w:pPr>
      <w:r w:rsidRPr="00A86FA4">
        <w:rPr>
          <w:b/>
          <w:lang w:val="id-ID"/>
        </w:rPr>
        <w:t>Gambar 2.1</w:t>
      </w:r>
      <w:r w:rsidR="00090224" w:rsidRPr="00A86FA4">
        <w:rPr>
          <w:b/>
          <w:lang w:val="id-ID"/>
        </w:rPr>
        <w:t>1</w:t>
      </w:r>
      <w:r w:rsidR="005310EA" w:rsidRPr="00A86FA4">
        <w:rPr>
          <w:lang w:val="id-ID"/>
        </w:rPr>
        <w:t xml:space="preserve"> perubahan muka air tanah pada akuifer tertekan</w:t>
      </w:r>
    </w:p>
    <w:p w:rsidR="00DC6C24" w:rsidRPr="00A86FA4" w:rsidRDefault="00DC6C24" w:rsidP="00D31AE6">
      <w:pPr>
        <w:pStyle w:val="ListParagraph"/>
        <w:spacing w:line="360" w:lineRule="auto"/>
        <w:ind w:left="0"/>
        <w:contextualSpacing w:val="0"/>
        <w:jc w:val="center"/>
        <w:rPr>
          <w:lang w:val="id-ID"/>
        </w:rPr>
      </w:pPr>
    </w:p>
    <w:p w:rsidR="00BA7FA8" w:rsidRPr="00A86FA4" w:rsidRDefault="00BA7FA8" w:rsidP="00810E48">
      <w:pPr>
        <w:pStyle w:val="ListParagraph"/>
        <w:numPr>
          <w:ilvl w:val="0"/>
          <w:numId w:val="31"/>
        </w:numPr>
        <w:spacing w:line="360" w:lineRule="auto"/>
        <w:ind w:left="709" w:hanging="283"/>
        <w:contextualSpacing w:val="0"/>
        <w:jc w:val="both"/>
        <w:rPr>
          <w:lang w:val="id-ID"/>
        </w:rPr>
      </w:pPr>
      <w:r w:rsidRPr="00A86FA4">
        <w:rPr>
          <w:lang w:val="id-ID"/>
        </w:rPr>
        <w:t>Berdasarkan pertimbangan penurunan kualitas air tanahnya, tingkat kerusakan kondisi air tanah tertekan maupun tak-tertekan dapat dibagi menjadi empat tingkatan, yaitu :</w:t>
      </w:r>
    </w:p>
    <w:p w:rsidR="00BA7FA8" w:rsidRPr="00A86FA4" w:rsidRDefault="00BA7FA8" w:rsidP="00BA7FA8">
      <w:pPr>
        <w:pStyle w:val="ListParagraph"/>
        <w:spacing w:line="360" w:lineRule="auto"/>
        <w:ind w:left="1571" w:hanging="851"/>
        <w:contextualSpacing w:val="0"/>
        <w:jc w:val="both"/>
        <w:rPr>
          <w:lang w:val="id-ID"/>
        </w:rPr>
      </w:pPr>
      <w:r w:rsidRPr="00A86FA4">
        <w:rPr>
          <w:lang w:val="id-ID"/>
        </w:rPr>
        <w:t>Aman</w:t>
      </w:r>
      <w:r w:rsidRPr="00A86FA4">
        <w:rPr>
          <w:lang w:val="id-ID"/>
        </w:rPr>
        <w:tab/>
        <w:t xml:space="preserve">: penurunan kualitas yang ditandai dengan kenaikan TDS kurang dari 1.000 mg/l atau DHL kurang dari 1.000 </w:t>
      </w:r>
      <w:r w:rsidRPr="00A86FA4">
        <w:rPr>
          <w:lang w:val="id-ID"/>
        </w:rPr>
        <w:sym w:font="Symbol" w:char="F06D"/>
      </w:r>
      <w:r w:rsidRPr="00A86FA4">
        <w:rPr>
          <w:lang w:val="id-ID"/>
        </w:rPr>
        <w:t>S/cm</w:t>
      </w:r>
    </w:p>
    <w:p w:rsidR="00BA7FA8" w:rsidRPr="00A86FA4" w:rsidRDefault="00BA7FA8" w:rsidP="00BA7FA8">
      <w:pPr>
        <w:pStyle w:val="ListParagraph"/>
        <w:spacing w:line="360" w:lineRule="auto"/>
        <w:ind w:left="1571" w:hanging="851"/>
        <w:contextualSpacing w:val="0"/>
        <w:jc w:val="both"/>
        <w:rPr>
          <w:lang w:val="id-ID"/>
        </w:rPr>
      </w:pPr>
      <w:r w:rsidRPr="00A86FA4">
        <w:rPr>
          <w:lang w:val="id-ID"/>
        </w:rPr>
        <w:t>Rawan</w:t>
      </w:r>
      <w:r w:rsidRPr="00A86FA4">
        <w:rPr>
          <w:lang w:val="id-ID"/>
        </w:rPr>
        <w:tab/>
        <w:t xml:space="preserve">: penurunan kualitas yang ditandai dengan kenaikan TDS antara 1.000 – 10.000 mg/l atau DHL antara 1.000 – 1.500 </w:t>
      </w:r>
      <w:r w:rsidRPr="00A86FA4">
        <w:rPr>
          <w:lang w:val="id-ID"/>
        </w:rPr>
        <w:sym w:font="Symbol" w:char="F06D"/>
      </w:r>
      <w:r w:rsidRPr="00A86FA4">
        <w:rPr>
          <w:lang w:val="id-ID"/>
        </w:rPr>
        <w:t>S/cm</w:t>
      </w:r>
    </w:p>
    <w:p w:rsidR="00BA7FA8" w:rsidRPr="00A86FA4" w:rsidRDefault="00BA7FA8" w:rsidP="00BA7FA8">
      <w:pPr>
        <w:pStyle w:val="ListParagraph"/>
        <w:spacing w:line="360" w:lineRule="auto"/>
        <w:ind w:left="1571" w:hanging="851"/>
        <w:contextualSpacing w:val="0"/>
        <w:jc w:val="both"/>
        <w:rPr>
          <w:lang w:val="id-ID"/>
        </w:rPr>
      </w:pPr>
      <w:r w:rsidRPr="00A86FA4">
        <w:rPr>
          <w:lang w:val="id-ID"/>
        </w:rPr>
        <w:t>Kritis</w:t>
      </w:r>
      <w:r w:rsidRPr="00A86FA4">
        <w:rPr>
          <w:lang w:val="id-ID"/>
        </w:rPr>
        <w:tab/>
        <w:t xml:space="preserve">: penurunan kualitas yang ditandai dengan kenaikan TDS antara &gt; 10.000 – 15.000 mg/l atau DHL antara &gt; 1.500 –5.000 </w:t>
      </w:r>
      <w:r w:rsidRPr="00A86FA4">
        <w:rPr>
          <w:lang w:val="id-ID"/>
        </w:rPr>
        <w:sym w:font="Symbol" w:char="F06D"/>
      </w:r>
      <w:r w:rsidRPr="00A86FA4">
        <w:rPr>
          <w:lang w:val="id-ID"/>
        </w:rPr>
        <w:t>S/cm</w:t>
      </w:r>
    </w:p>
    <w:p w:rsidR="00BA7FA8" w:rsidRPr="00A86FA4" w:rsidRDefault="00BA7FA8" w:rsidP="00BA7FA8">
      <w:pPr>
        <w:pStyle w:val="ListParagraph"/>
        <w:spacing w:line="360" w:lineRule="auto"/>
        <w:ind w:left="1571" w:hanging="851"/>
        <w:contextualSpacing w:val="0"/>
        <w:jc w:val="both"/>
        <w:rPr>
          <w:b/>
          <w:lang w:val="id-ID"/>
        </w:rPr>
      </w:pPr>
      <w:r w:rsidRPr="00A86FA4">
        <w:rPr>
          <w:lang w:val="id-ID"/>
        </w:rPr>
        <w:t>Rusak</w:t>
      </w:r>
      <w:r w:rsidRPr="00A86FA4">
        <w:rPr>
          <w:lang w:val="id-ID"/>
        </w:rPr>
        <w:tab/>
        <w:t xml:space="preserve">: penurunan kualitas yang ditandai dengan kenaikan TDS lebih dari 15.000 mg/l atau DHL lebih dari 5.000 </w:t>
      </w:r>
      <w:r w:rsidRPr="00A86FA4">
        <w:rPr>
          <w:lang w:val="id-ID"/>
        </w:rPr>
        <w:sym w:font="Symbol" w:char="F06D"/>
      </w:r>
      <w:r w:rsidRPr="00A86FA4">
        <w:rPr>
          <w:lang w:val="id-ID"/>
        </w:rPr>
        <w:t>S/cm atau tercemar oleh logam berat dan atau bahan berbahaya dan beracun.</w:t>
      </w:r>
    </w:p>
    <w:p w:rsidR="006B3EEC" w:rsidRPr="00A86FA4" w:rsidRDefault="006B3EEC" w:rsidP="00810E48">
      <w:pPr>
        <w:pStyle w:val="ListParagraph"/>
        <w:numPr>
          <w:ilvl w:val="0"/>
          <w:numId w:val="30"/>
        </w:numPr>
        <w:spacing w:line="360" w:lineRule="auto"/>
        <w:ind w:hanging="578"/>
        <w:contextualSpacing w:val="0"/>
        <w:jc w:val="both"/>
        <w:rPr>
          <w:b/>
          <w:lang w:val="id-ID"/>
        </w:rPr>
      </w:pPr>
      <w:r w:rsidRPr="00A86FA4">
        <w:rPr>
          <w:b/>
          <w:lang w:val="id-ID"/>
        </w:rPr>
        <w:lastRenderedPageBreak/>
        <w:t>Tingkat kerusakan Lingkungan Air Tanah</w:t>
      </w:r>
    </w:p>
    <w:p w:rsidR="0098638E" w:rsidRPr="00A86FA4" w:rsidRDefault="0098638E" w:rsidP="0098638E">
      <w:pPr>
        <w:pStyle w:val="ListParagraph"/>
        <w:spacing w:line="360" w:lineRule="auto"/>
        <w:contextualSpacing w:val="0"/>
        <w:jc w:val="both"/>
        <w:rPr>
          <w:lang w:val="id-ID"/>
        </w:rPr>
      </w:pPr>
      <w:r w:rsidRPr="00A86FA4">
        <w:rPr>
          <w:lang w:val="id-ID"/>
        </w:rPr>
        <w:t>Berdasarkan pertimbangan ada tidaknya amblesan air tanah, tingkat kerusakan lingkungan air tanah dapat dibagi menjadi dua, yaitu :</w:t>
      </w:r>
    </w:p>
    <w:p w:rsidR="0098638E" w:rsidRPr="00A86FA4" w:rsidRDefault="0098638E" w:rsidP="0098638E">
      <w:pPr>
        <w:pStyle w:val="ListParagraph"/>
        <w:spacing w:line="360" w:lineRule="auto"/>
        <w:ind w:left="1571" w:hanging="851"/>
        <w:contextualSpacing w:val="0"/>
        <w:jc w:val="both"/>
        <w:rPr>
          <w:lang w:val="id-ID"/>
        </w:rPr>
      </w:pPr>
      <w:r w:rsidRPr="00A86FA4">
        <w:rPr>
          <w:lang w:val="id-ID"/>
        </w:rPr>
        <w:t>Aman</w:t>
      </w:r>
      <w:r w:rsidRPr="00A86FA4">
        <w:rPr>
          <w:lang w:val="id-ID"/>
        </w:rPr>
        <w:tab/>
        <w:t>: apabila pemanfaatan air tanah belum berdampak terjadinya amblesan tanah.</w:t>
      </w:r>
    </w:p>
    <w:p w:rsidR="0098638E" w:rsidRPr="00A86FA4" w:rsidRDefault="0098638E" w:rsidP="0098638E">
      <w:pPr>
        <w:pStyle w:val="ListParagraph"/>
        <w:spacing w:line="360" w:lineRule="auto"/>
        <w:ind w:left="1571" w:hanging="851"/>
        <w:contextualSpacing w:val="0"/>
        <w:jc w:val="both"/>
        <w:rPr>
          <w:b/>
          <w:lang w:val="id-ID"/>
        </w:rPr>
      </w:pPr>
      <w:r w:rsidRPr="00A86FA4">
        <w:rPr>
          <w:lang w:val="id-ID"/>
        </w:rPr>
        <w:t>Kritis</w:t>
      </w:r>
      <w:r w:rsidRPr="00A86FA4">
        <w:rPr>
          <w:lang w:val="id-ID"/>
        </w:rPr>
        <w:tab/>
        <w:t>: apabila pemanfaatan air tanah telah berdampak terjadinya amblesan tanah.</w:t>
      </w:r>
    </w:p>
    <w:p w:rsidR="006B3EEC" w:rsidRPr="00A86FA4" w:rsidRDefault="006B3EEC" w:rsidP="00810E48">
      <w:pPr>
        <w:pStyle w:val="ListParagraph"/>
        <w:numPr>
          <w:ilvl w:val="0"/>
          <w:numId w:val="30"/>
        </w:numPr>
        <w:spacing w:line="360" w:lineRule="auto"/>
        <w:ind w:hanging="578"/>
        <w:contextualSpacing w:val="0"/>
        <w:jc w:val="both"/>
        <w:rPr>
          <w:b/>
          <w:lang w:val="id-ID"/>
        </w:rPr>
      </w:pPr>
      <w:r w:rsidRPr="00A86FA4">
        <w:rPr>
          <w:b/>
          <w:lang w:val="id-ID"/>
        </w:rPr>
        <w:t>Tingkat kerusakan Kondisi dan Lingkungan Air Tanah</w:t>
      </w:r>
    </w:p>
    <w:p w:rsidR="0098638E" w:rsidRPr="00A86FA4" w:rsidRDefault="0098638E" w:rsidP="0098638E">
      <w:pPr>
        <w:pStyle w:val="ListParagraph"/>
        <w:spacing w:line="360" w:lineRule="auto"/>
        <w:contextualSpacing w:val="0"/>
        <w:jc w:val="both"/>
        <w:rPr>
          <w:lang w:val="id-ID"/>
        </w:rPr>
      </w:pPr>
      <w:r w:rsidRPr="00A86FA4">
        <w:rPr>
          <w:lang w:val="id-ID"/>
        </w:rPr>
        <w:t>Berdasarkan penurunan muka air tanah dan kualitasnya, serta ada tidaknya amblesan tanah, maka tingkat kerusakan kondisi dan lingkungan air tanah dapat ditentukan sebagai berikut</w:t>
      </w:r>
    </w:p>
    <w:p w:rsidR="0098638E" w:rsidRPr="00A86FA4" w:rsidRDefault="0098638E" w:rsidP="0098638E">
      <w:pPr>
        <w:pStyle w:val="ListParagraph"/>
        <w:spacing w:line="360" w:lineRule="auto"/>
        <w:ind w:left="1571" w:hanging="851"/>
        <w:contextualSpacing w:val="0"/>
        <w:jc w:val="both"/>
        <w:rPr>
          <w:lang w:val="id-ID"/>
        </w:rPr>
      </w:pPr>
      <w:r w:rsidRPr="00A86FA4">
        <w:rPr>
          <w:lang w:val="id-ID"/>
        </w:rPr>
        <w:t>Aman</w:t>
      </w:r>
      <w:r w:rsidRPr="00A86FA4">
        <w:rPr>
          <w:lang w:val="id-ID"/>
        </w:rPr>
        <w:tab/>
        <w:t xml:space="preserve">: apabila penurunan muka air tanah &lt; 40%, nilai TDS &lt; 1.000 mg/l, dan DHL &lt; 1.000 </w:t>
      </w:r>
      <w:r w:rsidRPr="00A86FA4">
        <w:rPr>
          <w:lang w:val="id-ID"/>
        </w:rPr>
        <w:sym w:font="Symbol" w:char="F06D"/>
      </w:r>
      <w:r w:rsidRPr="00A86FA4">
        <w:rPr>
          <w:lang w:val="id-ID"/>
        </w:rPr>
        <w:t>S/cm</w:t>
      </w:r>
    </w:p>
    <w:p w:rsidR="0098638E" w:rsidRPr="00A86FA4" w:rsidRDefault="0098638E" w:rsidP="0098638E">
      <w:pPr>
        <w:pStyle w:val="ListParagraph"/>
        <w:spacing w:line="360" w:lineRule="auto"/>
        <w:ind w:left="1571" w:hanging="851"/>
        <w:contextualSpacing w:val="0"/>
        <w:jc w:val="both"/>
        <w:rPr>
          <w:lang w:val="id-ID"/>
        </w:rPr>
      </w:pPr>
      <w:r w:rsidRPr="00A86FA4">
        <w:rPr>
          <w:lang w:val="id-ID"/>
        </w:rPr>
        <w:t>Rawan</w:t>
      </w:r>
      <w:r w:rsidRPr="00A86FA4">
        <w:rPr>
          <w:lang w:val="id-ID"/>
        </w:rPr>
        <w:tab/>
        <w:t xml:space="preserve">: apabila penurunan muka air tanah 40%, - 60% nilai TDS 1.000 – 10.000 mg/l, dan DHL 1.000 – 1.500 </w:t>
      </w:r>
      <w:r w:rsidRPr="00A86FA4">
        <w:rPr>
          <w:lang w:val="id-ID"/>
        </w:rPr>
        <w:sym w:font="Symbol" w:char="F06D"/>
      </w:r>
      <w:r w:rsidRPr="00A86FA4">
        <w:rPr>
          <w:lang w:val="id-ID"/>
        </w:rPr>
        <w:t>S/cm</w:t>
      </w:r>
    </w:p>
    <w:p w:rsidR="0098638E" w:rsidRPr="00A86FA4" w:rsidRDefault="0098638E" w:rsidP="004E596A">
      <w:pPr>
        <w:pStyle w:val="ListParagraph"/>
        <w:spacing w:line="360" w:lineRule="auto"/>
        <w:ind w:left="1571" w:hanging="851"/>
        <w:contextualSpacing w:val="0"/>
        <w:jc w:val="both"/>
        <w:rPr>
          <w:lang w:val="id-ID"/>
        </w:rPr>
      </w:pPr>
      <w:r w:rsidRPr="00A86FA4">
        <w:rPr>
          <w:lang w:val="id-ID"/>
        </w:rPr>
        <w:t>Kritis</w:t>
      </w:r>
      <w:r w:rsidRPr="00A86FA4">
        <w:rPr>
          <w:lang w:val="id-ID"/>
        </w:rPr>
        <w:tab/>
        <w:t xml:space="preserve">: apabila penurunan muka air tanah &gt; 60% - 80%  nilai TDS 10.000 – 15.000 mg/l, dan DHL &gt; 1.500 –5.000 </w:t>
      </w:r>
      <w:r w:rsidRPr="00A86FA4">
        <w:rPr>
          <w:lang w:val="id-ID"/>
        </w:rPr>
        <w:sym w:font="Symbol" w:char="F06D"/>
      </w:r>
      <w:r w:rsidRPr="00A86FA4">
        <w:rPr>
          <w:lang w:val="id-ID"/>
        </w:rPr>
        <w:t>S/cm</w:t>
      </w:r>
    </w:p>
    <w:p w:rsidR="006B3EEC" w:rsidRPr="00A86FA4" w:rsidRDefault="0098638E" w:rsidP="004E596A">
      <w:pPr>
        <w:pStyle w:val="ListParagraph"/>
        <w:spacing w:line="360" w:lineRule="auto"/>
        <w:ind w:left="1571" w:hanging="851"/>
        <w:contextualSpacing w:val="0"/>
        <w:jc w:val="both"/>
        <w:rPr>
          <w:lang w:val="id-ID"/>
        </w:rPr>
      </w:pPr>
      <w:r w:rsidRPr="00A86FA4">
        <w:rPr>
          <w:lang w:val="id-ID"/>
        </w:rPr>
        <w:t>Rusak</w:t>
      </w:r>
      <w:r w:rsidRPr="00A86FA4">
        <w:rPr>
          <w:lang w:val="id-ID"/>
        </w:rPr>
        <w:tab/>
        <w:t xml:space="preserve">: apabila penurunan muka air tanah &gt; 80%, nilai TDS &gt; 15.000 mg/l, dan DHL &gt; 5.000 </w:t>
      </w:r>
      <w:r w:rsidRPr="00A86FA4">
        <w:rPr>
          <w:lang w:val="id-ID"/>
        </w:rPr>
        <w:sym w:font="Symbol" w:char="F06D"/>
      </w:r>
      <w:r w:rsidRPr="00A86FA4">
        <w:rPr>
          <w:lang w:val="id-ID"/>
        </w:rPr>
        <w:t>S/cm</w:t>
      </w:r>
    </w:p>
    <w:p w:rsidR="001D117B" w:rsidRPr="00A86FA4" w:rsidRDefault="001D117B" w:rsidP="004E596A">
      <w:pPr>
        <w:pStyle w:val="ListParagraph"/>
        <w:spacing w:line="360" w:lineRule="auto"/>
        <w:ind w:left="1571" w:hanging="851"/>
        <w:contextualSpacing w:val="0"/>
        <w:jc w:val="both"/>
        <w:rPr>
          <w:lang w:val="id-ID"/>
        </w:rPr>
      </w:pPr>
    </w:p>
    <w:p w:rsidR="006B3EEC" w:rsidRPr="00A86FA4" w:rsidRDefault="006B3EEC" w:rsidP="00810E48">
      <w:pPr>
        <w:pStyle w:val="ListParagraph"/>
        <w:numPr>
          <w:ilvl w:val="0"/>
          <w:numId w:val="27"/>
        </w:numPr>
        <w:spacing w:line="360" w:lineRule="auto"/>
        <w:ind w:left="567" w:hanging="567"/>
        <w:contextualSpacing w:val="0"/>
        <w:jc w:val="both"/>
        <w:rPr>
          <w:b/>
          <w:lang w:val="id-ID"/>
        </w:rPr>
      </w:pPr>
      <w:r w:rsidRPr="00A86FA4">
        <w:rPr>
          <w:b/>
          <w:lang w:val="id-ID"/>
        </w:rPr>
        <w:t>Berdasarkan LKFT-UGM</w:t>
      </w:r>
    </w:p>
    <w:p w:rsidR="006B3EEC" w:rsidRPr="00A86FA4" w:rsidRDefault="004E596A" w:rsidP="004E596A">
      <w:pPr>
        <w:pStyle w:val="ListParagraph"/>
        <w:spacing w:line="360" w:lineRule="auto"/>
        <w:ind w:left="567"/>
        <w:contextualSpacing w:val="0"/>
        <w:jc w:val="both"/>
        <w:rPr>
          <w:lang w:val="id-ID"/>
        </w:rPr>
      </w:pPr>
      <w:r w:rsidRPr="00A86FA4">
        <w:rPr>
          <w:lang w:val="id-ID"/>
        </w:rPr>
        <w:t>Untuk dapat memetakan upaya konservasi tersebut, terdapat dua faktor utama yang harus dipertimbangkan : (1) potensi kuantitas dan kualitas sumber daya air tanah dan (2) alokasi pemanfaatan sumber daya air tanah. Untuk mengetahui potensi  dan pemanfaatan sumber daya air tanah, parameter-parameter air tanah yang perlu diketahui adalah :</w:t>
      </w:r>
    </w:p>
    <w:p w:rsidR="004E596A" w:rsidRPr="00A86FA4" w:rsidRDefault="004E596A" w:rsidP="00810E48">
      <w:pPr>
        <w:pStyle w:val="ListParagraph"/>
        <w:numPr>
          <w:ilvl w:val="0"/>
          <w:numId w:val="31"/>
        </w:numPr>
        <w:spacing w:line="360" w:lineRule="auto"/>
        <w:ind w:left="567" w:hanging="283"/>
        <w:contextualSpacing w:val="0"/>
        <w:jc w:val="both"/>
        <w:rPr>
          <w:lang w:val="id-ID"/>
        </w:rPr>
      </w:pPr>
      <w:r w:rsidRPr="00A86FA4">
        <w:rPr>
          <w:b/>
          <w:lang w:val="id-ID"/>
        </w:rPr>
        <w:t>Batas cekungan air tanah</w:t>
      </w:r>
      <w:r w:rsidRPr="00A86FA4">
        <w:rPr>
          <w:lang w:val="id-ID"/>
        </w:rPr>
        <w:t>. Pengkajian batas geometri dan dimensi hidraulika air tanah yang membentuk cekungan dimana terjadi proses hidrogeologi.</w:t>
      </w:r>
    </w:p>
    <w:p w:rsidR="004E596A" w:rsidRPr="00A86FA4" w:rsidRDefault="004E596A" w:rsidP="00810E48">
      <w:pPr>
        <w:pStyle w:val="ListParagraph"/>
        <w:numPr>
          <w:ilvl w:val="0"/>
          <w:numId w:val="31"/>
        </w:numPr>
        <w:spacing w:line="360" w:lineRule="auto"/>
        <w:ind w:left="567" w:hanging="283"/>
        <w:contextualSpacing w:val="0"/>
        <w:jc w:val="both"/>
        <w:rPr>
          <w:lang w:val="id-ID"/>
        </w:rPr>
      </w:pPr>
      <w:r w:rsidRPr="00A86FA4">
        <w:rPr>
          <w:b/>
          <w:lang w:val="id-ID"/>
        </w:rPr>
        <w:t>Dimensi dan geografi akuifer.</w:t>
      </w:r>
      <w:r w:rsidRPr="00A86FA4">
        <w:rPr>
          <w:lang w:val="id-ID"/>
        </w:rPr>
        <w:t xml:space="preserve"> Pengkajian ini untuk mengetahui sebaran baik lateral maupun vertikal serta dimensi sistem akuifer dan </w:t>
      </w:r>
      <w:r w:rsidRPr="00A86FA4">
        <w:rPr>
          <w:i/>
          <w:lang w:val="id-ID"/>
        </w:rPr>
        <w:t>non</w:t>
      </w:r>
      <w:r w:rsidRPr="00A86FA4">
        <w:rPr>
          <w:lang w:val="id-ID"/>
        </w:rPr>
        <w:t xml:space="preserve"> akuifer.</w:t>
      </w:r>
    </w:p>
    <w:p w:rsidR="004E596A" w:rsidRPr="00A86FA4" w:rsidRDefault="004E596A" w:rsidP="00810E48">
      <w:pPr>
        <w:pStyle w:val="ListParagraph"/>
        <w:numPr>
          <w:ilvl w:val="0"/>
          <w:numId w:val="31"/>
        </w:numPr>
        <w:spacing w:line="360" w:lineRule="auto"/>
        <w:ind w:left="567" w:hanging="283"/>
        <w:contextualSpacing w:val="0"/>
        <w:jc w:val="both"/>
        <w:rPr>
          <w:lang w:val="id-ID"/>
        </w:rPr>
      </w:pPr>
      <w:r w:rsidRPr="00A86FA4">
        <w:rPr>
          <w:b/>
          <w:lang w:val="id-ID"/>
        </w:rPr>
        <w:lastRenderedPageBreak/>
        <w:t>Parameter akuifer.</w:t>
      </w:r>
      <w:r w:rsidRPr="00A86FA4">
        <w:rPr>
          <w:lang w:val="id-ID"/>
        </w:rPr>
        <w:t xml:space="preserve"> Parameter akuifer yang penting antara lain : koefisien kelulusan (K), koefisien keterusan (T) dan Koefisien simpanan (S).</w:t>
      </w:r>
    </w:p>
    <w:p w:rsidR="004E596A" w:rsidRPr="00A86FA4" w:rsidRDefault="004E596A" w:rsidP="00810E48">
      <w:pPr>
        <w:pStyle w:val="ListParagraph"/>
        <w:numPr>
          <w:ilvl w:val="0"/>
          <w:numId w:val="31"/>
        </w:numPr>
        <w:spacing w:line="360" w:lineRule="auto"/>
        <w:ind w:left="567" w:hanging="283"/>
        <w:contextualSpacing w:val="0"/>
        <w:jc w:val="both"/>
        <w:rPr>
          <w:lang w:val="id-ID"/>
        </w:rPr>
      </w:pPr>
      <w:r w:rsidRPr="00A86FA4">
        <w:rPr>
          <w:b/>
          <w:lang w:val="id-ID"/>
        </w:rPr>
        <w:t>Daerah imbuhan dan daerah luahan air tanah.</w:t>
      </w:r>
      <w:r w:rsidRPr="00A86FA4">
        <w:rPr>
          <w:lang w:val="id-ID"/>
        </w:rPr>
        <w:t xml:space="preserve"> Penentuan daerah imbuhan dan daerah luahan dalam rangka perencanaan pengelolaan sumber daya air tanah di suatu cekungan.</w:t>
      </w:r>
    </w:p>
    <w:p w:rsidR="004E596A" w:rsidRPr="00A86FA4" w:rsidRDefault="004E596A" w:rsidP="00810E48">
      <w:pPr>
        <w:pStyle w:val="ListParagraph"/>
        <w:numPr>
          <w:ilvl w:val="0"/>
          <w:numId w:val="31"/>
        </w:numPr>
        <w:spacing w:line="360" w:lineRule="auto"/>
        <w:ind w:left="567" w:hanging="283"/>
        <w:contextualSpacing w:val="0"/>
        <w:jc w:val="both"/>
        <w:rPr>
          <w:lang w:val="id-ID"/>
        </w:rPr>
      </w:pPr>
      <w:r w:rsidRPr="00A86FA4">
        <w:rPr>
          <w:b/>
          <w:lang w:val="id-ID"/>
        </w:rPr>
        <w:t>Jumlah ketersediaan air tanah.</w:t>
      </w:r>
      <w:r w:rsidRPr="00A86FA4">
        <w:rPr>
          <w:lang w:val="id-ID"/>
        </w:rPr>
        <w:t xml:space="preserve"> Parameter jumlah air tanah yaitu : imbuhan air tanah, aliran air tanah, serahan cekungan dan serahan akuifer.</w:t>
      </w:r>
    </w:p>
    <w:p w:rsidR="004E596A" w:rsidRPr="00A86FA4" w:rsidRDefault="004E596A" w:rsidP="00810E48">
      <w:pPr>
        <w:pStyle w:val="ListParagraph"/>
        <w:numPr>
          <w:ilvl w:val="0"/>
          <w:numId w:val="31"/>
        </w:numPr>
        <w:spacing w:line="360" w:lineRule="auto"/>
        <w:ind w:left="567" w:hanging="283"/>
        <w:contextualSpacing w:val="0"/>
        <w:jc w:val="both"/>
        <w:rPr>
          <w:lang w:val="id-ID"/>
        </w:rPr>
      </w:pPr>
      <w:r w:rsidRPr="00A86FA4">
        <w:rPr>
          <w:b/>
          <w:lang w:val="id-ID"/>
        </w:rPr>
        <w:t>Mutu air tanah.</w:t>
      </w:r>
      <w:r w:rsidRPr="00A86FA4">
        <w:rPr>
          <w:lang w:val="id-ID"/>
        </w:rPr>
        <w:t xml:space="preserve"> Parameter hidrokimia, bakteriologi dan tujuan penggunaan menjadi pertimbangan dalam kajian mutu air tanah.</w:t>
      </w:r>
    </w:p>
    <w:p w:rsidR="004E596A" w:rsidRPr="00A86FA4" w:rsidRDefault="004E596A" w:rsidP="0048077E">
      <w:pPr>
        <w:pStyle w:val="ListParagraph"/>
        <w:numPr>
          <w:ilvl w:val="0"/>
          <w:numId w:val="31"/>
        </w:numPr>
        <w:spacing w:after="120" w:line="360" w:lineRule="auto"/>
        <w:ind w:left="568" w:hanging="284"/>
        <w:contextualSpacing w:val="0"/>
        <w:jc w:val="both"/>
        <w:rPr>
          <w:b/>
          <w:lang w:val="id-ID"/>
        </w:rPr>
      </w:pPr>
      <w:r w:rsidRPr="00A86FA4">
        <w:rPr>
          <w:b/>
          <w:lang w:val="id-ID"/>
        </w:rPr>
        <w:t>Penggunaan lahan</w:t>
      </w:r>
    </w:p>
    <w:p w:rsidR="005742AF" w:rsidRPr="00A86FA4" w:rsidRDefault="005742AF" w:rsidP="005742AF">
      <w:pPr>
        <w:pStyle w:val="ListParagraph"/>
        <w:spacing w:line="360" w:lineRule="auto"/>
        <w:ind w:left="0" w:firstLine="720"/>
        <w:contextualSpacing w:val="0"/>
        <w:jc w:val="both"/>
        <w:rPr>
          <w:lang w:val="id-ID"/>
        </w:rPr>
      </w:pPr>
      <w:r w:rsidRPr="00A86FA4">
        <w:rPr>
          <w:lang w:val="id-ID"/>
        </w:rPr>
        <w:t xml:space="preserve">Kawasan lindung air tanah ini harus dapat menunjang tiga kegiatan utama perlindungan dan pelestarian air tanah, yaitu : </w:t>
      </w:r>
    </w:p>
    <w:p w:rsidR="005742AF" w:rsidRPr="00A86FA4" w:rsidRDefault="005742AF" w:rsidP="00810E48">
      <w:pPr>
        <w:pStyle w:val="ListParagraph"/>
        <w:numPr>
          <w:ilvl w:val="0"/>
          <w:numId w:val="32"/>
        </w:numPr>
        <w:spacing w:line="360" w:lineRule="auto"/>
        <w:contextualSpacing w:val="0"/>
        <w:jc w:val="both"/>
        <w:rPr>
          <w:lang w:val="id-ID"/>
        </w:rPr>
      </w:pPr>
      <w:r w:rsidRPr="00A86FA4">
        <w:rPr>
          <w:lang w:val="id-ID"/>
        </w:rPr>
        <w:t>Upaya menjaga daya dukung dan fungsi daerah imbuhan air tanah</w:t>
      </w:r>
    </w:p>
    <w:p w:rsidR="005742AF" w:rsidRPr="00A86FA4" w:rsidRDefault="005742AF" w:rsidP="00810E48">
      <w:pPr>
        <w:pStyle w:val="ListParagraph"/>
        <w:numPr>
          <w:ilvl w:val="0"/>
          <w:numId w:val="32"/>
        </w:numPr>
        <w:spacing w:line="360" w:lineRule="auto"/>
        <w:contextualSpacing w:val="0"/>
        <w:jc w:val="both"/>
        <w:rPr>
          <w:lang w:val="id-ID"/>
        </w:rPr>
      </w:pPr>
      <w:r w:rsidRPr="00A86FA4">
        <w:rPr>
          <w:lang w:val="id-ID"/>
        </w:rPr>
        <w:t>Upaya menjaga daya dukung akuifer</w:t>
      </w:r>
    </w:p>
    <w:p w:rsidR="00AE6665" w:rsidRPr="00A86FA4" w:rsidRDefault="005742AF" w:rsidP="00542CAA">
      <w:pPr>
        <w:pStyle w:val="ListParagraph"/>
        <w:spacing w:line="360" w:lineRule="auto"/>
        <w:contextualSpacing w:val="0"/>
        <w:jc w:val="both"/>
        <w:rPr>
          <w:b/>
          <w:lang w:val="id-ID"/>
        </w:rPr>
      </w:pPr>
      <w:r w:rsidRPr="00A86FA4">
        <w:rPr>
          <w:lang w:val="id-ID"/>
        </w:rPr>
        <w:t>Pemulihan kondisi dan lingkungan air tanah pada zona kritis dan zona rusak</w:t>
      </w:r>
    </w:p>
    <w:p w:rsidR="005742AF" w:rsidRPr="00A86FA4" w:rsidRDefault="005742AF" w:rsidP="005D4509">
      <w:pPr>
        <w:pStyle w:val="ListParagraph"/>
        <w:spacing w:line="360" w:lineRule="auto"/>
        <w:ind w:left="0" w:firstLine="720"/>
        <w:contextualSpacing w:val="0"/>
        <w:jc w:val="both"/>
        <w:rPr>
          <w:lang w:val="id-ID"/>
        </w:rPr>
      </w:pPr>
      <w:r w:rsidRPr="00A86FA4">
        <w:rPr>
          <w:lang w:val="id-ID"/>
        </w:rPr>
        <w:t>Penghematan air tanah</w:t>
      </w:r>
      <w:r w:rsidR="005D4509" w:rsidRPr="00A86FA4">
        <w:rPr>
          <w:lang w:val="id-ID"/>
        </w:rPr>
        <w:t xml:space="preserve"> merupakan salah satu peran serta pengguna air tanah dalam upaya konservasi. Cara-cara penghematan air tanah dapat dilakukan sebagai berikut :</w:t>
      </w:r>
    </w:p>
    <w:p w:rsidR="005742AF" w:rsidRPr="00A86FA4" w:rsidRDefault="005742AF" w:rsidP="00810E48">
      <w:pPr>
        <w:pStyle w:val="ListParagraph"/>
        <w:numPr>
          <w:ilvl w:val="0"/>
          <w:numId w:val="33"/>
        </w:numPr>
        <w:spacing w:line="360" w:lineRule="auto"/>
        <w:contextualSpacing w:val="0"/>
        <w:jc w:val="both"/>
        <w:rPr>
          <w:lang w:val="id-ID"/>
        </w:rPr>
      </w:pPr>
      <w:r w:rsidRPr="00A86FA4">
        <w:rPr>
          <w:lang w:val="id-ID"/>
        </w:rPr>
        <w:t>Menggunakan air dari sumber lain di luar air tanah</w:t>
      </w:r>
    </w:p>
    <w:p w:rsidR="005742AF" w:rsidRPr="00A86FA4" w:rsidRDefault="005742AF" w:rsidP="00810E48">
      <w:pPr>
        <w:pStyle w:val="ListParagraph"/>
        <w:numPr>
          <w:ilvl w:val="0"/>
          <w:numId w:val="33"/>
        </w:numPr>
        <w:spacing w:line="360" w:lineRule="auto"/>
        <w:contextualSpacing w:val="0"/>
        <w:jc w:val="both"/>
        <w:rPr>
          <w:lang w:val="id-ID"/>
        </w:rPr>
      </w:pPr>
      <w:r w:rsidRPr="00A86FA4">
        <w:rPr>
          <w:lang w:val="id-ID"/>
        </w:rPr>
        <w:t>Mengurangi penggunaan air tanah</w:t>
      </w:r>
    </w:p>
    <w:p w:rsidR="005742AF" w:rsidRPr="00A86FA4" w:rsidRDefault="005742AF" w:rsidP="00810E48">
      <w:pPr>
        <w:pStyle w:val="ListParagraph"/>
        <w:numPr>
          <w:ilvl w:val="0"/>
          <w:numId w:val="33"/>
        </w:numPr>
        <w:spacing w:line="360" w:lineRule="auto"/>
        <w:contextualSpacing w:val="0"/>
        <w:jc w:val="both"/>
        <w:rPr>
          <w:lang w:val="id-ID"/>
        </w:rPr>
      </w:pPr>
      <w:r w:rsidRPr="00A86FA4">
        <w:rPr>
          <w:lang w:val="id-ID"/>
        </w:rPr>
        <w:t>Menggunakan kembali air tanah</w:t>
      </w:r>
    </w:p>
    <w:p w:rsidR="00045B9C" w:rsidRPr="00A86FA4" w:rsidRDefault="005742AF" w:rsidP="00810E48">
      <w:pPr>
        <w:pStyle w:val="ListParagraph"/>
        <w:numPr>
          <w:ilvl w:val="0"/>
          <w:numId w:val="33"/>
        </w:numPr>
        <w:spacing w:line="360" w:lineRule="auto"/>
        <w:contextualSpacing w:val="0"/>
        <w:jc w:val="both"/>
        <w:rPr>
          <w:lang w:val="id-ID"/>
        </w:rPr>
      </w:pPr>
      <w:r w:rsidRPr="00A86FA4">
        <w:rPr>
          <w:lang w:val="id-ID"/>
        </w:rPr>
        <w:t>Mendaur ulang air tanah</w:t>
      </w:r>
    </w:p>
    <w:p w:rsidR="005742AF" w:rsidRPr="00A86FA4" w:rsidRDefault="005742AF" w:rsidP="0048077E">
      <w:pPr>
        <w:pStyle w:val="ListParagraph"/>
        <w:numPr>
          <w:ilvl w:val="0"/>
          <w:numId w:val="33"/>
        </w:numPr>
        <w:spacing w:after="120" w:line="360" w:lineRule="auto"/>
        <w:ind w:left="714" w:hanging="357"/>
        <w:contextualSpacing w:val="0"/>
        <w:jc w:val="both"/>
        <w:rPr>
          <w:lang w:val="id-ID"/>
        </w:rPr>
      </w:pPr>
      <w:r w:rsidRPr="00A86FA4">
        <w:rPr>
          <w:lang w:val="id-ID"/>
        </w:rPr>
        <w:t>Mengembangkan dan menerapkan teknologi hemat air</w:t>
      </w:r>
    </w:p>
    <w:p w:rsidR="00045B9C" w:rsidRPr="00A86FA4" w:rsidRDefault="005D4509" w:rsidP="00810E48">
      <w:pPr>
        <w:pStyle w:val="ListParagraph"/>
        <w:numPr>
          <w:ilvl w:val="0"/>
          <w:numId w:val="8"/>
        </w:numPr>
        <w:spacing w:line="360" w:lineRule="auto"/>
        <w:ind w:hanging="720"/>
        <w:contextualSpacing w:val="0"/>
        <w:jc w:val="both"/>
        <w:rPr>
          <w:b/>
          <w:lang w:val="id-ID"/>
        </w:rPr>
      </w:pPr>
      <w:r w:rsidRPr="00A86FA4">
        <w:rPr>
          <w:b/>
          <w:lang w:val="id-ID"/>
        </w:rPr>
        <w:t>Imbuhan Buatan (</w:t>
      </w:r>
      <w:r w:rsidRPr="00A86FA4">
        <w:rPr>
          <w:b/>
          <w:i/>
          <w:lang w:val="id-ID"/>
        </w:rPr>
        <w:t>Artificial Recharge</w:t>
      </w:r>
      <w:r w:rsidRPr="00A86FA4">
        <w:rPr>
          <w:b/>
          <w:lang w:val="id-ID"/>
        </w:rPr>
        <w:t>)</w:t>
      </w:r>
    </w:p>
    <w:p w:rsidR="00542CAA" w:rsidRPr="00A86FA4" w:rsidRDefault="00542CAA" w:rsidP="00542CAA">
      <w:pPr>
        <w:pStyle w:val="ListParagraph"/>
        <w:spacing w:line="360" w:lineRule="auto"/>
        <w:ind w:left="0" w:firstLine="720"/>
        <w:contextualSpacing w:val="0"/>
        <w:jc w:val="both"/>
        <w:rPr>
          <w:lang w:val="id-ID"/>
        </w:rPr>
      </w:pPr>
      <w:r w:rsidRPr="00A86FA4">
        <w:rPr>
          <w:lang w:val="id-ID"/>
        </w:rPr>
        <w:t>Konsep penanggulangan defisit air tanah dengan pengimbuhan buatan, misalnya dengan :</w:t>
      </w:r>
    </w:p>
    <w:p w:rsidR="00542CAA" w:rsidRPr="00A86FA4" w:rsidRDefault="00542CAA" w:rsidP="00810E48">
      <w:pPr>
        <w:pStyle w:val="ListParagraph"/>
        <w:numPr>
          <w:ilvl w:val="0"/>
          <w:numId w:val="33"/>
        </w:numPr>
        <w:spacing w:line="360" w:lineRule="auto"/>
        <w:contextualSpacing w:val="0"/>
        <w:jc w:val="both"/>
        <w:rPr>
          <w:lang w:val="id-ID"/>
        </w:rPr>
      </w:pPr>
      <w:r w:rsidRPr="00A86FA4">
        <w:rPr>
          <w:lang w:val="id-ID"/>
        </w:rPr>
        <w:t>Genangan buatan dengan sumber air dari sungai (Todd, 1980)</w:t>
      </w:r>
    </w:p>
    <w:p w:rsidR="00542CAA" w:rsidRPr="00A86FA4" w:rsidRDefault="00542CAA" w:rsidP="00810E48">
      <w:pPr>
        <w:pStyle w:val="ListParagraph"/>
        <w:numPr>
          <w:ilvl w:val="0"/>
          <w:numId w:val="33"/>
        </w:numPr>
        <w:spacing w:line="360" w:lineRule="auto"/>
        <w:contextualSpacing w:val="0"/>
        <w:jc w:val="both"/>
        <w:rPr>
          <w:lang w:val="id-ID"/>
        </w:rPr>
      </w:pPr>
      <w:r w:rsidRPr="00A86FA4">
        <w:rPr>
          <w:lang w:val="id-ID"/>
        </w:rPr>
        <w:t>Membuat kolam-kolam di sekitar rumah (Seaburn, 1970)</w:t>
      </w:r>
    </w:p>
    <w:p w:rsidR="00542CAA" w:rsidRPr="00A86FA4" w:rsidRDefault="00542CAA" w:rsidP="00810E48">
      <w:pPr>
        <w:pStyle w:val="ListParagraph"/>
        <w:numPr>
          <w:ilvl w:val="0"/>
          <w:numId w:val="33"/>
        </w:numPr>
        <w:spacing w:line="360" w:lineRule="auto"/>
        <w:contextualSpacing w:val="0"/>
        <w:jc w:val="both"/>
        <w:rPr>
          <w:lang w:val="id-ID"/>
        </w:rPr>
      </w:pPr>
      <w:r w:rsidRPr="00A86FA4">
        <w:rPr>
          <w:lang w:val="id-ID"/>
        </w:rPr>
        <w:t xml:space="preserve">Pemanfaatan </w:t>
      </w:r>
      <w:r w:rsidR="0048077E">
        <w:rPr>
          <w:lang w:val="id-ID"/>
        </w:rPr>
        <w:t>sistem</w:t>
      </w:r>
      <w:r w:rsidRPr="00A86FA4">
        <w:rPr>
          <w:lang w:val="id-ID"/>
        </w:rPr>
        <w:t xml:space="preserve"> drainase </w:t>
      </w:r>
      <w:r w:rsidR="0048077E">
        <w:rPr>
          <w:lang w:val="id-ID"/>
        </w:rPr>
        <w:t xml:space="preserve">lingkungan </w:t>
      </w:r>
      <w:r w:rsidRPr="00A86FA4">
        <w:rPr>
          <w:lang w:val="id-ID"/>
        </w:rPr>
        <w:t>yang meresapkan air hujan disekitar rumah</w:t>
      </w:r>
      <w:r w:rsidR="0048077E">
        <w:rPr>
          <w:lang w:val="id-ID"/>
        </w:rPr>
        <w:t>,</w:t>
      </w:r>
      <w:r w:rsidRPr="00A86FA4">
        <w:rPr>
          <w:lang w:val="id-ID"/>
        </w:rPr>
        <w:t xml:space="preserve">  dan</w:t>
      </w:r>
    </w:p>
    <w:p w:rsidR="00542CAA" w:rsidRPr="00A86FA4" w:rsidRDefault="00542CAA" w:rsidP="00810E48">
      <w:pPr>
        <w:pStyle w:val="ListParagraph"/>
        <w:numPr>
          <w:ilvl w:val="0"/>
          <w:numId w:val="33"/>
        </w:numPr>
        <w:spacing w:line="360" w:lineRule="auto"/>
        <w:contextualSpacing w:val="0"/>
        <w:jc w:val="both"/>
        <w:rPr>
          <w:lang w:val="id-ID"/>
        </w:rPr>
      </w:pPr>
      <w:r w:rsidRPr="00A86FA4">
        <w:rPr>
          <w:lang w:val="id-ID"/>
        </w:rPr>
        <w:lastRenderedPageBreak/>
        <w:t>Menyebarkan air pada lahan yang luas yang sekaligus untuk mengairi daerah pertanian seperti sawah (Sunjoto, 1988).</w:t>
      </w:r>
    </w:p>
    <w:p w:rsidR="00542CAA" w:rsidRPr="00A86FA4" w:rsidRDefault="00542CAA" w:rsidP="00202D65">
      <w:pPr>
        <w:pStyle w:val="ListParagraph"/>
        <w:spacing w:line="360" w:lineRule="auto"/>
        <w:ind w:left="0" w:firstLine="720"/>
        <w:contextualSpacing w:val="0"/>
        <w:jc w:val="both"/>
        <w:rPr>
          <w:lang w:val="id-ID"/>
        </w:rPr>
      </w:pPr>
      <w:r w:rsidRPr="00A86FA4">
        <w:rPr>
          <w:lang w:val="id-ID"/>
        </w:rPr>
        <w:t xml:space="preserve">Empat tipe struktur imbuhan buatan yaitu </w:t>
      </w:r>
      <w:r w:rsidRPr="00A86FA4">
        <w:rPr>
          <w:i/>
          <w:lang w:val="id-ID"/>
        </w:rPr>
        <w:t>water harvesting</w:t>
      </w:r>
      <w:r w:rsidRPr="00A86FA4">
        <w:rPr>
          <w:lang w:val="id-ID"/>
        </w:rPr>
        <w:t xml:space="preserve">, </w:t>
      </w:r>
      <w:r w:rsidRPr="00A86FA4">
        <w:rPr>
          <w:i/>
          <w:lang w:val="id-ID"/>
        </w:rPr>
        <w:t>In channel</w:t>
      </w:r>
      <w:r w:rsidRPr="00A86FA4">
        <w:rPr>
          <w:lang w:val="id-ID"/>
        </w:rPr>
        <w:t xml:space="preserve">, </w:t>
      </w:r>
      <w:r w:rsidRPr="00A86FA4">
        <w:rPr>
          <w:i/>
          <w:lang w:val="id-ID"/>
        </w:rPr>
        <w:t>off channel</w:t>
      </w:r>
      <w:r w:rsidRPr="00A86FA4">
        <w:rPr>
          <w:lang w:val="id-ID"/>
        </w:rPr>
        <w:t xml:space="preserve"> dan </w:t>
      </w:r>
      <w:r w:rsidRPr="00A86FA4">
        <w:rPr>
          <w:i/>
          <w:lang w:val="id-ID"/>
        </w:rPr>
        <w:t>injection well</w:t>
      </w:r>
      <w:r w:rsidRPr="00A86FA4">
        <w:rPr>
          <w:lang w:val="id-ID"/>
        </w:rPr>
        <w:t>. Pada tabel 2.5 dijelaskan secara singkat tipe-tpe struktur imbuhan buatan (LKFT-UGM, 2007) :</w:t>
      </w:r>
    </w:p>
    <w:p w:rsidR="00542CAA" w:rsidRPr="00A86FA4" w:rsidRDefault="00542CAA" w:rsidP="00542CAA">
      <w:pPr>
        <w:pStyle w:val="ListParagraph"/>
        <w:spacing w:line="360" w:lineRule="auto"/>
        <w:ind w:left="0" w:firstLine="720"/>
        <w:contextualSpacing w:val="0"/>
        <w:jc w:val="both"/>
        <w:rPr>
          <w:lang w:val="id-ID"/>
        </w:rPr>
      </w:pPr>
      <w:r w:rsidRPr="00A86FA4">
        <w:rPr>
          <w:lang w:val="id-ID"/>
        </w:rPr>
        <w:t>Tabel 2.5 Macam-macam tipe struktur imbuhan buatan</w:t>
      </w:r>
    </w:p>
    <w:tbl>
      <w:tblPr>
        <w:tblStyle w:val="TableGrid"/>
        <w:tblW w:w="0" w:type="auto"/>
        <w:tblLook w:val="04A0"/>
      </w:tblPr>
      <w:tblGrid>
        <w:gridCol w:w="2490"/>
        <w:gridCol w:w="3137"/>
        <w:gridCol w:w="2529"/>
      </w:tblGrid>
      <w:tr w:rsidR="00542CAA" w:rsidRPr="00A86FA4" w:rsidTr="0048077E">
        <w:trPr>
          <w:tblHeader/>
        </w:trPr>
        <w:tc>
          <w:tcPr>
            <w:tcW w:w="2490" w:type="dxa"/>
          </w:tcPr>
          <w:p w:rsidR="00542CAA" w:rsidRPr="00A86FA4" w:rsidRDefault="00542CAA" w:rsidP="00D31AE6">
            <w:pPr>
              <w:pStyle w:val="ListParagraph"/>
              <w:spacing w:line="360" w:lineRule="auto"/>
              <w:ind w:left="0"/>
              <w:contextualSpacing w:val="0"/>
              <w:jc w:val="both"/>
              <w:rPr>
                <w:lang w:val="id-ID"/>
              </w:rPr>
            </w:pPr>
            <w:r w:rsidRPr="00A86FA4">
              <w:rPr>
                <w:lang w:val="id-ID"/>
              </w:rPr>
              <w:t>Tipe</w:t>
            </w:r>
          </w:p>
        </w:tc>
        <w:tc>
          <w:tcPr>
            <w:tcW w:w="3137" w:type="dxa"/>
          </w:tcPr>
          <w:p w:rsidR="00542CAA" w:rsidRPr="00A86FA4" w:rsidRDefault="00542CAA" w:rsidP="00D31AE6">
            <w:pPr>
              <w:pStyle w:val="ListParagraph"/>
              <w:spacing w:line="360" w:lineRule="auto"/>
              <w:ind w:left="0"/>
              <w:contextualSpacing w:val="0"/>
              <w:jc w:val="both"/>
              <w:rPr>
                <w:lang w:val="id-ID"/>
              </w:rPr>
            </w:pPr>
            <w:r w:rsidRPr="00A86FA4">
              <w:rPr>
                <w:lang w:val="id-ID"/>
              </w:rPr>
              <w:t>Sub-Tipe</w:t>
            </w:r>
          </w:p>
        </w:tc>
        <w:tc>
          <w:tcPr>
            <w:tcW w:w="2529" w:type="dxa"/>
          </w:tcPr>
          <w:p w:rsidR="00542CAA" w:rsidRPr="00A86FA4" w:rsidRDefault="00542CAA" w:rsidP="00D31AE6">
            <w:pPr>
              <w:pStyle w:val="ListParagraph"/>
              <w:spacing w:line="360" w:lineRule="auto"/>
              <w:ind w:left="0"/>
              <w:contextualSpacing w:val="0"/>
              <w:jc w:val="both"/>
              <w:rPr>
                <w:lang w:val="id-ID"/>
              </w:rPr>
            </w:pPr>
            <w:r w:rsidRPr="00A86FA4">
              <w:rPr>
                <w:lang w:val="id-ID"/>
              </w:rPr>
              <w:t>Penerapan</w:t>
            </w:r>
          </w:p>
        </w:tc>
      </w:tr>
      <w:tr w:rsidR="00202D65" w:rsidRPr="00A86FA4" w:rsidTr="00D31AE6">
        <w:tc>
          <w:tcPr>
            <w:tcW w:w="2490" w:type="dxa"/>
            <w:vMerge w:val="restart"/>
          </w:tcPr>
          <w:p w:rsidR="00202D65" w:rsidRPr="00A86FA4" w:rsidRDefault="00202D65" w:rsidP="00D31AE6">
            <w:pPr>
              <w:pStyle w:val="ListParagraph"/>
              <w:spacing w:line="360" w:lineRule="auto"/>
              <w:ind w:left="0"/>
              <w:contextualSpacing w:val="0"/>
              <w:jc w:val="both"/>
              <w:rPr>
                <w:i/>
                <w:lang w:val="id-ID"/>
              </w:rPr>
            </w:pPr>
            <w:r w:rsidRPr="00A86FA4">
              <w:rPr>
                <w:i/>
                <w:lang w:val="id-ID"/>
              </w:rPr>
              <w:t>water harvesting</w:t>
            </w:r>
          </w:p>
        </w:tc>
        <w:tc>
          <w:tcPr>
            <w:tcW w:w="3137" w:type="dxa"/>
          </w:tcPr>
          <w:p w:rsidR="00202D65" w:rsidRPr="00A86FA4" w:rsidRDefault="00202D65" w:rsidP="00D31AE6">
            <w:pPr>
              <w:pStyle w:val="ListParagraph"/>
              <w:spacing w:line="360" w:lineRule="auto"/>
              <w:ind w:left="0"/>
              <w:contextualSpacing w:val="0"/>
              <w:jc w:val="both"/>
              <w:rPr>
                <w:lang w:val="id-ID"/>
              </w:rPr>
            </w:pPr>
            <w:r w:rsidRPr="00A86FA4">
              <w:rPr>
                <w:lang w:val="id-ID"/>
              </w:rPr>
              <w:t>Lubang/sumur gali/tangki resapan</w:t>
            </w:r>
          </w:p>
        </w:tc>
        <w:tc>
          <w:tcPr>
            <w:tcW w:w="2529" w:type="dxa"/>
          </w:tcPr>
          <w:p w:rsidR="00202D65" w:rsidRPr="00A86FA4" w:rsidRDefault="00202D65" w:rsidP="00D31AE6">
            <w:pPr>
              <w:pStyle w:val="ListParagraph"/>
              <w:spacing w:line="360" w:lineRule="auto"/>
              <w:ind w:left="0"/>
              <w:contextualSpacing w:val="0"/>
              <w:jc w:val="both"/>
              <w:rPr>
                <w:lang w:val="id-ID"/>
              </w:rPr>
            </w:pPr>
            <w:r w:rsidRPr="00A86FA4">
              <w:rPr>
                <w:lang w:val="id-ID"/>
              </w:rPr>
              <w:t>Baik diterapkan untuk pedesaan dimana penduduknya jarang dengan permeabilitas tanah yang cukup tinggi</w:t>
            </w:r>
          </w:p>
        </w:tc>
      </w:tr>
      <w:tr w:rsidR="00202D65" w:rsidRPr="00A86FA4" w:rsidTr="00D31AE6">
        <w:tc>
          <w:tcPr>
            <w:tcW w:w="2490" w:type="dxa"/>
            <w:vMerge/>
          </w:tcPr>
          <w:p w:rsidR="00202D65" w:rsidRPr="00A86FA4" w:rsidRDefault="00202D65" w:rsidP="00D31AE6">
            <w:pPr>
              <w:pStyle w:val="ListParagraph"/>
              <w:spacing w:line="360" w:lineRule="auto"/>
              <w:ind w:left="0"/>
              <w:contextualSpacing w:val="0"/>
              <w:jc w:val="both"/>
              <w:rPr>
                <w:lang w:val="id-ID"/>
              </w:rPr>
            </w:pPr>
          </w:p>
        </w:tc>
        <w:tc>
          <w:tcPr>
            <w:tcW w:w="3137" w:type="dxa"/>
          </w:tcPr>
          <w:p w:rsidR="00202D65" w:rsidRPr="00A86FA4" w:rsidRDefault="00202D65" w:rsidP="00D31AE6">
            <w:pPr>
              <w:pStyle w:val="ListParagraph"/>
              <w:spacing w:line="360" w:lineRule="auto"/>
              <w:ind w:left="0"/>
              <w:contextualSpacing w:val="0"/>
              <w:jc w:val="both"/>
              <w:rPr>
                <w:lang w:val="id-ID"/>
              </w:rPr>
            </w:pPr>
            <w:r w:rsidRPr="00A86FA4">
              <w:rPr>
                <w:i/>
                <w:lang w:val="id-ID"/>
              </w:rPr>
              <w:t>Terasiring</w:t>
            </w:r>
            <w:r w:rsidRPr="00A86FA4">
              <w:rPr>
                <w:lang w:val="id-ID"/>
              </w:rPr>
              <w:t xml:space="preserve">/kontur </w:t>
            </w:r>
            <w:r w:rsidRPr="00A86FA4">
              <w:rPr>
                <w:i/>
                <w:lang w:val="id-ID"/>
              </w:rPr>
              <w:t>ploughing</w:t>
            </w:r>
            <w:r w:rsidRPr="00A86FA4">
              <w:rPr>
                <w:lang w:val="id-ID"/>
              </w:rPr>
              <w:t>/reboisasi/penghutanan</w:t>
            </w:r>
          </w:p>
        </w:tc>
        <w:tc>
          <w:tcPr>
            <w:tcW w:w="2529" w:type="dxa"/>
          </w:tcPr>
          <w:p w:rsidR="00202D65" w:rsidRPr="00A86FA4" w:rsidRDefault="00202D65" w:rsidP="00D31AE6">
            <w:pPr>
              <w:pStyle w:val="ListParagraph"/>
              <w:spacing w:line="360" w:lineRule="auto"/>
              <w:ind w:left="0"/>
              <w:contextualSpacing w:val="0"/>
              <w:jc w:val="both"/>
              <w:rPr>
                <w:lang w:val="id-ID"/>
              </w:rPr>
            </w:pPr>
            <w:r w:rsidRPr="00A86FA4">
              <w:rPr>
                <w:lang w:val="id-ID"/>
              </w:rPr>
              <w:t>Baik diterapkan untuk daerah dengan kemiringan yang curam dan berada pada bagian atas daerah tangkapan</w:t>
            </w:r>
          </w:p>
        </w:tc>
      </w:tr>
      <w:tr w:rsidR="00202D65" w:rsidRPr="00A86FA4" w:rsidTr="00D31AE6">
        <w:tc>
          <w:tcPr>
            <w:tcW w:w="2490" w:type="dxa"/>
            <w:vMerge w:val="restart"/>
          </w:tcPr>
          <w:p w:rsidR="00202D65" w:rsidRPr="00A86FA4" w:rsidRDefault="00202D65" w:rsidP="00D31AE6">
            <w:pPr>
              <w:pStyle w:val="ListParagraph"/>
              <w:spacing w:line="360" w:lineRule="auto"/>
              <w:ind w:left="0"/>
              <w:contextualSpacing w:val="0"/>
              <w:jc w:val="both"/>
              <w:rPr>
                <w:i/>
                <w:lang w:val="id-ID"/>
              </w:rPr>
            </w:pPr>
            <w:r w:rsidRPr="00A86FA4">
              <w:rPr>
                <w:i/>
                <w:lang w:val="id-ID"/>
              </w:rPr>
              <w:t>In channel structure</w:t>
            </w:r>
          </w:p>
        </w:tc>
        <w:tc>
          <w:tcPr>
            <w:tcW w:w="3137" w:type="dxa"/>
          </w:tcPr>
          <w:p w:rsidR="00202D65" w:rsidRPr="00A86FA4" w:rsidRDefault="00202D65" w:rsidP="00D31AE6">
            <w:pPr>
              <w:pStyle w:val="ListParagraph"/>
              <w:spacing w:line="360" w:lineRule="auto"/>
              <w:ind w:left="0"/>
              <w:contextualSpacing w:val="0"/>
              <w:jc w:val="both"/>
              <w:rPr>
                <w:lang w:val="id-ID"/>
              </w:rPr>
            </w:pPr>
            <w:r w:rsidRPr="00A86FA4">
              <w:rPr>
                <w:i/>
                <w:lang w:val="id-ID"/>
              </w:rPr>
              <w:t>Check</w:t>
            </w:r>
            <w:r w:rsidRPr="00A86FA4">
              <w:rPr>
                <w:lang w:val="id-ID"/>
              </w:rPr>
              <w:t>/dam</w:t>
            </w:r>
          </w:p>
        </w:tc>
        <w:tc>
          <w:tcPr>
            <w:tcW w:w="2529" w:type="dxa"/>
          </w:tcPr>
          <w:p w:rsidR="00202D65" w:rsidRPr="00A86FA4" w:rsidRDefault="00202D65" w:rsidP="00D31AE6">
            <w:pPr>
              <w:pStyle w:val="ListParagraph"/>
              <w:spacing w:line="360" w:lineRule="auto"/>
              <w:ind w:left="0"/>
              <w:contextualSpacing w:val="0"/>
              <w:jc w:val="both"/>
              <w:rPr>
                <w:lang w:val="id-ID"/>
              </w:rPr>
            </w:pPr>
            <w:r w:rsidRPr="00A86FA4">
              <w:rPr>
                <w:lang w:val="id-ID"/>
              </w:rPr>
              <w:t>Baik diterapkan pada area dimana frekuensi larian yang tidak tentu/rendah dan kemiringan lembah sungai yang cukup besar</w:t>
            </w:r>
          </w:p>
        </w:tc>
      </w:tr>
      <w:tr w:rsidR="00202D65" w:rsidRPr="00A86FA4" w:rsidTr="00D31AE6">
        <w:tc>
          <w:tcPr>
            <w:tcW w:w="2490" w:type="dxa"/>
            <w:vMerge/>
          </w:tcPr>
          <w:p w:rsidR="00202D65" w:rsidRPr="00A86FA4" w:rsidRDefault="00202D65" w:rsidP="00D31AE6">
            <w:pPr>
              <w:pStyle w:val="ListParagraph"/>
              <w:spacing w:line="360" w:lineRule="auto"/>
              <w:ind w:left="0"/>
              <w:contextualSpacing w:val="0"/>
              <w:jc w:val="both"/>
              <w:rPr>
                <w:lang w:val="id-ID"/>
              </w:rPr>
            </w:pPr>
          </w:p>
        </w:tc>
        <w:tc>
          <w:tcPr>
            <w:tcW w:w="3137" w:type="dxa"/>
          </w:tcPr>
          <w:p w:rsidR="00202D65" w:rsidRPr="00A86FA4" w:rsidRDefault="00202D65" w:rsidP="00D31AE6">
            <w:pPr>
              <w:pStyle w:val="ListParagraph"/>
              <w:spacing w:line="360" w:lineRule="auto"/>
              <w:ind w:left="0"/>
              <w:contextualSpacing w:val="0"/>
              <w:jc w:val="both"/>
              <w:rPr>
                <w:i/>
                <w:lang w:val="id-ID"/>
              </w:rPr>
            </w:pPr>
            <w:r w:rsidRPr="00A86FA4">
              <w:rPr>
                <w:i/>
                <w:lang w:val="id-ID"/>
              </w:rPr>
              <w:t>Recharge dam</w:t>
            </w:r>
          </w:p>
        </w:tc>
        <w:tc>
          <w:tcPr>
            <w:tcW w:w="2529" w:type="dxa"/>
          </w:tcPr>
          <w:p w:rsidR="00202D65" w:rsidRPr="00A86FA4" w:rsidRDefault="00202D65" w:rsidP="00D31AE6">
            <w:pPr>
              <w:pStyle w:val="ListParagraph"/>
              <w:spacing w:line="360" w:lineRule="auto"/>
              <w:ind w:left="0"/>
              <w:contextualSpacing w:val="0"/>
              <w:jc w:val="both"/>
              <w:rPr>
                <w:lang w:val="id-ID"/>
              </w:rPr>
            </w:pPr>
            <w:r w:rsidRPr="00A86FA4">
              <w:rPr>
                <w:lang w:val="id-ID"/>
              </w:rPr>
              <w:t>Baik diterapkan pada lembah sungai bagian atas dengan frekuensi larian yang mencukupi dan kedalaman muka air tanah yang dalam</w:t>
            </w:r>
          </w:p>
        </w:tc>
      </w:tr>
      <w:tr w:rsidR="00202D65" w:rsidRPr="00A86FA4" w:rsidTr="00D31AE6">
        <w:tc>
          <w:tcPr>
            <w:tcW w:w="2490" w:type="dxa"/>
            <w:vMerge/>
          </w:tcPr>
          <w:p w:rsidR="00202D65" w:rsidRPr="00A86FA4" w:rsidRDefault="00202D65" w:rsidP="00D31AE6">
            <w:pPr>
              <w:pStyle w:val="ListParagraph"/>
              <w:spacing w:line="360" w:lineRule="auto"/>
              <w:ind w:left="0"/>
              <w:contextualSpacing w:val="0"/>
              <w:jc w:val="both"/>
              <w:rPr>
                <w:lang w:val="id-ID"/>
              </w:rPr>
            </w:pPr>
          </w:p>
        </w:tc>
        <w:tc>
          <w:tcPr>
            <w:tcW w:w="3137" w:type="dxa"/>
          </w:tcPr>
          <w:p w:rsidR="00202D65" w:rsidRPr="00A86FA4" w:rsidRDefault="00202D65" w:rsidP="00D31AE6">
            <w:pPr>
              <w:pStyle w:val="ListParagraph"/>
              <w:spacing w:line="360" w:lineRule="auto"/>
              <w:ind w:left="0"/>
              <w:contextualSpacing w:val="0"/>
              <w:jc w:val="both"/>
              <w:rPr>
                <w:lang w:val="id-ID"/>
              </w:rPr>
            </w:pPr>
            <w:r w:rsidRPr="00A86FA4">
              <w:rPr>
                <w:i/>
                <w:lang w:val="id-ID"/>
              </w:rPr>
              <w:t>Riverbed baffling</w:t>
            </w:r>
            <w:r w:rsidRPr="00A86FA4">
              <w:rPr>
                <w:lang w:val="id-ID"/>
              </w:rPr>
              <w:t>: menahan aliran air untuk meningkatkan infiltrasi</w:t>
            </w:r>
          </w:p>
        </w:tc>
        <w:tc>
          <w:tcPr>
            <w:tcW w:w="2529" w:type="dxa"/>
          </w:tcPr>
          <w:p w:rsidR="00202D65" w:rsidRPr="00A86FA4" w:rsidRDefault="00202D65" w:rsidP="0048077E">
            <w:pPr>
              <w:pStyle w:val="ListParagraph"/>
              <w:spacing w:line="360" w:lineRule="auto"/>
              <w:ind w:left="0"/>
              <w:contextualSpacing w:val="0"/>
              <w:jc w:val="both"/>
              <w:rPr>
                <w:lang w:val="id-ID"/>
              </w:rPr>
            </w:pPr>
            <w:r w:rsidRPr="00A86FA4">
              <w:rPr>
                <w:lang w:val="id-ID"/>
              </w:rPr>
              <w:t xml:space="preserve">Baik diterapkan pada sungai besar </w:t>
            </w:r>
            <w:r w:rsidR="0048077E">
              <w:rPr>
                <w:lang w:val="id-ID"/>
              </w:rPr>
              <w:t>yang berkelok</w:t>
            </w:r>
          </w:p>
        </w:tc>
      </w:tr>
      <w:tr w:rsidR="00202D65" w:rsidRPr="00A86FA4" w:rsidTr="00D31AE6">
        <w:tc>
          <w:tcPr>
            <w:tcW w:w="2490" w:type="dxa"/>
            <w:vMerge/>
          </w:tcPr>
          <w:p w:rsidR="00202D65" w:rsidRPr="00A86FA4" w:rsidRDefault="00202D65" w:rsidP="00D31AE6">
            <w:pPr>
              <w:pStyle w:val="ListParagraph"/>
              <w:spacing w:line="360" w:lineRule="auto"/>
              <w:ind w:left="0"/>
              <w:contextualSpacing w:val="0"/>
              <w:jc w:val="both"/>
              <w:rPr>
                <w:lang w:val="id-ID"/>
              </w:rPr>
            </w:pPr>
          </w:p>
        </w:tc>
        <w:tc>
          <w:tcPr>
            <w:tcW w:w="3137" w:type="dxa"/>
          </w:tcPr>
          <w:p w:rsidR="00202D65" w:rsidRPr="00A86FA4" w:rsidRDefault="00202D65" w:rsidP="00D31AE6">
            <w:pPr>
              <w:pStyle w:val="ListParagraph"/>
              <w:spacing w:line="360" w:lineRule="auto"/>
              <w:ind w:left="0"/>
              <w:contextualSpacing w:val="0"/>
              <w:jc w:val="both"/>
              <w:rPr>
                <w:lang w:val="id-ID"/>
              </w:rPr>
            </w:pPr>
            <w:r w:rsidRPr="00A86FA4">
              <w:rPr>
                <w:i/>
                <w:lang w:val="id-ID"/>
              </w:rPr>
              <w:t>Subsurface cut-off</w:t>
            </w:r>
            <w:r w:rsidRPr="00A86FA4">
              <w:rPr>
                <w:lang w:val="id-ID"/>
              </w:rPr>
              <w:t>; membuat parit-parit untuk menahan air tanah</w:t>
            </w:r>
          </w:p>
        </w:tc>
        <w:tc>
          <w:tcPr>
            <w:tcW w:w="2529" w:type="dxa"/>
          </w:tcPr>
          <w:p w:rsidR="00202D65" w:rsidRPr="00A86FA4" w:rsidRDefault="00202D65" w:rsidP="00D31AE6">
            <w:pPr>
              <w:pStyle w:val="ListParagraph"/>
              <w:spacing w:line="360" w:lineRule="auto"/>
              <w:ind w:left="0"/>
              <w:contextualSpacing w:val="0"/>
              <w:jc w:val="both"/>
              <w:rPr>
                <w:lang w:val="id-ID"/>
              </w:rPr>
            </w:pPr>
            <w:r w:rsidRPr="00A86FA4">
              <w:rPr>
                <w:lang w:val="id-ID"/>
              </w:rPr>
              <w:t xml:space="preserve">Baik diterapkan pada area endapan aluvial tipis yang menumpang di atas </w:t>
            </w:r>
            <w:r w:rsidRPr="00A86FA4">
              <w:rPr>
                <w:lang w:val="id-ID"/>
              </w:rPr>
              <w:lastRenderedPageBreak/>
              <w:t>batuan dasar tidak lulus</w:t>
            </w:r>
          </w:p>
        </w:tc>
      </w:tr>
      <w:tr w:rsidR="00202D65" w:rsidRPr="00A86FA4" w:rsidTr="00D31AE6">
        <w:tc>
          <w:tcPr>
            <w:tcW w:w="2490" w:type="dxa"/>
            <w:vMerge w:val="restart"/>
          </w:tcPr>
          <w:p w:rsidR="00202D65" w:rsidRPr="00A86FA4" w:rsidRDefault="00202D65" w:rsidP="00D31AE6">
            <w:pPr>
              <w:pStyle w:val="ListParagraph"/>
              <w:spacing w:line="360" w:lineRule="auto"/>
              <w:ind w:left="0"/>
              <w:contextualSpacing w:val="0"/>
              <w:jc w:val="both"/>
              <w:rPr>
                <w:i/>
                <w:lang w:val="id-ID"/>
              </w:rPr>
            </w:pPr>
            <w:r w:rsidRPr="00A86FA4">
              <w:rPr>
                <w:i/>
                <w:lang w:val="id-ID"/>
              </w:rPr>
              <w:lastRenderedPageBreak/>
              <w:t>Off channel tehniques</w:t>
            </w:r>
          </w:p>
        </w:tc>
        <w:tc>
          <w:tcPr>
            <w:tcW w:w="3137" w:type="dxa"/>
          </w:tcPr>
          <w:p w:rsidR="00202D65" w:rsidRPr="00A86FA4" w:rsidRDefault="00202D65" w:rsidP="00D31AE6">
            <w:pPr>
              <w:pStyle w:val="ListParagraph"/>
              <w:spacing w:line="360" w:lineRule="auto"/>
              <w:ind w:left="0"/>
              <w:contextualSpacing w:val="0"/>
              <w:jc w:val="both"/>
              <w:rPr>
                <w:lang w:val="id-ID"/>
              </w:rPr>
            </w:pPr>
            <w:r w:rsidRPr="00A86FA4">
              <w:rPr>
                <w:lang w:val="id-ID"/>
              </w:rPr>
              <w:t>Cekungan buatan</w:t>
            </w:r>
          </w:p>
        </w:tc>
        <w:tc>
          <w:tcPr>
            <w:tcW w:w="2529" w:type="dxa"/>
          </w:tcPr>
          <w:p w:rsidR="00202D65" w:rsidRPr="00A86FA4" w:rsidRDefault="00202D65" w:rsidP="00D31AE6">
            <w:pPr>
              <w:pStyle w:val="ListParagraph"/>
              <w:spacing w:line="360" w:lineRule="auto"/>
              <w:ind w:left="0"/>
              <w:contextualSpacing w:val="0"/>
              <w:jc w:val="both"/>
              <w:rPr>
                <w:lang w:val="id-ID"/>
              </w:rPr>
            </w:pPr>
            <w:r w:rsidRPr="00A86FA4">
              <w:rPr>
                <w:lang w:val="id-ID"/>
              </w:rPr>
              <w:t>Baik diterapkan pada endapan aluvial tebal dengan kelulusan rendah</w:t>
            </w:r>
          </w:p>
        </w:tc>
      </w:tr>
      <w:tr w:rsidR="00202D65" w:rsidRPr="00A86FA4" w:rsidTr="00D31AE6">
        <w:tc>
          <w:tcPr>
            <w:tcW w:w="2490" w:type="dxa"/>
            <w:vMerge/>
          </w:tcPr>
          <w:p w:rsidR="00202D65" w:rsidRPr="00A86FA4" w:rsidRDefault="00202D65" w:rsidP="00D31AE6">
            <w:pPr>
              <w:pStyle w:val="ListParagraph"/>
              <w:spacing w:line="360" w:lineRule="auto"/>
              <w:ind w:left="0"/>
              <w:contextualSpacing w:val="0"/>
              <w:jc w:val="both"/>
              <w:rPr>
                <w:lang w:val="id-ID"/>
              </w:rPr>
            </w:pPr>
          </w:p>
        </w:tc>
        <w:tc>
          <w:tcPr>
            <w:tcW w:w="3137" w:type="dxa"/>
          </w:tcPr>
          <w:p w:rsidR="00202D65" w:rsidRPr="00A86FA4" w:rsidRDefault="00202D65" w:rsidP="00D31AE6">
            <w:pPr>
              <w:pStyle w:val="ListParagraph"/>
              <w:spacing w:line="360" w:lineRule="auto"/>
              <w:ind w:left="0"/>
              <w:contextualSpacing w:val="0"/>
              <w:jc w:val="both"/>
              <w:rPr>
                <w:i/>
                <w:lang w:val="id-ID"/>
              </w:rPr>
            </w:pPr>
            <w:r w:rsidRPr="00A86FA4">
              <w:rPr>
                <w:i/>
                <w:lang w:val="id-ID"/>
              </w:rPr>
              <w:t>Land spreading</w:t>
            </w:r>
          </w:p>
        </w:tc>
        <w:tc>
          <w:tcPr>
            <w:tcW w:w="2529" w:type="dxa"/>
          </w:tcPr>
          <w:p w:rsidR="00202D65" w:rsidRPr="00A86FA4" w:rsidRDefault="00202D65" w:rsidP="00D31AE6">
            <w:pPr>
              <w:pStyle w:val="ListParagraph"/>
              <w:spacing w:line="360" w:lineRule="auto"/>
              <w:ind w:left="0"/>
              <w:contextualSpacing w:val="0"/>
              <w:jc w:val="both"/>
              <w:rPr>
                <w:lang w:val="id-ID"/>
              </w:rPr>
            </w:pPr>
            <w:r w:rsidRPr="00A86FA4">
              <w:rPr>
                <w:lang w:val="id-ID"/>
              </w:rPr>
              <w:t>Baik diterapkan pada area dengan endapan aluvial yang lulus</w:t>
            </w:r>
          </w:p>
        </w:tc>
      </w:tr>
      <w:tr w:rsidR="00542CAA" w:rsidRPr="00A86FA4" w:rsidTr="00D31AE6">
        <w:tc>
          <w:tcPr>
            <w:tcW w:w="2490" w:type="dxa"/>
          </w:tcPr>
          <w:p w:rsidR="00542CAA" w:rsidRPr="00A86FA4" w:rsidRDefault="00542CAA" w:rsidP="00D31AE6">
            <w:pPr>
              <w:pStyle w:val="ListParagraph"/>
              <w:spacing w:line="360" w:lineRule="auto"/>
              <w:ind w:left="0"/>
              <w:contextualSpacing w:val="0"/>
              <w:jc w:val="both"/>
              <w:rPr>
                <w:lang w:val="id-ID"/>
              </w:rPr>
            </w:pPr>
            <w:r w:rsidRPr="00A86FA4">
              <w:rPr>
                <w:lang w:val="id-ID"/>
              </w:rPr>
              <w:t>Sumur injeksi</w:t>
            </w:r>
          </w:p>
        </w:tc>
        <w:tc>
          <w:tcPr>
            <w:tcW w:w="3137" w:type="dxa"/>
          </w:tcPr>
          <w:p w:rsidR="00542CAA" w:rsidRPr="00A86FA4" w:rsidRDefault="00542CAA" w:rsidP="00D31AE6">
            <w:pPr>
              <w:pStyle w:val="ListParagraph"/>
              <w:spacing w:line="360" w:lineRule="auto"/>
              <w:ind w:left="0"/>
              <w:contextualSpacing w:val="0"/>
              <w:jc w:val="both"/>
              <w:rPr>
                <w:lang w:val="id-ID"/>
              </w:rPr>
            </w:pPr>
            <w:r w:rsidRPr="00A86FA4">
              <w:rPr>
                <w:lang w:val="id-ID"/>
              </w:rPr>
              <w:t>Sumur pemboran</w:t>
            </w:r>
          </w:p>
        </w:tc>
        <w:tc>
          <w:tcPr>
            <w:tcW w:w="2529" w:type="dxa"/>
          </w:tcPr>
          <w:p w:rsidR="00542CAA" w:rsidRPr="00A86FA4" w:rsidRDefault="00542CAA" w:rsidP="00D31AE6">
            <w:pPr>
              <w:pStyle w:val="ListParagraph"/>
              <w:spacing w:line="360" w:lineRule="auto"/>
              <w:ind w:left="0"/>
              <w:contextualSpacing w:val="0"/>
              <w:jc w:val="both"/>
              <w:rPr>
                <w:lang w:val="id-ID"/>
              </w:rPr>
            </w:pPr>
            <w:r w:rsidRPr="00A86FA4">
              <w:rPr>
                <w:lang w:val="id-ID"/>
              </w:rPr>
              <w:t>Baik diterapkan untuk air limbah yang telah diolah dengan sangat baik</w:t>
            </w:r>
          </w:p>
        </w:tc>
      </w:tr>
    </w:tbl>
    <w:p w:rsidR="00860F1A" w:rsidRPr="00A86FA4" w:rsidRDefault="00860F1A" w:rsidP="00860F1A">
      <w:pPr>
        <w:pStyle w:val="ListParagraph"/>
        <w:spacing w:line="360" w:lineRule="auto"/>
        <w:contextualSpacing w:val="0"/>
        <w:jc w:val="both"/>
        <w:rPr>
          <w:b/>
          <w:lang w:val="id-ID"/>
        </w:rPr>
      </w:pPr>
    </w:p>
    <w:p w:rsidR="00045B9C" w:rsidRPr="00A86FA4" w:rsidRDefault="00045B9C" w:rsidP="00810E48">
      <w:pPr>
        <w:pStyle w:val="ListParagraph"/>
        <w:numPr>
          <w:ilvl w:val="0"/>
          <w:numId w:val="34"/>
        </w:numPr>
        <w:spacing w:line="360" w:lineRule="auto"/>
        <w:ind w:hanging="720"/>
        <w:contextualSpacing w:val="0"/>
        <w:jc w:val="both"/>
        <w:rPr>
          <w:b/>
          <w:lang w:val="id-ID"/>
        </w:rPr>
      </w:pPr>
      <w:r w:rsidRPr="00A86FA4">
        <w:rPr>
          <w:b/>
          <w:lang w:val="id-ID"/>
        </w:rPr>
        <w:t>Sumur Resapan</w:t>
      </w:r>
    </w:p>
    <w:p w:rsidR="00EB2164" w:rsidRPr="00A86FA4" w:rsidRDefault="00EB2164" w:rsidP="00EB2164">
      <w:pPr>
        <w:pStyle w:val="ListParagraph"/>
        <w:spacing w:line="360" w:lineRule="auto"/>
        <w:ind w:left="0" w:firstLine="720"/>
        <w:contextualSpacing w:val="0"/>
        <w:jc w:val="both"/>
        <w:rPr>
          <w:b/>
          <w:lang w:val="id-ID"/>
        </w:rPr>
      </w:pPr>
      <w:r w:rsidRPr="00A86FA4">
        <w:rPr>
          <w:color w:val="000000"/>
          <w:shd w:val="clear" w:color="auto" w:fill="FEFFF5"/>
          <w:lang w:val="id-ID"/>
        </w:rPr>
        <w:t xml:space="preserve">Konsep sumur resapan adalah suatu sistem drainase dimana air hujan yang jatuh di atap atau lahan kedap air ditampung </w:t>
      </w:r>
      <w:r w:rsidR="00016D51" w:rsidRPr="00A86FA4">
        <w:rPr>
          <w:color w:val="000000"/>
          <w:shd w:val="clear" w:color="auto" w:fill="FEFFF5"/>
          <w:lang w:val="id-ID"/>
        </w:rPr>
        <w:t xml:space="preserve">dalam kapasitas sumur kosong yang cukup besar sebelum meresap ke dalam tanah. </w:t>
      </w:r>
      <w:r w:rsidRPr="00A86FA4">
        <w:rPr>
          <w:color w:val="000000"/>
          <w:shd w:val="clear" w:color="auto" w:fill="FEFFF5"/>
          <w:lang w:val="id-ID"/>
        </w:rPr>
        <w:t>Pemasangan sumur resapan dapat dilakukan dengan model tunggal dan komunal. Maksud sumur resapan model tunggal adalah satu sumur resapan digunakan untuk satu rumah, sedangkan yang komunal satu sumur resapan digunakan secara bersama-sama untuk lebih dari satu rumah.</w:t>
      </w:r>
    </w:p>
    <w:p w:rsidR="00202D65" w:rsidRPr="00A86FA4" w:rsidRDefault="00EB2164" w:rsidP="00EB2164">
      <w:pPr>
        <w:pStyle w:val="ListParagraph"/>
        <w:spacing w:line="360" w:lineRule="auto"/>
        <w:ind w:left="0"/>
        <w:contextualSpacing w:val="0"/>
        <w:jc w:val="center"/>
        <w:rPr>
          <w:lang w:val="id-ID"/>
        </w:rPr>
      </w:pPr>
      <w:r w:rsidRPr="00A86FA4">
        <w:rPr>
          <w:noProof/>
          <w:lang w:val="id-ID" w:eastAsia="id-ID"/>
        </w:rPr>
        <w:drawing>
          <wp:inline distT="0" distB="0" distL="0" distR="0">
            <wp:extent cx="3600450" cy="2899309"/>
            <wp:effectExtent l="19050" t="0" r="0" b="0"/>
            <wp:docPr id="17" name="Picture 1" descr="C:\Users\LenoVo\Downloads\sumur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umur08.gif"/>
                    <pic:cNvPicPr>
                      <a:picLocks noChangeAspect="1" noChangeArrowheads="1"/>
                    </pic:cNvPicPr>
                  </pic:nvPicPr>
                  <pic:blipFill>
                    <a:blip r:embed="rId23"/>
                    <a:srcRect/>
                    <a:stretch>
                      <a:fillRect/>
                    </a:stretch>
                  </pic:blipFill>
                  <pic:spPr bwMode="auto">
                    <a:xfrm>
                      <a:off x="0" y="0"/>
                      <a:ext cx="3603760" cy="2901974"/>
                    </a:xfrm>
                    <a:prstGeom prst="rect">
                      <a:avLst/>
                    </a:prstGeom>
                    <a:noFill/>
                    <a:ln w="9525">
                      <a:noFill/>
                      <a:miter lim="800000"/>
                      <a:headEnd/>
                      <a:tailEnd/>
                    </a:ln>
                  </pic:spPr>
                </pic:pic>
              </a:graphicData>
            </a:graphic>
          </wp:inline>
        </w:drawing>
      </w:r>
    </w:p>
    <w:p w:rsidR="00D31AE6" w:rsidRPr="00A86FA4" w:rsidRDefault="00D31AE6" w:rsidP="00EB2164">
      <w:pPr>
        <w:pStyle w:val="ListParagraph"/>
        <w:spacing w:line="360" w:lineRule="auto"/>
        <w:ind w:left="0"/>
        <w:contextualSpacing w:val="0"/>
        <w:jc w:val="center"/>
        <w:rPr>
          <w:lang w:val="id-ID"/>
        </w:rPr>
      </w:pPr>
      <w:r w:rsidRPr="00A86FA4">
        <w:rPr>
          <w:b/>
          <w:lang w:val="id-ID"/>
        </w:rPr>
        <w:t>Gambar 2.1</w:t>
      </w:r>
      <w:r w:rsidR="00090224" w:rsidRPr="00A86FA4">
        <w:rPr>
          <w:b/>
          <w:lang w:val="id-ID"/>
        </w:rPr>
        <w:t>2</w:t>
      </w:r>
      <w:r w:rsidR="00C31EC1" w:rsidRPr="00A86FA4">
        <w:rPr>
          <w:lang w:val="id-ID"/>
        </w:rPr>
        <w:t xml:space="preserve"> Konstruksi </w:t>
      </w:r>
      <w:r w:rsidR="00860F1A" w:rsidRPr="00A86FA4">
        <w:rPr>
          <w:lang w:val="id-ID"/>
        </w:rPr>
        <w:t>s</w:t>
      </w:r>
      <w:r w:rsidR="00C31EC1" w:rsidRPr="00A86FA4">
        <w:rPr>
          <w:lang w:val="id-ID"/>
        </w:rPr>
        <w:t xml:space="preserve">umur </w:t>
      </w:r>
      <w:r w:rsidR="00860F1A" w:rsidRPr="00A86FA4">
        <w:rPr>
          <w:lang w:val="id-ID"/>
        </w:rPr>
        <w:t>r</w:t>
      </w:r>
      <w:r w:rsidR="00C31EC1" w:rsidRPr="00A86FA4">
        <w:rPr>
          <w:lang w:val="id-ID"/>
        </w:rPr>
        <w:t xml:space="preserve">esapan untuk </w:t>
      </w:r>
      <w:r w:rsidR="00860F1A" w:rsidRPr="00A86FA4">
        <w:rPr>
          <w:lang w:val="id-ID"/>
        </w:rPr>
        <w:t>r</w:t>
      </w:r>
      <w:r w:rsidR="00C31EC1" w:rsidRPr="00A86FA4">
        <w:rPr>
          <w:lang w:val="id-ID"/>
        </w:rPr>
        <w:t xml:space="preserve">esapan </w:t>
      </w:r>
      <w:r w:rsidR="00860F1A" w:rsidRPr="00A86FA4">
        <w:rPr>
          <w:lang w:val="id-ID"/>
        </w:rPr>
        <w:t>h</w:t>
      </w:r>
      <w:r w:rsidR="00C31EC1" w:rsidRPr="00A86FA4">
        <w:rPr>
          <w:lang w:val="id-ID"/>
        </w:rPr>
        <w:t xml:space="preserve">ujan </w:t>
      </w:r>
      <w:r w:rsidR="00860F1A" w:rsidRPr="00A86FA4">
        <w:rPr>
          <w:lang w:val="id-ID"/>
        </w:rPr>
        <w:t>r</w:t>
      </w:r>
      <w:r w:rsidR="00C31EC1" w:rsidRPr="00A86FA4">
        <w:rPr>
          <w:lang w:val="id-ID"/>
        </w:rPr>
        <w:t>umah tinggal</w:t>
      </w:r>
    </w:p>
    <w:p w:rsidR="00C31EC1" w:rsidRPr="00A86FA4" w:rsidRDefault="00C31EC1" w:rsidP="00016D51">
      <w:pPr>
        <w:pStyle w:val="ListParagraph"/>
        <w:spacing w:line="360" w:lineRule="auto"/>
        <w:ind w:left="0"/>
        <w:contextualSpacing w:val="0"/>
        <w:jc w:val="center"/>
        <w:rPr>
          <w:lang w:val="id-ID"/>
        </w:rPr>
      </w:pPr>
      <w:r w:rsidRPr="00A86FA4">
        <w:rPr>
          <w:lang w:val="id-ID"/>
        </w:rPr>
        <w:t xml:space="preserve">Sumber : </w:t>
      </w:r>
      <w:r w:rsidR="00016D51" w:rsidRPr="00A86FA4">
        <w:rPr>
          <w:lang w:val="id-ID"/>
        </w:rPr>
        <w:t>www.bppt.go.id</w:t>
      </w:r>
    </w:p>
    <w:p w:rsidR="00045B9C" w:rsidRPr="00A86FA4" w:rsidRDefault="00045B9C" w:rsidP="00810E48">
      <w:pPr>
        <w:pStyle w:val="ListParagraph"/>
        <w:numPr>
          <w:ilvl w:val="0"/>
          <w:numId w:val="34"/>
        </w:numPr>
        <w:spacing w:line="360" w:lineRule="auto"/>
        <w:ind w:hanging="720"/>
        <w:contextualSpacing w:val="0"/>
        <w:jc w:val="both"/>
        <w:rPr>
          <w:b/>
          <w:i/>
          <w:lang w:val="id-ID"/>
        </w:rPr>
      </w:pPr>
      <w:r w:rsidRPr="00A86FA4">
        <w:rPr>
          <w:b/>
          <w:i/>
          <w:lang w:val="id-ID"/>
        </w:rPr>
        <w:lastRenderedPageBreak/>
        <w:t>Terasiring</w:t>
      </w:r>
    </w:p>
    <w:p w:rsidR="00202D65" w:rsidRPr="00A86FA4" w:rsidRDefault="00D31AE6" w:rsidP="00EB2164">
      <w:pPr>
        <w:pStyle w:val="ListParagraph"/>
        <w:spacing w:line="360" w:lineRule="auto"/>
        <w:ind w:left="0" w:firstLine="720"/>
        <w:contextualSpacing w:val="0"/>
        <w:jc w:val="both"/>
        <w:rPr>
          <w:lang w:val="id-ID"/>
        </w:rPr>
      </w:pPr>
      <w:r w:rsidRPr="00A86FA4">
        <w:rPr>
          <w:lang w:val="id-ID"/>
        </w:rPr>
        <w:t xml:space="preserve">Teras adalah timbunan tanah yang dibuat melintang atau memotong kemiringan lahan, yang berfungsi untuk menangkap dan memperkecil aliran permukaan agar ia tertahan dan dapat berinfiltrasi, serta mengarahkannya ke outlet yang mantap/stabil dengan kecepatan yang tidak erosif.  </w:t>
      </w:r>
    </w:p>
    <w:p w:rsidR="00045B9C" w:rsidRPr="00A86FA4" w:rsidRDefault="00045B9C" w:rsidP="00810E48">
      <w:pPr>
        <w:pStyle w:val="ListParagraph"/>
        <w:numPr>
          <w:ilvl w:val="0"/>
          <w:numId w:val="34"/>
        </w:numPr>
        <w:spacing w:line="360" w:lineRule="auto"/>
        <w:ind w:hanging="720"/>
        <w:contextualSpacing w:val="0"/>
        <w:jc w:val="both"/>
        <w:rPr>
          <w:b/>
          <w:lang w:val="id-ID"/>
        </w:rPr>
      </w:pPr>
      <w:r w:rsidRPr="00A86FA4">
        <w:rPr>
          <w:b/>
          <w:lang w:val="id-ID"/>
        </w:rPr>
        <w:t>Kolam Resapan</w:t>
      </w:r>
    </w:p>
    <w:p w:rsidR="00202D65" w:rsidRPr="00A86FA4" w:rsidRDefault="00E501FE" w:rsidP="00E501FE">
      <w:pPr>
        <w:pStyle w:val="ListParagraph"/>
        <w:spacing w:line="360" w:lineRule="auto"/>
        <w:ind w:left="0" w:firstLine="720"/>
        <w:contextualSpacing w:val="0"/>
        <w:jc w:val="both"/>
        <w:rPr>
          <w:lang w:val="id-ID"/>
        </w:rPr>
      </w:pPr>
      <w:r w:rsidRPr="00A86FA4">
        <w:rPr>
          <w:lang w:val="id-ID"/>
        </w:rPr>
        <w:t>Kolam resapan merupakan kolam terbuka yang khusus dibuat untuk menampung air hujan dan meresapkannya ke dalam tanah. Model kolam ini cocok untuk kawasan yang air tanahnya dangkal namun tersedia lahan yang cukup luas. Model ini dipadukan dengan pertamanan atau hutan kota/hutan masyarakat. Dengan demikian kolam resapan dapat mempunyai fungsi ganda, konservasi air dan udara, sekaligus mempunyai nilai estetika.</w:t>
      </w:r>
    </w:p>
    <w:p w:rsidR="00CD22F9" w:rsidRPr="00A86FA4" w:rsidRDefault="00CD22F9" w:rsidP="00E501FE">
      <w:pPr>
        <w:pStyle w:val="ListParagraph"/>
        <w:spacing w:line="360" w:lineRule="auto"/>
        <w:ind w:left="0" w:firstLine="720"/>
        <w:contextualSpacing w:val="0"/>
        <w:jc w:val="both"/>
        <w:rPr>
          <w:lang w:val="id-ID"/>
        </w:rPr>
      </w:pPr>
      <w:r w:rsidRPr="00A86FA4">
        <w:rPr>
          <w:noProof/>
          <w:lang w:val="id-ID" w:eastAsia="id-ID"/>
        </w:rPr>
        <w:drawing>
          <wp:inline distT="0" distB="0" distL="0" distR="0">
            <wp:extent cx="4057650" cy="3047667"/>
            <wp:effectExtent l="19050" t="0" r="0" b="0"/>
            <wp:docPr id="16" name="Picture 8" descr="D:\TA\New folder\scan\ac_0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New folder\scan\ac_0010a.jpg"/>
                    <pic:cNvPicPr>
                      <a:picLocks noChangeAspect="1" noChangeArrowheads="1"/>
                    </pic:cNvPicPr>
                  </pic:nvPicPr>
                  <pic:blipFill>
                    <a:blip r:embed="rId24"/>
                    <a:srcRect/>
                    <a:stretch>
                      <a:fillRect/>
                    </a:stretch>
                  </pic:blipFill>
                  <pic:spPr bwMode="auto">
                    <a:xfrm>
                      <a:off x="0" y="0"/>
                      <a:ext cx="4065897" cy="3053861"/>
                    </a:xfrm>
                    <a:prstGeom prst="rect">
                      <a:avLst/>
                    </a:prstGeom>
                    <a:noFill/>
                    <a:ln w="9525">
                      <a:noFill/>
                      <a:miter lim="800000"/>
                      <a:headEnd/>
                      <a:tailEnd/>
                    </a:ln>
                  </pic:spPr>
                </pic:pic>
              </a:graphicData>
            </a:graphic>
          </wp:inline>
        </w:drawing>
      </w:r>
    </w:p>
    <w:p w:rsidR="00D31AE6" w:rsidRPr="00A86FA4" w:rsidRDefault="00D31AE6" w:rsidP="00E501FE">
      <w:pPr>
        <w:pStyle w:val="ListParagraph"/>
        <w:spacing w:line="360" w:lineRule="auto"/>
        <w:ind w:left="0" w:firstLine="720"/>
        <w:contextualSpacing w:val="0"/>
        <w:jc w:val="both"/>
        <w:rPr>
          <w:lang w:val="id-ID"/>
        </w:rPr>
      </w:pPr>
      <w:r w:rsidRPr="00A86FA4">
        <w:rPr>
          <w:b/>
          <w:lang w:val="id-ID"/>
        </w:rPr>
        <w:t>Gambar 2.1</w:t>
      </w:r>
      <w:r w:rsidR="00090224" w:rsidRPr="00A86FA4">
        <w:rPr>
          <w:b/>
          <w:lang w:val="id-ID"/>
        </w:rPr>
        <w:t>3</w:t>
      </w:r>
      <w:r w:rsidR="00860F1A" w:rsidRPr="00A86FA4">
        <w:rPr>
          <w:lang w:val="id-ID"/>
        </w:rPr>
        <w:t xml:space="preserve"> Konstruksi kolam resapan dipadukan dengan taman</w:t>
      </w:r>
    </w:p>
    <w:p w:rsidR="00860F1A" w:rsidRPr="00A86FA4" w:rsidRDefault="00860F1A" w:rsidP="001D117B">
      <w:pPr>
        <w:pStyle w:val="ListParagraph"/>
        <w:spacing w:line="360" w:lineRule="auto"/>
        <w:ind w:left="0" w:firstLine="720"/>
        <w:contextualSpacing w:val="0"/>
        <w:jc w:val="center"/>
        <w:rPr>
          <w:lang w:val="id-ID"/>
        </w:rPr>
      </w:pPr>
      <w:r w:rsidRPr="00A86FA4">
        <w:rPr>
          <w:lang w:val="id-ID"/>
        </w:rPr>
        <w:t>Sumber : Suripin, 2002</w:t>
      </w:r>
    </w:p>
    <w:p w:rsidR="00045B9C" w:rsidRPr="00A86FA4" w:rsidRDefault="00594205" w:rsidP="00810E48">
      <w:pPr>
        <w:pStyle w:val="ListParagraph"/>
        <w:numPr>
          <w:ilvl w:val="0"/>
          <w:numId w:val="34"/>
        </w:numPr>
        <w:spacing w:line="360" w:lineRule="auto"/>
        <w:ind w:hanging="720"/>
        <w:contextualSpacing w:val="0"/>
        <w:jc w:val="both"/>
        <w:rPr>
          <w:b/>
          <w:i/>
          <w:lang w:val="id-ID"/>
        </w:rPr>
      </w:pPr>
      <w:r w:rsidRPr="00A86FA4">
        <w:rPr>
          <w:b/>
          <w:i/>
          <w:lang w:val="id-ID"/>
        </w:rPr>
        <w:t>In channel structure</w:t>
      </w:r>
    </w:p>
    <w:p w:rsidR="00202D65" w:rsidRPr="00A86FA4" w:rsidRDefault="00E501FE" w:rsidP="00E501FE">
      <w:pPr>
        <w:pStyle w:val="ListParagraph"/>
        <w:spacing w:line="360" w:lineRule="auto"/>
        <w:ind w:left="0" w:firstLine="720"/>
        <w:contextualSpacing w:val="0"/>
        <w:jc w:val="both"/>
        <w:rPr>
          <w:lang w:val="id-ID"/>
        </w:rPr>
      </w:pPr>
      <w:r w:rsidRPr="00A86FA4">
        <w:rPr>
          <w:lang w:val="id-ID"/>
        </w:rPr>
        <w:t xml:space="preserve">Metode </w:t>
      </w:r>
      <w:r w:rsidRPr="00A86FA4">
        <w:rPr>
          <w:i/>
          <w:lang w:val="id-ID"/>
        </w:rPr>
        <w:t>In channel structure</w:t>
      </w:r>
      <w:r w:rsidRPr="00A86FA4">
        <w:rPr>
          <w:lang w:val="id-ID"/>
        </w:rPr>
        <w:t xml:space="preserve">, pengimbuhan air tanah dengan cara memanfaatkan aliran sungai yang ada, dimana pada saluran sungai tersebut dibangun beberapa waduk pengendali berukuran relatif kecil secara melebar atau melintang memotong aliran. Dengan beberapa waduk pengendali yang memotong aliran tersebut, aliran sungai akan melambat dan memperpanjang waktu kontak </w:t>
      </w:r>
      <w:r w:rsidRPr="00A86FA4">
        <w:rPr>
          <w:lang w:val="id-ID"/>
        </w:rPr>
        <w:lastRenderedPageBreak/>
        <w:t>antara air dan dasar sungai, sehingga akan memperbesar jumlah peresapan air sungai ke dalam lapisan tanah/batuan di bawahnya.</w:t>
      </w:r>
    </w:p>
    <w:p w:rsidR="00BC43FC" w:rsidRPr="00A86FA4" w:rsidRDefault="00BC43FC" w:rsidP="00E501FE">
      <w:pPr>
        <w:pStyle w:val="ListParagraph"/>
        <w:spacing w:line="360" w:lineRule="auto"/>
        <w:ind w:left="0" w:firstLine="720"/>
        <w:contextualSpacing w:val="0"/>
        <w:jc w:val="both"/>
        <w:rPr>
          <w:lang w:val="id-ID"/>
        </w:rPr>
      </w:pPr>
      <w:r w:rsidRPr="00A86FA4">
        <w:rPr>
          <w:noProof/>
          <w:lang w:val="id-ID" w:eastAsia="id-ID"/>
        </w:rPr>
        <w:drawing>
          <wp:inline distT="0" distB="0" distL="0" distR="0">
            <wp:extent cx="4591050" cy="1603442"/>
            <wp:effectExtent l="19050" t="0" r="0" b="0"/>
            <wp:docPr id="20" name="Picture 12" descr="D:\TA\New folder\scan\a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New folder\scan\ac_0011.jpg"/>
                    <pic:cNvPicPr>
                      <a:picLocks noChangeAspect="1" noChangeArrowheads="1"/>
                    </pic:cNvPicPr>
                  </pic:nvPicPr>
                  <pic:blipFill>
                    <a:blip r:embed="rId25"/>
                    <a:srcRect/>
                    <a:stretch>
                      <a:fillRect/>
                    </a:stretch>
                  </pic:blipFill>
                  <pic:spPr bwMode="auto">
                    <a:xfrm>
                      <a:off x="0" y="0"/>
                      <a:ext cx="4584879" cy="1601287"/>
                    </a:xfrm>
                    <a:prstGeom prst="rect">
                      <a:avLst/>
                    </a:prstGeom>
                    <a:noFill/>
                    <a:ln w="9525">
                      <a:noFill/>
                      <a:miter lim="800000"/>
                      <a:headEnd/>
                      <a:tailEnd/>
                    </a:ln>
                  </pic:spPr>
                </pic:pic>
              </a:graphicData>
            </a:graphic>
          </wp:inline>
        </w:drawing>
      </w:r>
    </w:p>
    <w:p w:rsidR="00D31AE6" w:rsidRPr="00A86FA4" w:rsidRDefault="00D31AE6" w:rsidP="001D117B">
      <w:pPr>
        <w:pStyle w:val="ListParagraph"/>
        <w:spacing w:line="360" w:lineRule="auto"/>
        <w:ind w:left="0" w:firstLine="720"/>
        <w:contextualSpacing w:val="0"/>
        <w:jc w:val="center"/>
        <w:rPr>
          <w:lang w:val="id-ID"/>
        </w:rPr>
      </w:pPr>
      <w:r w:rsidRPr="00A86FA4">
        <w:rPr>
          <w:b/>
          <w:lang w:val="id-ID"/>
        </w:rPr>
        <w:t>Gambar 2.1</w:t>
      </w:r>
      <w:r w:rsidR="00090224" w:rsidRPr="00A86FA4">
        <w:rPr>
          <w:b/>
          <w:lang w:val="id-ID"/>
        </w:rPr>
        <w:t>4</w:t>
      </w:r>
      <w:r w:rsidR="00860F1A" w:rsidRPr="00A86FA4">
        <w:rPr>
          <w:lang w:val="id-ID"/>
        </w:rPr>
        <w:t xml:space="preserve"> Waduk resapan pada suatu aliran sungai</w:t>
      </w:r>
    </w:p>
    <w:p w:rsidR="00860F1A" w:rsidRPr="00A86FA4" w:rsidRDefault="00860F1A" w:rsidP="001D117B">
      <w:pPr>
        <w:pStyle w:val="ListParagraph"/>
        <w:spacing w:line="360" w:lineRule="auto"/>
        <w:ind w:left="0" w:firstLine="720"/>
        <w:contextualSpacing w:val="0"/>
        <w:jc w:val="center"/>
        <w:rPr>
          <w:lang w:val="id-ID"/>
        </w:rPr>
      </w:pPr>
      <w:r w:rsidRPr="00A86FA4">
        <w:rPr>
          <w:lang w:val="id-ID"/>
        </w:rPr>
        <w:t>Sumber : LKFT-UGM, 2007</w:t>
      </w:r>
    </w:p>
    <w:p w:rsidR="00594205" w:rsidRPr="00A86FA4" w:rsidRDefault="00594205" w:rsidP="00810E48">
      <w:pPr>
        <w:pStyle w:val="ListParagraph"/>
        <w:numPr>
          <w:ilvl w:val="0"/>
          <w:numId w:val="34"/>
        </w:numPr>
        <w:spacing w:line="360" w:lineRule="auto"/>
        <w:ind w:hanging="720"/>
        <w:contextualSpacing w:val="0"/>
        <w:jc w:val="both"/>
        <w:rPr>
          <w:b/>
          <w:i/>
          <w:lang w:val="id-ID"/>
        </w:rPr>
      </w:pPr>
      <w:r w:rsidRPr="00A86FA4">
        <w:rPr>
          <w:b/>
          <w:i/>
          <w:lang w:val="id-ID"/>
        </w:rPr>
        <w:t>Off channel structure</w:t>
      </w:r>
    </w:p>
    <w:p w:rsidR="00202D65" w:rsidRPr="00A86FA4" w:rsidRDefault="00202D65" w:rsidP="00202D65">
      <w:pPr>
        <w:pStyle w:val="ListParagraph"/>
        <w:spacing w:line="360" w:lineRule="auto"/>
        <w:ind w:left="0" w:firstLine="720"/>
        <w:contextualSpacing w:val="0"/>
        <w:jc w:val="both"/>
        <w:rPr>
          <w:lang w:val="id-ID"/>
        </w:rPr>
      </w:pPr>
      <w:r w:rsidRPr="00A86FA4">
        <w:rPr>
          <w:i/>
          <w:lang w:val="id-ID"/>
        </w:rPr>
        <w:t>Off channel structure</w:t>
      </w:r>
      <w:r w:rsidRPr="00A86FA4">
        <w:rPr>
          <w:lang w:val="id-ID"/>
        </w:rPr>
        <w:t xml:space="preserve"> (imbuhan air tanah lekukan), air yang akan dipergunakan dalam pengimbuhan dialirkan ke dalam suatu lekukan yang dibuat dengan cara penggalian ataupun dengan cara pembuatan tanggul dan dam kecil.</w:t>
      </w:r>
    </w:p>
    <w:p w:rsidR="00202D65" w:rsidRPr="00A86FA4" w:rsidRDefault="00202D65" w:rsidP="00810E48">
      <w:pPr>
        <w:pStyle w:val="ListParagraph"/>
        <w:numPr>
          <w:ilvl w:val="0"/>
          <w:numId w:val="36"/>
        </w:numPr>
        <w:spacing w:line="360" w:lineRule="auto"/>
        <w:contextualSpacing w:val="0"/>
        <w:jc w:val="both"/>
        <w:rPr>
          <w:lang w:val="id-ID"/>
        </w:rPr>
      </w:pPr>
      <w:r w:rsidRPr="00A86FA4">
        <w:rPr>
          <w:lang w:val="id-ID"/>
        </w:rPr>
        <w:t>Metode parit (</w:t>
      </w:r>
      <w:r w:rsidRPr="00A86FA4">
        <w:rPr>
          <w:i/>
          <w:lang w:val="id-ID"/>
        </w:rPr>
        <w:t>furrow method</w:t>
      </w:r>
      <w:r w:rsidRPr="00A86FA4">
        <w:rPr>
          <w:lang w:val="id-ID"/>
        </w:rPr>
        <w:t>) merupakan variasi dari metode lekukan, yaitu pengimbuhan air tanah ini dengan cara mendistribusikan air permukaan pada suatu alur atau parit kecil yang relatif sejajar, dangkal, dan mempunyai dasar yang rata serta pada suatu daerah tertutup.</w:t>
      </w:r>
    </w:p>
    <w:p w:rsidR="00202D65" w:rsidRPr="00A86FA4" w:rsidRDefault="00202D65" w:rsidP="00810E48">
      <w:pPr>
        <w:pStyle w:val="ListParagraph"/>
        <w:numPr>
          <w:ilvl w:val="0"/>
          <w:numId w:val="36"/>
        </w:numPr>
        <w:spacing w:line="360" w:lineRule="auto"/>
        <w:contextualSpacing w:val="0"/>
        <w:jc w:val="both"/>
        <w:rPr>
          <w:lang w:val="id-ID"/>
        </w:rPr>
      </w:pPr>
      <w:r w:rsidRPr="00A86FA4">
        <w:rPr>
          <w:lang w:val="id-ID"/>
        </w:rPr>
        <w:t>Metode penggenangan (</w:t>
      </w:r>
      <w:r w:rsidRPr="00A86FA4">
        <w:rPr>
          <w:i/>
          <w:lang w:val="id-ID"/>
        </w:rPr>
        <w:t>flooding method</w:t>
      </w:r>
      <w:r w:rsidRPr="00A86FA4">
        <w:rPr>
          <w:lang w:val="id-ID"/>
        </w:rPr>
        <w:t>) adalah metode imbuhan yang dilakukan dengan cara menyebarkan air dipermukaan tanah (</w:t>
      </w:r>
      <w:r w:rsidRPr="00A86FA4">
        <w:rPr>
          <w:i/>
          <w:lang w:val="id-ID"/>
        </w:rPr>
        <w:t>land spreading</w:t>
      </w:r>
      <w:r w:rsidRPr="00A86FA4">
        <w:rPr>
          <w:lang w:val="id-ID"/>
        </w:rPr>
        <w:t>).</w:t>
      </w:r>
    </w:p>
    <w:p w:rsidR="00594205" w:rsidRPr="00A86FA4" w:rsidRDefault="00594205" w:rsidP="00810E48">
      <w:pPr>
        <w:pStyle w:val="ListParagraph"/>
        <w:numPr>
          <w:ilvl w:val="0"/>
          <w:numId w:val="34"/>
        </w:numPr>
        <w:spacing w:line="360" w:lineRule="auto"/>
        <w:ind w:hanging="720"/>
        <w:contextualSpacing w:val="0"/>
        <w:jc w:val="both"/>
        <w:rPr>
          <w:b/>
          <w:lang w:val="id-ID"/>
        </w:rPr>
      </w:pPr>
      <w:r w:rsidRPr="00A86FA4">
        <w:rPr>
          <w:b/>
          <w:lang w:val="id-ID"/>
        </w:rPr>
        <w:t>Sumur Injeksi</w:t>
      </w:r>
    </w:p>
    <w:p w:rsidR="00202D65" w:rsidRPr="00A86FA4" w:rsidRDefault="00202D65" w:rsidP="00202D65">
      <w:pPr>
        <w:pStyle w:val="ListParagraph"/>
        <w:spacing w:line="360" w:lineRule="auto"/>
        <w:ind w:left="0" w:firstLine="720"/>
        <w:contextualSpacing w:val="0"/>
        <w:jc w:val="both"/>
        <w:rPr>
          <w:lang w:val="id-ID"/>
        </w:rPr>
      </w:pPr>
      <w:r w:rsidRPr="00A86FA4">
        <w:rPr>
          <w:lang w:val="id-ID"/>
        </w:rPr>
        <w:t>Sumur injeksi adalah sumur yang dipakai untuk memasukkan air dari permukaan ke dalam formasi bawah permukaan. Metode sumur injeksi sangat baik digunakan untuk :</w:t>
      </w:r>
    </w:p>
    <w:p w:rsidR="00202D65" w:rsidRPr="00A86FA4" w:rsidRDefault="00202D65" w:rsidP="00810E48">
      <w:pPr>
        <w:pStyle w:val="ListParagraph"/>
        <w:numPr>
          <w:ilvl w:val="0"/>
          <w:numId w:val="35"/>
        </w:numPr>
        <w:spacing w:line="360" w:lineRule="auto"/>
        <w:contextualSpacing w:val="0"/>
        <w:jc w:val="both"/>
        <w:rPr>
          <w:lang w:val="id-ID"/>
        </w:rPr>
      </w:pPr>
      <w:r w:rsidRPr="00A86FA4">
        <w:rPr>
          <w:lang w:val="id-ID"/>
        </w:rPr>
        <w:t>Daerah yang relatif sempit, tidak memerlukan daerah yang luas misalnya daerah perkotaan</w:t>
      </w:r>
    </w:p>
    <w:p w:rsidR="00202D65" w:rsidRPr="00A86FA4" w:rsidRDefault="00202D65" w:rsidP="00810E48">
      <w:pPr>
        <w:pStyle w:val="ListParagraph"/>
        <w:numPr>
          <w:ilvl w:val="0"/>
          <w:numId w:val="35"/>
        </w:numPr>
        <w:spacing w:line="360" w:lineRule="auto"/>
        <w:contextualSpacing w:val="0"/>
        <w:jc w:val="both"/>
        <w:rPr>
          <w:lang w:val="id-ID"/>
        </w:rPr>
      </w:pPr>
      <w:r w:rsidRPr="00A86FA4">
        <w:rPr>
          <w:lang w:val="id-ID"/>
        </w:rPr>
        <w:t>Pada akuifer tertekan yang relatif dalam</w:t>
      </w:r>
    </w:p>
    <w:p w:rsidR="00045B9C" w:rsidRPr="00A86FA4" w:rsidRDefault="00202D65" w:rsidP="00810E48">
      <w:pPr>
        <w:pStyle w:val="ListParagraph"/>
        <w:numPr>
          <w:ilvl w:val="0"/>
          <w:numId w:val="35"/>
        </w:numPr>
        <w:spacing w:line="360" w:lineRule="auto"/>
        <w:contextualSpacing w:val="0"/>
        <w:jc w:val="both"/>
        <w:rPr>
          <w:lang w:val="id-ID"/>
        </w:rPr>
      </w:pPr>
      <w:r w:rsidRPr="00A86FA4">
        <w:rPr>
          <w:lang w:val="id-ID"/>
        </w:rPr>
        <w:t>Apabila air yang digunakan untuk pengimbuhan mempunyai kualitas cukup baik</w:t>
      </w:r>
    </w:p>
    <w:p w:rsidR="00BC43FC" w:rsidRPr="00A86FA4" w:rsidRDefault="00BC43FC" w:rsidP="00BC43FC">
      <w:pPr>
        <w:pStyle w:val="ListParagraph"/>
        <w:spacing w:line="360" w:lineRule="auto"/>
        <w:contextualSpacing w:val="0"/>
        <w:jc w:val="both"/>
        <w:rPr>
          <w:lang w:val="id-ID"/>
        </w:rPr>
      </w:pPr>
      <w:r w:rsidRPr="00A86FA4">
        <w:rPr>
          <w:noProof/>
          <w:lang w:val="id-ID" w:eastAsia="id-ID"/>
        </w:rPr>
        <w:lastRenderedPageBreak/>
        <w:drawing>
          <wp:inline distT="0" distB="0" distL="0" distR="0">
            <wp:extent cx="3829050" cy="3946505"/>
            <wp:effectExtent l="19050" t="0" r="0" b="0"/>
            <wp:docPr id="21" name="Picture 13" descr="D:\TA\New folder\scan\ac_0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New folder\scan\ac_0012a.jpg"/>
                    <pic:cNvPicPr>
                      <a:picLocks noChangeAspect="1" noChangeArrowheads="1"/>
                    </pic:cNvPicPr>
                  </pic:nvPicPr>
                  <pic:blipFill>
                    <a:blip r:embed="rId26"/>
                    <a:srcRect/>
                    <a:stretch>
                      <a:fillRect/>
                    </a:stretch>
                  </pic:blipFill>
                  <pic:spPr bwMode="auto">
                    <a:xfrm>
                      <a:off x="0" y="0"/>
                      <a:ext cx="3826672" cy="3944054"/>
                    </a:xfrm>
                    <a:prstGeom prst="rect">
                      <a:avLst/>
                    </a:prstGeom>
                    <a:noFill/>
                    <a:ln w="9525">
                      <a:noFill/>
                      <a:miter lim="800000"/>
                      <a:headEnd/>
                      <a:tailEnd/>
                    </a:ln>
                  </pic:spPr>
                </pic:pic>
              </a:graphicData>
            </a:graphic>
          </wp:inline>
        </w:drawing>
      </w:r>
    </w:p>
    <w:p w:rsidR="00D31AE6" w:rsidRPr="00A86FA4" w:rsidRDefault="00D31AE6" w:rsidP="00860F1A">
      <w:pPr>
        <w:pStyle w:val="ListParagraph"/>
        <w:spacing w:line="360" w:lineRule="auto"/>
        <w:ind w:left="1440" w:hanging="720"/>
        <w:contextualSpacing w:val="0"/>
        <w:jc w:val="both"/>
        <w:rPr>
          <w:lang w:val="id-ID"/>
        </w:rPr>
      </w:pPr>
      <w:r w:rsidRPr="00A86FA4">
        <w:rPr>
          <w:b/>
          <w:lang w:val="id-ID"/>
        </w:rPr>
        <w:t>Gambar 2.1</w:t>
      </w:r>
      <w:r w:rsidR="00090224" w:rsidRPr="00A86FA4">
        <w:rPr>
          <w:b/>
          <w:lang w:val="id-ID"/>
        </w:rPr>
        <w:t>5</w:t>
      </w:r>
      <w:r w:rsidR="00860F1A" w:rsidRPr="00A86FA4">
        <w:rPr>
          <w:lang w:val="id-ID"/>
        </w:rPr>
        <w:t xml:space="preserve"> Aliran radial dan bentuk </w:t>
      </w:r>
      <w:r w:rsidR="00860F1A" w:rsidRPr="00A86FA4">
        <w:rPr>
          <w:i/>
          <w:lang w:val="id-ID"/>
        </w:rPr>
        <w:t>cone recharge</w:t>
      </w:r>
      <w:r w:rsidR="00860F1A" w:rsidRPr="00A86FA4">
        <w:rPr>
          <w:lang w:val="id-ID"/>
        </w:rPr>
        <w:t xml:space="preserve"> pada sumur injeksi : (A) akuifer tertekan, (B) akuifer bebas</w:t>
      </w:r>
    </w:p>
    <w:p w:rsidR="00860F1A" w:rsidRPr="00A86FA4" w:rsidRDefault="00860F1A" w:rsidP="00860F1A">
      <w:pPr>
        <w:pStyle w:val="ListParagraph"/>
        <w:spacing w:line="360" w:lineRule="auto"/>
        <w:contextualSpacing w:val="0"/>
        <w:jc w:val="center"/>
        <w:rPr>
          <w:lang w:val="id-ID"/>
        </w:rPr>
      </w:pPr>
      <w:r w:rsidRPr="00A86FA4">
        <w:rPr>
          <w:lang w:val="id-ID"/>
        </w:rPr>
        <w:t>Sumber : LKFT-UGM, 2007</w:t>
      </w:r>
    </w:p>
    <w:p w:rsidR="00792A0C" w:rsidRPr="00A86FA4" w:rsidRDefault="00792A0C" w:rsidP="00860F1A">
      <w:pPr>
        <w:pStyle w:val="ListParagraph"/>
        <w:spacing w:line="360" w:lineRule="auto"/>
        <w:contextualSpacing w:val="0"/>
        <w:jc w:val="center"/>
        <w:rPr>
          <w:lang w:val="id-ID"/>
        </w:rPr>
      </w:pPr>
    </w:p>
    <w:p w:rsidR="00AE6665" w:rsidRPr="00A86FA4" w:rsidRDefault="00AE6665" w:rsidP="00810E48">
      <w:pPr>
        <w:pStyle w:val="ListParagraph"/>
        <w:numPr>
          <w:ilvl w:val="0"/>
          <w:numId w:val="8"/>
        </w:numPr>
        <w:spacing w:line="360" w:lineRule="auto"/>
        <w:ind w:hanging="720"/>
        <w:contextualSpacing w:val="0"/>
        <w:jc w:val="both"/>
        <w:rPr>
          <w:b/>
          <w:lang w:val="id-ID"/>
        </w:rPr>
      </w:pPr>
      <w:r w:rsidRPr="00A86FA4">
        <w:rPr>
          <w:b/>
          <w:lang w:val="id-ID"/>
        </w:rPr>
        <w:t>Konservasi berbasis akuifer</w:t>
      </w:r>
    </w:p>
    <w:p w:rsidR="00EA4414" w:rsidRPr="00A86FA4" w:rsidRDefault="00EA4414" w:rsidP="00EA4414">
      <w:pPr>
        <w:pStyle w:val="Default"/>
        <w:spacing w:line="360" w:lineRule="auto"/>
        <w:ind w:firstLine="720"/>
        <w:jc w:val="both"/>
      </w:pPr>
      <w:r w:rsidRPr="00A86FA4">
        <w:t>Manajemen konservasi air tanah berbasis akuifer (</w:t>
      </w:r>
      <w:r w:rsidRPr="00A86FA4">
        <w:rPr>
          <w:i/>
          <w:iCs/>
        </w:rPr>
        <w:t>aquifer</w:t>
      </w:r>
      <w:r w:rsidRPr="00A86FA4">
        <w:rPr>
          <w:rFonts w:ascii="Cambria Math" w:hAnsi="Cambria Math"/>
        </w:rPr>
        <w:t>‐</w:t>
      </w:r>
      <w:r w:rsidRPr="00A86FA4">
        <w:rPr>
          <w:i/>
          <w:iCs/>
        </w:rPr>
        <w:t>based management</w:t>
      </w:r>
      <w:r w:rsidRPr="00A86FA4">
        <w:t>) yaitu pengelolaan air tanah yang spesifik berbasis akuifer dan pengelolaan di lingkungan imbuhan (</w:t>
      </w:r>
      <w:r w:rsidRPr="00A86FA4">
        <w:rPr>
          <w:i/>
          <w:iCs/>
        </w:rPr>
        <w:t>recharge area</w:t>
      </w:r>
      <w:r w:rsidRPr="00A86FA4">
        <w:t>) dan luahan (</w:t>
      </w:r>
      <w:r w:rsidRPr="00A86FA4">
        <w:rPr>
          <w:i/>
          <w:iCs/>
        </w:rPr>
        <w:t>discharge area</w:t>
      </w:r>
      <w:r w:rsidRPr="00A86FA4">
        <w:t>). Pengelolaan, proteksi konservasi dan pengendalian air tanah dilakukan secara sistemik, spesifik pada sistem akuifer tertentu, terukur serta sesuai fungsi kebutuhan dan waktu dengan prinsip nir aliran permukaan buatan atau mempertahankan besaran infiltrasi / imbuhan alami. Implementasi manajemen ini dilaksanakan dengan lima tahap kegiatan yang berkesinambungan, yaitu:</w:t>
      </w:r>
    </w:p>
    <w:p w:rsidR="00EA4414" w:rsidRPr="00A86FA4" w:rsidRDefault="00EA4414" w:rsidP="00EA4414">
      <w:pPr>
        <w:pStyle w:val="Default"/>
        <w:spacing w:line="360" w:lineRule="auto"/>
        <w:jc w:val="both"/>
      </w:pPr>
      <w:r w:rsidRPr="00A86FA4">
        <w:rPr>
          <w:b/>
          <w:bCs/>
        </w:rPr>
        <w:t xml:space="preserve">(1) Tahap Eksplorasi </w:t>
      </w:r>
      <w:r w:rsidRPr="00A86FA4">
        <w:t xml:space="preserve">meliputi kegiatan identifikasi akuifer untuk mengetahui jenis dan sistem akuifer beserta parameter hidrolik akuifer, potensi dan sifat tata aliran air tanah. </w:t>
      </w:r>
    </w:p>
    <w:p w:rsidR="00EA4414" w:rsidRPr="00A86FA4" w:rsidRDefault="00EA4414" w:rsidP="00EA4414">
      <w:pPr>
        <w:pStyle w:val="Default"/>
        <w:spacing w:line="360" w:lineRule="auto"/>
        <w:jc w:val="both"/>
      </w:pPr>
      <w:r w:rsidRPr="00A86FA4">
        <w:rPr>
          <w:b/>
          <w:bCs/>
        </w:rPr>
        <w:lastRenderedPageBreak/>
        <w:t xml:space="preserve">(2) Tahap Investigasi </w:t>
      </w:r>
      <w:r w:rsidRPr="00A86FA4">
        <w:t>meliputi kegiatan evaluasi potensi nyata air tanah yang dapat diekploitasi dari setiap akuifer dalam suatu sist</w:t>
      </w:r>
      <w:r w:rsidR="00377F3C" w:rsidRPr="00A86FA4">
        <w:t>e</w:t>
      </w:r>
      <w:r w:rsidRPr="00A86FA4">
        <w:t>m cekungan hidrogeologi, kerentanan terhadap polusi, disain dan material konstruksi sumur bor/bangunan air yang dibutuhkan, debit rekomendasi yang diijinkan dan kendalanya, siklus periode pengambilan air tanah setiap hari, jenis pompa dan sist</w:t>
      </w:r>
      <w:r w:rsidR="00377F3C" w:rsidRPr="00A86FA4">
        <w:t>e</w:t>
      </w:r>
      <w:r w:rsidRPr="00A86FA4">
        <w:t xml:space="preserve">m pengendalian yang diperlukan, atau jenis penurapan air bila berupa mata air, serta mampu mengkaji tata aliran air pada suatu akuifer. </w:t>
      </w:r>
    </w:p>
    <w:p w:rsidR="00EA4414" w:rsidRPr="00A86FA4" w:rsidRDefault="00EA4414" w:rsidP="00EA4414">
      <w:pPr>
        <w:pStyle w:val="Default"/>
        <w:spacing w:line="360" w:lineRule="auto"/>
        <w:jc w:val="both"/>
      </w:pPr>
      <w:r w:rsidRPr="00A86FA4">
        <w:rPr>
          <w:b/>
          <w:bCs/>
        </w:rPr>
        <w:t xml:space="preserve"> (3) Tahap Konservasi </w:t>
      </w:r>
      <w:r w:rsidRPr="00A86FA4">
        <w:t>Upaya konservasi memiliki tujuan untuk mempertahankan besaran dan kualitas imbuhan ke setiap akuifer yang diambil airnya melalui rekayasa teknis atau kombinasi dengan rekayasa vegetatif. Pada tahapan ini fokus perhatian kepada kawasan imbuhan (</w:t>
      </w:r>
      <w:r w:rsidRPr="00A86FA4">
        <w:rPr>
          <w:i/>
        </w:rPr>
        <w:t>recharge area</w:t>
      </w:r>
      <w:r w:rsidRPr="00A86FA4">
        <w:t>) airtanah dan pengendalian bagi kawasan pengambilan (</w:t>
      </w:r>
      <w:r w:rsidRPr="00A86FA4">
        <w:rPr>
          <w:i/>
        </w:rPr>
        <w:t>discharge area</w:t>
      </w:r>
      <w:r w:rsidRPr="00A86FA4">
        <w:t xml:space="preserve">) sesuai sifat imbuhan tata airnya. Dengan demikian meresapkan air harus kedalam akuifer yang dituju. </w:t>
      </w:r>
    </w:p>
    <w:p w:rsidR="00EA4414" w:rsidRPr="00A86FA4" w:rsidRDefault="00EA4414" w:rsidP="00EA4414">
      <w:pPr>
        <w:pStyle w:val="Default"/>
        <w:spacing w:line="360" w:lineRule="auto"/>
        <w:jc w:val="both"/>
        <w:rPr>
          <w:b/>
          <w:bCs/>
        </w:rPr>
      </w:pPr>
      <w:r w:rsidRPr="00A86FA4">
        <w:rPr>
          <w:b/>
          <w:bCs/>
        </w:rPr>
        <w:t xml:space="preserve">(4) Tahap Optimasi </w:t>
      </w:r>
      <w:r w:rsidRPr="00A86FA4">
        <w:t>meliputi kegiatan evaluasi besaran debit eksploitasi yang direkomendasikan dan dampak terhadap sumur bor yang ada disekitarnya baik terhadap sumur eksploitasi yang telah ada maupun sumur eksploitasi yang diperkirakan akan ada di masa mendatang.</w:t>
      </w:r>
      <w:r w:rsidRPr="00A86FA4">
        <w:rPr>
          <w:b/>
          <w:bCs/>
        </w:rPr>
        <w:t xml:space="preserve"> </w:t>
      </w:r>
    </w:p>
    <w:p w:rsidR="00792A0C" w:rsidRPr="00A86FA4" w:rsidRDefault="00792A0C" w:rsidP="00792A0C">
      <w:pPr>
        <w:pStyle w:val="Default"/>
        <w:spacing w:line="360" w:lineRule="auto"/>
        <w:ind w:firstLine="720"/>
        <w:jc w:val="both"/>
        <w:rPr>
          <w:bCs/>
        </w:rPr>
      </w:pPr>
      <w:r w:rsidRPr="00A86FA4">
        <w:rPr>
          <w:bCs/>
        </w:rPr>
        <w:t xml:space="preserve">Debit eksploitasi sangat ditentukan oleh debit sumber air tanah. Kapasitas pemompaan dapat diperoleh dari tabel 2.6  </w:t>
      </w:r>
    </w:p>
    <w:p w:rsidR="00792A0C" w:rsidRPr="00A86FA4" w:rsidRDefault="00792A0C" w:rsidP="00792A0C">
      <w:pPr>
        <w:pStyle w:val="ListParagraph"/>
        <w:spacing w:line="360" w:lineRule="auto"/>
        <w:jc w:val="both"/>
        <w:rPr>
          <w:lang w:val="id-ID"/>
        </w:rPr>
      </w:pPr>
      <w:r w:rsidRPr="00A86FA4">
        <w:rPr>
          <w:b/>
          <w:lang w:val="id-ID"/>
        </w:rPr>
        <w:t>Tabel 2.6</w:t>
      </w:r>
      <w:r w:rsidRPr="00A86FA4">
        <w:rPr>
          <w:lang w:val="id-ID"/>
        </w:rPr>
        <w:t xml:space="preserve"> Diameter Pipa dan Kapasitas Pompa</w:t>
      </w:r>
    </w:p>
    <w:tbl>
      <w:tblPr>
        <w:tblStyle w:val="TableGrid"/>
        <w:tblW w:w="0" w:type="auto"/>
        <w:tblLook w:val="04A0"/>
      </w:tblPr>
      <w:tblGrid>
        <w:gridCol w:w="532"/>
        <w:gridCol w:w="2695"/>
        <w:gridCol w:w="1417"/>
        <w:gridCol w:w="1134"/>
        <w:gridCol w:w="1228"/>
        <w:gridCol w:w="1145"/>
      </w:tblGrid>
      <w:tr w:rsidR="00792A0C" w:rsidRPr="00A86FA4" w:rsidTr="00792A0C">
        <w:trPr>
          <w:tblHeader/>
        </w:trPr>
        <w:tc>
          <w:tcPr>
            <w:tcW w:w="532" w:type="dxa"/>
            <w:vMerge w:val="restart"/>
            <w:vAlign w:val="center"/>
          </w:tcPr>
          <w:p w:rsidR="00792A0C" w:rsidRPr="00A86FA4" w:rsidRDefault="00792A0C" w:rsidP="00792A0C">
            <w:pPr>
              <w:pStyle w:val="ListParagraph"/>
              <w:spacing w:line="360" w:lineRule="auto"/>
              <w:ind w:left="0"/>
              <w:jc w:val="center"/>
              <w:rPr>
                <w:lang w:val="id-ID"/>
              </w:rPr>
            </w:pPr>
            <w:r w:rsidRPr="00A86FA4">
              <w:rPr>
                <w:lang w:val="id-ID"/>
              </w:rPr>
              <w:t>No</w:t>
            </w:r>
          </w:p>
        </w:tc>
        <w:tc>
          <w:tcPr>
            <w:tcW w:w="2695" w:type="dxa"/>
            <w:vAlign w:val="center"/>
          </w:tcPr>
          <w:p w:rsidR="00792A0C" w:rsidRPr="00A86FA4" w:rsidRDefault="00792A0C" w:rsidP="00792A0C">
            <w:pPr>
              <w:pStyle w:val="ListParagraph"/>
              <w:spacing w:line="360" w:lineRule="auto"/>
              <w:ind w:left="0"/>
              <w:jc w:val="center"/>
              <w:rPr>
                <w:lang w:val="id-ID"/>
              </w:rPr>
            </w:pPr>
            <w:r w:rsidRPr="00A86FA4">
              <w:rPr>
                <w:lang w:val="id-ID"/>
              </w:rPr>
              <w:t>Diameter pipa pengeluaran</w:t>
            </w:r>
          </w:p>
        </w:tc>
        <w:tc>
          <w:tcPr>
            <w:tcW w:w="4924" w:type="dxa"/>
            <w:gridSpan w:val="4"/>
            <w:vAlign w:val="center"/>
          </w:tcPr>
          <w:p w:rsidR="00792A0C" w:rsidRPr="00A86FA4" w:rsidRDefault="00792A0C" w:rsidP="00792A0C">
            <w:pPr>
              <w:pStyle w:val="ListParagraph"/>
              <w:spacing w:line="360" w:lineRule="auto"/>
              <w:ind w:left="0"/>
              <w:jc w:val="center"/>
              <w:rPr>
                <w:lang w:val="id-ID"/>
              </w:rPr>
            </w:pPr>
            <w:r w:rsidRPr="00A86FA4">
              <w:rPr>
                <w:lang w:val="id-ID"/>
              </w:rPr>
              <w:t>Kapasitas Pompa</w:t>
            </w:r>
          </w:p>
        </w:tc>
      </w:tr>
      <w:tr w:rsidR="00792A0C" w:rsidRPr="00A86FA4" w:rsidTr="00792A0C">
        <w:trPr>
          <w:tblHeader/>
        </w:trPr>
        <w:tc>
          <w:tcPr>
            <w:tcW w:w="532" w:type="dxa"/>
            <w:vMerge/>
          </w:tcPr>
          <w:p w:rsidR="00792A0C" w:rsidRPr="00A86FA4" w:rsidRDefault="00792A0C" w:rsidP="00792A0C">
            <w:pPr>
              <w:pStyle w:val="ListParagraph"/>
              <w:spacing w:line="360" w:lineRule="auto"/>
              <w:ind w:left="0"/>
              <w:jc w:val="both"/>
              <w:rPr>
                <w:lang w:val="id-ID"/>
              </w:rPr>
            </w:pPr>
          </w:p>
        </w:tc>
        <w:tc>
          <w:tcPr>
            <w:tcW w:w="2695" w:type="dxa"/>
            <w:vAlign w:val="center"/>
          </w:tcPr>
          <w:p w:rsidR="00792A0C" w:rsidRPr="00A86FA4" w:rsidRDefault="00792A0C" w:rsidP="00792A0C">
            <w:pPr>
              <w:pStyle w:val="ListParagraph"/>
              <w:spacing w:line="360" w:lineRule="auto"/>
              <w:ind w:left="0"/>
              <w:jc w:val="center"/>
              <w:rPr>
                <w:lang w:val="id-ID"/>
              </w:rPr>
            </w:pPr>
            <w:r w:rsidRPr="00A86FA4">
              <w:rPr>
                <w:lang w:val="id-ID"/>
              </w:rPr>
              <w:t>Inchi</w:t>
            </w:r>
          </w:p>
        </w:tc>
        <w:tc>
          <w:tcPr>
            <w:tcW w:w="1417" w:type="dxa"/>
            <w:vAlign w:val="center"/>
          </w:tcPr>
          <w:p w:rsidR="00792A0C" w:rsidRPr="00A86FA4" w:rsidRDefault="00792A0C" w:rsidP="00792A0C">
            <w:pPr>
              <w:pStyle w:val="ListParagraph"/>
              <w:spacing w:line="360" w:lineRule="auto"/>
              <w:ind w:left="0"/>
              <w:jc w:val="center"/>
              <w:rPr>
                <w:lang w:val="id-ID"/>
              </w:rPr>
            </w:pPr>
            <w:r w:rsidRPr="00A86FA4">
              <w:rPr>
                <w:lang w:val="id-ID"/>
              </w:rPr>
              <w:t>Liter/hari</w:t>
            </w:r>
          </w:p>
        </w:tc>
        <w:tc>
          <w:tcPr>
            <w:tcW w:w="1134" w:type="dxa"/>
            <w:vAlign w:val="center"/>
          </w:tcPr>
          <w:p w:rsidR="00792A0C" w:rsidRPr="00A86FA4" w:rsidRDefault="00792A0C" w:rsidP="00792A0C">
            <w:pPr>
              <w:pStyle w:val="ListParagraph"/>
              <w:spacing w:line="360" w:lineRule="auto"/>
              <w:ind w:left="0"/>
              <w:jc w:val="center"/>
              <w:rPr>
                <w:lang w:val="id-ID"/>
              </w:rPr>
            </w:pPr>
            <w:r w:rsidRPr="00A86FA4">
              <w:rPr>
                <w:lang w:val="id-ID"/>
              </w:rPr>
              <w:t>Liter/jam</w:t>
            </w:r>
          </w:p>
        </w:tc>
        <w:tc>
          <w:tcPr>
            <w:tcW w:w="1228" w:type="dxa"/>
            <w:vAlign w:val="center"/>
          </w:tcPr>
          <w:p w:rsidR="00792A0C" w:rsidRPr="00A86FA4" w:rsidRDefault="00792A0C" w:rsidP="00792A0C">
            <w:pPr>
              <w:pStyle w:val="ListParagraph"/>
              <w:spacing w:line="360" w:lineRule="auto"/>
              <w:ind w:left="0"/>
              <w:jc w:val="center"/>
              <w:rPr>
                <w:lang w:val="id-ID"/>
              </w:rPr>
            </w:pPr>
            <w:r w:rsidRPr="00A86FA4">
              <w:rPr>
                <w:lang w:val="id-ID"/>
              </w:rPr>
              <w:t>Liter/menit</w:t>
            </w:r>
          </w:p>
        </w:tc>
        <w:tc>
          <w:tcPr>
            <w:tcW w:w="1145" w:type="dxa"/>
            <w:vAlign w:val="center"/>
          </w:tcPr>
          <w:p w:rsidR="00792A0C" w:rsidRPr="00A86FA4" w:rsidRDefault="00792A0C" w:rsidP="00792A0C">
            <w:pPr>
              <w:pStyle w:val="ListParagraph"/>
              <w:spacing w:line="360" w:lineRule="auto"/>
              <w:ind w:left="0"/>
              <w:jc w:val="center"/>
              <w:rPr>
                <w:lang w:val="id-ID"/>
              </w:rPr>
            </w:pPr>
            <w:r w:rsidRPr="00A86FA4">
              <w:rPr>
                <w:lang w:val="id-ID"/>
              </w:rPr>
              <w:t>Liter/detik</w:t>
            </w:r>
          </w:p>
        </w:tc>
      </w:tr>
      <w:tr w:rsidR="00792A0C" w:rsidRPr="00A86FA4" w:rsidTr="00792A0C">
        <w:tc>
          <w:tcPr>
            <w:tcW w:w="532" w:type="dxa"/>
          </w:tcPr>
          <w:p w:rsidR="00792A0C" w:rsidRPr="00A86FA4" w:rsidRDefault="00792A0C" w:rsidP="00792A0C">
            <w:pPr>
              <w:pStyle w:val="ListParagraph"/>
              <w:spacing w:line="360" w:lineRule="auto"/>
              <w:ind w:left="0"/>
              <w:jc w:val="both"/>
              <w:rPr>
                <w:lang w:val="id-ID"/>
              </w:rPr>
            </w:pPr>
            <w:r w:rsidRPr="00A86FA4">
              <w:rPr>
                <w:lang w:val="id-ID"/>
              </w:rPr>
              <w:t>1</w:t>
            </w:r>
          </w:p>
        </w:tc>
        <w:tc>
          <w:tcPr>
            <w:tcW w:w="2695" w:type="dxa"/>
          </w:tcPr>
          <w:p w:rsidR="00792A0C" w:rsidRPr="00A86FA4" w:rsidRDefault="00792A0C" w:rsidP="00792A0C">
            <w:pPr>
              <w:pStyle w:val="ListParagraph"/>
              <w:spacing w:line="360" w:lineRule="auto"/>
              <w:ind w:left="0"/>
              <w:jc w:val="center"/>
              <w:rPr>
                <w:lang w:val="id-ID"/>
              </w:rPr>
            </w:pPr>
            <w:r w:rsidRPr="00A86FA4">
              <w:rPr>
                <w:lang w:val="id-ID"/>
              </w:rPr>
              <w:t>0,50</w:t>
            </w:r>
          </w:p>
        </w:tc>
        <w:tc>
          <w:tcPr>
            <w:tcW w:w="1417" w:type="dxa"/>
          </w:tcPr>
          <w:p w:rsidR="00792A0C" w:rsidRPr="00A86FA4" w:rsidRDefault="00792A0C" w:rsidP="00792A0C">
            <w:pPr>
              <w:pStyle w:val="ListParagraph"/>
              <w:spacing w:line="360" w:lineRule="auto"/>
              <w:ind w:left="0"/>
              <w:jc w:val="center"/>
              <w:rPr>
                <w:lang w:val="id-ID"/>
              </w:rPr>
            </w:pPr>
            <w:r w:rsidRPr="00A86FA4">
              <w:rPr>
                <w:lang w:val="id-ID"/>
              </w:rPr>
              <w:t>3.000</w:t>
            </w:r>
          </w:p>
        </w:tc>
        <w:tc>
          <w:tcPr>
            <w:tcW w:w="1134" w:type="dxa"/>
          </w:tcPr>
          <w:p w:rsidR="00792A0C" w:rsidRPr="00A86FA4" w:rsidRDefault="00792A0C" w:rsidP="00792A0C">
            <w:pPr>
              <w:pStyle w:val="ListParagraph"/>
              <w:spacing w:line="360" w:lineRule="auto"/>
              <w:ind w:left="0"/>
              <w:jc w:val="center"/>
              <w:rPr>
                <w:lang w:val="id-ID"/>
              </w:rPr>
            </w:pPr>
            <w:r w:rsidRPr="00A86FA4">
              <w:rPr>
                <w:lang w:val="id-ID"/>
              </w:rPr>
              <w:t>125</w:t>
            </w:r>
          </w:p>
        </w:tc>
        <w:tc>
          <w:tcPr>
            <w:tcW w:w="1228" w:type="dxa"/>
          </w:tcPr>
          <w:p w:rsidR="00792A0C" w:rsidRPr="00A86FA4" w:rsidRDefault="00792A0C" w:rsidP="00792A0C">
            <w:pPr>
              <w:pStyle w:val="ListParagraph"/>
              <w:spacing w:line="360" w:lineRule="auto"/>
              <w:ind w:left="0"/>
              <w:jc w:val="center"/>
              <w:rPr>
                <w:lang w:val="id-ID"/>
              </w:rPr>
            </w:pPr>
            <w:r w:rsidRPr="00A86FA4">
              <w:rPr>
                <w:lang w:val="id-ID"/>
              </w:rPr>
              <w:t>2,08</w:t>
            </w:r>
          </w:p>
        </w:tc>
        <w:tc>
          <w:tcPr>
            <w:tcW w:w="1145" w:type="dxa"/>
          </w:tcPr>
          <w:p w:rsidR="00792A0C" w:rsidRPr="00A86FA4" w:rsidRDefault="00792A0C" w:rsidP="00792A0C">
            <w:pPr>
              <w:pStyle w:val="ListParagraph"/>
              <w:spacing w:line="360" w:lineRule="auto"/>
              <w:ind w:left="0"/>
              <w:jc w:val="center"/>
              <w:rPr>
                <w:lang w:val="id-ID"/>
              </w:rPr>
            </w:pPr>
            <w:r w:rsidRPr="00A86FA4">
              <w:rPr>
                <w:lang w:val="id-ID"/>
              </w:rPr>
              <w:t>0,03</w:t>
            </w:r>
          </w:p>
        </w:tc>
      </w:tr>
      <w:tr w:rsidR="00792A0C" w:rsidRPr="00A86FA4" w:rsidTr="00792A0C">
        <w:tc>
          <w:tcPr>
            <w:tcW w:w="532" w:type="dxa"/>
          </w:tcPr>
          <w:p w:rsidR="00792A0C" w:rsidRPr="00A86FA4" w:rsidRDefault="00792A0C" w:rsidP="00792A0C">
            <w:pPr>
              <w:pStyle w:val="ListParagraph"/>
              <w:spacing w:line="360" w:lineRule="auto"/>
              <w:ind w:left="0"/>
              <w:jc w:val="both"/>
              <w:rPr>
                <w:lang w:val="id-ID"/>
              </w:rPr>
            </w:pPr>
            <w:r w:rsidRPr="00A86FA4">
              <w:rPr>
                <w:lang w:val="id-ID"/>
              </w:rPr>
              <w:t>2</w:t>
            </w:r>
          </w:p>
        </w:tc>
        <w:tc>
          <w:tcPr>
            <w:tcW w:w="2695" w:type="dxa"/>
          </w:tcPr>
          <w:p w:rsidR="00792A0C" w:rsidRPr="00A86FA4" w:rsidRDefault="00792A0C" w:rsidP="00792A0C">
            <w:pPr>
              <w:pStyle w:val="ListParagraph"/>
              <w:spacing w:line="360" w:lineRule="auto"/>
              <w:ind w:left="0"/>
              <w:jc w:val="center"/>
              <w:rPr>
                <w:lang w:val="id-ID"/>
              </w:rPr>
            </w:pPr>
            <w:r w:rsidRPr="00A86FA4">
              <w:rPr>
                <w:lang w:val="id-ID"/>
              </w:rPr>
              <w:t>0,75</w:t>
            </w:r>
          </w:p>
        </w:tc>
        <w:tc>
          <w:tcPr>
            <w:tcW w:w="1417" w:type="dxa"/>
          </w:tcPr>
          <w:p w:rsidR="00792A0C" w:rsidRPr="00A86FA4" w:rsidRDefault="00792A0C" w:rsidP="00792A0C">
            <w:pPr>
              <w:pStyle w:val="ListParagraph"/>
              <w:spacing w:line="360" w:lineRule="auto"/>
              <w:ind w:left="0"/>
              <w:jc w:val="center"/>
              <w:rPr>
                <w:lang w:val="id-ID"/>
              </w:rPr>
            </w:pPr>
            <w:r w:rsidRPr="00A86FA4">
              <w:rPr>
                <w:lang w:val="id-ID"/>
              </w:rPr>
              <w:t>9.000</w:t>
            </w:r>
          </w:p>
        </w:tc>
        <w:tc>
          <w:tcPr>
            <w:tcW w:w="1134" w:type="dxa"/>
          </w:tcPr>
          <w:p w:rsidR="00792A0C" w:rsidRPr="00A86FA4" w:rsidRDefault="00792A0C" w:rsidP="00792A0C">
            <w:pPr>
              <w:pStyle w:val="ListParagraph"/>
              <w:spacing w:line="360" w:lineRule="auto"/>
              <w:ind w:left="0"/>
              <w:jc w:val="center"/>
              <w:rPr>
                <w:lang w:val="id-ID"/>
              </w:rPr>
            </w:pPr>
            <w:r w:rsidRPr="00A86FA4">
              <w:rPr>
                <w:lang w:val="id-ID"/>
              </w:rPr>
              <w:t>375</w:t>
            </w:r>
          </w:p>
        </w:tc>
        <w:tc>
          <w:tcPr>
            <w:tcW w:w="1228" w:type="dxa"/>
          </w:tcPr>
          <w:p w:rsidR="00792A0C" w:rsidRPr="00A86FA4" w:rsidRDefault="00792A0C" w:rsidP="00792A0C">
            <w:pPr>
              <w:pStyle w:val="ListParagraph"/>
              <w:spacing w:line="360" w:lineRule="auto"/>
              <w:ind w:left="0"/>
              <w:jc w:val="center"/>
              <w:rPr>
                <w:lang w:val="id-ID"/>
              </w:rPr>
            </w:pPr>
            <w:r w:rsidRPr="00A86FA4">
              <w:rPr>
                <w:lang w:val="id-ID"/>
              </w:rPr>
              <w:t>6,25</w:t>
            </w:r>
          </w:p>
        </w:tc>
        <w:tc>
          <w:tcPr>
            <w:tcW w:w="1145" w:type="dxa"/>
          </w:tcPr>
          <w:p w:rsidR="00792A0C" w:rsidRPr="00A86FA4" w:rsidRDefault="00792A0C" w:rsidP="00792A0C">
            <w:pPr>
              <w:pStyle w:val="ListParagraph"/>
              <w:spacing w:line="360" w:lineRule="auto"/>
              <w:ind w:left="0"/>
              <w:jc w:val="center"/>
              <w:rPr>
                <w:lang w:val="id-ID"/>
              </w:rPr>
            </w:pPr>
            <w:r w:rsidRPr="00A86FA4">
              <w:rPr>
                <w:lang w:val="id-ID"/>
              </w:rPr>
              <w:t>0,10</w:t>
            </w:r>
          </w:p>
        </w:tc>
      </w:tr>
      <w:tr w:rsidR="00792A0C" w:rsidRPr="00A86FA4" w:rsidTr="00792A0C">
        <w:tc>
          <w:tcPr>
            <w:tcW w:w="532" w:type="dxa"/>
          </w:tcPr>
          <w:p w:rsidR="00792A0C" w:rsidRPr="00A86FA4" w:rsidRDefault="00792A0C" w:rsidP="00792A0C">
            <w:pPr>
              <w:pStyle w:val="ListParagraph"/>
              <w:spacing w:line="360" w:lineRule="auto"/>
              <w:ind w:left="0"/>
              <w:jc w:val="both"/>
              <w:rPr>
                <w:b/>
                <w:lang w:val="id-ID"/>
              </w:rPr>
            </w:pPr>
            <w:r w:rsidRPr="00A86FA4">
              <w:rPr>
                <w:b/>
                <w:lang w:val="id-ID"/>
              </w:rPr>
              <w:t>3</w:t>
            </w:r>
          </w:p>
        </w:tc>
        <w:tc>
          <w:tcPr>
            <w:tcW w:w="2695" w:type="dxa"/>
          </w:tcPr>
          <w:p w:rsidR="00792A0C" w:rsidRPr="00A86FA4" w:rsidRDefault="00792A0C" w:rsidP="00792A0C">
            <w:pPr>
              <w:pStyle w:val="ListParagraph"/>
              <w:spacing w:line="360" w:lineRule="auto"/>
              <w:ind w:left="0"/>
              <w:jc w:val="center"/>
              <w:rPr>
                <w:b/>
                <w:lang w:val="id-ID"/>
              </w:rPr>
            </w:pPr>
            <w:r w:rsidRPr="00A86FA4">
              <w:rPr>
                <w:b/>
                <w:lang w:val="id-ID"/>
              </w:rPr>
              <w:t>1,00</w:t>
            </w:r>
          </w:p>
        </w:tc>
        <w:tc>
          <w:tcPr>
            <w:tcW w:w="1417" w:type="dxa"/>
          </w:tcPr>
          <w:p w:rsidR="00792A0C" w:rsidRPr="00A86FA4" w:rsidRDefault="00792A0C" w:rsidP="00792A0C">
            <w:pPr>
              <w:pStyle w:val="ListParagraph"/>
              <w:spacing w:line="360" w:lineRule="auto"/>
              <w:ind w:left="0"/>
              <w:jc w:val="center"/>
              <w:rPr>
                <w:b/>
                <w:lang w:val="id-ID"/>
              </w:rPr>
            </w:pPr>
            <w:r w:rsidRPr="00A86FA4">
              <w:rPr>
                <w:b/>
                <w:lang w:val="id-ID"/>
              </w:rPr>
              <w:t>14.000</w:t>
            </w:r>
          </w:p>
        </w:tc>
        <w:tc>
          <w:tcPr>
            <w:tcW w:w="1134" w:type="dxa"/>
          </w:tcPr>
          <w:p w:rsidR="00792A0C" w:rsidRPr="00A86FA4" w:rsidRDefault="00792A0C" w:rsidP="00792A0C">
            <w:pPr>
              <w:pStyle w:val="ListParagraph"/>
              <w:spacing w:line="360" w:lineRule="auto"/>
              <w:ind w:left="0"/>
              <w:jc w:val="center"/>
              <w:rPr>
                <w:b/>
                <w:lang w:val="id-ID"/>
              </w:rPr>
            </w:pPr>
            <w:r w:rsidRPr="00A86FA4">
              <w:rPr>
                <w:b/>
                <w:lang w:val="id-ID"/>
              </w:rPr>
              <w:t>583</w:t>
            </w:r>
          </w:p>
        </w:tc>
        <w:tc>
          <w:tcPr>
            <w:tcW w:w="1228" w:type="dxa"/>
          </w:tcPr>
          <w:p w:rsidR="00792A0C" w:rsidRPr="00A86FA4" w:rsidRDefault="00792A0C" w:rsidP="00792A0C">
            <w:pPr>
              <w:pStyle w:val="ListParagraph"/>
              <w:spacing w:line="360" w:lineRule="auto"/>
              <w:ind w:left="0"/>
              <w:jc w:val="center"/>
              <w:rPr>
                <w:b/>
                <w:lang w:val="id-ID"/>
              </w:rPr>
            </w:pPr>
            <w:r w:rsidRPr="00A86FA4">
              <w:rPr>
                <w:b/>
                <w:lang w:val="id-ID"/>
              </w:rPr>
              <w:t>9,72</w:t>
            </w:r>
          </w:p>
        </w:tc>
        <w:tc>
          <w:tcPr>
            <w:tcW w:w="1145" w:type="dxa"/>
          </w:tcPr>
          <w:p w:rsidR="00792A0C" w:rsidRPr="00A86FA4" w:rsidRDefault="00792A0C" w:rsidP="00792A0C">
            <w:pPr>
              <w:pStyle w:val="ListParagraph"/>
              <w:spacing w:line="360" w:lineRule="auto"/>
              <w:ind w:left="0"/>
              <w:jc w:val="center"/>
              <w:rPr>
                <w:b/>
                <w:lang w:val="id-ID"/>
              </w:rPr>
            </w:pPr>
            <w:r w:rsidRPr="00A86FA4">
              <w:rPr>
                <w:b/>
                <w:lang w:val="id-ID"/>
              </w:rPr>
              <w:t>0,16</w:t>
            </w:r>
          </w:p>
        </w:tc>
      </w:tr>
      <w:tr w:rsidR="00792A0C" w:rsidRPr="00A86FA4" w:rsidTr="00792A0C">
        <w:tc>
          <w:tcPr>
            <w:tcW w:w="532" w:type="dxa"/>
          </w:tcPr>
          <w:p w:rsidR="00792A0C" w:rsidRPr="00A86FA4" w:rsidRDefault="00792A0C" w:rsidP="00792A0C">
            <w:pPr>
              <w:pStyle w:val="ListParagraph"/>
              <w:spacing w:line="360" w:lineRule="auto"/>
              <w:ind w:left="0"/>
              <w:jc w:val="both"/>
              <w:rPr>
                <w:lang w:val="id-ID"/>
              </w:rPr>
            </w:pPr>
            <w:r w:rsidRPr="00A86FA4">
              <w:rPr>
                <w:lang w:val="id-ID"/>
              </w:rPr>
              <w:t>4</w:t>
            </w:r>
          </w:p>
        </w:tc>
        <w:tc>
          <w:tcPr>
            <w:tcW w:w="2695" w:type="dxa"/>
          </w:tcPr>
          <w:p w:rsidR="00792A0C" w:rsidRPr="00A86FA4" w:rsidRDefault="00792A0C" w:rsidP="00792A0C">
            <w:pPr>
              <w:pStyle w:val="ListParagraph"/>
              <w:spacing w:line="360" w:lineRule="auto"/>
              <w:ind w:left="0"/>
              <w:jc w:val="center"/>
              <w:rPr>
                <w:lang w:val="id-ID"/>
              </w:rPr>
            </w:pPr>
            <w:r w:rsidRPr="00A86FA4">
              <w:rPr>
                <w:lang w:val="id-ID"/>
              </w:rPr>
              <w:t>1,25</w:t>
            </w:r>
          </w:p>
        </w:tc>
        <w:tc>
          <w:tcPr>
            <w:tcW w:w="1417" w:type="dxa"/>
          </w:tcPr>
          <w:p w:rsidR="00792A0C" w:rsidRPr="00A86FA4" w:rsidRDefault="00792A0C" w:rsidP="00792A0C">
            <w:pPr>
              <w:pStyle w:val="ListParagraph"/>
              <w:spacing w:line="360" w:lineRule="auto"/>
              <w:ind w:left="0"/>
              <w:jc w:val="center"/>
              <w:rPr>
                <w:lang w:val="id-ID"/>
              </w:rPr>
            </w:pPr>
            <w:r w:rsidRPr="00A86FA4">
              <w:rPr>
                <w:lang w:val="id-ID"/>
              </w:rPr>
              <w:t>23.000</w:t>
            </w:r>
          </w:p>
        </w:tc>
        <w:tc>
          <w:tcPr>
            <w:tcW w:w="1134" w:type="dxa"/>
          </w:tcPr>
          <w:p w:rsidR="00792A0C" w:rsidRPr="00A86FA4" w:rsidRDefault="00792A0C" w:rsidP="00792A0C">
            <w:pPr>
              <w:pStyle w:val="ListParagraph"/>
              <w:spacing w:line="360" w:lineRule="auto"/>
              <w:ind w:left="0"/>
              <w:jc w:val="center"/>
              <w:rPr>
                <w:lang w:val="id-ID"/>
              </w:rPr>
            </w:pPr>
            <w:r w:rsidRPr="00A86FA4">
              <w:rPr>
                <w:lang w:val="id-ID"/>
              </w:rPr>
              <w:t>958</w:t>
            </w:r>
          </w:p>
        </w:tc>
        <w:tc>
          <w:tcPr>
            <w:tcW w:w="1228" w:type="dxa"/>
          </w:tcPr>
          <w:p w:rsidR="00792A0C" w:rsidRPr="00A86FA4" w:rsidRDefault="00792A0C" w:rsidP="00792A0C">
            <w:pPr>
              <w:pStyle w:val="ListParagraph"/>
              <w:spacing w:line="360" w:lineRule="auto"/>
              <w:ind w:left="0"/>
              <w:jc w:val="center"/>
              <w:rPr>
                <w:lang w:val="id-ID"/>
              </w:rPr>
            </w:pPr>
            <w:r w:rsidRPr="00A86FA4">
              <w:rPr>
                <w:lang w:val="id-ID"/>
              </w:rPr>
              <w:t>15,92</w:t>
            </w:r>
          </w:p>
        </w:tc>
        <w:tc>
          <w:tcPr>
            <w:tcW w:w="1145" w:type="dxa"/>
          </w:tcPr>
          <w:p w:rsidR="00792A0C" w:rsidRPr="00A86FA4" w:rsidRDefault="00792A0C" w:rsidP="00792A0C">
            <w:pPr>
              <w:pStyle w:val="ListParagraph"/>
              <w:spacing w:line="360" w:lineRule="auto"/>
              <w:ind w:left="0"/>
              <w:jc w:val="center"/>
              <w:rPr>
                <w:lang w:val="id-ID"/>
              </w:rPr>
            </w:pPr>
            <w:r w:rsidRPr="00A86FA4">
              <w:rPr>
                <w:lang w:val="id-ID"/>
              </w:rPr>
              <w:t>0,26</w:t>
            </w:r>
          </w:p>
        </w:tc>
      </w:tr>
      <w:tr w:rsidR="00792A0C" w:rsidRPr="00A86FA4" w:rsidTr="00792A0C">
        <w:tc>
          <w:tcPr>
            <w:tcW w:w="532" w:type="dxa"/>
          </w:tcPr>
          <w:p w:rsidR="00792A0C" w:rsidRPr="00A86FA4" w:rsidRDefault="00792A0C" w:rsidP="00792A0C">
            <w:pPr>
              <w:pStyle w:val="ListParagraph"/>
              <w:spacing w:line="360" w:lineRule="auto"/>
              <w:ind w:left="0"/>
              <w:jc w:val="both"/>
              <w:rPr>
                <w:lang w:val="id-ID"/>
              </w:rPr>
            </w:pPr>
            <w:r w:rsidRPr="00A86FA4">
              <w:rPr>
                <w:lang w:val="id-ID"/>
              </w:rPr>
              <w:t>5</w:t>
            </w:r>
          </w:p>
        </w:tc>
        <w:tc>
          <w:tcPr>
            <w:tcW w:w="2695" w:type="dxa"/>
          </w:tcPr>
          <w:p w:rsidR="00792A0C" w:rsidRPr="00A86FA4" w:rsidRDefault="00792A0C" w:rsidP="00792A0C">
            <w:pPr>
              <w:pStyle w:val="ListParagraph"/>
              <w:spacing w:line="360" w:lineRule="auto"/>
              <w:ind w:left="0"/>
              <w:jc w:val="center"/>
              <w:rPr>
                <w:lang w:val="id-ID"/>
              </w:rPr>
            </w:pPr>
            <w:r w:rsidRPr="00A86FA4">
              <w:rPr>
                <w:lang w:val="id-ID"/>
              </w:rPr>
              <w:t>1,50</w:t>
            </w:r>
          </w:p>
        </w:tc>
        <w:tc>
          <w:tcPr>
            <w:tcW w:w="1417" w:type="dxa"/>
          </w:tcPr>
          <w:p w:rsidR="00792A0C" w:rsidRPr="00A86FA4" w:rsidRDefault="00792A0C" w:rsidP="00792A0C">
            <w:pPr>
              <w:pStyle w:val="ListParagraph"/>
              <w:spacing w:line="360" w:lineRule="auto"/>
              <w:ind w:left="0"/>
              <w:jc w:val="center"/>
              <w:rPr>
                <w:lang w:val="id-ID"/>
              </w:rPr>
            </w:pPr>
            <w:r w:rsidRPr="00A86FA4">
              <w:rPr>
                <w:lang w:val="id-ID"/>
              </w:rPr>
              <w:t>55.000</w:t>
            </w:r>
          </w:p>
        </w:tc>
        <w:tc>
          <w:tcPr>
            <w:tcW w:w="1134" w:type="dxa"/>
          </w:tcPr>
          <w:p w:rsidR="00792A0C" w:rsidRPr="00A86FA4" w:rsidRDefault="00792A0C" w:rsidP="00792A0C">
            <w:pPr>
              <w:pStyle w:val="ListParagraph"/>
              <w:spacing w:line="360" w:lineRule="auto"/>
              <w:ind w:left="0"/>
              <w:jc w:val="center"/>
              <w:rPr>
                <w:lang w:val="id-ID"/>
              </w:rPr>
            </w:pPr>
            <w:r w:rsidRPr="00A86FA4">
              <w:rPr>
                <w:lang w:val="id-ID"/>
              </w:rPr>
              <w:t>2.292</w:t>
            </w:r>
          </w:p>
        </w:tc>
        <w:tc>
          <w:tcPr>
            <w:tcW w:w="1228" w:type="dxa"/>
          </w:tcPr>
          <w:p w:rsidR="00792A0C" w:rsidRPr="00A86FA4" w:rsidRDefault="00792A0C" w:rsidP="00792A0C">
            <w:pPr>
              <w:pStyle w:val="ListParagraph"/>
              <w:spacing w:line="360" w:lineRule="auto"/>
              <w:ind w:left="0"/>
              <w:jc w:val="center"/>
              <w:rPr>
                <w:lang w:val="id-ID"/>
              </w:rPr>
            </w:pPr>
            <w:r w:rsidRPr="00A86FA4">
              <w:rPr>
                <w:lang w:val="id-ID"/>
              </w:rPr>
              <w:t>38,19</w:t>
            </w:r>
          </w:p>
        </w:tc>
        <w:tc>
          <w:tcPr>
            <w:tcW w:w="1145" w:type="dxa"/>
          </w:tcPr>
          <w:p w:rsidR="00792A0C" w:rsidRPr="00A86FA4" w:rsidRDefault="00792A0C" w:rsidP="00792A0C">
            <w:pPr>
              <w:pStyle w:val="ListParagraph"/>
              <w:spacing w:line="360" w:lineRule="auto"/>
              <w:ind w:left="0"/>
              <w:jc w:val="center"/>
              <w:rPr>
                <w:lang w:val="id-ID"/>
              </w:rPr>
            </w:pPr>
            <w:r w:rsidRPr="00A86FA4">
              <w:rPr>
                <w:lang w:val="id-ID"/>
              </w:rPr>
              <w:t>0,64</w:t>
            </w:r>
          </w:p>
        </w:tc>
      </w:tr>
      <w:tr w:rsidR="00792A0C" w:rsidRPr="00A86FA4" w:rsidTr="00792A0C">
        <w:tc>
          <w:tcPr>
            <w:tcW w:w="532" w:type="dxa"/>
          </w:tcPr>
          <w:p w:rsidR="00792A0C" w:rsidRPr="00A86FA4" w:rsidRDefault="00792A0C" w:rsidP="00792A0C">
            <w:pPr>
              <w:pStyle w:val="ListParagraph"/>
              <w:spacing w:line="360" w:lineRule="auto"/>
              <w:ind w:left="0"/>
              <w:jc w:val="both"/>
              <w:rPr>
                <w:lang w:val="id-ID"/>
              </w:rPr>
            </w:pPr>
            <w:r w:rsidRPr="00A86FA4">
              <w:rPr>
                <w:lang w:val="id-ID"/>
              </w:rPr>
              <w:t>6</w:t>
            </w:r>
          </w:p>
        </w:tc>
        <w:tc>
          <w:tcPr>
            <w:tcW w:w="2695" w:type="dxa"/>
          </w:tcPr>
          <w:p w:rsidR="00792A0C" w:rsidRPr="00A86FA4" w:rsidRDefault="00792A0C" w:rsidP="00792A0C">
            <w:pPr>
              <w:pStyle w:val="ListParagraph"/>
              <w:spacing w:line="360" w:lineRule="auto"/>
              <w:ind w:left="0"/>
              <w:jc w:val="center"/>
              <w:rPr>
                <w:lang w:val="id-ID"/>
              </w:rPr>
            </w:pPr>
            <w:r w:rsidRPr="00A86FA4">
              <w:rPr>
                <w:lang w:val="id-ID"/>
              </w:rPr>
              <w:t>2,00</w:t>
            </w:r>
          </w:p>
        </w:tc>
        <w:tc>
          <w:tcPr>
            <w:tcW w:w="1417" w:type="dxa"/>
          </w:tcPr>
          <w:p w:rsidR="00792A0C" w:rsidRPr="00A86FA4" w:rsidRDefault="00792A0C" w:rsidP="00792A0C">
            <w:pPr>
              <w:pStyle w:val="ListParagraph"/>
              <w:spacing w:line="360" w:lineRule="auto"/>
              <w:ind w:left="0"/>
              <w:jc w:val="center"/>
              <w:rPr>
                <w:lang w:val="id-ID"/>
              </w:rPr>
            </w:pPr>
            <w:r w:rsidRPr="00A86FA4">
              <w:rPr>
                <w:lang w:val="id-ID"/>
              </w:rPr>
              <w:t>90.000</w:t>
            </w:r>
          </w:p>
        </w:tc>
        <w:tc>
          <w:tcPr>
            <w:tcW w:w="1134" w:type="dxa"/>
          </w:tcPr>
          <w:p w:rsidR="00792A0C" w:rsidRPr="00A86FA4" w:rsidRDefault="00792A0C" w:rsidP="00792A0C">
            <w:pPr>
              <w:pStyle w:val="ListParagraph"/>
              <w:spacing w:line="360" w:lineRule="auto"/>
              <w:ind w:left="0"/>
              <w:jc w:val="center"/>
              <w:rPr>
                <w:lang w:val="id-ID"/>
              </w:rPr>
            </w:pPr>
            <w:r w:rsidRPr="00A86FA4">
              <w:rPr>
                <w:lang w:val="id-ID"/>
              </w:rPr>
              <w:t>3.750</w:t>
            </w:r>
          </w:p>
        </w:tc>
        <w:tc>
          <w:tcPr>
            <w:tcW w:w="1228" w:type="dxa"/>
          </w:tcPr>
          <w:p w:rsidR="00792A0C" w:rsidRPr="00A86FA4" w:rsidRDefault="00792A0C" w:rsidP="00792A0C">
            <w:pPr>
              <w:pStyle w:val="ListParagraph"/>
              <w:spacing w:line="360" w:lineRule="auto"/>
              <w:ind w:left="0"/>
              <w:jc w:val="center"/>
              <w:rPr>
                <w:lang w:val="id-ID"/>
              </w:rPr>
            </w:pPr>
            <w:r w:rsidRPr="00A86FA4">
              <w:rPr>
                <w:lang w:val="id-ID"/>
              </w:rPr>
              <w:t>62,50</w:t>
            </w:r>
          </w:p>
        </w:tc>
        <w:tc>
          <w:tcPr>
            <w:tcW w:w="1145" w:type="dxa"/>
          </w:tcPr>
          <w:p w:rsidR="00792A0C" w:rsidRPr="00A86FA4" w:rsidRDefault="00792A0C" w:rsidP="00792A0C">
            <w:pPr>
              <w:pStyle w:val="ListParagraph"/>
              <w:spacing w:line="360" w:lineRule="auto"/>
              <w:ind w:left="0"/>
              <w:jc w:val="center"/>
              <w:rPr>
                <w:lang w:val="id-ID"/>
              </w:rPr>
            </w:pPr>
            <w:r w:rsidRPr="00A86FA4">
              <w:rPr>
                <w:lang w:val="id-ID"/>
              </w:rPr>
              <w:t>1,04</w:t>
            </w:r>
          </w:p>
        </w:tc>
      </w:tr>
      <w:tr w:rsidR="00792A0C" w:rsidRPr="00A86FA4" w:rsidTr="00792A0C">
        <w:tc>
          <w:tcPr>
            <w:tcW w:w="532" w:type="dxa"/>
          </w:tcPr>
          <w:p w:rsidR="00792A0C" w:rsidRPr="00A86FA4" w:rsidRDefault="00792A0C" w:rsidP="00792A0C">
            <w:pPr>
              <w:pStyle w:val="ListParagraph"/>
              <w:spacing w:line="360" w:lineRule="auto"/>
              <w:ind w:left="0"/>
              <w:jc w:val="both"/>
              <w:rPr>
                <w:lang w:val="id-ID"/>
              </w:rPr>
            </w:pPr>
            <w:r w:rsidRPr="00A86FA4">
              <w:rPr>
                <w:lang w:val="id-ID"/>
              </w:rPr>
              <w:t>7</w:t>
            </w:r>
          </w:p>
        </w:tc>
        <w:tc>
          <w:tcPr>
            <w:tcW w:w="2695" w:type="dxa"/>
          </w:tcPr>
          <w:p w:rsidR="00792A0C" w:rsidRPr="00A86FA4" w:rsidRDefault="00792A0C" w:rsidP="00792A0C">
            <w:pPr>
              <w:pStyle w:val="ListParagraph"/>
              <w:spacing w:line="360" w:lineRule="auto"/>
              <w:ind w:left="0"/>
              <w:jc w:val="center"/>
              <w:rPr>
                <w:lang w:val="id-ID"/>
              </w:rPr>
            </w:pPr>
            <w:r w:rsidRPr="00A86FA4">
              <w:rPr>
                <w:lang w:val="id-ID"/>
              </w:rPr>
              <w:t>3,00</w:t>
            </w:r>
          </w:p>
        </w:tc>
        <w:tc>
          <w:tcPr>
            <w:tcW w:w="1417" w:type="dxa"/>
          </w:tcPr>
          <w:p w:rsidR="00792A0C" w:rsidRPr="00A86FA4" w:rsidRDefault="00792A0C" w:rsidP="00792A0C">
            <w:pPr>
              <w:pStyle w:val="ListParagraph"/>
              <w:spacing w:line="360" w:lineRule="auto"/>
              <w:ind w:left="0"/>
              <w:jc w:val="center"/>
              <w:rPr>
                <w:lang w:val="id-ID"/>
              </w:rPr>
            </w:pPr>
            <w:r w:rsidRPr="00A86FA4">
              <w:rPr>
                <w:lang w:val="id-ID"/>
              </w:rPr>
              <w:t>13.500</w:t>
            </w:r>
          </w:p>
        </w:tc>
        <w:tc>
          <w:tcPr>
            <w:tcW w:w="1134" w:type="dxa"/>
          </w:tcPr>
          <w:p w:rsidR="00792A0C" w:rsidRPr="00A86FA4" w:rsidRDefault="00792A0C" w:rsidP="00792A0C">
            <w:pPr>
              <w:pStyle w:val="ListParagraph"/>
              <w:spacing w:line="360" w:lineRule="auto"/>
              <w:ind w:left="0"/>
              <w:jc w:val="center"/>
              <w:rPr>
                <w:lang w:val="id-ID"/>
              </w:rPr>
            </w:pPr>
            <w:r w:rsidRPr="00A86FA4">
              <w:rPr>
                <w:lang w:val="id-ID"/>
              </w:rPr>
              <w:t>5.625</w:t>
            </w:r>
          </w:p>
        </w:tc>
        <w:tc>
          <w:tcPr>
            <w:tcW w:w="1228" w:type="dxa"/>
          </w:tcPr>
          <w:p w:rsidR="00792A0C" w:rsidRPr="00A86FA4" w:rsidRDefault="00792A0C" w:rsidP="00792A0C">
            <w:pPr>
              <w:pStyle w:val="ListParagraph"/>
              <w:spacing w:line="360" w:lineRule="auto"/>
              <w:ind w:left="0"/>
              <w:jc w:val="center"/>
              <w:rPr>
                <w:lang w:val="id-ID"/>
              </w:rPr>
            </w:pPr>
            <w:r w:rsidRPr="00A86FA4">
              <w:rPr>
                <w:lang w:val="id-ID"/>
              </w:rPr>
              <w:t>93,75</w:t>
            </w:r>
          </w:p>
        </w:tc>
        <w:tc>
          <w:tcPr>
            <w:tcW w:w="1145" w:type="dxa"/>
          </w:tcPr>
          <w:p w:rsidR="00792A0C" w:rsidRPr="00A86FA4" w:rsidRDefault="00792A0C" w:rsidP="00792A0C">
            <w:pPr>
              <w:pStyle w:val="ListParagraph"/>
              <w:spacing w:line="360" w:lineRule="auto"/>
              <w:ind w:left="0"/>
              <w:jc w:val="center"/>
              <w:rPr>
                <w:lang w:val="id-ID"/>
              </w:rPr>
            </w:pPr>
            <w:r w:rsidRPr="00A86FA4">
              <w:rPr>
                <w:lang w:val="id-ID"/>
              </w:rPr>
              <w:t>1,56</w:t>
            </w:r>
          </w:p>
        </w:tc>
      </w:tr>
    </w:tbl>
    <w:p w:rsidR="00792A0C" w:rsidRPr="00A86FA4" w:rsidRDefault="00792A0C" w:rsidP="00792A0C">
      <w:pPr>
        <w:pStyle w:val="ListParagraph"/>
        <w:spacing w:after="120" w:line="360" w:lineRule="auto"/>
        <w:ind w:left="0" w:firstLine="720"/>
        <w:contextualSpacing w:val="0"/>
        <w:jc w:val="both"/>
        <w:rPr>
          <w:lang w:val="id-ID"/>
        </w:rPr>
      </w:pPr>
      <w:r w:rsidRPr="00A86FA4">
        <w:rPr>
          <w:lang w:val="id-ID"/>
        </w:rPr>
        <w:t>Sumber : Hanafie, 2006</w:t>
      </w:r>
    </w:p>
    <w:p w:rsidR="00792A0C" w:rsidRPr="00A86FA4" w:rsidRDefault="00792A0C" w:rsidP="00792A0C">
      <w:pPr>
        <w:pStyle w:val="ListParagraph"/>
        <w:spacing w:after="120" w:line="360" w:lineRule="auto"/>
        <w:ind w:left="0" w:firstLine="720"/>
        <w:contextualSpacing w:val="0"/>
        <w:jc w:val="both"/>
        <w:rPr>
          <w:lang w:val="id-ID"/>
        </w:rPr>
      </w:pPr>
    </w:p>
    <w:p w:rsidR="00EA4414" w:rsidRPr="00A86FA4" w:rsidRDefault="00EA4414" w:rsidP="00EA4414">
      <w:pPr>
        <w:pStyle w:val="Default"/>
        <w:spacing w:line="360" w:lineRule="auto"/>
        <w:jc w:val="both"/>
      </w:pPr>
      <w:r w:rsidRPr="00A86FA4">
        <w:rPr>
          <w:b/>
          <w:bCs/>
        </w:rPr>
        <w:lastRenderedPageBreak/>
        <w:t xml:space="preserve">(5) Tahap Eksploitasi </w:t>
      </w:r>
      <w:r w:rsidRPr="00A86FA4">
        <w:t xml:space="preserve">meliputi kegiatan eksploitasi air tanah dengan menggunakan teknologi yang tepat, sesuai rencana kebutuhan, dan distribusi air tanah mengacu kepada hasil tahap investigasi, tahap perancangan konservasi dan tahap optimasi. </w:t>
      </w:r>
    </w:p>
    <w:p w:rsidR="00F5717A" w:rsidRPr="00A86FA4" w:rsidRDefault="00F5717A" w:rsidP="001D117B">
      <w:pPr>
        <w:autoSpaceDE w:val="0"/>
        <w:autoSpaceDN w:val="0"/>
        <w:adjustRightInd w:val="0"/>
        <w:spacing w:line="360" w:lineRule="auto"/>
        <w:ind w:firstLine="720"/>
        <w:jc w:val="both"/>
        <w:rPr>
          <w:rFonts w:eastAsiaTheme="minorHAnsi"/>
          <w:lang w:val="id-ID"/>
        </w:rPr>
      </w:pPr>
      <w:r w:rsidRPr="00A86FA4">
        <w:rPr>
          <w:rFonts w:eastAsiaTheme="minorHAnsi"/>
          <w:lang w:val="id-ID"/>
        </w:rPr>
        <w:t>Ada 4 kategori teknologi injeksi air tanah berbasis akuifer yang dikenal sekarang yaitu:</w:t>
      </w:r>
    </w:p>
    <w:p w:rsidR="00F5717A" w:rsidRPr="00A86FA4" w:rsidRDefault="00F5717A" w:rsidP="00810E48">
      <w:pPr>
        <w:pStyle w:val="ListParagraph"/>
        <w:numPr>
          <w:ilvl w:val="0"/>
          <w:numId w:val="47"/>
        </w:numPr>
        <w:autoSpaceDE w:val="0"/>
        <w:autoSpaceDN w:val="0"/>
        <w:adjustRightInd w:val="0"/>
        <w:spacing w:line="360" w:lineRule="auto"/>
        <w:jc w:val="both"/>
        <w:rPr>
          <w:rFonts w:eastAsiaTheme="minorHAnsi"/>
          <w:lang w:val="id-ID"/>
        </w:rPr>
      </w:pPr>
      <w:r w:rsidRPr="00A86FA4">
        <w:rPr>
          <w:rFonts w:eastAsiaTheme="minorHAnsi"/>
          <w:i/>
          <w:lang w:val="id-ID"/>
        </w:rPr>
        <w:t>Artificial Aquifer Creation</w:t>
      </w:r>
      <w:r w:rsidRPr="00A86FA4">
        <w:rPr>
          <w:rFonts w:eastAsiaTheme="minorHAnsi"/>
          <w:lang w:val="id-ID"/>
        </w:rPr>
        <w:t xml:space="preserve">. Dalam </w:t>
      </w:r>
      <w:r w:rsidRPr="00A86FA4">
        <w:rPr>
          <w:rFonts w:eastAsiaTheme="minorHAnsi"/>
          <w:i/>
          <w:lang w:val="id-ID"/>
        </w:rPr>
        <w:t>artificial aquifer creation</w:t>
      </w:r>
      <w:r w:rsidRPr="00A86FA4">
        <w:rPr>
          <w:rFonts w:eastAsiaTheme="minorHAnsi"/>
          <w:lang w:val="id-ID"/>
        </w:rPr>
        <w:t xml:space="preserve"> (pembuatan akuifer buatan), air yang dapat diolah dimasukkan ke dalam suatu akuifer atau zona akuifer. Akuifer tersebut biasanya tidak berisi air atau berisi air dengan kualitas yang rendah. Titik pengambilan kembali air yang dimasukkan tersebut terletak jauh di hilir titik pengisian.</w:t>
      </w:r>
    </w:p>
    <w:p w:rsidR="00F5717A" w:rsidRPr="00A86FA4" w:rsidRDefault="00F5717A" w:rsidP="00810E48">
      <w:pPr>
        <w:pStyle w:val="ListParagraph"/>
        <w:numPr>
          <w:ilvl w:val="0"/>
          <w:numId w:val="47"/>
        </w:numPr>
        <w:autoSpaceDE w:val="0"/>
        <w:autoSpaceDN w:val="0"/>
        <w:adjustRightInd w:val="0"/>
        <w:spacing w:line="360" w:lineRule="auto"/>
        <w:jc w:val="both"/>
        <w:rPr>
          <w:rFonts w:eastAsiaTheme="minorHAnsi"/>
          <w:lang w:val="id-ID"/>
        </w:rPr>
      </w:pPr>
      <w:r w:rsidRPr="00A86FA4">
        <w:rPr>
          <w:rFonts w:eastAsiaTheme="minorHAnsi"/>
          <w:i/>
          <w:lang w:val="id-ID"/>
        </w:rPr>
        <w:t>Aquifer Recharge</w:t>
      </w:r>
      <w:r w:rsidRPr="00A86FA4">
        <w:rPr>
          <w:rFonts w:eastAsiaTheme="minorHAnsi"/>
          <w:lang w:val="id-ID"/>
        </w:rPr>
        <w:t xml:space="preserve">. </w:t>
      </w:r>
      <w:r w:rsidRPr="00A86FA4">
        <w:rPr>
          <w:rFonts w:eastAsiaTheme="minorHAnsi"/>
          <w:i/>
          <w:lang w:val="id-ID"/>
        </w:rPr>
        <w:t>Aquifer recharge</w:t>
      </w:r>
      <w:r w:rsidRPr="00A86FA4">
        <w:rPr>
          <w:rFonts w:eastAsiaTheme="minorHAnsi"/>
          <w:lang w:val="id-ID"/>
        </w:rPr>
        <w:t xml:space="preserve"> (pengisian kembali akuifer) terutama diterapkan pada saat terjadinya </w:t>
      </w:r>
      <w:r w:rsidRPr="00A86FA4">
        <w:rPr>
          <w:rFonts w:eastAsiaTheme="minorHAnsi"/>
          <w:i/>
          <w:lang w:val="id-ID"/>
        </w:rPr>
        <w:t>overpumping</w:t>
      </w:r>
      <w:r w:rsidRPr="00A86FA4">
        <w:rPr>
          <w:rFonts w:eastAsiaTheme="minorHAnsi"/>
          <w:lang w:val="id-ID"/>
        </w:rPr>
        <w:t xml:space="preserve"> atau pengambilan air tanah berlebih yang menyebabkan berkurangnya air di suatu akuifer. Air dengan kualitas tertentu dinjeksikan dengan tekanan sehingga lebih cepat masuk ke akuifer. Air tersebut kemudian diambil kembali di lokasi yang terletak jauh di hilir titik injeksi.</w:t>
      </w:r>
    </w:p>
    <w:p w:rsidR="00F5717A" w:rsidRPr="00A86FA4" w:rsidRDefault="00F5717A" w:rsidP="00810E48">
      <w:pPr>
        <w:pStyle w:val="ListParagraph"/>
        <w:numPr>
          <w:ilvl w:val="0"/>
          <w:numId w:val="47"/>
        </w:numPr>
        <w:autoSpaceDE w:val="0"/>
        <w:autoSpaceDN w:val="0"/>
        <w:adjustRightInd w:val="0"/>
        <w:spacing w:line="360" w:lineRule="auto"/>
        <w:jc w:val="both"/>
        <w:rPr>
          <w:rFonts w:eastAsiaTheme="minorHAnsi"/>
          <w:lang w:val="id-ID"/>
        </w:rPr>
      </w:pPr>
      <w:r w:rsidRPr="00A86FA4">
        <w:rPr>
          <w:rFonts w:eastAsiaTheme="minorHAnsi"/>
          <w:i/>
          <w:lang w:val="id-ID"/>
        </w:rPr>
        <w:t>Aquifer Storage and Recovery</w:t>
      </w:r>
      <w:r w:rsidRPr="00A86FA4">
        <w:rPr>
          <w:rFonts w:eastAsiaTheme="minorHAnsi"/>
          <w:lang w:val="id-ID"/>
        </w:rPr>
        <w:t xml:space="preserve"> (ASR). Prinsip ASR adalah </w:t>
      </w:r>
      <w:r w:rsidRPr="00A86FA4">
        <w:rPr>
          <w:color w:val="000000" w:themeColor="text1"/>
          <w:lang w:val="id-ID"/>
        </w:rPr>
        <w:t>pengisian kembali akuifer dengan upaya menyimpan dan sebagai cadangan untuk diambil kembali dengan prinsip keseimbangan. Air dengan kualitas tertentu dimasukan  secara gravitasi atau memakai tekanan sehingga lebih cepat masuk ke akuifer. Air tersebut kemudian diambil kembali di lokasi yang terletak jauh di hilir titik pengisian (injeksi)  atau dititik tersebut.</w:t>
      </w:r>
    </w:p>
    <w:p w:rsidR="00F5717A" w:rsidRPr="00A86FA4" w:rsidRDefault="00F5717A" w:rsidP="00810E48">
      <w:pPr>
        <w:pStyle w:val="ListParagraph"/>
        <w:numPr>
          <w:ilvl w:val="0"/>
          <w:numId w:val="47"/>
        </w:numPr>
        <w:autoSpaceDE w:val="0"/>
        <w:autoSpaceDN w:val="0"/>
        <w:adjustRightInd w:val="0"/>
        <w:spacing w:line="360" w:lineRule="auto"/>
        <w:jc w:val="both"/>
        <w:rPr>
          <w:i/>
          <w:lang w:val="id-ID"/>
        </w:rPr>
      </w:pPr>
      <w:r w:rsidRPr="00A86FA4">
        <w:rPr>
          <w:rFonts w:eastAsiaTheme="minorHAnsi"/>
          <w:i/>
          <w:lang w:val="id-ID"/>
        </w:rPr>
        <w:t>Aquifer reclamation</w:t>
      </w:r>
    </w:p>
    <w:p w:rsidR="00542CAA" w:rsidRPr="00A86FA4" w:rsidRDefault="00542CAA" w:rsidP="00EA4414">
      <w:pPr>
        <w:pStyle w:val="ListParagraph"/>
        <w:spacing w:line="360" w:lineRule="auto"/>
        <w:ind w:left="0"/>
        <w:contextualSpacing w:val="0"/>
        <w:jc w:val="both"/>
        <w:rPr>
          <w:b/>
          <w:lang w:val="id-ID"/>
        </w:rPr>
      </w:pPr>
    </w:p>
    <w:p w:rsidR="00AE6665" w:rsidRPr="00A86FA4" w:rsidRDefault="00AE6665" w:rsidP="00810E48">
      <w:pPr>
        <w:pStyle w:val="ListParagraph"/>
        <w:numPr>
          <w:ilvl w:val="0"/>
          <w:numId w:val="5"/>
        </w:numPr>
        <w:spacing w:line="360" w:lineRule="auto"/>
        <w:ind w:hanging="720"/>
        <w:contextualSpacing w:val="0"/>
        <w:jc w:val="both"/>
        <w:rPr>
          <w:b/>
          <w:lang w:val="id-ID"/>
        </w:rPr>
      </w:pPr>
      <w:r w:rsidRPr="00A86FA4">
        <w:rPr>
          <w:b/>
          <w:i/>
          <w:lang w:val="id-ID"/>
        </w:rPr>
        <w:t>Aquifer S</w:t>
      </w:r>
      <w:r w:rsidR="002D3060" w:rsidRPr="00A86FA4">
        <w:rPr>
          <w:b/>
          <w:i/>
          <w:lang w:val="id-ID"/>
        </w:rPr>
        <w:t>t</w:t>
      </w:r>
      <w:r w:rsidRPr="00A86FA4">
        <w:rPr>
          <w:b/>
          <w:i/>
          <w:lang w:val="id-ID"/>
        </w:rPr>
        <w:t>orage and Recovery</w:t>
      </w:r>
      <w:r w:rsidRPr="00A86FA4">
        <w:rPr>
          <w:b/>
          <w:lang w:val="id-ID"/>
        </w:rPr>
        <w:t xml:space="preserve"> (ASR)</w:t>
      </w:r>
    </w:p>
    <w:p w:rsidR="000A55A2" w:rsidRPr="00A86FA4" w:rsidRDefault="00900D46" w:rsidP="006862DF">
      <w:pPr>
        <w:spacing w:line="360" w:lineRule="auto"/>
        <w:ind w:firstLine="720"/>
        <w:jc w:val="both"/>
        <w:rPr>
          <w:lang w:val="id-ID"/>
        </w:rPr>
      </w:pPr>
      <w:r w:rsidRPr="00A86FA4">
        <w:rPr>
          <w:color w:val="000000" w:themeColor="text1"/>
          <w:lang w:val="id-ID"/>
        </w:rPr>
        <w:t xml:space="preserve">Teknologi ASR </w:t>
      </w:r>
      <w:r w:rsidRPr="00A86FA4">
        <w:rPr>
          <w:lang w:val="id-ID"/>
        </w:rPr>
        <w:t xml:space="preserve">memperkenalkan suatu teknik penyimpanan atau pengimbuhan air hujan dan air permukaan ke dalam akuifer tertentu </w:t>
      </w:r>
      <w:r w:rsidRPr="00A86FA4">
        <w:rPr>
          <w:i/>
          <w:iCs/>
          <w:lang w:val="id-ID"/>
        </w:rPr>
        <w:t>(selected aquifer).</w:t>
      </w:r>
      <w:r w:rsidRPr="00A86FA4">
        <w:rPr>
          <w:lang w:val="id-ID"/>
        </w:rPr>
        <w:t xml:space="preserve"> </w:t>
      </w:r>
      <w:r w:rsidR="000A55A2" w:rsidRPr="00A86FA4">
        <w:rPr>
          <w:lang w:val="id-ID"/>
        </w:rPr>
        <w:t>A</w:t>
      </w:r>
      <w:r w:rsidRPr="00A86FA4">
        <w:rPr>
          <w:lang w:val="id-ID"/>
        </w:rPr>
        <w:t xml:space="preserve">kuifer yang air tanahnya diambil </w:t>
      </w:r>
      <w:r w:rsidR="000A55A2" w:rsidRPr="00A86FA4">
        <w:rPr>
          <w:lang w:val="id-ID"/>
        </w:rPr>
        <w:t xml:space="preserve">akan </w:t>
      </w:r>
      <w:r w:rsidRPr="00A86FA4">
        <w:rPr>
          <w:lang w:val="id-ID"/>
        </w:rPr>
        <w:t xml:space="preserve">di </w:t>
      </w:r>
      <w:r w:rsidRPr="00A86FA4">
        <w:rPr>
          <w:i/>
          <w:lang w:val="id-ID"/>
        </w:rPr>
        <w:t>recharge</w:t>
      </w:r>
      <w:r w:rsidR="000A55A2" w:rsidRPr="00A86FA4">
        <w:rPr>
          <w:lang w:val="id-ID"/>
        </w:rPr>
        <w:t xml:space="preserve"> kembali, konsep ini</w:t>
      </w:r>
      <w:r w:rsidRPr="00A86FA4">
        <w:rPr>
          <w:lang w:val="id-ID"/>
        </w:rPr>
        <w:t xml:space="preserve"> </w:t>
      </w:r>
      <w:r w:rsidR="000A55A2" w:rsidRPr="00A86FA4">
        <w:rPr>
          <w:lang w:val="id-ID"/>
        </w:rPr>
        <w:t>b</w:t>
      </w:r>
      <w:r w:rsidRPr="00A86FA4">
        <w:rPr>
          <w:lang w:val="id-ID"/>
        </w:rPr>
        <w:t>erbeda dengan sumur resapan air (SRA) yang berbasis pemanfaatan air hujan dan kedalaman yang dangkal.</w:t>
      </w:r>
      <w:r w:rsidR="000A55A2" w:rsidRPr="00A86FA4">
        <w:rPr>
          <w:lang w:val="id-ID"/>
        </w:rPr>
        <w:t xml:space="preserve"> </w:t>
      </w:r>
      <w:r w:rsidRPr="00A86FA4">
        <w:rPr>
          <w:lang w:val="id-ID"/>
        </w:rPr>
        <w:t xml:space="preserve">Tipe ini juga berbasis </w:t>
      </w:r>
      <w:r w:rsidRPr="00A86FA4">
        <w:rPr>
          <w:i/>
          <w:lang w:val="id-ID"/>
        </w:rPr>
        <w:t>rainwater harvesting</w:t>
      </w:r>
      <w:r w:rsidRPr="00A86FA4">
        <w:rPr>
          <w:lang w:val="id-ID"/>
        </w:rPr>
        <w:t xml:space="preserve"> (pemanenan air hujan), yang dikombinasi dengan pemanfaatan air permukaan. </w:t>
      </w:r>
    </w:p>
    <w:p w:rsidR="00435136" w:rsidRPr="00865408" w:rsidRDefault="000A55A2" w:rsidP="00865408">
      <w:pPr>
        <w:spacing w:after="240" w:line="360" w:lineRule="auto"/>
        <w:ind w:firstLine="720"/>
        <w:jc w:val="both"/>
        <w:rPr>
          <w:lang w:val="id-ID"/>
        </w:rPr>
      </w:pPr>
      <w:r w:rsidRPr="00A86FA4">
        <w:rPr>
          <w:lang w:val="id-ID"/>
        </w:rPr>
        <w:lastRenderedPageBreak/>
        <w:t>S</w:t>
      </w:r>
      <w:r w:rsidR="00900D46" w:rsidRPr="00A86FA4">
        <w:rPr>
          <w:lang w:val="id-ID"/>
        </w:rPr>
        <w:t xml:space="preserve">umur </w:t>
      </w:r>
      <w:r w:rsidRPr="00A86FA4">
        <w:rPr>
          <w:lang w:val="id-ID"/>
        </w:rPr>
        <w:t>ASR</w:t>
      </w:r>
      <w:r w:rsidR="00900D46" w:rsidRPr="00A86FA4">
        <w:rPr>
          <w:lang w:val="id-ID"/>
        </w:rPr>
        <w:t xml:space="preserve"> dilengkapi dengan bangunan pelengkap </w:t>
      </w:r>
      <w:r w:rsidRPr="00A86FA4">
        <w:rPr>
          <w:lang w:val="id-ID"/>
        </w:rPr>
        <w:t>yang</w:t>
      </w:r>
      <w:r w:rsidR="00900D46" w:rsidRPr="00A86FA4">
        <w:rPr>
          <w:lang w:val="id-ID"/>
        </w:rPr>
        <w:t xml:space="preserve"> menampung air hujan dan air </w:t>
      </w:r>
      <w:r w:rsidR="00900D46" w:rsidRPr="00A86FA4">
        <w:rPr>
          <w:i/>
          <w:lang w:val="id-ID"/>
        </w:rPr>
        <w:t xml:space="preserve">runoff </w:t>
      </w:r>
      <w:r w:rsidR="00900D46" w:rsidRPr="00A86FA4">
        <w:rPr>
          <w:lang w:val="id-ID"/>
        </w:rPr>
        <w:t>yang dapat bersifat komunal dengan skala regional</w:t>
      </w:r>
      <w:r w:rsidRPr="00A86FA4">
        <w:rPr>
          <w:lang w:val="id-ID"/>
        </w:rPr>
        <w:t>. Kemudian,</w:t>
      </w:r>
      <w:r w:rsidR="00F5717A" w:rsidRPr="00A86FA4">
        <w:rPr>
          <w:lang w:val="id-ID"/>
        </w:rPr>
        <w:t xml:space="preserve"> </w:t>
      </w:r>
      <w:r w:rsidRPr="00A86FA4">
        <w:rPr>
          <w:lang w:val="id-ID"/>
        </w:rPr>
        <w:t xml:space="preserve">proses </w:t>
      </w:r>
      <w:r w:rsidR="00F5717A" w:rsidRPr="00A86FA4">
        <w:rPr>
          <w:lang w:val="id-ID"/>
        </w:rPr>
        <w:t xml:space="preserve">injeksi melalui sumur </w:t>
      </w:r>
      <w:r w:rsidRPr="00A86FA4">
        <w:rPr>
          <w:lang w:val="id-ID"/>
        </w:rPr>
        <w:t>ASR</w:t>
      </w:r>
      <w:r w:rsidR="00F5717A" w:rsidRPr="00A86FA4">
        <w:rPr>
          <w:lang w:val="id-ID"/>
        </w:rPr>
        <w:t xml:space="preserve"> ketika air berlebih biasanya musim penghujan </w:t>
      </w:r>
      <w:r w:rsidRPr="00A86FA4">
        <w:rPr>
          <w:lang w:val="id-ID"/>
        </w:rPr>
        <w:t>atau</w:t>
      </w:r>
      <w:r w:rsidR="00F5717A" w:rsidRPr="00A86FA4">
        <w:rPr>
          <w:lang w:val="id-ID"/>
        </w:rPr>
        <w:t xml:space="preserve"> banjir, dan diambil kembali (re</w:t>
      </w:r>
      <w:r w:rsidR="00F5717A" w:rsidRPr="00A86FA4">
        <w:rPr>
          <w:rFonts w:ascii="Cambria Math" w:hAnsi="Cambria Math"/>
          <w:lang w:val="id-ID"/>
        </w:rPr>
        <w:t>‐</w:t>
      </w:r>
      <w:r w:rsidR="00F5717A" w:rsidRPr="00A86FA4">
        <w:rPr>
          <w:lang w:val="id-ID"/>
        </w:rPr>
        <w:t>eksploitasi) dalam bentuk air</w:t>
      </w:r>
      <w:r w:rsidRPr="00A86FA4">
        <w:rPr>
          <w:lang w:val="id-ID"/>
        </w:rPr>
        <w:t xml:space="preserve"> </w:t>
      </w:r>
      <w:r w:rsidR="00F5717A" w:rsidRPr="00A86FA4">
        <w:rPr>
          <w:lang w:val="id-ID"/>
        </w:rPr>
        <w:t xml:space="preserve">tanah dari sumur yang sama ketika diperlukan biasanya </w:t>
      </w:r>
      <w:r w:rsidR="006F4CF0" w:rsidRPr="00A86FA4">
        <w:rPr>
          <w:lang w:val="id-ID"/>
        </w:rPr>
        <w:t xml:space="preserve">pada </w:t>
      </w:r>
      <w:r w:rsidR="00F5717A" w:rsidRPr="00A86FA4">
        <w:rPr>
          <w:lang w:val="id-ID"/>
        </w:rPr>
        <w:t>musim kemarau.</w:t>
      </w:r>
    </w:p>
    <w:p w:rsidR="00AE6665" w:rsidRPr="00A86FA4" w:rsidRDefault="00AE6665" w:rsidP="00810E48">
      <w:pPr>
        <w:pStyle w:val="ListParagraph"/>
        <w:numPr>
          <w:ilvl w:val="0"/>
          <w:numId w:val="9"/>
        </w:numPr>
        <w:spacing w:line="360" w:lineRule="auto"/>
        <w:ind w:hanging="720"/>
        <w:contextualSpacing w:val="0"/>
        <w:jc w:val="both"/>
        <w:rPr>
          <w:b/>
          <w:lang w:val="id-ID"/>
        </w:rPr>
      </w:pPr>
      <w:r w:rsidRPr="00A86FA4">
        <w:rPr>
          <w:b/>
          <w:lang w:val="id-ID"/>
        </w:rPr>
        <w:t>Perkembangan Teknologi ASR</w:t>
      </w:r>
    </w:p>
    <w:p w:rsidR="00D14ECE" w:rsidRPr="00A86FA4" w:rsidRDefault="00D14ECE" w:rsidP="00810E48">
      <w:pPr>
        <w:pStyle w:val="ListParagraph"/>
        <w:numPr>
          <w:ilvl w:val="1"/>
          <w:numId w:val="38"/>
        </w:numPr>
        <w:spacing w:line="360" w:lineRule="auto"/>
        <w:ind w:left="709" w:hanging="709"/>
        <w:contextualSpacing w:val="0"/>
        <w:jc w:val="both"/>
        <w:rPr>
          <w:b/>
          <w:color w:val="000000" w:themeColor="text1"/>
          <w:lang w:val="id-ID"/>
        </w:rPr>
      </w:pPr>
      <w:r w:rsidRPr="00A86FA4">
        <w:rPr>
          <w:b/>
          <w:color w:val="000000" w:themeColor="text1"/>
          <w:lang w:val="id-ID"/>
        </w:rPr>
        <w:t>Penerapan ASR di Luar Negeri</w:t>
      </w:r>
    </w:p>
    <w:p w:rsidR="00D14ECE" w:rsidRPr="00A86FA4" w:rsidRDefault="00D14ECE" w:rsidP="00792A0C">
      <w:pPr>
        <w:pStyle w:val="NormalWeb"/>
        <w:shd w:val="clear" w:color="auto" w:fill="FFFFFF"/>
        <w:spacing w:before="0" w:beforeAutospacing="0" w:after="240" w:afterAutospacing="0" w:line="360" w:lineRule="auto"/>
        <w:ind w:firstLine="720"/>
        <w:jc w:val="both"/>
      </w:pPr>
      <w:r w:rsidRPr="00A86FA4">
        <w:t>Teknologi ASR telah banyak digunakan di berbagai negara termasuk di Amerika Serikat antara lain misalnya pada cekungan, air tanah di Wiconsin, Florida, Arizona dan California, yang telah dimulai sejak tahun 1968. Penerapan teknologi ASR menjadi lebih mudah karena selain dikembangkannya kreativitas teknologi oleh para ahli air tanah, juga adanya dukungan dari para senator, sehingga dukungan secara politis, sosialisasi</w:t>
      </w:r>
      <w:r w:rsidR="006F4CF0" w:rsidRPr="00A86FA4">
        <w:t>,</w:t>
      </w:r>
      <w:r w:rsidRPr="00A86FA4">
        <w:t xml:space="preserve"> serta meningkatkan peran masyarakat menjadi dapat difasilitasi dengan baik, termasuk dukungan pendanaan.</w:t>
      </w:r>
    </w:p>
    <w:p w:rsidR="00D14ECE" w:rsidRPr="00A86FA4" w:rsidRDefault="00D14ECE" w:rsidP="00792A0C">
      <w:pPr>
        <w:pStyle w:val="NormalWeb"/>
        <w:shd w:val="clear" w:color="auto" w:fill="FFFFFF"/>
        <w:spacing w:before="0" w:beforeAutospacing="0" w:after="240" w:afterAutospacing="0" w:line="360" w:lineRule="auto"/>
        <w:ind w:firstLine="720"/>
        <w:jc w:val="both"/>
      </w:pPr>
      <w:r w:rsidRPr="00A86FA4">
        <w:t>Contoh lain, di Israel teknologi ASR telah dilakukan sejak tahun 1956. Lebih tua lagi di Belanda tercatat negara yang menerapkan teknologi ASR yang pertama kali dengan pengalaman keberhasilan menginjeksikan sekira 380 juta liter (99 juta galon) selama musim hujan dan berhasil diambil kembali sebanyak 300 juta liter (79 juta galon) enam bulan kemudian.</w:t>
      </w:r>
    </w:p>
    <w:p w:rsidR="00D14ECE" w:rsidRPr="00A86FA4" w:rsidRDefault="00D14ECE" w:rsidP="002909B3">
      <w:pPr>
        <w:pStyle w:val="NormalWeb"/>
        <w:shd w:val="clear" w:color="auto" w:fill="FFFFFF"/>
        <w:spacing w:before="0" w:beforeAutospacing="0" w:after="0" w:afterAutospacing="0" w:line="360" w:lineRule="auto"/>
        <w:ind w:firstLine="720"/>
        <w:jc w:val="both"/>
        <w:rPr>
          <w:b/>
          <w:color w:val="000000" w:themeColor="text1"/>
        </w:rPr>
      </w:pPr>
      <w:r w:rsidRPr="00A86FA4">
        <w:t xml:space="preserve">Para pengelola air tanah di luar negeri umumnya tidak mudah menyerah untuk terus mengupayakan teknologi baru agar dapat memenuhi kebutuhan air yang bersumber dari air tanah. Di negara maju, pengelolaan air tanah yang hanya berbasis sumur produksi (seperti saat ini di Indonesia) telah lama ditinggalkan bergeser ke paradigma baru yaitu pengelolaan secara terintegrasi air tanah dan cekungannya dengan label </w:t>
      </w:r>
      <w:r w:rsidRPr="00A86FA4">
        <w:rPr>
          <w:i/>
        </w:rPr>
        <w:t>groundwater basin</w:t>
      </w:r>
      <w:r w:rsidRPr="00A86FA4">
        <w:t xml:space="preserve"> management.</w:t>
      </w:r>
      <w:r w:rsidRPr="00A86FA4">
        <w:rPr>
          <w:b/>
          <w:color w:val="000000" w:themeColor="text1"/>
        </w:rPr>
        <w:t xml:space="preserve"> </w:t>
      </w:r>
    </w:p>
    <w:p w:rsidR="006F2B3A" w:rsidRPr="00A86FA4" w:rsidRDefault="006F2B3A" w:rsidP="001503A8">
      <w:pPr>
        <w:pStyle w:val="NormalWeb"/>
        <w:shd w:val="clear" w:color="auto" w:fill="FFFFFF"/>
        <w:spacing w:before="0" w:beforeAutospacing="0" w:after="0" w:afterAutospacing="0" w:line="360" w:lineRule="auto"/>
        <w:ind w:firstLine="720"/>
        <w:jc w:val="center"/>
        <w:rPr>
          <w:b/>
          <w:color w:val="000000" w:themeColor="text1"/>
        </w:rPr>
      </w:pPr>
      <w:r w:rsidRPr="00A86FA4">
        <w:rPr>
          <w:b/>
          <w:noProof/>
          <w:color w:val="000000" w:themeColor="text1"/>
        </w:rPr>
        <w:lastRenderedPageBreak/>
        <w:drawing>
          <wp:inline distT="0" distB="0" distL="0" distR="0">
            <wp:extent cx="2948981" cy="2260600"/>
            <wp:effectExtent l="19050" t="0" r="3769"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948981" cy="2260600"/>
                    </a:xfrm>
                    <a:prstGeom prst="rect">
                      <a:avLst/>
                    </a:prstGeom>
                    <a:noFill/>
                    <a:ln w="9525">
                      <a:noFill/>
                      <a:miter lim="800000"/>
                      <a:headEnd/>
                      <a:tailEnd/>
                    </a:ln>
                  </pic:spPr>
                </pic:pic>
              </a:graphicData>
            </a:graphic>
          </wp:inline>
        </w:drawing>
      </w:r>
    </w:p>
    <w:p w:rsidR="00F5717A" w:rsidRPr="00A86FA4" w:rsidRDefault="00F5717A" w:rsidP="00CC2DCF">
      <w:pPr>
        <w:pStyle w:val="NormalWeb"/>
        <w:shd w:val="clear" w:color="auto" w:fill="FFFFFF"/>
        <w:spacing w:before="0" w:beforeAutospacing="0" w:after="120" w:afterAutospacing="0" w:line="360" w:lineRule="auto"/>
        <w:ind w:firstLine="720"/>
        <w:jc w:val="center"/>
        <w:rPr>
          <w:color w:val="000000" w:themeColor="text1"/>
        </w:rPr>
      </w:pPr>
      <w:r w:rsidRPr="00A86FA4">
        <w:rPr>
          <w:b/>
          <w:color w:val="000000" w:themeColor="text1"/>
        </w:rPr>
        <w:t>Gambar 2. 1</w:t>
      </w:r>
      <w:r w:rsidR="00090224" w:rsidRPr="00A86FA4">
        <w:rPr>
          <w:b/>
          <w:color w:val="000000" w:themeColor="text1"/>
        </w:rPr>
        <w:t>6</w:t>
      </w:r>
      <w:r w:rsidRPr="00A86FA4">
        <w:rPr>
          <w:b/>
          <w:color w:val="000000" w:themeColor="text1"/>
        </w:rPr>
        <w:t xml:space="preserve"> </w:t>
      </w:r>
      <w:r w:rsidR="001503A8" w:rsidRPr="00A86FA4">
        <w:rPr>
          <w:color w:val="000000" w:themeColor="text1"/>
        </w:rPr>
        <w:t>Salah satu penerepan teknologi ASR di luar  negeri</w:t>
      </w:r>
    </w:p>
    <w:p w:rsidR="00792A0C" w:rsidRPr="00A86FA4" w:rsidRDefault="00792A0C" w:rsidP="00CC2DCF">
      <w:pPr>
        <w:pStyle w:val="NormalWeb"/>
        <w:shd w:val="clear" w:color="auto" w:fill="FFFFFF"/>
        <w:spacing w:before="0" w:beforeAutospacing="0" w:after="120" w:afterAutospacing="0" w:line="360" w:lineRule="auto"/>
        <w:ind w:firstLine="720"/>
        <w:jc w:val="center"/>
        <w:rPr>
          <w:color w:val="000000" w:themeColor="text1"/>
        </w:rPr>
      </w:pPr>
    </w:p>
    <w:p w:rsidR="00F629AD" w:rsidRPr="00A86FA4" w:rsidRDefault="00F629AD" w:rsidP="00810E48">
      <w:pPr>
        <w:pStyle w:val="ListParagraph"/>
        <w:numPr>
          <w:ilvl w:val="1"/>
          <w:numId w:val="38"/>
        </w:numPr>
        <w:spacing w:line="360" w:lineRule="auto"/>
        <w:ind w:left="709" w:hanging="709"/>
        <w:contextualSpacing w:val="0"/>
        <w:jc w:val="both"/>
        <w:rPr>
          <w:b/>
          <w:color w:val="000000" w:themeColor="text1"/>
          <w:lang w:val="id-ID"/>
        </w:rPr>
      </w:pPr>
      <w:r w:rsidRPr="00A86FA4">
        <w:rPr>
          <w:b/>
          <w:color w:val="000000" w:themeColor="text1"/>
          <w:lang w:val="id-ID"/>
        </w:rPr>
        <w:t>Prototip ASR di Daerah Rancaekek</w:t>
      </w:r>
    </w:p>
    <w:p w:rsidR="00F629AD" w:rsidRPr="00A86FA4" w:rsidRDefault="00FE3E35" w:rsidP="00045372">
      <w:pPr>
        <w:spacing w:line="360" w:lineRule="auto"/>
        <w:ind w:firstLine="720"/>
        <w:jc w:val="both"/>
        <w:rPr>
          <w:lang w:val="id-ID"/>
        </w:rPr>
      </w:pPr>
      <w:r w:rsidRPr="00A86FA4">
        <w:rPr>
          <w:lang w:val="id-ID"/>
        </w:rPr>
        <w:t xml:space="preserve">Lokasi prototip sumur imbuhan dan bangunan pengolah air imbuhan di kawasan industri yang termasuk zona kritis/rawan yakni pada lapisan </w:t>
      </w:r>
      <w:r w:rsidR="00E22187" w:rsidRPr="00A86FA4">
        <w:rPr>
          <w:lang w:val="id-ID"/>
        </w:rPr>
        <w:t>akuifer</w:t>
      </w:r>
      <w:r w:rsidRPr="00A86FA4">
        <w:rPr>
          <w:lang w:val="id-ID"/>
        </w:rPr>
        <w:t xml:space="preserve"> dalam bagian dari Formasi Cibeureum di Lokasi 1 di PT Sunson, Rancekek di Kecamatan Cimanggung, Kabupaten Sumedang  menggunakan sistem saringan pasir cepat dengan kapasitas pengolahan sebesar 1 - 2  L/det</w:t>
      </w:r>
      <w:r w:rsidR="00CC2DCF" w:rsidRPr="00A86FA4">
        <w:rPr>
          <w:lang w:val="id-ID"/>
        </w:rPr>
        <w:t>ik</w:t>
      </w:r>
      <w:r w:rsidRPr="00A86FA4">
        <w:rPr>
          <w:lang w:val="id-ID"/>
        </w:rPr>
        <w:t xml:space="preserve">. Terdapat 2 prototipe, yaitu Prototipe 1 yang berada di belakang Gedung Olier PT Sunson </w:t>
      </w:r>
      <w:r w:rsidRPr="00A86FA4">
        <w:rPr>
          <w:color w:val="FFFF00"/>
          <w:lang w:val="id-ID"/>
        </w:rPr>
        <w:t xml:space="preserve"> </w:t>
      </w:r>
      <w:r w:rsidRPr="00A86FA4">
        <w:rPr>
          <w:lang w:val="id-ID"/>
        </w:rPr>
        <w:t>dan Prototipe 2 di lokasi boiler.</w:t>
      </w:r>
      <w:r w:rsidR="00C75253" w:rsidRPr="00A86FA4">
        <w:rPr>
          <w:lang w:val="id-ID"/>
        </w:rPr>
        <w:t xml:space="preserve"> </w:t>
      </w:r>
      <w:r w:rsidR="00C75253" w:rsidRPr="00A86FA4">
        <w:rPr>
          <w:bCs/>
          <w:color w:val="000000" w:themeColor="text1"/>
          <w:lang w:val="id-ID"/>
        </w:rPr>
        <w:t>Pemboran geoteknik dan air tanah prototip mencapai kedalaman sekitar 150 m.</w:t>
      </w:r>
      <w:r w:rsidR="00A26494" w:rsidRPr="00A86FA4">
        <w:rPr>
          <w:bCs/>
          <w:color w:val="000000" w:themeColor="text1"/>
          <w:lang w:val="id-ID"/>
        </w:rPr>
        <w:t xml:space="preserve"> Pelaksanaan </w:t>
      </w:r>
      <w:r w:rsidR="00A26494" w:rsidRPr="00A86FA4">
        <w:rPr>
          <w:bCs/>
          <w:i/>
          <w:color w:val="000000" w:themeColor="text1"/>
          <w:lang w:val="id-ID"/>
        </w:rPr>
        <w:t>artificial recharge</w:t>
      </w:r>
      <w:r w:rsidR="00A26494" w:rsidRPr="00A86FA4">
        <w:rPr>
          <w:bCs/>
          <w:color w:val="000000" w:themeColor="text1"/>
          <w:lang w:val="id-ID"/>
        </w:rPr>
        <w:t xml:space="preserve"> ini memanfaatkan air hujan limpasan dari atap industri.</w:t>
      </w:r>
    </w:p>
    <w:p w:rsidR="00FE3E35" w:rsidRPr="00A86FA4" w:rsidRDefault="00733873" w:rsidP="00860F1A">
      <w:pPr>
        <w:tabs>
          <w:tab w:val="left" w:pos="3686"/>
        </w:tabs>
        <w:spacing w:line="360" w:lineRule="auto"/>
        <w:jc w:val="center"/>
        <w:rPr>
          <w:color w:val="000000" w:themeColor="text1"/>
          <w:lang w:val="id-ID"/>
        </w:rPr>
      </w:pPr>
      <w:r>
        <w:rPr>
          <w:noProof/>
          <w:color w:val="000000" w:themeColor="text1"/>
          <w:lang w:val="id-ID" w:eastAsia="id-ID"/>
        </w:rPr>
        <w:lastRenderedPageBreak/>
        <w:drawing>
          <wp:inline distT="0" distB="0" distL="0" distR="0">
            <wp:extent cx="5068557" cy="3524250"/>
            <wp:effectExtent l="19050" t="0" r="0" b="0"/>
            <wp:docPr id="31" name="Picture 3" descr="D:\Graph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raphic4.jpg"/>
                    <pic:cNvPicPr>
                      <a:picLocks noChangeAspect="1" noChangeArrowheads="1"/>
                    </pic:cNvPicPr>
                  </pic:nvPicPr>
                  <pic:blipFill>
                    <a:blip r:embed="rId28" cstate="print"/>
                    <a:srcRect/>
                    <a:stretch>
                      <a:fillRect/>
                    </a:stretch>
                  </pic:blipFill>
                  <pic:spPr bwMode="auto">
                    <a:xfrm>
                      <a:off x="0" y="0"/>
                      <a:ext cx="5068557" cy="3524250"/>
                    </a:xfrm>
                    <a:prstGeom prst="rect">
                      <a:avLst/>
                    </a:prstGeom>
                    <a:noFill/>
                    <a:ln w="9525">
                      <a:noFill/>
                      <a:miter lim="800000"/>
                      <a:headEnd/>
                      <a:tailEnd/>
                    </a:ln>
                  </pic:spPr>
                </pic:pic>
              </a:graphicData>
            </a:graphic>
          </wp:inline>
        </w:drawing>
      </w:r>
    </w:p>
    <w:p w:rsidR="00C75253" w:rsidRPr="00A86FA4" w:rsidRDefault="00C75253" w:rsidP="00860F1A">
      <w:pPr>
        <w:tabs>
          <w:tab w:val="left" w:pos="3686"/>
        </w:tabs>
        <w:spacing w:line="360" w:lineRule="auto"/>
        <w:jc w:val="center"/>
        <w:rPr>
          <w:rFonts w:cs="Arial"/>
          <w:noProof/>
          <w:lang w:val="id-ID"/>
        </w:rPr>
      </w:pPr>
      <w:r w:rsidRPr="00A86FA4">
        <w:rPr>
          <w:rFonts w:cs="Arial"/>
          <w:b/>
          <w:noProof/>
          <w:lang w:val="id-ID"/>
        </w:rPr>
        <w:t xml:space="preserve">Gambar </w:t>
      </w:r>
      <w:r w:rsidR="00860F1A" w:rsidRPr="00A86FA4">
        <w:rPr>
          <w:rFonts w:cs="Arial"/>
          <w:b/>
          <w:noProof/>
          <w:lang w:val="id-ID"/>
        </w:rPr>
        <w:t>2.1</w:t>
      </w:r>
      <w:r w:rsidR="00090224" w:rsidRPr="00A86FA4">
        <w:rPr>
          <w:rFonts w:cs="Arial"/>
          <w:b/>
          <w:noProof/>
          <w:lang w:val="id-ID"/>
        </w:rPr>
        <w:t>7</w:t>
      </w:r>
      <w:r w:rsidR="00860F1A" w:rsidRPr="00A86FA4">
        <w:rPr>
          <w:rFonts w:cs="Arial"/>
          <w:noProof/>
          <w:lang w:val="id-ID"/>
        </w:rPr>
        <w:t xml:space="preserve"> </w:t>
      </w:r>
      <w:r w:rsidRPr="00A86FA4">
        <w:rPr>
          <w:rFonts w:cs="Arial"/>
          <w:noProof/>
          <w:lang w:val="id-ID"/>
        </w:rPr>
        <w:t>Denah bangunan pengolah</w:t>
      </w:r>
      <w:r w:rsidR="00860F1A" w:rsidRPr="00A86FA4">
        <w:rPr>
          <w:rFonts w:cs="Arial"/>
          <w:noProof/>
          <w:lang w:val="id-ID"/>
        </w:rPr>
        <w:t xml:space="preserve"> air imbuhan di Daerah Rancaekek</w:t>
      </w:r>
    </w:p>
    <w:p w:rsidR="00A26494" w:rsidRPr="00A86FA4" w:rsidRDefault="00A26494" w:rsidP="00860F1A">
      <w:pPr>
        <w:tabs>
          <w:tab w:val="left" w:pos="3686"/>
        </w:tabs>
        <w:spacing w:line="360" w:lineRule="auto"/>
        <w:jc w:val="center"/>
        <w:rPr>
          <w:color w:val="000000" w:themeColor="text1"/>
          <w:lang w:val="id-ID"/>
        </w:rPr>
      </w:pPr>
      <w:r w:rsidRPr="00A86FA4">
        <w:rPr>
          <w:noProof/>
          <w:color w:val="000000" w:themeColor="text1"/>
          <w:lang w:val="id-ID" w:eastAsia="id-ID"/>
        </w:rPr>
        <w:drawing>
          <wp:inline distT="0" distB="0" distL="0" distR="0">
            <wp:extent cx="2863850" cy="1986915"/>
            <wp:effectExtent l="19050" t="0" r="0" b="0"/>
            <wp:docPr id="18" name="Picture 2" descr="C:\Documents and Settings\Personal computer\My Documents\My Pictures\lap asr rancaeke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rsonal computer\My Documents\My Pictures\lap asr rancaekek-4.JPG"/>
                    <pic:cNvPicPr>
                      <a:picLocks noChangeAspect="1" noChangeArrowheads="1"/>
                    </pic:cNvPicPr>
                  </pic:nvPicPr>
                  <pic:blipFill>
                    <a:blip r:embed="rId29"/>
                    <a:srcRect/>
                    <a:stretch>
                      <a:fillRect/>
                    </a:stretch>
                  </pic:blipFill>
                  <pic:spPr bwMode="auto">
                    <a:xfrm>
                      <a:off x="0" y="0"/>
                      <a:ext cx="2863850" cy="1986915"/>
                    </a:xfrm>
                    <a:prstGeom prst="rect">
                      <a:avLst/>
                    </a:prstGeom>
                    <a:noFill/>
                    <a:ln w="9525">
                      <a:noFill/>
                      <a:miter lim="800000"/>
                      <a:headEnd/>
                      <a:tailEnd/>
                    </a:ln>
                  </pic:spPr>
                </pic:pic>
              </a:graphicData>
            </a:graphic>
          </wp:inline>
        </w:drawing>
      </w:r>
    </w:p>
    <w:p w:rsidR="00460C9A" w:rsidRPr="00A86FA4" w:rsidRDefault="00860F1A" w:rsidP="00865408">
      <w:pPr>
        <w:spacing w:after="120" w:line="360" w:lineRule="auto"/>
        <w:jc w:val="center"/>
        <w:rPr>
          <w:lang w:val="id-ID"/>
        </w:rPr>
      </w:pPr>
      <w:r w:rsidRPr="00A86FA4">
        <w:rPr>
          <w:b/>
          <w:lang w:val="id-ID"/>
        </w:rPr>
        <w:t>Gambar 2.1</w:t>
      </w:r>
      <w:r w:rsidR="00090224" w:rsidRPr="00A86FA4">
        <w:rPr>
          <w:b/>
          <w:lang w:val="id-ID"/>
        </w:rPr>
        <w:t>8</w:t>
      </w:r>
      <w:r w:rsidR="00460C9A" w:rsidRPr="00A86FA4">
        <w:rPr>
          <w:lang w:val="id-ID"/>
        </w:rPr>
        <w:t xml:space="preserve"> Prototype  ASR di Rancaekek, di PT Sunson (boiler)</w:t>
      </w:r>
    </w:p>
    <w:p w:rsidR="00F629AD" w:rsidRPr="00A86FA4" w:rsidRDefault="00F629AD" w:rsidP="00810E48">
      <w:pPr>
        <w:pStyle w:val="ListParagraph"/>
        <w:numPr>
          <w:ilvl w:val="1"/>
          <w:numId w:val="38"/>
        </w:numPr>
        <w:spacing w:line="360" w:lineRule="auto"/>
        <w:ind w:left="709" w:hanging="709"/>
        <w:contextualSpacing w:val="0"/>
        <w:jc w:val="both"/>
        <w:rPr>
          <w:b/>
          <w:color w:val="000000" w:themeColor="text1"/>
          <w:lang w:val="id-ID"/>
        </w:rPr>
      </w:pPr>
      <w:r w:rsidRPr="00A86FA4">
        <w:rPr>
          <w:b/>
          <w:color w:val="000000" w:themeColor="text1"/>
          <w:lang w:val="id-ID"/>
        </w:rPr>
        <w:t>Prototip ASR di Daerah Cimahi</w:t>
      </w:r>
    </w:p>
    <w:p w:rsidR="00045372" w:rsidRPr="00A86FA4" w:rsidRDefault="00FC22E3" w:rsidP="00045372">
      <w:pPr>
        <w:pStyle w:val="ListParagraph"/>
        <w:spacing w:line="360" w:lineRule="auto"/>
        <w:ind w:left="0" w:firstLine="720"/>
        <w:contextualSpacing w:val="0"/>
        <w:jc w:val="both"/>
        <w:rPr>
          <w:lang w:val="id-ID"/>
        </w:rPr>
      </w:pPr>
      <w:r w:rsidRPr="00A86FA4">
        <w:rPr>
          <w:bCs/>
          <w:lang w:val="id-ID"/>
        </w:rPr>
        <w:t>S</w:t>
      </w:r>
      <w:r w:rsidR="00D1576A" w:rsidRPr="00A86FA4">
        <w:rPr>
          <w:bCs/>
          <w:lang w:val="id-ID"/>
        </w:rPr>
        <w:t>umur bor yang mencapai kedalaman sekitar 160 m</w:t>
      </w:r>
      <w:r w:rsidR="00FE3E35" w:rsidRPr="00A86FA4">
        <w:rPr>
          <w:bCs/>
          <w:lang w:val="id-ID"/>
        </w:rPr>
        <w:t xml:space="preserve"> </w:t>
      </w:r>
      <w:r w:rsidR="00FE3E35" w:rsidRPr="00A86FA4">
        <w:rPr>
          <w:lang w:val="id-ID"/>
        </w:rPr>
        <w:t xml:space="preserve">Lokasi 2 di PT Mulia Lestari, Kecamatan Cibaligo, Kota Cimahi dengan kapasitas pengolahan sebesar 1 - 2  </w:t>
      </w:r>
      <w:r w:rsidRPr="00A86FA4">
        <w:rPr>
          <w:lang w:val="id-ID"/>
        </w:rPr>
        <w:t>liter</w:t>
      </w:r>
      <w:r w:rsidR="00FE3E35" w:rsidRPr="00A86FA4">
        <w:rPr>
          <w:lang w:val="id-ID"/>
        </w:rPr>
        <w:t>/det</w:t>
      </w:r>
      <w:r w:rsidR="00435136" w:rsidRPr="00A86FA4">
        <w:rPr>
          <w:lang w:val="id-ID"/>
        </w:rPr>
        <w:t>ik</w:t>
      </w:r>
      <w:r w:rsidR="00FE3E35" w:rsidRPr="00A86FA4">
        <w:rPr>
          <w:lang w:val="id-ID"/>
        </w:rPr>
        <w:t>, dengan sistem saringan pasir cepat. Pada Lokasi ini terdapat 1 prototipe, yaitu dengan nama Prototipe 3 yang terletak di  bagian depan pabrik</w:t>
      </w:r>
      <w:r w:rsidRPr="00A86FA4">
        <w:rPr>
          <w:lang w:val="id-ID"/>
        </w:rPr>
        <w:t>. Kapasitas imbuhan yang telah dilakukan selama ini ke dalam sumur adalah 5,3 liter/detik.</w:t>
      </w:r>
    </w:p>
    <w:p w:rsidR="00792A0C" w:rsidRPr="00A86FA4" w:rsidRDefault="00792A0C" w:rsidP="00045372">
      <w:pPr>
        <w:pStyle w:val="ListParagraph"/>
        <w:spacing w:line="360" w:lineRule="auto"/>
        <w:ind w:left="0" w:firstLine="720"/>
        <w:contextualSpacing w:val="0"/>
        <w:jc w:val="both"/>
        <w:rPr>
          <w:lang w:val="id-ID"/>
        </w:rPr>
      </w:pPr>
    </w:p>
    <w:p w:rsidR="00C31EC1" w:rsidRPr="00A86FA4" w:rsidRDefault="00C31EC1" w:rsidP="00C31EC1">
      <w:pPr>
        <w:pStyle w:val="Heading8"/>
        <w:ind w:left="1276"/>
        <w:rPr>
          <w:rFonts w:ascii="Times New Roman" w:hAnsi="Times New Roman" w:cs="Times New Roman"/>
          <w:color w:val="auto"/>
          <w:sz w:val="22"/>
          <w:szCs w:val="22"/>
          <w:lang w:val="id-ID"/>
        </w:rPr>
      </w:pPr>
      <w:r w:rsidRPr="00A86FA4">
        <w:rPr>
          <w:rFonts w:ascii="Times New Roman" w:hAnsi="Times New Roman" w:cs="Times New Roman"/>
          <w:b/>
          <w:color w:val="auto"/>
          <w:sz w:val="22"/>
          <w:szCs w:val="22"/>
          <w:lang w:val="id-ID"/>
        </w:rPr>
        <w:lastRenderedPageBreak/>
        <w:t xml:space="preserve">Tabel </w:t>
      </w:r>
      <w:r w:rsidR="00FC22E3" w:rsidRPr="00A86FA4">
        <w:rPr>
          <w:rFonts w:ascii="Times New Roman" w:hAnsi="Times New Roman" w:cs="Times New Roman"/>
          <w:b/>
          <w:color w:val="auto"/>
          <w:sz w:val="22"/>
          <w:szCs w:val="22"/>
          <w:lang w:val="id-ID"/>
        </w:rPr>
        <w:t>2</w:t>
      </w:r>
      <w:r w:rsidRPr="00A86FA4">
        <w:rPr>
          <w:rFonts w:ascii="Times New Roman" w:hAnsi="Times New Roman" w:cs="Times New Roman"/>
          <w:b/>
          <w:color w:val="auto"/>
          <w:sz w:val="22"/>
          <w:szCs w:val="22"/>
          <w:lang w:val="id-ID"/>
        </w:rPr>
        <w:t>.</w:t>
      </w:r>
      <w:r w:rsidR="00792A0C" w:rsidRPr="00A86FA4">
        <w:rPr>
          <w:rFonts w:ascii="Times New Roman" w:hAnsi="Times New Roman" w:cs="Times New Roman"/>
          <w:b/>
          <w:color w:val="auto"/>
          <w:sz w:val="22"/>
          <w:szCs w:val="22"/>
          <w:lang w:val="id-ID"/>
        </w:rPr>
        <w:t xml:space="preserve">7  </w:t>
      </w:r>
      <w:r w:rsidRPr="00A86FA4">
        <w:rPr>
          <w:rFonts w:ascii="Times New Roman" w:hAnsi="Times New Roman" w:cs="Times New Roman"/>
          <w:color w:val="auto"/>
          <w:sz w:val="22"/>
          <w:szCs w:val="22"/>
          <w:lang w:val="id-ID"/>
        </w:rPr>
        <w:t xml:space="preserve"> </w:t>
      </w:r>
      <w:r w:rsidRPr="00A86FA4">
        <w:rPr>
          <w:rFonts w:ascii="Times New Roman" w:hAnsi="Times New Roman" w:cs="Times New Roman"/>
          <w:color w:val="auto"/>
          <w:sz w:val="24"/>
          <w:szCs w:val="24"/>
          <w:lang w:val="id-ID"/>
        </w:rPr>
        <w:t>Dimensi Bak Saringan dan Bak Penampung</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3539"/>
        <w:gridCol w:w="2251"/>
      </w:tblGrid>
      <w:tr w:rsidR="00C31EC1" w:rsidRPr="00A86FA4" w:rsidTr="001503A8">
        <w:trPr>
          <w:trHeight w:val="197"/>
        </w:trPr>
        <w:tc>
          <w:tcPr>
            <w:tcW w:w="587" w:type="dxa"/>
            <w:vMerge w:val="restart"/>
          </w:tcPr>
          <w:p w:rsidR="00C31EC1" w:rsidRPr="00A86FA4" w:rsidRDefault="00C31EC1" w:rsidP="00016D51">
            <w:pPr>
              <w:tabs>
                <w:tab w:val="left" w:pos="3686"/>
              </w:tabs>
              <w:jc w:val="both"/>
              <w:rPr>
                <w:lang w:val="id-ID"/>
              </w:rPr>
            </w:pPr>
            <w:r w:rsidRPr="00A86FA4">
              <w:rPr>
                <w:sz w:val="22"/>
                <w:szCs w:val="22"/>
                <w:lang w:val="id-ID"/>
              </w:rPr>
              <w:t>No.</w:t>
            </w:r>
          </w:p>
        </w:tc>
        <w:tc>
          <w:tcPr>
            <w:tcW w:w="3539" w:type="dxa"/>
            <w:vMerge w:val="restart"/>
          </w:tcPr>
          <w:p w:rsidR="00C31EC1" w:rsidRPr="00A86FA4" w:rsidRDefault="00C31EC1" w:rsidP="00016D51">
            <w:pPr>
              <w:tabs>
                <w:tab w:val="left" w:pos="3686"/>
              </w:tabs>
              <w:jc w:val="center"/>
              <w:rPr>
                <w:lang w:val="id-ID"/>
              </w:rPr>
            </w:pPr>
            <w:r w:rsidRPr="00A86FA4">
              <w:rPr>
                <w:sz w:val="22"/>
                <w:szCs w:val="22"/>
                <w:lang w:val="id-ID"/>
              </w:rPr>
              <w:t>Uraian</w:t>
            </w:r>
          </w:p>
        </w:tc>
        <w:tc>
          <w:tcPr>
            <w:tcW w:w="2251" w:type="dxa"/>
          </w:tcPr>
          <w:p w:rsidR="00C31EC1" w:rsidRPr="00A86FA4" w:rsidRDefault="00C31EC1" w:rsidP="00016D51">
            <w:pPr>
              <w:tabs>
                <w:tab w:val="left" w:pos="3686"/>
              </w:tabs>
              <w:jc w:val="center"/>
              <w:rPr>
                <w:lang w:val="id-ID"/>
              </w:rPr>
            </w:pPr>
            <w:r w:rsidRPr="00A86FA4">
              <w:rPr>
                <w:sz w:val="22"/>
                <w:szCs w:val="22"/>
                <w:lang w:val="id-ID"/>
              </w:rPr>
              <w:t>Lokasi</w:t>
            </w:r>
          </w:p>
        </w:tc>
      </w:tr>
      <w:tr w:rsidR="00C31EC1" w:rsidRPr="00A86FA4" w:rsidTr="001503A8">
        <w:trPr>
          <w:trHeight w:val="172"/>
        </w:trPr>
        <w:tc>
          <w:tcPr>
            <w:tcW w:w="587" w:type="dxa"/>
            <w:vMerge/>
          </w:tcPr>
          <w:p w:rsidR="00C31EC1" w:rsidRPr="00A86FA4" w:rsidRDefault="00C31EC1" w:rsidP="00016D51">
            <w:pPr>
              <w:tabs>
                <w:tab w:val="left" w:pos="3686"/>
              </w:tabs>
              <w:jc w:val="both"/>
              <w:rPr>
                <w:lang w:val="id-ID"/>
              </w:rPr>
            </w:pPr>
          </w:p>
        </w:tc>
        <w:tc>
          <w:tcPr>
            <w:tcW w:w="3539" w:type="dxa"/>
            <w:vMerge/>
          </w:tcPr>
          <w:p w:rsidR="00C31EC1" w:rsidRPr="00A86FA4" w:rsidRDefault="00C31EC1" w:rsidP="00016D51">
            <w:pPr>
              <w:tabs>
                <w:tab w:val="left" w:pos="3686"/>
              </w:tabs>
              <w:jc w:val="both"/>
              <w:rPr>
                <w:lang w:val="id-ID"/>
              </w:rPr>
            </w:pPr>
          </w:p>
        </w:tc>
        <w:tc>
          <w:tcPr>
            <w:tcW w:w="2251" w:type="dxa"/>
          </w:tcPr>
          <w:p w:rsidR="00C31EC1" w:rsidRPr="00A86FA4" w:rsidRDefault="00C31EC1" w:rsidP="00016D51">
            <w:pPr>
              <w:tabs>
                <w:tab w:val="left" w:pos="3686"/>
              </w:tabs>
              <w:jc w:val="center"/>
              <w:rPr>
                <w:lang w:val="id-ID"/>
              </w:rPr>
            </w:pPr>
            <w:r w:rsidRPr="00A86FA4">
              <w:rPr>
                <w:sz w:val="22"/>
                <w:szCs w:val="22"/>
                <w:lang w:val="id-ID"/>
              </w:rPr>
              <w:t>Industri</w:t>
            </w:r>
          </w:p>
        </w:tc>
      </w:tr>
      <w:tr w:rsidR="00C31EC1" w:rsidRPr="00A86FA4" w:rsidTr="001503A8">
        <w:trPr>
          <w:trHeight w:val="7372"/>
        </w:trPr>
        <w:tc>
          <w:tcPr>
            <w:tcW w:w="587" w:type="dxa"/>
          </w:tcPr>
          <w:p w:rsidR="00C31EC1" w:rsidRPr="00A86FA4" w:rsidRDefault="00C31EC1" w:rsidP="00016D51">
            <w:pPr>
              <w:tabs>
                <w:tab w:val="left" w:pos="3686"/>
              </w:tabs>
              <w:jc w:val="center"/>
              <w:rPr>
                <w:lang w:val="id-ID"/>
              </w:rPr>
            </w:pPr>
          </w:p>
        </w:tc>
        <w:tc>
          <w:tcPr>
            <w:tcW w:w="3539" w:type="dxa"/>
          </w:tcPr>
          <w:p w:rsidR="00C31EC1" w:rsidRPr="00A86FA4" w:rsidRDefault="00C31EC1" w:rsidP="00016D51">
            <w:pPr>
              <w:tabs>
                <w:tab w:val="left" w:pos="3686"/>
              </w:tabs>
              <w:rPr>
                <w:b/>
                <w:lang w:val="id-ID"/>
              </w:rPr>
            </w:pPr>
            <w:r w:rsidRPr="00A86FA4">
              <w:rPr>
                <w:b/>
                <w:sz w:val="22"/>
                <w:szCs w:val="22"/>
                <w:lang w:val="id-ID"/>
              </w:rPr>
              <w:t>Bak Saringan</w:t>
            </w:r>
          </w:p>
          <w:p w:rsidR="00C31EC1" w:rsidRPr="00A86FA4" w:rsidRDefault="00C31EC1" w:rsidP="00016D51">
            <w:pPr>
              <w:tabs>
                <w:tab w:val="left" w:pos="3686"/>
              </w:tabs>
              <w:rPr>
                <w:lang w:val="id-ID"/>
              </w:rPr>
            </w:pPr>
            <w:r w:rsidRPr="00A86FA4">
              <w:rPr>
                <w:sz w:val="22"/>
                <w:szCs w:val="22"/>
                <w:lang w:val="id-ID"/>
              </w:rPr>
              <w:t>- Perencanaan :</w:t>
            </w:r>
          </w:p>
          <w:p w:rsidR="00C31EC1" w:rsidRPr="00A86FA4" w:rsidRDefault="00C31EC1" w:rsidP="00016D51">
            <w:pPr>
              <w:tabs>
                <w:tab w:val="left" w:pos="3686"/>
              </w:tabs>
              <w:rPr>
                <w:lang w:val="id-ID"/>
              </w:rPr>
            </w:pPr>
            <w:r w:rsidRPr="00A86FA4">
              <w:rPr>
                <w:sz w:val="22"/>
                <w:szCs w:val="22"/>
                <w:lang w:val="id-ID"/>
              </w:rPr>
              <w:t>Debit</w:t>
            </w:r>
          </w:p>
          <w:p w:rsidR="00C31EC1" w:rsidRPr="00A86FA4" w:rsidRDefault="00C31EC1" w:rsidP="00016D51">
            <w:pPr>
              <w:tabs>
                <w:tab w:val="left" w:pos="3686"/>
              </w:tabs>
              <w:rPr>
                <w:lang w:val="id-ID"/>
              </w:rPr>
            </w:pPr>
            <w:r w:rsidRPr="00A86FA4">
              <w:rPr>
                <w:sz w:val="22"/>
                <w:szCs w:val="22"/>
                <w:lang w:val="id-ID"/>
              </w:rPr>
              <w:t>Kecepatan penyaringan</w:t>
            </w:r>
          </w:p>
          <w:p w:rsidR="00C31EC1" w:rsidRPr="00A86FA4" w:rsidRDefault="00C31EC1" w:rsidP="00016D51">
            <w:pPr>
              <w:tabs>
                <w:tab w:val="left" w:pos="3686"/>
              </w:tabs>
              <w:rPr>
                <w:lang w:val="id-ID"/>
              </w:rPr>
            </w:pPr>
            <w:r w:rsidRPr="00A86FA4">
              <w:rPr>
                <w:sz w:val="22"/>
                <w:szCs w:val="22"/>
                <w:lang w:val="id-ID"/>
              </w:rPr>
              <w:t>- Sistem</w:t>
            </w: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p>
          <w:p w:rsidR="00C31EC1" w:rsidRPr="00A86FA4" w:rsidRDefault="00C31EC1" w:rsidP="00810E48">
            <w:pPr>
              <w:pStyle w:val="ListParagraph"/>
              <w:numPr>
                <w:ilvl w:val="0"/>
                <w:numId w:val="44"/>
              </w:numPr>
              <w:tabs>
                <w:tab w:val="clear" w:pos="720"/>
                <w:tab w:val="num" w:pos="241"/>
                <w:tab w:val="left" w:pos="3686"/>
              </w:tabs>
              <w:ind w:hanging="659"/>
              <w:rPr>
                <w:lang w:val="id-ID"/>
              </w:rPr>
            </w:pPr>
            <w:r w:rsidRPr="00A86FA4">
              <w:rPr>
                <w:sz w:val="22"/>
                <w:szCs w:val="22"/>
                <w:lang w:val="id-ID"/>
              </w:rPr>
              <w:t>Dimensi :</w:t>
            </w:r>
          </w:p>
          <w:p w:rsidR="00C31EC1" w:rsidRPr="00A86FA4" w:rsidRDefault="00C31EC1" w:rsidP="00016D51">
            <w:pPr>
              <w:tabs>
                <w:tab w:val="left" w:pos="2678"/>
                <w:tab w:val="left" w:pos="3686"/>
              </w:tabs>
              <w:rPr>
                <w:lang w:val="id-ID"/>
              </w:rPr>
            </w:pPr>
            <w:r w:rsidRPr="00A86FA4">
              <w:rPr>
                <w:sz w:val="22"/>
                <w:szCs w:val="22"/>
                <w:lang w:val="id-ID"/>
              </w:rPr>
              <w:t>Panjang</w:t>
            </w:r>
          </w:p>
          <w:p w:rsidR="00C31EC1" w:rsidRPr="00A86FA4" w:rsidRDefault="00C31EC1" w:rsidP="00016D51">
            <w:pPr>
              <w:tabs>
                <w:tab w:val="left" w:pos="2678"/>
                <w:tab w:val="left" w:pos="3686"/>
              </w:tabs>
              <w:rPr>
                <w:lang w:val="id-ID"/>
              </w:rPr>
            </w:pPr>
            <w:r w:rsidRPr="00A86FA4">
              <w:rPr>
                <w:sz w:val="22"/>
                <w:szCs w:val="22"/>
                <w:lang w:val="id-ID"/>
              </w:rPr>
              <w:t>Lebar</w:t>
            </w:r>
          </w:p>
          <w:p w:rsidR="00C31EC1" w:rsidRPr="00A86FA4" w:rsidRDefault="00C31EC1" w:rsidP="00016D51">
            <w:pPr>
              <w:tabs>
                <w:tab w:val="left" w:pos="2678"/>
                <w:tab w:val="left" w:pos="3686"/>
              </w:tabs>
              <w:rPr>
                <w:lang w:val="id-ID"/>
              </w:rPr>
            </w:pPr>
            <w:r w:rsidRPr="00A86FA4">
              <w:rPr>
                <w:sz w:val="22"/>
                <w:szCs w:val="22"/>
                <w:lang w:val="id-ID"/>
              </w:rPr>
              <w:t>Dalam</w:t>
            </w:r>
          </w:p>
          <w:p w:rsidR="00C31EC1" w:rsidRPr="00A86FA4" w:rsidRDefault="00C31EC1" w:rsidP="00016D51">
            <w:pPr>
              <w:tabs>
                <w:tab w:val="left" w:pos="2678"/>
                <w:tab w:val="left" w:pos="3686"/>
              </w:tabs>
              <w:rPr>
                <w:lang w:val="id-ID"/>
              </w:rPr>
            </w:pPr>
            <w:r w:rsidRPr="00A86FA4">
              <w:rPr>
                <w:sz w:val="22"/>
                <w:szCs w:val="22"/>
                <w:lang w:val="id-ID"/>
              </w:rPr>
              <w:t>- Media Saringan</w:t>
            </w:r>
          </w:p>
          <w:p w:rsidR="00C31EC1" w:rsidRPr="00A86FA4" w:rsidRDefault="00C31EC1" w:rsidP="00016D51">
            <w:pPr>
              <w:tabs>
                <w:tab w:val="left" w:pos="2678"/>
                <w:tab w:val="left" w:pos="3686"/>
              </w:tabs>
              <w:rPr>
                <w:lang w:val="id-ID"/>
              </w:rPr>
            </w:pPr>
            <w:r w:rsidRPr="00A86FA4">
              <w:rPr>
                <w:sz w:val="22"/>
                <w:szCs w:val="22"/>
                <w:lang w:val="id-ID"/>
              </w:rPr>
              <w:t>Ijuk</w:t>
            </w:r>
          </w:p>
          <w:p w:rsidR="00C31EC1" w:rsidRPr="00A86FA4" w:rsidRDefault="00C31EC1" w:rsidP="00016D51">
            <w:pPr>
              <w:tabs>
                <w:tab w:val="left" w:pos="2678"/>
                <w:tab w:val="left" w:pos="3686"/>
              </w:tabs>
              <w:rPr>
                <w:lang w:val="id-ID"/>
              </w:rPr>
            </w:pPr>
            <w:r w:rsidRPr="00A86FA4">
              <w:rPr>
                <w:sz w:val="22"/>
                <w:szCs w:val="22"/>
                <w:lang w:val="id-ID"/>
              </w:rPr>
              <w:t>Kerikil</w:t>
            </w:r>
          </w:p>
          <w:p w:rsidR="00C31EC1" w:rsidRPr="00A86FA4" w:rsidRDefault="00C31EC1" w:rsidP="00016D51">
            <w:pPr>
              <w:tabs>
                <w:tab w:val="left" w:pos="2678"/>
                <w:tab w:val="left" w:pos="3686"/>
              </w:tabs>
              <w:rPr>
                <w:lang w:val="id-ID"/>
              </w:rPr>
            </w:pPr>
            <w:r w:rsidRPr="00A86FA4">
              <w:rPr>
                <w:sz w:val="22"/>
                <w:szCs w:val="22"/>
                <w:lang w:val="id-ID"/>
              </w:rPr>
              <w:t>Pasir</w:t>
            </w:r>
          </w:p>
          <w:p w:rsidR="00C31EC1" w:rsidRPr="00A86FA4" w:rsidRDefault="00C31EC1" w:rsidP="00016D51">
            <w:pPr>
              <w:tabs>
                <w:tab w:val="left" w:pos="2678"/>
                <w:tab w:val="left" w:pos="3686"/>
              </w:tabs>
              <w:rPr>
                <w:lang w:val="id-ID"/>
              </w:rPr>
            </w:pPr>
            <w:r w:rsidRPr="00A86FA4">
              <w:rPr>
                <w:sz w:val="22"/>
                <w:szCs w:val="22"/>
                <w:lang w:val="id-ID"/>
              </w:rPr>
              <w:t>Penahan saringan</w:t>
            </w:r>
          </w:p>
          <w:p w:rsidR="00C31EC1" w:rsidRPr="00A86FA4" w:rsidRDefault="00C31EC1" w:rsidP="00016D51">
            <w:pPr>
              <w:tabs>
                <w:tab w:val="left" w:pos="2678"/>
                <w:tab w:val="left" w:pos="3686"/>
              </w:tabs>
              <w:rPr>
                <w:lang w:val="id-ID"/>
              </w:rPr>
            </w:pPr>
            <w:r w:rsidRPr="00A86FA4">
              <w:rPr>
                <w:sz w:val="22"/>
                <w:szCs w:val="22"/>
                <w:lang w:val="id-ID"/>
              </w:rPr>
              <w:t>- Klengkapan perpipaan</w:t>
            </w:r>
          </w:p>
          <w:p w:rsidR="00C31EC1" w:rsidRPr="00A86FA4" w:rsidRDefault="00C31EC1" w:rsidP="00016D51">
            <w:pPr>
              <w:tabs>
                <w:tab w:val="left" w:pos="2678"/>
                <w:tab w:val="left" w:pos="3686"/>
              </w:tabs>
              <w:rPr>
                <w:lang w:val="id-ID"/>
              </w:rPr>
            </w:pPr>
            <w:r w:rsidRPr="00A86FA4">
              <w:rPr>
                <w:sz w:val="22"/>
                <w:szCs w:val="22"/>
                <w:lang w:val="id-ID"/>
              </w:rPr>
              <w:t>lainnya</w:t>
            </w:r>
          </w:p>
          <w:p w:rsidR="00C31EC1" w:rsidRPr="00A86FA4" w:rsidRDefault="00C31EC1" w:rsidP="00016D51">
            <w:pPr>
              <w:tabs>
                <w:tab w:val="left" w:pos="2678"/>
                <w:tab w:val="left" w:pos="3686"/>
              </w:tabs>
              <w:rPr>
                <w:lang w:val="id-ID"/>
              </w:rPr>
            </w:pPr>
            <w:r w:rsidRPr="00A86FA4">
              <w:rPr>
                <w:sz w:val="22"/>
                <w:szCs w:val="22"/>
                <w:lang w:val="id-ID"/>
              </w:rPr>
              <w:t xml:space="preserve">Pipa </w:t>
            </w:r>
            <w:r w:rsidRPr="00A86FA4">
              <w:rPr>
                <w:i/>
                <w:sz w:val="22"/>
                <w:szCs w:val="22"/>
                <w:lang w:val="id-ID"/>
              </w:rPr>
              <w:t>underdrain</w:t>
            </w:r>
          </w:p>
          <w:p w:rsidR="00C31EC1" w:rsidRPr="00A86FA4" w:rsidRDefault="00C31EC1" w:rsidP="00016D51">
            <w:pPr>
              <w:tabs>
                <w:tab w:val="left" w:pos="2678"/>
                <w:tab w:val="left" w:pos="3686"/>
              </w:tabs>
              <w:rPr>
                <w:lang w:val="id-ID"/>
              </w:rPr>
            </w:pPr>
          </w:p>
          <w:p w:rsidR="00C31EC1" w:rsidRPr="00A86FA4" w:rsidRDefault="00C31EC1" w:rsidP="00016D51">
            <w:pPr>
              <w:tabs>
                <w:tab w:val="left" w:pos="3686"/>
              </w:tabs>
              <w:rPr>
                <w:b/>
                <w:lang w:val="id-ID"/>
              </w:rPr>
            </w:pPr>
            <w:r w:rsidRPr="00A86FA4">
              <w:rPr>
                <w:b/>
                <w:sz w:val="22"/>
                <w:szCs w:val="22"/>
                <w:lang w:val="id-ID"/>
              </w:rPr>
              <w:t>Bak Penampung</w:t>
            </w:r>
          </w:p>
          <w:p w:rsidR="00C31EC1" w:rsidRPr="00A86FA4" w:rsidRDefault="00C31EC1" w:rsidP="00016D51">
            <w:pPr>
              <w:tabs>
                <w:tab w:val="left" w:pos="3686"/>
              </w:tabs>
              <w:rPr>
                <w:lang w:val="id-ID"/>
              </w:rPr>
            </w:pPr>
            <w:r w:rsidRPr="00A86FA4">
              <w:rPr>
                <w:sz w:val="22"/>
                <w:szCs w:val="22"/>
                <w:lang w:val="id-ID"/>
              </w:rPr>
              <w:t>- Perencanaan :</w:t>
            </w:r>
          </w:p>
          <w:p w:rsidR="00C31EC1" w:rsidRPr="00A86FA4" w:rsidRDefault="00C31EC1" w:rsidP="00016D51">
            <w:pPr>
              <w:tabs>
                <w:tab w:val="left" w:pos="3686"/>
              </w:tabs>
              <w:rPr>
                <w:lang w:val="id-ID"/>
              </w:rPr>
            </w:pPr>
            <w:r w:rsidRPr="00A86FA4">
              <w:rPr>
                <w:sz w:val="22"/>
                <w:szCs w:val="22"/>
                <w:lang w:val="id-ID"/>
              </w:rPr>
              <w:t>Waktu penampungan</w:t>
            </w:r>
          </w:p>
          <w:p w:rsidR="00C31EC1" w:rsidRPr="00A86FA4" w:rsidRDefault="00C31EC1" w:rsidP="00810E48">
            <w:pPr>
              <w:numPr>
                <w:ilvl w:val="2"/>
                <w:numId w:val="43"/>
              </w:numPr>
              <w:tabs>
                <w:tab w:val="clear" w:pos="2580"/>
                <w:tab w:val="num" w:pos="79"/>
                <w:tab w:val="left" w:pos="3686"/>
              </w:tabs>
              <w:ind w:left="241" w:hanging="2580"/>
              <w:rPr>
                <w:lang w:val="id-ID"/>
              </w:rPr>
            </w:pPr>
            <w:r w:rsidRPr="00A86FA4">
              <w:rPr>
                <w:sz w:val="22"/>
                <w:szCs w:val="22"/>
                <w:lang w:val="id-ID"/>
              </w:rPr>
              <w:t>Dimensi :</w:t>
            </w:r>
          </w:p>
          <w:p w:rsidR="00C31EC1" w:rsidRPr="00A86FA4" w:rsidRDefault="00C31EC1" w:rsidP="00016D51">
            <w:pPr>
              <w:tabs>
                <w:tab w:val="left" w:pos="2678"/>
                <w:tab w:val="left" w:pos="3686"/>
              </w:tabs>
              <w:rPr>
                <w:lang w:val="id-ID"/>
              </w:rPr>
            </w:pPr>
            <w:r w:rsidRPr="00A86FA4">
              <w:rPr>
                <w:sz w:val="22"/>
                <w:szCs w:val="22"/>
                <w:lang w:val="id-ID"/>
              </w:rPr>
              <w:t>Panjang</w:t>
            </w:r>
          </w:p>
          <w:p w:rsidR="00C31EC1" w:rsidRPr="00A86FA4" w:rsidRDefault="00C31EC1" w:rsidP="00016D51">
            <w:pPr>
              <w:tabs>
                <w:tab w:val="left" w:pos="2678"/>
                <w:tab w:val="left" w:pos="3686"/>
              </w:tabs>
              <w:rPr>
                <w:lang w:val="id-ID"/>
              </w:rPr>
            </w:pPr>
            <w:r w:rsidRPr="00A86FA4">
              <w:rPr>
                <w:sz w:val="22"/>
                <w:szCs w:val="22"/>
                <w:lang w:val="id-ID"/>
              </w:rPr>
              <w:t>Lebar</w:t>
            </w:r>
          </w:p>
          <w:p w:rsidR="00C31EC1" w:rsidRPr="00A86FA4" w:rsidRDefault="00C31EC1" w:rsidP="00016D51">
            <w:pPr>
              <w:tabs>
                <w:tab w:val="left" w:pos="3686"/>
              </w:tabs>
              <w:rPr>
                <w:b/>
                <w:lang w:val="id-ID"/>
              </w:rPr>
            </w:pPr>
            <w:r w:rsidRPr="00A86FA4">
              <w:rPr>
                <w:sz w:val="22"/>
                <w:szCs w:val="22"/>
                <w:lang w:val="id-ID"/>
              </w:rPr>
              <w:t>Dalam</w:t>
            </w:r>
          </w:p>
        </w:tc>
        <w:tc>
          <w:tcPr>
            <w:tcW w:w="2251" w:type="dxa"/>
          </w:tcPr>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r w:rsidRPr="00A86FA4">
              <w:rPr>
                <w:sz w:val="22"/>
                <w:szCs w:val="22"/>
                <w:lang w:val="id-ID"/>
              </w:rPr>
              <w:t>1 – 2 lter/detik</w:t>
            </w:r>
          </w:p>
          <w:p w:rsidR="00C31EC1" w:rsidRPr="00A86FA4" w:rsidRDefault="00C31EC1" w:rsidP="00016D51">
            <w:pPr>
              <w:tabs>
                <w:tab w:val="left" w:pos="3686"/>
              </w:tabs>
              <w:rPr>
                <w:lang w:val="id-ID"/>
              </w:rPr>
            </w:pPr>
            <w:r w:rsidRPr="00A86FA4">
              <w:rPr>
                <w:sz w:val="22"/>
                <w:szCs w:val="22"/>
                <w:lang w:val="id-ID"/>
              </w:rPr>
              <w:t>1,37-2 L/det/ m</w:t>
            </w:r>
            <w:r w:rsidRPr="00A86FA4">
              <w:rPr>
                <w:sz w:val="22"/>
                <w:szCs w:val="22"/>
                <w:vertAlign w:val="superscript"/>
                <w:lang w:val="id-ID"/>
              </w:rPr>
              <w:t>2</w:t>
            </w:r>
          </w:p>
          <w:p w:rsidR="00C31EC1" w:rsidRPr="00A86FA4" w:rsidRDefault="00C31EC1" w:rsidP="00016D51">
            <w:pPr>
              <w:tabs>
                <w:tab w:val="left" w:pos="3686"/>
              </w:tabs>
              <w:ind w:right="329"/>
              <w:rPr>
                <w:lang w:val="id-ID"/>
              </w:rPr>
            </w:pPr>
            <w:r w:rsidRPr="00A86FA4">
              <w:rPr>
                <w:sz w:val="22"/>
                <w:szCs w:val="22"/>
                <w:lang w:val="id-ID"/>
              </w:rPr>
              <w:t>Saringan Pasir Cepat</w:t>
            </w: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r w:rsidRPr="00A86FA4">
              <w:rPr>
                <w:sz w:val="22"/>
                <w:szCs w:val="22"/>
                <w:lang w:val="id-ID"/>
              </w:rPr>
              <w:t>4,00 m</w:t>
            </w:r>
          </w:p>
          <w:p w:rsidR="00C31EC1" w:rsidRPr="00A86FA4" w:rsidRDefault="00C31EC1" w:rsidP="00016D51">
            <w:pPr>
              <w:tabs>
                <w:tab w:val="left" w:pos="3686"/>
              </w:tabs>
              <w:rPr>
                <w:lang w:val="id-ID"/>
              </w:rPr>
            </w:pPr>
            <w:r w:rsidRPr="00A86FA4">
              <w:rPr>
                <w:sz w:val="22"/>
                <w:szCs w:val="22"/>
                <w:lang w:val="id-ID"/>
              </w:rPr>
              <w:t>2,00 m</w:t>
            </w:r>
          </w:p>
          <w:p w:rsidR="00C31EC1" w:rsidRPr="00A86FA4" w:rsidRDefault="00C31EC1" w:rsidP="00016D51">
            <w:pPr>
              <w:tabs>
                <w:tab w:val="left" w:pos="3686"/>
              </w:tabs>
              <w:rPr>
                <w:lang w:val="id-ID"/>
              </w:rPr>
            </w:pPr>
            <w:r w:rsidRPr="00A86FA4">
              <w:rPr>
                <w:sz w:val="22"/>
                <w:szCs w:val="22"/>
                <w:lang w:val="id-ID"/>
              </w:rPr>
              <w:t>2,00 m</w:t>
            </w: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r w:rsidRPr="00A86FA4">
              <w:rPr>
                <w:sz w:val="22"/>
                <w:szCs w:val="22"/>
                <w:lang w:val="id-ID"/>
              </w:rPr>
              <w:t>-     m</w:t>
            </w:r>
          </w:p>
          <w:p w:rsidR="00C31EC1" w:rsidRPr="00A86FA4" w:rsidRDefault="00C31EC1" w:rsidP="00016D51">
            <w:pPr>
              <w:tabs>
                <w:tab w:val="left" w:pos="3686"/>
              </w:tabs>
              <w:rPr>
                <w:lang w:val="id-ID"/>
              </w:rPr>
            </w:pPr>
            <w:r w:rsidRPr="00A86FA4">
              <w:rPr>
                <w:sz w:val="22"/>
                <w:szCs w:val="22"/>
                <w:lang w:val="id-ID"/>
              </w:rPr>
              <w:t>0,30 m</w:t>
            </w:r>
          </w:p>
          <w:p w:rsidR="00C31EC1" w:rsidRPr="00A86FA4" w:rsidRDefault="00C31EC1" w:rsidP="00016D51">
            <w:pPr>
              <w:tabs>
                <w:tab w:val="left" w:pos="3686"/>
              </w:tabs>
              <w:rPr>
                <w:lang w:val="id-ID"/>
              </w:rPr>
            </w:pPr>
            <w:r w:rsidRPr="00A86FA4">
              <w:rPr>
                <w:sz w:val="22"/>
                <w:szCs w:val="22"/>
                <w:lang w:val="id-ID"/>
              </w:rPr>
              <w:t>0,30 m</w:t>
            </w:r>
          </w:p>
          <w:p w:rsidR="00C31EC1" w:rsidRPr="00A86FA4" w:rsidRDefault="00C31EC1" w:rsidP="00016D51">
            <w:pPr>
              <w:tabs>
                <w:tab w:val="left" w:pos="3686"/>
              </w:tabs>
              <w:rPr>
                <w:lang w:val="id-ID"/>
              </w:rPr>
            </w:pPr>
            <w:r w:rsidRPr="00A86FA4">
              <w:rPr>
                <w:sz w:val="22"/>
                <w:szCs w:val="22"/>
                <w:lang w:val="id-ID"/>
              </w:rPr>
              <w:t>Kas plastik</w:t>
            </w: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r w:rsidRPr="00A86FA4">
              <w:rPr>
                <w:sz w:val="22"/>
                <w:szCs w:val="22"/>
                <w:lang w:val="id-ID"/>
              </w:rPr>
              <w:t>PVC 3 inch</w:t>
            </w: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r w:rsidRPr="00A86FA4">
              <w:rPr>
                <w:sz w:val="22"/>
                <w:szCs w:val="22"/>
                <w:lang w:val="id-ID"/>
              </w:rPr>
              <w:t>1 jam</w:t>
            </w:r>
          </w:p>
          <w:p w:rsidR="00C31EC1" w:rsidRPr="00A86FA4" w:rsidRDefault="00C31EC1" w:rsidP="00016D51">
            <w:pPr>
              <w:tabs>
                <w:tab w:val="left" w:pos="3686"/>
              </w:tabs>
              <w:rPr>
                <w:lang w:val="id-ID"/>
              </w:rPr>
            </w:pPr>
          </w:p>
          <w:p w:rsidR="00C31EC1" w:rsidRPr="00A86FA4" w:rsidRDefault="00C31EC1" w:rsidP="00016D51">
            <w:pPr>
              <w:tabs>
                <w:tab w:val="left" w:pos="3686"/>
              </w:tabs>
              <w:rPr>
                <w:lang w:val="id-ID"/>
              </w:rPr>
            </w:pPr>
            <w:r w:rsidRPr="00A86FA4">
              <w:rPr>
                <w:sz w:val="22"/>
                <w:szCs w:val="22"/>
                <w:lang w:val="id-ID"/>
              </w:rPr>
              <w:t>0,80 m</w:t>
            </w:r>
          </w:p>
          <w:p w:rsidR="00C31EC1" w:rsidRPr="00A86FA4" w:rsidRDefault="00C31EC1" w:rsidP="00016D51">
            <w:pPr>
              <w:tabs>
                <w:tab w:val="left" w:pos="3686"/>
              </w:tabs>
              <w:rPr>
                <w:lang w:val="id-ID"/>
              </w:rPr>
            </w:pPr>
            <w:r w:rsidRPr="00A86FA4">
              <w:rPr>
                <w:sz w:val="22"/>
                <w:szCs w:val="22"/>
                <w:lang w:val="id-ID"/>
              </w:rPr>
              <w:t>2,00 m</w:t>
            </w:r>
          </w:p>
          <w:p w:rsidR="00C31EC1" w:rsidRPr="00A86FA4" w:rsidRDefault="00C31EC1" w:rsidP="00016D51">
            <w:pPr>
              <w:tabs>
                <w:tab w:val="left" w:pos="3686"/>
              </w:tabs>
              <w:rPr>
                <w:lang w:val="id-ID"/>
              </w:rPr>
            </w:pPr>
            <w:r w:rsidRPr="00A86FA4">
              <w:rPr>
                <w:sz w:val="22"/>
                <w:szCs w:val="22"/>
                <w:lang w:val="id-ID"/>
              </w:rPr>
              <w:t>2,00 m</w:t>
            </w:r>
          </w:p>
        </w:tc>
      </w:tr>
    </w:tbl>
    <w:p w:rsidR="00C31EC1" w:rsidRPr="00A86FA4" w:rsidRDefault="00C31EC1" w:rsidP="00045372">
      <w:pPr>
        <w:pStyle w:val="ListParagraph"/>
        <w:spacing w:line="360" w:lineRule="auto"/>
        <w:ind w:left="0" w:firstLine="720"/>
        <w:contextualSpacing w:val="0"/>
        <w:jc w:val="both"/>
        <w:rPr>
          <w:lang w:val="id-ID"/>
        </w:rPr>
      </w:pPr>
    </w:p>
    <w:p w:rsidR="00045372" w:rsidRPr="00A86FA4" w:rsidRDefault="00045372" w:rsidP="00045372">
      <w:pPr>
        <w:pStyle w:val="ListParagraph"/>
        <w:spacing w:line="360" w:lineRule="auto"/>
        <w:ind w:left="0" w:firstLine="720"/>
        <w:contextualSpacing w:val="0"/>
        <w:jc w:val="both"/>
        <w:rPr>
          <w:lang w:val="id-ID"/>
        </w:rPr>
      </w:pPr>
      <w:r w:rsidRPr="00A86FA4">
        <w:rPr>
          <w:lang w:val="id-ID"/>
        </w:rPr>
        <w:t>Bak saringan berfungsi untuk penyaringan kadar dengan  kontaminasi seperti kekeruhan, bakteri, mangan dan besi sehingga diperoleh air bersih yang memenuhi persyaratan. Kecepatan saringan pasir lambat 0,0035 - 0,0500  l/s/m</w:t>
      </w:r>
      <w:r w:rsidRPr="00A86FA4">
        <w:rPr>
          <w:vertAlign w:val="superscript"/>
          <w:lang w:val="id-ID"/>
        </w:rPr>
        <w:t xml:space="preserve">2 </w:t>
      </w:r>
      <w:r w:rsidRPr="00A86FA4">
        <w:rPr>
          <w:lang w:val="id-ID"/>
        </w:rPr>
        <w:t>dan kecepatan pasir cepat   1,37 – 2,00 liter/detik/m</w:t>
      </w:r>
      <w:r w:rsidRPr="00A86FA4">
        <w:rPr>
          <w:vertAlign w:val="superscript"/>
          <w:lang w:val="id-ID"/>
        </w:rPr>
        <w:t>2</w:t>
      </w:r>
      <w:r w:rsidRPr="00A86FA4">
        <w:rPr>
          <w:lang w:val="id-ID"/>
        </w:rPr>
        <w:t xml:space="preserve"> yang  dilengkapi dengan media penyaring yang terdiri dari pasir beton, penahan saringan dan kerikil serta dilengkapi perpipaan yang berfungsi untuk meratakan aliran pada media saringan (pipa </w:t>
      </w:r>
      <w:r w:rsidRPr="00A86FA4">
        <w:rPr>
          <w:i/>
          <w:lang w:val="id-ID"/>
        </w:rPr>
        <w:t>monifold</w:t>
      </w:r>
      <w:r w:rsidRPr="00A86FA4">
        <w:rPr>
          <w:lang w:val="id-ID"/>
        </w:rPr>
        <w:t xml:space="preserve"> diameter 3” diberi lubang perforasi diameter 2 mm). </w:t>
      </w:r>
    </w:p>
    <w:p w:rsidR="00045372" w:rsidRPr="00A86FA4" w:rsidRDefault="00045372" w:rsidP="00045372">
      <w:pPr>
        <w:pStyle w:val="ListParagraph"/>
        <w:spacing w:line="360" w:lineRule="auto"/>
        <w:ind w:left="0" w:firstLine="720"/>
        <w:contextualSpacing w:val="0"/>
        <w:jc w:val="both"/>
        <w:rPr>
          <w:lang w:val="id-ID"/>
        </w:rPr>
      </w:pPr>
      <w:r w:rsidRPr="00A86FA4">
        <w:rPr>
          <w:lang w:val="id-ID"/>
        </w:rPr>
        <w:t>Bak penampung air berfungsi untuk menampung air sebelum masuk ke imbuhan</w:t>
      </w:r>
      <w:r w:rsidRPr="00A86FA4">
        <w:rPr>
          <w:i/>
          <w:lang w:val="id-ID"/>
        </w:rPr>
        <w:t xml:space="preserve"> </w:t>
      </w:r>
      <w:r w:rsidRPr="00A86FA4">
        <w:rPr>
          <w:lang w:val="id-ID"/>
        </w:rPr>
        <w:t>airtanah dengan waktu penampungan 1 jam. Sistem yang diterapkan melalui penyaringan dan penampung air bersih serta perencanaan dan dimensi unit-unit</w:t>
      </w:r>
    </w:p>
    <w:p w:rsidR="00F629AD" w:rsidRPr="00A86FA4" w:rsidRDefault="00F629AD" w:rsidP="00810E48">
      <w:pPr>
        <w:pStyle w:val="ListParagraph"/>
        <w:numPr>
          <w:ilvl w:val="1"/>
          <w:numId w:val="38"/>
        </w:numPr>
        <w:spacing w:line="360" w:lineRule="auto"/>
        <w:ind w:left="709" w:hanging="709"/>
        <w:contextualSpacing w:val="0"/>
        <w:jc w:val="both"/>
        <w:rPr>
          <w:b/>
          <w:lang w:val="id-ID"/>
        </w:rPr>
      </w:pPr>
      <w:r w:rsidRPr="00A86FA4">
        <w:rPr>
          <w:b/>
          <w:color w:val="000000" w:themeColor="text1"/>
          <w:lang w:val="id-ID"/>
        </w:rPr>
        <w:lastRenderedPageBreak/>
        <w:t>Prototip ASR di Daerah Banjaran</w:t>
      </w:r>
    </w:p>
    <w:p w:rsidR="00D1576A" w:rsidRPr="00A86FA4" w:rsidRDefault="00D1576A" w:rsidP="00D1576A">
      <w:pPr>
        <w:pStyle w:val="ListParagraph"/>
        <w:spacing w:line="360" w:lineRule="auto"/>
        <w:ind w:left="0" w:firstLine="720"/>
        <w:contextualSpacing w:val="0"/>
        <w:jc w:val="both"/>
        <w:rPr>
          <w:lang w:val="id-ID"/>
        </w:rPr>
      </w:pPr>
      <w:r w:rsidRPr="00A86FA4">
        <w:rPr>
          <w:lang w:val="id-ID"/>
        </w:rPr>
        <w:t xml:space="preserve">Lokasi prototipe berada di Kawasan Pesantren Jami’ AL Wahid di Pertigaan Jalan Raya Soreang-Banjaran, Kabupaten Bandung. Lokasi ini dipilih karena mempunyai areal tanah yang memungkinkan untuk pembuatan prototip pengolahan dan aman karena  lokasi ini   berada dalam lokasi mesjid dan pesantren. </w:t>
      </w:r>
    </w:p>
    <w:p w:rsidR="00F629AD" w:rsidRPr="00A86FA4" w:rsidRDefault="00D1576A" w:rsidP="00D1576A">
      <w:pPr>
        <w:pStyle w:val="ListParagraph"/>
        <w:spacing w:line="360" w:lineRule="auto"/>
        <w:ind w:left="0" w:firstLine="720"/>
        <w:contextualSpacing w:val="0"/>
        <w:jc w:val="both"/>
        <w:rPr>
          <w:color w:val="000000" w:themeColor="text1"/>
          <w:lang w:val="id-ID"/>
        </w:rPr>
      </w:pPr>
      <w:r w:rsidRPr="00A86FA4">
        <w:rPr>
          <w:lang w:val="id-ID"/>
        </w:rPr>
        <w:t>Berbeda dengan prototipe di daerah Rancaekek dan Cimahi yang menggunakan sumber air imbuhan dari air hujan, pada prototipe di Banjaran menggunakan sumber air imbuhan dari air permukaan.</w:t>
      </w:r>
      <w:r w:rsidR="00FE3E35" w:rsidRPr="00A86FA4">
        <w:rPr>
          <w:lang w:val="id-ID"/>
        </w:rPr>
        <w:t xml:space="preserve"> </w:t>
      </w:r>
      <w:r w:rsidRPr="00A86FA4">
        <w:rPr>
          <w:lang w:val="id-ID"/>
        </w:rPr>
        <w:t>Dari  segi ketersediaan sumber air baku merupakan daerah pilihan yang terbaik karena debit atau kuantitas  cukup kontinyu, dari serta kualitas yang cukup baik untuk diolah dari air</w:t>
      </w:r>
      <w:r w:rsidR="000F05E1" w:rsidRPr="00A86FA4">
        <w:rPr>
          <w:lang w:val="id-ID"/>
        </w:rPr>
        <w:t xml:space="preserve"> </w:t>
      </w:r>
      <w:r w:rsidRPr="00A86FA4">
        <w:rPr>
          <w:lang w:val="id-ID"/>
        </w:rPr>
        <w:t>baku Sungai Ciherang (anak Sungai Cisangkuy).</w:t>
      </w:r>
    </w:p>
    <w:p w:rsidR="0097494A" w:rsidRPr="00A86FA4" w:rsidRDefault="0097494A" w:rsidP="00F629AD">
      <w:pPr>
        <w:pStyle w:val="ListParagraph"/>
        <w:spacing w:line="360" w:lineRule="auto"/>
        <w:ind w:left="709"/>
        <w:contextualSpacing w:val="0"/>
        <w:jc w:val="both"/>
        <w:rPr>
          <w:color w:val="000000" w:themeColor="text1"/>
          <w:lang w:val="id-ID"/>
        </w:rPr>
      </w:pPr>
      <w:r w:rsidRPr="00A86FA4">
        <w:rPr>
          <w:color w:val="000000" w:themeColor="text1"/>
          <w:lang w:val="id-ID"/>
        </w:rPr>
        <w:t xml:space="preserve">   </w:t>
      </w:r>
      <w:r w:rsidR="00EA5C01">
        <w:rPr>
          <w:noProof/>
          <w:color w:val="000000" w:themeColor="text1"/>
          <w:lang w:val="id-ID" w:eastAsia="id-ID"/>
        </w:rPr>
        <w:drawing>
          <wp:inline distT="0" distB="0" distL="0" distR="0">
            <wp:extent cx="3956050" cy="2717897"/>
            <wp:effectExtent l="19050" t="0" r="6350" b="0"/>
            <wp:docPr id="1" name="Picture 1" descr="D:\TA\Scan\Graphi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Scan\Graphic6a.jpg"/>
                    <pic:cNvPicPr>
                      <a:picLocks noChangeAspect="1" noChangeArrowheads="1"/>
                    </pic:cNvPicPr>
                  </pic:nvPicPr>
                  <pic:blipFill>
                    <a:blip r:embed="rId30" cstate="print"/>
                    <a:srcRect/>
                    <a:stretch>
                      <a:fillRect/>
                    </a:stretch>
                  </pic:blipFill>
                  <pic:spPr bwMode="auto">
                    <a:xfrm>
                      <a:off x="0" y="0"/>
                      <a:ext cx="3956050" cy="2717897"/>
                    </a:xfrm>
                    <a:prstGeom prst="rect">
                      <a:avLst/>
                    </a:prstGeom>
                    <a:noFill/>
                    <a:ln w="9525">
                      <a:noFill/>
                      <a:miter lim="800000"/>
                      <a:headEnd/>
                      <a:tailEnd/>
                    </a:ln>
                  </pic:spPr>
                </pic:pic>
              </a:graphicData>
            </a:graphic>
          </wp:inline>
        </w:drawing>
      </w:r>
    </w:p>
    <w:p w:rsidR="00860F1A" w:rsidRPr="00A86FA4" w:rsidRDefault="00860F1A" w:rsidP="00FC22E3">
      <w:pPr>
        <w:pStyle w:val="ListParagraph"/>
        <w:spacing w:line="360" w:lineRule="auto"/>
        <w:ind w:left="709"/>
        <w:contextualSpacing w:val="0"/>
        <w:jc w:val="center"/>
        <w:rPr>
          <w:color w:val="000000" w:themeColor="text1"/>
          <w:lang w:val="id-ID"/>
        </w:rPr>
      </w:pPr>
      <w:r w:rsidRPr="00A86FA4">
        <w:rPr>
          <w:b/>
          <w:color w:val="000000" w:themeColor="text1"/>
          <w:lang w:val="id-ID"/>
        </w:rPr>
        <w:t>Gambar 2.</w:t>
      </w:r>
      <w:r w:rsidR="00090224" w:rsidRPr="00A86FA4">
        <w:rPr>
          <w:b/>
          <w:color w:val="000000" w:themeColor="text1"/>
          <w:lang w:val="id-ID"/>
        </w:rPr>
        <w:t>19</w:t>
      </w:r>
      <w:r w:rsidRPr="00A86FA4">
        <w:rPr>
          <w:color w:val="000000" w:themeColor="text1"/>
          <w:lang w:val="id-ID"/>
        </w:rPr>
        <w:t xml:space="preserve"> </w:t>
      </w:r>
      <w:r w:rsidRPr="00A86FA4">
        <w:rPr>
          <w:rFonts w:cs="Arial"/>
          <w:noProof/>
          <w:lang w:val="id-ID"/>
        </w:rPr>
        <w:t>Denah bangunan pengolah air imbuhan di Daerah Banjaran</w:t>
      </w:r>
    </w:p>
    <w:p w:rsidR="00460C9A" w:rsidRPr="00A86FA4" w:rsidRDefault="00460C9A" w:rsidP="002909B3">
      <w:pPr>
        <w:pStyle w:val="ListParagraph"/>
        <w:spacing w:line="360" w:lineRule="auto"/>
        <w:ind w:left="709"/>
        <w:contextualSpacing w:val="0"/>
        <w:rPr>
          <w:lang w:val="id-ID"/>
        </w:rPr>
      </w:pPr>
      <w:r w:rsidRPr="00A86FA4">
        <w:rPr>
          <w:noProof/>
          <w:color w:val="000000" w:themeColor="text1"/>
          <w:lang w:val="id-ID" w:eastAsia="id-ID"/>
        </w:rPr>
        <w:drawing>
          <wp:inline distT="0" distB="0" distL="0" distR="0">
            <wp:extent cx="2173469" cy="1468460"/>
            <wp:effectExtent l="19050" t="0" r="0" b="0"/>
            <wp:docPr id="22" name="Picture 36" descr="C:\Documents and Settings\Personal computer\My Documents\My Pictures\lap asr banjar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Personal computer\My Documents\My Pictures\lap asr banjaran-3.JPG"/>
                    <pic:cNvPicPr>
                      <a:picLocks noChangeAspect="1" noChangeArrowheads="1"/>
                    </pic:cNvPicPr>
                  </pic:nvPicPr>
                  <pic:blipFill>
                    <a:blip r:embed="rId31" cstate="print"/>
                    <a:srcRect/>
                    <a:stretch>
                      <a:fillRect/>
                    </a:stretch>
                  </pic:blipFill>
                  <pic:spPr bwMode="auto">
                    <a:xfrm>
                      <a:off x="0" y="0"/>
                      <a:ext cx="2174161" cy="1468928"/>
                    </a:xfrm>
                    <a:prstGeom prst="rect">
                      <a:avLst/>
                    </a:prstGeom>
                    <a:noFill/>
                    <a:ln w="9525">
                      <a:noFill/>
                      <a:miter lim="800000"/>
                      <a:headEnd/>
                      <a:tailEnd/>
                    </a:ln>
                  </pic:spPr>
                </pic:pic>
              </a:graphicData>
            </a:graphic>
          </wp:inline>
        </w:drawing>
      </w:r>
      <w:r w:rsidR="002909B3" w:rsidRPr="00A86FA4">
        <w:rPr>
          <w:noProof/>
          <w:lang w:val="id-ID" w:eastAsia="id-ID"/>
        </w:rPr>
        <w:drawing>
          <wp:inline distT="0" distB="0" distL="0" distR="0">
            <wp:extent cx="2051050" cy="1473570"/>
            <wp:effectExtent l="19050" t="0" r="6350" b="0"/>
            <wp:docPr id="24" name="Picture 2" descr="C:\Users\LenoVo\Downloads\as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asr_3.jpg"/>
                    <pic:cNvPicPr>
                      <a:picLocks noChangeAspect="1" noChangeArrowheads="1"/>
                    </pic:cNvPicPr>
                  </pic:nvPicPr>
                  <pic:blipFill>
                    <a:blip r:embed="rId32"/>
                    <a:srcRect/>
                    <a:stretch>
                      <a:fillRect/>
                    </a:stretch>
                  </pic:blipFill>
                  <pic:spPr bwMode="auto">
                    <a:xfrm>
                      <a:off x="0" y="0"/>
                      <a:ext cx="2051050" cy="1473570"/>
                    </a:xfrm>
                    <a:prstGeom prst="rect">
                      <a:avLst/>
                    </a:prstGeom>
                    <a:noFill/>
                    <a:ln w="9525">
                      <a:noFill/>
                      <a:miter lim="800000"/>
                      <a:headEnd/>
                      <a:tailEnd/>
                    </a:ln>
                  </pic:spPr>
                </pic:pic>
              </a:graphicData>
            </a:graphic>
          </wp:inline>
        </w:drawing>
      </w:r>
    </w:p>
    <w:p w:rsidR="004F6F3A" w:rsidRPr="00A86FA4" w:rsidRDefault="004F6F3A" w:rsidP="00810E48">
      <w:pPr>
        <w:pStyle w:val="ListParagraph"/>
        <w:numPr>
          <w:ilvl w:val="2"/>
          <w:numId w:val="20"/>
        </w:numPr>
        <w:spacing w:line="360" w:lineRule="auto"/>
        <w:contextualSpacing w:val="0"/>
        <w:rPr>
          <w:lang w:val="id-ID"/>
        </w:rPr>
      </w:pPr>
      <w:r w:rsidRPr="00A86FA4">
        <w:rPr>
          <w:lang w:val="id-ID"/>
        </w:rPr>
        <w:tab/>
      </w:r>
      <w:r w:rsidRPr="00A86FA4">
        <w:rPr>
          <w:lang w:val="id-ID"/>
        </w:rPr>
        <w:tab/>
      </w:r>
      <w:r w:rsidRPr="00A86FA4">
        <w:rPr>
          <w:lang w:val="id-ID"/>
        </w:rPr>
        <w:tab/>
      </w:r>
      <w:r w:rsidRPr="00A86FA4">
        <w:rPr>
          <w:lang w:val="id-ID"/>
        </w:rPr>
        <w:tab/>
      </w:r>
      <w:r w:rsidRPr="00A86FA4">
        <w:rPr>
          <w:lang w:val="id-ID"/>
        </w:rPr>
        <w:tab/>
        <w:t>(b)</w:t>
      </w:r>
    </w:p>
    <w:p w:rsidR="00460C9A" w:rsidRPr="00A86FA4" w:rsidRDefault="00860F1A" w:rsidP="00FC22E3">
      <w:pPr>
        <w:spacing w:line="360" w:lineRule="auto"/>
        <w:jc w:val="center"/>
        <w:rPr>
          <w:lang w:val="id-ID"/>
        </w:rPr>
      </w:pPr>
      <w:r w:rsidRPr="00A86FA4">
        <w:rPr>
          <w:b/>
          <w:lang w:val="id-ID"/>
        </w:rPr>
        <w:t>Gambar 2.2</w:t>
      </w:r>
      <w:r w:rsidR="00090224" w:rsidRPr="00A86FA4">
        <w:rPr>
          <w:b/>
          <w:lang w:val="id-ID"/>
        </w:rPr>
        <w:t>0</w:t>
      </w:r>
      <w:r w:rsidR="00460C9A" w:rsidRPr="00A86FA4">
        <w:rPr>
          <w:lang w:val="id-ID"/>
        </w:rPr>
        <w:t xml:space="preserve"> Prototipe ASR  di daerah Banjaran , Kabupaten Bandung</w:t>
      </w:r>
    </w:p>
    <w:p w:rsidR="00E9012F" w:rsidRPr="00A86FA4" w:rsidRDefault="004F6F3A" w:rsidP="00435136">
      <w:pPr>
        <w:spacing w:line="360" w:lineRule="auto"/>
        <w:jc w:val="center"/>
        <w:rPr>
          <w:lang w:val="id-ID"/>
        </w:rPr>
      </w:pPr>
      <w:r w:rsidRPr="00A86FA4">
        <w:rPr>
          <w:lang w:val="id-ID"/>
        </w:rPr>
        <w:t>Ket : (a) Lokasi pemasangan teknologi ASR, (b) unit sedimentasi dan filtrasi</w:t>
      </w:r>
      <w:r w:rsidR="00E9012F" w:rsidRPr="00A86FA4">
        <w:rPr>
          <w:lang w:val="id-ID"/>
        </w:rPr>
        <w:t>.</w:t>
      </w:r>
    </w:p>
    <w:p w:rsidR="0077431B" w:rsidRPr="00A86FA4" w:rsidRDefault="0077431B" w:rsidP="0077431B">
      <w:pPr>
        <w:autoSpaceDE w:val="0"/>
        <w:autoSpaceDN w:val="0"/>
        <w:adjustRightInd w:val="0"/>
        <w:spacing w:line="360" w:lineRule="auto"/>
        <w:ind w:firstLine="720"/>
        <w:jc w:val="both"/>
        <w:rPr>
          <w:rFonts w:eastAsia="ArialMT"/>
          <w:lang w:val="id-ID"/>
        </w:rPr>
      </w:pPr>
      <w:r w:rsidRPr="00A86FA4">
        <w:rPr>
          <w:lang w:val="id-ID"/>
        </w:rPr>
        <w:lastRenderedPageBreak/>
        <w:t>Jenis tipe Sumur ASR double well</w:t>
      </w:r>
      <w:r w:rsidR="00090224" w:rsidRPr="00A86FA4">
        <w:rPr>
          <w:lang w:val="id-ID"/>
        </w:rPr>
        <w:t xml:space="preserve"> (gambar 2.21</w:t>
      </w:r>
      <w:r w:rsidRPr="00A86FA4">
        <w:rPr>
          <w:lang w:val="id-ID"/>
        </w:rPr>
        <w:t xml:space="preserve"> berfungsi dua, yaitu sumur pengambilan dan sumur imbuhan. </w:t>
      </w:r>
      <w:r w:rsidRPr="00A86FA4">
        <w:rPr>
          <w:rFonts w:eastAsia="ArialMT"/>
          <w:lang w:val="id-ID"/>
        </w:rPr>
        <w:t>Sistem perpipaan pompa sumur imbuhan terdiri dari pipa imbuhan, pipa naik (</w:t>
      </w:r>
      <w:r w:rsidRPr="00A86FA4">
        <w:rPr>
          <w:rFonts w:eastAsia="ArialMT"/>
          <w:i/>
          <w:lang w:val="id-ID"/>
        </w:rPr>
        <w:t>jetpump</w:t>
      </w:r>
      <w:r w:rsidRPr="00A86FA4">
        <w:rPr>
          <w:rFonts w:eastAsia="ArialMT"/>
          <w:lang w:val="id-ID"/>
        </w:rPr>
        <w:t>) naik, kepala sumur (</w:t>
      </w:r>
      <w:r w:rsidRPr="00A86FA4">
        <w:rPr>
          <w:rFonts w:eastAsia="ArialMT"/>
          <w:i/>
          <w:iCs/>
          <w:lang w:val="id-ID"/>
        </w:rPr>
        <w:t>well head</w:t>
      </w:r>
      <w:r w:rsidRPr="00A86FA4">
        <w:rPr>
          <w:rFonts w:eastAsia="ArialMT"/>
          <w:lang w:val="id-ID"/>
        </w:rPr>
        <w:t xml:space="preserve">), penutup sumur, perlengkapan perpipaan, </w:t>
      </w:r>
      <w:r w:rsidRPr="00A86FA4">
        <w:rPr>
          <w:rFonts w:eastAsia="ArialMT"/>
          <w:i/>
          <w:iCs/>
          <w:lang w:val="id-ID"/>
        </w:rPr>
        <w:t>flowmeter</w:t>
      </w:r>
      <w:r w:rsidRPr="00A86FA4">
        <w:rPr>
          <w:rFonts w:eastAsia="ArialMT"/>
          <w:lang w:val="id-ID"/>
        </w:rPr>
        <w:t>, manometer dan lain-lainnya. Semua sistem perpipaan yang mengunakan baja tahan karat tidak perlu dilapisi cat (</w:t>
      </w:r>
      <w:r w:rsidRPr="00A86FA4">
        <w:rPr>
          <w:rFonts w:eastAsia="ArialMT"/>
          <w:i/>
          <w:iCs/>
          <w:lang w:val="id-ID"/>
        </w:rPr>
        <w:t>coating</w:t>
      </w:r>
      <w:r w:rsidRPr="00A86FA4">
        <w:rPr>
          <w:rFonts w:eastAsia="ArialMT"/>
          <w:lang w:val="id-ID"/>
        </w:rPr>
        <w:t>).</w:t>
      </w:r>
      <w:r w:rsidR="00090224" w:rsidRPr="00A86FA4">
        <w:rPr>
          <w:rFonts w:eastAsia="ArialMT"/>
          <w:lang w:val="id-ID"/>
        </w:rPr>
        <w:t xml:space="preserve"> Lihat gambar 2.21</w:t>
      </w:r>
    </w:p>
    <w:p w:rsidR="0077431B" w:rsidRPr="00A86FA4" w:rsidRDefault="0077431B" w:rsidP="0077431B">
      <w:pPr>
        <w:autoSpaceDE w:val="0"/>
        <w:autoSpaceDN w:val="0"/>
        <w:adjustRightInd w:val="0"/>
        <w:spacing w:line="360" w:lineRule="auto"/>
        <w:ind w:firstLine="720"/>
        <w:jc w:val="both"/>
        <w:rPr>
          <w:lang w:val="id-ID"/>
        </w:rPr>
      </w:pPr>
    </w:p>
    <w:p w:rsidR="0077431B" w:rsidRPr="00A86FA4" w:rsidRDefault="0077431B" w:rsidP="0077431B">
      <w:pPr>
        <w:spacing w:line="360" w:lineRule="auto"/>
        <w:jc w:val="both"/>
        <w:rPr>
          <w:lang w:val="id-ID"/>
        </w:rPr>
      </w:pPr>
    </w:p>
    <w:p w:rsidR="00460C9A" w:rsidRPr="00A86FA4" w:rsidRDefault="00460C9A" w:rsidP="0092475A">
      <w:pPr>
        <w:pStyle w:val="ListParagraph"/>
        <w:spacing w:line="360" w:lineRule="auto"/>
        <w:contextualSpacing w:val="0"/>
        <w:jc w:val="center"/>
        <w:rPr>
          <w:b/>
          <w:lang w:val="id-ID"/>
        </w:rPr>
      </w:pPr>
      <w:r w:rsidRPr="00A86FA4">
        <w:rPr>
          <w:b/>
          <w:noProof/>
          <w:lang w:val="id-ID" w:eastAsia="id-ID"/>
        </w:rPr>
        <w:drawing>
          <wp:inline distT="0" distB="0" distL="0" distR="0">
            <wp:extent cx="3757796" cy="5600700"/>
            <wp:effectExtent l="19050" t="0" r="0" b="0"/>
            <wp:docPr id="23" name="Picture 20" descr="D:\KP\sumur bor 2b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P\sumur bor 2b - Copy.jpg"/>
                    <pic:cNvPicPr>
                      <a:picLocks noChangeAspect="1" noChangeArrowheads="1"/>
                    </pic:cNvPicPr>
                  </pic:nvPicPr>
                  <pic:blipFill>
                    <a:blip r:embed="rId33"/>
                    <a:srcRect/>
                    <a:stretch>
                      <a:fillRect/>
                    </a:stretch>
                  </pic:blipFill>
                  <pic:spPr bwMode="auto">
                    <a:xfrm>
                      <a:off x="0" y="0"/>
                      <a:ext cx="3768694" cy="5616943"/>
                    </a:xfrm>
                    <a:prstGeom prst="rect">
                      <a:avLst/>
                    </a:prstGeom>
                    <a:noFill/>
                    <a:ln w="9525">
                      <a:noFill/>
                      <a:miter lim="800000"/>
                      <a:headEnd/>
                      <a:tailEnd/>
                    </a:ln>
                  </pic:spPr>
                </pic:pic>
              </a:graphicData>
            </a:graphic>
          </wp:inline>
        </w:drawing>
      </w:r>
    </w:p>
    <w:p w:rsidR="00FC22E3" w:rsidRPr="00A86FA4" w:rsidRDefault="00FC22E3" w:rsidP="0092475A">
      <w:pPr>
        <w:pStyle w:val="ListParagraph"/>
        <w:spacing w:line="360" w:lineRule="auto"/>
        <w:contextualSpacing w:val="0"/>
        <w:jc w:val="center"/>
        <w:rPr>
          <w:lang w:val="id-ID"/>
        </w:rPr>
      </w:pPr>
      <w:r w:rsidRPr="00A86FA4">
        <w:rPr>
          <w:b/>
          <w:lang w:val="id-ID"/>
        </w:rPr>
        <w:t>Gambar 2.2</w:t>
      </w:r>
      <w:r w:rsidR="00090224" w:rsidRPr="00A86FA4">
        <w:rPr>
          <w:b/>
          <w:lang w:val="id-ID"/>
        </w:rPr>
        <w:t>1</w:t>
      </w:r>
      <w:r w:rsidRPr="00A86FA4">
        <w:rPr>
          <w:b/>
          <w:lang w:val="id-ID"/>
        </w:rPr>
        <w:t xml:space="preserve"> </w:t>
      </w:r>
      <w:r w:rsidR="0092475A" w:rsidRPr="00A86FA4">
        <w:rPr>
          <w:lang w:val="id-ID"/>
        </w:rPr>
        <w:t>Prototip</w:t>
      </w:r>
      <w:r w:rsidRPr="00A86FA4">
        <w:rPr>
          <w:lang w:val="id-ID"/>
        </w:rPr>
        <w:t xml:space="preserve"> ASR</w:t>
      </w:r>
      <w:r w:rsidR="0092475A" w:rsidRPr="00A86FA4">
        <w:rPr>
          <w:lang w:val="id-ID"/>
        </w:rPr>
        <w:t xml:space="preserve"> : Sumur injeksi</w:t>
      </w:r>
    </w:p>
    <w:p w:rsidR="0077431B" w:rsidRPr="00A86FA4" w:rsidRDefault="0077431B" w:rsidP="0092475A">
      <w:pPr>
        <w:pStyle w:val="ListParagraph"/>
        <w:spacing w:line="360" w:lineRule="auto"/>
        <w:contextualSpacing w:val="0"/>
        <w:jc w:val="center"/>
        <w:rPr>
          <w:lang w:val="id-ID"/>
        </w:rPr>
      </w:pPr>
    </w:p>
    <w:p w:rsidR="00435136" w:rsidRPr="00A86FA4" w:rsidRDefault="00435136" w:rsidP="0092475A">
      <w:pPr>
        <w:pStyle w:val="ListParagraph"/>
        <w:spacing w:line="360" w:lineRule="auto"/>
        <w:contextualSpacing w:val="0"/>
        <w:jc w:val="center"/>
        <w:rPr>
          <w:b/>
          <w:lang w:val="id-ID"/>
        </w:rPr>
      </w:pPr>
    </w:p>
    <w:p w:rsidR="00AE6665" w:rsidRPr="00A86FA4" w:rsidRDefault="00AE6665" w:rsidP="00810E48">
      <w:pPr>
        <w:pStyle w:val="ListParagraph"/>
        <w:numPr>
          <w:ilvl w:val="0"/>
          <w:numId w:val="9"/>
        </w:numPr>
        <w:spacing w:line="360" w:lineRule="auto"/>
        <w:ind w:hanging="720"/>
        <w:contextualSpacing w:val="0"/>
        <w:jc w:val="both"/>
        <w:rPr>
          <w:b/>
          <w:lang w:val="id-ID"/>
        </w:rPr>
      </w:pPr>
      <w:r w:rsidRPr="00A86FA4">
        <w:rPr>
          <w:b/>
          <w:lang w:val="id-ID"/>
        </w:rPr>
        <w:lastRenderedPageBreak/>
        <w:t>Penelitian Terdahulu</w:t>
      </w:r>
    </w:p>
    <w:p w:rsidR="00F5732F" w:rsidRPr="00A86FA4" w:rsidRDefault="00F5732F" w:rsidP="00810E48">
      <w:pPr>
        <w:pStyle w:val="Title"/>
        <w:numPr>
          <w:ilvl w:val="0"/>
          <w:numId w:val="48"/>
        </w:numPr>
        <w:spacing w:line="360" w:lineRule="auto"/>
        <w:ind w:hanging="720"/>
        <w:jc w:val="both"/>
        <w:rPr>
          <w:lang w:val="id-ID"/>
        </w:rPr>
      </w:pPr>
      <w:r w:rsidRPr="00A86FA4">
        <w:rPr>
          <w:lang w:val="id-ID"/>
        </w:rPr>
        <w:t>Studi Alih Fungsi Sumur Tidak Berproduksi Menjadi Sumur Imbuhan Air Tanah Dalam</w:t>
      </w:r>
      <w:r w:rsidR="004C047F" w:rsidRPr="00A86FA4">
        <w:rPr>
          <w:lang w:val="id-ID"/>
        </w:rPr>
        <w:t xml:space="preserve"> (Taufiq</w:t>
      </w:r>
      <w:r w:rsidR="007604D1" w:rsidRPr="00A86FA4">
        <w:rPr>
          <w:lang w:val="id-ID"/>
        </w:rPr>
        <w:t xml:space="preserve"> et al</w:t>
      </w:r>
      <w:r w:rsidR="004C047F" w:rsidRPr="00A86FA4">
        <w:rPr>
          <w:lang w:val="id-ID"/>
        </w:rPr>
        <w:t>, 2009)</w:t>
      </w:r>
    </w:p>
    <w:p w:rsidR="008043EF" w:rsidRPr="00A86FA4" w:rsidRDefault="00F5732F" w:rsidP="00F5732F">
      <w:pPr>
        <w:pStyle w:val="Title"/>
        <w:spacing w:line="360" w:lineRule="auto"/>
        <w:ind w:firstLine="720"/>
        <w:jc w:val="both"/>
        <w:rPr>
          <w:b w:val="0"/>
          <w:lang w:val="id-ID"/>
        </w:rPr>
      </w:pPr>
      <w:r w:rsidRPr="00A86FA4">
        <w:rPr>
          <w:b w:val="0"/>
          <w:lang w:val="id-ID"/>
        </w:rPr>
        <w:t>Identifikasi sumur-sumur kering yang tidak berproduksi telah dilakukan di kawasan Cekungan Bandung</w:t>
      </w:r>
      <w:r w:rsidR="008043EF" w:rsidRPr="00A86FA4">
        <w:rPr>
          <w:b w:val="0"/>
          <w:lang w:val="id-ID"/>
        </w:rPr>
        <w:t>, khususnya Cimahi</w:t>
      </w:r>
      <w:r w:rsidRPr="00A86FA4">
        <w:rPr>
          <w:b w:val="0"/>
          <w:lang w:val="id-ID"/>
        </w:rPr>
        <w:t>.</w:t>
      </w:r>
      <w:r w:rsidR="008043EF" w:rsidRPr="00A86FA4">
        <w:rPr>
          <w:b w:val="0"/>
          <w:lang w:val="id-ID"/>
        </w:rPr>
        <w:t xml:space="preserve"> Dari analisa potensi luasan atap di kawasan industri seluruh Cekungan Bandung dengan wilayah kompleks industri di Dayeuhkolot, Rancaekek dan Cimahi adalah sebesar 24.715.157 m</w:t>
      </w:r>
      <w:r w:rsidR="008043EF" w:rsidRPr="00A86FA4">
        <w:rPr>
          <w:b w:val="0"/>
          <w:vertAlign w:val="superscript"/>
          <w:lang w:val="id-ID"/>
        </w:rPr>
        <w:t>2</w:t>
      </w:r>
      <w:r w:rsidR="008043EF" w:rsidRPr="00A86FA4">
        <w:rPr>
          <w:b w:val="0"/>
          <w:lang w:val="id-ID"/>
        </w:rPr>
        <w:t>. Dengan menggunakan rumus tangkapan wilayah (dengan asumsi koefisien runoff atap 0.9 dan asumsi hujan tahunan 2000 mm/th) maka potensi air hujan untuk imbuhan sebesar 1,43 m</w:t>
      </w:r>
      <w:r w:rsidR="008043EF" w:rsidRPr="00A86FA4">
        <w:rPr>
          <w:b w:val="0"/>
          <w:vertAlign w:val="superscript"/>
          <w:lang w:val="id-ID"/>
        </w:rPr>
        <w:t>3</w:t>
      </w:r>
      <w:r w:rsidR="008043EF" w:rsidRPr="00A86FA4">
        <w:rPr>
          <w:b w:val="0"/>
          <w:lang w:val="id-ID"/>
        </w:rPr>
        <w:t>/detik. Sehingga di Cekungan Bandung masih diperlukan sumur-sumur resapan/imbuhan dalam di daerah Dayeuhkolot 31 sumur, Rancaekek 141 sumur dan Cimahi sebanyak 114 sumur.</w:t>
      </w:r>
    </w:p>
    <w:p w:rsidR="00B93BB5" w:rsidRPr="00A86FA4" w:rsidRDefault="008043EF" w:rsidP="00F5732F">
      <w:pPr>
        <w:pStyle w:val="Title"/>
        <w:spacing w:line="360" w:lineRule="auto"/>
        <w:ind w:firstLine="720"/>
        <w:jc w:val="both"/>
        <w:rPr>
          <w:b w:val="0"/>
          <w:lang w:val="id-ID"/>
        </w:rPr>
      </w:pPr>
      <w:r w:rsidRPr="00A86FA4">
        <w:rPr>
          <w:b w:val="0"/>
          <w:lang w:val="id-ID"/>
        </w:rPr>
        <w:t xml:space="preserve">Berdasarkan hasil dan evaluasi kualitas air Sungai Cikeruh, Cimande dan Cibodas parameter seperti kekeruhan, COD, besi, seng, nitrit dan nilai permanganat tidak memenuhi persyaratan terhadap </w:t>
      </w:r>
      <w:r w:rsidR="00A84495" w:rsidRPr="00A86FA4">
        <w:rPr>
          <w:b w:val="0"/>
          <w:lang w:val="id-ID"/>
        </w:rPr>
        <w:t xml:space="preserve">pemerintah No. 82 Tahun 2001. Sehingga tidak direkomendasikan dimasukkan ke </w:t>
      </w:r>
      <w:r w:rsidR="00A84495" w:rsidRPr="00A86FA4">
        <w:rPr>
          <w:b w:val="0"/>
          <w:i/>
          <w:lang w:val="id-ID"/>
        </w:rPr>
        <w:t>recharge</w:t>
      </w:r>
      <w:r w:rsidR="00A84495" w:rsidRPr="00A86FA4">
        <w:rPr>
          <w:b w:val="0"/>
          <w:lang w:val="id-ID"/>
        </w:rPr>
        <w:t xml:space="preserve"> sumur imbuhan secara langsung, tetapi diperlukan pengolahan lengkap sebagai pendahuluan.</w:t>
      </w:r>
    </w:p>
    <w:p w:rsidR="00F5732F" w:rsidRPr="00A86FA4" w:rsidRDefault="008043EF" w:rsidP="00F5732F">
      <w:pPr>
        <w:pStyle w:val="Title"/>
        <w:spacing w:line="360" w:lineRule="auto"/>
        <w:ind w:firstLine="720"/>
        <w:jc w:val="both"/>
        <w:rPr>
          <w:b w:val="0"/>
          <w:lang w:val="id-ID"/>
        </w:rPr>
      </w:pPr>
      <w:r w:rsidRPr="00A86FA4">
        <w:rPr>
          <w:b w:val="0"/>
          <w:lang w:val="id-ID"/>
        </w:rPr>
        <w:t xml:space="preserve">   </w:t>
      </w:r>
    </w:p>
    <w:p w:rsidR="00A84495" w:rsidRPr="00A86FA4" w:rsidRDefault="00FA1E31" w:rsidP="00810E48">
      <w:pPr>
        <w:pStyle w:val="Title"/>
        <w:numPr>
          <w:ilvl w:val="0"/>
          <w:numId w:val="48"/>
        </w:numPr>
        <w:spacing w:line="360" w:lineRule="auto"/>
        <w:ind w:hanging="720"/>
        <w:jc w:val="both"/>
        <w:rPr>
          <w:lang w:val="id-ID"/>
        </w:rPr>
      </w:pPr>
      <w:r w:rsidRPr="00A86FA4">
        <w:rPr>
          <w:lang w:val="id-ID"/>
        </w:rPr>
        <w:t xml:space="preserve">Penelitian </w:t>
      </w:r>
      <w:r w:rsidRPr="00A86FA4">
        <w:rPr>
          <w:i/>
          <w:lang w:val="id-ID"/>
        </w:rPr>
        <w:t>Redevelop</w:t>
      </w:r>
      <w:r w:rsidRPr="00A86FA4">
        <w:rPr>
          <w:lang w:val="id-ID"/>
        </w:rPr>
        <w:t xml:space="preserve"> Prototip Sumur Kering Menjadi Sumur Imbuhan Dalam</w:t>
      </w:r>
      <w:r w:rsidR="004C047F" w:rsidRPr="00A86FA4">
        <w:rPr>
          <w:lang w:val="id-ID"/>
        </w:rPr>
        <w:t xml:space="preserve"> (Ruswandi, 2011)</w:t>
      </w:r>
    </w:p>
    <w:p w:rsidR="00FA1E31" w:rsidRPr="00A86FA4" w:rsidRDefault="00FA1E31" w:rsidP="00FA1E31">
      <w:pPr>
        <w:spacing w:line="360" w:lineRule="auto"/>
        <w:ind w:firstLine="720"/>
        <w:jc w:val="both"/>
        <w:rPr>
          <w:lang w:val="id-ID"/>
        </w:rPr>
      </w:pPr>
      <w:r w:rsidRPr="00A86FA4">
        <w:rPr>
          <w:lang w:val="id-ID"/>
        </w:rPr>
        <w:t xml:space="preserve">Prototip ASR yang di bangun di daerah Cimahi di lokasi PT Sunson dan PT Mulya Lestari merupakan  sumur imbuhan dengan mengaktifkan kembali (revitalisasi) sumur bor kering. Sumber air imbuhan berasal dari air  hujan yang melalui atap gedung dan ditampung dalam bangunan pengolah sebelum diimbuhkan ke dalam sumur bor. </w:t>
      </w:r>
    </w:p>
    <w:p w:rsidR="00FA1E31" w:rsidRPr="00A86FA4" w:rsidRDefault="00B93BB5" w:rsidP="00FA1E31">
      <w:pPr>
        <w:spacing w:line="360" w:lineRule="auto"/>
        <w:ind w:firstLine="720"/>
        <w:jc w:val="both"/>
        <w:rPr>
          <w:lang w:val="id-ID"/>
        </w:rPr>
      </w:pPr>
      <w:r w:rsidRPr="00A86FA4">
        <w:rPr>
          <w:lang w:val="id-ID"/>
        </w:rPr>
        <w:t>Volume air imbuhan kumulatif yang dapat diimbuhkan ke dalam Prototipe ASR di Rancaekek  di PT Sunson  dari tahun 2010 sampai 2011 di lokasi Boiler  adalah sejumlah  adalah 229 m</w:t>
      </w:r>
      <w:r w:rsidRPr="00A86FA4">
        <w:rPr>
          <w:vertAlign w:val="superscript"/>
          <w:lang w:val="id-ID"/>
        </w:rPr>
        <w:t>3</w:t>
      </w:r>
      <w:r w:rsidRPr="00A86FA4">
        <w:rPr>
          <w:lang w:val="id-ID"/>
        </w:rPr>
        <w:t xml:space="preserve"> dan di Oiler adalah sejumlah 360 m</w:t>
      </w:r>
      <w:r w:rsidRPr="00A86FA4">
        <w:rPr>
          <w:vertAlign w:val="superscript"/>
          <w:lang w:val="id-ID"/>
        </w:rPr>
        <w:t>3</w:t>
      </w:r>
      <w:r w:rsidRPr="00A86FA4">
        <w:rPr>
          <w:lang w:val="id-ID"/>
        </w:rPr>
        <w:t>. Sedangkan di PT Mulya Lestari, v</w:t>
      </w:r>
      <w:r w:rsidR="00FA1E31" w:rsidRPr="00A86FA4">
        <w:rPr>
          <w:lang w:val="id-ID"/>
        </w:rPr>
        <w:t>olume air yang dapat diimbuhkan secara kumulatif ke dalam  sumur bor  sampai  Juni 2011 sebanyak 167 m</w:t>
      </w:r>
      <w:r w:rsidR="00FA1E31" w:rsidRPr="00A86FA4">
        <w:rPr>
          <w:vertAlign w:val="superscript"/>
          <w:lang w:val="id-ID"/>
        </w:rPr>
        <w:t>3</w:t>
      </w:r>
      <w:r w:rsidR="00FA1E31" w:rsidRPr="00A86FA4">
        <w:rPr>
          <w:lang w:val="id-ID"/>
        </w:rPr>
        <w:t>.</w:t>
      </w:r>
    </w:p>
    <w:p w:rsidR="00B93BB5" w:rsidRPr="00A86FA4" w:rsidRDefault="00B93BB5" w:rsidP="00B93BB5">
      <w:pPr>
        <w:spacing w:line="360" w:lineRule="auto"/>
        <w:ind w:firstLine="720"/>
        <w:jc w:val="both"/>
        <w:rPr>
          <w:lang w:val="id-ID"/>
        </w:rPr>
      </w:pPr>
      <w:r w:rsidRPr="00A86FA4">
        <w:rPr>
          <w:lang w:val="id-ID"/>
        </w:rPr>
        <w:t xml:space="preserve">Pemantauan imbuhan dengan prototip ASR di Banjaran, dilakukan pada instrumen volume imbuhan dari bangunan pengolahan air imbuhan dari air </w:t>
      </w:r>
      <w:r w:rsidRPr="00A86FA4">
        <w:rPr>
          <w:lang w:val="id-ID"/>
        </w:rPr>
        <w:lastRenderedPageBreak/>
        <w:t xml:space="preserve">permukaan Sungai Ciherang.  Volume air yang dapat diimbuhkan cukup besar karena air permukaan yang masuk ke dalam bangunan pengolah bersifat kontinyu. </w:t>
      </w:r>
    </w:p>
    <w:p w:rsidR="00B93BB5" w:rsidRPr="00A86FA4" w:rsidRDefault="00B93BB5" w:rsidP="00B93BB5">
      <w:pPr>
        <w:pStyle w:val="ListParagraph"/>
        <w:spacing w:line="360" w:lineRule="auto"/>
        <w:ind w:left="0"/>
        <w:jc w:val="center"/>
        <w:rPr>
          <w:lang w:val="id-ID"/>
        </w:rPr>
      </w:pPr>
      <w:r w:rsidRPr="00A86FA4">
        <w:rPr>
          <w:noProof/>
          <w:lang w:val="id-ID" w:eastAsia="id-ID"/>
        </w:rPr>
        <w:drawing>
          <wp:inline distT="0" distB="0" distL="0" distR="0">
            <wp:extent cx="4762274" cy="2781300"/>
            <wp:effectExtent l="19050" t="0" r="226"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4767655" cy="2784443"/>
                    </a:xfrm>
                    <a:prstGeom prst="rect">
                      <a:avLst/>
                    </a:prstGeom>
                    <a:noFill/>
                    <a:ln w="9525">
                      <a:noFill/>
                      <a:miter lim="800000"/>
                      <a:headEnd/>
                      <a:tailEnd/>
                    </a:ln>
                  </pic:spPr>
                </pic:pic>
              </a:graphicData>
            </a:graphic>
          </wp:inline>
        </w:drawing>
      </w:r>
    </w:p>
    <w:p w:rsidR="00B93BB5" w:rsidRPr="00A86FA4" w:rsidRDefault="00435136" w:rsidP="00B93BB5">
      <w:pPr>
        <w:pStyle w:val="Heading9"/>
        <w:jc w:val="center"/>
        <w:rPr>
          <w:rFonts w:ascii="Times New Roman" w:hAnsi="Times New Roman" w:cs="Times New Roman"/>
          <w:i w:val="0"/>
          <w:color w:val="auto"/>
          <w:sz w:val="24"/>
          <w:szCs w:val="24"/>
          <w:lang w:val="id-ID"/>
        </w:rPr>
      </w:pPr>
      <w:r w:rsidRPr="00A86FA4">
        <w:rPr>
          <w:rFonts w:ascii="Times New Roman" w:hAnsi="Times New Roman" w:cs="Times New Roman"/>
          <w:b/>
          <w:i w:val="0"/>
          <w:color w:val="auto"/>
          <w:sz w:val="24"/>
          <w:szCs w:val="24"/>
          <w:lang w:val="id-ID"/>
        </w:rPr>
        <w:t>Gambar 2.2</w:t>
      </w:r>
      <w:r w:rsidR="00090224" w:rsidRPr="00A86FA4">
        <w:rPr>
          <w:rFonts w:ascii="Times New Roman" w:hAnsi="Times New Roman" w:cs="Times New Roman"/>
          <w:b/>
          <w:i w:val="0"/>
          <w:color w:val="auto"/>
          <w:sz w:val="24"/>
          <w:szCs w:val="24"/>
          <w:lang w:val="id-ID"/>
        </w:rPr>
        <w:t>2</w:t>
      </w:r>
      <w:r w:rsidR="00B93BB5" w:rsidRPr="00A86FA4">
        <w:rPr>
          <w:rFonts w:ascii="Times New Roman" w:hAnsi="Times New Roman" w:cs="Times New Roman"/>
          <w:b/>
          <w:i w:val="0"/>
          <w:color w:val="auto"/>
          <w:sz w:val="24"/>
          <w:szCs w:val="24"/>
          <w:lang w:val="id-ID"/>
        </w:rPr>
        <w:t xml:space="preserve"> </w:t>
      </w:r>
      <w:r w:rsidR="00B93BB5" w:rsidRPr="00A86FA4">
        <w:rPr>
          <w:rFonts w:ascii="Times New Roman" w:hAnsi="Times New Roman" w:cs="Times New Roman"/>
          <w:i w:val="0"/>
          <w:color w:val="auto"/>
          <w:sz w:val="24"/>
          <w:szCs w:val="24"/>
          <w:lang w:val="id-ID"/>
        </w:rPr>
        <w:t>Volume Air Imbuhan Bulanan  Th. 2010 -2011 pada Prototip ASR  Banjaran</w:t>
      </w:r>
    </w:p>
    <w:p w:rsidR="00B93BB5" w:rsidRPr="00A86FA4" w:rsidRDefault="00B93BB5" w:rsidP="00B93BB5">
      <w:pPr>
        <w:pStyle w:val="ListParagraph"/>
        <w:spacing w:line="360" w:lineRule="auto"/>
        <w:ind w:left="0"/>
        <w:jc w:val="center"/>
        <w:rPr>
          <w:lang w:val="id-ID"/>
        </w:rPr>
      </w:pPr>
    </w:p>
    <w:p w:rsidR="00FA1E31" w:rsidRPr="00A86FA4" w:rsidRDefault="00FA1E31" w:rsidP="00FA1E31">
      <w:pPr>
        <w:pStyle w:val="ListParagraph"/>
        <w:spacing w:line="360" w:lineRule="auto"/>
        <w:ind w:left="0" w:firstLine="720"/>
        <w:jc w:val="both"/>
        <w:rPr>
          <w:lang w:val="id-ID"/>
        </w:rPr>
      </w:pPr>
      <w:r w:rsidRPr="00A86FA4">
        <w:rPr>
          <w:lang w:val="id-ID"/>
        </w:rPr>
        <w:t xml:space="preserve">Hasil peneltian menunjukkan bahwa volume air imbuhan pada prorotipe ASR dan bangunan pengolahnya  yang telah dibangun di daerah Rancaekek, Cimahi dan </w:t>
      </w:r>
      <w:r w:rsidR="00B93BB5" w:rsidRPr="00A86FA4">
        <w:rPr>
          <w:lang w:val="id-ID"/>
        </w:rPr>
        <w:t>Banjaran</w:t>
      </w:r>
      <w:r w:rsidRPr="00A86FA4">
        <w:rPr>
          <w:lang w:val="id-ID"/>
        </w:rPr>
        <w:t xml:space="preserve">  secara kumulatif terdapat  kenaikan.</w:t>
      </w:r>
      <w:r w:rsidR="00B93BB5" w:rsidRPr="00A86FA4">
        <w:rPr>
          <w:lang w:val="id-ID"/>
        </w:rPr>
        <w:t xml:space="preserve"> </w:t>
      </w:r>
      <w:r w:rsidRPr="00A86FA4">
        <w:rPr>
          <w:lang w:val="id-ID"/>
        </w:rPr>
        <w:t>Besarnya kenaikan berbeda-beda untuk tiap daerah tergantung pada curah hujan yang terjadi serta luasan tampungan pada atap  gedung. Kualitas air yang diimbuhkan ke dalam akuifer pada prototip  ASR sudah  sudah memenuhi syarat. Terdapat trend kenaikan muka air tanah pada pemantauan sumur bor ASR di lokasi Rancaekek dan Cimahi</w:t>
      </w:r>
      <w:r w:rsidR="00B93BB5" w:rsidRPr="00A86FA4">
        <w:rPr>
          <w:lang w:val="id-ID"/>
        </w:rPr>
        <w:t>.</w:t>
      </w:r>
    </w:p>
    <w:p w:rsidR="00B93BB5" w:rsidRPr="00A86FA4" w:rsidRDefault="00B93BB5" w:rsidP="00FA1E31">
      <w:pPr>
        <w:pStyle w:val="ListParagraph"/>
        <w:spacing w:line="360" w:lineRule="auto"/>
        <w:ind w:left="0" w:firstLine="720"/>
        <w:jc w:val="both"/>
        <w:rPr>
          <w:rFonts w:ascii="Arial" w:hAnsi="Arial" w:cs="Arial"/>
          <w:lang w:val="id-ID"/>
        </w:rPr>
      </w:pPr>
    </w:p>
    <w:p w:rsidR="005F10A0" w:rsidRPr="00A86FA4" w:rsidRDefault="005F10A0" w:rsidP="00810E48">
      <w:pPr>
        <w:pStyle w:val="Title"/>
        <w:numPr>
          <w:ilvl w:val="0"/>
          <w:numId w:val="48"/>
        </w:numPr>
        <w:spacing w:line="360" w:lineRule="auto"/>
        <w:ind w:hanging="720"/>
        <w:jc w:val="both"/>
        <w:rPr>
          <w:lang w:val="id-ID"/>
        </w:rPr>
      </w:pPr>
      <w:r w:rsidRPr="00A86FA4">
        <w:rPr>
          <w:lang w:val="id-ID"/>
        </w:rPr>
        <w:t>Potensi Air Tanah Dalam (</w:t>
      </w:r>
      <w:r w:rsidRPr="00A86FA4">
        <w:rPr>
          <w:i/>
          <w:lang w:val="id-ID"/>
        </w:rPr>
        <w:t>Deep Groundwater</w:t>
      </w:r>
      <w:r w:rsidRPr="00A86FA4">
        <w:rPr>
          <w:lang w:val="id-ID"/>
        </w:rPr>
        <w:t>) untuk Memenuhi Kebutuhan Air Baku Pemukiman di Kecamatan Cimahi Selatan Kota Cimahi</w:t>
      </w:r>
      <w:r w:rsidR="004C047F" w:rsidRPr="00A86FA4">
        <w:rPr>
          <w:lang w:val="id-ID"/>
        </w:rPr>
        <w:t xml:space="preserve"> (Yudhasari, 2010)</w:t>
      </w:r>
    </w:p>
    <w:p w:rsidR="00937B47" w:rsidRPr="00A86FA4" w:rsidRDefault="003F7D29" w:rsidP="004C047F">
      <w:pPr>
        <w:pStyle w:val="Title"/>
        <w:spacing w:line="360" w:lineRule="auto"/>
        <w:ind w:firstLine="720"/>
        <w:jc w:val="both"/>
        <w:rPr>
          <w:b w:val="0"/>
          <w:lang w:val="id-ID"/>
        </w:rPr>
      </w:pPr>
      <w:r w:rsidRPr="00A86FA4">
        <w:rPr>
          <w:b w:val="0"/>
          <w:lang w:val="id-ID"/>
        </w:rPr>
        <w:t xml:space="preserve">Penelitian ini melakukan pengamatan pada sembilan sumur pantau aktif yang berada di Kecamatan Cimahi Selatan. Data yang dikumpulkan adalah </w:t>
      </w:r>
      <w:r w:rsidRPr="00A86FA4">
        <w:rPr>
          <w:b w:val="0"/>
          <w:lang w:val="id-ID"/>
        </w:rPr>
        <w:sym w:font="Symbol" w:char="F044"/>
      </w:r>
      <w:r w:rsidRPr="00A86FA4">
        <w:rPr>
          <w:b w:val="0"/>
          <w:lang w:val="id-ID"/>
        </w:rPr>
        <w:t xml:space="preserve"> H per satu meter, luas penampang sumur dan nilai K maka di dapatkan debit satuan.  Debit air tanah dalam di Kecamatan Cimahi Selatan per lebar akuifer 1 m</w:t>
      </w:r>
      <w:r w:rsidRPr="00A86FA4">
        <w:rPr>
          <w:b w:val="0"/>
          <w:vertAlign w:val="superscript"/>
          <w:lang w:val="id-ID"/>
        </w:rPr>
        <w:t>2</w:t>
      </w:r>
      <w:r w:rsidRPr="00A86FA4">
        <w:rPr>
          <w:b w:val="0"/>
          <w:lang w:val="id-ID"/>
        </w:rPr>
        <w:t xml:space="preserve"> yaitu </w:t>
      </w:r>
      <w:r w:rsidRPr="00A86FA4">
        <w:rPr>
          <w:b w:val="0"/>
          <w:lang w:val="id-ID"/>
        </w:rPr>
        <w:lastRenderedPageBreak/>
        <w:t>sebesar 149,5 liter/detik atau 12.916.800 liter/hari.</w:t>
      </w:r>
      <w:r w:rsidR="0000060F" w:rsidRPr="00A86FA4">
        <w:rPr>
          <w:b w:val="0"/>
          <w:lang w:val="id-ID"/>
        </w:rPr>
        <w:t xml:space="preserve"> </w:t>
      </w:r>
      <w:r w:rsidRPr="00A86FA4">
        <w:rPr>
          <w:b w:val="0"/>
          <w:lang w:val="id-ID"/>
        </w:rPr>
        <w:t>Kemudian</w:t>
      </w:r>
      <w:r w:rsidR="00107D9B" w:rsidRPr="00A86FA4">
        <w:rPr>
          <w:b w:val="0"/>
          <w:lang w:val="id-ID"/>
        </w:rPr>
        <w:t xml:space="preserve">, pengukuran </w:t>
      </w:r>
      <w:r w:rsidRPr="00A86FA4">
        <w:rPr>
          <w:b w:val="0"/>
          <w:lang w:val="id-ID"/>
        </w:rPr>
        <w:t xml:space="preserve">debit aktual </w:t>
      </w:r>
      <w:r w:rsidR="00107D9B" w:rsidRPr="00A86FA4">
        <w:rPr>
          <w:b w:val="0"/>
          <w:lang w:val="id-ID"/>
        </w:rPr>
        <w:t xml:space="preserve">adalah hasil kali </w:t>
      </w:r>
      <w:r w:rsidRPr="00A86FA4">
        <w:rPr>
          <w:b w:val="0"/>
          <w:lang w:val="id-ID"/>
        </w:rPr>
        <w:t xml:space="preserve">debit </w:t>
      </w:r>
      <w:r w:rsidR="00107D9B" w:rsidRPr="00A86FA4">
        <w:rPr>
          <w:b w:val="0"/>
          <w:lang w:val="id-ID"/>
        </w:rPr>
        <w:t>satuan dengan luas bukaan (</w:t>
      </w:r>
      <w:r w:rsidR="00107D9B" w:rsidRPr="00A86FA4">
        <w:rPr>
          <w:b w:val="0"/>
          <w:i/>
          <w:lang w:val="id-ID"/>
        </w:rPr>
        <w:t>screen</w:t>
      </w:r>
      <w:r w:rsidR="00107D9B" w:rsidRPr="00A86FA4">
        <w:rPr>
          <w:b w:val="0"/>
          <w:lang w:val="id-ID"/>
        </w:rPr>
        <w:t>) pada sumur pantau. Dengan data sembilan sumur pantau di dapat</w:t>
      </w:r>
      <w:r w:rsidR="004C047F" w:rsidRPr="00A86FA4">
        <w:rPr>
          <w:b w:val="0"/>
          <w:lang w:val="id-ID"/>
        </w:rPr>
        <w:t xml:space="preserve"> potensi air tanah dalam secara keseluruhan yaitu sebesar 39.</w:t>
      </w:r>
      <w:r w:rsidR="00937B47" w:rsidRPr="00A86FA4">
        <w:rPr>
          <w:b w:val="0"/>
          <w:lang w:val="id-ID"/>
        </w:rPr>
        <w:t>1</w:t>
      </w:r>
      <w:r w:rsidR="004C047F" w:rsidRPr="00A86FA4">
        <w:rPr>
          <w:b w:val="0"/>
          <w:lang w:val="id-ID"/>
        </w:rPr>
        <w:t>9</w:t>
      </w:r>
      <w:r w:rsidR="00937B47" w:rsidRPr="00A86FA4">
        <w:rPr>
          <w:b w:val="0"/>
          <w:lang w:val="id-ID"/>
        </w:rPr>
        <w:t>3</w:t>
      </w:r>
      <w:r w:rsidR="004C047F" w:rsidRPr="00A86FA4">
        <w:rPr>
          <w:b w:val="0"/>
          <w:lang w:val="id-ID"/>
        </w:rPr>
        <w:t xml:space="preserve"> liter/detik atau 3.386.275.200 liter/hari. </w:t>
      </w:r>
      <w:r w:rsidR="0000060F" w:rsidRPr="00A86FA4">
        <w:rPr>
          <w:b w:val="0"/>
          <w:lang w:val="id-ID"/>
        </w:rPr>
        <w:t xml:space="preserve"> </w:t>
      </w:r>
      <w:r w:rsidR="00107D9B" w:rsidRPr="00A86FA4">
        <w:rPr>
          <w:b w:val="0"/>
          <w:lang w:val="id-ID"/>
        </w:rPr>
        <w:t>Rata-rata cadangan air tanah dalam di daerah penelitian per luas permukaan satu meter persegi (1 m</w:t>
      </w:r>
      <w:r w:rsidR="00107D9B" w:rsidRPr="00A86FA4">
        <w:rPr>
          <w:b w:val="0"/>
          <w:vertAlign w:val="superscript"/>
          <w:lang w:val="id-ID"/>
        </w:rPr>
        <w:t>2</w:t>
      </w:r>
      <w:r w:rsidR="00107D9B" w:rsidRPr="00A86FA4">
        <w:rPr>
          <w:b w:val="0"/>
          <w:lang w:val="id-ID"/>
        </w:rPr>
        <w:t>) yaitu sebesar 9.360 liter. Maka,</w:t>
      </w:r>
      <w:r w:rsidR="00593602" w:rsidRPr="00A86FA4">
        <w:rPr>
          <w:b w:val="0"/>
          <w:lang w:val="id-ID"/>
        </w:rPr>
        <w:t xml:space="preserve"> </w:t>
      </w:r>
      <w:r w:rsidR="00107D9B" w:rsidRPr="00A86FA4">
        <w:rPr>
          <w:b w:val="0"/>
          <w:lang w:val="id-ID"/>
        </w:rPr>
        <w:t xml:space="preserve">potensi </w:t>
      </w:r>
      <w:r w:rsidR="00593602" w:rsidRPr="00A86FA4">
        <w:rPr>
          <w:b w:val="0"/>
          <w:lang w:val="id-ID"/>
        </w:rPr>
        <w:t xml:space="preserve">cadangan air tanah dalam di Kecamatan Cimahi Selatan </w:t>
      </w:r>
      <w:r w:rsidR="00107D9B" w:rsidRPr="00A86FA4">
        <w:rPr>
          <w:b w:val="0"/>
          <w:lang w:val="id-ID"/>
        </w:rPr>
        <w:t>adalah</w:t>
      </w:r>
      <w:r w:rsidR="00593602" w:rsidRPr="00A86FA4">
        <w:rPr>
          <w:b w:val="0"/>
          <w:lang w:val="id-ID"/>
        </w:rPr>
        <w:t xml:space="preserve"> 158.558.400.000 liter dari luas wilayah administratif 16.940.000 m</w:t>
      </w:r>
      <w:r w:rsidR="00593602" w:rsidRPr="00A86FA4">
        <w:rPr>
          <w:b w:val="0"/>
          <w:vertAlign w:val="superscript"/>
          <w:lang w:val="id-ID"/>
        </w:rPr>
        <w:t>2</w:t>
      </w:r>
      <w:r w:rsidR="00937B47" w:rsidRPr="00A86FA4">
        <w:rPr>
          <w:b w:val="0"/>
          <w:vertAlign w:val="superscript"/>
          <w:lang w:val="id-ID"/>
        </w:rPr>
        <w:t xml:space="preserve"> </w:t>
      </w:r>
      <w:r w:rsidR="00937B47" w:rsidRPr="00A86FA4">
        <w:rPr>
          <w:b w:val="0"/>
          <w:lang w:val="id-ID"/>
        </w:rPr>
        <w:t>(1694 Ha)</w:t>
      </w:r>
      <w:r w:rsidR="00593602" w:rsidRPr="00A86FA4">
        <w:rPr>
          <w:b w:val="0"/>
          <w:lang w:val="id-ID"/>
        </w:rPr>
        <w:t>.</w:t>
      </w:r>
      <w:r w:rsidR="00937B47" w:rsidRPr="00A86FA4">
        <w:rPr>
          <w:b w:val="0"/>
          <w:lang w:val="id-ID"/>
        </w:rPr>
        <w:t xml:space="preserve"> </w:t>
      </w:r>
    </w:p>
    <w:p w:rsidR="005F10A0" w:rsidRPr="00A86FA4" w:rsidRDefault="00F7794D" w:rsidP="004C047F">
      <w:pPr>
        <w:pStyle w:val="Title"/>
        <w:spacing w:line="360" w:lineRule="auto"/>
        <w:ind w:firstLine="720"/>
        <w:jc w:val="both"/>
        <w:rPr>
          <w:rStyle w:val="tx1"/>
          <w:lang w:val="id-ID"/>
        </w:rPr>
      </w:pPr>
      <w:r w:rsidRPr="00A86FA4">
        <w:rPr>
          <w:rStyle w:val="tx1"/>
          <w:lang w:val="id-ID"/>
        </w:rPr>
        <w:t xml:space="preserve">Dengan laju pertumbuhan penduduk sebesar 2,2% yang diprediksi dari tahun 2006 berjumlah 224.028 orang, tahun 2026 menjadi 316.340 orang, maka kebutuhan terhadap airtanah dari 17.982.952 liter/hari menjadi 18.075.264 liter/hari pada tahun 2026, potensi airtanah-dalam berada pada tingkat mencukupi karena menunjukkan total surplus sebesar 234.938.900 liter/hari dari debit pemompaan 10 jam/hari yang berjumlah 64.924.576 liter/hari. Artinya, sebanyak 721.384 orang/hari akan terpenuhi kebutuhan air bersihnnya. Akan tetapi, bila merujuk pada batas distribusi penyaluran air sebesar 10% seperti yang ditetapkan oleh pemerintahan setempat, maka jumlah penduduk yang dapat tertampung adalah 72.138 orang/hari. </w:t>
      </w:r>
    </w:p>
    <w:p w:rsidR="00F3745E" w:rsidRPr="00A86FA4" w:rsidRDefault="00F3745E" w:rsidP="004C047F">
      <w:pPr>
        <w:pStyle w:val="Title"/>
        <w:spacing w:line="360" w:lineRule="auto"/>
        <w:ind w:firstLine="720"/>
        <w:jc w:val="both"/>
        <w:rPr>
          <w:b w:val="0"/>
          <w:lang w:val="id-ID"/>
        </w:rPr>
      </w:pPr>
    </w:p>
    <w:p w:rsidR="00752DD1" w:rsidRPr="00A86FA4" w:rsidRDefault="00752DD1" w:rsidP="00810E48">
      <w:pPr>
        <w:pStyle w:val="Title"/>
        <w:numPr>
          <w:ilvl w:val="0"/>
          <w:numId w:val="48"/>
        </w:numPr>
        <w:spacing w:line="360" w:lineRule="auto"/>
        <w:ind w:hanging="720"/>
        <w:jc w:val="both"/>
        <w:rPr>
          <w:lang w:val="id-ID"/>
        </w:rPr>
      </w:pPr>
      <w:r w:rsidRPr="00A86FA4">
        <w:rPr>
          <w:lang w:val="id-ID"/>
        </w:rPr>
        <w:t xml:space="preserve">Studi Kualitas Air Baku </w:t>
      </w:r>
    </w:p>
    <w:p w:rsidR="00245E1D" w:rsidRPr="00A86FA4" w:rsidRDefault="00245E1D" w:rsidP="00245E1D">
      <w:pPr>
        <w:pStyle w:val="BodyText"/>
        <w:spacing w:line="360" w:lineRule="auto"/>
        <w:ind w:firstLine="720"/>
        <w:rPr>
          <w:lang w:val="id-ID"/>
        </w:rPr>
      </w:pPr>
      <w:r w:rsidRPr="00A86FA4">
        <w:rPr>
          <w:lang w:val="id-ID"/>
        </w:rPr>
        <w:t xml:space="preserve">Studi </w:t>
      </w:r>
      <w:r w:rsidR="00FC22E3" w:rsidRPr="00A86FA4">
        <w:rPr>
          <w:lang w:val="id-ID"/>
        </w:rPr>
        <w:t>kualitas air baku</w:t>
      </w:r>
      <w:r w:rsidRPr="00A86FA4">
        <w:rPr>
          <w:lang w:val="id-ID"/>
        </w:rPr>
        <w:t xml:space="preserve"> merupakan identifikasi awal dari lokasi penelitian.</w:t>
      </w:r>
      <w:r w:rsidR="00FC22E3" w:rsidRPr="00A86FA4">
        <w:rPr>
          <w:lang w:val="id-ID"/>
        </w:rPr>
        <w:t xml:space="preserve"> Pada hasil analisa air no 1, pelaksanaan sampling saat kemarau tahun 2009. Sedangkan hasil analisa air no 2, pelaksanaan sampling saat akhir masa kemarau bulan September 2011. Kualitas air Sungai Cibodas dan Kolam Penampung untuk beberapa parameter menunjukan memenuhi persyaratan. Sedangkan untuk parameter warna, kekeruhan, BOD, COD, amonia total, besi, Mangan, zat organik (nilai pernanganat) tidak memenuhi persyaratan baku mutu Pemerintah No. 82 Tahun 2001 tentang Pengelolaan Kualitas Air dan Pengendalian Pencemaran Air kelas I</w:t>
      </w:r>
      <w:r w:rsidR="00FC22E3" w:rsidRPr="00A86FA4">
        <w:rPr>
          <w:color w:val="000000" w:themeColor="text1"/>
          <w:lang w:val="id-ID"/>
        </w:rPr>
        <w:t>. Kualitas air tersebut menjadi dasar konstruksi bangunan pengolahan lengkap (lihat tabel 2.</w:t>
      </w:r>
      <w:r w:rsidR="009D7E15" w:rsidRPr="00A86FA4">
        <w:rPr>
          <w:color w:val="000000" w:themeColor="text1"/>
          <w:lang w:val="id-ID"/>
        </w:rPr>
        <w:t>8</w:t>
      </w:r>
      <w:r w:rsidR="00FC22E3" w:rsidRPr="00A86FA4">
        <w:rPr>
          <w:color w:val="000000" w:themeColor="text1"/>
          <w:lang w:val="id-ID"/>
        </w:rPr>
        <w:t>).</w:t>
      </w:r>
      <w:r w:rsidRPr="00A86FA4">
        <w:rPr>
          <w:lang w:val="id-ID"/>
        </w:rPr>
        <w:t xml:space="preserve"> </w:t>
      </w:r>
    </w:p>
    <w:p w:rsidR="00245E1D" w:rsidRPr="00A86FA4" w:rsidRDefault="00245E1D" w:rsidP="00FC22E3">
      <w:pPr>
        <w:pStyle w:val="ListParagraph"/>
        <w:spacing w:line="360" w:lineRule="auto"/>
        <w:ind w:left="360"/>
        <w:rPr>
          <w:lang w:val="id-ID"/>
        </w:rPr>
      </w:pPr>
      <w:r w:rsidRPr="00A86FA4">
        <w:rPr>
          <w:b/>
          <w:lang w:val="id-ID"/>
        </w:rPr>
        <w:t xml:space="preserve">Tabel </w:t>
      </w:r>
      <w:r w:rsidR="00FC22E3" w:rsidRPr="00A86FA4">
        <w:rPr>
          <w:b/>
          <w:lang w:val="id-ID"/>
        </w:rPr>
        <w:t>2</w:t>
      </w:r>
      <w:r w:rsidRPr="00A86FA4">
        <w:rPr>
          <w:b/>
          <w:lang w:val="id-ID"/>
        </w:rPr>
        <w:t>.</w:t>
      </w:r>
      <w:r w:rsidR="009D7E15" w:rsidRPr="00A86FA4">
        <w:rPr>
          <w:b/>
          <w:lang w:val="id-ID"/>
        </w:rPr>
        <w:t>8</w:t>
      </w:r>
      <w:r w:rsidRPr="00A86FA4">
        <w:rPr>
          <w:lang w:val="id-ID"/>
        </w:rPr>
        <w:t xml:space="preserve"> Kualitas Sungai Cibodas dan Kolam Penampung PT Suritex</w:t>
      </w:r>
    </w:p>
    <w:tbl>
      <w:tblPr>
        <w:tblStyle w:val="TableGrid"/>
        <w:tblW w:w="8472" w:type="dxa"/>
        <w:tblLayout w:type="fixed"/>
        <w:tblLook w:val="04A0"/>
      </w:tblPr>
      <w:tblGrid>
        <w:gridCol w:w="534"/>
        <w:gridCol w:w="2126"/>
        <w:gridCol w:w="850"/>
        <w:gridCol w:w="851"/>
        <w:gridCol w:w="850"/>
        <w:gridCol w:w="1418"/>
        <w:gridCol w:w="1843"/>
      </w:tblGrid>
      <w:tr w:rsidR="00245E1D" w:rsidRPr="00A86FA4" w:rsidTr="00EA21FF">
        <w:tc>
          <w:tcPr>
            <w:tcW w:w="534" w:type="dxa"/>
          </w:tcPr>
          <w:p w:rsidR="00245E1D" w:rsidRPr="00A86FA4" w:rsidRDefault="00245E1D" w:rsidP="002324AA">
            <w:pPr>
              <w:spacing w:line="288" w:lineRule="auto"/>
              <w:rPr>
                <w:sz w:val="20"/>
                <w:szCs w:val="20"/>
                <w:lang w:val="id-ID"/>
              </w:rPr>
            </w:pPr>
            <w:r w:rsidRPr="00A86FA4">
              <w:rPr>
                <w:sz w:val="20"/>
                <w:szCs w:val="20"/>
                <w:lang w:val="id-ID"/>
              </w:rPr>
              <w:t>No</w:t>
            </w:r>
          </w:p>
        </w:tc>
        <w:tc>
          <w:tcPr>
            <w:tcW w:w="2126" w:type="dxa"/>
          </w:tcPr>
          <w:p w:rsidR="00245E1D" w:rsidRPr="00A86FA4" w:rsidRDefault="00245E1D" w:rsidP="002324AA">
            <w:pPr>
              <w:spacing w:line="288" w:lineRule="auto"/>
              <w:rPr>
                <w:lang w:val="id-ID"/>
              </w:rPr>
            </w:pPr>
            <w:r w:rsidRPr="00A86FA4">
              <w:rPr>
                <w:lang w:val="id-ID"/>
              </w:rPr>
              <w:t>Parameter</w:t>
            </w:r>
          </w:p>
        </w:tc>
        <w:tc>
          <w:tcPr>
            <w:tcW w:w="850" w:type="dxa"/>
          </w:tcPr>
          <w:p w:rsidR="00245E1D" w:rsidRPr="00A86FA4" w:rsidRDefault="00245E1D" w:rsidP="002324AA">
            <w:pPr>
              <w:spacing w:line="288" w:lineRule="auto"/>
              <w:rPr>
                <w:lang w:val="id-ID"/>
              </w:rPr>
            </w:pPr>
            <w:r w:rsidRPr="00A86FA4">
              <w:rPr>
                <w:lang w:val="id-ID"/>
              </w:rPr>
              <w:t>Satuan</w:t>
            </w:r>
          </w:p>
        </w:tc>
        <w:tc>
          <w:tcPr>
            <w:tcW w:w="1701" w:type="dxa"/>
            <w:gridSpan w:val="2"/>
          </w:tcPr>
          <w:p w:rsidR="00245E1D" w:rsidRPr="00A86FA4" w:rsidRDefault="00245E1D" w:rsidP="002324AA">
            <w:pPr>
              <w:spacing w:line="288" w:lineRule="auto"/>
              <w:jc w:val="center"/>
              <w:rPr>
                <w:lang w:val="id-ID"/>
              </w:rPr>
            </w:pPr>
            <w:r w:rsidRPr="00A86FA4">
              <w:rPr>
                <w:lang w:val="id-ID"/>
              </w:rPr>
              <w:t>Hasil Analisis</w:t>
            </w:r>
          </w:p>
        </w:tc>
        <w:tc>
          <w:tcPr>
            <w:tcW w:w="1418" w:type="dxa"/>
          </w:tcPr>
          <w:p w:rsidR="00245E1D" w:rsidRPr="00A86FA4" w:rsidRDefault="00245E1D" w:rsidP="002324AA">
            <w:pPr>
              <w:spacing w:line="288" w:lineRule="auto"/>
              <w:jc w:val="center"/>
              <w:rPr>
                <w:lang w:val="id-ID"/>
              </w:rPr>
            </w:pPr>
            <w:r w:rsidRPr="00A86FA4">
              <w:rPr>
                <w:lang w:val="id-ID"/>
              </w:rPr>
              <w:t>Baku Mutu</w:t>
            </w:r>
            <w:r w:rsidR="00EA21FF">
              <w:rPr>
                <w:lang w:val="id-ID"/>
              </w:rPr>
              <w:t>*</w:t>
            </w:r>
          </w:p>
        </w:tc>
        <w:tc>
          <w:tcPr>
            <w:tcW w:w="1843" w:type="dxa"/>
          </w:tcPr>
          <w:p w:rsidR="00245E1D" w:rsidRPr="00A86FA4" w:rsidRDefault="00245E1D" w:rsidP="002324AA">
            <w:pPr>
              <w:spacing w:line="288" w:lineRule="auto"/>
              <w:jc w:val="center"/>
              <w:rPr>
                <w:lang w:val="id-ID"/>
              </w:rPr>
            </w:pPr>
            <w:r w:rsidRPr="00A86FA4">
              <w:rPr>
                <w:lang w:val="id-ID"/>
              </w:rPr>
              <w:t>Keterangan</w:t>
            </w:r>
          </w:p>
        </w:tc>
      </w:tr>
      <w:tr w:rsidR="00EA21FF" w:rsidRPr="00A86FA4" w:rsidTr="00EA21FF">
        <w:tc>
          <w:tcPr>
            <w:tcW w:w="534" w:type="dxa"/>
          </w:tcPr>
          <w:p w:rsidR="00EA21FF" w:rsidRPr="00A86FA4" w:rsidRDefault="00EA21FF" w:rsidP="002324AA">
            <w:pPr>
              <w:spacing w:line="288" w:lineRule="auto"/>
              <w:rPr>
                <w:lang w:val="id-ID"/>
              </w:rPr>
            </w:pPr>
          </w:p>
        </w:tc>
        <w:tc>
          <w:tcPr>
            <w:tcW w:w="2126" w:type="dxa"/>
          </w:tcPr>
          <w:p w:rsidR="00EA21FF" w:rsidRPr="00A86FA4" w:rsidRDefault="00EA21FF" w:rsidP="002324AA">
            <w:pPr>
              <w:spacing w:line="288" w:lineRule="auto"/>
              <w:rPr>
                <w:lang w:val="id-ID"/>
              </w:rPr>
            </w:pPr>
          </w:p>
        </w:tc>
        <w:tc>
          <w:tcPr>
            <w:tcW w:w="850" w:type="dxa"/>
          </w:tcPr>
          <w:p w:rsidR="00EA21FF" w:rsidRPr="00A86FA4" w:rsidRDefault="00EA21FF" w:rsidP="002324AA">
            <w:pPr>
              <w:spacing w:line="288" w:lineRule="auto"/>
              <w:rPr>
                <w:lang w:val="id-ID"/>
              </w:rPr>
            </w:pPr>
          </w:p>
        </w:tc>
        <w:tc>
          <w:tcPr>
            <w:tcW w:w="851" w:type="dxa"/>
          </w:tcPr>
          <w:p w:rsidR="00EA21FF" w:rsidRPr="00A86FA4" w:rsidRDefault="00EA21FF" w:rsidP="002324AA">
            <w:pPr>
              <w:spacing w:line="288" w:lineRule="auto"/>
              <w:jc w:val="center"/>
              <w:rPr>
                <w:lang w:val="id-ID"/>
              </w:rPr>
            </w:pPr>
            <w:r w:rsidRPr="00A86FA4">
              <w:rPr>
                <w:lang w:val="id-ID"/>
              </w:rPr>
              <w:t>1</w:t>
            </w:r>
          </w:p>
        </w:tc>
        <w:tc>
          <w:tcPr>
            <w:tcW w:w="850" w:type="dxa"/>
          </w:tcPr>
          <w:p w:rsidR="00EA21FF" w:rsidRPr="00A86FA4" w:rsidRDefault="00EA21FF" w:rsidP="002324AA">
            <w:pPr>
              <w:spacing w:line="288" w:lineRule="auto"/>
              <w:jc w:val="center"/>
              <w:rPr>
                <w:lang w:val="id-ID"/>
              </w:rPr>
            </w:pPr>
            <w:r w:rsidRPr="00A86FA4">
              <w:rPr>
                <w:lang w:val="id-ID"/>
              </w:rPr>
              <w:t>2</w:t>
            </w:r>
          </w:p>
        </w:tc>
        <w:tc>
          <w:tcPr>
            <w:tcW w:w="1418" w:type="dxa"/>
          </w:tcPr>
          <w:p w:rsidR="00EA21FF" w:rsidRPr="00A86FA4" w:rsidRDefault="00EA21FF" w:rsidP="002324AA">
            <w:pPr>
              <w:spacing w:line="288" w:lineRule="auto"/>
              <w:jc w:val="center"/>
              <w:rPr>
                <w:lang w:val="id-ID"/>
              </w:rPr>
            </w:pPr>
          </w:p>
        </w:tc>
        <w:tc>
          <w:tcPr>
            <w:tcW w:w="1843" w:type="dxa"/>
          </w:tcPr>
          <w:p w:rsidR="00EA21FF" w:rsidRPr="00A86FA4" w:rsidRDefault="00EA21FF" w:rsidP="002324AA">
            <w:pPr>
              <w:spacing w:line="288" w:lineRule="auto"/>
              <w:jc w:val="center"/>
              <w:rPr>
                <w:lang w:val="id-ID"/>
              </w:rPr>
            </w:pPr>
          </w:p>
        </w:tc>
      </w:tr>
      <w:tr w:rsidR="00EA21FF" w:rsidRPr="00A86FA4" w:rsidTr="00EA21FF">
        <w:tc>
          <w:tcPr>
            <w:tcW w:w="534" w:type="dxa"/>
          </w:tcPr>
          <w:p w:rsidR="00EA21FF" w:rsidRPr="00A86FA4" w:rsidRDefault="00EA21FF" w:rsidP="002324AA">
            <w:pPr>
              <w:spacing w:line="288" w:lineRule="auto"/>
              <w:rPr>
                <w:lang w:val="id-ID"/>
              </w:rPr>
            </w:pPr>
          </w:p>
        </w:tc>
        <w:tc>
          <w:tcPr>
            <w:tcW w:w="2126" w:type="dxa"/>
          </w:tcPr>
          <w:p w:rsidR="00EA21FF" w:rsidRPr="00A86FA4" w:rsidRDefault="00EA21FF" w:rsidP="002324AA">
            <w:pPr>
              <w:spacing w:line="288" w:lineRule="auto"/>
              <w:rPr>
                <w:lang w:val="id-ID"/>
              </w:rPr>
            </w:pPr>
            <w:r w:rsidRPr="00A86FA4">
              <w:rPr>
                <w:lang w:val="id-ID"/>
              </w:rPr>
              <w:t>Fisika</w:t>
            </w:r>
          </w:p>
        </w:tc>
        <w:tc>
          <w:tcPr>
            <w:tcW w:w="850" w:type="dxa"/>
          </w:tcPr>
          <w:p w:rsidR="00EA21FF" w:rsidRPr="00A86FA4" w:rsidRDefault="00EA21FF" w:rsidP="002324AA">
            <w:pPr>
              <w:spacing w:line="288" w:lineRule="auto"/>
              <w:rPr>
                <w:lang w:val="id-ID"/>
              </w:rPr>
            </w:pPr>
          </w:p>
        </w:tc>
        <w:tc>
          <w:tcPr>
            <w:tcW w:w="851" w:type="dxa"/>
          </w:tcPr>
          <w:p w:rsidR="00EA21FF" w:rsidRPr="00A86FA4" w:rsidRDefault="00EA21FF" w:rsidP="002324AA">
            <w:pPr>
              <w:spacing w:line="288" w:lineRule="auto"/>
              <w:rPr>
                <w:lang w:val="id-ID"/>
              </w:rPr>
            </w:pPr>
          </w:p>
        </w:tc>
        <w:tc>
          <w:tcPr>
            <w:tcW w:w="850" w:type="dxa"/>
          </w:tcPr>
          <w:p w:rsidR="00EA21FF" w:rsidRPr="00A86FA4" w:rsidRDefault="00EA21FF" w:rsidP="002324AA">
            <w:pPr>
              <w:spacing w:line="288" w:lineRule="auto"/>
              <w:rPr>
                <w:lang w:val="id-ID"/>
              </w:rPr>
            </w:pPr>
          </w:p>
        </w:tc>
        <w:tc>
          <w:tcPr>
            <w:tcW w:w="1418" w:type="dxa"/>
          </w:tcPr>
          <w:p w:rsidR="00EA21FF" w:rsidRPr="00A86FA4" w:rsidRDefault="00EA21FF" w:rsidP="002324AA">
            <w:pPr>
              <w:spacing w:line="288" w:lineRule="auto"/>
              <w:rPr>
                <w:lang w:val="id-ID"/>
              </w:rPr>
            </w:pPr>
          </w:p>
        </w:tc>
        <w:tc>
          <w:tcPr>
            <w:tcW w:w="1843" w:type="dxa"/>
          </w:tcPr>
          <w:p w:rsidR="00EA21FF" w:rsidRPr="00A86FA4" w:rsidRDefault="00EA21FF" w:rsidP="002324AA">
            <w:pPr>
              <w:spacing w:line="288" w:lineRule="auto"/>
              <w:rPr>
                <w:lang w:val="id-ID"/>
              </w:rPr>
            </w:pP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1</w:t>
            </w:r>
          </w:p>
        </w:tc>
        <w:tc>
          <w:tcPr>
            <w:tcW w:w="2126" w:type="dxa"/>
          </w:tcPr>
          <w:p w:rsidR="00EA21FF" w:rsidRPr="00A86FA4" w:rsidRDefault="00EA21FF" w:rsidP="002324AA">
            <w:pPr>
              <w:spacing w:line="288" w:lineRule="auto"/>
              <w:rPr>
                <w:lang w:val="id-ID"/>
              </w:rPr>
            </w:pPr>
            <w:r w:rsidRPr="00A86FA4">
              <w:rPr>
                <w:lang w:val="id-ID"/>
              </w:rPr>
              <w:t>Warna</w:t>
            </w:r>
          </w:p>
        </w:tc>
        <w:tc>
          <w:tcPr>
            <w:tcW w:w="850" w:type="dxa"/>
          </w:tcPr>
          <w:p w:rsidR="00EA21FF" w:rsidRPr="00A86FA4" w:rsidRDefault="00EA21FF" w:rsidP="002324AA">
            <w:pPr>
              <w:spacing w:line="288" w:lineRule="auto"/>
              <w:rPr>
                <w:lang w:val="id-ID"/>
              </w:rPr>
            </w:pPr>
            <w:r w:rsidRPr="00A86FA4">
              <w:rPr>
                <w:lang w:val="id-ID"/>
              </w:rPr>
              <w:t>TCU</w:t>
            </w:r>
          </w:p>
        </w:tc>
        <w:tc>
          <w:tcPr>
            <w:tcW w:w="851" w:type="dxa"/>
          </w:tcPr>
          <w:p w:rsidR="00EA21FF" w:rsidRPr="00A86FA4" w:rsidRDefault="00EA21FF" w:rsidP="002324AA">
            <w:pPr>
              <w:spacing w:line="288" w:lineRule="auto"/>
              <w:jc w:val="center"/>
              <w:rPr>
                <w:lang w:val="id-ID"/>
              </w:rPr>
            </w:pPr>
            <w:r w:rsidRPr="00A86FA4">
              <w:rPr>
                <w:lang w:val="id-ID"/>
              </w:rPr>
              <w:t>30</w:t>
            </w:r>
          </w:p>
        </w:tc>
        <w:tc>
          <w:tcPr>
            <w:tcW w:w="850" w:type="dxa"/>
          </w:tcPr>
          <w:p w:rsidR="00EA21FF" w:rsidRPr="00A86FA4" w:rsidRDefault="00EA21FF" w:rsidP="002324AA">
            <w:pPr>
              <w:spacing w:line="288" w:lineRule="auto"/>
              <w:jc w:val="center"/>
              <w:rPr>
                <w:lang w:val="id-ID"/>
              </w:rPr>
            </w:pPr>
            <w:r w:rsidRPr="00A86FA4">
              <w:rPr>
                <w:lang w:val="id-ID"/>
              </w:rPr>
              <w:t>Hijau</w:t>
            </w:r>
          </w:p>
        </w:tc>
        <w:tc>
          <w:tcPr>
            <w:tcW w:w="1418" w:type="dxa"/>
          </w:tcPr>
          <w:p w:rsidR="00EA21FF" w:rsidRPr="00A86FA4" w:rsidRDefault="00EA21FF" w:rsidP="002324AA">
            <w:pPr>
              <w:spacing w:line="288" w:lineRule="auto"/>
              <w:jc w:val="center"/>
              <w:rPr>
                <w:lang w:val="id-ID"/>
              </w:rPr>
            </w:pPr>
            <w:r w:rsidRPr="00A86FA4">
              <w:rPr>
                <w:lang w:val="id-ID"/>
              </w:rPr>
              <w:t>-</w:t>
            </w:r>
          </w:p>
        </w:tc>
        <w:tc>
          <w:tcPr>
            <w:tcW w:w="1843" w:type="dxa"/>
          </w:tcPr>
          <w:p w:rsidR="00EA21FF" w:rsidRPr="00A86FA4" w:rsidRDefault="00EA21FF" w:rsidP="002324AA">
            <w:pPr>
              <w:spacing w:line="288" w:lineRule="auto"/>
              <w:jc w:val="center"/>
              <w:rPr>
                <w:lang w:val="id-ID"/>
              </w:rPr>
            </w:pP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2</w:t>
            </w:r>
          </w:p>
        </w:tc>
        <w:tc>
          <w:tcPr>
            <w:tcW w:w="2126" w:type="dxa"/>
          </w:tcPr>
          <w:p w:rsidR="00EA21FF" w:rsidRPr="00A86FA4" w:rsidRDefault="00EA21FF" w:rsidP="002324AA">
            <w:pPr>
              <w:spacing w:line="288" w:lineRule="auto"/>
              <w:rPr>
                <w:lang w:val="id-ID"/>
              </w:rPr>
            </w:pPr>
            <w:r w:rsidRPr="00A86FA4">
              <w:rPr>
                <w:lang w:val="id-ID"/>
              </w:rPr>
              <w:t>Kekeruhan</w:t>
            </w:r>
          </w:p>
        </w:tc>
        <w:tc>
          <w:tcPr>
            <w:tcW w:w="850" w:type="dxa"/>
          </w:tcPr>
          <w:p w:rsidR="00EA21FF" w:rsidRPr="00A86FA4" w:rsidRDefault="00EA21FF" w:rsidP="002324AA">
            <w:pPr>
              <w:spacing w:line="288" w:lineRule="auto"/>
              <w:rPr>
                <w:lang w:val="id-ID"/>
              </w:rPr>
            </w:pPr>
            <w:r w:rsidRPr="00A86FA4">
              <w:rPr>
                <w:lang w:val="id-ID"/>
              </w:rPr>
              <w:t>NTU</w:t>
            </w:r>
          </w:p>
        </w:tc>
        <w:tc>
          <w:tcPr>
            <w:tcW w:w="851" w:type="dxa"/>
          </w:tcPr>
          <w:p w:rsidR="00EA21FF" w:rsidRPr="00A86FA4" w:rsidRDefault="00EA21FF" w:rsidP="002324AA">
            <w:pPr>
              <w:spacing w:line="288" w:lineRule="auto"/>
              <w:jc w:val="center"/>
              <w:rPr>
                <w:lang w:val="id-ID"/>
              </w:rPr>
            </w:pPr>
            <w:r w:rsidRPr="00A86FA4">
              <w:rPr>
                <w:lang w:val="id-ID"/>
              </w:rPr>
              <w:t>190</w:t>
            </w:r>
          </w:p>
        </w:tc>
        <w:tc>
          <w:tcPr>
            <w:tcW w:w="850" w:type="dxa"/>
          </w:tcPr>
          <w:p w:rsidR="00EA21FF" w:rsidRPr="00A86FA4" w:rsidRDefault="00EA21FF" w:rsidP="002324AA">
            <w:pPr>
              <w:spacing w:line="288" w:lineRule="auto"/>
              <w:jc w:val="center"/>
              <w:rPr>
                <w:lang w:val="id-ID"/>
              </w:rPr>
            </w:pPr>
            <w:r w:rsidRPr="00A86FA4">
              <w:rPr>
                <w:lang w:val="id-ID"/>
              </w:rPr>
              <w:t>146,5</w:t>
            </w:r>
          </w:p>
        </w:tc>
        <w:tc>
          <w:tcPr>
            <w:tcW w:w="1418" w:type="dxa"/>
          </w:tcPr>
          <w:p w:rsidR="00EA21FF" w:rsidRPr="00A86FA4" w:rsidRDefault="00EA21FF" w:rsidP="002324AA">
            <w:pPr>
              <w:spacing w:line="288" w:lineRule="auto"/>
              <w:jc w:val="center"/>
              <w:rPr>
                <w:lang w:val="id-ID"/>
              </w:rPr>
            </w:pPr>
            <w:r w:rsidRPr="00A86FA4">
              <w:rPr>
                <w:lang w:val="id-ID"/>
              </w:rPr>
              <w:t>-</w:t>
            </w:r>
          </w:p>
        </w:tc>
        <w:tc>
          <w:tcPr>
            <w:tcW w:w="1843" w:type="dxa"/>
          </w:tcPr>
          <w:p w:rsidR="00EA21FF" w:rsidRPr="00A86FA4" w:rsidRDefault="00EA21FF" w:rsidP="002324AA">
            <w:pPr>
              <w:spacing w:line="288" w:lineRule="auto"/>
              <w:jc w:val="center"/>
              <w:rPr>
                <w:lang w:val="id-ID"/>
              </w:rPr>
            </w:pPr>
            <w:r w:rsidRPr="00A86FA4">
              <w:rPr>
                <w:lang w:val="id-ID"/>
              </w:rPr>
              <w:t>Tidak 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3</w:t>
            </w:r>
          </w:p>
        </w:tc>
        <w:tc>
          <w:tcPr>
            <w:tcW w:w="2126" w:type="dxa"/>
          </w:tcPr>
          <w:p w:rsidR="00EA21FF" w:rsidRPr="00A86FA4" w:rsidRDefault="00EA21FF" w:rsidP="002324AA">
            <w:pPr>
              <w:spacing w:line="288" w:lineRule="auto"/>
              <w:rPr>
                <w:lang w:val="id-ID"/>
              </w:rPr>
            </w:pPr>
            <w:r w:rsidRPr="00A86FA4">
              <w:rPr>
                <w:lang w:val="id-ID"/>
              </w:rPr>
              <w:t>Zat Padat Terlarut</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126</w:t>
            </w:r>
          </w:p>
        </w:tc>
        <w:tc>
          <w:tcPr>
            <w:tcW w:w="850" w:type="dxa"/>
          </w:tcPr>
          <w:p w:rsidR="00EA21FF" w:rsidRPr="00A86FA4" w:rsidRDefault="00EA21FF" w:rsidP="002324AA">
            <w:pPr>
              <w:spacing w:line="288" w:lineRule="auto"/>
              <w:jc w:val="center"/>
              <w:rPr>
                <w:lang w:val="id-ID"/>
              </w:rPr>
            </w:pPr>
            <w:r w:rsidRPr="00A86FA4">
              <w:rPr>
                <w:lang w:val="id-ID"/>
              </w:rPr>
              <w:t>202</w:t>
            </w:r>
          </w:p>
        </w:tc>
        <w:tc>
          <w:tcPr>
            <w:tcW w:w="1418" w:type="dxa"/>
          </w:tcPr>
          <w:p w:rsidR="00EA21FF" w:rsidRPr="00A86FA4" w:rsidRDefault="00EA21FF" w:rsidP="002324AA">
            <w:pPr>
              <w:spacing w:line="288" w:lineRule="auto"/>
              <w:jc w:val="center"/>
              <w:rPr>
                <w:lang w:val="id-ID"/>
              </w:rPr>
            </w:pPr>
            <w:r w:rsidRPr="00A86FA4">
              <w:rPr>
                <w:lang w:val="id-ID"/>
              </w:rPr>
              <w:t>1000</w:t>
            </w:r>
          </w:p>
        </w:tc>
        <w:tc>
          <w:tcPr>
            <w:tcW w:w="1843" w:type="dxa"/>
          </w:tcPr>
          <w:p w:rsidR="00EA21FF" w:rsidRPr="00A86FA4" w:rsidRDefault="00EA21FF" w:rsidP="002324AA">
            <w:pPr>
              <w:spacing w:line="288" w:lineRule="auto"/>
              <w:jc w:val="center"/>
              <w:rPr>
                <w:lang w:val="id-ID"/>
              </w:rPr>
            </w:pPr>
            <w:r w:rsidRPr="00A86FA4">
              <w:rPr>
                <w:lang w:val="id-ID"/>
              </w:rPr>
              <w:t>Memenuhi</w:t>
            </w:r>
          </w:p>
        </w:tc>
      </w:tr>
      <w:tr w:rsidR="00EA21FF" w:rsidRPr="00A86FA4" w:rsidTr="00EA21FF">
        <w:tc>
          <w:tcPr>
            <w:tcW w:w="534" w:type="dxa"/>
          </w:tcPr>
          <w:p w:rsidR="00EA21FF" w:rsidRPr="00A86FA4" w:rsidRDefault="00EA21FF" w:rsidP="002324AA">
            <w:pPr>
              <w:spacing w:line="288" w:lineRule="auto"/>
              <w:jc w:val="right"/>
              <w:rPr>
                <w:lang w:val="id-ID"/>
              </w:rPr>
            </w:pPr>
          </w:p>
        </w:tc>
        <w:tc>
          <w:tcPr>
            <w:tcW w:w="2126" w:type="dxa"/>
          </w:tcPr>
          <w:p w:rsidR="00EA21FF" w:rsidRPr="00A86FA4" w:rsidRDefault="00EA21FF" w:rsidP="002324AA">
            <w:pPr>
              <w:spacing w:line="288" w:lineRule="auto"/>
              <w:rPr>
                <w:lang w:val="id-ID"/>
              </w:rPr>
            </w:pPr>
            <w:r w:rsidRPr="00A86FA4">
              <w:rPr>
                <w:lang w:val="id-ID"/>
              </w:rPr>
              <w:t>Kimia</w:t>
            </w:r>
          </w:p>
        </w:tc>
        <w:tc>
          <w:tcPr>
            <w:tcW w:w="850" w:type="dxa"/>
          </w:tcPr>
          <w:p w:rsidR="00EA21FF" w:rsidRPr="00A86FA4" w:rsidRDefault="00EA21FF" w:rsidP="002324AA">
            <w:pPr>
              <w:spacing w:line="288" w:lineRule="auto"/>
              <w:rPr>
                <w:lang w:val="id-ID"/>
              </w:rPr>
            </w:pPr>
          </w:p>
        </w:tc>
        <w:tc>
          <w:tcPr>
            <w:tcW w:w="851" w:type="dxa"/>
          </w:tcPr>
          <w:p w:rsidR="00EA21FF" w:rsidRPr="00A86FA4" w:rsidRDefault="00EA21FF" w:rsidP="002324AA">
            <w:pPr>
              <w:spacing w:line="288" w:lineRule="auto"/>
              <w:jc w:val="center"/>
              <w:rPr>
                <w:lang w:val="id-ID"/>
              </w:rPr>
            </w:pPr>
          </w:p>
        </w:tc>
        <w:tc>
          <w:tcPr>
            <w:tcW w:w="850" w:type="dxa"/>
          </w:tcPr>
          <w:p w:rsidR="00EA21FF" w:rsidRPr="00A86FA4" w:rsidRDefault="00EA21FF" w:rsidP="002324AA">
            <w:pPr>
              <w:spacing w:line="288" w:lineRule="auto"/>
              <w:jc w:val="center"/>
              <w:rPr>
                <w:lang w:val="id-ID"/>
              </w:rPr>
            </w:pPr>
          </w:p>
        </w:tc>
        <w:tc>
          <w:tcPr>
            <w:tcW w:w="1418" w:type="dxa"/>
          </w:tcPr>
          <w:p w:rsidR="00EA21FF" w:rsidRPr="00A86FA4" w:rsidRDefault="00EA21FF" w:rsidP="002324AA">
            <w:pPr>
              <w:spacing w:line="288" w:lineRule="auto"/>
              <w:jc w:val="center"/>
              <w:rPr>
                <w:lang w:val="id-ID"/>
              </w:rPr>
            </w:pPr>
          </w:p>
        </w:tc>
        <w:tc>
          <w:tcPr>
            <w:tcW w:w="1843" w:type="dxa"/>
          </w:tcPr>
          <w:p w:rsidR="00EA21FF" w:rsidRPr="00A86FA4" w:rsidRDefault="00EA21FF" w:rsidP="002324AA">
            <w:pPr>
              <w:spacing w:line="288" w:lineRule="auto"/>
              <w:jc w:val="center"/>
              <w:rPr>
                <w:lang w:val="id-ID"/>
              </w:rPr>
            </w:pP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4</w:t>
            </w:r>
          </w:p>
        </w:tc>
        <w:tc>
          <w:tcPr>
            <w:tcW w:w="2126" w:type="dxa"/>
          </w:tcPr>
          <w:p w:rsidR="00EA21FF" w:rsidRPr="00A86FA4" w:rsidRDefault="00EA21FF" w:rsidP="002324AA">
            <w:pPr>
              <w:spacing w:line="288" w:lineRule="auto"/>
              <w:rPr>
                <w:lang w:val="id-ID"/>
              </w:rPr>
            </w:pPr>
            <w:r w:rsidRPr="00A86FA4">
              <w:rPr>
                <w:lang w:val="id-ID"/>
              </w:rPr>
              <w:t>BOD</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5</w:t>
            </w:r>
          </w:p>
        </w:tc>
        <w:tc>
          <w:tcPr>
            <w:tcW w:w="850" w:type="dxa"/>
          </w:tcPr>
          <w:p w:rsidR="00EA21FF" w:rsidRPr="00A86FA4" w:rsidRDefault="00EA21FF" w:rsidP="002324AA">
            <w:pPr>
              <w:spacing w:line="288" w:lineRule="auto"/>
              <w:jc w:val="center"/>
              <w:rPr>
                <w:lang w:val="id-ID"/>
              </w:rPr>
            </w:pPr>
            <w:r w:rsidRPr="00A86FA4">
              <w:rPr>
                <w:lang w:val="id-ID"/>
              </w:rPr>
              <w:t>15</w:t>
            </w:r>
          </w:p>
        </w:tc>
        <w:tc>
          <w:tcPr>
            <w:tcW w:w="1418" w:type="dxa"/>
          </w:tcPr>
          <w:p w:rsidR="00EA21FF" w:rsidRPr="00A86FA4" w:rsidRDefault="00EA21FF" w:rsidP="002324AA">
            <w:pPr>
              <w:spacing w:line="288" w:lineRule="auto"/>
              <w:jc w:val="center"/>
              <w:rPr>
                <w:lang w:val="id-ID"/>
              </w:rPr>
            </w:pPr>
            <w:r w:rsidRPr="00A86FA4">
              <w:rPr>
                <w:lang w:val="id-ID"/>
              </w:rPr>
              <w:t>2</w:t>
            </w:r>
          </w:p>
        </w:tc>
        <w:tc>
          <w:tcPr>
            <w:tcW w:w="1843" w:type="dxa"/>
          </w:tcPr>
          <w:p w:rsidR="00EA21FF" w:rsidRPr="00A86FA4" w:rsidRDefault="00EA21FF" w:rsidP="002324AA">
            <w:pPr>
              <w:spacing w:line="288" w:lineRule="auto"/>
              <w:jc w:val="center"/>
              <w:rPr>
                <w:lang w:val="id-ID"/>
              </w:rPr>
            </w:pPr>
            <w:r w:rsidRPr="00A86FA4">
              <w:rPr>
                <w:lang w:val="id-ID"/>
              </w:rPr>
              <w:t>Tidak 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5</w:t>
            </w:r>
          </w:p>
        </w:tc>
        <w:tc>
          <w:tcPr>
            <w:tcW w:w="2126" w:type="dxa"/>
          </w:tcPr>
          <w:p w:rsidR="00EA21FF" w:rsidRPr="00A86FA4" w:rsidRDefault="00EA21FF" w:rsidP="002324AA">
            <w:pPr>
              <w:spacing w:line="288" w:lineRule="auto"/>
              <w:rPr>
                <w:lang w:val="id-ID"/>
              </w:rPr>
            </w:pPr>
            <w:r w:rsidRPr="00A86FA4">
              <w:rPr>
                <w:lang w:val="id-ID"/>
              </w:rPr>
              <w:t>COD</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19</w:t>
            </w:r>
          </w:p>
        </w:tc>
        <w:tc>
          <w:tcPr>
            <w:tcW w:w="850" w:type="dxa"/>
          </w:tcPr>
          <w:p w:rsidR="00EA21FF" w:rsidRPr="00A86FA4" w:rsidRDefault="00EA21FF" w:rsidP="002324AA">
            <w:pPr>
              <w:spacing w:line="288" w:lineRule="auto"/>
              <w:jc w:val="center"/>
              <w:rPr>
                <w:lang w:val="id-ID"/>
              </w:rPr>
            </w:pPr>
            <w:r w:rsidRPr="00A86FA4">
              <w:rPr>
                <w:lang w:val="id-ID"/>
              </w:rPr>
              <w:t>23,52</w:t>
            </w:r>
          </w:p>
        </w:tc>
        <w:tc>
          <w:tcPr>
            <w:tcW w:w="1418" w:type="dxa"/>
          </w:tcPr>
          <w:p w:rsidR="00EA21FF" w:rsidRPr="00A86FA4" w:rsidRDefault="00EA21FF" w:rsidP="002324AA">
            <w:pPr>
              <w:spacing w:line="288" w:lineRule="auto"/>
              <w:jc w:val="center"/>
              <w:rPr>
                <w:lang w:val="id-ID"/>
              </w:rPr>
            </w:pPr>
            <w:r w:rsidRPr="00A86FA4">
              <w:rPr>
                <w:lang w:val="id-ID"/>
              </w:rPr>
              <w:t>10</w:t>
            </w:r>
          </w:p>
        </w:tc>
        <w:tc>
          <w:tcPr>
            <w:tcW w:w="1843" w:type="dxa"/>
          </w:tcPr>
          <w:p w:rsidR="00EA21FF" w:rsidRPr="00A86FA4" w:rsidRDefault="00EA21FF" w:rsidP="002324AA">
            <w:pPr>
              <w:spacing w:line="288" w:lineRule="auto"/>
              <w:jc w:val="center"/>
              <w:rPr>
                <w:lang w:val="id-ID"/>
              </w:rPr>
            </w:pPr>
            <w:r w:rsidRPr="00A86FA4">
              <w:rPr>
                <w:lang w:val="id-ID"/>
              </w:rPr>
              <w:t>Tidak 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6</w:t>
            </w:r>
          </w:p>
        </w:tc>
        <w:tc>
          <w:tcPr>
            <w:tcW w:w="2126" w:type="dxa"/>
          </w:tcPr>
          <w:p w:rsidR="00EA21FF" w:rsidRPr="00A86FA4" w:rsidRDefault="00EA21FF" w:rsidP="002324AA">
            <w:pPr>
              <w:spacing w:line="288" w:lineRule="auto"/>
              <w:rPr>
                <w:sz w:val="20"/>
                <w:szCs w:val="20"/>
                <w:lang w:val="id-ID"/>
              </w:rPr>
            </w:pPr>
            <w:r w:rsidRPr="00A86FA4">
              <w:rPr>
                <w:sz w:val="20"/>
                <w:szCs w:val="20"/>
                <w:lang w:val="id-ID"/>
              </w:rPr>
              <w:t>Amonia Total (NH</w:t>
            </w:r>
            <w:r w:rsidRPr="00A86FA4">
              <w:rPr>
                <w:sz w:val="20"/>
                <w:szCs w:val="20"/>
                <w:vertAlign w:val="subscript"/>
                <w:lang w:val="id-ID"/>
              </w:rPr>
              <w:t>3</w:t>
            </w:r>
            <w:r w:rsidRPr="00A86FA4">
              <w:rPr>
                <w:sz w:val="20"/>
                <w:szCs w:val="20"/>
                <w:lang w:val="id-ID"/>
              </w:rPr>
              <w:t>-N)</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0,277</w:t>
            </w:r>
          </w:p>
        </w:tc>
        <w:tc>
          <w:tcPr>
            <w:tcW w:w="850" w:type="dxa"/>
          </w:tcPr>
          <w:p w:rsidR="00EA21FF" w:rsidRPr="00A86FA4" w:rsidRDefault="00EA21FF" w:rsidP="002324AA">
            <w:pPr>
              <w:spacing w:line="288" w:lineRule="auto"/>
              <w:jc w:val="center"/>
              <w:rPr>
                <w:lang w:val="id-ID"/>
              </w:rPr>
            </w:pPr>
            <w:r w:rsidRPr="00A86FA4">
              <w:rPr>
                <w:lang w:val="id-ID"/>
              </w:rPr>
              <w:t>1,159</w:t>
            </w:r>
          </w:p>
        </w:tc>
        <w:tc>
          <w:tcPr>
            <w:tcW w:w="1418" w:type="dxa"/>
          </w:tcPr>
          <w:p w:rsidR="00EA21FF" w:rsidRPr="00A86FA4" w:rsidRDefault="00EA21FF" w:rsidP="002324AA">
            <w:pPr>
              <w:spacing w:line="288" w:lineRule="auto"/>
              <w:jc w:val="center"/>
              <w:rPr>
                <w:lang w:val="id-ID"/>
              </w:rPr>
            </w:pPr>
            <w:r w:rsidRPr="00A86FA4">
              <w:rPr>
                <w:lang w:val="id-ID"/>
              </w:rPr>
              <w:t>0,5</w:t>
            </w:r>
          </w:p>
        </w:tc>
        <w:tc>
          <w:tcPr>
            <w:tcW w:w="1843" w:type="dxa"/>
          </w:tcPr>
          <w:p w:rsidR="00EA21FF" w:rsidRPr="00A86FA4" w:rsidRDefault="00EA21FF" w:rsidP="002324AA">
            <w:pPr>
              <w:spacing w:line="288" w:lineRule="auto"/>
              <w:jc w:val="center"/>
              <w:rPr>
                <w:lang w:val="id-ID"/>
              </w:rPr>
            </w:pPr>
            <w:r w:rsidRPr="00A86FA4">
              <w:rPr>
                <w:lang w:val="id-ID"/>
              </w:rPr>
              <w:t>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7</w:t>
            </w:r>
          </w:p>
        </w:tc>
        <w:tc>
          <w:tcPr>
            <w:tcW w:w="2126" w:type="dxa"/>
          </w:tcPr>
          <w:p w:rsidR="00EA21FF" w:rsidRPr="00A86FA4" w:rsidRDefault="00EA21FF" w:rsidP="002324AA">
            <w:pPr>
              <w:spacing w:line="288" w:lineRule="auto"/>
              <w:rPr>
                <w:lang w:val="id-ID"/>
              </w:rPr>
            </w:pPr>
            <w:r w:rsidRPr="00A86FA4">
              <w:rPr>
                <w:lang w:val="id-ID"/>
              </w:rPr>
              <w:t>Besi (Fe)</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0,526</w:t>
            </w:r>
          </w:p>
        </w:tc>
        <w:tc>
          <w:tcPr>
            <w:tcW w:w="850" w:type="dxa"/>
          </w:tcPr>
          <w:p w:rsidR="00EA21FF" w:rsidRPr="00A86FA4" w:rsidRDefault="00EA21FF" w:rsidP="002324AA">
            <w:pPr>
              <w:spacing w:line="288" w:lineRule="auto"/>
              <w:jc w:val="center"/>
              <w:rPr>
                <w:lang w:val="id-ID"/>
              </w:rPr>
            </w:pPr>
            <w:r w:rsidRPr="00A86FA4">
              <w:rPr>
                <w:lang w:val="id-ID"/>
              </w:rPr>
              <w:t>3,15</w:t>
            </w:r>
          </w:p>
        </w:tc>
        <w:tc>
          <w:tcPr>
            <w:tcW w:w="1418" w:type="dxa"/>
          </w:tcPr>
          <w:p w:rsidR="00EA21FF" w:rsidRPr="00A86FA4" w:rsidRDefault="00EA21FF" w:rsidP="002324AA">
            <w:pPr>
              <w:spacing w:line="288" w:lineRule="auto"/>
              <w:jc w:val="center"/>
              <w:rPr>
                <w:lang w:val="id-ID"/>
              </w:rPr>
            </w:pPr>
            <w:r w:rsidRPr="00A86FA4">
              <w:rPr>
                <w:lang w:val="id-ID"/>
              </w:rPr>
              <w:t>0,3</w:t>
            </w:r>
          </w:p>
        </w:tc>
        <w:tc>
          <w:tcPr>
            <w:tcW w:w="1843" w:type="dxa"/>
          </w:tcPr>
          <w:p w:rsidR="00EA21FF" w:rsidRPr="00A86FA4" w:rsidRDefault="00EA21FF" w:rsidP="002324AA">
            <w:pPr>
              <w:spacing w:line="288" w:lineRule="auto"/>
              <w:jc w:val="center"/>
              <w:rPr>
                <w:lang w:val="id-ID"/>
              </w:rPr>
            </w:pPr>
            <w:r w:rsidRPr="00A86FA4">
              <w:rPr>
                <w:lang w:val="id-ID"/>
              </w:rPr>
              <w:t>Tidak 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8</w:t>
            </w:r>
          </w:p>
        </w:tc>
        <w:tc>
          <w:tcPr>
            <w:tcW w:w="2126" w:type="dxa"/>
          </w:tcPr>
          <w:p w:rsidR="00EA21FF" w:rsidRPr="00A86FA4" w:rsidRDefault="00EA21FF" w:rsidP="002324AA">
            <w:pPr>
              <w:spacing w:line="288" w:lineRule="auto"/>
              <w:rPr>
                <w:lang w:val="id-ID"/>
              </w:rPr>
            </w:pPr>
            <w:r w:rsidRPr="00A86FA4">
              <w:rPr>
                <w:lang w:val="id-ID"/>
              </w:rPr>
              <w:t>Mangan (Mn)</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sym w:font="Symbol" w:char="F03C"/>
            </w:r>
            <w:r w:rsidRPr="00A86FA4">
              <w:rPr>
                <w:lang w:val="id-ID"/>
              </w:rPr>
              <w:t>0,001</w:t>
            </w:r>
          </w:p>
        </w:tc>
        <w:tc>
          <w:tcPr>
            <w:tcW w:w="850" w:type="dxa"/>
          </w:tcPr>
          <w:p w:rsidR="00EA21FF" w:rsidRPr="00A86FA4" w:rsidRDefault="00EA21FF" w:rsidP="002324AA">
            <w:pPr>
              <w:spacing w:line="288" w:lineRule="auto"/>
              <w:jc w:val="center"/>
              <w:rPr>
                <w:lang w:val="id-ID"/>
              </w:rPr>
            </w:pPr>
            <w:r w:rsidRPr="00A86FA4">
              <w:rPr>
                <w:lang w:val="id-ID"/>
              </w:rPr>
              <w:t>0,24</w:t>
            </w:r>
          </w:p>
        </w:tc>
        <w:tc>
          <w:tcPr>
            <w:tcW w:w="1418" w:type="dxa"/>
          </w:tcPr>
          <w:p w:rsidR="00EA21FF" w:rsidRPr="00A86FA4" w:rsidRDefault="00EA21FF" w:rsidP="002324AA">
            <w:pPr>
              <w:spacing w:line="288" w:lineRule="auto"/>
              <w:jc w:val="center"/>
              <w:rPr>
                <w:lang w:val="id-ID"/>
              </w:rPr>
            </w:pPr>
            <w:r w:rsidRPr="00A86FA4">
              <w:rPr>
                <w:lang w:val="id-ID"/>
              </w:rPr>
              <w:t>0,1</w:t>
            </w:r>
          </w:p>
        </w:tc>
        <w:tc>
          <w:tcPr>
            <w:tcW w:w="1843" w:type="dxa"/>
          </w:tcPr>
          <w:p w:rsidR="00EA21FF" w:rsidRPr="00A86FA4" w:rsidRDefault="00EA21FF" w:rsidP="002324AA">
            <w:pPr>
              <w:spacing w:line="288" w:lineRule="auto"/>
              <w:jc w:val="center"/>
              <w:rPr>
                <w:lang w:val="id-ID"/>
              </w:rPr>
            </w:pPr>
            <w:r w:rsidRPr="00A86FA4">
              <w:rPr>
                <w:lang w:val="id-ID"/>
              </w:rPr>
              <w:t>Tidak 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9</w:t>
            </w:r>
          </w:p>
        </w:tc>
        <w:tc>
          <w:tcPr>
            <w:tcW w:w="2126" w:type="dxa"/>
          </w:tcPr>
          <w:p w:rsidR="00EA21FF" w:rsidRPr="00A86FA4" w:rsidRDefault="00EA21FF" w:rsidP="002324AA">
            <w:pPr>
              <w:spacing w:line="288" w:lineRule="auto"/>
              <w:rPr>
                <w:lang w:val="id-ID"/>
              </w:rPr>
            </w:pPr>
            <w:r w:rsidRPr="00A86FA4">
              <w:rPr>
                <w:lang w:val="id-ID"/>
              </w:rPr>
              <w:t>Tembaga (Cu)</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sym w:font="Symbol" w:char="F03C"/>
            </w:r>
            <w:r w:rsidRPr="00A86FA4">
              <w:rPr>
                <w:lang w:val="id-ID"/>
              </w:rPr>
              <w:t>0,001</w:t>
            </w:r>
          </w:p>
        </w:tc>
        <w:tc>
          <w:tcPr>
            <w:tcW w:w="850" w:type="dxa"/>
          </w:tcPr>
          <w:p w:rsidR="00EA21FF" w:rsidRPr="00A86FA4" w:rsidRDefault="00EA21FF" w:rsidP="002324AA">
            <w:pPr>
              <w:spacing w:line="288" w:lineRule="auto"/>
              <w:jc w:val="center"/>
              <w:rPr>
                <w:lang w:val="id-ID"/>
              </w:rPr>
            </w:pPr>
            <w:r w:rsidRPr="00A86FA4">
              <w:rPr>
                <w:lang w:val="id-ID"/>
              </w:rPr>
              <w:sym w:font="Symbol" w:char="F03C"/>
            </w:r>
            <w:r w:rsidRPr="00A86FA4">
              <w:rPr>
                <w:lang w:val="id-ID"/>
              </w:rPr>
              <w:t>0,001</w:t>
            </w:r>
          </w:p>
        </w:tc>
        <w:tc>
          <w:tcPr>
            <w:tcW w:w="1418" w:type="dxa"/>
          </w:tcPr>
          <w:p w:rsidR="00EA21FF" w:rsidRPr="00A86FA4" w:rsidRDefault="00EA21FF" w:rsidP="002324AA">
            <w:pPr>
              <w:spacing w:line="288" w:lineRule="auto"/>
              <w:jc w:val="center"/>
              <w:rPr>
                <w:lang w:val="id-ID"/>
              </w:rPr>
            </w:pPr>
            <w:r w:rsidRPr="00A86FA4">
              <w:rPr>
                <w:lang w:val="id-ID"/>
              </w:rPr>
              <w:t>0,02</w:t>
            </w:r>
          </w:p>
        </w:tc>
        <w:tc>
          <w:tcPr>
            <w:tcW w:w="1843" w:type="dxa"/>
          </w:tcPr>
          <w:p w:rsidR="00EA21FF" w:rsidRPr="00A86FA4" w:rsidRDefault="00EA21FF" w:rsidP="002324AA">
            <w:pPr>
              <w:spacing w:line="288" w:lineRule="auto"/>
              <w:jc w:val="center"/>
              <w:rPr>
                <w:lang w:val="id-ID"/>
              </w:rPr>
            </w:pPr>
            <w:r w:rsidRPr="00A86FA4">
              <w:rPr>
                <w:lang w:val="id-ID"/>
              </w:rPr>
              <w:t>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10</w:t>
            </w:r>
          </w:p>
        </w:tc>
        <w:tc>
          <w:tcPr>
            <w:tcW w:w="2126" w:type="dxa"/>
          </w:tcPr>
          <w:p w:rsidR="00EA21FF" w:rsidRPr="00A86FA4" w:rsidRDefault="00EA21FF" w:rsidP="002324AA">
            <w:pPr>
              <w:spacing w:line="288" w:lineRule="auto"/>
              <w:rPr>
                <w:lang w:val="id-ID"/>
              </w:rPr>
            </w:pPr>
            <w:r w:rsidRPr="00A86FA4">
              <w:rPr>
                <w:lang w:val="id-ID"/>
              </w:rPr>
              <w:t>Seng (Zn)</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0,054</w:t>
            </w:r>
          </w:p>
        </w:tc>
        <w:tc>
          <w:tcPr>
            <w:tcW w:w="850" w:type="dxa"/>
          </w:tcPr>
          <w:p w:rsidR="00EA21FF" w:rsidRPr="00A86FA4" w:rsidRDefault="00EA21FF" w:rsidP="002324AA">
            <w:pPr>
              <w:spacing w:line="288" w:lineRule="auto"/>
              <w:jc w:val="center"/>
              <w:rPr>
                <w:lang w:val="id-ID"/>
              </w:rPr>
            </w:pPr>
            <w:r w:rsidRPr="00A86FA4">
              <w:rPr>
                <w:lang w:val="id-ID"/>
              </w:rPr>
              <w:t>0,046</w:t>
            </w:r>
          </w:p>
        </w:tc>
        <w:tc>
          <w:tcPr>
            <w:tcW w:w="1418" w:type="dxa"/>
          </w:tcPr>
          <w:p w:rsidR="00EA21FF" w:rsidRPr="00A86FA4" w:rsidRDefault="00EA21FF" w:rsidP="002324AA">
            <w:pPr>
              <w:spacing w:line="288" w:lineRule="auto"/>
              <w:jc w:val="center"/>
              <w:rPr>
                <w:lang w:val="id-ID"/>
              </w:rPr>
            </w:pPr>
            <w:r w:rsidRPr="00A86FA4">
              <w:rPr>
                <w:lang w:val="id-ID"/>
              </w:rPr>
              <w:t>0,05</w:t>
            </w:r>
          </w:p>
        </w:tc>
        <w:tc>
          <w:tcPr>
            <w:tcW w:w="1843" w:type="dxa"/>
          </w:tcPr>
          <w:p w:rsidR="00EA21FF" w:rsidRPr="00A86FA4" w:rsidRDefault="00EA21FF" w:rsidP="002324AA">
            <w:pPr>
              <w:spacing w:line="288" w:lineRule="auto"/>
              <w:jc w:val="center"/>
              <w:rPr>
                <w:lang w:val="id-ID"/>
              </w:rPr>
            </w:pPr>
            <w:r w:rsidRPr="00A86FA4">
              <w:rPr>
                <w:lang w:val="id-ID"/>
              </w:rPr>
              <w:t>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11</w:t>
            </w:r>
          </w:p>
        </w:tc>
        <w:tc>
          <w:tcPr>
            <w:tcW w:w="2126" w:type="dxa"/>
          </w:tcPr>
          <w:p w:rsidR="00EA21FF" w:rsidRPr="00A86FA4" w:rsidRDefault="00EA21FF" w:rsidP="002324AA">
            <w:pPr>
              <w:spacing w:line="288" w:lineRule="auto"/>
              <w:rPr>
                <w:lang w:val="id-ID"/>
              </w:rPr>
            </w:pPr>
            <w:r w:rsidRPr="00A86FA4">
              <w:rPr>
                <w:lang w:val="id-ID"/>
              </w:rPr>
              <w:t>Kadmium (Cd)</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sym w:font="Symbol" w:char="F03C"/>
            </w:r>
            <w:r w:rsidRPr="00A86FA4">
              <w:rPr>
                <w:lang w:val="id-ID"/>
              </w:rPr>
              <w:t>0,003</w:t>
            </w:r>
          </w:p>
        </w:tc>
        <w:tc>
          <w:tcPr>
            <w:tcW w:w="850" w:type="dxa"/>
          </w:tcPr>
          <w:p w:rsidR="00EA21FF" w:rsidRPr="00A86FA4" w:rsidRDefault="00EA21FF" w:rsidP="002324AA">
            <w:pPr>
              <w:spacing w:line="288" w:lineRule="auto"/>
              <w:jc w:val="center"/>
              <w:rPr>
                <w:lang w:val="id-ID"/>
              </w:rPr>
            </w:pPr>
            <w:r w:rsidRPr="00A86FA4">
              <w:rPr>
                <w:lang w:val="id-ID"/>
              </w:rPr>
              <w:t>0,0001</w:t>
            </w:r>
          </w:p>
        </w:tc>
        <w:tc>
          <w:tcPr>
            <w:tcW w:w="1418" w:type="dxa"/>
          </w:tcPr>
          <w:p w:rsidR="00EA21FF" w:rsidRPr="00A86FA4" w:rsidRDefault="00EA21FF" w:rsidP="002324AA">
            <w:pPr>
              <w:spacing w:line="288" w:lineRule="auto"/>
              <w:jc w:val="center"/>
              <w:rPr>
                <w:lang w:val="id-ID"/>
              </w:rPr>
            </w:pPr>
            <w:r w:rsidRPr="00A86FA4">
              <w:rPr>
                <w:lang w:val="id-ID"/>
              </w:rPr>
              <w:t>0,01</w:t>
            </w:r>
          </w:p>
        </w:tc>
        <w:tc>
          <w:tcPr>
            <w:tcW w:w="1843" w:type="dxa"/>
          </w:tcPr>
          <w:p w:rsidR="00EA21FF" w:rsidRPr="00A86FA4" w:rsidRDefault="00EA21FF" w:rsidP="002324AA">
            <w:pPr>
              <w:spacing w:line="288" w:lineRule="auto"/>
              <w:jc w:val="center"/>
              <w:rPr>
                <w:lang w:val="id-ID"/>
              </w:rPr>
            </w:pPr>
            <w:r w:rsidRPr="00A86FA4">
              <w:rPr>
                <w:lang w:val="id-ID"/>
              </w:rPr>
              <w:t>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12</w:t>
            </w:r>
          </w:p>
        </w:tc>
        <w:tc>
          <w:tcPr>
            <w:tcW w:w="2126" w:type="dxa"/>
          </w:tcPr>
          <w:p w:rsidR="00EA21FF" w:rsidRPr="00A86FA4" w:rsidRDefault="00EA21FF" w:rsidP="002324AA">
            <w:pPr>
              <w:spacing w:line="288" w:lineRule="auto"/>
              <w:rPr>
                <w:lang w:val="id-ID"/>
              </w:rPr>
            </w:pPr>
            <w:r w:rsidRPr="00A86FA4">
              <w:rPr>
                <w:lang w:val="id-ID"/>
              </w:rPr>
              <w:t>Kromium (Cr)</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sym w:font="Symbol" w:char="F03C"/>
            </w:r>
            <w:r w:rsidRPr="00A86FA4">
              <w:rPr>
                <w:lang w:val="id-ID"/>
              </w:rPr>
              <w:t>0,002</w:t>
            </w:r>
          </w:p>
        </w:tc>
        <w:tc>
          <w:tcPr>
            <w:tcW w:w="850" w:type="dxa"/>
          </w:tcPr>
          <w:p w:rsidR="00EA21FF" w:rsidRPr="00A86FA4" w:rsidRDefault="00EA21FF" w:rsidP="002324AA">
            <w:pPr>
              <w:spacing w:line="288" w:lineRule="auto"/>
              <w:jc w:val="center"/>
              <w:rPr>
                <w:lang w:val="id-ID"/>
              </w:rPr>
            </w:pPr>
            <w:r w:rsidRPr="00A86FA4">
              <w:rPr>
                <w:lang w:val="id-ID"/>
              </w:rPr>
              <w:t>-</w:t>
            </w:r>
          </w:p>
        </w:tc>
        <w:tc>
          <w:tcPr>
            <w:tcW w:w="1418" w:type="dxa"/>
          </w:tcPr>
          <w:p w:rsidR="00EA21FF" w:rsidRPr="00A86FA4" w:rsidRDefault="00EA21FF" w:rsidP="002324AA">
            <w:pPr>
              <w:spacing w:line="288" w:lineRule="auto"/>
              <w:jc w:val="center"/>
              <w:rPr>
                <w:lang w:val="id-ID"/>
              </w:rPr>
            </w:pPr>
            <w:r w:rsidRPr="00A86FA4">
              <w:rPr>
                <w:lang w:val="id-ID"/>
              </w:rPr>
              <w:t>0,05</w:t>
            </w:r>
          </w:p>
        </w:tc>
        <w:tc>
          <w:tcPr>
            <w:tcW w:w="1843" w:type="dxa"/>
          </w:tcPr>
          <w:p w:rsidR="00EA21FF" w:rsidRPr="00A86FA4" w:rsidRDefault="00EA21FF" w:rsidP="002324AA">
            <w:pPr>
              <w:spacing w:line="288" w:lineRule="auto"/>
              <w:jc w:val="center"/>
              <w:rPr>
                <w:lang w:val="id-ID"/>
              </w:rPr>
            </w:pPr>
            <w:r w:rsidRPr="00A86FA4">
              <w:rPr>
                <w:lang w:val="id-ID"/>
              </w:rPr>
              <w:t>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13</w:t>
            </w:r>
          </w:p>
        </w:tc>
        <w:tc>
          <w:tcPr>
            <w:tcW w:w="2126" w:type="dxa"/>
          </w:tcPr>
          <w:p w:rsidR="00EA21FF" w:rsidRPr="00A86FA4" w:rsidRDefault="00EA21FF" w:rsidP="002324AA">
            <w:pPr>
              <w:spacing w:line="288" w:lineRule="auto"/>
              <w:rPr>
                <w:lang w:val="id-ID"/>
              </w:rPr>
            </w:pPr>
            <w:r w:rsidRPr="00A86FA4">
              <w:rPr>
                <w:lang w:val="id-ID"/>
              </w:rPr>
              <w:t>Sulfat (SO</w:t>
            </w:r>
            <w:r w:rsidRPr="00A86FA4">
              <w:rPr>
                <w:vertAlign w:val="subscript"/>
                <w:lang w:val="id-ID"/>
              </w:rPr>
              <w:t>4</w:t>
            </w:r>
            <w:r w:rsidRPr="00A86FA4">
              <w:rPr>
                <w:lang w:val="id-ID"/>
              </w:rPr>
              <w:t>)</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15,5</w:t>
            </w:r>
          </w:p>
        </w:tc>
        <w:tc>
          <w:tcPr>
            <w:tcW w:w="850" w:type="dxa"/>
          </w:tcPr>
          <w:p w:rsidR="00EA21FF" w:rsidRPr="00A86FA4" w:rsidRDefault="00EA21FF" w:rsidP="002324AA">
            <w:pPr>
              <w:spacing w:line="288" w:lineRule="auto"/>
              <w:jc w:val="center"/>
              <w:rPr>
                <w:lang w:val="id-ID"/>
              </w:rPr>
            </w:pPr>
            <w:r w:rsidRPr="00A86FA4">
              <w:rPr>
                <w:lang w:val="id-ID"/>
              </w:rPr>
              <w:t>3,06</w:t>
            </w:r>
          </w:p>
        </w:tc>
        <w:tc>
          <w:tcPr>
            <w:tcW w:w="1418" w:type="dxa"/>
          </w:tcPr>
          <w:p w:rsidR="00EA21FF" w:rsidRPr="00A86FA4" w:rsidRDefault="00EA21FF" w:rsidP="002324AA">
            <w:pPr>
              <w:spacing w:line="288" w:lineRule="auto"/>
              <w:jc w:val="center"/>
              <w:rPr>
                <w:lang w:val="id-ID"/>
              </w:rPr>
            </w:pPr>
            <w:r w:rsidRPr="00A86FA4">
              <w:rPr>
                <w:lang w:val="id-ID"/>
              </w:rPr>
              <w:t>400</w:t>
            </w:r>
          </w:p>
        </w:tc>
        <w:tc>
          <w:tcPr>
            <w:tcW w:w="1843" w:type="dxa"/>
          </w:tcPr>
          <w:p w:rsidR="00EA21FF" w:rsidRPr="00A86FA4" w:rsidRDefault="00EA21FF" w:rsidP="002324AA">
            <w:pPr>
              <w:spacing w:line="288" w:lineRule="auto"/>
              <w:jc w:val="center"/>
              <w:rPr>
                <w:lang w:val="id-ID"/>
              </w:rPr>
            </w:pPr>
            <w:r w:rsidRPr="00A86FA4">
              <w:rPr>
                <w:lang w:val="id-ID"/>
              </w:rPr>
              <w:t>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14</w:t>
            </w:r>
          </w:p>
        </w:tc>
        <w:tc>
          <w:tcPr>
            <w:tcW w:w="2126" w:type="dxa"/>
          </w:tcPr>
          <w:p w:rsidR="00EA21FF" w:rsidRPr="00A86FA4" w:rsidRDefault="00EA21FF" w:rsidP="002324AA">
            <w:pPr>
              <w:spacing w:line="288" w:lineRule="auto"/>
              <w:rPr>
                <w:lang w:val="id-ID"/>
              </w:rPr>
            </w:pPr>
            <w:r w:rsidRPr="00A86FA4">
              <w:rPr>
                <w:lang w:val="id-ID"/>
              </w:rPr>
              <w:t>Nitrat (NO</w:t>
            </w:r>
            <w:r w:rsidRPr="00A86FA4">
              <w:rPr>
                <w:vertAlign w:val="subscript"/>
                <w:lang w:val="id-ID"/>
              </w:rPr>
              <w:t>3</w:t>
            </w:r>
            <w:r w:rsidRPr="00A86FA4">
              <w:rPr>
                <w:lang w:val="id-ID"/>
              </w:rPr>
              <w:t>-N)</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0,145</w:t>
            </w:r>
          </w:p>
        </w:tc>
        <w:tc>
          <w:tcPr>
            <w:tcW w:w="850" w:type="dxa"/>
          </w:tcPr>
          <w:p w:rsidR="00EA21FF" w:rsidRPr="00A86FA4" w:rsidRDefault="00EA21FF" w:rsidP="002324AA">
            <w:pPr>
              <w:spacing w:line="288" w:lineRule="auto"/>
              <w:jc w:val="center"/>
              <w:rPr>
                <w:lang w:val="id-ID"/>
              </w:rPr>
            </w:pPr>
            <w:r w:rsidRPr="00A86FA4">
              <w:rPr>
                <w:lang w:val="id-ID"/>
              </w:rPr>
              <w:t>0,105</w:t>
            </w:r>
          </w:p>
        </w:tc>
        <w:tc>
          <w:tcPr>
            <w:tcW w:w="1418" w:type="dxa"/>
          </w:tcPr>
          <w:p w:rsidR="00EA21FF" w:rsidRPr="00A86FA4" w:rsidRDefault="00EA21FF" w:rsidP="002324AA">
            <w:pPr>
              <w:spacing w:line="288" w:lineRule="auto"/>
              <w:jc w:val="center"/>
              <w:rPr>
                <w:lang w:val="id-ID"/>
              </w:rPr>
            </w:pPr>
            <w:r w:rsidRPr="00A86FA4">
              <w:rPr>
                <w:lang w:val="id-ID"/>
              </w:rPr>
              <w:t>10</w:t>
            </w:r>
          </w:p>
        </w:tc>
        <w:tc>
          <w:tcPr>
            <w:tcW w:w="1843" w:type="dxa"/>
          </w:tcPr>
          <w:p w:rsidR="00EA21FF" w:rsidRPr="00A86FA4" w:rsidRDefault="00EA21FF" w:rsidP="002324AA">
            <w:pPr>
              <w:spacing w:line="288" w:lineRule="auto"/>
              <w:jc w:val="center"/>
              <w:rPr>
                <w:lang w:val="id-ID"/>
              </w:rPr>
            </w:pPr>
            <w:r w:rsidRPr="00A86FA4">
              <w:rPr>
                <w:lang w:val="id-ID"/>
              </w:rPr>
              <w:t>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15</w:t>
            </w:r>
          </w:p>
        </w:tc>
        <w:tc>
          <w:tcPr>
            <w:tcW w:w="2126" w:type="dxa"/>
          </w:tcPr>
          <w:p w:rsidR="00EA21FF" w:rsidRPr="00A86FA4" w:rsidRDefault="00EA21FF" w:rsidP="002324AA">
            <w:pPr>
              <w:spacing w:line="288" w:lineRule="auto"/>
              <w:rPr>
                <w:lang w:val="id-ID"/>
              </w:rPr>
            </w:pPr>
            <w:r w:rsidRPr="00A86FA4">
              <w:rPr>
                <w:lang w:val="id-ID"/>
              </w:rPr>
              <w:t>Nitrit (NO</w:t>
            </w:r>
            <w:r w:rsidRPr="00A86FA4">
              <w:rPr>
                <w:vertAlign w:val="subscript"/>
                <w:lang w:val="id-ID"/>
              </w:rPr>
              <w:t>2</w:t>
            </w:r>
            <w:r w:rsidRPr="00A86FA4">
              <w:rPr>
                <w:lang w:val="id-ID"/>
              </w:rPr>
              <w:t>-N)</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0,121</w:t>
            </w:r>
          </w:p>
        </w:tc>
        <w:tc>
          <w:tcPr>
            <w:tcW w:w="850" w:type="dxa"/>
          </w:tcPr>
          <w:p w:rsidR="00EA21FF" w:rsidRPr="00A86FA4" w:rsidRDefault="00EA21FF" w:rsidP="002324AA">
            <w:pPr>
              <w:spacing w:line="288" w:lineRule="auto"/>
              <w:jc w:val="center"/>
              <w:rPr>
                <w:lang w:val="id-ID"/>
              </w:rPr>
            </w:pPr>
            <w:r w:rsidRPr="00A86FA4">
              <w:rPr>
                <w:lang w:val="id-ID"/>
              </w:rPr>
              <w:t>0,009</w:t>
            </w:r>
          </w:p>
        </w:tc>
        <w:tc>
          <w:tcPr>
            <w:tcW w:w="1418" w:type="dxa"/>
          </w:tcPr>
          <w:p w:rsidR="00EA21FF" w:rsidRPr="00A86FA4" w:rsidRDefault="00EA21FF" w:rsidP="002324AA">
            <w:pPr>
              <w:spacing w:line="288" w:lineRule="auto"/>
              <w:jc w:val="center"/>
              <w:rPr>
                <w:lang w:val="id-ID"/>
              </w:rPr>
            </w:pPr>
            <w:r w:rsidRPr="00A86FA4">
              <w:rPr>
                <w:lang w:val="id-ID"/>
              </w:rPr>
              <w:t>0,06</w:t>
            </w:r>
          </w:p>
        </w:tc>
        <w:tc>
          <w:tcPr>
            <w:tcW w:w="1843" w:type="dxa"/>
          </w:tcPr>
          <w:p w:rsidR="00EA21FF" w:rsidRPr="00A86FA4" w:rsidRDefault="00EA21FF" w:rsidP="002324AA">
            <w:pPr>
              <w:spacing w:line="288" w:lineRule="auto"/>
              <w:jc w:val="center"/>
              <w:rPr>
                <w:lang w:val="id-ID"/>
              </w:rPr>
            </w:pPr>
            <w:r w:rsidRPr="00A86FA4">
              <w:rPr>
                <w:lang w:val="id-ID"/>
              </w:rPr>
              <w:t>Memenuhi</w:t>
            </w:r>
          </w:p>
        </w:tc>
      </w:tr>
      <w:tr w:rsidR="00EA21FF" w:rsidRPr="00A86FA4" w:rsidTr="00EA21FF">
        <w:tc>
          <w:tcPr>
            <w:tcW w:w="534" w:type="dxa"/>
          </w:tcPr>
          <w:p w:rsidR="00EA21FF" w:rsidRPr="00A86FA4" w:rsidRDefault="00EA21FF" w:rsidP="002324AA">
            <w:pPr>
              <w:spacing w:line="288" w:lineRule="auto"/>
              <w:jc w:val="right"/>
              <w:rPr>
                <w:lang w:val="id-ID"/>
              </w:rPr>
            </w:pPr>
            <w:r w:rsidRPr="00A86FA4">
              <w:rPr>
                <w:lang w:val="id-ID"/>
              </w:rPr>
              <w:t>16</w:t>
            </w:r>
          </w:p>
        </w:tc>
        <w:tc>
          <w:tcPr>
            <w:tcW w:w="2126" w:type="dxa"/>
          </w:tcPr>
          <w:p w:rsidR="00EA21FF" w:rsidRPr="00A86FA4" w:rsidRDefault="00EA21FF" w:rsidP="002324AA">
            <w:pPr>
              <w:spacing w:line="288" w:lineRule="auto"/>
              <w:rPr>
                <w:lang w:val="id-ID"/>
              </w:rPr>
            </w:pPr>
            <w:r w:rsidRPr="00A86FA4">
              <w:rPr>
                <w:lang w:val="id-ID"/>
              </w:rPr>
              <w:t>Zat Organik</w:t>
            </w:r>
          </w:p>
        </w:tc>
        <w:tc>
          <w:tcPr>
            <w:tcW w:w="850" w:type="dxa"/>
          </w:tcPr>
          <w:p w:rsidR="00EA21FF" w:rsidRPr="00A86FA4" w:rsidRDefault="00EA21FF" w:rsidP="002324AA">
            <w:pPr>
              <w:spacing w:line="288" w:lineRule="auto"/>
              <w:rPr>
                <w:lang w:val="id-ID"/>
              </w:rPr>
            </w:pPr>
            <w:r w:rsidRPr="00A86FA4">
              <w:rPr>
                <w:lang w:val="id-ID"/>
              </w:rPr>
              <w:t>mg/L</w:t>
            </w:r>
          </w:p>
        </w:tc>
        <w:tc>
          <w:tcPr>
            <w:tcW w:w="851" w:type="dxa"/>
          </w:tcPr>
          <w:p w:rsidR="00EA21FF" w:rsidRPr="00A86FA4" w:rsidRDefault="00EA21FF" w:rsidP="002324AA">
            <w:pPr>
              <w:spacing w:line="288" w:lineRule="auto"/>
              <w:jc w:val="center"/>
              <w:rPr>
                <w:lang w:val="id-ID"/>
              </w:rPr>
            </w:pPr>
            <w:r w:rsidRPr="00A86FA4">
              <w:rPr>
                <w:lang w:val="id-ID"/>
              </w:rPr>
              <w:t>22</w:t>
            </w:r>
          </w:p>
        </w:tc>
        <w:tc>
          <w:tcPr>
            <w:tcW w:w="850" w:type="dxa"/>
          </w:tcPr>
          <w:p w:rsidR="00EA21FF" w:rsidRPr="00A86FA4" w:rsidRDefault="00EA21FF" w:rsidP="002324AA">
            <w:pPr>
              <w:spacing w:line="288" w:lineRule="auto"/>
              <w:jc w:val="center"/>
              <w:rPr>
                <w:lang w:val="id-ID"/>
              </w:rPr>
            </w:pPr>
            <w:r w:rsidRPr="00A86FA4">
              <w:rPr>
                <w:lang w:val="id-ID"/>
              </w:rPr>
              <w:t>62,9</w:t>
            </w:r>
          </w:p>
        </w:tc>
        <w:tc>
          <w:tcPr>
            <w:tcW w:w="1418" w:type="dxa"/>
          </w:tcPr>
          <w:p w:rsidR="00EA21FF" w:rsidRPr="00A86FA4" w:rsidRDefault="00EA21FF" w:rsidP="002324AA">
            <w:pPr>
              <w:spacing w:line="288" w:lineRule="auto"/>
              <w:jc w:val="center"/>
              <w:rPr>
                <w:lang w:val="id-ID"/>
              </w:rPr>
            </w:pPr>
            <w:r w:rsidRPr="00A86FA4">
              <w:rPr>
                <w:lang w:val="id-ID"/>
              </w:rPr>
              <w:t>-</w:t>
            </w:r>
          </w:p>
        </w:tc>
        <w:tc>
          <w:tcPr>
            <w:tcW w:w="1843" w:type="dxa"/>
          </w:tcPr>
          <w:p w:rsidR="00EA21FF" w:rsidRPr="00A86FA4" w:rsidRDefault="00EA21FF" w:rsidP="002324AA">
            <w:pPr>
              <w:spacing w:line="288" w:lineRule="auto"/>
              <w:jc w:val="center"/>
              <w:rPr>
                <w:lang w:val="id-ID"/>
              </w:rPr>
            </w:pPr>
            <w:r w:rsidRPr="00A86FA4">
              <w:rPr>
                <w:lang w:val="id-ID"/>
              </w:rPr>
              <w:t>Tidak memenuhi</w:t>
            </w:r>
          </w:p>
        </w:tc>
      </w:tr>
    </w:tbl>
    <w:p w:rsidR="00245E1D" w:rsidRPr="00A86FA4" w:rsidRDefault="00245E1D" w:rsidP="00245E1D">
      <w:pPr>
        <w:pStyle w:val="ListParagraph"/>
        <w:spacing w:line="360" w:lineRule="auto"/>
        <w:ind w:left="360"/>
        <w:rPr>
          <w:sz w:val="22"/>
          <w:szCs w:val="22"/>
          <w:lang w:val="id-ID"/>
        </w:rPr>
      </w:pPr>
      <w:r w:rsidRPr="00A86FA4">
        <w:rPr>
          <w:sz w:val="22"/>
          <w:szCs w:val="22"/>
          <w:lang w:val="id-ID"/>
        </w:rPr>
        <w:t>Sumber : Pusat Penelitian dan Pengembangan Sumber Daya Air, 2011</w:t>
      </w:r>
    </w:p>
    <w:p w:rsidR="00245E1D" w:rsidRPr="00A86FA4" w:rsidRDefault="00245E1D" w:rsidP="00245E1D">
      <w:pPr>
        <w:pStyle w:val="ListParagraph"/>
        <w:ind w:left="360"/>
        <w:rPr>
          <w:lang w:val="id-ID"/>
        </w:rPr>
      </w:pPr>
      <w:r w:rsidRPr="00A86FA4">
        <w:rPr>
          <w:lang w:val="id-ID"/>
        </w:rPr>
        <w:t>Ket</w:t>
      </w:r>
      <w:r w:rsidRPr="00A86FA4">
        <w:rPr>
          <w:lang w:val="id-ID"/>
        </w:rPr>
        <w:tab/>
        <w:t>:1) lokasi pemeriksaan di Sungai Cibodas, Desa cibodas Kota Cimahi</w:t>
      </w:r>
    </w:p>
    <w:p w:rsidR="00245E1D" w:rsidRPr="00A86FA4" w:rsidRDefault="00245E1D" w:rsidP="00245E1D">
      <w:pPr>
        <w:pStyle w:val="BodyText"/>
        <w:spacing w:line="240" w:lineRule="auto"/>
        <w:ind w:left="360"/>
        <w:rPr>
          <w:lang w:val="id-ID"/>
        </w:rPr>
      </w:pPr>
      <w:r w:rsidRPr="00A86FA4">
        <w:rPr>
          <w:lang w:val="id-ID"/>
        </w:rPr>
        <w:tab/>
        <w:t xml:space="preserve"> 2) lokasi pemeriksaan di Kolam Penampung PT Suritex</w:t>
      </w:r>
    </w:p>
    <w:p w:rsidR="00245E1D" w:rsidRPr="00A86FA4" w:rsidRDefault="00245E1D" w:rsidP="00245E1D">
      <w:pPr>
        <w:pStyle w:val="BodyText"/>
        <w:spacing w:line="240" w:lineRule="auto"/>
        <w:ind w:left="360"/>
        <w:rPr>
          <w:lang w:val="id-ID"/>
        </w:rPr>
      </w:pPr>
      <w:r w:rsidRPr="00A86FA4">
        <w:rPr>
          <w:lang w:val="id-ID"/>
        </w:rPr>
        <w:tab/>
        <w:t xml:space="preserve"> *) PP No. 82 Tahun 2001 Baku Mutu Air kelas I</w:t>
      </w:r>
    </w:p>
    <w:p w:rsidR="00245E1D" w:rsidRPr="00A86FA4" w:rsidRDefault="00245E1D" w:rsidP="00245E1D">
      <w:pPr>
        <w:pStyle w:val="BodyText"/>
        <w:spacing w:line="240" w:lineRule="auto"/>
        <w:ind w:left="360"/>
        <w:rPr>
          <w:lang w:val="id-ID"/>
        </w:rPr>
      </w:pPr>
      <w:r w:rsidRPr="00A86FA4">
        <w:rPr>
          <w:lang w:val="id-ID"/>
        </w:rPr>
        <w:tab/>
        <w:t xml:space="preserve"> </w:t>
      </w:r>
    </w:p>
    <w:p w:rsidR="00245E1D" w:rsidRPr="00A86FA4" w:rsidRDefault="00245E1D" w:rsidP="00245E1D">
      <w:pPr>
        <w:pStyle w:val="ListParagraph"/>
        <w:spacing w:line="360" w:lineRule="auto"/>
        <w:ind w:left="0" w:firstLine="720"/>
        <w:contextualSpacing w:val="0"/>
        <w:jc w:val="both"/>
        <w:rPr>
          <w:color w:val="000000" w:themeColor="text1"/>
          <w:lang w:val="id-ID"/>
        </w:rPr>
      </w:pPr>
    </w:p>
    <w:sectPr w:rsidR="00245E1D" w:rsidRPr="00A86FA4" w:rsidSect="004D33CE">
      <w:headerReference w:type="default" r:id="rId35"/>
      <w:footerReference w:type="even" r:id="rId36"/>
      <w:footerReference w:type="default" r:id="rId37"/>
      <w:footerReference w:type="first" r:id="rId38"/>
      <w:pgSz w:w="11909" w:h="16834" w:code="9"/>
      <w:pgMar w:top="1701" w:right="1701" w:bottom="1701" w:left="2268" w:header="720" w:footer="1264" w:gutter="0"/>
      <w:pgNumType w:start="1" w:chapStyle="2" w:chapSep="enDash"/>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6C0" w:rsidRDefault="001876C0" w:rsidP="007E0253">
      <w:r>
        <w:separator/>
      </w:r>
    </w:p>
  </w:endnote>
  <w:endnote w:type="continuationSeparator" w:id="1">
    <w:p w:rsidR="001876C0" w:rsidRDefault="001876C0" w:rsidP="007E02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Gloucester MT Extra Condensed">
    <w:panose1 w:val="02030808020601010101"/>
    <w:charset w:val="00"/>
    <w:family w:val="roman"/>
    <w:pitch w:val="variable"/>
    <w:sig w:usb0="00000003" w:usb1="00000000" w:usb2="00000000" w:usb3="00000000" w:csb0="00000001" w:csb1="00000000"/>
  </w:font>
  <w:font w:name="Fawn Scrip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77E" w:rsidRDefault="0048077E" w:rsidP="002A75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077E" w:rsidRDefault="0048077E" w:rsidP="002A75F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77E" w:rsidRPr="008638EF" w:rsidRDefault="0048077E" w:rsidP="002A75F3">
    <w:pPr>
      <w:pStyle w:val="Footer"/>
      <w:tabs>
        <w:tab w:val="clear" w:pos="4320"/>
        <w:tab w:val="clear" w:pos="8640"/>
        <w:tab w:val="left" w:pos="4770"/>
      </w:tabs>
      <w:ind w:right="360"/>
      <w:rPr>
        <w:rFonts w:ascii="Fawn Script" w:hAnsi="Fawn Script"/>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77E" w:rsidRDefault="0048077E" w:rsidP="002A75F3">
    <w:pPr>
      <w:pStyle w:val="Header"/>
      <w:jc w:val="center"/>
    </w:pPr>
    <w:r>
      <w:rPr>
        <w:lang w:val="id-ID"/>
      </w:rPr>
      <w:t>I</w:t>
    </w:r>
    <w:r>
      <w:t>I-</w:t>
    </w:r>
    <w:fldSimple w:instr=" PAGE   \* MERGEFORMAT ">
      <w:r>
        <w:rPr>
          <w:noProof/>
        </w:rPr>
        <w:t>1</w:t>
      </w:r>
    </w:fldSimple>
  </w:p>
  <w:p w:rsidR="0048077E" w:rsidRPr="009F0A92" w:rsidRDefault="0048077E" w:rsidP="002A75F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6C0" w:rsidRDefault="001876C0" w:rsidP="007E0253">
      <w:r>
        <w:separator/>
      </w:r>
    </w:p>
  </w:footnote>
  <w:footnote w:type="continuationSeparator" w:id="1">
    <w:p w:rsidR="001876C0" w:rsidRDefault="001876C0" w:rsidP="007E02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77E" w:rsidRDefault="0048077E">
    <w:pPr>
      <w:pStyle w:val="Header"/>
      <w:jc w:val="right"/>
    </w:pPr>
    <w:r>
      <w:rPr>
        <w:lang w:val="id-ID"/>
      </w:rPr>
      <w:t>I</w:t>
    </w:r>
    <w:r>
      <w:t>I-</w:t>
    </w:r>
    <w:fldSimple w:instr=" PAGE   \* MERGEFORMAT ">
      <w:r w:rsidR="00C83E42">
        <w:rPr>
          <w:noProof/>
        </w:rPr>
        <w:t>50</w:t>
      </w:r>
    </w:fldSimple>
  </w:p>
  <w:p w:rsidR="0048077E" w:rsidRDefault="0048077E" w:rsidP="002A75F3">
    <w:pPr>
      <w:pStyle w:val="Header"/>
      <w:rPr>
        <w:rFonts w:ascii="Gloucester MT Extra Condensed" w:hAnsi="Gloucester MT Extra Condensed"/>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F691E"/>
    <w:multiLevelType w:val="hybridMultilevel"/>
    <w:tmpl w:val="FB36E9F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36F68EC"/>
    <w:multiLevelType w:val="hybridMultilevel"/>
    <w:tmpl w:val="EF42593E"/>
    <w:lvl w:ilvl="0" w:tplc="2948349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8E4E40"/>
    <w:multiLevelType w:val="hybridMultilevel"/>
    <w:tmpl w:val="8814D48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08362BBF"/>
    <w:multiLevelType w:val="hybridMultilevel"/>
    <w:tmpl w:val="1986698A"/>
    <w:lvl w:ilvl="0" w:tplc="63B229B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B469CC"/>
    <w:multiLevelType w:val="hybridMultilevel"/>
    <w:tmpl w:val="EC1A5E3A"/>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5">
    <w:nsid w:val="0BB31447"/>
    <w:multiLevelType w:val="hybridMultilevel"/>
    <w:tmpl w:val="49825AB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0AC3D7A"/>
    <w:multiLevelType w:val="hybridMultilevel"/>
    <w:tmpl w:val="A0B6F7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7C34AC5"/>
    <w:multiLevelType w:val="hybridMultilevel"/>
    <w:tmpl w:val="39C8F7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9C25373"/>
    <w:multiLevelType w:val="hybridMultilevel"/>
    <w:tmpl w:val="3B22EB0E"/>
    <w:lvl w:ilvl="0" w:tplc="059C9F4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B2746C"/>
    <w:multiLevelType w:val="hybridMultilevel"/>
    <w:tmpl w:val="2DC650F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CD34EC"/>
    <w:multiLevelType w:val="hybridMultilevel"/>
    <w:tmpl w:val="E03AA120"/>
    <w:lvl w:ilvl="0" w:tplc="D17E4F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50021B"/>
    <w:multiLevelType w:val="hybridMultilevel"/>
    <w:tmpl w:val="9AD21632"/>
    <w:lvl w:ilvl="0" w:tplc="D756A7F2">
      <w:numFmt w:val="bullet"/>
      <w:lvlText w:val=""/>
      <w:lvlJc w:val="left"/>
      <w:pPr>
        <w:ind w:left="1080" w:hanging="360"/>
      </w:pPr>
      <w:rPr>
        <w:rFonts w:ascii="Symbol" w:eastAsia="Times New Roman" w:hAnsi="Symbol"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27DA01CB"/>
    <w:multiLevelType w:val="hybridMultilevel"/>
    <w:tmpl w:val="081A1478"/>
    <w:lvl w:ilvl="0" w:tplc="04210001">
      <w:start w:val="1"/>
      <w:numFmt w:val="bullet"/>
      <w:lvlText w:val=""/>
      <w:lvlJc w:val="left"/>
      <w:pPr>
        <w:ind w:left="144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72677A"/>
    <w:multiLevelType w:val="hybridMultilevel"/>
    <w:tmpl w:val="DD3834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299B64EF"/>
    <w:multiLevelType w:val="hybridMultilevel"/>
    <w:tmpl w:val="030891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A287682"/>
    <w:multiLevelType w:val="hybridMultilevel"/>
    <w:tmpl w:val="6C2E8FAA"/>
    <w:lvl w:ilvl="0" w:tplc="71C05BEE">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A9D0004"/>
    <w:multiLevelType w:val="hybridMultilevel"/>
    <w:tmpl w:val="73CA8D16"/>
    <w:lvl w:ilvl="0" w:tplc="04210001">
      <w:start w:val="1"/>
      <w:numFmt w:val="bullet"/>
      <w:lvlText w:val=""/>
      <w:lvlJc w:val="left"/>
      <w:pPr>
        <w:ind w:left="833" w:hanging="360"/>
      </w:pPr>
      <w:rPr>
        <w:rFonts w:ascii="Symbol" w:hAnsi="Symbol" w:hint="default"/>
      </w:rPr>
    </w:lvl>
    <w:lvl w:ilvl="1" w:tplc="04210003" w:tentative="1">
      <w:start w:val="1"/>
      <w:numFmt w:val="bullet"/>
      <w:lvlText w:val="o"/>
      <w:lvlJc w:val="left"/>
      <w:pPr>
        <w:ind w:left="1553" w:hanging="360"/>
      </w:pPr>
      <w:rPr>
        <w:rFonts w:ascii="Courier New" w:hAnsi="Courier New" w:cs="Courier New" w:hint="default"/>
      </w:rPr>
    </w:lvl>
    <w:lvl w:ilvl="2" w:tplc="04210005" w:tentative="1">
      <w:start w:val="1"/>
      <w:numFmt w:val="bullet"/>
      <w:lvlText w:val=""/>
      <w:lvlJc w:val="left"/>
      <w:pPr>
        <w:ind w:left="2273" w:hanging="360"/>
      </w:pPr>
      <w:rPr>
        <w:rFonts w:ascii="Wingdings" w:hAnsi="Wingdings" w:hint="default"/>
      </w:rPr>
    </w:lvl>
    <w:lvl w:ilvl="3" w:tplc="04210001" w:tentative="1">
      <w:start w:val="1"/>
      <w:numFmt w:val="bullet"/>
      <w:lvlText w:val=""/>
      <w:lvlJc w:val="left"/>
      <w:pPr>
        <w:ind w:left="2993" w:hanging="360"/>
      </w:pPr>
      <w:rPr>
        <w:rFonts w:ascii="Symbol" w:hAnsi="Symbol" w:hint="default"/>
      </w:rPr>
    </w:lvl>
    <w:lvl w:ilvl="4" w:tplc="04210003" w:tentative="1">
      <w:start w:val="1"/>
      <w:numFmt w:val="bullet"/>
      <w:lvlText w:val="o"/>
      <w:lvlJc w:val="left"/>
      <w:pPr>
        <w:ind w:left="3713" w:hanging="360"/>
      </w:pPr>
      <w:rPr>
        <w:rFonts w:ascii="Courier New" w:hAnsi="Courier New" w:cs="Courier New" w:hint="default"/>
      </w:rPr>
    </w:lvl>
    <w:lvl w:ilvl="5" w:tplc="04210005" w:tentative="1">
      <w:start w:val="1"/>
      <w:numFmt w:val="bullet"/>
      <w:lvlText w:val=""/>
      <w:lvlJc w:val="left"/>
      <w:pPr>
        <w:ind w:left="4433" w:hanging="360"/>
      </w:pPr>
      <w:rPr>
        <w:rFonts w:ascii="Wingdings" w:hAnsi="Wingdings" w:hint="default"/>
      </w:rPr>
    </w:lvl>
    <w:lvl w:ilvl="6" w:tplc="04210001" w:tentative="1">
      <w:start w:val="1"/>
      <w:numFmt w:val="bullet"/>
      <w:lvlText w:val=""/>
      <w:lvlJc w:val="left"/>
      <w:pPr>
        <w:ind w:left="5153" w:hanging="360"/>
      </w:pPr>
      <w:rPr>
        <w:rFonts w:ascii="Symbol" w:hAnsi="Symbol" w:hint="default"/>
      </w:rPr>
    </w:lvl>
    <w:lvl w:ilvl="7" w:tplc="04210003" w:tentative="1">
      <w:start w:val="1"/>
      <w:numFmt w:val="bullet"/>
      <w:lvlText w:val="o"/>
      <w:lvlJc w:val="left"/>
      <w:pPr>
        <w:ind w:left="5873" w:hanging="360"/>
      </w:pPr>
      <w:rPr>
        <w:rFonts w:ascii="Courier New" w:hAnsi="Courier New" w:cs="Courier New" w:hint="default"/>
      </w:rPr>
    </w:lvl>
    <w:lvl w:ilvl="8" w:tplc="04210005" w:tentative="1">
      <w:start w:val="1"/>
      <w:numFmt w:val="bullet"/>
      <w:lvlText w:val=""/>
      <w:lvlJc w:val="left"/>
      <w:pPr>
        <w:ind w:left="6593" w:hanging="360"/>
      </w:pPr>
      <w:rPr>
        <w:rFonts w:ascii="Wingdings" w:hAnsi="Wingdings" w:hint="default"/>
      </w:rPr>
    </w:lvl>
  </w:abstractNum>
  <w:abstractNum w:abstractNumId="17">
    <w:nsid w:val="31832252"/>
    <w:multiLevelType w:val="hybridMultilevel"/>
    <w:tmpl w:val="9A02A5B4"/>
    <w:lvl w:ilvl="0" w:tplc="5CD613D0">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3CF5926"/>
    <w:multiLevelType w:val="hybridMultilevel"/>
    <w:tmpl w:val="C30883DC"/>
    <w:lvl w:ilvl="0" w:tplc="5CD613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5885E21"/>
    <w:multiLevelType w:val="hybridMultilevel"/>
    <w:tmpl w:val="9DC65856"/>
    <w:lvl w:ilvl="0" w:tplc="209A3F94">
      <w:start w:val="1"/>
      <w:numFmt w:val="lowerLetter"/>
      <w:lvlText w:val="%1)"/>
      <w:lvlJc w:val="left"/>
      <w:pPr>
        <w:ind w:left="1440" w:hanging="360"/>
      </w:pPr>
      <w:rPr>
        <w:rFonts w:hint="default"/>
      </w:rPr>
    </w:lvl>
    <w:lvl w:ilvl="1" w:tplc="321A804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600518A"/>
    <w:multiLevelType w:val="hybridMultilevel"/>
    <w:tmpl w:val="DBA273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8E57B7A"/>
    <w:multiLevelType w:val="hybridMultilevel"/>
    <w:tmpl w:val="5E041A0A"/>
    <w:lvl w:ilvl="0" w:tplc="77C8A700">
      <w:start w:val="1"/>
      <w:numFmt w:val="decimal"/>
      <w:lvlText w:val="2.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9FE7305"/>
    <w:multiLevelType w:val="hybridMultilevel"/>
    <w:tmpl w:val="D3A4B4B8"/>
    <w:lvl w:ilvl="0" w:tplc="F202D20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AC02861"/>
    <w:multiLevelType w:val="hybridMultilevel"/>
    <w:tmpl w:val="8886F8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3CA25024"/>
    <w:multiLevelType w:val="hybridMultilevel"/>
    <w:tmpl w:val="DFD0ADEA"/>
    <w:lvl w:ilvl="0" w:tplc="1C66DC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EDF3EC6"/>
    <w:multiLevelType w:val="hybridMultilevel"/>
    <w:tmpl w:val="D2F22A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3F2B1AAC"/>
    <w:multiLevelType w:val="hybridMultilevel"/>
    <w:tmpl w:val="3B22EB0E"/>
    <w:lvl w:ilvl="0" w:tplc="059C9F4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F6E1368"/>
    <w:multiLevelType w:val="hybridMultilevel"/>
    <w:tmpl w:val="5908F1B6"/>
    <w:lvl w:ilvl="0" w:tplc="AF02852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43525EA5"/>
    <w:multiLevelType w:val="hybridMultilevel"/>
    <w:tmpl w:val="65A6F604"/>
    <w:lvl w:ilvl="0" w:tplc="9D7E74B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381707D"/>
    <w:multiLevelType w:val="hybridMultilevel"/>
    <w:tmpl w:val="865CD846"/>
    <w:lvl w:ilvl="0" w:tplc="F996B9B2">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382075E"/>
    <w:multiLevelType w:val="hybridMultilevel"/>
    <w:tmpl w:val="A63A67BE"/>
    <w:lvl w:ilvl="0" w:tplc="5E5AF5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7F95834"/>
    <w:multiLevelType w:val="hybridMultilevel"/>
    <w:tmpl w:val="087CB9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480654FD"/>
    <w:multiLevelType w:val="hybridMultilevel"/>
    <w:tmpl w:val="458EE33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3">
    <w:nsid w:val="4FF53DBC"/>
    <w:multiLevelType w:val="hybridMultilevel"/>
    <w:tmpl w:val="3838284A"/>
    <w:lvl w:ilvl="0" w:tplc="CF382720">
      <w:start w:val="1"/>
      <w:numFmt w:val="decimal"/>
      <w:lvlText w:val="%1)"/>
      <w:lvlJc w:val="left"/>
      <w:pPr>
        <w:ind w:left="1440" w:hanging="360"/>
      </w:pPr>
      <w:rPr>
        <w:rFonts w:hint="default"/>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7F80EF1"/>
    <w:multiLevelType w:val="hybridMultilevel"/>
    <w:tmpl w:val="D2CA10EE"/>
    <w:lvl w:ilvl="0" w:tplc="F202D2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903050E"/>
    <w:multiLevelType w:val="hybridMultilevel"/>
    <w:tmpl w:val="D14E5752"/>
    <w:lvl w:ilvl="0" w:tplc="6B203968">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AE00EE0"/>
    <w:multiLevelType w:val="hybridMultilevel"/>
    <w:tmpl w:val="FAB24212"/>
    <w:lvl w:ilvl="0" w:tplc="209A3F9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4414F9B"/>
    <w:multiLevelType w:val="hybridMultilevel"/>
    <w:tmpl w:val="6C2079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66AC1DE6"/>
    <w:multiLevelType w:val="multilevel"/>
    <w:tmpl w:val="04442294"/>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709"/>
        </w:tabs>
        <w:ind w:left="709" w:hanging="709"/>
      </w:pPr>
      <w:rPr>
        <w:rFonts w:cs="Times New Roman" w:hint="default"/>
      </w:rPr>
    </w:lvl>
    <w:lvl w:ilvl="2">
      <w:start w:val="1"/>
      <w:numFmt w:val="decimal"/>
      <w:pStyle w:val="Heading3"/>
      <w:lvlText w:val="%1.%2.%3"/>
      <w:lvlJc w:val="left"/>
      <w:pPr>
        <w:tabs>
          <w:tab w:val="num" w:pos="709"/>
        </w:tabs>
        <w:ind w:left="709" w:hanging="709"/>
      </w:pPr>
      <w:rPr>
        <w:rFonts w:cs="Times New Roman" w:hint="default"/>
      </w:rPr>
    </w:lvl>
    <w:lvl w:ilvl="3">
      <w:start w:val="1"/>
      <w:numFmt w:val="decimal"/>
      <w:pStyle w:val="Heading4"/>
      <w:lvlText w:val="%1.%2.%3.%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66CA0E24"/>
    <w:multiLevelType w:val="hybridMultilevel"/>
    <w:tmpl w:val="773A8DF2"/>
    <w:lvl w:ilvl="0" w:tplc="0409000B">
      <w:start w:val="1"/>
      <w:numFmt w:val="bullet"/>
      <w:lvlText w:val=""/>
      <w:lvlJc w:val="left"/>
      <w:pPr>
        <w:tabs>
          <w:tab w:val="num" w:pos="1140"/>
        </w:tabs>
        <w:ind w:left="1140" w:hanging="360"/>
      </w:pPr>
      <w:rPr>
        <w:rFonts w:ascii="Wingdings" w:hAnsi="Wingdings" w:hint="default"/>
      </w:rPr>
    </w:lvl>
    <w:lvl w:ilvl="1" w:tplc="04090001">
      <w:start w:val="1"/>
      <w:numFmt w:val="bullet"/>
      <w:lvlText w:val=""/>
      <w:lvlJc w:val="left"/>
      <w:pPr>
        <w:tabs>
          <w:tab w:val="num" w:pos="1295"/>
        </w:tabs>
        <w:ind w:left="1295" w:hanging="360"/>
      </w:pPr>
      <w:rPr>
        <w:rFonts w:ascii="Symbol" w:hAnsi="Symbol" w:hint="default"/>
      </w:rPr>
    </w:lvl>
    <w:lvl w:ilvl="2" w:tplc="141CF504">
      <w:numFmt w:val="bullet"/>
      <w:lvlText w:val="-"/>
      <w:lvlJc w:val="left"/>
      <w:pPr>
        <w:tabs>
          <w:tab w:val="num" w:pos="2580"/>
        </w:tabs>
        <w:ind w:left="2580" w:hanging="360"/>
      </w:pPr>
      <w:rPr>
        <w:rFonts w:ascii="Arial" w:eastAsia="Times New Roman" w:hAnsi="Arial" w:cs="Arial"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0">
    <w:nsid w:val="6A1047BE"/>
    <w:multiLevelType w:val="hybridMultilevel"/>
    <w:tmpl w:val="132493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6CBA7AFD"/>
    <w:multiLevelType w:val="hybridMultilevel"/>
    <w:tmpl w:val="9ED283D4"/>
    <w:lvl w:ilvl="0" w:tplc="57443C38">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593D18"/>
    <w:multiLevelType w:val="hybridMultilevel"/>
    <w:tmpl w:val="06008C22"/>
    <w:lvl w:ilvl="0" w:tplc="3AFC58C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DAC1D7E"/>
    <w:multiLevelType w:val="hybridMultilevel"/>
    <w:tmpl w:val="585C2D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1011424"/>
    <w:multiLevelType w:val="hybridMultilevel"/>
    <w:tmpl w:val="D2988E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71DC5FD9"/>
    <w:multiLevelType w:val="hybridMultilevel"/>
    <w:tmpl w:val="8FB476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72B029B8"/>
    <w:multiLevelType w:val="hybridMultilevel"/>
    <w:tmpl w:val="8D8499AA"/>
    <w:lvl w:ilvl="0" w:tplc="C8840A46">
      <w:start w:val="1"/>
      <w:numFmt w:val="decimal"/>
      <w:lvlText w:val="2.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31D762D"/>
    <w:multiLevelType w:val="hybridMultilevel"/>
    <w:tmpl w:val="0122C3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7A0844E9"/>
    <w:multiLevelType w:val="hybridMultilevel"/>
    <w:tmpl w:val="D5E2EBBE"/>
    <w:lvl w:ilvl="0" w:tplc="3034A8CE">
      <w:start w:val="1"/>
      <w:numFmt w:val="bullet"/>
      <w:lvlText w:val="-"/>
      <w:lvlJc w:val="left"/>
      <w:pPr>
        <w:tabs>
          <w:tab w:val="num" w:pos="720"/>
        </w:tabs>
        <w:ind w:left="720" w:hanging="360"/>
      </w:pPr>
      <w:rPr>
        <w:rFonts w:ascii="Arial" w:eastAsia="Times New Roman" w:hAnsi="Arial" w:cs="Arial" w:hint="default"/>
      </w:rPr>
    </w:lvl>
    <w:lvl w:ilvl="1" w:tplc="F3745190">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AC80E42"/>
    <w:multiLevelType w:val="hybridMultilevel"/>
    <w:tmpl w:val="99AA97A8"/>
    <w:lvl w:ilvl="0" w:tplc="2B9E9D02">
      <w:start w:val="1"/>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A9CA2122">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B110AE8"/>
    <w:multiLevelType w:val="hybridMultilevel"/>
    <w:tmpl w:val="366E8D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8"/>
  </w:num>
  <w:num w:numId="2">
    <w:abstractNumId w:val="31"/>
  </w:num>
  <w:num w:numId="3">
    <w:abstractNumId w:val="9"/>
  </w:num>
  <w:num w:numId="4">
    <w:abstractNumId w:val="20"/>
  </w:num>
  <w:num w:numId="5">
    <w:abstractNumId w:val="35"/>
  </w:num>
  <w:num w:numId="6">
    <w:abstractNumId w:val="29"/>
  </w:num>
  <w:num w:numId="7">
    <w:abstractNumId w:val="41"/>
  </w:num>
  <w:num w:numId="8">
    <w:abstractNumId w:val="46"/>
  </w:num>
  <w:num w:numId="9">
    <w:abstractNumId w:val="21"/>
  </w:num>
  <w:num w:numId="10">
    <w:abstractNumId w:val="16"/>
  </w:num>
  <w:num w:numId="11">
    <w:abstractNumId w:val="40"/>
  </w:num>
  <w:num w:numId="12">
    <w:abstractNumId w:val="26"/>
  </w:num>
  <w:num w:numId="13">
    <w:abstractNumId w:val="24"/>
  </w:num>
  <w:num w:numId="14">
    <w:abstractNumId w:val="50"/>
  </w:num>
  <w:num w:numId="15">
    <w:abstractNumId w:val="47"/>
  </w:num>
  <w:num w:numId="16">
    <w:abstractNumId w:val="27"/>
  </w:num>
  <w:num w:numId="17">
    <w:abstractNumId w:val="15"/>
  </w:num>
  <w:num w:numId="18">
    <w:abstractNumId w:val="4"/>
  </w:num>
  <w:num w:numId="19">
    <w:abstractNumId w:val="2"/>
  </w:num>
  <w:num w:numId="20">
    <w:abstractNumId w:val="49"/>
  </w:num>
  <w:num w:numId="21">
    <w:abstractNumId w:val="22"/>
  </w:num>
  <w:num w:numId="22">
    <w:abstractNumId w:val="34"/>
  </w:num>
  <w:num w:numId="23">
    <w:abstractNumId w:val="5"/>
  </w:num>
  <w:num w:numId="24">
    <w:abstractNumId w:val="33"/>
  </w:num>
  <w:num w:numId="25">
    <w:abstractNumId w:val="32"/>
  </w:num>
  <w:num w:numId="26">
    <w:abstractNumId w:val="43"/>
  </w:num>
  <w:num w:numId="27">
    <w:abstractNumId w:val="42"/>
  </w:num>
  <w:num w:numId="28">
    <w:abstractNumId w:val="17"/>
  </w:num>
  <w:num w:numId="29">
    <w:abstractNumId w:val="12"/>
  </w:num>
  <w:num w:numId="30">
    <w:abstractNumId w:val="18"/>
  </w:num>
  <w:num w:numId="31">
    <w:abstractNumId w:val="0"/>
  </w:num>
  <w:num w:numId="32">
    <w:abstractNumId w:val="30"/>
  </w:num>
  <w:num w:numId="33">
    <w:abstractNumId w:val="6"/>
  </w:num>
  <w:num w:numId="34">
    <w:abstractNumId w:val="1"/>
  </w:num>
  <w:num w:numId="35">
    <w:abstractNumId w:val="14"/>
  </w:num>
  <w:num w:numId="36">
    <w:abstractNumId w:val="25"/>
  </w:num>
  <w:num w:numId="37">
    <w:abstractNumId w:val="23"/>
  </w:num>
  <w:num w:numId="38">
    <w:abstractNumId w:val="19"/>
  </w:num>
  <w:num w:numId="39">
    <w:abstractNumId w:val="45"/>
  </w:num>
  <w:num w:numId="40">
    <w:abstractNumId w:val="7"/>
  </w:num>
  <w:num w:numId="41">
    <w:abstractNumId w:val="37"/>
  </w:num>
  <w:num w:numId="42">
    <w:abstractNumId w:val="13"/>
  </w:num>
  <w:num w:numId="43">
    <w:abstractNumId w:val="39"/>
  </w:num>
  <w:num w:numId="44">
    <w:abstractNumId w:val="48"/>
  </w:num>
  <w:num w:numId="45">
    <w:abstractNumId w:val="36"/>
  </w:num>
  <w:num w:numId="46">
    <w:abstractNumId w:val="44"/>
  </w:num>
  <w:num w:numId="47">
    <w:abstractNumId w:val="10"/>
  </w:num>
  <w:num w:numId="48">
    <w:abstractNumId w:val="3"/>
  </w:num>
  <w:num w:numId="49">
    <w:abstractNumId w:val="11"/>
  </w:num>
  <w:num w:numId="50">
    <w:abstractNumId w:val="28"/>
  </w:num>
  <w:num w:numId="51">
    <w:abstractNumId w:val="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0"/>
    <w:footnote w:id="1"/>
  </w:footnotePr>
  <w:endnotePr>
    <w:endnote w:id="0"/>
    <w:endnote w:id="1"/>
  </w:endnotePr>
  <w:compat/>
  <w:rsids>
    <w:rsidRoot w:val="008435DB"/>
    <w:rsid w:val="0000060F"/>
    <w:rsid w:val="000076CB"/>
    <w:rsid w:val="00011055"/>
    <w:rsid w:val="00011734"/>
    <w:rsid w:val="000121CE"/>
    <w:rsid w:val="00013B09"/>
    <w:rsid w:val="000146EC"/>
    <w:rsid w:val="00016D51"/>
    <w:rsid w:val="000253AD"/>
    <w:rsid w:val="000263FC"/>
    <w:rsid w:val="00030C1D"/>
    <w:rsid w:val="00035B76"/>
    <w:rsid w:val="00035B7B"/>
    <w:rsid w:val="00042074"/>
    <w:rsid w:val="00043C21"/>
    <w:rsid w:val="00045372"/>
    <w:rsid w:val="00045B9C"/>
    <w:rsid w:val="00045CCB"/>
    <w:rsid w:val="000522CF"/>
    <w:rsid w:val="00056ADE"/>
    <w:rsid w:val="0005740F"/>
    <w:rsid w:val="000624C5"/>
    <w:rsid w:val="00063B6E"/>
    <w:rsid w:val="0006588C"/>
    <w:rsid w:val="00065A8C"/>
    <w:rsid w:val="00083973"/>
    <w:rsid w:val="00090224"/>
    <w:rsid w:val="00093F6C"/>
    <w:rsid w:val="0009702D"/>
    <w:rsid w:val="000A03F2"/>
    <w:rsid w:val="000A5430"/>
    <w:rsid w:val="000A55A2"/>
    <w:rsid w:val="000A6EE1"/>
    <w:rsid w:val="000A771D"/>
    <w:rsid w:val="000B5D94"/>
    <w:rsid w:val="000B5E36"/>
    <w:rsid w:val="000B616E"/>
    <w:rsid w:val="000C0098"/>
    <w:rsid w:val="000C2D3B"/>
    <w:rsid w:val="000C50FE"/>
    <w:rsid w:val="000D079C"/>
    <w:rsid w:val="000D4B55"/>
    <w:rsid w:val="000D704A"/>
    <w:rsid w:val="000E3C22"/>
    <w:rsid w:val="000E6BB4"/>
    <w:rsid w:val="000F05E1"/>
    <w:rsid w:val="00103FA9"/>
    <w:rsid w:val="00107D9B"/>
    <w:rsid w:val="00114206"/>
    <w:rsid w:val="00115841"/>
    <w:rsid w:val="00117180"/>
    <w:rsid w:val="00120FA4"/>
    <w:rsid w:val="00127B1D"/>
    <w:rsid w:val="00130CDA"/>
    <w:rsid w:val="00132129"/>
    <w:rsid w:val="0014067D"/>
    <w:rsid w:val="001503A8"/>
    <w:rsid w:val="001549AF"/>
    <w:rsid w:val="00154B70"/>
    <w:rsid w:val="001575C6"/>
    <w:rsid w:val="00171DC4"/>
    <w:rsid w:val="00181BDA"/>
    <w:rsid w:val="0018284D"/>
    <w:rsid w:val="00182E7D"/>
    <w:rsid w:val="001835D5"/>
    <w:rsid w:val="001876C0"/>
    <w:rsid w:val="001914F5"/>
    <w:rsid w:val="0019723E"/>
    <w:rsid w:val="001A1574"/>
    <w:rsid w:val="001A29C9"/>
    <w:rsid w:val="001A7003"/>
    <w:rsid w:val="001B1015"/>
    <w:rsid w:val="001B1822"/>
    <w:rsid w:val="001C1A90"/>
    <w:rsid w:val="001C4CA4"/>
    <w:rsid w:val="001D046B"/>
    <w:rsid w:val="001D117B"/>
    <w:rsid w:val="001D3A7E"/>
    <w:rsid w:val="001E17EB"/>
    <w:rsid w:val="001F4F2B"/>
    <w:rsid w:val="00202316"/>
    <w:rsid w:val="00202D65"/>
    <w:rsid w:val="00204E97"/>
    <w:rsid w:val="0020501E"/>
    <w:rsid w:val="002071F8"/>
    <w:rsid w:val="00207A43"/>
    <w:rsid w:val="00211D01"/>
    <w:rsid w:val="00222580"/>
    <w:rsid w:val="0022524C"/>
    <w:rsid w:val="00231525"/>
    <w:rsid w:val="002324AA"/>
    <w:rsid w:val="00232694"/>
    <w:rsid w:val="00241342"/>
    <w:rsid w:val="0024251B"/>
    <w:rsid w:val="00243C96"/>
    <w:rsid w:val="00245E1D"/>
    <w:rsid w:val="00250DDA"/>
    <w:rsid w:val="002569A7"/>
    <w:rsid w:val="002909B3"/>
    <w:rsid w:val="00293246"/>
    <w:rsid w:val="002A0DAA"/>
    <w:rsid w:val="002A1174"/>
    <w:rsid w:val="002A3918"/>
    <w:rsid w:val="002A513B"/>
    <w:rsid w:val="002A75F3"/>
    <w:rsid w:val="002A798F"/>
    <w:rsid w:val="002B285E"/>
    <w:rsid w:val="002B34AE"/>
    <w:rsid w:val="002B35E2"/>
    <w:rsid w:val="002B5E10"/>
    <w:rsid w:val="002C6DAB"/>
    <w:rsid w:val="002D3060"/>
    <w:rsid w:val="002D3F29"/>
    <w:rsid w:val="002D3FD4"/>
    <w:rsid w:val="002D5CF0"/>
    <w:rsid w:val="002F03EE"/>
    <w:rsid w:val="002F39FE"/>
    <w:rsid w:val="002F53EB"/>
    <w:rsid w:val="002F7A4D"/>
    <w:rsid w:val="003017E3"/>
    <w:rsid w:val="00301F05"/>
    <w:rsid w:val="00322C84"/>
    <w:rsid w:val="003230F6"/>
    <w:rsid w:val="00323415"/>
    <w:rsid w:val="0033322A"/>
    <w:rsid w:val="00337EAA"/>
    <w:rsid w:val="003507DE"/>
    <w:rsid w:val="00365756"/>
    <w:rsid w:val="0036758A"/>
    <w:rsid w:val="00367AC2"/>
    <w:rsid w:val="00377F3C"/>
    <w:rsid w:val="003839F3"/>
    <w:rsid w:val="00384BB6"/>
    <w:rsid w:val="00393A3C"/>
    <w:rsid w:val="003A455D"/>
    <w:rsid w:val="003A749B"/>
    <w:rsid w:val="003B7831"/>
    <w:rsid w:val="003C6718"/>
    <w:rsid w:val="003C7FC9"/>
    <w:rsid w:val="003E3600"/>
    <w:rsid w:val="003E58E9"/>
    <w:rsid w:val="003E5C97"/>
    <w:rsid w:val="003F7D29"/>
    <w:rsid w:val="00423048"/>
    <w:rsid w:val="004261B5"/>
    <w:rsid w:val="00426602"/>
    <w:rsid w:val="004308A7"/>
    <w:rsid w:val="00435136"/>
    <w:rsid w:val="004423AA"/>
    <w:rsid w:val="0044284C"/>
    <w:rsid w:val="00445721"/>
    <w:rsid w:val="00446A44"/>
    <w:rsid w:val="00460C9A"/>
    <w:rsid w:val="00465EC0"/>
    <w:rsid w:val="00477140"/>
    <w:rsid w:val="00477F14"/>
    <w:rsid w:val="0048077E"/>
    <w:rsid w:val="00481B30"/>
    <w:rsid w:val="0048771E"/>
    <w:rsid w:val="00490493"/>
    <w:rsid w:val="0049155F"/>
    <w:rsid w:val="0049260A"/>
    <w:rsid w:val="004A3E67"/>
    <w:rsid w:val="004A745F"/>
    <w:rsid w:val="004B1971"/>
    <w:rsid w:val="004C047F"/>
    <w:rsid w:val="004C0BEC"/>
    <w:rsid w:val="004C260B"/>
    <w:rsid w:val="004C5864"/>
    <w:rsid w:val="004D2FEC"/>
    <w:rsid w:val="004D33CE"/>
    <w:rsid w:val="004D34E2"/>
    <w:rsid w:val="004D427D"/>
    <w:rsid w:val="004E0042"/>
    <w:rsid w:val="004E596A"/>
    <w:rsid w:val="004F3543"/>
    <w:rsid w:val="004F3FC1"/>
    <w:rsid w:val="004F6F3A"/>
    <w:rsid w:val="00503F75"/>
    <w:rsid w:val="005057D5"/>
    <w:rsid w:val="00506462"/>
    <w:rsid w:val="00507810"/>
    <w:rsid w:val="005125DE"/>
    <w:rsid w:val="005145AA"/>
    <w:rsid w:val="00514C79"/>
    <w:rsid w:val="0051537E"/>
    <w:rsid w:val="005174D5"/>
    <w:rsid w:val="005310EA"/>
    <w:rsid w:val="005318F1"/>
    <w:rsid w:val="005322E2"/>
    <w:rsid w:val="00532CA1"/>
    <w:rsid w:val="00542CAA"/>
    <w:rsid w:val="00545BEB"/>
    <w:rsid w:val="00546361"/>
    <w:rsid w:val="0055012C"/>
    <w:rsid w:val="0055633B"/>
    <w:rsid w:val="005742AF"/>
    <w:rsid w:val="00591BDA"/>
    <w:rsid w:val="00593602"/>
    <w:rsid w:val="00594205"/>
    <w:rsid w:val="00596288"/>
    <w:rsid w:val="005A0D9F"/>
    <w:rsid w:val="005A1215"/>
    <w:rsid w:val="005A1A8A"/>
    <w:rsid w:val="005A1CE2"/>
    <w:rsid w:val="005A2101"/>
    <w:rsid w:val="005B0BB3"/>
    <w:rsid w:val="005C1F72"/>
    <w:rsid w:val="005C39FB"/>
    <w:rsid w:val="005D394A"/>
    <w:rsid w:val="005D4509"/>
    <w:rsid w:val="005E3677"/>
    <w:rsid w:val="005E3BD4"/>
    <w:rsid w:val="005E4348"/>
    <w:rsid w:val="005F10A0"/>
    <w:rsid w:val="005F1CF0"/>
    <w:rsid w:val="005F40E0"/>
    <w:rsid w:val="005F7178"/>
    <w:rsid w:val="006051C8"/>
    <w:rsid w:val="00610C2F"/>
    <w:rsid w:val="00610C95"/>
    <w:rsid w:val="006224FF"/>
    <w:rsid w:val="006245CC"/>
    <w:rsid w:val="00633C99"/>
    <w:rsid w:val="006353FE"/>
    <w:rsid w:val="00645E9E"/>
    <w:rsid w:val="006476F1"/>
    <w:rsid w:val="00654DA8"/>
    <w:rsid w:val="0065601A"/>
    <w:rsid w:val="00656305"/>
    <w:rsid w:val="00657154"/>
    <w:rsid w:val="006710FC"/>
    <w:rsid w:val="00671B65"/>
    <w:rsid w:val="00672FAC"/>
    <w:rsid w:val="0067306F"/>
    <w:rsid w:val="006862DF"/>
    <w:rsid w:val="006935F2"/>
    <w:rsid w:val="006A5E15"/>
    <w:rsid w:val="006A5F0D"/>
    <w:rsid w:val="006B3EEC"/>
    <w:rsid w:val="006B4F87"/>
    <w:rsid w:val="006C36AB"/>
    <w:rsid w:val="006C71B1"/>
    <w:rsid w:val="006D03F5"/>
    <w:rsid w:val="006D4ACB"/>
    <w:rsid w:val="006D6C37"/>
    <w:rsid w:val="006E05BF"/>
    <w:rsid w:val="006E38E2"/>
    <w:rsid w:val="006E3EDF"/>
    <w:rsid w:val="006F2B3A"/>
    <w:rsid w:val="006F3A1D"/>
    <w:rsid w:val="006F4CF0"/>
    <w:rsid w:val="0071028C"/>
    <w:rsid w:val="00720137"/>
    <w:rsid w:val="00726D67"/>
    <w:rsid w:val="00733873"/>
    <w:rsid w:val="00734AF1"/>
    <w:rsid w:val="00741973"/>
    <w:rsid w:val="00744CE3"/>
    <w:rsid w:val="00744E32"/>
    <w:rsid w:val="00750055"/>
    <w:rsid w:val="0075190F"/>
    <w:rsid w:val="00751918"/>
    <w:rsid w:val="00752DD1"/>
    <w:rsid w:val="00753C97"/>
    <w:rsid w:val="007569E8"/>
    <w:rsid w:val="00757DAB"/>
    <w:rsid w:val="007604D1"/>
    <w:rsid w:val="007653EB"/>
    <w:rsid w:val="007728F1"/>
    <w:rsid w:val="0077431B"/>
    <w:rsid w:val="00775B20"/>
    <w:rsid w:val="00783402"/>
    <w:rsid w:val="00784A58"/>
    <w:rsid w:val="00792A0C"/>
    <w:rsid w:val="0079651C"/>
    <w:rsid w:val="007A216F"/>
    <w:rsid w:val="007B19F1"/>
    <w:rsid w:val="007C1DA7"/>
    <w:rsid w:val="007C28A7"/>
    <w:rsid w:val="007E0253"/>
    <w:rsid w:val="007E192C"/>
    <w:rsid w:val="007E4054"/>
    <w:rsid w:val="007F1B25"/>
    <w:rsid w:val="007F55E7"/>
    <w:rsid w:val="007F733E"/>
    <w:rsid w:val="008043EF"/>
    <w:rsid w:val="00806975"/>
    <w:rsid w:val="00807FA4"/>
    <w:rsid w:val="00810E48"/>
    <w:rsid w:val="00813B8F"/>
    <w:rsid w:val="008160A8"/>
    <w:rsid w:val="00817399"/>
    <w:rsid w:val="008175EF"/>
    <w:rsid w:val="00822731"/>
    <w:rsid w:val="00824754"/>
    <w:rsid w:val="00835313"/>
    <w:rsid w:val="008435DB"/>
    <w:rsid w:val="008478F6"/>
    <w:rsid w:val="00860354"/>
    <w:rsid w:val="00860F1A"/>
    <w:rsid w:val="008645D9"/>
    <w:rsid w:val="00865408"/>
    <w:rsid w:val="00867CC0"/>
    <w:rsid w:val="0088503F"/>
    <w:rsid w:val="008903FB"/>
    <w:rsid w:val="00894B16"/>
    <w:rsid w:val="00896508"/>
    <w:rsid w:val="008A32AF"/>
    <w:rsid w:val="008A597F"/>
    <w:rsid w:val="008A6A89"/>
    <w:rsid w:val="008A774C"/>
    <w:rsid w:val="008B1F00"/>
    <w:rsid w:val="008C0DF5"/>
    <w:rsid w:val="008C3750"/>
    <w:rsid w:val="008E03D5"/>
    <w:rsid w:val="008E7BB4"/>
    <w:rsid w:val="008F566B"/>
    <w:rsid w:val="008F69DC"/>
    <w:rsid w:val="00900570"/>
    <w:rsid w:val="00900D46"/>
    <w:rsid w:val="00903542"/>
    <w:rsid w:val="00907F24"/>
    <w:rsid w:val="009133DE"/>
    <w:rsid w:val="00920828"/>
    <w:rsid w:val="00921028"/>
    <w:rsid w:val="009236F5"/>
    <w:rsid w:val="0092475A"/>
    <w:rsid w:val="0093156F"/>
    <w:rsid w:val="00934636"/>
    <w:rsid w:val="00937B47"/>
    <w:rsid w:val="00945F50"/>
    <w:rsid w:val="00946034"/>
    <w:rsid w:val="0096313A"/>
    <w:rsid w:val="00963A08"/>
    <w:rsid w:val="0096471C"/>
    <w:rsid w:val="00967ACA"/>
    <w:rsid w:val="009704D9"/>
    <w:rsid w:val="0097494A"/>
    <w:rsid w:val="00975FD3"/>
    <w:rsid w:val="0098638E"/>
    <w:rsid w:val="00986717"/>
    <w:rsid w:val="00997D2B"/>
    <w:rsid w:val="009A2F88"/>
    <w:rsid w:val="009A593D"/>
    <w:rsid w:val="009A7F4B"/>
    <w:rsid w:val="009B390D"/>
    <w:rsid w:val="009B41A9"/>
    <w:rsid w:val="009B71D8"/>
    <w:rsid w:val="009C2CFF"/>
    <w:rsid w:val="009C30F8"/>
    <w:rsid w:val="009C69A1"/>
    <w:rsid w:val="009D14C8"/>
    <w:rsid w:val="009D2DAA"/>
    <w:rsid w:val="009D4458"/>
    <w:rsid w:val="009D7E15"/>
    <w:rsid w:val="009F6B94"/>
    <w:rsid w:val="009F76CB"/>
    <w:rsid w:val="00A13E3C"/>
    <w:rsid w:val="00A16C84"/>
    <w:rsid w:val="00A235C5"/>
    <w:rsid w:val="00A23A4A"/>
    <w:rsid w:val="00A24324"/>
    <w:rsid w:val="00A25030"/>
    <w:rsid w:val="00A26494"/>
    <w:rsid w:val="00A27476"/>
    <w:rsid w:val="00A43B3F"/>
    <w:rsid w:val="00A44A7C"/>
    <w:rsid w:val="00A47353"/>
    <w:rsid w:val="00A5185D"/>
    <w:rsid w:val="00A61562"/>
    <w:rsid w:val="00A61B3C"/>
    <w:rsid w:val="00A649CD"/>
    <w:rsid w:val="00A65A44"/>
    <w:rsid w:val="00A667AF"/>
    <w:rsid w:val="00A82E0E"/>
    <w:rsid w:val="00A83C6D"/>
    <w:rsid w:val="00A84495"/>
    <w:rsid w:val="00A86FA4"/>
    <w:rsid w:val="00A90E9F"/>
    <w:rsid w:val="00A957A3"/>
    <w:rsid w:val="00A97D0D"/>
    <w:rsid w:val="00AA448D"/>
    <w:rsid w:val="00AA4726"/>
    <w:rsid w:val="00AA6C5F"/>
    <w:rsid w:val="00AB0B03"/>
    <w:rsid w:val="00AB787C"/>
    <w:rsid w:val="00AD6BAA"/>
    <w:rsid w:val="00AE1E98"/>
    <w:rsid w:val="00AE6665"/>
    <w:rsid w:val="00B109AC"/>
    <w:rsid w:val="00B112F3"/>
    <w:rsid w:val="00B16B1B"/>
    <w:rsid w:val="00B2322B"/>
    <w:rsid w:val="00B27268"/>
    <w:rsid w:val="00B32930"/>
    <w:rsid w:val="00B3578F"/>
    <w:rsid w:val="00B35EC0"/>
    <w:rsid w:val="00B4262B"/>
    <w:rsid w:val="00B42E18"/>
    <w:rsid w:val="00B42F22"/>
    <w:rsid w:val="00B437EA"/>
    <w:rsid w:val="00B5002E"/>
    <w:rsid w:val="00B56D37"/>
    <w:rsid w:val="00B6021E"/>
    <w:rsid w:val="00B606E6"/>
    <w:rsid w:val="00B66B31"/>
    <w:rsid w:val="00B750BA"/>
    <w:rsid w:val="00B857D1"/>
    <w:rsid w:val="00B85C2B"/>
    <w:rsid w:val="00B93BB5"/>
    <w:rsid w:val="00BA7FA8"/>
    <w:rsid w:val="00BB3B42"/>
    <w:rsid w:val="00BB4FE7"/>
    <w:rsid w:val="00BB5AD8"/>
    <w:rsid w:val="00BC2D0F"/>
    <w:rsid w:val="00BC43FC"/>
    <w:rsid w:val="00BD3FD4"/>
    <w:rsid w:val="00BE2B7D"/>
    <w:rsid w:val="00BE3730"/>
    <w:rsid w:val="00BE3EE3"/>
    <w:rsid w:val="00BE5DA0"/>
    <w:rsid w:val="00BE77DE"/>
    <w:rsid w:val="00BF128A"/>
    <w:rsid w:val="00BF3EB0"/>
    <w:rsid w:val="00BF56C2"/>
    <w:rsid w:val="00C03767"/>
    <w:rsid w:val="00C11ACB"/>
    <w:rsid w:val="00C15104"/>
    <w:rsid w:val="00C31EC1"/>
    <w:rsid w:val="00C32F78"/>
    <w:rsid w:val="00C37480"/>
    <w:rsid w:val="00C378F1"/>
    <w:rsid w:val="00C43DE8"/>
    <w:rsid w:val="00C446F0"/>
    <w:rsid w:val="00C45834"/>
    <w:rsid w:val="00C662BA"/>
    <w:rsid w:val="00C73EC1"/>
    <w:rsid w:val="00C75253"/>
    <w:rsid w:val="00C81A20"/>
    <w:rsid w:val="00C829DC"/>
    <w:rsid w:val="00C83E42"/>
    <w:rsid w:val="00C957BB"/>
    <w:rsid w:val="00CA4838"/>
    <w:rsid w:val="00CB29FA"/>
    <w:rsid w:val="00CB3866"/>
    <w:rsid w:val="00CB6064"/>
    <w:rsid w:val="00CC1D22"/>
    <w:rsid w:val="00CC2DCF"/>
    <w:rsid w:val="00CD22F9"/>
    <w:rsid w:val="00CD7BD2"/>
    <w:rsid w:val="00CE54D6"/>
    <w:rsid w:val="00CF2260"/>
    <w:rsid w:val="00CF3747"/>
    <w:rsid w:val="00CF3A53"/>
    <w:rsid w:val="00CF6B65"/>
    <w:rsid w:val="00D138BB"/>
    <w:rsid w:val="00D14ECE"/>
    <w:rsid w:val="00D1576A"/>
    <w:rsid w:val="00D31AE6"/>
    <w:rsid w:val="00D35866"/>
    <w:rsid w:val="00D411D4"/>
    <w:rsid w:val="00D41458"/>
    <w:rsid w:val="00D42EAD"/>
    <w:rsid w:val="00D430E9"/>
    <w:rsid w:val="00D44784"/>
    <w:rsid w:val="00D44E2B"/>
    <w:rsid w:val="00D60A8B"/>
    <w:rsid w:val="00D63F6D"/>
    <w:rsid w:val="00D652B7"/>
    <w:rsid w:val="00D67779"/>
    <w:rsid w:val="00D73667"/>
    <w:rsid w:val="00D73E78"/>
    <w:rsid w:val="00D80EA3"/>
    <w:rsid w:val="00D820B0"/>
    <w:rsid w:val="00D82D5E"/>
    <w:rsid w:val="00D943A0"/>
    <w:rsid w:val="00D9583A"/>
    <w:rsid w:val="00DA344F"/>
    <w:rsid w:val="00DA5523"/>
    <w:rsid w:val="00DA7D4C"/>
    <w:rsid w:val="00DB6018"/>
    <w:rsid w:val="00DC6AF6"/>
    <w:rsid w:val="00DC6C24"/>
    <w:rsid w:val="00DC7273"/>
    <w:rsid w:val="00DD3F2C"/>
    <w:rsid w:val="00DD4AC5"/>
    <w:rsid w:val="00DD5752"/>
    <w:rsid w:val="00DE3D73"/>
    <w:rsid w:val="00DF01ED"/>
    <w:rsid w:val="00E13CD7"/>
    <w:rsid w:val="00E22187"/>
    <w:rsid w:val="00E24504"/>
    <w:rsid w:val="00E24604"/>
    <w:rsid w:val="00E35A63"/>
    <w:rsid w:val="00E414A3"/>
    <w:rsid w:val="00E47EA1"/>
    <w:rsid w:val="00E501FE"/>
    <w:rsid w:val="00E508A8"/>
    <w:rsid w:val="00E522E9"/>
    <w:rsid w:val="00E56FCA"/>
    <w:rsid w:val="00E62AC1"/>
    <w:rsid w:val="00E70D6A"/>
    <w:rsid w:val="00E73706"/>
    <w:rsid w:val="00E75D8F"/>
    <w:rsid w:val="00E81874"/>
    <w:rsid w:val="00E84828"/>
    <w:rsid w:val="00E9012F"/>
    <w:rsid w:val="00E91105"/>
    <w:rsid w:val="00E92DF7"/>
    <w:rsid w:val="00E942E0"/>
    <w:rsid w:val="00EA21FF"/>
    <w:rsid w:val="00EA288C"/>
    <w:rsid w:val="00EA4414"/>
    <w:rsid w:val="00EA5C01"/>
    <w:rsid w:val="00EA6601"/>
    <w:rsid w:val="00EA724A"/>
    <w:rsid w:val="00EA74B6"/>
    <w:rsid w:val="00EB2164"/>
    <w:rsid w:val="00EC0821"/>
    <w:rsid w:val="00ED2498"/>
    <w:rsid w:val="00ED5386"/>
    <w:rsid w:val="00EE17BE"/>
    <w:rsid w:val="00EE224C"/>
    <w:rsid w:val="00EF1042"/>
    <w:rsid w:val="00EF5C09"/>
    <w:rsid w:val="00EF6DCA"/>
    <w:rsid w:val="00F02E9A"/>
    <w:rsid w:val="00F0615A"/>
    <w:rsid w:val="00F127D7"/>
    <w:rsid w:val="00F22C3B"/>
    <w:rsid w:val="00F26F05"/>
    <w:rsid w:val="00F34E54"/>
    <w:rsid w:val="00F3745E"/>
    <w:rsid w:val="00F56136"/>
    <w:rsid w:val="00F5717A"/>
    <w:rsid w:val="00F5732F"/>
    <w:rsid w:val="00F6230D"/>
    <w:rsid w:val="00F629AD"/>
    <w:rsid w:val="00F7794D"/>
    <w:rsid w:val="00F900C2"/>
    <w:rsid w:val="00F93524"/>
    <w:rsid w:val="00FA13F2"/>
    <w:rsid w:val="00FA1E31"/>
    <w:rsid w:val="00FA76AC"/>
    <w:rsid w:val="00FB5368"/>
    <w:rsid w:val="00FB5791"/>
    <w:rsid w:val="00FC22E3"/>
    <w:rsid w:val="00FD195C"/>
    <w:rsid w:val="00FD24ED"/>
    <w:rsid w:val="00FE2987"/>
    <w:rsid w:val="00FE3E35"/>
    <w:rsid w:val="00FE45E1"/>
    <w:rsid w:val="00FF0D29"/>
    <w:rsid w:val="00FF253F"/>
    <w:rsid w:val="00FF571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4" type="connector" idref="#_x0000_s1087"/>
        <o:r id="V:Rule5" type="connector" idref="#_x0000_s1086"/>
        <o:r id="V:Rule6"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5D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8435DB"/>
    <w:pPr>
      <w:numPr>
        <w:numId w:val="1"/>
      </w:numPr>
      <w:outlineLvl w:val="0"/>
    </w:pPr>
    <w:rPr>
      <w:rFonts w:ascii="Arial" w:hAnsi="Arial" w:cs="Arial"/>
      <w:b/>
      <w:bCs/>
      <w:color w:val="FFFFFF"/>
      <w:kern w:val="32"/>
      <w:sz w:val="20"/>
      <w:szCs w:val="20"/>
    </w:rPr>
  </w:style>
  <w:style w:type="paragraph" w:styleId="Heading2">
    <w:name w:val="heading 2"/>
    <w:basedOn w:val="Normal"/>
    <w:next w:val="Normal"/>
    <w:link w:val="Heading2Char"/>
    <w:uiPriority w:val="9"/>
    <w:qFormat/>
    <w:rsid w:val="008435DB"/>
    <w:pPr>
      <w:keepNext/>
      <w:numPr>
        <w:ilvl w:val="1"/>
        <w:numId w:val="1"/>
      </w:numPr>
      <w:spacing w:before="120" w:after="120"/>
      <w:outlineLvl w:val="1"/>
    </w:pPr>
    <w:rPr>
      <w:rFonts w:ascii="Arial" w:hAnsi="Arial" w:cs="Arial"/>
      <w:b/>
      <w:bCs/>
      <w:iCs/>
      <w:caps/>
      <w:sz w:val="20"/>
    </w:rPr>
  </w:style>
  <w:style w:type="paragraph" w:styleId="Heading3">
    <w:name w:val="heading 3"/>
    <w:basedOn w:val="Normal"/>
    <w:next w:val="Normal"/>
    <w:link w:val="Heading3Char"/>
    <w:uiPriority w:val="9"/>
    <w:qFormat/>
    <w:rsid w:val="008435DB"/>
    <w:pPr>
      <w:keepNext/>
      <w:numPr>
        <w:ilvl w:val="2"/>
        <w:numId w:val="1"/>
      </w:numPr>
      <w:spacing w:before="240" w:after="120"/>
      <w:outlineLvl w:val="2"/>
    </w:pPr>
    <w:rPr>
      <w:rFonts w:ascii="Arial" w:hAnsi="Arial" w:cs="Arial"/>
      <w:b/>
      <w:bCs/>
      <w:sz w:val="20"/>
    </w:rPr>
  </w:style>
  <w:style w:type="paragraph" w:styleId="Heading4">
    <w:name w:val="heading 4"/>
    <w:basedOn w:val="Normal"/>
    <w:next w:val="Normal"/>
    <w:link w:val="Heading4Char"/>
    <w:uiPriority w:val="9"/>
    <w:qFormat/>
    <w:rsid w:val="008435DB"/>
    <w:pPr>
      <w:keepNext/>
      <w:numPr>
        <w:ilvl w:val="3"/>
        <w:numId w:val="1"/>
      </w:numPr>
      <w:spacing w:before="120" w:after="120"/>
      <w:outlineLvl w:val="3"/>
    </w:pPr>
    <w:rPr>
      <w:rFonts w:ascii="Arial" w:hAnsi="Arial"/>
      <w:b/>
      <w:bCs/>
      <w:sz w:val="20"/>
      <w:lang w:val="sv-SE"/>
    </w:rPr>
  </w:style>
  <w:style w:type="paragraph" w:styleId="Heading8">
    <w:name w:val="heading 8"/>
    <w:basedOn w:val="Normal"/>
    <w:next w:val="Normal"/>
    <w:link w:val="Heading8Char"/>
    <w:uiPriority w:val="9"/>
    <w:semiHidden/>
    <w:unhideWhenUsed/>
    <w:qFormat/>
    <w:rsid w:val="00C31E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1576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5DB"/>
    <w:rPr>
      <w:rFonts w:ascii="Arial" w:eastAsia="Times New Roman" w:hAnsi="Arial" w:cs="Arial"/>
      <w:b/>
      <w:bCs/>
      <w:color w:val="FFFFFF"/>
      <w:kern w:val="32"/>
      <w:sz w:val="20"/>
      <w:szCs w:val="20"/>
      <w:lang w:val="en-US"/>
    </w:rPr>
  </w:style>
  <w:style w:type="character" w:customStyle="1" w:styleId="Heading2Char">
    <w:name w:val="Heading 2 Char"/>
    <w:basedOn w:val="DefaultParagraphFont"/>
    <w:link w:val="Heading2"/>
    <w:uiPriority w:val="9"/>
    <w:rsid w:val="008435DB"/>
    <w:rPr>
      <w:rFonts w:ascii="Arial" w:eastAsia="Times New Roman" w:hAnsi="Arial" w:cs="Arial"/>
      <w:b/>
      <w:bCs/>
      <w:iCs/>
      <w:caps/>
      <w:sz w:val="20"/>
      <w:szCs w:val="24"/>
      <w:lang w:val="en-US"/>
    </w:rPr>
  </w:style>
  <w:style w:type="character" w:customStyle="1" w:styleId="Heading3Char">
    <w:name w:val="Heading 3 Char"/>
    <w:basedOn w:val="DefaultParagraphFont"/>
    <w:link w:val="Heading3"/>
    <w:uiPriority w:val="9"/>
    <w:rsid w:val="008435DB"/>
    <w:rPr>
      <w:rFonts w:ascii="Arial" w:eastAsia="Times New Roman" w:hAnsi="Arial" w:cs="Arial"/>
      <w:b/>
      <w:bCs/>
      <w:sz w:val="20"/>
      <w:szCs w:val="24"/>
      <w:lang w:val="en-US"/>
    </w:rPr>
  </w:style>
  <w:style w:type="character" w:customStyle="1" w:styleId="Heading4Char">
    <w:name w:val="Heading 4 Char"/>
    <w:basedOn w:val="DefaultParagraphFont"/>
    <w:link w:val="Heading4"/>
    <w:uiPriority w:val="9"/>
    <w:rsid w:val="008435DB"/>
    <w:rPr>
      <w:rFonts w:ascii="Arial" w:eastAsia="Times New Roman" w:hAnsi="Arial" w:cs="Times New Roman"/>
      <w:b/>
      <w:bCs/>
      <w:sz w:val="20"/>
      <w:szCs w:val="24"/>
      <w:lang w:val="sv-SE"/>
    </w:rPr>
  </w:style>
  <w:style w:type="paragraph" w:styleId="Footer">
    <w:name w:val="footer"/>
    <w:basedOn w:val="Normal"/>
    <w:link w:val="FooterChar"/>
    <w:uiPriority w:val="99"/>
    <w:rsid w:val="008435DB"/>
    <w:pPr>
      <w:tabs>
        <w:tab w:val="center" w:pos="4320"/>
        <w:tab w:val="right" w:pos="8640"/>
      </w:tabs>
    </w:pPr>
  </w:style>
  <w:style w:type="character" w:customStyle="1" w:styleId="FooterChar">
    <w:name w:val="Footer Char"/>
    <w:basedOn w:val="DefaultParagraphFont"/>
    <w:link w:val="Footer"/>
    <w:uiPriority w:val="99"/>
    <w:rsid w:val="008435DB"/>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8435DB"/>
    <w:rPr>
      <w:rFonts w:cs="Times New Roman"/>
    </w:rPr>
  </w:style>
  <w:style w:type="paragraph" w:styleId="Header">
    <w:name w:val="header"/>
    <w:basedOn w:val="Normal"/>
    <w:link w:val="HeaderChar"/>
    <w:uiPriority w:val="99"/>
    <w:rsid w:val="008435DB"/>
    <w:pPr>
      <w:tabs>
        <w:tab w:val="center" w:pos="4320"/>
        <w:tab w:val="right" w:pos="8640"/>
      </w:tabs>
    </w:pPr>
  </w:style>
  <w:style w:type="character" w:customStyle="1" w:styleId="HeaderChar">
    <w:name w:val="Header Char"/>
    <w:basedOn w:val="DefaultParagraphFont"/>
    <w:link w:val="Header"/>
    <w:uiPriority w:val="99"/>
    <w:rsid w:val="008435DB"/>
    <w:rPr>
      <w:rFonts w:ascii="Times New Roman" w:eastAsia="Times New Roman" w:hAnsi="Times New Roman" w:cs="Times New Roman"/>
      <w:sz w:val="24"/>
      <w:szCs w:val="24"/>
      <w:lang w:val="en-US"/>
    </w:rPr>
  </w:style>
  <w:style w:type="paragraph" w:styleId="BodyText">
    <w:name w:val="Body Text"/>
    <w:basedOn w:val="Normal"/>
    <w:link w:val="BodyTextChar"/>
    <w:uiPriority w:val="99"/>
    <w:rsid w:val="008435DB"/>
    <w:pPr>
      <w:spacing w:line="480" w:lineRule="auto"/>
      <w:jc w:val="both"/>
    </w:pPr>
  </w:style>
  <w:style w:type="character" w:customStyle="1" w:styleId="BodyTextChar">
    <w:name w:val="Body Text Char"/>
    <w:basedOn w:val="DefaultParagraphFont"/>
    <w:link w:val="BodyText"/>
    <w:uiPriority w:val="99"/>
    <w:rsid w:val="008435D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435DB"/>
    <w:pPr>
      <w:ind w:left="720"/>
      <w:contextualSpacing/>
    </w:pPr>
  </w:style>
  <w:style w:type="paragraph" w:styleId="Title">
    <w:name w:val="Title"/>
    <w:basedOn w:val="Normal"/>
    <w:link w:val="TitleChar"/>
    <w:uiPriority w:val="10"/>
    <w:qFormat/>
    <w:rsid w:val="008435DB"/>
    <w:pPr>
      <w:jc w:val="center"/>
    </w:pPr>
    <w:rPr>
      <w:b/>
      <w:bCs/>
    </w:rPr>
  </w:style>
  <w:style w:type="character" w:customStyle="1" w:styleId="TitleChar">
    <w:name w:val="Title Char"/>
    <w:basedOn w:val="DefaultParagraphFont"/>
    <w:link w:val="Title"/>
    <w:uiPriority w:val="10"/>
    <w:rsid w:val="008435DB"/>
    <w:rPr>
      <w:rFonts w:ascii="Times New Roman" w:eastAsia="Times New Roman" w:hAnsi="Times New Roman" w:cs="Times New Roman"/>
      <w:b/>
      <w:bCs/>
      <w:sz w:val="24"/>
      <w:szCs w:val="24"/>
      <w:lang w:val="en-US"/>
    </w:rPr>
  </w:style>
  <w:style w:type="paragraph" w:styleId="Subtitle">
    <w:name w:val="Subtitle"/>
    <w:basedOn w:val="Normal"/>
    <w:link w:val="SubtitleChar"/>
    <w:uiPriority w:val="11"/>
    <w:qFormat/>
    <w:rsid w:val="008435DB"/>
    <w:pPr>
      <w:jc w:val="center"/>
    </w:pPr>
    <w:rPr>
      <w:b/>
      <w:sz w:val="28"/>
      <w:szCs w:val="20"/>
    </w:rPr>
  </w:style>
  <w:style w:type="character" w:customStyle="1" w:styleId="SubtitleChar">
    <w:name w:val="Subtitle Char"/>
    <w:basedOn w:val="DefaultParagraphFont"/>
    <w:link w:val="Subtitle"/>
    <w:uiPriority w:val="11"/>
    <w:rsid w:val="008435DB"/>
    <w:rPr>
      <w:rFonts w:ascii="Times New Roman" w:eastAsia="Times New Roman" w:hAnsi="Times New Roman" w:cs="Times New Roman"/>
      <w:b/>
      <w:sz w:val="28"/>
      <w:szCs w:val="20"/>
      <w:lang w:val="en-US"/>
    </w:rPr>
  </w:style>
  <w:style w:type="paragraph" w:customStyle="1" w:styleId="Uraian">
    <w:name w:val="Uraian"/>
    <w:basedOn w:val="Heading2"/>
    <w:rsid w:val="008435DB"/>
    <w:pPr>
      <w:numPr>
        <w:ilvl w:val="0"/>
        <w:numId w:val="0"/>
      </w:numPr>
      <w:overflowPunct w:val="0"/>
      <w:autoSpaceDE w:val="0"/>
      <w:autoSpaceDN w:val="0"/>
      <w:adjustRightInd w:val="0"/>
      <w:spacing w:before="0" w:after="0" w:line="360" w:lineRule="auto"/>
      <w:ind w:left="720"/>
      <w:jc w:val="both"/>
      <w:textAlignment w:val="baseline"/>
      <w:outlineLvl w:val="9"/>
    </w:pPr>
    <w:rPr>
      <w:rFonts w:ascii="Times New Roman" w:hAnsi="Times New Roman" w:cs="Times New Roman"/>
      <w:b w:val="0"/>
      <w:bCs w:val="0"/>
      <w:iCs w:val="0"/>
      <w:caps w:val="0"/>
      <w:sz w:val="24"/>
      <w:szCs w:val="20"/>
      <w:lang w:val="en-AU"/>
    </w:rPr>
  </w:style>
  <w:style w:type="paragraph" w:customStyle="1" w:styleId="bullets-4">
    <w:name w:val="bullets-4"/>
    <w:basedOn w:val="Normal"/>
    <w:rsid w:val="008435DB"/>
    <w:pPr>
      <w:tabs>
        <w:tab w:val="left" w:pos="-180"/>
        <w:tab w:val="left" w:pos="864"/>
        <w:tab w:val="left" w:pos="1440"/>
      </w:tabs>
      <w:overflowPunct w:val="0"/>
      <w:autoSpaceDE w:val="0"/>
      <w:autoSpaceDN w:val="0"/>
      <w:adjustRightInd w:val="0"/>
      <w:ind w:left="1003" w:hanging="283"/>
      <w:jc w:val="both"/>
      <w:textAlignment w:val="baseline"/>
    </w:pPr>
    <w:rPr>
      <w:sz w:val="22"/>
      <w:szCs w:val="20"/>
      <w:lang w:val="en-GB"/>
    </w:rPr>
  </w:style>
  <w:style w:type="paragraph" w:customStyle="1" w:styleId="Butet">
    <w:name w:val="Butet"/>
    <w:basedOn w:val="bullets-4"/>
    <w:rsid w:val="008435DB"/>
    <w:pPr>
      <w:tabs>
        <w:tab w:val="left" w:pos="1080"/>
      </w:tabs>
      <w:spacing w:line="360" w:lineRule="auto"/>
      <w:ind w:left="1080" w:hanging="360"/>
    </w:pPr>
    <w:rPr>
      <w:rFonts w:ascii="Arial" w:hAnsi="Arial" w:cs="Arial"/>
      <w:sz w:val="24"/>
    </w:rPr>
  </w:style>
  <w:style w:type="paragraph" w:styleId="BalloonText">
    <w:name w:val="Balloon Text"/>
    <w:basedOn w:val="Normal"/>
    <w:link w:val="BalloonTextChar"/>
    <w:uiPriority w:val="99"/>
    <w:semiHidden/>
    <w:unhideWhenUsed/>
    <w:rsid w:val="008435DB"/>
    <w:rPr>
      <w:rFonts w:ascii="Tahoma" w:hAnsi="Tahoma" w:cs="Tahoma"/>
      <w:sz w:val="16"/>
      <w:szCs w:val="16"/>
    </w:rPr>
  </w:style>
  <w:style w:type="character" w:customStyle="1" w:styleId="BalloonTextChar">
    <w:name w:val="Balloon Text Char"/>
    <w:basedOn w:val="DefaultParagraphFont"/>
    <w:link w:val="BalloonText"/>
    <w:uiPriority w:val="99"/>
    <w:semiHidden/>
    <w:rsid w:val="008435DB"/>
    <w:rPr>
      <w:rFonts w:ascii="Tahoma" w:eastAsia="Times New Roman" w:hAnsi="Tahoma" w:cs="Tahoma"/>
      <w:sz w:val="16"/>
      <w:szCs w:val="16"/>
      <w:lang w:val="en-US"/>
    </w:rPr>
  </w:style>
  <w:style w:type="paragraph" w:styleId="NormalWeb">
    <w:name w:val="Normal (Web)"/>
    <w:basedOn w:val="Normal"/>
    <w:uiPriority w:val="99"/>
    <w:unhideWhenUsed/>
    <w:rsid w:val="00083973"/>
    <w:pPr>
      <w:spacing w:before="100" w:beforeAutospacing="1" w:after="100" w:afterAutospacing="1"/>
    </w:pPr>
    <w:rPr>
      <w:lang w:val="id-ID" w:eastAsia="id-ID"/>
    </w:rPr>
  </w:style>
  <w:style w:type="table" w:styleId="TableGrid">
    <w:name w:val="Table Grid"/>
    <w:basedOn w:val="TableNormal"/>
    <w:uiPriority w:val="59"/>
    <w:rsid w:val="00245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A1574"/>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character" w:customStyle="1" w:styleId="Heading9Char">
    <w:name w:val="Heading 9 Char"/>
    <w:basedOn w:val="DefaultParagraphFont"/>
    <w:link w:val="Heading9"/>
    <w:uiPriority w:val="9"/>
    <w:rsid w:val="00D1576A"/>
    <w:rPr>
      <w:rFonts w:asciiTheme="majorHAnsi" w:eastAsiaTheme="majorEastAsia" w:hAnsiTheme="majorHAnsi" w:cstheme="majorBidi"/>
      <w:i/>
      <w:iCs/>
      <w:color w:val="404040" w:themeColor="text1" w:themeTint="BF"/>
      <w:sz w:val="20"/>
      <w:szCs w:val="20"/>
      <w:lang w:val="en-US"/>
    </w:rPr>
  </w:style>
  <w:style w:type="character" w:customStyle="1" w:styleId="Heading8Char">
    <w:name w:val="Heading 8 Char"/>
    <w:basedOn w:val="DefaultParagraphFont"/>
    <w:link w:val="Heading8"/>
    <w:uiPriority w:val="9"/>
    <w:semiHidden/>
    <w:rsid w:val="00C31EC1"/>
    <w:rPr>
      <w:rFonts w:asciiTheme="majorHAnsi" w:eastAsiaTheme="majorEastAsia" w:hAnsiTheme="majorHAnsi" w:cstheme="majorBidi"/>
      <w:color w:val="404040" w:themeColor="text1" w:themeTint="BF"/>
      <w:sz w:val="20"/>
      <w:szCs w:val="20"/>
      <w:lang w:val="en-US"/>
    </w:rPr>
  </w:style>
  <w:style w:type="paragraph" w:styleId="BodyTextIndent">
    <w:name w:val="Body Text Indent"/>
    <w:basedOn w:val="Normal"/>
    <w:link w:val="BodyTextIndentChar"/>
    <w:uiPriority w:val="99"/>
    <w:semiHidden/>
    <w:unhideWhenUsed/>
    <w:rsid w:val="00FA1E31"/>
    <w:pPr>
      <w:spacing w:after="120"/>
      <w:ind w:left="283"/>
    </w:pPr>
  </w:style>
  <w:style w:type="character" w:customStyle="1" w:styleId="BodyTextIndentChar">
    <w:name w:val="Body Text Indent Char"/>
    <w:basedOn w:val="DefaultParagraphFont"/>
    <w:link w:val="BodyTextIndent"/>
    <w:uiPriority w:val="99"/>
    <w:semiHidden/>
    <w:rsid w:val="00FA1E31"/>
    <w:rPr>
      <w:rFonts w:ascii="Times New Roman" w:eastAsia="Times New Roman" w:hAnsi="Times New Roman" w:cs="Times New Roman"/>
      <w:sz w:val="24"/>
      <w:szCs w:val="24"/>
      <w:lang w:val="en-US"/>
    </w:rPr>
  </w:style>
  <w:style w:type="character" w:customStyle="1" w:styleId="tx1">
    <w:name w:val="tx1"/>
    <w:basedOn w:val="DefaultParagraphFont"/>
    <w:rsid w:val="00F7794D"/>
    <w:rPr>
      <w:b/>
      <w:bCs/>
    </w:rPr>
  </w:style>
</w:styles>
</file>

<file path=word/webSettings.xml><?xml version="1.0" encoding="utf-8"?>
<w:webSettings xmlns:r="http://schemas.openxmlformats.org/officeDocument/2006/relationships" xmlns:w="http://schemas.openxmlformats.org/wordprocessingml/2006/main">
  <w:divs>
    <w:div w:id="14223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ECBBB-89A2-453C-AD4B-D0261F3C3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52</Pages>
  <Words>10892</Words>
  <Characters>62087</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24</cp:revision>
  <dcterms:created xsi:type="dcterms:W3CDTF">2013-05-13T04:23:00Z</dcterms:created>
  <dcterms:modified xsi:type="dcterms:W3CDTF">2013-08-21T04:49:00Z</dcterms:modified>
</cp:coreProperties>
</file>