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DF" w:rsidRPr="00B92A12" w:rsidRDefault="00A54954" w:rsidP="00A54954">
      <w:pPr>
        <w:jc w:val="center"/>
        <w:rPr>
          <w:rFonts w:ascii="Times New Roman" w:hAnsi="Times New Roman" w:cs="Times New Roman"/>
          <w:b/>
          <w:sz w:val="24"/>
          <w:szCs w:val="24"/>
        </w:rPr>
      </w:pPr>
      <w:r w:rsidRPr="00B92A12">
        <w:rPr>
          <w:rFonts w:ascii="Times New Roman" w:hAnsi="Times New Roman" w:cs="Times New Roman"/>
          <w:b/>
          <w:sz w:val="24"/>
          <w:szCs w:val="24"/>
        </w:rPr>
        <w:t>BAB III</w:t>
      </w:r>
    </w:p>
    <w:p w:rsidR="00B92A12" w:rsidRDefault="00A54954" w:rsidP="00B92A12">
      <w:pPr>
        <w:spacing w:line="480" w:lineRule="auto"/>
        <w:jc w:val="center"/>
        <w:rPr>
          <w:rFonts w:ascii="Times New Roman" w:hAnsi="Times New Roman" w:cs="Times New Roman"/>
          <w:b/>
          <w:sz w:val="24"/>
          <w:szCs w:val="24"/>
        </w:rPr>
      </w:pPr>
      <w:r w:rsidRPr="00B92A12">
        <w:rPr>
          <w:rFonts w:ascii="Times New Roman" w:hAnsi="Times New Roman" w:cs="Times New Roman"/>
          <w:b/>
          <w:sz w:val="24"/>
          <w:szCs w:val="24"/>
        </w:rPr>
        <w:t>METODE DAN OBJEK PENELITIAN</w:t>
      </w:r>
    </w:p>
    <w:p w:rsidR="00B92A12" w:rsidRPr="00B92A12" w:rsidRDefault="00B92A12" w:rsidP="00B92A12">
      <w:pPr>
        <w:spacing w:line="480" w:lineRule="auto"/>
        <w:jc w:val="center"/>
        <w:rPr>
          <w:rFonts w:ascii="Times New Roman" w:hAnsi="Times New Roman" w:cs="Times New Roman"/>
          <w:b/>
          <w:sz w:val="24"/>
          <w:szCs w:val="24"/>
        </w:rPr>
      </w:pPr>
    </w:p>
    <w:p w:rsidR="00A54954" w:rsidRPr="00086474" w:rsidRDefault="00B92A12" w:rsidP="00B92A12">
      <w:pPr>
        <w:pStyle w:val="NoSpacing"/>
        <w:numPr>
          <w:ilvl w:val="1"/>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Penelitian</w:t>
      </w:r>
    </w:p>
    <w:p w:rsidR="00A54954" w:rsidRDefault="00A54954" w:rsidP="00B92A12">
      <w:pPr>
        <w:pStyle w:val="NoSpacing"/>
        <w:spacing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Metode Penelitian yang baik mempunyai tahapan-tahapan yang jelas dan sistematis, penelitian adalah suatu proses, yaitu suatu rangkaian langkah-langkah yang dilakukan oleh seorang peneliti secara terencana dan sistematis guna mendapatkan jawaban terhadap pertanyaan-pertanyaan atau pernyataan-pernyataan tertentu. Metode yang digunakan oleh peneliti dalam pembuatan skripsi adalah Metode Penelitian Deskriptif analisis. Metode penelitian deskriptif analisis, menurut </w:t>
      </w:r>
      <w:r w:rsidRPr="00086474">
        <w:rPr>
          <w:rFonts w:ascii="Times New Roman" w:hAnsi="Times New Roman" w:cs="Times New Roman"/>
          <w:b/>
          <w:sz w:val="24"/>
          <w:szCs w:val="24"/>
        </w:rPr>
        <w:t>Sugiyono (2004:11)</w:t>
      </w:r>
      <w:r w:rsidRPr="00086474">
        <w:rPr>
          <w:rFonts w:ascii="Times New Roman" w:hAnsi="Times New Roman" w:cs="Times New Roman"/>
          <w:sz w:val="24"/>
          <w:szCs w:val="24"/>
        </w:rPr>
        <w:t xml:space="preserve"> yaitu metode penelitian yang mengganbarkan kejadian atau peristiwa yang sedang terjadi pada objek, ketika penelitian sedang dilaksanakan.</w:t>
      </w:r>
    </w:p>
    <w:p w:rsidR="006D4EA7" w:rsidRPr="00086474" w:rsidRDefault="006D4EA7" w:rsidP="009E00D1">
      <w:pPr>
        <w:pStyle w:val="NoSpacing"/>
        <w:spacing w:line="480" w:lineRule="auto"/>
        <w:ind w:left="567" w:firstLine="567"/>
        <w:jc w:val="both"/>
        <w:rPr>
          <w:rFonts w:ascii="Times New Roman" w:hAnsi="Times New Roman" w:cs="Times New Roman"/>
          <w:sz w:val="24"/>
          <w:szCs w:val="24"/>
        </w:rPr>
      </w:pPr>
    </w:p>
    <w:p w:rsidR="00A54954" w:rsidRPr="00086474" w:rsidRDefault="00A54954" w:rsidP="00B92A12">
      <w:pPr>
        <w:pStyle w:val="NoSpacing"/>
        <w:numPr>
          <w:ilvl w:val="1"/>
          <w:numId w:val="8"/>
        </w:numPr>
        <w:spacing w:line="480" w:lineRule="auto"/>
        <w:ind w:left="426" w:hanging="426"/>
        <w:jc w:val="both"/>
        <w:rPr>
          <w:rFonts w:ascii="Times New Roman" w:hAnsi="Times New Roman" w:cs="Times New Roman"/>
          <w:b/>
          <w:sz w:val="24"/>
          <w:szCs w:val="24"/>
        </w:rPr>
      </w:pPr>
      <w:r w:rsidRPr="00086474">
        <w:rPr>
          <w:rFonts w:ascii="Times New Roman" w:hAnsi="Times New Roman" w:cs="Times New Roman"/>
          <w:b/>
          <w:sz w:val="24"/>
          <w:szCs w:val="24"/>
        </w:rPr>
        <w:t>Teknik Pengumpulan Data</w:t>
      </w:r>
    </w:p>
    <w:p w:rsidR="00A54954" w:rsidRPr="00086474" w:rsidRDefault="00A54954" w:rsidP="00B92A12">
      <w:pPr>
        <w:pStyle w:val="NoSpacing"/>
        <w:spacing w:line="480" w:lineRule="auto"/>
        <w:ind w:firstLine="709"/>
        <w:jc w:val="both"/>
        <w:rPr>
          <w:rFonts w:ascii="Times New Roman" w:hAnsi="Times New Roman" w:cs="Times New Roman"/>
          <w:bCs/>
          <w:sz w:val="24"/>
          <w:szCs w:val="24"/>
        </w:rPr>
      </w:pPr>
      <w:r w:rsidRPr="00086474">
        <w:rPr>
          <w:rFonts w:ascii="Times New Roman" w:hAnsi="Times New Roman" w:cs="Times New Roman"/>
          <w:bCs/>
          <w:sz w:val="24"/>
          <w:szCs w:val="24"/>
        </w:rPr>
        <w:t>Teknik pengumpulan data yang diperlukan peneliti dalam penelitian ini adalah sebagai berikut  :</w:t>
      </w:r>
    </w:p>
    <w:p w:rsidR="00A54954" w:rsidRDefault="00A54954" w:rsidP="00B92A12">
      <w:pPr>
        <w:pStyle w:val="NoSpacing"/>
        <w:numPr>
          <w:ilvl w:val="0"/>
          <w:numId w:val="1"/>
        </w:numPr>
        <w:spacing w:line="480" w:lineRule="auto"/>
        <w:ind w:left="993" w:hanging="284"/>
        <w:jc w:val="both"/>
        <w:rPr>
          <w:rFonts w:ascii="Times New Roman" w:hAnsi="Times New Roman" w:cs="Times New Roman"/>
          <w:bCs/>
          <w:sz w:val="24"/>
          <w:szCs w:val="24"/>
        </w:rPr>
      </w:pPr>
      <w:r w:rsidRPr="00086474">
        <w:rPr>
          <w:rFonts w:ascii="Times New Roman" w:hAnsi="Times New Roman" w:cs="Times New Roman"/>
          <w:bCs/>
          <w:sz w:val="24"/>
          <w:szCs w:val="24"/>
        </w:rPr>
        <w:t>Penitian Kepustakaan, yaitu penelitian dengan cara mempelajari buku-buku, teori-teori, catatan-catatan, dokumen-dokumen dan bahan-bahan bacaan lainnya yang diperlukan dan berkaitan dengan masalah yang di teliti. Hal ini dimaksudkan untuk memperkuat data yang didapat dari lapangan sehingga peneliti mempunyai pegangan dalam memperkuat laporan.</w:t>
      </w:r>
    </w:p>
    <w:p w:rsidR="006D4EA7" w:rsidRPr="00086474" w:rsidRDefault="006D4EA7" w:rsidP="006D4EA7">
      <w:pPr>
        <w:pStyle w:val="NoSpacing"/>
        <w:spacing w:line="480" w:lineRule="auto"/>
        <w:ind w:left="1418"/>
        <w:jc w:val="both"/>
        <w:rPr>
          <w:rFonts w:ascii="Times New Roman" w:hAnsi="Times New Roman" w:cs="Times New Roman"/>
          <w:bCs/>
          <w:sz w:val="24"/>
          <w:szCs w:val="24"/>
        </w:rPr>
      </w:pPr>
    </w:p>
    <w:p w:rsidR="00A54954" w:rsidRPr="00086474" w:rsidRDefault="00A54954" w:rsidP="00B92A12">
      <w:pPr>
        <w:pStyle w:val="NoSpacing"/>
        <w:numPr>
          <w:ilvl w:val="0"/>
          <w:numId w:val="1"/>
        </w:numPr>
        <w:tabs>
          <w:tab w:val="left" w:pos="1134"/>
        </w:tabs>
        <w:spacing w:line="480" w:lineRule="auto"/>
        <w:ind w:left="993" w:hanging="284"/>
        <w:jc w:val="both"/>
        <w:rPr>
          <w:rFonts w:ascii="Times New Roman" w:hAnsi="Times New Roman" w:cs="Times New Roman"/>
          <w:bCs/>
          <w:sz w:val="24"/>
          <w:szCs w:val="24"/>
        </w:rPr>
      </w:pPr>
      <w:r w:rsidRPr="00086474">
        <w:rPr>
          <w:rFonts w:ascii="Times New Roman" w:hAnsi="Times New Roman" w:cs="Times New Roman"/>
          <w:bCs/>
          <w:sz w:val="24"/>
          <w:szCs w:val="24"/>
        </w:rPr>
        <w:t>Penilitian Lapangan, yang terdiri dari :</w:t>
      </w:r>
    </w:p>
    <w:p w:rsidR="00A54954" w:rsidRPr="00086474" w:rsidRDefault="00A54954" w:rsidP="00B92A12">
      <w:pPr>
        <w:pStyle w:val="NoSpacing"/>
        <w:numPr>
          <w:ilvl w:val="0"/>
          <w:numId w:val="2"/>
        </w:numPr>
        <w:tabs>
          <w:tab w:val="left" w:pos="1276"/>
        </w:tabs>
        <w:spacing w:line="480" w:lineRule="auto"/>
        <w:ind w:left="1276" w:hanging="283"/>
        <w:jc w:val="both"/>
        <w:rPr>
          <w:rFonts w:ascii="Times New Roman" w:hAnsi="Times New Roman" w:cs="Times New Roman"/>
          <w:bCs/>
          <w:sz w:val="24"/>
          <w:szCs w:val="24"/>
        </w:rPr>
      </w:pPr>
      <w:r w:rsidRPr="00086474">
        <w:rPr>
          <w:rFonts w:ascii="Times New Roman" w:hAnsi="Times New Roman" w:cs="Times New Roman"/>
          <w:bCs/>
          <w:sz w:val="24"/>
          <w:szCs w:val="24"/>
        </w:rPr>
        <w:t xml:space="preserve">Observasi non partisipan, yaitu suatu teknik pengumpulan data informasi dengan jalan melakukan pengamatan langsung terhadap objek yang diteliti namun peneliti tidak terlibat langsung dalam proses kerja yang dilakukan oleh pegawai Administrasi </w:t>
      </w:r>
      <w:r w:rsidR="006D4EA7" w:rsidRPr="00086474">
        <w:rPr>
          <w:rFonts w:ascii="Times New Roman" w:hAnsi="Times New Roman" w:cs="Times New Roman"/>
          <w:bCs/>
          <w:sz w:val="24"/>
          <w:szCs w:val="24"/>
        </w:rPr>
        <w:t>Kes</w:t>
      </w:r>
      <w:r w:rsidR="006D4EA7">
        <w:rPr>
          <w:rFonts w:ascii="Times New Roman" w:hAnsi="Times New Roman" w:cs="Times New Roman"/>
          <w:bCs/>
          <w:sz w:val="24"/>
          <w:szCs w:val="24"/>
        </w:rPr>
        <w:t xml:space="preserve">ejahteraan </w:t>
      </w:r>
      <w:r w:rsidR="006D4EA7" w:rsidRPr="00086474">
        <w:rPr>
          <w:rFonts w:ascii="Times New Roman" w:hAnsi="Times New Roman" w:cs="Times New Roman"/>
          <w:bCs/>
          <w:sz w:val="24"/>
          <w:szCs w:val="24"/>
        </w:rPr>
        <w:t>Ra</w:t>
      </w:r>
      <w:r w:rsidR="006D4EA7">
        <w:rPr>
          <w:rFonts w:ascii="Times New Roman" w:hAnsi="Times New Roman" w:cs="Times New Roman"/>
          <w:bCs/>
          <w:sz w:val="24"/>
          <w:szCs w:val="24"/>
        </w:rPr>
        <w:t>kyat</w:t>
      </w:r>
      <w:r w:rsidR="006D4EA7" w:rsidRPr="00086474">
        <w:rPr>
          <w:rFonts w:ascii="Times New Roman" w:hAnsi="Times New Roman" w:cs="Times New Roman"/>
          <w:bCs/>
          <w:sz w:val="24"/>
          <w:szCs w:val="24"/>
        </w:rPr>
        <w:t xml:space="preserve"> </w:t>
      </w:r>
      <w:r w:rsidRPr="00086474">
        <w:rPr>
          <w:rFonts w:ascii="Times New Roman" w:hAnsi="Times New Roman" w:cs="Times New Roman"/>
          <w:bCs/>
          <w:sz w:val="24"/>
          <w:szCs w:val="24"/>
        </w:rPr>
        <w:t>Sekretariat Daerah Kabupaten Garut.</w:t>
      </w:r>
    </w:p>
    <w:p w:rsidR="00A54954" w:rsidRPr="00086474" w:rsidRDefault="00A54954" w:rsidP="00B92A12">
      <w:pPr>
        <w:pStyle w:val="NoSpacing"/>
        <w:numPr>
          <w:ilvl w:val="0"/>
          <w:numId w:val="2"/>
        </w:numPr>
        <w:spacing w:line="480" w:lineRule="auto"/>
        <w:ind w:left="1276" w:hanging="283"/>
        <w:jc w:val="both"/>
        <w:rPr>
          <w:rFonts w:ascii="Times New Roman" w:hAnsi="Times New Roman" w:cs="Times New Roman"/>
          <w:bCs/>
          <w:sz w:val="24"/>
          <w:szCs w:val="24"/>
        </w:rPr>
      </w:pPr>
      <w:r w:rsidRPr="00086474">
        <w:rPr>
          <w:rFonts w:ascii="Times New Roman" w:hAnsi="Times New Roman" w:cs="Times New Roman"/>
          <w:bCs/>
          <w:sz w:val="24"/>
          <w:szCs w:val="24"/>
        </w:rPr>
        <w:t xml:space="preserve">Wawancara yaitu teknik pengumpulan data dan informasi dengan jalan mengadakan tanya jawab secara langsung kepada pimpinan Administrasi </w:t>
      </w:r>
      <w:r w:rsidR="006D4EA7" w:rsidRPr="00086474">
        <w:rPr>
          <w:rFonts w:ascii="Times New Roman" w:hAnsi="Times New Roman" w:cs="Times New Roman"/>
          <w:bCs/>
          <w:sz w:val="24"/>
          <w:szCs w:val="24"/>
        </w:rPr>
        <w:t>Kes</w:t>
      </w:r>
      <w:r w:rsidR="006D4EA7">
        <w:rPr>
          <w:rFonts w:ascii="Times New Roman" w:hAnsi="Times New Roman" w:cs="Times New Roman"/>
          <w:bCs/>
          <w:sz w:val="24"/>
          <w:szCs w:val="24"/>
        </w:rPr>
        <w:t xml:space="preserve">ejahteraan </w:t>
      </w:r>
      <w:r w:rsidR="006D4EA7" w:rsidRPr="00086474">
        <w:rPr>
          <w:rFonts w:ascii="Times New Roman" w:hAnsi="Times New Roman" w:cs="Times New Roman"/>
          <w:bCs/>
          <w:sz w:val="24"/>
          <w:szCs w:val="24"/>
        </w:rPr>
        <w:t>Ra</w:t>
      </w:r>
      <w:r w:rsidR="006D4EA7">
        <w:rPr>
          <w:rFonts w:ascii="Times New Roman" w:hAnsi="Times New Roman" w:cs="Times New Roman"/>
          <w:bCs/>
          <w:sz w:val="24"/>
          <w:szCs w:val="24"/>
        </w:rPr>
        <w:t>kyat</w:t>
      </w:r>
      <w:r w:rsidRPr="00086474">
        <w:rPr>
          <w:rFonts w:ascii="Times New Roman" w:hAnsi="Times New Roman" w:cs="Times New Roman"/>
          <w:bCs/>
          <w:sz w:val="24"/>
          <w:szCs w:val="24"/>
        </w:rPr>
        <w:t xml:space="preserve"> Sekretariat Daerah Kabupaten Garut berdasarkan pedoman wawancara yang telah disiapkan sebelumnya. </w:t>
      </w:r>
    </w:p>
    <w:p w:rsidR="00A54954" w:rsidRPr="00086474" w:rsidRDefault="00A54954" w:rsidP="00B92A12">
      <w:pPr>
        <w:pStyle w:val="ListParagraph"/>
        <w:numPr>
          <w:ilvl w:val="0"/>
          <w:numId w:val="2"/>
        </w:numPr>
        <w:spacing w:line="480" w:lineRule="auto"/>
        <w:ind w:left="1276" w:right="72" w:hanging="283"/>
        <w:jc w:val="both"/>
        <w:rPr>
          <w:rFonts w:ascii="Times New Roman" w:hAnsi="Times New Roman" w:cs="Times New Roman"/>
          <w:bCs/>
          <w:sz w:val="24"/>
          <w:szCs w:val="24"/>
        </w:rPr>
      </w:pPr>
      <w:r w:rsidRPr="00086474">
        <w:rPr>
          <w:rFonts w:ascii="Times New Roman" w:hAnsi="Times New Roman" w:cs="Times New Roman"/>
          <w:bCs/>
          <w:sz w:val="24"/>
          <w:szCs w:val="24"/>
        </w:rPr>
        <w:t xml:space="preserve">Angket yaitu teknik pengumpulan data dengan cara menyebarkan suatu daftar pernyataan secara tertulis yang berkaitan dengan masalah yang di bahas. Menurut </w:t>
      </w:r>
      <w:r w:rsidRPr="006D4EA7">
        <w:rPr>
          <w:rFonts w:ascii="Times New Roman" w:hAnsi="Times New Roman" w:cs="Times New Roman"/>
          <w:b/>
          <w:bCs/>
          <w:sz w:val="24"/>
          <w:szCs w:val="24"/>
        </w:rPr>
        <w:t>(Sugiyono, 2005)</w:t>
      </w:r>
      <w:r w:rsidRPr="00086474">
        <w:rPr>
          <w:rFonts w:ascii="Times New Roman" w:hAnsi="Times New Roman" w:cs="Times New Roman"/>
          <w:bCs/>
          <w:sz w:val="24"/>
          <w:szCs w:val="24"/>
        </w:rPr>
        <w:t xml:space="preserve"> Sampling jenuh adalah teknik penentuan sampel bila semua anggota populasi digunakan sebagai sampel, atau penelitian yang ingin membuat generalisasi dengan kesalahan yang sangat kecil. Istilah lain sampel jenuh adalah sensus, dimana semua anggota populasi dijadikan sampel. Menurut pendapat </w:t>
      </w:r>
      <w:r w:rsidRPr="006D4EA7">
        <w:rPr>
          <w:rFonts w:ascii="Times New Roman" w:hAnsi="Times New Roman" w:cs="Times New Roman"/>
          <w:b/>
          <w:bCs/>
          <w:sz w:val="24"/>
          <w:szCs w:val="24"/>
        </w:rPr>
        <w:t>(Arikunto, 2008)</w:t>
      </w:r>
      <w:r w:rsidRPr="00086474">
        <w:rPr>
          <w:rFonts w:ascii="Times New Roman" w:hAnsi="Times New Roman" w:cs="Times New Roman"/>
          <w:bCs/>
          <w:sz w:val="24"/>
          <w:szCs w:val="24"/>
        </w:rPr>
        <w:t xml:space="preserve"> apabila populasi kurang dari 100 orang, maka diambil keseluruhannya. Namun apabila jumlah populasinya lebih dari 100 orang, maka sampel di ambil sebesar 10% - 15% atau 20% - 25% atau lebih. Berdasarkan </w:t>
      </w:r>
      <w:r w:rsidRPr="00086474">
        <w:rPr>
          <w:rFonts w:ascii="Times New Roman" w:hAnsi="Times New Roman" w:cs="Times New Roman"/>
          <w:bCs/>
          <w:sz w:val="24"/>
          <w:szCs w:val="24"/>
        </w:rPr>
        <w:lastRenderedPageBreak/>
        <w:t xml:space="preserve">pendapat di atas, maka yang menjadi sampel penelitian ini adalah seluruh pegawai </w:t>
      </w:r>
      <w:r w:rsidRPr="00086474">
        <w:rPr>
          <w:rFonts w:ascii="Times New Roman" w:hAnsi="Times New Roman" w:cs="Times New Roman"/>
          <w:bCs/>
          <w:sz w:val="24"/>
          <w:szCs w:val="24"/>
          <w:lang w:val="id-ID"/>
        </w:rPr>
        <w:t xml:space="preserve">Administrasi </w:t>
      </w:r>
      <w:r w:rsidR="006D4EA7" w:rsidRPr="00086474">
        <w:rPr>
          <w:rFonts w:ascii="Times New Roman" w:hAnsi="Times New Roman" w:cs="Times New Roman"/>
          <w:bCs/>
          <w:sz w:val="24"/>
          <w:szCs w:val="24"/>
        </w:rPr>
        <w:t>Kes</w:t>
      </w:r>
      <w:r w:rsidR="006D4EA7">
        <w:rPr>
          <w:rFonts w:ascii="Times New Roman" w:hAnsi="Times New Roman" w:cs="Times New Roman"/>
          <w:bCs/>
          <w:sz w:val="24"/>
          <w:szCs w:val="24"/>
        </w:rPr>
        <w:t xml:space="preserve">ejahteraan </w:t>
      </w:r>
      <w:r w:rsidR="006D4EA7" w:rsidRPr="00086474">
        <w:rPr>
          <w:rFonts w:ascii="Times New Roman" w:hAnsi="Times New Roman" w:cs="Times New Roman"/>
          <w:bCs/>
          <w:sz w:val="24"/>
          <w:szCs w:val="24"/>
        </w:rPr>
        <w:t>Ra</w:t>
      </w:r>
      <w:r w:rsidR="006D4EA7">
        <w:rPr>
          <w:rFonts w:ascii="Times New Roman" w:hAnsi="Times New Roman" w:cs="Times New Roman"/>
          <w:bCs/>
          <w:sz w:val="24"/>
          <w:szCs w:val="24"/>
        </w:rPr>
        <w:t>kyat</w:t>
      </w:r>
      <w:r w:rsidRPr="00086474">
        <w:rPr>
          <w:rFonts w:ascii="Times New Roman" w:hAnsi="Times New Roman" w:cs="Times New Roman"/>
          <w:bCs/>
          <w:sz w:val="24"/>
          <w:szCs w:val="24"/>
          <w:lang w:val="id-ID"/>
        </w:rPr>
        <w:t xml:space="preserve"> </w:t>
      </w:r>
      <w:r w:rsidRPr="00086474">
        <w:rPr>
          <w:rFonts w:ascii="Times New Roman" w:hAnsi="Times New Roman" w:cs="Times New Roman"/>
          <w:bCs/>
          <w:sz w:val="24"/>
          <w:szCs w:val="24"/>
        </w:rPr>
        <w:t>Sekretariat D</w:t>
      </w:r>
      <w:r w:rsidRPr="00086474">
        <w:rPr>
          <w:rFonts w:ascii="Times New Roman" w:hAnsi="Times New Roman" w:cs="Times New Roman"/>
          <w:bCs/>
          <w:sz w:val="24"/>
          <w:szCs w:val="24"/>
          <w:lang w:val="id-ID"/>
        </w:rPr>
        <w:t>aerah</w:t>
      </w:r>
      <w:r w:rsidRPr="00086474">
        <w:rPr>
          <w:rFonts w:ascii="Times New Roman" w:hAnsi="Times New Roman" w:cs="Times New Roman"/>
          <w:bCs/>
          <w:sz w:val="24"/>
          <w:szCs w:val="24"/>
        </w:rPr>
        <w:t xml:space="preserve"> Kabupaten </w:t>
      </w:r>
      <w:r w:rsidRPr="00086474">
        <w:rPr>
          <w:rFonts w:ascii="Times New Roman" w:hAnsi="Times New Roman" w:cs="Times New Roman"/>
          <w:bCs/>
          <w:sz w:val="24"/>
          <w:szCs w:val="24"/>
          <w:lang w:val="id-ID"/>
        </w:rPr>
        <w:t>Garut</w:t>
      </w:r>
      <w:r w:rsidRPr="00086474">
        <w:rPr>
          <w:rFonts w:ascii="Times New Roman" w:hAnsi="Times New Roman" w:cs="Times New Roman"/>
          <w:bCs/>
          <w:sz w:val="24"/>
          <w:szCs w:val="24"/>
        </w:rPr>
        <w:t xml:space="preserve">, yaitu sebanyak </w:t>
      </w:r>
      <w:r w:rsidR="00546C6E">
        <w:rPr>
          <w:rFonts w:ascii="Times New Roman" w:hAnsi="Times New Roman" w:cs="Times New Roman"/>
          <w:bCs/>
          <w:sz w:val="24"/>
          <w:szCs w:val="24"/>
          <w:lang w:val="id-ID"/>
        </w:rPr>
        <w:t>20</w:t>
      </w:r>
      <w:r w:rsidRPr="00086474">
        <w:rPr>
          <w:rFonts w:ascii="Times New Roman" w:hAnsi="Times New Roman" w:cs="Times New Roman"/>
          <w:bCs/>
          <w:sz w:val="24"/>
          <w:szCs w:val="24"/>
        </w:rPr>
        <w:t xml:space="preserve"> orang.</w:t>
      </w:r>
    </w:p>
    <w:p w:rsidR="00A54954" w:rsidRPr="00086474" w:rsidRDefault="00A54954" w:rsidP="00B92A12">
      <w:pPr>
        <w:spacing w:line="480" w:lineRule="auto"/>
        <w:ind w:right="72" w:firstLine="709"/>
        <w:jc w:val="both"/>
        <w:rPr>
          <w:rFonts w:ascii="Times New Roman" w:hAnsi="Times New Roman" w:cs="Times New Roman"/>
          <w:bCs/>
          <w:sz w:val="24"/>
          <w:szCs w:val="24"/>
        </w:rPr>
      </w:pPr>
      <w:r w:rsidRPr="00086474">
        <w:rPr>
          <w:rFonts w:ascii="Times New Roman" w:hAnsi="Times New Roman" w:cs="Times New Roman"/>
          <w:bCs/>
          <w:sz w:val="24"/>
          <w:szCs w:val="24"/>
        </w:rPr>
        <w:t xml:space="preserve">Selanjutnya untuk melihat variabel X (pengawasan) dengan variabel Y (efektivitas kerja) terlebih dahulu dilakukan analisis berdasarkan hasil angket dengan pemberian skor sebagai berikut :  </w:t>
      </w:r>
    </w:p>
    <w:p w:rsidR="006D4EA7" w:rsidRPr="006D4EA7" w:rsidRDefault="006D4EA7" w:rsidP="00B92A12">
      <w:pPr>
        <w:pStyle w:val="ListParagraph"/>
        <w:spacing w:line="480" w:lineRule="auto"/>
        <w:ind w:left="0" w:right="72"/>
        <w:jc w:val="center"/>
        <w:rPr>
          <w:rFonts w:ascii="Times New Roman" w:hAnsi="Times New Roman" w:cs="Times New Roman"/>
          <w:bCs/>
          <w:sz w:val="24"/>
          <w:szCs w:val="24"/>
        </w:rPr>
      </w:pPr>
      <w:r w:rsidRPr="006D4EA7">
        <w:rPr>
          <w:rFonts w:ascii="Times New Roman" w:hAnsi="Times New Roman" w:cs="Times New Roman"/>
          <w:bCs/>
          <w:sz w:val="24"/>
          <w:szCs w:val="24"/>
        </w:rPr>
        <w:t>SS</w:t>
      </w:r>
      <w:r w:rsidRPr="006D4EA7">
        <w:rPr>
          <w:rFonts w:ascii="Times New Roman" w:hAnsi="Times New Roman" w:cs="Times New Roman"/>
          <w:bCs/>
          <w:sz w:val="24"/>
          <w:szCs w:val="24"/>
        </w:rPr>
        <w:tab/>
        <w:t xml:space="preserve">: (Sangat Setuju) </w:t>
      </w:r>
      <w:r w:rsidRPr="006D4EA7">
        <w:rPr>
          <w:rFonts w:ascii="Times New Roman" w:hAnsi="Times New Roman" w:cs="Times New Roman"/>
          <w:bCs/>
          <w:sz w:val="24"/>
          <w:szCs w:val="24"/>
        </w:rPr>
        <w:tab/>
      </w:r>
      <w:r w:rsidRPr="006D4EA7">
        <w:rPr>
          <w:rFonts w:ascii="Times New Roman" w:hAnsi="Times New Roman" w:cs="Times New Roman"/>
          <w:bCs/>
          <w:sz w:val="24"/>
          <w:szCs w:val="24"/>
        </w:rPr>
        <w:tab/>
        <w:t>= 5</w:t>
      </w:r>
    </w:p>
    <w:p w:rsidR="006D4EA7" w:rsidRPr="006D4EA7" w:rsidRDefault="006D4EA7" w:rsidP="00B92A12">
      <w:pPr>
        <w:pStyle w:val="ListParagraph"/>
        <w:spacing w:line="480" w:lineRule="auto"/>
        <w:ind w:left="0" w:right="72"/>
        <w:jc w:val="center"/>
        <w:rPr>
          <w:rFonts w:ascii="Times New Roman" w:hAnsi="Times New Roman" w:cs="Times New Roman"/>
          <w:bCs/>
          <w:sz w:val="24"/>
          <w:szCs w:val="24"/>
        </w:rPr>
      </w:pPr>
      <w:r w:rsidRPr="006D4EA7">
        <w:rPr>
          <w:rFonts w:ascii="Times New Roman" w:hAnsi="Times New Roman" w:cs="Times New Roman"/>
          <w:bCs/>
          <w:sz w:val="24"/>
          <w:szCs w:val="24"/>
        </w:rPr>
        <w:t>S</w:t>
      </w:r>
      <w:r w:rsidRPr="006D4EA7">
        <w:rPr>
          <w:rFonts w:ascii="Times New Roman" w:hAnsi="Times New Roman" w:cs="Times New Roman"/>
          <w:bCs/>
          <w:sz w:val="24"/>
          <w:szCs w:val="24"/>
        </w:rPr>
        <w:tab/>
        <w:t>: (Setuju)</w:t>
      </w:r>
      <w:r w:rsidRPr="006D4EA7">
        <w:rPr>
          <w:rFonts w:ascii="Times New Roman" w:hAnsi="Times New Roman" w:cs="Times New Roman"/>
          <w:bCs/>
          <w:sz w:val="24"/>
          <w:szCs w:val="24"/>
        </w:rPr>
        <w:tab/>
      </w:r>
      <w:r w:rsidRPr="006D4EA7">
        <w:rPr>
          <w:rFonts w:ascii="Times New Roman" w:hAnsi="Times New Roman" w:cs="Times New Roman"/>
          <w:bCs/>
          <w:sz w:val="24"/>
          <w:szCs w:val="24"/>
        </w:rPr>
        <w:tab/>
      </w:r>
      <w:r w:rsidRPr="006D4EA7">
        <w:rPr>
          <w:rFonts w:ascii="Times New Roman" w:hAnsi="Times New Roman" w:cs="Times New Roman"/>
          <w:bCs/>
          <w:sz w:val="24"/>
          <w:szCs w:val="24"/>
        </w:rPr>
        <w:tab/>
        <w:t>= 4</w:t>
      </w:r>
    </w:p>
    <w:p w:rsidR="006D4EA7" w:rsidRPr="006D4EA7" w:rsidRDefault="006D4EA7" w:rsidP="00B92A12">
      <w:pPr>
        <w:pStyle w:val="ListParagraph"/>
        <w:spacing w:line="480" w:lineRule="auto"/>
        <w:ind w:left="0" w:right="72"/>
        <w:jc w:val="center"/>
        <w:rPr>
          <w:rFonts w:ascii="Times New Roman" w:hAnsi="Times New Roman" w:cs="Times New Roman"/>
          <w:bCs/>
          <w:sz w:val="24"/>
          <w:szCs w:val="24"/>
        </w:rPr>
      </w:pPr>
      <w:r w:rsidRPr="006D4EA7">
        <w:rPr>
          <w:rFonts w:ascii="Times New Roman" w:hAnsi="Times New Roman" w:cs="Times New Roman"/>
          <w:bCs/>
          <w:sz w:val="24"/>
          <w:szCs w:val="24"/>
        </w:rPr>
        <w:t>TP</w:t>
      </w:r>
      <w:r w:rsidRPr="006D4EA7">
        <w:rPr>
          <w:rFonts w:ascii="Times New Roman" w:hAnsi="Times New Roman" w:cs="Times New Roman"/>
          <w:bCs/>
          <w:sz w:val="24"/>
          <w:szCs w:val="24"/>
        </w:rPr>
        <w:tab/>
        <w:t>: (Tanpa Pendapat)</w:t>
      </w:r>
      <w:r w:rsidRPr="006D4EA7">
        <w:rPr>
          <w:rFonts w:ascii="Times New Roman" w:hAnsi="Times New Roman" w:cs="Times New Roman"/>
          <w:bCs/>
          <w:sz w:val="24"/>
          <w:szCs w:val="24"/>
        </w:rPr>
        <w:tab/>
      </w:r>
      <w:r w:rsidRPr="006D4EA7">
        <w:rPr>
          <w:rFonts w:ascii="Times New Roman" w:hAnsi="Times New Roman" w:cs="Times New Roman"/>
          <w:bCs/>
          <w:sz w:val="24"/>
          <w:szCs w:val="24"/>
        </w:rPr>
        <w:tab/>
        <w:t>= 3</w:t>
      </w:r>
    </w:p>
    <w:p w:rsidR="00B92A12" w:rsidRDefault="006D4EA7" w:rsidP="00B92A12">
      <w:pPr>
        <w:pStyle w:val="ListParagraph"/>
        <w:spacing w:line="480" w:lineRule="auto"/>
        <w:ind w:left="0" w:right="72"/>
        <w:jc w:val="center"/>
        <w:rPr>
          <w:rFonts w:ascii="Times New Roman" w:hAnsi="Times New Roman" w:cs="Times New Roman"/>
          <w:bCs/>
          <w:sz w:val="24"/>
          <w:szCs w:val="24"/>
          <w:lang w:val="id-ID"/>
        </w:rPr>
      </w:pPr>
      <w:r w:rsidRPr="006D4EA7">
        <w:rPr>
          <w:rFonts w:ascii="Times New Roman" w:hAnsi="Times New Roman" w:cs="Times New Roman"/>
          <w:bCs/>
          <w:sz w:val="24"/>
          <w:szCs w:val="24"/>
        </w:rPr>
        <w:t>TS</w:t>
      </w:r>
      <w:r w:rsidRPr="006D4EA7">
        <w:rPr>
          <w:rFonts w:ascii="Times New Roman" w:hAnsi="Times New Roman" w:cs="Times New Roman"/>
          <w:bCs/>
          <w:sz w:val="24"/>
          <w:szCs w:val="24"/>
        </w:rPr>
        <w:tab/>
        <w:t>: (TIdak Setuju)</w:t>
      </w:r>
      <w:r w:rsidRPr="006D4EA7">
        <w:rPr>
          <w:rFonts w:ascii="Times New Roman" w:hAnsi="Times New Roman" w:cs="Times New Roman"/>
          <w:bCs/>
          <w:sz w:val="24"/>
          <w:szCs w:val="24"/>
        </w:rPr>
        <w:tab/>
      </w:r>
      <w:r w:rsidRPr="006D4EA7">
        <w:rPr>
          <w:rFonts w:ascii="Times New Roman" w:hAnsi="Times New Roman" w:cs="Times New Roman"/>
          <w:bCs/>
          <w:sz w:val="24"/>
          <w:szCs w:val="24"/>
        </w:rPr>
        <w:tab/>
        <w:t>= 2</w:t>
      </w:r>
    </w:p>
    <w:p w:rsidR="006D4EA7" w:rsidRPr="00B92A12" w:rsidRDefault="006D4EA7" w:rsidP="00B92A12">
      <w:pPr>
        <w:pStyle w:val="ListParagraph"/>
        <w:spacing w:line="480" w:lineRule="auto"/>
        <w:ind w:left="0" w:right="72"/>
        <w:jc w:val="center"/>
        <w:rPr>
          <w:rFonts w:ascii="Times New Roman" w:hAnsi="Times New Roman" w:cs="Times New Roman"/>
          <w:bCs/>
          <w:sz w:val="24"/>
          <w:szCs w:val="24"/>
        </w:rPr>
      </w:pPr>
      <w:r w:rsidRPr="006D4EA7">
        <w:rPr>
          <w:rFonts w:ascii="Times New Roman" w:hAnsi="Times New Roman" w:cs="Times New Roman"/>
          <w:bCs/>
          <w:sz w:val="24"/>
          <w:szCs w:val="24"/>
        </w:rPr>
        <w:t>STS</w:t>
      </w:r>
      <w:r w:rsidRPr="006D4EA7">
        <w:rPr>
          <w:rFonts w:ascii="Times New Roman" w:hAnsi="Times New Roman" w:cs="Times New Roman"/>
          <w:bCs/>
          <w:sz w:val="24"/>
          <w:szCs w:val="24"/>
        </w:rPr>
        <w:tab/>
        <w:t>: (Sangat Tidak Setuju)</w:t>
      </w:r>
      <w:r w:rsidRPr="006D4EA7">
        <w:rPr>
          <w:rFonts w:ascii="Times New Roman" w:hAnsi="Times New Roman" w:cs="Times New Roman"/>
          <w:bCs/>
          <w:sz w:val="24"/>
          <w:szCs w:val="24"/>
        </w:rPr>
        <w:tab/>
        <w:t>= 1</w:t>
      </w:r>
    </w:p>
    <w:p w:rsidR="006D4EA7" w:rsidRPr="006D4EA7" w:rsidRDefault="006D4EA7" w:rsidP="006D4EA7">
      <w:pPr>
        <w:pStyle w:val="ListParagraph"/>
        <w:spacing w:line="480" w:lineRule="auto"/>
        <w:ind w:left="1701"/>
        <w:jc w:val="both"/>
        <w:rPr>
          <w:rFonts w:ascii="Times New Roman" w:hAnsi="Times New Roman" w:cs="Times New Roman"/>
          <w:sz w:val="24"/>
          <w:szCs w:val="24"/>
          <w:lang w:val="id-ID"/>
        </w:rPr>
      </w:pPr>
    </w:p>
    <w:p w:rsidR="00A54954" w:rsidRPr="00546C6E" w:rsidRDefault="00A54954" w:rsidP="00B92A12">
      <w:pPr>
        <w:pStyle w:val="ListParagraph"/>
        <w:numPr>
          <w:ilvl w:val="1"/>
          <w:numId w:val="8"/>
        </w:numPr>
        <w:spacing w:after="0" w:line="480" w:lineRule="auto"/>
        <w:ind w:left="426" w:hanging="426"/>
        <w:jc w:val="both"/>
        <w:rPr>
          <w:rFonts w:ascii="Times New Roman" w:hAnsi="Times New Roman" w:cs="Times New Roman"/>
          <w:b/>
          <w:bCs/>
          <w:sz w:val="24"/>
          <w:szCs w:val="24"/>
        </w:rPr>
      </w:pPr>
      <w:r w:rsidRPr="00546C6E">
        <w:rPr>
          <w:rFonts w:ascii="Times New Roman" w:hAnsi="Times New Roman" w:cs="Times New Roman"/>
          <w:b/>
          <w:bCs/>
          <w:sz w:val="24"/>
          <w:szCs w:val="24"/>
        </w:rPr>
        <w:t>Pengujian Instrumen</w:t>
      </w:r>
    </w:p>
    <w:p w:rsidR="00A54954" w:rsidRPr="00546C6E" w:rsidRDefault="00A54954" w:rsidP="00776054">
      <w:pPr>
        <w:pStyle w:val="ListParagraph"/>
        <w:numPr>
          <w:ilvl w:val="2"/>
          <w:numId w:val="8"/>
        </w:numPr>
        <w:spacing w:after="0" w:line="480" w:lineRule="auto"/>
        <w:ind w:left="567" w:hanging="567"/>
        <w:jc w:val="both"/>
        <w:rPr>
          <w:rFonts w:ascii="Times New Roman" w:hAnsi="Times New Roman" w:cs="Times New Roman"/>
          <w:b/>
          <w:bCs/>
          <w:sz w:val="24"/>
          <w:szCs w:val="24"/>
        </w:rPr>
      </w:pPr>
      <w:r w:rsidRPr="00546C6E">
        <w:rPr>
          <w:rFonts w:ascii="Times New Roman" w:hAnsi="Times New Roman" w:cs="Times New Roman"/>
          <w:b/>
          <w:bCs/>
          <w:sz w:val="24"/>
          <w:szCs w:val="24"/>
        </w:rPr>
        <w:t xml:space="preserve">Uji Validitas Instrumen </w:t>
      </w:r>
    </w:p>
    <w:p w:rsidR="00A54954" w:rsidRPr="00086474" w:rsidRDefault="00A54954" w:rsidP="00B92A12">
      <w:pPr>
        <w:spacing w:after="0" w:line="480" w:lineRule="auto"/>
        <w:ind w:firstLine="709"/>
        <w:jc w:val="both"/>
        <w:rPr>
          <w:rFonts w:ascii="Times New Roman" w:hAnsi="Times New Roman" w:cs="Times New Roman"/>
          <w:bCs/>
          <w:sz w:val="24"/>
          <w:szCs w:val="24"/>
        </w:rPr>
      </w:pPr>
      <w:r w:rsidRPr="00086474">
        <w:rPr>
          <w:rFonts w:ascii="Times New Roman" w:hAnsi="Times New Roman" w:cs="Times New Roman"/>
          <w:bCs/>
          <w:sz w:val="24"/>
          <w:szCs w:val="24"/>
        </w:rPr>
        <w:t xml:space="preserve">Instrumen penelitian di uji coba dengan tujuan untuk mengetahui apakah instrumen telah memenuhi persyaratan ditinjau dari segi validitas maupun dari segi reliabilitasnya. Menurut </w:t>
      </w:r>
      <w:r w:rsidRPr="00086474">
        <w:rPr>
          <w:rFonts w:ascii="Times New Roman" w:hAnsi="Times New Roman" w:cs="Times New Roman"/>
          <w:b/>
          <w:bCs/>
          <w:sz w:val="24"/>
          <w:szCs w:val="24"/>
        </w:rPr>
        <w:t>Sugiyono (2009:455)</w:t>
      </w:r>
      <w:r w:rsidRPr="00086474">
        <w:rPr>
          <w:rFonts w:ascii="Times New Roman" w:hAnsi="Times New Roman" w:cs="Times New Roman"/>
          <w:bCs/>
          <w:sz w:val="24"/>
          <w:szCs w:val="24"/>
        </w:rPr>
        <w:t xml:space="preserve"> mendefinisikan bahwa “validitas merupakan derajat ketepatan antara data yang sesungguhnya terjadi pada objek penelitian dengan data yang dapat dilaporkan oleh peneliti”. Dengan demikian data yang valid adalah kata “yang tidak berbeda” antara data yang dilaporkan oleh peneliti dengan data yang sesungguhnya terjadi pada objek penelitian. </w:t>
      </w:r>
    </w:p>
    <w:p w:rsidR="00A54954" w:rsidRPr="00086474" w:rsidRDefault="00A54954" w:rsidP="00B92A12">
      <w:pPr>
        <w:spacing w:after="0" w:line="480" w:lineRule="auto"/>
        <w:ind w:firstLine="709"/>
        <w:jc w:val="both"/>
        <w:rPr>
          <w:rFonts w:ascii="Times New Roman" w:hAnsi="Times New Roman" w:cs="Times New Roman"/>
          <w:bCs/>
          <w:sz w:val="24"/>
          <w:szCs w:val="24"/>
        </w:rPr>
      </w:pPr>
      <w:r w:rsidRPr="00086474">
        <w:rPr>
          <w:rFonts w:ascii="Times New Roman" w:hAnsi="Times New Roman" w:cs="Times New Roman"/>
          <w:bCs/>
          <w:sz w:val="24"/>
          <w:szCs w:val="24"/>
        </w:rPr>
        <w:lastRenderedPageBreak/>
        <w:t xml:space="preserve">Menurut </w:t>
      </w:r>
      <w:r w:rsidRPr="00086474">
        <w:rPr>
          <w:rFonts w:ascii="Times New Roman" w:hAnsi="Times New Roman" w:cs="Times New Roman"/>
          <w:b/>
          <w:bCs/>
          <w:sz w:val="24"/>
          <w:szCs w:val="24"/>
        </w:rPr>
        <w:t>Suharsimi Arikunto (1998:160)</w:t>
      </w:r>
      <w:r w:rsidRPr="00086474">
        <w:rPr>
          <w:rFonts w:ascii="Times New Roman" w:hAnsi="Times New Roman" w:cs="Times New Roman"/>
          <w:bCs/>
          <w:sz w:val="24"/>
          <w:szCs w:val="24"/>
        </w:rPr>
        <w:t xml:space="preserve"> sebuah instrument dikatakan sah apabila dapat mengukur apa yang diukur. Instrumen dikatakan valid apabila mampu mengukur apa yang diinginkan. Tinggi rendahnya validitas instrumen menunjukkan sejauhmana data yang terkumpul tidak menyimpang dari gambaran tentang variabel yang dimaksud. </w:t>
      </w:r>
    </w:p>
    <w:p w:rsidR="00A54954" w:rsidRPr="00086474" w:rsidRDefault="00A54954" w:rsidP="00B92A12">
      <w:pPr>
        <w:spacing w:after="0" w:line="480" w:lineRule="auto"/>
        <w:ind w:firstLine="709"/>
        <w:jc w:val="both"/>
        <w:rPr>
          <w:rFonts w:ascii="Times New Roman" w:hAnsi="Times New Roman" w:cs="Times New Roman"/>
          <w:bCs/>
          <w:sz w:val="24"/>
          <w:szCs w:val="24"/>
        </w:rPr>
      </w:pPr>
      <w:r w:rsidRPr="00086474">
        <w:rPr>
          <w:rFonts w:ascii="Times New Roman" w:hAnsi="Times New Roman" w:cs="Times New Roman"/>
          <w:bCs/>
          <w:sz w:val="24"/>
          <w:szCs w:val="24"/>
        </w:rPr>
        <w:t xml:space="preserve">Alat pengujian yang dipakai adalah </w:t>
      </w:r>
      <w:r w:rsidRPr="00086474">
        <w:rPr>
          <w:rFonts w:ascii="Times New Roman" w:hAnsi="Times New Roman" w:cs="Times New Roman"/>
          <w:bCs/>
          <w:i/>
          <w:sz w:val="24"/>
          <w:szCs w:val="24"/>
        </w:rPr>
        <w:t>“korelasi product moment”</w:t>
      </w:r>
      <w:r w:rsidRPr="00086474">
        <w:rPr>
          <w:rFonts w:ascii="Times New Roman" w:hAnsi="Times New Roman" w:cs="Times New Roman"/>
          <w:bCs/>
          <w:sz w:val="24"/>
          <w:szCs w:val="24"/>
        </w:rPr>
        <w:t xml:space="preserve"> dari </w:t>
      </w:r>
      <w:r w:rsidRPr="00086474">
        <w:rPr>
          <w:rFonts w:ascii="Times New Roman" w:hAnsi="Times New Roman" w:cs="Times New Roman"/>
          <w:b/>
          <w:bCs/>
          <w:sz w:val="24"/>
          <w:szCs w:val="24"/>
        </w:rPr>
        <w:t>Karl Pearson</w:t>
      </w:r>
      <w:r w:rsidRPr="00086474">
        <w:rPr>
          <w:rFonts w:ascii="Times New Roman" w:hAnsi="Times New Roman" w:cs="Times New Roman"/>
          <w:bCs/>
          <w:sz w:val="24"/>
          <w:szCs w:val="24"/>
        </w:rPr>
        <w:t xml:space="preserve"> sebagaimana yang tertuang dalam </w:t>
      </w:r>
      <w:r w:rsidRPr="00086474">
        <w:rPr>
          <w:rFonts w:ascii="Times New Roman" w:hAnsi="Times New Roman" w:cs="Times New Roman"/>
          <w:b/>
          <w:bCs/>
          <w:sz w:val="24"/>
          <w:szCs w:val="24"/>
        </w:rPr>
        <w:t xml:space="preserve">Arikunto (1998:162) </w:t>
      </w:r>
      <w:r w:rsidRPr="00086474">
        <w:rPr>
          <w:rFonts w:ascii="Times New Roman" w:hAnsi="Times New Roman" w:cs="Times New Roman"/>
          <w:bCs/>
          <w:sz w:val="24"/>
          <w:szCs w:val="24"/>
        </w:rPr>
        <w:t xml:space="preserve">sebagai berikut : </w:t>
      </w:r>
    </w:p>
    <w:p w:rsidR="00A54954" w:rsidRPr="00086474" w:rsidRDefault="00A54954" w:rsidP="00A54954">
      <w:pPr>
        <w:spacing w:after="0" w:line="480" w:lineRule="auto"/>
        <w:jc w:val="center"/>
        <w:rPr>
          <w:rFonts w:ascii="Times New Roman" w:hAnsi="Times New Roman" w:cs="Times New Roman"/>
          <w:bCs/>
          <w:sz w:val="24"/>
          <w:szCs w:val="24"/>
        </w:rPr>
      </w:pPr>
      <w:r w:rsidRPr="00086474">
        <w:rPr>
          <w:rFonts w:ascii="Times New Roman" w:hAnsi="Times New Roman" w:cs="Times New Roman"/>
          <w:noProof/>
          <w:sz w:val="24"/>
          <w:szCs w:val="24"/>
          <w:lang w:eastAsia="id-ID"/>
        </w:rPr>
        <w:drawing>
          <wp:inline distT="0" distB="0" distL="0" distR="0">
            <wp:extent cx="2732405" cy="786765"/>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732405" cy="786765"/>
                    </a:xfrm>
                    <a:prstGeom prst="rect">
                      <a:avLst/>
                    </a:prstGeom>
                    <a:noFill/>
                    <a:ln w="9525">
                      <a:noFill/>
                      <a:miter lim="800000"/>
                      <a:headEnd/>
                      <a:tailEnd/>
                    </a:ln>
                  </pic:spPr>
                </pic:pic>
              </a:graphicData>
            </a:graphic>
          </wp:inline>
        </w:drawing>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 xml:space="preserve">Dimana : </w:t>
      </w:r>
    </w:p>
    <w:p w:rsidR="00A54954" w:rsidRPr="00086474" w:rsidRDefault="00A54954" w:rsidP="009E00D1">
      <w:pPr>
        <w:tabs>
          <w:tab w:val="left" w:pos="1276"/>
        </w:tabs>
        <w:spacing w:after="0" w:line="480" w:lineRule="auto"/>
        <w:ind w:left="851"/>
        <w:jc w:val="both"/>
        <w:rPr>
          <w:rFonts w:ascii="Times New Roman" w:hAnsi="Times New Roman" w:cs="Times New Roman"/>
          <w:sz w:val="24"/>
          <w:szCs w:val="24"/>
        </w:rPr>
      </w:pPr>
      <w:r w:rsidRPr="00086474">
        <w:rPr>
          <w:rFonts w:ascii="Times New Roman" w:hAnsi="Times New Roman" w:cs="Times New Roman"/>
          <w:sz w:val="24"/>
          <w:szCs w:val="24"/>
        </w:rPr>
        <w:t>r</w:t>
      </w:r>
      <w:r w:rsidRPr="00086474">
        <w:rPr>
          <w:rFonts w:ascii="Times New Roman" w:hAnsi="Times New Roman" w:cs="Times New Roman"/>
          <w:sz w:val="24"/>
          <w:szCs w:val="24"/>
        </w:rPr>
        <w:tab/>
      </w:r>
      <w:r w:rsidR="009E00D1">
        <w:rPr>
          <w:rFonts w:ascii="Times New Roman" w:hAnsi="Times New Roman" w:cs="Times New Roman"/>
          <w:sz w:val="24"/>
          <w:szCs w:val="24"/>
        </w:rPr>
        <w:t xml:space="preserve">  </w:t>
      </w:r>
      <w:r w:rsidRPr="00086474">
        <w:rPr>
          <w:rFonts w:ascii="Times New Roman" w:hAnsi="Times New Roman" w:cs="Times New Roman"/>
          <w:sz w:val="24"/>
          <w:szCs w:val="24"/>
        </w:rPr>
        <w:t>= koefisien validitas butir pernyataan yang dicari</w:t>
      </w:r>
    </w:p>
    <w:p w:rsidR="00A54954" w:rsidRPr="00086474" w:rsidRDefault="00A54954" w:rsidP="009E00D1">
      <w:pPr>
        <w:spacing w:after="0" w:line="480" w:lineRule="auto"/>
        <w:ind w:left="1276" w:hanging="425"/>
        <w:jc w:val="both"/>
        <w:rPr>
          <w:rFonts w:ascii="Times New Roman" w:hAnsi="Times New Roman" w:cs="Times New Roman"/>
          <w:sz w:val="24"/>
          <w:szCs w:val="24"/>
        </w:rPr>
      </w:pPr>
      <w:r w:rsidRPr="00086474">
        <w:rPr>
          <w:rFonts w:ascii="Times New Roman" w:hAnsi="Times New Roman" w:cs="Times New Roman"/>
          <w:sz w:val="24"/>
          <w:szCs w:val="24"/>
        </w:rPr>
        <w:t>n</w:t>
      </w:r>
      <w:r w:rsidRPr="00086474">
        <w:rPr>
          <w:rFonts w:ascii="Times New Roman" w:hAnsi="Times New Roman" w:cs="Times New Roman"/>
          <w:sz w:val="24"/>
          <w:szCs w:val="24"/>
        </w:rPr>
        <w:tab/>
      </w:r>
      <w:r w:rsidR="009E00D1">
        <w:rPr>
          <w:rFonts w:ascii="Times New Roman" w:hAnsi="Times New Roman" w:cs="Times New Roman"/>
          <w:sz w:val="24"/>
          <w:szCs w:val="24"/>
        </w:rPr>
        <w:t xml:space="preserve">  </w:t>
      </w:r>
      <w:r w:rsidRPr="00086474">
        <w:rPr>
          <w:rFonts w:ascii="Times New Roman" w:hAnsi="Times New Roman" w:cs="Times New Roman"/>
          <w:sz w:val="24"/>
          <w:szCs w:val="24"/>
        </w:rPr>
        <w:t>= banyaknya responden (di luar sampel penelitian yang sebenarnya)</w:t>
      </w:r>
    </w:p>
    <w:p w:rsidR="00A54954" w:rsidRPr="00086474" w:rsidRDefault="009E00D1" w:rsidP="009E00D1">
      <w:p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X    </w:t>
      </w:r>
      <w:r w:rsidR="00776054">
        <w:rPr>
          <w:rFonts w:ascii="Times New Roman" w:hAnsi="Times New Roman" w:cs="Times New Roman"/>
          <w:sz w:val="24"/>
          <w:szCs w:val="24"/>
        </w:rPr>
        <w:t xml:space="preserve"> </w:t>
      </w:r>
      <w:r>
        <w:rPr>
          <w:rFonts w:ascii="Times New Roman" w:hAnsi="Times New Roman" w:cs="Times New Roman"/>
          <w:sz w:val="24"/>
          <w:szCs w:val="24"/>
        </w:rPr>
        <w:t xml:space="preserve"> </w:t>
      </w:r>
      <w:r w:rsidR="00A54954" w:rsidRPr="00086474">
        <w:rPr>
          <w:rFonts w:ascii="Times New Roman" w:hAnsi="Times New Roman" w:cs="Times New Roman"/>
          <w:sz w:val="24"/>
          <w:szCs w:val="24"/>
        </w:rPr>
        <w:t>= skor yang diperoleh subyek dari seluruh item</w:t>
      </w:r>
    </w:p>
    <w:p w:rsidR="00A54954" w:rsidRPr="00086474" w:rsidRDefault="009E00D1" w:rsidP="009E00D1">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   </w:t>
      </w:r>
      <w:r w:rsidR="00776054">
        <w:rPr>
          <w:rFonts w:ascii="Times New Roman" w:hAnsi="Times New Roman" w:cs="Times New Roman"/>
          <w:sz w:val="24"/>
          <w:szCs w:val="24"/>
        </w:rPr>
        <w:t xml:space="preserve">  </w:t>
      </w:r>
      <w:r>
        <w:rPr>
          <w:rFonts w:ascii="Times New Roman" w:hAnsi="Times New Roman" w:cs="Times New Roman"/>
          <w:sz w:val="24"/>
          <w:szCs w:val="24"/>
        </w:rPr>
        <w:t xml:space="preserve"> </w:t>
      </w:r>
      <w:r w:rsidR="00A54954" w:rsidRPr="00086474">
        <w:rPr>
          <w:rFonts w:ascii="Times New Roman" w:hAnsi="Times New Roman" w:cs="Times New Roman"/>
          <w:sz w:val="24"/>
          <w:szCs w:val="24"/>
        </w:rPr>
        <w:t>= skor total yang diperoleh dari seluruh item</w:t>
      </w:r>
    </w:p>
    <w:p w:rsidR="00A54954" w:rsidRPr="00086474" w:rsidRDefault="009E00D1" w:rsidP="009E00D1">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∑X  </w:t>
      </w:r>
      <w:r w:rsidR="00776054">
        <w:rPr>
          <w:rFonts w:ascii="Times New Roman" w:hAnsi="Times New Roman" w:cs="Times New Roman"/>
          <w:sz w:val="24"/>
          <w:szCs w:val="24"/>
        </w:rPr>
        <w:t xml:space="preserve"> </w:t>
      </w:r>
      <w:r w:rsidR="00A54954" w:rsidRPr="00086474">
        <w:rPr>
          <w:rFonts w:ascii="Times New Roman" w:hAnsi="Times New Roman" w:cs="Times New Roman"/>
          <w:sz w:val="24"/>
          <w:szCs w:val="24"/>
        </w:rPr>
        <w:t>= jumlah skor dalam distribusi X</w:t>
      </w:r>
    </w:p>
    <w:p w:rsidR="00A54954" w:rsidRPr="00086474" w:rsidRDefault="009E00D1" w:rsidP="009E00D1">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   </w:t>
      </w:r>
      <w:r w:rsidR="00A54954" w:rsidRPr="00086474">
        <w:rPr>
          <w:rFonts w:ascii="Times New Roman" w:hAnsi="Times New Roman" w:cs="Times New Roman"/>
          <w:sz w:val="24"/>
          <w:szCs w:val="24"/>
        </w:rPr>
        <w:t>= jumlah skor dalam distribusi Y</w:t>
      </w:r>
    </w:p>
    <w:p w:rsidR="00A54954" w:rsidRPr="00086474" w:rsidRDefault="00A54954" w:rsidP="009E00D1">
      <w:pPr>
        <w:spacing w:after="0" w:line="480" w:lineRule="auto"/>
        <w:ind w:left="1418" w:hanging="567"/>
        <w:jc w:val="both"/>
        <w:rPr>
          <w:rFonts w:ascii="Times New Roman" w:eastAsiaTheme="minorEastAsia" w:hAnsi="Times New Roman" w:cs="Times New Roman"/>
          <w:sz w:val="24"/>
          <w:szCs w:val="24"/>
        </w:rPr>
      </w:pPr>
      <w:r w:rsidRPr="00086474">
        <w:rPr>
          <w:rFonts w:ascii="Times New Roman" w:hAnsi="Times New Roman" w:cs="Times New Roman"/>
          <w:sz w:val="24"/>
          <w:szCs w:val="24"/>
        </w:rPr>
        <w:t>∑</w:t>
      </w:r>
      <m:oMath>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oMath>
      <w:r w:rsidR="009E00D1">
        <w:rPr>
          <w:rFonts w:ascii="Times New Roman" w:eastAsiaTheme="minorEastAsia" w:hAnsi="Times New Roman" w:cs="Times New Roman"/>
          <w:sz w:val="24"/>
          <w:szCs w:val="24"/>
        </w:rPr>
        <w:t xml:space="preserve">  </w:t>
      </w:r>
      <w:r w:rsidRPr="00086474">
        <w:rPr>
          <w:rFonts w:ascii="Times New Roman" w:eastAsiaTheme="minorEastAsia" w:hAnsi="Times New Roman" w:cs="Times New Roman"/>
          <w:sz w:val="24"/>
          <w:szCs w:val="24"/>
        </w:rPr>
        <w:t>=  jumlah kuadrat masing-masing distribusi X</w:t>
      </w:r>
    </w:p>
    <w:p w:rsidR="006D4EA7" w:rsidRDefault="00A54954" w:rsidP="00B92A12">
      <w:pPr>
        <w:spacing w:after="0" w:line="480" w:lineRule="auto"/>
        <w:ind w:left="851"/>
        <w:jc w:val="both"/>
        <w:rPr>
          <w:rFonts w:ascii="Times New Roman" w:eastAsiaTheme="minorEastAsia" w:hAnsi="Times New Roman" w:cs="Times New Roman"/>
          <w:sz w:val="24"/>
          <w:szCs w:val="24"/>
        </w:rPr>
      </w:pPr>
      <w:r w:rsidRPr="00086474">
        <w:rPr>
          <w:rFonts w:ascii="Times New Roman" w:eastAsiaTheme="minorEastAsia" w:hAnsi="Times New Roman" w:cs="Times New Roman"/>
          <w:sz w:val="24"/>
          <w:szCs w:val="24"/>
        </w:rPr>
        <w:t>∑</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Times New Roman" w:cs="Times New Roman"/>
                <w:sz w:val="24"/>
                <w:szCs w:val="24"/>
              </w:rPr>
              <m:t>2</m:t>
            </m:r>
          </m:sup>
        </m:sSup>
      </m:oMath>
      <w:r w:rsidR="009E00D1">
        <w:rPr>
          <w:rFonts w:ascii="Times New Roman" w:eastAsiaTheme="minorEastAsia" w:hAnsi="Times New Roman" w:cs="Times New Roman"/>
          <w:sz w:val="24"/>
          <w:szCs w:val="24"/>
        </w:rPr>
        <w:t xml:space="preserve">  </w:t>
      </w:r>
      <w:r w:rsidRPr="00086474">
        <w:rPr>
          <w:rFonts w:ascii="Times New Roman" w:eastAsiaTheme="minorEastAsia" w:hAnsi="Times New Roman" w:cs="Times New Roman"/>
          <w:sz w:val="24"/>
          <w:szCs w:val="24"/>
        </w:rPr>
        <w:t>=  jumlah kuadrat masing-masing Y</w:t>
      </w:r>
    </w:p>
    <w:p w:rsidR="00B92A12" w:rsidRPr="00086474" w:rsidRDefault="00B92A12" w:rsidP="00B92A12">
      <w:pPr>
        <w:spacing w:after="0" w:line="480" w:lineRule="auto"/>
        <w:ind w:left="851"/>
        <w:jc w:val="both"/>
        <w:rPr>
          <w:rFonts w:ascii="Times New Roman" w:eastAsiaTheme="minorEastAsia" w:hAnsi="Times New Roman" w:cs="Times New Roman"/>
          <w:sz w:val="24"/>
          <w:szCs w:val="24"/>
        </w:rPr>
      </w:pPr>
    </w:p>
    <w:p w:rsidR="00A54954" w:rsidRPr="00546C6E" w:rsidRDefault="00A54954" w:rsidP="00776054">
      <w:pPr>
        <w:pStyle w:val="ListParagraph"/>
        <w:numPr>
          <w:ilvl w:val="2"/>
          <w:numId w:val="8"/>
        </w:numPr>
        <w:spacing w:after="0" w:line="480" w:lineRule="auto"/>
        <w:ind w:left="567" w:hanging="567"/>
        <w:jc w:val="both"/>
        <w:rPr>
          <w:rFonts w:ascii="Times New Roman" w:hAnsi="Times New Roman" w:cs="Times New Roman"/>
          <w:b/>
          <w:sz w:val="24"/>
          <w:szCs w:val="24"/>
        </w:rPr>
      </w:pPr>
      <w:r w:rsidRPr="00546C6E">
        <w:rPr>
          <w:rFonts w:ascii="Times New Roman" w:eastAsiaTheme="minorEastAsia" w:hAnsi="Times New Roman" w:cs="Times New Roman"/>
          <w:b/>
          <w:sz w:val="24"/>
          <w:szCs w:val="24"/>
        </w:rPr>
        <w:t xml:space="preserve">Uji Realibilitas Instrumen </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Reliabilitas menunjukan pada pengertian bahwa suatu instrumen cukup dipercaya digunakan sebagai alat pengumpul data karena instrument tersebut </w:t>
      </w:r>
      <w:r w:rsidRPr="00086474">
        <w:rPr>
          <w:rFonts w:ascii="Times New Roman" w:hAnsi="Times New Roman" w:cs="Times New Roman"/>
          <w:sz w:val="24"/>
          <w:szCs w:val="24"/>
        </w:rPr>
        <w:lastRenderedPageBreak/>
        <w:t>sudah baik. Instrument yang baik tidak akan bersifat tendensius mengarahkan responden untuk memilih jawaban tertentu.</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Menurut </w:t>
      </w:r>
      <w:r w:rsidRPr="00086474">
        <w:rPr>
          <w:rFonts w:ascii="Times New Roman" w:hAnsi="Times New Roman" w:cs="Times New Roman"/>
          <w:b/>
          <w:sz w:val="24"/>
          <w:szCs w:val="24"/>
        </w:rPr>
        <w:t>Arikunto (1998:70)</w:t>
      </w:r>
      <w:r w:rsidRPr="00086474">
        <w:rPr>
          <w:rFonts w:ascii="Times New Roman" w:hAnsi="Times New Roman" w:cs="Times New Roman"/>
          <w:sz w:val="24"/>
          <w:szCs w:val="24"/>
        </w:rPr>
        <w:t xml:space="preserve">, reliabilitas pada tingkat keterandalan sesuatu. </w:t>
      </w:r>
      <w:r w:rsidRPr="00086474">
        <w:rPr>
          <w:rFonts w:ascii="Times New Roman" w:hAnsi="Times New Roman" w:cs="Times New Roman"/>
          <w:i/>
          <w:sz w:val="24"/>
          <w:szCs w:val="24"/>
        </w:rPr>
        <w:t>Reliable</w:t>
      </w:r>
      <w:r w:rsidRPr="00086474">
        <w:rPr>
          <w:rFonts w:ascii="Times New Roman" w:hAnsi="Times New Roman" w:cs="Times New Roman"/>
          <w:sz w:val="24"/>
          <w:szCs w:val="24"/>
        </w:rPr>
        <w:t xml:space="preserve"> artinya terpercaya, dapat dipercaya, jadi dapat diandalkan. </w:t>
      </w:r>
      <w:r w:rsidRPr="00086474">
        <w:rPr>
          <w:rFonts w:ascii="Times New Roman" w:hAnsi="Times New Roman" w:cs="Times New Roman"/>
          <w:i/>
          <w:sz w:val="24"/>
          <w:szCs w:val="24"/>
        </w:rPr>
        <w:t>Instrument</w:t>
      </w:r>
      <w:r w:rsidRPr="00086474">
        <w:rPr>
          <w:rFonts w:ascii="Times New Roman" w:hAnsi="Times New Roman" w:cs="Times New Roman"/>
          <w:sz w:val="24"/>
          <w:szCs w:val="24"/>
        </w:rPr>
        <w:t xml:space="preserve"> yang </w:t>
      </w:r>
      <w:r w:rsidRPr="00086474">
        <w:rPr>
          <w:rFonts w:ascii="Times New Roman" w:hAnsi="Times New Roman" w:cs="Times New Roman"/>
          <w:i/>
          <w:sz w:val="24"/>
          <w:szCs w:val="24"/>
        </w:rPr>
        <w:t>reliable</w:t>
      </w:r>
      <w:r w:rsidRPr="00086474">
        <w:rPr>
          <w:rFonts w:ascii="Times New Roman" w:hAnsi="Times New Roman" w:cs="Times New Roman"/>
          <w:sz w:val="24"/>
          <w:szCs w:val="24"/>
        </w:rPr>
        <w:t xml:space="preserve"> akan menghasilkan data yang dapat dipercaya juga. Data yang benar sesuai kenyataannya, maka berapa kalipun diambil tetap akan sama. </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Untuk mengukur atau menguji reliabilitas kuesioner dalam penelitian digunakan "Metode </w:t>
      </w:r>
      <w:r w:rsidRPr="00086474">
        <w:rPr>
          <w:rFonts w:ascii="Times New Roman" w:hAnsi="Times New Roman" w:cs="Times New Roman"/>
          <w:i/>
          <w:sz w:val="24"/>
          <w:szCs w:val="24"/>
        </w:rPr>
        <w:t>Alpha Cronbach</w:t>
      </w:r>
      <w:r w:rsidRPr="00086474">
        <w:rPr>
          <w:rFonts w:ascii="Times New Roman" w:hAnsi="Times New Roman" w:cs="Times New Roman"/>
          <w:sz w:val="24"/>
          <w:szCs w:val="24"/>
        </w:rPr>
        <w:t>" dengan rumus:</w:t>
      </w:r>
    </w:p>
    <w:p w:rsidR="00A54954" w:rsidRPr="00086474" w:rsidRDefault="00A54954" w:rsidP="00A54954">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d>
            <m:dPr>
              <m:begChr m:val="["/>
              <m:endChr m:val="]"/>
              <m:ctrlPr>
                <w:rPr>
                  <w:rFonts w:ascii="Cambria Math" w:eastAsia="Calibri"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nary>
                        <m:naryPr>
                          <m:chr m:val="∑"/>
                          <m:limLoc m:val="undOvr"/>
                          <m:subHide m:val="on"/>
                          <m:supHide m:val="on"/>
                          <m:ctrlPr>
                            <w:rPr>
                              <w:rFonts w:ascii="Cambria Math" w:eastAsia="Calibri" w:hAnsi="Times New Roman" w:cs="Times New Roman"/>
                              <w:i/>
                              <w:sz w:val="24"/>
                              <w:szCs w:val="24"/>
                            </w:rPr>
                          </m:ctrlPr>
                        </m:naryPr>
                        <m:sub/>
                        <m:sup/>
                        <m:e>
                          <m:r>
                            <w:rPr>
                              <w:rFonts w:ascii="Cambria Math" w:hAnsi="Cambria Math" w:cs="Times New Roman"/>
                              <w:sz w:val="24"/>
                              <w:szCs w:val="24"/>
                            </w:rPr>
                            <m:t>σi</m:t>
                          </m:r>
                        </m:e>
                      </m:nary>
                    </m:e>
                    <m:sup>
                      <m:r>
                        <w:rPr>
                          <w:rFonts w:ascii="Cambria Math" w:hAnsi="Times New Roman" w:cs="Times New Roman"/>
                          <w:sz w:val="24"/>
                          <w:szCs w:val="24"/>
                        </w:rPr>
                        <m:t>2</m:t>
                      </m:r>
                    </m:sup>
                  </m:sSup>
                </m:num>
                <m:den>
                  <m:sSup>
                    <m:sSupPr>
                      <m:ctrlPr>
                        <w:rPr>
                          <w:rFonts w:ascii="Cambria Math" w:eastAsia="Calibri"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den>
              </m:f>
            </m:e>
          </m:d>
        </m:oMath>
      </m:oMathPara>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Dimana:</w:t>
      </w:r>
    </w:p>
    <w:p w:rsidR="00A54954" w:rsidRPr="00086474" w:rsidRDefault="00A54954" w:rsidP="00A54954">
      <w:pPr>
        <w:spacing w:after="0" w:line="480" w:lineRule="auto"/>
        <w:ind w:left="426" w:firstLine="425"/>
        <w:jc w:val="both"/>
        <w:rPr>
          <w:rFonts w:ascii="Times New Roman" w:hAnsi="Times New Roman" w:cs="Times New Roman"/>
          <w:sz w:val="24"/>
          <w:szCs w:val="24"/>
        </w:rPr>
      </w:pPr>
      <w:r w:rsidRPr="00086474">
        <w:rPr>
          <w:rFonts w:ascii="Times New Roman" w:hAnsi="Times New Roman" w:cs="Times New Roman"/>
          <w:sz w:val="24"/>
          <w:szCs w:val="24"/>
        </w:rPr>
        <w:t>r</w:t>
      </w:r>
      <w:r w:rsidRPr="00086474">
        <w:rPr>
          <w:rFonts w:ascii="Times New Roman" w:hAnsi="Times New Roman" w:cs="Times New Roman"/>
          <w:sz w:val="24"/>
          <w:szCs w:val="24"/>
        </w:rPr>
        <w:tab/>
        <w:t>: koefiseien reabilitas yang dicari</w:t>
      </w:r>
    </w:p>
    <w:p w:rsidR="00A54954" w:rsidRPr="00086474" w:rsidRDefault="00A54954" w:rsidP="00A54954">
      <w:pPr>
        <w:spacing w:after="0" w:line="480" w:lineRule="auto"/>
        <w:ind w:left="426" w:firstLine="425"/>
        <w:jc w:val="both"/>
        <w:rPr>
          <w:rFonts w:ascii="Times New Roman" w:hAnsi="Times New Roman" w:cs="Times New Roman"/>
          <w:sz w:val="24"/>
          <w:szCs w:val="24"/>
        </w:rPr>
      </w:pPr>
      <w:r w:rsidRPr="00086474">
        <w:rPr>
          <w:rFonts w:ascii="Times New Roman" w:hAnsi="Times New Roman" w:cs="Times New Roman"/>
          <w:sz w:val="24"/>
          <w:szCs w:val="24"/>
        </w:rPr>
        <w:t>k</w:t>
      </w:r>
      <w:r w:rsidRPr="00086474">
        <w:rPr>
          <w:rFonts w:ascii="Times New Roman" w:hAnsi="Times New Roman" w:cs="Times New Roman"/>
          <w:sz w:val="24"/>
          <w:szCs w:val="24"/>
        </w:rPr>
        <w:tab/>
        <w:t>: jumlah butir pertanyaan (soal)</w:t>
      </w:r>
    </w:p>
    <w:p w:rsidR="00A54954" w:rsidRPr="00086474" w:rsidRDefault="00A54954" w:rsidP="00A54954">
      <w:pPr>
        <w:spacing w:after="0" w:line="480" w:lineRule="auto"/>
        <w:ind w:left="426" w:firstLine="425"/>
        <w:jc w:val="both"/>
        <w:rPr>
          <w:rFonts w:ascii="Times New Roman" w:hAnsi="Times New Roman" w:cs="Times New Roman"/>
          <w:sz w:val="24"/>
          <w:szCs w:val="24"/>
        </w:rPr>
      </w:pPr>
      <w:r w:rsidRPr="00086474">
        <w:rPr>
          <w:rFonts w:ascii="Times New Roman" w:hAnsi="Times New Roman" w:cs="Times New Roman"/>
          <w:sz w:val="24"/>
          <w:szCs w:val="24"/>
        </w:rPr>
        <w:t>σi</w:t>
      </w:r>
      <w:r w:rsidRPr="00086474">
        <w:rPr>
          <w:rFonts w:ascii="Times New Roman" w:hAnsi="Times New Roman" w:cs="Times New Roman"/>
          <w:sz w:val="24"/>
          <w:szCs w:val="24"/>
          <w:vertAlign w:val="superscript"/>
        </w:rPr>
        <w:t>2</w:t>
      </w:r>
      <w:r w:rsidRPr="00086474">
        <w:rPr>
          <w:rFonts w:ascii="Times New Roman" w:hAnsi="Times New Roman" w:cs="Times New Roman"/>
          <w:sz w:val="24"/>
          <w:szCs w:val="24"/>
        </w:rPr>
        <w:tab/>
        <w:t>:  varians butir-butir pertanyaan (soal)</w:t>
      </w:r>
    </w:p>
    <w:p w:rsidR="00A54954" w:rsidRDefault="00A54954" w:rsidP="00A54954">
      <w:pPr>
        <w:spacing w:after="0" w:line="480" w:lineRule="auto"/>
        <w:ind w:left="426" w:firstLine="425"/>
        <w:jc w:val="both"/>
        <w:rPr>
          <w:rFonts w:ascii="Times New Roman" w:hAnsi="Times New Roman" w:cs="Times New Roman"/>
          <w:sz w:val="24"/>
          <w:szCs w:val="24"/>
        </w:rPr>
      </w:pPr>
      <w:r w:rsidRPr="00086474">
        <w:rPr>
          <w:rFonts w:ascii="Times New Roman" w:hAnsi="Times New Roman" w:cs="Times New Roman"/>
          <w:sz w:val="24"/>
          <w:szCs w:val="24"/>
        </w:rPr>
        <w:t>σ</w:t>
      </w:r>
      <w:r w:rsidRPr="00086474">
        <w:rPr>
          <w:rFonts w:ascii="Times New Roman" w:hAnsi="Times New Roman" w:cs="Times New Roman"/>
          <w:sz w:val="24"/>
          <w:szCs w:val="24"/>
        </w:rPr>
        <w:tab/>
        <w:t>: varians skor tes</w:t>
      </w:r>
    </w:p>
    <w:p w:rsidR="006D4EA7" w:rsidRPr="00086474" w:rsidRDefault="006D4EA7" w:rsidP="00A54954">
      <w:pPr>
        <w:spacing w:after="0" w:line="480" w:lineRule="auto"/>
        <w:ind w:left="426" w:firstLine="425"/>
        <w:jc w:val="both"/>
        <w:rPr>
          <w:rFonts w:ascii="Times New Roman" w:hAnsi="Times New Roman" w:cs="Times New Roman"/>
          <w:sz w:val="24"/>
          <w:szCs w:val="24"/>
        </w:rPr>
      </w:pP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Varians butir itu sendiri dapat diperoleh dengan menggunakan rumus sebagai berikut:</w:t>
      </w:r>
    </w:p>
    <w:p w:rsidR="00A54954" w:rsidRPr="00086474" w:rsidRDefault="002557D0" w:rsidP="00A54954">
      <w:pPr>
        <w:spacing w:after="0" w:line="480" w:lineRule="auto"/>
        <w:jc w:val="both"/>
        <w:rPr>
          <w:rFonts w:ascii="Times New Roman" w:hAnsi="Times New Roman" w:cs="Times New Roman"/>
          <w:sz w:val="24"/>
          <w:szCs w:val="24"/>
        </w:rPr>
      </w:pPr>
      <m:oMathPara>
        <m:oMathParaPr>
          <m:jc m:val="center"/>
        </m:oMathParaPr>
        <m:oMath>
          <m:sSup>
            <m:sSupPr>
              <m:ctrlPr>
                <w:rPr>
                  <w:rFonts w:ascii="Cambria Math" w:eastAsia="Calibri" w:hAnsi="Times New Roman" w:cs="Times New Roman"/>
                  <w:i/>
                  <w:sz w:val="24"/>
                  <w:szCs w:val="24"/>
                </w:rPr>
              </m:ctrlPr>
            </m:sSupPr>
            <m:e>
              <m:r>
                <w:rPr>
                  <w:rFonts w:ascii="Cambria Math" w:hAnsi="Cambria Math" w:cs="Times New Roman"/>
                  <w:sz w:val="24"/>
                  <w:szCs w:val="24"/>
                </w:rPr>
                <m:t>σi</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eastAsia="Calibri" w:hAnsi="Times New Roman" w:cs="Times New Roman"/>
                  <w:i/>
                  <w:sz w:val="24"/>
                  <w:szCs w:val="24"/>
                </w:rPr>
              </m:ctrlPr>
            </m:fPr>
            <m:num>
              <m:nary>
                <m:naryPr>
                  <m:chr m:val="∑"/>
                  <m:limLoc m:val="undOvr"/>
                  <m:subHide m:val="on"/>
                  <m:supHide m:val="on"/>
                  <m:ctrlPr>
                    <w:rPr>
                      <w:rFonts w:ascii="Cambria Math" w:eastAsia="Calibri" w:hAnsi="Times New Roman" w:cs="Times New Roman"/>
                      <w:i/>
                      <w:sz w:val="24"/>
                      <w:szCs w:val="24"/>
                    </w:rPr>
                  </m:ctrlPr>
                </m:naryPr>
                <m:sub/>
                <m:sup/>
                <m:e>
                  <m:sSup>
                    <m:sSupPr>
                      <m:ctrlPr>
                        <w:rPr>
                          <w:rFonts w:ascii="Cambria Math" w:eastAsia="Calibri" w:hAnsi="Times New Roman" w:cs="Times New Roman"/>
                          <w:i/>
                          <w:sz w:val="24"/>
                          <w:szCs w:val="24"/>
                        </w:rPr>
                      </m:ctrlPr>
                    </m:sSupPr>
                    <m:e>
                      <m:r>
                        <w:rPr>
                          <w:rFonts w:ascii="Cambria Math" w:hAnsi="Cambria Math" w:cs="Times New Roman"/>
                          <w:sz w:val="24"/>
                          <w:szCs w:val="24"/>
                        </w:rPr>
                        <m:t>Xi</m:t>
                      </m:r>
                    </m:e>
                    <m:sup>
                      <m:r>
                        <w:rPr>
                          <w:rFonts w:ascii="Cambria Math" w:hAnsi="Times New Roman" w:cs="Times New Roman"/>
                          <w:sz w:val="24"/>
                          <w:szCs w:val="24"/>
                        </w:rPr>
                        <m:t>2</m:t>
                      </m:r>
                    </m:sup>
                  </m:sSup>
                  <m:r>
                    <w:rPr>
                      <w:rFonts w:ascii="Times New Roman" w:hAnsi="Times New Roman" w:cs="Times New Roman"/>
                      <w:sz w:val="24"/>
                      <w:szCs w:val="24"/>
                    </w:rPr>
                    <m:t>-</m:t>
                  </m:r>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nary>
                                <m:naryPr>
                                  <m:chr m:val="∑"/>
                                  <m:limLoc m:val="undOvr"/>
                                  <m:subHide m:val="on"/>
                                  <m:supHide m:val="on"/>
                                  <m:ctrlPr>
                                    <w:rPr>
                                      <w:rFonts w:ascii="Cambria Math" w:eastAsia="Calibri" w:hAnsi="Times New Roman" w:cs="Times New Roman"/>
                                      <w:i/>
                                      <w:sz w:val="24"/>
                                      <w:szCs w:val="24"/>
                                    </w:rPr>
                                  </m:ctrlPr>
                                </m:naryPr>
                                <m:sub/>
                                <m:sup/>
                                <m:e>
                                  <m:r>
                                    <w:rPr>
                                      <w:rFonts w:ascii="Cambria Math" w:hAnsi="Cambria Math" w:cs="Times New Roman"/>
                                      <w:sz w:val="24"/>
                                      <w:szCs w:val="24"/>
                                    </w:rPr>
                                    <m:t>Xi</m:t>
                                  </m:r>
                                </m:e>
                              </m:nary>
                            </m:e>
                          </m:d>
                        </m:e>
                        <m:sup>
                          <m:r>
                            <w:rPr>
                              <w:rFonts w:ascii="Cambria Math" w:hAnsi="Times New Roman" w:cs="Times New Roman"/>
                              <w:sz w:val="24"/>
                              <w:szCs w:val="24"/>
                            </w:rPr>
                            <m:t>2</m:t>
                          </m:r>
                        </m:sup>
                      </m:sSup>
                    </m:num>
                    <m:den>
                      <m:r>
                        <w:rPr>
                          <w:rFonts w:ascii="Cambria Math" w:hAnsi="Cambria Math" w:cs="Times New Roman"/>
                          <w:sz w:val="24"/>
                          <w:szCs w:val="24"/>
                        </w:rPr>
                        <m:t>N</m:t>
                      </m:r>
                    </m:den>
                  </m:f>
                </m:e>
              </m:nary>
            </m:num>
            <m:den>
              <m:r>
                <w:rPr>
                  <w:rFonts w:ascii="Cambria Math" w:hAnsi="Cambria Math" w:cs="Times New Roman"/>
                  <w:sz w:val="24"/>
                  <w:szCs w:val="24"/>
                </w:rPr>
                <m:t>N</m:t>
              </m:r>
            </m:den>
          </m:f>
        </m:oMath>
      </m:oMathPara>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 xml:space="preserve">Keterangan: </w:t>
      </w:r>
      <w:r w:rsidRPr="00086474">
        <w:rPr>
          <w:rFonts w:ascii="Times New Roman" w:hAnsi="Times New Roman" w:cs="Times New Roman"/>
          <w:sz w:val="24"/>
          <w:szCs w:val="24"/>
        </w:rPr>
        <w:tab/>
      </w:r>
    </w:p>
    <w:p w:rsidR="00A54954" w:rsidRPr="00086474" w:rsidRDefault="00A54954" w:rsidP="00A54954">
      <w:pPr>
        <w:spacing w:after="0" w:line="480" w:lineRule="auto"/>
        <w:ind w:left="1418" w:hanging="567"/>
        <w:jc w:val="both"/>
        <w:rPr>
          <w:rFonts w:ascii="Times New Roman" w:hAnsi="Times New Roman" w:cs="Times New Roman"/>
          <w:sz w:val="24"/>
          <w:szCs w:val="24"/>
        </w:rPr>
      </w:pPr>
      <w:r w:rsidRPr="00086474">
        <w:rPr>
          <w:rFonts w:ascii="Times New Roman" w:hAnsi="Times New Roman" w:cs="Times New Roman"/>
          <w:sz w:val="24"/>
          <w:szCs w:val="24"/>
        </w:rPr>
        <w:t>σi</w:t>
      </w:r>
      <w:r w:rsidRPr="00086474">
        <w:rPr>
          <w:rFonts w:ascii="Times New Roman" w:hAnsi="Times New Roman" w:cs="Times New Roman"/>
          <w:sz w:val="24"/>
          <w:szCs w:val="24"/>
          <w:vertAlign w:val="superscript"/>
        </w:rPr>
        <w:t>2</w:t>
      </w:r>
      <w:r w:rsidRPr="00086474">
        <w:rPr>
          <w:rFonts w:ascii="Times New Roman" w:hAnsi="Times New Roman" w:cs="Times New Roman"/>
          <w:sz w:val="24"/>
          <w:szCs w:val="24"/>
        </w:rPr>
        <w:tab/>
      </w:r>
      <w:r w:rsidRPr="00086474">
        <w:rPr>
          <w:rFonts w:ascii="Times New Roman" w:hAnsi="Times New Roman" w:cs="Times New Roman"/>
          <w:sz w:val="24"/>
          <w:szCs w:val="24"/>
        </w:rPr>
        <w:tab/>
        <w:t>: varian butir pertanyaan ke- n (misalnya ke-1, ke-2, dan seterusnya)</w:t>
      </w:r>
    </w:p>
    <w:p w:rsidR="00A54954" w:rsidRPr="00086474" w:rsidRDefault="00A54954" w:rsidP="00A54954">
      <w:pPr>
        <w:spacing w:after="0" w:line="480" w:lineRule="auto"/>
        <w:ind w:left="426" w:firstLine="425"/>
        <w:jc w:val="both"/>
        <w:rPr>
          <w:rFonts w:ascii="Times New Roman" w:hAnsi="Times New Roman" w:cs="Times New Roman"/>
          <w:sz w:val="24"/>
          <w:szCs w:val="24"/>
        </w:rPr>
      </w:pPr>
      <w:r w:rsidRPr="00086474">
        <w:rPr>
          <w:rFonts w:ascii="Times New Roman" w:hAnsi="Times New Roman" w:cs="Times New Roman"/>
          <w:sz w:val="24"/>
          <w:szCs w:val="24"/>
        </w:rPr>
        <w:t>Σ</w:t>
      </w:r>
      <w:r w:rsidRPr="00086474">
        <w:rPr>
          <w:rFonts w:ascii="Times New Roman" w:hAnsi="Times New Roman" w:cs="Times New Roman"/>
          <w:i/>
          <w:sz w:val="24"/>
          <w:szCs w:val="24"/>
        </w:rPr>
        <w:t>Xi</w:t>
      </w:r>
      <w:r w:rsidRPr="00086474">
        <w:rPr>
          <w:rFonts w:ascii="Times New Roman" w:hAnsi="Times New Roman" w:cs="Times New Roman"/>
          <w:sz w:val="24"/>
          <w:szCs w:val="24"/>
        </w:rPr>
        <w:tab/>
        <w:t>: jumlah skor jawaban subjek untuk butuir pertanyaan    ke-n</w:t>
      </w:r>
    </w:p>
    <w:p w:rsidR="00A54954" w:rsidRPr="00086474" w:rsidRDefault="00A54954" w:rsidP="00A54954">
      <w:pPr>
        <w:spacing w:after="0" w:line="480" w:lineRule="auto"/>
        <w:ind w:left="426" w:firstLine="720"/>
        <w:jc w:val="both"/>
        <w:rPr>
          <w:rFonts w:ascii="Times New Roman" w:hAnsi="Times New Roman" w:cs="Times New Roman"/>
          <w:sz w:val="24"/>
          <w:szCs w:val="24"/>
        </w:rPr>
      </w:pP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Berdasarkan rumus di atas, seluruh variabel reliable bila harga indek reliabilitas yang diperoleh paling tidak mencapai 0,6 sedangkan untuk tes-tes standar atau yang distandarkan, harga indek reliabilitas paling tidak harus mencapai 0,85 atau bahkan 0,90.</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Mengetahui data yang valid, langkah selanjutnya adalah menaikan skala ukur. Menaikan skala pengukuran dari sekumpulan data digunakan data perhitungan </w:t>
      </w:r>
      <w:r w:rsidRPr="00086474">
        <w:rPr>
          <w:rFonts w:ascii="Times New Roman" w:hAnsi="Times New Roman" w:cs="Times New Roman"/>
          <w:i/>
          <w:sz w:val="24"/>
          <w:szCs w:val="24"/>
        </w:rPr>
        <w:t>"Methode Of Succeivce Interval"</w:t>
      </w:r>
      <w:r w:rsidRPr="00086474">
        <w:rPr>
          <w:rFonts w:ascii="Times New Roman" w:hAnsi="Times New Roman" w:cs="Times New Roman"/>
          <w:sz w:val="24"/>
          <w:szCs w:val="24"/>
        </w:rPr>
        <w:t xml:space="preserve"> dikutip dari </w:t>
      </w:r>
      <w:r w:rsidRPr="00086474">
        <w:rPr>
          <w:rFonts w:ascii="Times New Roman" w:hAnsi="Times New Roman" w:cs="Times New Roman"/>
          <w:b/>
          <w:sz w:val="24"/>
          <w:szCs w:val="24"/>
        </w:rPr>
        <w:t>Harun Al Rasjid (1994:134)</w:t>
      </w:r>
      <w:r w:rsidRPr="00086474">
        <w:rPr>
          <w:rFonts w:ascii="Times New Roman" w:hAnsi="Times New Roman" w:cs="Times New Roman"/>
          <w:sz w:val="24"/>
          <w:szCs w:val="24"/>
        </w:rPr>
        <w:t xml:space="preserve">. Adapun langkah-langkah untuk melakukan transformasi data adalah sebagai berikut: </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Berdasarkan jawaban responden, untuk setiap pernyataan, hitung frekuensi setiap jawaban.</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Berdasarkan frekuensi yang diperoleh untuk setiap pernyataan, hitung proporsi setiap jawaban.</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Berdasarkan proporsi tersebut, untuk setiap pernyataan, hitung proporsi kumulatif untuk setiap pilihan jawaban.</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Untuk setiap pernyataan, tentukan nilai batas untuk Z pada setiap pilihan jawaban.</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 xml:space="preserve">Hitung nilai numerik penskalaan (scale value) untuk setiap pilihan jawaban melalui persamaan berikut: </w:t>
      </w:r>
    </w:p>
    <w:p w:rsidR="00A54954" w:rsidRPr="00086474" w:rsidRDefault="00A54954" w:rsidP="00B92A12">
      <w:pPr>
        <w:spacing w:after="0" w:line="480" w:lineRule="auto"/>
        <w:ind w:left="284"/>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Density</m:t>
              </m:r>
              <m:r>
                <w:rPr>
                  <w:rFonts w:ascii="Cambria Math" w:hAnsi="Times New Roman" w:cs="Times New Roman"/>
                  <w:sz w:val="24"/>
                  <w:szCs w:val="24"/>
                </w:rPr>
                <m:t xml:space="preserve"> </m:t>
              </m:r>
              <m:r>
                <w:rPr>
                  <w:rFonts w:ascii="Cambria Math" w:hAnsi="Cambria Math" w:cs="Times New Roman"/>
                  <w:sz w:val="24"/>
                  <w:szCs w:val="24"/>
                </w:rPr>
                <m:t>at</m:t>
              </m:r>
              <m:r>
                <w:rPr>
                  <w:rFonts w:ascii="Cambria Math" w:hAnsi="Times New Roman" w:cs="Times New Roman"/>
                  <w:sz w:val="24"/>
                  <w:szCs w:val="24"/>
                </w:rPr>
                <m:t xml:space="preserve"> </m:t>
              </m:r>
              <m:r>
                <w:rPr>
                  <w:rFonts w:ascii="Cambria Math" w:hAnsi="Cambria Math" w:cs="Times New Roman"/>
                  <w:sz w:val="24"/>
                  <w:szCs w:val="24"/>
                </w:rPr>
                <m:t>Lower</m:t>
              </m:r>
              <m:r>
                <w:rPr>
                  <w:rFonts w:ascii="Cambria Math" w:hAnsi="Times New Roman" w:cs="Times New Roman"/>
                  <w:sz w:val="24"/>
                  <w:szCs w:val="24"/>
                </w:rPr>
                <m:t xml:space="preserve"> </m:t>
              </m:r>
              <m:r>
                <w:rPr>
                  <w:rFonts w:ascii="Cambria Math" w:hAnsi="Cambria Math" w:cs="Times New Roman"/>
                  <w:sz w:val="24"/>
                  <w:szCs w:val="24"/>
                </w:rPr>
                <m:t>Limit</m:t>
              </m:r>
              <m:r>
                <w:rPr>
                  <w:rFonts w:ascii="Times New Roman" w:hAnsi="Times New Roman" w:cs="Times New Roman"/>
                  <w:sz w:val="24"/>
                  <w:szCs w:val="24"/>
                </w:rPr>
                <m:t>-</m:t>
              </m:r>
              <m:r>
                <w:rPr>
                  <w:rFonts w:ascii="Cambria Math" w:hAnsi="Cambria Math" w:cs="Times New Roman"/>
                  <w:sz w:val="24"/>
                  <w:szCs w:val="24"/>
                </w:rPr>
                <m:t>Density</m:t>
              </m:r>
              <m:r>
                <w:rPr>
                  <w:rFonts w:ascii="Cambria Math" w:hAnsi="Times New Roman" w:cs="Times New Roman"/>
                  <w:sz w:val="24"/>
                  <w:szCs w:val="24"/>
                </w:rPr>
                <m:t xml:space="preserve"> </m:t>
              </m:r>
              <m:r>
                <w:rPr>
                  <w:rFonts w:ascii="Cambria Math" w:hAnsi="Cambria Math" w:cs="Times New Roman"/>
                  <w:sz w:val="24"/>
                  <w:szCs w:val="24"/>
                </w:rPr>
                <m:t>at</m:t>
              </m:r>
              <m:r>
                <w:rPr>
                  <w:rFonts w:ascii="Cambria Math" w:hAnsi="Times New Roman" w:cs="Times New Roman"/>
                  <w:sz w:val="24"/>
                  <w:szCs w:val="24"/>
                </w:rPr>
                <m:t xml:space="preserve"> </m:t>
              </m:r>
              <m:r>
                <w:rPr>
                  <w:rFonts w:ascii="Cambria Math" w:hAnsi="Cambria Math" w:cs="Times New Roman"/>
                  <w:sz w:val="24"/>
                  <w:szCs w:val="24"/>
                </w:rPr>
                <m:t>Upper</m:t>
              </m:r>
              <m:r>
                <w:rPr>
                  <w:rFonts w:ascii="Cambria Math" w:hAnsi="Times New Roman" w:cs="Times New Roman"/>
                  <w:sz w:val="24"/>
                  <w:szCs w:val="24"/>
                </w:rPr>
                <m:t xml:space="preserve"> </m:t>
              </m:r>
              <m:r>
                <w:rPr>
                  <w:rFonts w:ascii="Cambria Math" w:hAnsi="Cambria Math" w:cs="Times New Roman"/>
                  <w:sz w:val="24"/>
                  <w:szCs w:val="24"/>
                </w:rPr>
                <m:t>Limit</m:t>
              </m:r>
              <m:r>
                <w:rPr>
                  <w:rFonts w:ascii="Cambria Math" w:hAnsi="Times New Roman" w:cs="Times New Roman"/>
                  <w:sz w:val="24"/>
                  <w:szCs w:val="24"/>
                </w:rPr>
                <m:t xml:space="preserve"> </m:t>
              </m:r>
            </m:num>
            <m:den>
              <m:r>
                <w:rPr>
                  <w:rFonts w:ascii="Cambria Math" w:hAnsi="Cambria Math" w:cs="Times New Roman"/>
                  <w:sz w:val="24"/>
                  <w:szCs w:val="24"/>
                </w:rPr>
                <m:t>Area</m:t>
              </m:r>
              <m:r>
                <w:rPr>
                  <w:rFonts w:ascii="Cambria Math" w:hAnsi="Times New Roman" w:cs="Times New Roman"/>
                  <w:sz w:val="24"/>
                  <w:szCs w:val="24"/>
                </w:rPr>
                <m:t xml:space="preserve"> </m:t>
              </m:r>
              <m:r>
                <w:rPr>
                  <w:rFonts w:ascii="Cambria Math" w:hAnsi="Cambria Math" w:cs="Times New Roman"/>
                  <w:sz w:val="24"/>
                  <w:szCs w:val="24"/>
                </w:rPr>
                <m:t>Under</m:t>
              </m:r>
              <m:r>
                <w:rPr>
                  <w:rFonts w:ascii="Cambria Math" w:hAnsi="Times New Roman" w:cs="Times New Roman"/>
                  <w:sz w:val="24"/>
                  <w:szCs w:val="24"/>
                </w:rPr>
                <m:t xml:space="preserve"> </m:t>
              </m:r>
              <m:r>
                <w:rPr>
                  <w:rFonts w:ascii="Cambria Math" w:hAnsi="Cambria Math" w:cs="Times New Roman"/>
                  <w:sz w:val="24"/>
                  <w:szCs w:val="24"/>
                </w:rPr>
                <m:t>Upper</m:t>
              </m:r>
              <m:r>
                <w:rPr>
                  <w:rFonts w:ascii="Cambria Math" w:hAnsi="Times New Roman" w:cs="Times New Roman"/>
                  <w:sz w:val="24"/>
                  <w:szCs w:val="24"/>
                </w:rPr>
                <m:t xml:space="preserve"> </m:t>
              </m:r>
              <m:r>
                <w:rPr>
                  <w:rFonts w:ascii="Cambria Math" w:hAnsi="Cambria Math" w:cs="Times New Roman"/>
                  <w:sz w:val="24"/>
                  <w:szCs w:val="24"/>
                </w:rPr>
                <m:t>Limit</m:t>
              </m:r>
              <m:r>
                <w:rPr>
                  <w:rFonts w:ascii="Times New Roman" w:hAnsi="Times New Roman" w:cs="Times New Roman"/>
                  <w:sz w:val="24"/>
                  <w:szCs w:val="24"/>
                </w:rPr>
                <m:t>-</m:t>
              </m:r>
              <m:r>
                <w:rPr>
                  <w:rFonts w:ascii="Cambria Math" w:hAnsi="Cambria Math" w:cs="Times New Roman"/>
                  <w:sz w:val="24"/>
                  <w:szCs w:val="24"/>
                </w:rPr>
                <m:t>Area</m:t>
              </m:r>
              <m:r>
                <w:rPr>
                  <w:rFonts w:ascii="Cambria Math" w:hAnsi="Times New Roman" w:cs="Times New Roman"/>
                  <w:sz w:val="24"/>
                  <w:szCs w:val="24"/>
                </w:rPr>
                <m:t xml:space="preserve"> </m:t>
              </m:r>
              <m:r>
                <w:rPr>
                  <w:rFonts w:ascii="Cambria Math" w:hAnsi="Cambria Math" w:cs="Times New Roman"/>
                  <w:sz w:val="24"/>
                  <w:szCs w:val="24"/>
                </w:rPr>
                <m:t>Under</m:t>
              </m:r>
              <m:r>
                <w:rPr>
                  <w:rFonts w:ascii="Cambria Math" w:hAnsi="Times New Roman" w:cs="Times New Roman"/>
                  <w:sz w:val="24"/>
                  <w:szCs w:val="24"/>
                </w:rPr>
                <m:t xml:space="preserve"> </m:t>
              </m:r>
              <m:r>
                <w:rPr>
                  <w:rFonts w:ascii="Cambria Math" w:hAnsi="Cambria Math" w:cs="Times New Roman"/>
                  <w:sz w:val="24"/>
                  <w:szCs w:val="24"/>
                </w:rPr>
                <m:t>Lower</m:t>
              </m:r>
            </m:den>
          </m:f>
        </m:oMath>
      </m:oMathPara>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Dimana:</w:t>
      </w:r>
    </w:p>
    <w:p w:rsidR="00A54954" w:rsidRPr="00086474" w:rsidRDefault="00A54954" w:rsidP="00B92A12">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i/>
          <w:sz w:val="24"/>
          <w:szCs w:val="24"/>
        </w:rPr>
        <w:t>Density at Lower limit</w:t>
      </w:r>
      <w:r w:rsidRPr="00086474">
        <w:rPr>
          <w:rFonts w:ascii="Times New Roman" w:hAnsi="Times New Roman" w:cs="Times New Roman"/>
          <w:sz w:val="24"/>
          <w:szCs w:val="24"/>
        </w:rPr>
        <w:tab/>
        <w:t>= kepadatan batas bawah</w:t>
      </w:r>
    </w:p>
    <w:p w:rsidR="00A54954" w:rsidRPr="00086474" w:rsidRDefault="00A54954" w:rsidP="00B92A12">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i/>
          <w:sz w:val="24"/>
          <w:szCs w:val="24"/>
        </w:rPr>
        <w:lastRenderedPageBreak/>
        <w:t>Density at Upper Limit</w:t>
      </w:r>
      <w:r w:rsidRPr="00086474">
        <w:rPr>
          <w:rFonts w:ascii="Times New Roman" w:hAnsi="Times New Roman" w:cs="Times New Roman"/>
          <w:sz w:val="24"/>
          <w:szCs w:val="24"/>
        </w:rPr>
        <w:tab/>
        <w:t xml:space="preserve">= kepadatan batas atas </w:t>
      </w:r>
    </w:p>
    <w:p w:rsidR="00A54954" w:rsidRPr="00086474" w:rsidRDefault="00A54954" w:rsidP="00B92A12">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i/>
          <w:sz w:val="24"/>
          <w:szCs w:val="24"/>
        </w:rPr>
        <w:t>Area Under Upper Limit</w:t>
      </w:r>
      <w:r w:rsidRPr="00086474">
        <w:rPr>
          <w:rFonts w:ascii="Times New Roman" w:hAnsi="Times New Roman" w:cs="Times New Roman"/>
          <w:sz w:val="24"/>
          <w:szCs w:val="24"/>
        </w:rPr>
        <w:tab/>
        <w:t>= daerah di bawah batas atas</w:t>
      </w:r>
    </w:p>
    <w:p w:rsidR="00A54954" w:rsidRPr="00086474" w:rsidRDefault="00A54954" w:rsidP="00B92A12">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i/>
          <w:sz w:val="24"/>
          <w:szCs w:val="24"/>
        </w:rPr>
        <w:t>Area Under Lower Limit</w:t>
      </w:r>
      <w:r w:rsidRPr="00086474">
        <w:rPr>
          <w:rFonts w:ascii="Times New Roman" w:hAnsi="Times New Roman" w:cs="Times New Roman"/>
          <w:sz w:val="24"/>
          <w:szCs w:val="24"/>
        </w:rPr>
        <w:tab/>
        <w:t>= daerah di bawah batas bawah</w:t>
      </w:r>
    </w:p>
    <w:p w:rsidR="00A54954" w:rsidRPr="00086474" w:rsidRDefault="00A54954" w:rsidP="00B92A12">
      <w:pPr>
        <w:numPr>
          <w:ilvl w:val="0"/>
          <w:numId w:val="3"/>
        </w:numPr>
        <w:spacing w:after="0" w:line="480" w:lineRule="auto"/>
        <w:ind w:left="993" w:hanging="284"/>
        <w:jc w:val="both"/>
        <w:rPr>
          <w:rFonts w:ascii="Times New Roman" w:hAnsi="Times New Roman" w:cs="Times New Roman"/>
          <w:sz w:val="24"/>
          <w:szCs w:val="24"/>
        </w:rPr>
      </w:pPr>
      <w:r w:rsidRPr="00086474">
        <w:rPr>
          <w:rFonts w:ascii="Times New Roman" w:hAnsi="Times New Roman" w:cs="Times New Roman"/>
          <w:sz w:val="24"/>
          <w:szCs w:val="24"/>
        </w:rPr>
        <w:t>Hitung skor (nilai hasil transformasi) untuk setiap pilihan jawaban dengan persamaan berikut:</w:t>
      </w:r>
    </w:p>
    <w:p w:rsidR="00A54954" w:rsidRDefault="00A54954" w:rsidP="00B92A12">
      <w:pPr>
        <w:spacing w:after="0" w:line="480" w:lineRule="auto"/>
        <w:ind w:left="851" w:hanging="425"/>
        <w:jc w:val="both"/>
        <w:rPr>
          <w:rFonts w:ascii="Times New Roman" w:hAnsi="Times New Roman" w:cs="Times New Roman"/>
          <w:sz w:val="24"/>
          <w:szCs w:val="24"/>
        </w:rPr>
      </w:pPr>
      <m:oMathPara>
        <m:oMath>
          <m:r>
            <w:rPr>
              <w:rFonts w:ascii="Cambria Math" w:hAnsi="Cambria Math" w:cs="Times New Roman"/>
              <w:sz w:val="24"/>
              <w:szCs w:val="24"/>
            </w:rPr>
            <m:t>Score</m:t>
          </m:r>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r>
                <w:rPr>
                  <w:rFonts w:ascii="Times New Roman" w:hAnsi="Times New Roman" w:cs="Times New Roman"/>
                  <w:sz w:val="24"/>
                  <w:szCs w:val="24"/>
                </w:rPr>
                <m:t>-</m:t>
              </m:r>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e>
            <m:sub>
              <m:r>
                <w:rPr>
                  <w:rFonts w:ascii="Cambria Math" w:hAnsi="Cambria Math" w:cs="Times New Roman"/>
                  <w:sz w:val="24"/>
                  <w:szCs w:val="24"/>
                </w:rPr>
                <m:t>min</m:t>
              </m:r>
            </m:sub>
          </m:sSub>
          <m:r>
            <w:rPr>
              <w:rFonts w:ascii="Cambria Math" w:hAnsi="Times New Roman" w:cs="Times New Roman"/>
              <w:sz w:val="24"/>
              <w:szCs w:val="24"/>
            </w:rPr>
            <m:t>+</m:t>
          </m:r>
          <m:d>
            <m:dPr>
              <m:begChr m:val="|"/>
              <m:endChr m:val="|"/>
              <m:ctrlPr>
                <w:rPr>
                  <w:rFonts w:ascii="Cambria Math" w:eastAsia="Calibri" w:hAnsi="Times New Roman" w:cs="Times New Roman"/>
                  <w:i/>
                  <w:sz w:val="24"/>
                  <w:szCs w:val="24"/>
                </w:rPr>
              </m:ctrlPr>
            </m:dPr>
            <m:e>
              <m:r>
                <w:rPr>
                  <w:rFonts w:ascii="Cambria Math" w:hAnsi="Times New Roman" w:cs="Times New Roman"/>
                  <w:sz w:val="24"/>
                  <w:szCs w:val="24"/>
                </w:rPr>
                <m:t>1</m:t>
              </m:r>
            </m:e>
          </m:d>
        </m:oMath>
      </m:oMathPara>
    </w:p>
    <w:p w:rsidR="00B92A12" w:rsidRPr="00086474" w:rsidRDefault="00B92A12" w:rsidP="00B92A12">
      <w:pPr>
        <w:spacing w:after="0" w:line="480" w:lineRule="auto"/>
        <w:ind w:left="851" w:hanging="425"/>
        <w:jc w:val="both"/>
        <w:rPr>
          <w:rFonts w:ascii="Times New Roman" w:hAnsi="Times New Roman" w:cs="Times New Roman"/>
          <w:sz w:val="24"/>
          <w:szCs w:val="24"/>
        </w:rPr>
      </w:pP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Berdasarkan langkah-langkah transformasi dalam </w:t>
      </w:r>
      <w:r w:rsidRPr="00086474">
        <w:rPr>
          <w:rFonts w:ascii="Times New Roman" w:hAnsi="Times New Roman" w:cs="Times New Roman"/>
          <w:i/>
          <w:sz w:val="24"/>
          <w:szCs w:val="24"/>
        </w:rPr>
        <w:t>Methode Of Succeivce Interval</w:t>
      </w:r>
      <w:r w:rsidRPr="00086474">
        <w:rPr>
          <w:rFonts w:ascii="Times New Roman" w:hAnsi="Times New Roman" w:cs="Times New Roman"/>
          <w:sz w:val="24"/>
          <w:szCs w:val="24"/>
        </w:rPr>
        <w:t xml:space="preserve"> dan rumus </w:t>
      </w:r>
      <w:r w:rsidRPr="00086474">
        <w:rPr>
          <w:rFonts w:ascii="Times New Roman" w:hAnsi="Times New Roman" w:cs="Times New Roman"/>
          <w:i/>
          <w:sz w:val="24"/>
          <w:szCs w:val="24"/>
        </w:rPr>
        <w:t>Scale Value</w:t>
      </w:r>
      <w:r w:rsidRPr="00086474">
        <w:rPr>
          <w:rFonts w:ascii="Times New Roman" w:hAnsi="Times New Roman" w:cs="Times New Roman"/>
          <w:sz w:val="24"/>
          <w:szCs w:val="24"/>
        </w:rPr>
        <w:t xml:space="preserve"> maka peneliti mulai melakukan transformasi yang telah di uraikan dalam lampiran.</w:t>
      </w:r>
    </w:p>
    <w:p w:rsidR="00A54954" w:rsidRPr="00086474" w:rsidRDefault="00A54954" w:rsidP="00A54954">
      <w:pPr>
        <w:spacing w:after="0" w:line="480" w:lineRule="auto"/>
        <w:jc w:val="both"/>
        <w:rPr>
          <w:rFonts w:ascii="Times New Roman" w:hAnsi="Times New Roman" w:cs="Times New Roman"/>
          <w:sz w:val="24"/>
          <w:szCs w:val="24"/>
        </w:rPr>
      </w:pPr>
    </w:p>
    <w:p w:rsidR="00A54954" w:rsidRPr="00546C6E" w:rsidRDefault="00A54954" w:rsidP="00B92A12">
      <w:pPr>
        <w:pStyle w:val="ListParagraph"/>
        <w:numPr>
          <w:ilvl w:val="1"/>
          <w:numId w:val="8"/>
        </w:numPr>
        <w:spacing w:after="0" w:line="480" w:lineRule="auto"/>
        <w:ind w:left="426" w:hanging="426"/>
        <w:jc w:val="both"/>
        <w:rPr>
          <w:rFonts w:ascii="Times New Roman" w:hAnsi="Times New Roman" w:cs="Times New Roman"/>
          <w:b/>
          <w:sz w:val="24"/>
          <w:szCs w:val="24"/>
        </w:rPr>
      </w:pPr>
      <w:r w:rsidRPr="00546C6E">
        <w:rPr>
          <w:rFonts w:ascii="Times New Roman" w:hAnsi="Times New Roman" w:cs="Times New Roman"/>
          <w:b/>
          <w:sz w:val="24"/>
          <w:szCs w:val="24"/>
        </w:rPr>
        <w:t xml:space="preserve">Teknik Analisis Data Penelitian </w:t>
      </w:r>
    </w:p>
    <w:p w:rsidR="00A54954" w:rsidRPr="00546C6E" w:rsidRDefault="00A54954" w:rsidP="00776054">
      <w:pPr>
        <w:pStyle w:val="ListParagraph"/>
        <w:numPr>
          <w:ilvl w:val="2"/>
          <w:numId w:val="8"/>
        </w:numPr>
        <w:tabs>
          <w:tab w:val="left" w:pos="567"/>
        </w:tabs>
        <w:spacing w:after="0" w:line="480" w:lineRule="auto"/>
        <w:ind w:left="567" w:hanging="567"/>
        <w:jc w:val="both"/>
        <w:rPr>
          <w:rFonts w:ascii="Times New Roman" w:hAnsi="Times New Roman" w:cs="Times New Roman"/>
          <w:b/>
          <w:sz w:val="24"/>
          <w:szCs w:val="24"/>
        </w:rPr>
      </w:pPr>
      <w:r w:rsidRPr="00546C6E">
        <w:rPr>
          <w:rFonts w:ascii="Times New Roman" w:hAnsi="Times New Roman" w:cs="Times New Roman"/>
          <w:b/>
          <w:sz w:val="24"/>
          <w:szCs w:val="24"/>
        </w:rPr>
        <w:t>Analisis Regresi Linier Sederhana</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Menurut </w:t>
      </w:r>
      <w:r w:rsidRPr="00086474">
        <w:rPr>
          <w:rFonts w:ascii="Times New Roman" w:hAnsi="Times New Roman" w:cs="Times New Roman"/>
          <w:b/>
          <w:sz w:val="24"/>
          <w:szCs w:val="24"/>
        </w:rPr>
        <w:t>Sugiyono (2009:243)</w:t>
      </w:r>
      <w:r w:rsidRPr="00086474">
        <w:rPr>
          <w:rFonts w:ascii="Times New Roman" w:hAnsi="Times New Roman" w:cs="Times New Roman"/>
          <w:sz w:val="24"/>
          <w:szCs w:val="24"/>
        </w:rPr>
        <w:t xml:space="preserve"> regresi sederhana didasarkan pada hubungan fungsional ataupun kausal satu variabel independen dengan satu variabel dependen. </w:t>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Persamaan umum regresi linier sederhana adalah :</w:t>
      </w:r>
    </w:p>
    <w:p w:rsidR="00A54954" w:rsidRPr="00086474" w:rsidRDefault="00A54954" w:rsidP="00B92A12">
      <w:pPr>
        <w:spacing w:after="0" w:line="480" w:lineRule="auto"/>
        <w:jc w:val="center"/>
        <w:rPr>
          <w:rFonts w:ascii="Times New Roman" w:eastAsiaTheme="minorEastAsia" w:hAnsi="Times New Roman" w:cs="Times New Roman"/>
          <w:sz w:val="24"/>
          <w:szCs w:val="24"/>
        </w:rPr>
      </w:pPr>
      <w:r w:rsidRPr="00086474">
        <w:rPr>
          <w:rFonts w:ascii="Times New Roman" w:hAnsi="Times New Roman" w:cs="Times New Roman"/>
          <w:sz w:val="24"/>
          <w:szCs w:val="24"/>
        </w:rPr>
        <w:t xml:space="preserve">Y = a + b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oMath>
      <w:r w:rsidRPr="00086474">
        <w:rPr>
          <w:rFonts w:ascii="Times New Roman" w:eastAsiaTheme="minorEastAsia" w:hAnsi="Times New Roman" w:cs="Times New Roman"/>
          <w:sz w:val="24"/>
          <w:szCs w:val="24"/>
        </w:rPr>
        <w:t>+ e</w:t>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Dimana :</w:t>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Y    = Subyek dalam variabel dependen yang diprediksikan</w:t>
      </w:r>
    </w:p>
    <w:p w:rsidR="00A54954" w:rsidRPr="00086474" w:rsidRDefault="00B92A12" w:rsidP="00B92A12">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   </w:t>
      </w:r>
      <w:r w:rsidR="00A54954" w:rsidRPr="00086474">
        <w:rPr>
          <w:rFonts w:ascii="Times New Roman" w:hAnsi="Times New Roman" w:cs="Times New Roman"/>
          <w:sz w:val="24"/>
          <w:szCs w:val="24"/>
        </w:rPr>
        <w:t xml:space="preserve"> = Harga Y bila X = 0 (harga konstan)</w:t>
      </w:r>
    </w:p>
    <w:p w:rsidR="00A54954" w:rsidRPr="00086474" w:rsidRDefault="00546C6E" w:rsidP="00B92A12">
      <w:p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b  </w:t>
      </w:r>
      <w:r w:rsidR="00B92A12">
        <w:rPr>
          <w:rFonts w:ascii="Times New Roman" w:hAnsi="Times New Roman" w:cs="Times New Roman"/>
          <w:sz w:val="24"/>
          <w:szCs w:val="24"/>
        </w:rPr>
        <w:t xml:space="preserve"> </w:t>
      </w:r>
      <w:r w:rsidR="006D4EA7">
        <w:rPr>
          <w:rFonts w:ascii="Times New Roman" w:hAnsi="Times New Roman" w:cs="Times New Roman"/>
          <w:sz w:val="24"/>
          <w:szCs w:val="24"/>
        </w:rPr>
        <w:t>=</w:t>
      </w:r>
      <w:r w:rsidR="00A54954" w:rsidRPr="00086474">
        <w:rPr>
          <w:rFonts w:ascii="Times New Roman" w:hAnsi="Times New Roman" w:cs="Times New Roman"/>
          <w:sz w:val="24"/>
          <w:szCs w:val="24"/>
        </w:rPr>
        <w:t xml:space="preserve">Angka arah koefisien regresi, yang menunjukkan angka peningkatan ataupun penurunan variabel dependen yang didasarkan pada variabel </w:t>
      </w:r>
      <w:r w:rsidR="00A54954" w:rsidRPr="00086474">
        <w:rPr>
          <w:rFonts w:ascii="Times New Roman" w:hAnsi="Times New Roman" w:cs="Times New Roman"/>
          <w:sz w:val="24"/>
          <w:szCs w:val="24"/>
        </w:rPr>
        <w:lastRenderedPageBreak/>
        <w:t>independen apabila b (+) maka terdapat kenaikan sedangkan jika b</w:t>
      </w:r>
      <w:r w:rsidR="00B92A12">
        <w:rPr>
          <w:rFonts w:ascii="Times New Roman" w:hAnsi="Times New Roman" w:cs="Times New Roman"/>
          <w:sz w:val="24"/>
          <w:szCs w:val="24"/>
        </w:rPr>
        <w:t xml:space="preserve"> </w:t>
      </w:r>
      <w:r w:rsidR="00A54954" w:rsidRPr="00086474">
        <w:rPr>
          <w:rFonts w:ascii="Times New Roman" w:hAnsi="Times New Roman" w:cs="Times New Roman"/>
          <w:sz w:val="24"/>
          <w:szCs w:val="24"/>
        </w:rPr>
        <w:t xml:space="preserve"> (-) maka terjadi penurunan. </w:t>
      </w:r>
    </w:p>
    <w:p w:rsidR="00A54954" w:rsidRPr="00086474" w:rsidRDefault="006D4EA7" w:rsidP="00B92A12">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X   </w:t>
      </w:r>
      <w:r w:rsidR="00B92A12">
        <w:rPr>
          <w:rFonts w:ascii="Times New Roman" w:hAnsi="Times New Roman" w:cs="Times New Roman"/>
          <w:sz w:val="24"/>
          <w:szCs w:val="24"/>
        </w:rPr>
        <w:t xml:space="preserve"> </w:t>
      </w:r>
      <w:r>
        <w:rPr>
          <w:rFonts w:ascii="Times New Roman" w:hAnsi="Times New Roman" w:cs="Times New Roman"/>
          <w:sz w:val="24"/>
          <w:szCs w:val="24"/>
        </w:rPr>
        <w:t>=</w:t>
      </w:r>
      <w:r w:rsidR="00A54954" w:rsidRPr="00086474">
        <w:rPr>
          <w:rFonts w:ascii="Times New Roman" w:hAnsi="Times New Roman" w:cs="Times New Roman"/>
          <w:sz w:val="24"/>
          <w:szCs w:val="24"/>
        </w:rPr>
        <w:t>Subyek  pada variabel independen yang mempunyai nilai tertentu</w:t>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 xml:space="preserve">e   </w:t>
      </w:r>
      <w:r w:rsidR="00B92A12">
        <w:rPr>
          <w:rFonts w:ascii="Times New Roman" w:hAnsi="Times New Roman" w:cs="Times New Roman"/>
          <w:sz w:val="24"/>
          <w:szCs w:val="24"/>
        </w:rPr>
        <w:t xml:space="preserve">  =</w:t>
      </w:r>
      <w:r w:rsidRPr="00086474">
        <w:rPr>
          <w:rFonts w:ascii="Times New Roman" w:hAnsi="Times New Roman" w:cs="Times New Roman"/>
          <w:sz w:val="24"/>
          <w:szCs w:val="24"/>
        </w:rPr>
        <w:t>Variabel kekeliruan</w:t>
      </w:r>
    </w:p>
    <w:p w:rsidR="00A54954" w:rsidRPr="00086474" w:rsidRDefault="00A54954" w:rsidP="00B92A12">
      <w:pPr>
        <w:spacing w:after="0" w:line="480" w:lineRule="auto"/>
        <w:ind w:left="709"/>
        <w:jc w:val="both"/>
        <w:rPr>
          <w:rFonts w:ascii="Times New Roman" w:hAnsi="Times New Roman" w:cs="Times New Roman"/>
          <w:sz w:val="24"/>
          <w:szCs w:val="24"/>
        </w:rPr>
      </w:pPr>
      <w:r w:rsidRPr="00086474">
        <w:rPr>
          <w:rFonts w:ascii="Times New Roman" w:hAnsi="Times New Roman" w:cs="Times New Roman"/>
          <w:sz w:val="24"/>
          <w:szCs w:val="24"/>
        </w:rPr>
        <w:t xml:space="preserve">Harga dari a dan b dapat dicari dengan rumus, menurut </w:t>
      </w:r>
      <w:r w:rsidRPr="00086474">
        <w:rPr>
          <w:rFonts w:ascii="Times New Roman" w:hAnsi="Times New Roman" w:cs="Times New Roman"/>
          <w:b/>
          <w:sz w:val="24"/>
          <w:szCs w:val="24"/>
        </w:rPr>
        <w:t>Sugiyono (2009:237)</w:t>
      </w:r>
      <w:r w:rsidRPr="00086474">
        <w:rPr>
          <w:rFonts w:ascii="Times New Roman" w:hAnsi="Times New Roman" w:cs="Times New Roman"/>
          <w:sz w:val="24"/>
          <w:szCs w:val="24"/>
        </w:rPr>
        <w:t>:</w:t>
      </w:r>
    </w:p>
    <w:p w:rsidR="00A54954" w:rsidRPr="00086474" w:rsidRDefault="00A54954" w:rsidP="00B92A12">
      <w:pPr>
        <w:spacing w:after="0" w:line="480" w:lineRule="auto"/>
        <w:jc w:val="center"/>
        <w:rPr>
          <w:rFonts w:ascii="Times New Roman" w:hAnsi="Times New Roman" w:cs="Times New Roman"/>
          <w:sz w:val="24"/>
          <w:szCs w:val="24"/>
        </w:rPr>
      </w:pPr>
      <w:r w:rsidRPr="00086474">
        <w:rPr>
          <w:rFonts w:ascii="Times New Roman" w:hAnsi="Times New Roman" w:cs="Times New Roman"/>
          <w:position w:val="-30"/>
          <w:sz w:val="24"/>
          <w:szCs w:val="24"/>
        </w:rPr>
        <w:object w:dxaOrig="31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v:imagedata r:id="rId8" o:title=""/>
          </v:shape>
          <o:OLEObject Type="Embed" ProgID="Equation.3" ShapeID="_x0000_i1025" DrawAspect="Content" ObjectID="_1473055791" r:id="rId9"/>
        </w:object>
      </w:r>
    </w:p>
    <w:p w:rsidR="00A54954" w:rsidRDefault="00A54954" w:rsidP="00B92A12">
      <w:pPr>
        <w:spacing w:after="0" w:line="480" w:lineRule="auto"/>
        <w:ind w:firstLine="2410"/>
        <w:rPr>
          <w:rFonts w:ascii="Times New Roman" w:hAnsi="Times New Roman" w:cs="Times New Roman"/>
          <w:position w:val="-30"/>
          <w:sz w:val="24"/>
          <w:szCs w:val="24"/>
        </w:rPr>
      </w:pPr>
      <w:r w:rsidRPr="00086474">
        <w:rPr>
          <w:rFonts w:ascii="Times New Roman" w:hAnsi="Times New Roman" w:cs="Times New Roman"/>
          <w:position w:val="-30"/>
          <w:sz w:val="24"/>
          <w:szCs w:val="24"/>
        </w:rPr>
        <w:object w:dxaOrig="2520" w:dyaOrig="680">
          <v:shape id="_x0000_i1026" type="#_x0000_t75" style="width:126.75pt;height:33.75pt" o:ole="">
            <v:imagedata r:id="rId10" o:title=""/>
          </v:shape>
          <o:OLEObject Type="Embed" ProgID="Equation.3" ShapeID="_x0000_i1026" DrawAspect="Content" ObjectID="_1473055792" r:id="rId11"/>
        </w:object>
      </w:r>
    </w:p>
    <w:p w:rsidR="00B92A12" w:rsidRPr="00086474" w:rsidRDefault="00B92A12" w:rsidP="00B92A12">
      <w:pPr>
        <w:spacing w:after="0" w:line="480" w:lineRule="auto"/>
        <w:ind w:firstLine="2410"/>
        <w:rPr>
          <w:rFonts w:ascii="Times New Roman" w:hAnsi="Times New Roman" w:cs="Times New Roman"/>
          <w:position w:val="-30"/>
          <w:sz w:val="24"/>
          <w:szCs w:val="24"/>
        </w:rPr>
      </w:pPr>
    </w:p>
    <w:p w:rsidR="00A54954" w:rsidRPr="00FB0597" w:rsidRDefault="00A54954" w:rsidP="009E00D1">
      <w:pPr>
        <w:pStyle w:val="ListParagraph"/>
        <w:numPr>
          <w:ilvl w:val="2"/>
          <w:numId w:val="8"/>
        </w:numPr>
        <w:spacing w:after="0" w:line="480" w:lineRule="auto"/>
        <w:ind w:left="567" w:hanging="567"/>
        <w:jc w:val="both"/>
        <w:rPr>
          <w:rFonts w:ascii="Times New Roman" w:hAnsi="Times New Roman" w:cs="Times New Roman"/>
          <w:b/>
          <w:sz w:val="24"/>
          <w:szCs w:val="24"/>
        </w:rPr>
      </w:pPr>
      <w:r w:rsidRPr="00FB0597">
        <w:rPr>
          <w:rFonts w:ascii="Times New Roman" w:hAnsi="Times New Roman" w:cs="Times New Roman"/>
          <w:b/>
          <w:sz w:val="24"/>
          <w:szCs w:val="24"/>
        </w:rPr>
        <w:t>Analisis Koefisien Rank Sperman</w:t>
      </w:r>
    </w:p>
    <w:p w:rsidR="00A54954" w:rsidRPr="00086474" w:rsidRDefault="00A54954" w:rsidP="00B92A12">
      <w:pPr>
        <w:spacing w:after="0" w:line="480" w:lineRule="auto"/>
        <w:ind w:firstLine="709"/>
        <w:jc w:val="both"/>
        <w:rPr>
          <w:rFonts w:ascii="Times New Roman" w:hAnsi="Times New Roman" w:cs="Times New Roman"/>
          <w:sz w:val="24"/>
          <w:szCs w:val="24"/>
        </w:rPr>
      </w:pPr>
      <w:r w:rsidRPr="00086474">
        <w:rPr>
          <w:rFonts w:ascii="Times New Roman" w:hAnsi="Times New Roman" w:cs="Times New Roman"/>
          <w:sz w:val="24"/>
          <w:szCs w:val="24"/>
        </w:rPr>
        <w:t xml:space="preserve">Analisis data yang digunakan oleh peneliti untuk pengolahan data adalah dengan menggunakan analisis korelasi </w:t>
      </w:r>
      <w:r w:rsidRPr="00086474">
        <w:rPr>
          <w:rFonts w:ascii="Times New Roman" w:hAnsi="Times New Roman" w:cs="Times New Roman"/>
          <w:bCs/>
          <w:i/>
          <w:iCs/>
          <w:sz w:val="24"/>
          <w:szCs w:val="24"/>
        </w:rPr>
        <w:t>Rank Spearman</w:t>
      </w:r>
      <w:r w:rsidRPr="00086474">
        <w:rPr>
          <w:rFonts w:ascii="Times New Roman" w:hAnsi="Times New Roman" w:cs="Times New Roman"/>
          <w:sz w:val="24"/>
          <w:szCs w:val="24"/>
        </w:rPr>
        <w:t xml:space="preserve"> untuk menguji validitas data, dengan menggunakan rumus sebagai berikut:</w:t>
      </w:r>
    </w:p>
    <w:p w:rsidR="00A54954" w:rsidRPr="00086474" w:rsidRDefault="00A54954" w:rsidP="00B92A12">
      <w:pPr>
        <w:spacing w:after="0" w:line="480" w:lineRule="auto"/>
        <w:jc w:val="center"/>
        <w:rPr>
          <w:rFonts w:ascii="Times New Roman" w:hAnsi="Times New Roman" w:cs="Times New Roman"/>
          <w:sz w:val="24"/>
          <w:szCs w:val="24"/>
        </w:rPr>
      </w:pPr>
      <w:r w:rsidRPr="00086474">
        <w:rPr>
          <w:rFonts w:ascii="Times New Roman" w:hAnsi="Times New Roman" w:cs="Times New Roman"/>
          <w:position w:val="-82"/>
          <w:sz w:val="24"/>
          <w:szCs w:val="24"/>
        </w:rPr>
        <w:object w:dxaOrig="5240" w:dyaOrig="1600">
          <v:shape id="_x0000_i1027" type="#_x0000_t75" style="width:261.75pt;height:80.25pt" o:ole="">
            <v:imagedata r:id="rId12" o:title=""/>
          </v:shape>
          <o:OLEObject Type="Embed" ProgID="Equation.3" ShapeID="_x0000_i1027" DrawAspect="Content" ObjectID="_1473055793" r:id="rId13"/>
        </w:object>
      </w:r>
    </w:p>
    <w:p w:rsidR="00A54954" w:rsidRPr="00FB0597" w:rsidRDefault="00A54954" w:rsidP="00DC0CAD">
      <w:pPr>
        <w:spacing w:after="0" w:line="480" w:lineRule="auto"/>
        <w:ind w:left="851" w:firstLine="425"/>
        <w:jc w:val="both"/>
        <w:rPr>
          <w:rFonts w:ascii="Times New Roman" w:hAnsi="Times New Roman" w:cs="Times New Roman"/>
          <w:b/>
          <w:bCs/>
          <w:i/>
          <w:iCs/>
          <w:sz w:val="24"/>
          <w:szCs w:val="24"/>
        </w:rPr>
      </w:pPr>
      <w:r w:rsidRPr="00FB0597">
        <w:rPr>
          <w:rFonts w:ascii="Times New Roman" w:hAnsi="Times New Roman" w:cs="Times New Roman"/>
          <w:b/>
          <w:bCs/>
          <w:i/>
          <w:iCs/>
          <w:sz w:val="24"/>
          <w:szCs w:val="24"/>
        </w:rPr>
        <w:t>( Conover, 1980 )</w:t>
      </w:r>
    </w:p>
    <w:p w:rsidR="00A54954" w:rsidRPr="00086474" w:rsidRDefault="00A54954" w:rsidP="00DC0CAD">
      <w:pPr>
        <w:spacing w:after="0" w:line="480" w:lineRule="auto"/>
        <w:ind w:left="709"/>
        <w:jc w:val="both"/>
        <w:rPr>
          <w:rFonts w:ascii="Times New Roman" w:hAnsi="Times New Roman" w:cs="Times New Roman"/>
          <w:iCs/>
          <w:sz w:val="24"/>
          <w:szCs w:val="24"/>
        </w:rPr>
      </w:pPr>
      <w:r w:rsidRPr="00086474">
        <w:rPr>
          <w:rFonts w:ascii="Times New Roman" w:hAnsi="Times New Roman" w:cs="Times New Roman"/>
          <w:iCs/>
          <w:sz w:val="24"/>
          <w:szCs w:val="24"/>
        </w:rPr>
        <w:t>Keterangan:</w:t>
      </w:r>
    </w:p>
    <w:p w:rsidR="00A54954" w:rsidRPr="00086474" w:rsidRDefault="00A54954" w:rsidP="00DC0CAD">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sz w:val="24"/>
          <w:szCs w:val="24"/>
        </w:rPr>
        <w:t>rs</w:t>
      </w:r>
      <w:r w:rsidRPr="00086474">
        <w:rPr>
          <w:rFonts w:ascii="Times New Roman" w:hAnsi="Times New Roman" w:cs="Times New Roman"/>
          <w:sz w:val="24"/>
          <w:szCs w:val="24"/>
        </w:rPr>
        <w:tab/>
      </w:r>
      <w:r w:rsidR="006D4EA7">
        <w:rPr>
          <w:rFonts w:ascii="Times New Roman" w:hAnsi="Times New Roman" w:cs="Times New Roman"/>
          <w:sz w:val="24"/>
          <w:szCs w:val="24"/>
        </w:rPr>
        <w:t xml:space="preserve">    </w:t>
      </w:r>
      <w:r w:rsidRPr="00086474">
        <w:rPr>
          <w:rFonts w:ascii="Times New Roman" w:hAnsi="Times New Roman" w:cs="Times New Roman"/>
          <w:sz w:val="24"/>
          <w:szCs w:val="24"/>
        </w:rPr>
        <w:t>= Koefisien korelasi Rank Spearman</w:t>
      </w:r>
    </w:p>
    <w:p w:rsidR="00A54954" w:rsidRPr="00086474" w:rsidRDefault="006D4EA7" w:rsidP="00DC0CAD">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R (Xi)    </w:t>
      </w:r>
      <w:r w:rsidR="00A54954" w:rsidRPr="00086474">
        <w:rPr>
          <w:rFonts w:ascii="Times New Roman" w:hAnsi="Times New Roman" w:cs="Times New Roman"/>
          <w:sz w:val="24"/>
          <w:szCs w:val="24"/>
        </w:rPr>
        <w:t>= Rank pada X untuk data ke- i</w:t>
      </w:r>
    </w:p>
    <w:p w:rsidR="00A54954" w:rsidRPr="00086474" w:rsidRDefault="00A54954" w:rsidP="00DC0CAD">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sz w:val="24"/>
          <w:szCs w:val="24"/>
        </w:rPr>
        <w:t>R (Yi)    = Rank pada Y untuk data ke- i</w:t>
      </w:r>
    </w:p>
    <w:p w:rsidR="00A54954" w:rsidRPr="00086474" w:rsidRDefault="00A54954" w:rsidP="00DC0CAD">
      <w:pPr>
        <w:spacing w:after="0" w:line="480" w:lineRule="auto"/>
        <w:ind w:left="993"/>
        <w:jc w:val="both"/>
        <w:rPr>
          <w:rFonts w:ascii="Times New Roman" w:hAnsi="Times New Roman" w:cs="Times New Roman"/>
          <w:sz w:val="24"/>
          <w:szCs w:val="24"/>
        </w:rPr>
      </w:pPr>
      <w:r w:rsidRPr="00086474">
        <w:rPr>
          <w:rFonts w:ascii="Times New Roman" w:hAnsi="Times New Roman" w:cs="Times New Roman"/>
          <w:sz w:val="24"/>
          <w:szCs w:val="24"/>
        </w:rPr>
        <w:lastRenderedPageBreak/>
        <w:t>N</w:t>
      </w:r>
      <w:r w:rsidRPr="00086474">
        <w:rPr>
          <w:rFonts w:ascii="Times New Roman" w:hAnsi="Times New Roman" w:cs="Times New Roman"/>
          <w:sz w:val="24"/>
          <w:szCs w:val="24"/>
        </w:rPr>
        <w:tab/>
        <w:t xml:space="preserve">     = Banyaknya sampel </w:t>
      </w:r>
    </w:p>
    <w:p w:rsidR="00A54954" w:rsidRPr="00086474" w:rsidRDefault="00A54954" w:rsidP="00A54954">
      <w:pPr>
        <w:spacing w:after="0" w:line="480" w:lineRule="auto"/>
        <w:ind w:firstLine="851"/>
        <w:jc w:val="both"/>
        <w:rPr>
          <w:rFonts w:ascii="Times New Roman" w:hAnsi="Times New Roman" w:cs="Times New Roman"/>
          <w:sz w:val="24"/>
          <w:szCs w:val="24"/>
        </w:rPr>
      </w:pPr>
    </w:p>
    <w:p w:rsidR="00A54954" w:rsidRPr="00FB0597" w:rsidRDefault="00A54954" w:rsidP="009E00D1">
      <w:pPr>
        <w:pStyle w:val="ListParagraph"/>
        <w:numPr>
          <w:ilvl w:val="2"/>
          <w:numId w:val="8"/>
        </w:numPr>
        <w:spacing w:after="0" w:line="480" w:lineRule="auto"/>
        <w:ind w:left="567" w:hanging="567"/>
        <w:jc w:val="both"/>
        <w:rPr>
          <w:rFonts w:ascii="Times New Roman" w:hAnsi="Times New Roman" w:cs="Times New Roman"/>
          <w:b/>
          <w:sz w:val="24"/>
          <w:szCs w:val="24"/>
        </w:rPr>
      </w:pPr>
      <w:r w:rsidRPr="00FB0597">
        <w:rPr>
          <w:rFonts w:ascii="Times New Roman" w:eastAsia="Times New Roman" w:hAnsi="Times New Roman" w:cs="Times New Roman"/>
          <w:b/>
          <w:sz w:val="24"/>
          <w:szCs w:val="24"/>
          <w:lang w:eastAsia="id-ID"/>
        </w:rPr>
        <w:t>Analisis Koefisien Deteminasi</w:t>
      </w:r>
    </w:p>
    <w:p w:rsidR="00A54954" w:rsidRPr="00086474" w:rsidRDefault="002557D0" w:rsidP="00DC0CAD">
      <w:pPr>
        <w:spacing w:after="0" w:line="480" w:lineRule="auto"/>
        <w:ind w:firstLine="709"/>
        <w:jc w:val="both"/>
        <w:rPr>
          <w:rFonts w:ascii="Times New Roman" w:eastAsia="Times New Roman" w:hAnsi="Times New Roman" w:cs="Times New Roman"/>
          <w:sz w:val="24"/>
          <w:szCs w:val="24"/>
          <w:lang w:eastAsia="id-ID"/>
        </w:rPr>
      </w:pPr>
      <w:r w:rsidRPr="002557D0">
        <w:rPr>
          <w:rFonts w:ascii="Times New Roman" w:eastAsia="Times New Roman" w:hAnsi="Times New Roman" w:cs="Times New Roman"/>
          <w:noProof/>
          <w:sz w:val="24"/>
          <w:szCs w:val="24"/>
          <w:lang w:val="en-US"/>
        </w:rPr>
        <w:pict>
          <v:rect id="Rectangle 4" o:spid="_x0000_s1026" style="position:absolute;left:0;text-align:left;margin-left:135.75pt;margin-top:88.5pt;width:114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">
            <v:textbox>
              <w:txbxContent>
                <w:p w:rsidR="00B92A12" w:rsidRPr="00AB48A8" w:rsidRDefault="00B92A12" w:rsidP="00A54954">
                  <w:pPr>
                    <w:spacing w:before="100" w:beforeAutospacing="1" w:after="100" w:afterAutospacing="1" w:line="480" w:lineRule="auto"/>
                    <w:jc w:val="both"/>
                    <w:rPr>
                      <w:rFonts w:ascii="Times New Roman" w:eastAsia="Times New Roman" w:hAnsi="Times New Roman"/>
                      <w:sz w:val="24"/>
                      <w:szCs w:val="24"/>
                      <w:lang w:eastAsia="id-ID"/>
                    </w:rPr>
                  </w:pPr>
                  <w:r w:rsidRPr="00AB48A8">
                    <w:rPr>
                      <w:rFonts w:ascii="Times New Roman" w:eastAsia="Times New Roman" w:hAnsi="Times New Roman"/>
                      <w:sz w:val="24"/>
                      <w:szCs w:val="24"/>
                      <w:lang w:eastAsia="id-ID"/>
                    </w:rPr>
                    <w:t xml:space="preserve">KD = </w:t>
                  </w:r>
                  <w:r w:rsidRPr="00AB48A8">
                    <w:rPr>
                      <w:rFonts w:ascii="Times New Roman" w:eastAsia="Times New Roman" w:hAnsi="Times New Roman"/>
                      <w:i/>
                      <w:sz w:val="24"/>
                      <w:szCs w:val="24"/>
                      <w:lang w:eastAsia="id-ID"/>
                    </w:rPr>
                    <w:t>rs</w:t>
                  </w:r>
                  <w:r w:rsidRPr="00AB48A8">
                    <w:rPr>
                      <w:rFonts w:ascii="Times New Roman" w:eastAsia="Times New Roman" w:hAnsi="Times New Roman"/>
                      <w:sz w:val="24"/>
                      <w:szCs w:val="24"/>
                      <w:vertAlign w:val="superscript"/>
                      <w:lang w:eastAsia="id-ID"/>
                    </w:rPr>
                    <w:t>2</w:t>
                  </w:r>
                  <w:r w:rsidRPr="00AB48A8">
                    <w:rPr>
                      <w:rFonts w:ascii="Times New Roman" w:eastAsia="Times New Roman" w:hAnsi="Times New Roman"/>
                      <w:sz w:val="24"/>
                      <w:szCs w:val="24"/>
                      <w:lang w:eastAsia="id-ID"/>
                    </w:rPr>
                    <w:t xml:space="preserve"> x 100%</w:t>
                  </w:r>
                </w:p>
                <w:p w:rsidR="00B92A12" w:rsidRDefault="00B92A12" w:rsidP="00A54954"/>
              </w:txbxContent>
            </v:textbox>
          </v:rect>
        </w:pict>
      </w:r>
      <w:r w:rsidR="00A54954" w:rsidRPr="00086474">
        <w:rPr>
          <w:rFonts w:ascii="Times New Roman" w:eastAsia="Times New Roman" w:hAnsi="Times New Roman" w:cs="Times New Roman"/>
          <w:sz w:val="24"/>
          <w:szCs w:val="24"/>
          <w:lang w:eastAsia="id-ID"/>
        </w:rPr>
        <w:t xml:space="preserve">Untuk mengetahui pengaruh antara variabel bebas yaitu koordinasi vertikal dan variabel terikat yaitu kualitas pelayanan, maka digunakan analisis determinasi dengan rumus sebagai berikut: </w:t>
      </w:r>
    </w:p>
    <w:p w:rsidR="00A54954" w:rsidRPr="00086474" w:rsidRDefault="00A54954" w:rsidP="00A54954">
      <w:pPr>
        <w:spacing w:after="0" w:line="480" w:lineRule="auto"/>
        <w:ind w:left="284"/>
        <w:jc w:val="both"/>
        <w:rPr>
          <w:rFonts w:ascii="Times New Roman" w:eastAsia="Times New Roman" w:hAnsi="Times New Roman" w:cs="Times New Roman"/>
          <w:sz w:val="24"/>
          <w:szCs w:val="24"/>
          <w:lang w:eastAsia="id-ID"/>
        </w:rPr>
      </w:pPr>
    </w:p>
    <w:p w:rsidR="00A54954" w:rsidRPr="00086474" w:rsidRDefault="00A54954" w:rsidP="00DC0CAD">
      <w:pPr>
        <w:spacing w:after="0" w:line="480" w:lineRule="auto"/>
        <w:jc w:val="both"/>
        <w:rPr>
          <w:rFonts w:ascii="Times New Roman" w:eastAsia="Times New Roman" w:hAnsi="Times New Roman" w:cs="Times New Roman"/>
          <w:sz w:val="24"/>
          <w:szCs w:val="24"/>
          <w:lang w:eastAsia="id-ID"/>
        </w:rPr>
      </w:pPr>
    </w:p>
    <w:p w:rsidR="00A54954" w:rsidRPr="00086474" w:rsidRDefault="00A54954" w:rsidP="00DC0CAD">
      <w:pPr>
        <w:spacing w:after="0" w:line="480" w:lineRule="auto"/>
        <w:ind w:left="709"/>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Keterangan:</w:t>
      </w:r>
    </w:p>
    <w:p w:rsidR="00A54954" w:rsidRPr="00086474" w:rsidRDefault="00A54954" w:rsidP="00DC0CAD">
      <w:pPr>
        <w:spacing w:after="0" w:line="480" w:lineRule="auto"/>
        <w:ind w:left="99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KD</w:t>
      </w:r>
      <w:r w:rsidRPr="00086474">
        <w:rPr>
          <w:rFonts w:ascii="Times New Roman" w:eastAsia="Times New Roman" w:hAnsi="Times New Roman" w:cs="Times New Roman"/>
          <w:sz w:val="24"/>
          <w:szCs w:val="24"/>
          <w:lang w:eastAsia="id-ID"/>
        </w:rPr>
        <w:tab/>
        <w:t xml:space="preserve"> : koefisien determinasi</w:t>
      </w:r>
    </w:p>
    <w:p w:rsidR="00A54954" w:rsidRPr="00086474" w:rsidRDefault="00A54954" w:rsidP="00DC0CAD">
      <w:pPr>
        <w:spacing w:after="0" w:line="480" w:lineRule="auto"/>
        <w:ind w:left="99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i/>
          <w:sz w:val="24"/>
          <w:szCs w:val="24"/>
          <w:lang w:eastAsia="id-ID"/>
        </w:rPr>
        <w:t>rs</w:t>
      </w:r>
      <w:r w:rsidRPr="00086474">
        <w:rPr>
          <w:rFonts w:ascii="Times New Roman" w:eastAsia="Times New Roman" w:hAnsi="Times New Roman" w:cs="Times New Roman"/>
          <w:i/>
          <w:sz w:val="24"/>
          <w:szCs w:val="24"/>
          <w:lang w:eastAsia="id-ID"/>
        </w:rPr>
        <w:tab/>
      </w:r>
      <w:r w:rsidRPr="00086474">
        <w:rPr>
          <w:rFonts w:ascii="Times New Roman" w:eastAsia="Times New Roman" w:hAnsi="Times New Roman" w:cs="Times New Roman"/>
          <w:sz w:val="24"/>
          <w:szCs w:val="24"/>
          <w:lang w:eastAsia="id-ID"/>
        </w:rPr>
        <w:t xml:space="preserve"> : koefisien korelasi</w:t>
      </w:r>
    </w:p>
    <w:p w:rsidR="00A54954" w:rsidRPr="00086474" w:rsidRDefault="00A54954" w:rsidP="00DC0CAD">
      <w:pPr>
        <w:spacing w:after="0" w:line="480" w:lineRule="auto"/>
        <w:ind w:left="709"/>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Kriteria untuk koefisien determinasi:</w:t>
      </w:r>
    </w:p>
    <w:p w:rsidR="00A54954" w:rsidRPr="00086474" w:rsidRDefault="00A54954" w:rsidP="00DC0CAD">
      <w:pPr>
        <w:pStyle w:val="ListParagraph"/>
        <w:numPr>
          <w:ilvl w:val="0"/>
          <w:numId w:val="4"/>
        </w:numPr>
        <w:spacing w:after="0" w:line="480" w:lineRule="auto"/>
        <w:ind w:left="1276" w:hanging="283"/>
        <w:jc w:val="both"/>
        <w:rPr>
          <w:rFonts w:ascii="Times New Roman" w:eastAsia="Times New Roman" w:hAnsi="Times New Roman" w:cs="Times New Roman"/>
          <w:sz w:val="24"/>
          <w:szCs w:val="24"/>
          <w:lang w:val="id-ID" w:eastAsia="id-ID"/>
        </w:rPr>
      </w:pPr>
      <w:r w:rsidRPr="00086474">
        <w:rPr>
          <w:rFonts w:ascii="Times New Roman" w:eastAsia="Times New Roman" w:hAnsi="Times New Roman" w:cs="Times New Roman"/>
          <w:sz w:val="24"/>
          <w:szCs w:val="24"/>
          <w:lang w:val="id-ID" w:eastAsia="id-ID"/>
        </w:rPr>
        <w:t>Jika “d” mendekati 0, berarti pengaruh variabel X tehadap Y lemah.</w:t>
      </w:r>
    </w:p>
    <w:p w:rsidR="00A54954" w:rsidRPr="007F4DAA" w:rsidRDefault="00A54954" w:rsidP="00DC0CAD">
      <w:pPr>
        <w:pStyle w:val="ListParagraph"/>
        <w:numPr>
          <w:ilvl w:val="0"/>
          <w:numId w:val="4"/>
        </w:numPr>
        <w:spacing w:after="0" w:line="480" w:lineRule="auto"/>
        <w:ind w:left="1276" w:hanging="283"/>
        <w:jc w:val="both"/>
        <w:rPr>
          <w:rFonts w:ascii="Times New Roman" w:eastAsia="Times New Roman" w:hAnsi="Times New Roman" w:cs="Times New Roman"/>
          <w:sz w:val="24"/>
          <w:szCs w:val="24"/>
          <w:lang w:eastAsia="id-ID"/>
        </w:rPr>
      </w:pPr>
      <w:r w:rsidRPr="007F4DAA">
        <w:rPr>
          <w:rFonts w:ascii="Times New Roman" w:eastAsia="Times New Roman" w:hAnsi="Times New Roman" w:cs="Times New Roman"/>
          <w:sz w:val="24"/>
          <w:szCs w:val="24"/>
          <w:lang w:eastAsia="id-ID"/>
        </w:rPr>
        <w:t>Jika “d” mendekati 1, berarti pengaruh variabel X terhadap Y kuat.</w:t>
      </w:r>
    </w:p>
    <w:p w:rsidR="00A54954" w:rsidRPr="00086474" w:rsidRDefault="00A54954" w:rsidP="00DC0CAD">
      <w:pPr>
        <w:spacing w:after="0" w:line="480" w:lineRule="auto"/>
        <w:ind w:firstLine="709"/>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Koefisien determinasi untuk melihat berapa presentasi (%) variabel X pengawasan mempengaruhi variabel Y efektivitas kinerja pegawai.</w:t>
      </w:r>
      <w:r w:rsidRPr="00086474">
        <w:rPr>
          <w:rFonts w:ascii="Times New Roman" w:eastAsia="Times New Roman" w:hAnsi="Times New Roman" w:cs="Times New Roman"/>
          <w:sz w:val="24"/>
          <w:szCs w:val="24"/>
          <w:lang w:eastAsia="id-ID"/>
        </w:rPr>
        <w:tab/>
      </w:r>
    </w:p>
    <w:p w:rsidR="007F4DAA" w:rsidRPr="00086474" w:rsidRDefault="00A54954" w:rsidP="00DC0CAD">
      <w:pPr>
        <w:spacing w:after="0" w:line="480" w:lineRule="auto"/>
        <w:ind w:firstLine="709"/>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Dari hasil validasi, uji reliabilitas, uji regresi dam koefisien determinasi dengan menggunakan rumus tersebut di atas dapat dibantu proses perhitungannya dengan SPSS 14.1</w:t>
      </w:r>
    </w:p>
    <w:p w:rsidR="00A54954" w:rsidRPr="00086474" w:rsidRDefault="00A54954" w:rsidP="00DC0CAD">
      <w:pPr>
        <w:spacing w:after="0" w:line="480" w:lineRule="auto"/>
        <w:ind w:firstLine="709"/>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Istilah analisis:</w:t>
      </w:r>
    </w:p>
    <w:p w:rsidR="00A54954" w:rsidRPr="00086474" w:rsidRDefault="00A54954" w:rsidP="00DC0CAD">
      <w:pPr>
        <w:numPr>
          <w:ilvl w:val="0"/>
          <w:numId w:val="5"/>
        </w:numPr>
        <w:spacing w:after="0" w:line="480" w:lineRule="auto"/>
        <w:ind w:left="1276" w:hanging="28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 xml:space="preserve">Signifikan yaitu data uang mempunyai makna, maksudnya dalam satu item hasil perhitungan korelasi antar nilai item dengan totalnya </w:t>
      </w:r>
      <w:r w:rsidRPr="00086474">
        <w:rPr>
          <w:rFonts w:ascii="Times New Roman" w:eastAsia="Times New Roman" w:hAnsi="Times New Roman" w:cs="Times New Roman"/>
          <w:sz w:val="24"/>
          <w:szCs w:val="24"/>
          <w:lang w:eastAsia="id-ID"/>
        </w:rPr>
        <w:lastRenderedPageBreak/>
        <w:t>menunjukan koefisien korelasi yang signifikan, artinya hasil perhitungan mempunyai makna atau arti penting.</w:t>
      </w:r>
    </w:p>
    <w:p w:rsidR="00A54954" w:rsidRPr="00086474" w:rsidRDefault="00A54954" w:rsidP="00DC0CAD">
      <w:pPr>
        <w:numPr>
          <w:ilvl w:val="0"/>
          <w:numId w:val="5"/>
        </w:numPr>
        <w:spacing w:after="0" w:line="480" w:lineRule="auto"/>
        <w:ind w:left="1276" w:hanging="28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Titik krisis digunakan untuk pengertian batasan abtara signifikan dengan non signifikan data hasil analisis yang telah dihitung.</w:t>
      </w:r>
    </w:p>
    <w:p w:rsidR="00A54954" w:rsidRPr="00086474" w:rsidRDefault="00A54954" w:rsidP="00DC0CAD">
      <w:pPr>
        <w:numPr>
          <w:ilvl w:val="0"/>
          <w:numId w:val="5"/>
        </w:numPr>
        <w:spacing w:after="0" w:line="480" w:lineRule="auto"/>
        <w:ind w:left="1276" w:hanging="28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Alpha α yaitu derajat kepercayaan α = 0,5 mempunyai arti bahwa tingkat kepercayaan adalah 95%  dan apabila terjadi kesalahan atau kekeliruan dalam analisis dapat diberikan toleransi hanya sampai 5% dan dalam ilmu social pada umumnya mempergunakan α = 0,05.</w:t>
      </w:r>
    </w:p>
    <w:p w:rsidR="00A54954" w:rsidRPr="00086474" w:rsidRDefault="00A54954" w:rsidP="00DC0CAD">
      <w:pPr>
        <w:numPr>
          <w:ilvl w:val="0"/>
          <w:numId w:val="5"/>
        </w:numPr>
        <w:spacing w:after="0" w:line="480" w:lineRule="auto"/>
        <w:ind w:left="1276" w:hanging="28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ρ = adalah lambang dari korelasi, sebagai simbol untuk mengetahui eratnya hubungan antara dua variabel yaitu variabel bebas (X) dan variabel terikat (Y).</w:t>
      </w:r>
    </w:p>
    <w:p w:rsidR="009E00D1" w:rsidRPr="007F4DAA" w:rsidRDefault="00A54954" w:rsidP="00DC0CAD">
      <w:pPr>
        <w:numPr>
          <w:ilvl w:val="0"/>
          <w:numId w:val="5"/>
        </w:numPr>
        <w:spacing w:after="0" w:line="480" w:lineRule="auto"/>
        <w:ind w:left="1276" w:hanging="283"/>
        <w:jc w:val="both"/>
        <w:rPr>
          <w:rFonts w:ascii="Times New Roman" w:eastAsia="Times New Roman" w:hAnsi="Times New Roman" w:cs="Times New Roman"/>
          <w:sz w:val="24"/>
          <w:szCs w:val="24"/>
          <w:lang w:eastAsia="id-ID"/>
        </w:rPr>
      </w:pPr>
      <w:r w:rsidRPr="00086474">
        <w:rPr>
          <w:rFonts w:ascii="Times New Roman" w:eastAsia="Times New Roman" w:hAnsi="Times New Roman" w:cs="Times New Roman"/>
          <w:sz w:val="24"/>
          <w:szCs w:val="24"/>
          <w:lang w:eastAsia="id-ID"/>
        </w:rPr>
        <w:t xml:space="preserve">Setelah melakukan pengujian hipotesis dan jika hasilnya signifikan, maka untuk menentukan keeratan hubungan kedua variabel tersebut dapat digunakan kriteria koefisien determinasi </w:t>
      </w:r>
      <w:r w:rsidRPr="00086474">
        <w:rPr>
          <w:rFonts w:ascii="Times New Roman" w:eastAsia="Times New Roman" w:hAnsi="Times New Roman" w:cs="Times New Roman"/>
          <w:b/>
          <w:sz w:val="24"/>
          <w:szCs w:val="24"/>
          <w:lang w:eastAsia="id-ID"/>
        </w:rPr>
        <w:t>Guildford (1956)</w:t>
      </w:r>
      <w:r w:rsidR="009E00D1">
        <w:rPr>
          <w:rFonts w:ascii="Times New Roman" w:eastAsia="Times New Roman" w:hAnsi="Times New Roman" w:cs="Times New Roman"/>
          <w:b/>
          <w:sz w:val="24"/>
          <w:szCs w:val="24"/>
          <w:lang w:eastAsia="id-ID"/>
        </w:rPr>
        <w:t>.</w:t>
      </w:r>
    </w:p>
    <w:p w:rsidR="005968C4" w:rsidRPr="005968C4" w:rsidRDefault="005968C4" w:rsidP="005968C4">
      <w:pPr>
        <w:pStyle w:val="ListParagraph"/>
        <w:numPr>
          <w:ilvl w:val="1"/>
          <w:numId w:val="8"/>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68C4">
        <w:rPr>
          <w:rFonts w:ascii="Times New Roman" w:eastAsia="Times New Roman" w:hAnsi="Times New Roman" w:cs="Times New Roman"/>
          <w:b/>
          <w:sz w:val="24"/>
          <w:szCs w:val="24"/>
          <w:lang w:eastAsia="id-ID"/>
        </w:rPr>
        <w:t>Operasionalisasi Variabel</w:t>
      </w:r>
    </w:p>
    <w:p w:rsidR="00DC0CAD" w:rsidRPr="00DC0CAD" w:rsidRDefault="005968C4" w:rsidP="00DC0CA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val="id-ID" w:eastAsia="id-ID"/>
        </w:rPr>
      </w:pPr>
      <w:r w:rsidRPr="00130E42">
        <w:rPr>
          <w:rFonts w:ascii="Times New Roman" w:eastAsia="Times New Roman" w:hAnsi="Times New Roman" w:cs="Times New Roman"/>
          <w:sz w:val="24"/>
          <w:szCs w:val="24"/>
          <w:lang w:eastAsia="id-ID"/>
        </w:rPr>
        <w:t>Operasionalisasi Variabel adalah penarikan batasan yang lebih substantive dari suatu konsep atau merupakan suatu proses penentuan ukuran suatu variabel.</w:t>
      </w:r>
    </w:p>
    <w:p w:rsidR="005968C4" w:rsidRPr="005968C4" w:rsidRDefault="005968C4" w:rsidP="005968C4">
      <w:pPr>
        <w:pStyle w:val="ListParagraph"/>
        <w:spacing w:line="240" w:lineRule="auto"/>
        <w:ind w:left="3420" w:firstLine="180"/>
        <w:jc w:val="both"/>
        <w:rPr>
          <w:rFonts w:ascii="Times New Roman" w:hAnsi="Times New Roman" w:cs="Times New Roman"/>
          <w:bCs/>
          <w:sz w:val="24"/>
          <w:szCs w:val="24"/>
          <w:lang w:val="id-ID"/>
        </w:rPr>
      </w:pPr>
      <w:r w:rsidRPr="00130E42">
        <w:rPr>
          <w:rFonts w:ascii="Times New Roman" w:hAnsi="Times New Roman" w:cs="Times New Roman"/>
          <w:b/>
          <w:sz w:val="24"/>
          <w:szCs w:val="24"/>
          <w:lang w:val="sv-SE"/>
        </w:rPr>
        <w:t>T</w:t>
      </w:r>
      <w:r w:rsidRPr="00130E42">
        <w:rPr>
          <w:rFonts w:ascii="Times New Roman" w:hAnsi="Times New Roman" w:cs="Times New Roman"/>
          <w:b/>
          <w:sz w:val="24"/>
          <w:szCs w:val="24"/>
          <w:lang w:val="id-ID"/>
        </w:rPr>
        <w:t>A</w:t>
      </w:r>
      <w:r>
        <w:rPr>
          <w:rFonts w:ascii="Times New Roman" w:hAnsi="Times New Roman" w:cs="Times New Roman"/>
          <w:b/>
          <w:sz w:val="24"/>
          <w:szCs w:val="24"/>
          <w:lang w:val="sv-SE"/>
        </w:rPr>
        <w:t>BEL 3</w:t>
      </w:r>
      <w:r w:rsidRPr="00130E42">
        <w:rPr>
          <w:rFonts w:ascii="Times New Roman" w:hAnsi="Times New Roman" w:cs="Times New Roman"/>
          <w:b/>
          <w:sz w:val="24"/>
          <w:szCs w:val="24"/>
          <w:lang w:val="sv-SE"/>
        </w:rPr>
        <w:t>.</w:t>
      </w:r>
      <w:r w:rsidR="007F4DAA">
        <w:rPr>
          <w:rFonts w:ascii="Times New Roman" w:hAnsi="Times New Roman" w:cs="Times New Roman"/>
          <w:b/>
          <w:sz w:val="24"/>
          <w:szCs w:val="24"/>
          <w:lang w:val="id-ID"/>
        </w:rPr>
        <w:t>1</w:t>
      </w:r>
    </w:p>
    <w:p w:rsidR="00DC0CAD" w:rsidRPr="00DC0CAD" w:rsidRDefault="005968C4" w:rsidP="00DC0CAD">
      <w:pPr>
        <w:spacing w:line="240" w:lineRule="auto"/>
        <w:jc w:val="center"/>
        <w:rPr>
          <w:rFonts w:ascii="Times New Roman" w:hAnsi="Times New Roman" w:cs="Times New Roman"/>
          <w:b/>
          <w:sz w:val="24"/>
          <w:szCs w:val="24"/>
        </w:rPr>
      </w:pPr>
      <w:r w:rsidRPr="00130E42">
        <w:rPr>
          <w:rFonts w:ascii="Times New Roman" w:hAnsi="Times New Roman" w:cs="Times New Roman"/>
          <w:b/>
          <w:sz w:val="24"/>
          <w:szCs w:val="24"/>
          <w:lang w:val="sv-SE"/>
        </w:rPr>
        <w:t>OPERASIONALISASI VARIABEL PENGAWASAN</w:t>
      </w:r>
    </w:p>
    <w:tbl>
      <w:tblPr>
        <w:tblStyle w:val="TableGrid"/>
        <w:tblW w:w="0" w:type="auto"/>
        <w:tblInd w:w="426" w:type="dxa"/>
        <w:tblLook w:val="04A0"/>
      </w:tblPr>
      <w:tblGrid>
        <w:gridCol w:w="1649"/>
        <w:gridCol w:w="1980"/>
        <w:gridCol w:w="3262"/>
        <w:gridCol w:w="836"/>
      </w:tblGrid>
      <w:tr w:rsidR="005968C4" w:rsidRPr="00086474" w:rsidTr="00FF6202">
        <w:tc>
          <w:tcPr>
            <w:tcW w:w="1667" w:type="dxa"/>
            <w:vMerge w:val="restart"/>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Variabel Bebas</w:t>
            </w:r>
          </w:p>
        </w:tc>
        <w:tc>
          <w:tcPr>
            <w:tcW w:w="1998" w:type="dxa"/>
            <w:vMerge w:val="restart"/>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Langkah-langkah</w:t>
            </w:r>
          </w:p>
        </w:tc>
        <w:tc>
          <w:tcPr>
            <w:tcW w:w="3388" w:type="dxa"/>
            <w:vMerge w:val="restart"/>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Indikator</w:t>
            </w:r>
          </w:p>
        </w:tc>
        <w:tc>
          <w:tcPr>
            <w:tcW w:w="851"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Item</w:t>
            </w:r>
          </w:p>
        </w:tc>
      </w:tr>
      <w:tr w:rsidR="005968C4" w:rsidRPr="00086474" w:rsidTr="00FF6202">
        <w:tc>
          <w:tcPr>
            <w:tcW w:w="1667" w:type="dxa"/>
            <w:vMerge/>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1998" w:type="dxa"/>
            <w:vMerge/>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3388" w:type="dxa"/>
            <w:vMerge/>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851"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w:t>
            </w:r>
          </w:p>
        </w:tc>
      </w:tr>
      <w:tr w:rsidR="005968C4" w:rsidRPr="00086474" w:rsidTr="00FF6202">
        <w:tc>
          <w:tcPr>
            <w:tcW w:w="1667"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1</w:t>
            </w:r>
          </w:p>
        </w:tc>
        <w:tc>
          <w:tcPr>
            <w:tcW w:w="1998"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2</w:t>
            </w:r>
          </w:p>
        </w:tc>
        <w:tc>
          <w:tcPr>
            <w:tcW w:w="3388"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3</w:t>
            </w:r>
          </w:p>
        </w:tc>
        <w:tc>
          <w:tcPr>
            <w:tcW w:w="851" w:type="dxa"/>
            <w:vAlign w:val="center"/>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4</w:t>
            </w:r>
          </w:p>
        </w:tc>
      </w:tr>
      <w:tr w:rsidR="005968C4" w:rsidRPr="00086474" w:rsidTr="00FF6202">
        <w:trPr>
          <w:trHeight w:val="1248"/>
        </w:trPr>
        <w:tc>
          <w:tcPr>
            <w:tcW w:w="1667" w:type="dxa"/>
            <w:vMerge w:val="restart"/>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Pengawasan (x)</w:t>
            </w:r>
          </w:p>
        </w:tc>
        <w:tc>
          <w:tcPr>
            <w:tcW w:w="1998" w:type="dxa"/>
          </w:tcPr>
          <w:p w:rsidR="005968C4" w:rsidRPr="00DC0CAD" w:rsidRDefault="005968C4" w:rsidP="00DC0CAD">
            <w:pPr>
              <w:numPr>
                <w:ilvl w:val="0"/>
                <w:numId w:val="10"/>
              </w:numPr>
              <w:rPr>
                <w:rFonts w:ascii="Times New Roman" w:hAnsi="Times New Roman" w:cs="Times New Roman"/>
                <w:sz w:val="24"/>
                <w:szCs w:val="24"/>
              </w:rPr>
            </w:pPr>
            <w:r w:rsidRPr="00086474">
              <w:rPr>
                <w:rFonts w:ascii="Times New Roman" w:hAnsi="Times New Roman" w:cs="Times New Roman"/>
                <w:sz w:val="24"/>
                <w:szCs w:val="24"/>
              </w:rPr>
              <w:t>Penetapan standar pelaksanaan (perencanaan)</w:t>
            </w:r>
          </w:p>
        </w:tc>
        <w:tc>
          <w:tcPr>
            <w:tcW w:w="3388" w:type="dxa"/>
          </w:tcPr>
          <w:p w:rsidR="005968C4" w:rsidRPr="00086474" w:rsidRDefault="005968C4" w:rsidP="005968C4">
            <w:pPr>
              <w:numPr>
                <w:ilvl w:val="0"/>
                <w:numId w:val="14"/>
              </w:numPr>
              <w:rPr>
                <w:rFonts w:ascii="Times New Roman" w:hAnsi="Times New Roman" w:cs="Times New Roman"/>
                <w:sz w:val="24"/>
                <w:szCs w:val="24"/>
              </w:rPr>
            </w:pPr>
            <w:r w:rsidRPr="00086474">
              <w:rPr>
                <w:rFonts w:ascii="Times New Roman" w:hAnsi="Times New Roman" w:cs="Times New Roman"/>
                <w:sz w:val="24"/>
                <w:szCs w:val="24"/>
              </w:rPr>
              <w:t>Prosedur kerja, pembagian tugas dan tanggung jawab</w:t>
            </w:r>
          </w:p>
          <w:p w:rsidR="005968C4" w:rsidRPr="00086474" w:rsidRDefault="005968C4" w:rsidP="005968C4">
            <w:pPr>
              <w:numPr>
                <w:ilvl w:val="0"/>
                <w:numId w:val="14"/>
              </w:numPr>
              <w:rPr>
                <w:rFonts w:ascii="Times New Roman" w:hAnsi="Times New Roman" w:cs="Times New Roman"/>
                <w:sz w:val="24"/>
                <w:szCs w:val="24"/>
              </w:rPr>
            </w:pPr>
            <w:r w:rsidRPr="00086474">
              <w:rPr>
                <w:rFonts w:ascii="Times New Roman" w:hAnsi="Times New Roman" w:cs="Times New Roman"/>
                <w:sz w:val="24"/>
                <w:szCs w:val="24"/>
                <w:lang w:val="id-ID"/>
              </w:rPr>
              <w:t>P</w:t>
            </w:r>
            <w:r w:rsidRPr="00086474">
              <w:rPr>
                <w:rFonts w:ascii="Times New Roman" w:hAnsi="Times New Roman" w:cs="Times New Roman"/>
                <w:sz w:val="24"/>
                <w:szCs w:val="24"/>
              </w:rPr>
              <w:t>enjelasan target yang harus dicapai</w:t>
            </w:r>
          </w:p>
        </w:tc>
        <w:tc>
          <w:tcPr>
            <w:tcW w:w="851" w:type="dxa"/>
          </w:tcPr>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w:t>
            </w: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2</w:t>
            </w:r>
          </w:p>
        </w:tc>
      </w:tr>
      <w:tr w:rsidR="005968C4" w:rsidRPr="00086474" w:rsidTr="00FF6202">
        <w:tc>
          <w:tcPr>
            <w:tcW w:w="1667" w:type="dxa"/>
            <w:vMerge/>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1998" w:type="dxa"/>
          </w:tcPr>
          <w:p w:rsidR="005968C4" w:rsidRPr="00086474" w:rsidRDefault="005968C4" w:rsidP="005968C4">
            <w:pPr>
              <w:pStyle w:val="ListParagraph"/>
              <w:numPr>
                <w:ilvl w:val="0"/>
                <w:numId w:val="10"/>
              </w:numPr>
              <w:tabs>
                <w:tab w:val="left" w:pos="426"/>
              </w:tabs>
              <w:rPr>
                <w:rFonts w:ascii="Times New Roman" w:hAnsi="Times New Roman" w:cs="Times New Roman"/>
                <w:b/>
                <w:sz w:val="24"/>
                <w:szCs w:val="24"/>
                <w:lang w:val="id-ID"/>
              </w:rPr>
            </w:pPr>
            <w:r w:rsidRPr="00086474">
              <w:rPr>
                <w:rFonts w:ascii="Times New Roman" w:hAnsi="Times New Roman" w:cs="Times New Roman"/>
                <w:sz w:val="24"/>
                <w:szCs w:val="24"/>
                <w:lang w:val="fi-FI"/>
              </w:rPr>
              <w:t>Penentuan pengukuran pelaksanaan kegiatan</w:t>
            </w:r>
          </w:p>
        </w:tc>
        <w:tc>
          <w:tcPr>
            <w:tcW w:w="3388" w:type="dxa"/>
          </w:tcPr>
          <w:p w:rsidR="005968C4" w:rsidRPr="00086474" w:rsidRDefault="005968C4" w:rsidP="005968C4">
            <w:pPr>
              <w:pStyle w:val="ListParagraph"/>
              <w:numPr>
                <w:ilvl w:val="1"/>
                <w:numId w:val="10"/>
              </w:numPr>
              <w:tabs>
                <w:tab w:val="clear" w:pos="1440"/>
                <w:tab w:val="num" w:pos="-18"/>
                <w:tab w:val="num" w:pos="612"/>
                <w:tab w:val="left" w:pos="2227"/>
                <w:tab w:val="left" w:pos="2802"/>
              </w:tabs>
              <w:ind w:left="342" w:right="85" w:hanging="342"/>
              <w:rPr>
                <w:rFonts w:ascii="Times New Roman" w:hAnsi="Times New Roman" w:cs="Times New Roman"/>
                <w:sz w:val="24"/>
                <w:szCs w:val="24"/>
              </w:rPr>
            </w:pPr>
            <w:r w:rsidRPr="00086474">
              <w:rPr>
                <w:rFonts w:ascii="Times New Roman" w:hAnsi="Times New Roman" w:cs="Times New Roman"/>
                <w:bCs/>
                <w:sz w:val="24"/>
                <w:szCs w:val="24"/>
              </w:rPr>
              <w:t>menentukan sistem koordinasi, pelaporan dan pemeriksaan kegiatan</w:t>
            </w:r>
          </w:p>
          <w:p w:rsidR="005968C4" w:rsidRPr="00086474" w:rsidRDefault="005968C4" w:rsidP="005968C4">
            <w:pPr>
              <w:pStyle w:val="ListParagraph"/>
              <w:numPr>
                <w:ilvl w:val="1"/>
                <w:numId w:val="10"/>
              </w:numPr>
              <w:tabs>
                <w:tab w:val="clear" w:pos="1440"/>
                <w:tab w:val="num" w:pos="-18"/>
                <w:tab w:val="num" w:pos="612"/>
                <w:tab w:val="left" w:pos="2227"/>
                <w:tab w:val="left" w:pos="2802"/>
              </w:tabs>
              <w:ind w:left="342" w:right="85" w:hanging="342"/>
              <w:rPr>
                <w:rFonts w:ascii="Times New Roman" w:hAnsi="Times New Roman" w:cs="Times New Roman"/>
                <w:sz w:val="24"/>
                <w:szCs w:val="24"/>
              </w:rPr>
            </w:pPr>
            <w:r w:rsidRPr="00086474">
              <w:rPr>
                <w:rFonts w:ascii="Times New Roman" w:hAnsi="Times New Roman" w:cs="Times New Roman"/>
                <w:sz w:val="24"/>
                <w:szCs w:val="24"/>
                <w:lang w:val="id-ID"/>
              </w:rPr>
              <w:t>p</w:t>
            </w:r>
            <w:r w:rsidRPr="00086474">
              <w:rPr>
                <w:rFonts w:ascii="Times New Roman" w:hAnsi="Times New Roman" w:cs="Times New Roman"/>
                <w:sz w:val="24"/>
                <w:szCs w:val="24"/>
              </w:rPr>
              <w:t xml:space="preserve">engawasan secara langsung </w:t>
            </w:r>
          </w:p>
          <w:p w:rsidR="005968C4" w:rsidRPr="00086474" w:rsidRDefault="005968C4" w:rsidP="00FF6202">
            <w:pPr>
              <w:pStyle w:val="ListParagraph"/>
              <w:tabs>
                <w:tab w:val="num" w:pos="612"/>
                <w:tab w:val="left" w:pos="2227"/>
                <w:tab w:val="left" w:pos="2802"/>
              </w:tabs>
              <w:ind w:left="342" w:right="85"/>
              <w:rPr>
                <w:rFonts w:ascii="Times New Roman" w:hAnsi="Times New Roman" w:cs="Times New Roman"/>
                <w:sz w:val="24"/>
                <w:szCs w:val="24"/>
              </w:rPr>
            </w:pPr>
          </w:p>
        </w:tc>
        <w:tc>
          <w:tcPr>
            <w:tcW w:w="851" w:type="dxa"/>
          </w:tcPr>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3</w:t>
            </w:r>
          </w:p>
          <w:p w:rsidR="005968C4" w:rsidRPr="00086474" w:rsidRDefault="005968C4" w:rsidP="00FF6202">
            <w:pPr>
              <w:pStyle w:val="ListParagraph"/>
              <w:tabs>
                <w:tab w:val="left" w:pos="426"/>
              </w:tabs>
              <w:ind w:left="0"/>
              <w:rPr>
                <w:rFonts w:ascii="Times New Roman" w:hAnsi="Times New Roman" w:cs="Times New Roman"/>
                <w:sz w:val="24"/>
                <w:szCs w:val="24"/>
                <w:lang w:val="id-ID"/>
              </w:rPr>
            </w:pPr>
          </w:p>
          <w:p w:rsidR="005968C4" w:rsidRPr="00086474" w:rsidRDefault="005968C4" w:rsidP="00FF6202">
            <w:pPr>
              <w:pStyle w:val="ListParagraph"/>
              <w:tabs>
                <w:tab w:val="left" w:pos="426"/>
              </w:tabs>
              <w:ind w:left="0"/>
              <w:rPr>
                <w:rFonts w:ascii="Times New Roman" w:hAnsi="Times New Roman" w:cs="Times New Roman"/>
                <w:sz w:val="24"/>
                <w:szCs w:val="24"/>
                <w:lang w:val="id-ID"/>
              </w:rPr>
            </w:pPr>
          </w:p>
          <w:p w:rsidR="005968C4" w:rsidRPr="00086474" w:rsidRDefault="005968C4" w:rsidP="00FF6202">
            <w:pPr>
              <w:pStyle w:val="ListParagraph"/>
              <w:tabs>
                <w:tab w:val="left" w:pos="426"/>
              </w:tabs>
              <w:ind w:left="0"/>
              <w:rPr>
                <w:rFonts w:ascii="Times New Roman" w:hAnsi="Times New Roman" w:cs="Times New Roman"/>
                <w:sz w:val="24"/>
                <w:szCs w:val="24"/>
                <w:lang w:val="id-ID"/>
              </w:rPr>
            </w:pPr>
            <w:r w:rsidRPr="00086474">
              <w:rPr>
                <w:rFonts w:ascii="Times New Roman" w:hAnsi="Times New Roman" w:cs="Times New Roman"/>
                <w:sz w:val="24"/>
                <w:szCs w:val="24"/>
                <w:lang w:val="id-ID"/>
              </w:rPr>
              <w:t xml:space="preserve">    4</w:t>
            </w:r>
          </w:p>
          <w:p w:rsidR="005968C4" w:rsidRPr="00086474" w:rsidRDefault="005968C4" w:rsidP="00FF6202">
            <w:pPr>
              <w:pStyle w:val="ListParagraph"/>
              <w:tabs>
                <w:tab w:val="left" w:pos="426"/>
              </w:tabs>
              <w:ind w:left="0"/>
              <w:rPr>
                <w:rFonts w:ascii="Times New Roman" w:hAnsi="Times New Roman" w:cs="Times New Roman"/>
                <w:b/>
                <w:sz w:val="24"/>
                <w:szCs w:val="24"/>
                <w:lang w:val="id-ID"/>
              </w:rPr>
            </w:pPr>
          </w:p>
        </w:tc>
      </w:tr>
      <w:tr w:rsidR="005968C4" w:rsidRPr="00086474" w:rsidTr="00FF6202">
        <w:tc>
          <w:tcPr>
            <w:tcW w:w="1667" w:type="dxa"/>
            <w:vMerge/>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1998" w:type="dxa"/>
          </w:tcPr>
          <w:p w:rsidR="005968C4" w:rsidRPr="00086474" w:rsidRDefault="005968C4" w:rsidP="005968C4">
            <w:pPr>
              <w:numPr>
                <w:ilvl w:val="0"/>
                <w:numId w:val="10"/>
              </w:numPr>
              <w:jc w:val="both"/>
              <w:rPr>
                <w:rFonts w:ascii="Times New Roman" w:hAnsi="Times New Roman" w:cs="Times New Roman"/>
                <w:sz w:val="24"/>
                <w:szCs w:val="24"/>
                <w:lang w:val="fi-FI"/>
              </w:rPr>
            </w:pPr>
            <w:r w:rsidRPr="00086474">
              <w:rPr>
                <w:rFonts w:ascii="Times New Roman" w:hAnsi="Times New Roman" w:cs="Times New Roman"/>
                <w:sz w:val="24"/>
                <w:szCs w:val="24"/>
                <w:lang w:val="fi-FI"/>
              </w:rPr>
              <w:t>Pengukuran pelaksanaan kegiatan</w:t>
            </w:r>
          </w:p>
        </w:tc>
        <w:tc>
          <w:tcPr>
            <w:tcW w:w="3388" w:type="dxa"/>
          </w:tcPr>
          <w:p w:rsidR="005968C4" w:rsidRPr="00086474" w:rsidRDefault="005968C4" w:rsidP="005968C4">
            <w:pPr>
              <w:numPr>
                <w:ilvl w:val="0"/>
                <w:numId w:val="13"/>
              </w:numPr>
              <w:rPr>
                <w:rFonts w:ascii="Times New Roman" w:hAnsi="Times New Roman" w:cs="Times New Roman"/>
                <w:sz w:val="24"/>
                <w:szCs w:val="24"/>
              </w:rPr>
            </w:pPr>
            <w:r w:rsidRPr="00086474">
              <w:rPr>
                <w:rFonts w:ascii="Times New Roman" w:hAnsi="Times New Roman" w:cs="Times New Roman"/>
                <w:sz w:val="24"/>
                <w:szCs w:val="24"/>
                <w:lang w:val="id-ID"/>
              </w:rPr>
              <w:t xml:space="preserve">Laporan lisan </w:t>
            </w:r>
            <w:r w:rsidRPr="00086474">
              <w:rPr>
                <w:rFonts w:ascii="Times New Roman" w:hAnsi="Times New Roman" w:cs="Times New Roman"/>
                <w:sz w:val="24"/>
                <w:szCs w:val="24"/>
              </w:rPr>
              <w:t>tentang pelaksanaan kerja</w:t>
            </w:r>
          </w:p>
          <w:p w:rsidR="005968C4" w:rsidRPr="00086474" w:rsidRDefault="005968C4" w:rsidP="005968C4">
            <w:pPr>
              <w:numPr>
                <w:ilvl w:val="0"/>
                <w:numId w:val="13"/>
              </w:numPr>
              <w:rPr>
                <w:rFonts w:ascii="Times New Roman" w:hAnsi="Times New Roman" w:cs="Times New Roman"/>
                <w:sz w:val="24"/>
                <w:szCs w:val="24"/>
              </w:rPr>
            </w:pPr>
            <w:r w:rsidRPr="00086474">
              <w:rPr>
                <w:rFonts w:ascii="Times New Roman" w:hAnsi="Times New Roman" w:cs="Times New Roman"/>
                <w:sz w:val="24"/>
                <w:szCs w:val="24"/>
              </w:rPr>
              <w:t xml:space="preserve">Laporan tulisan tentang pelaksanaan kerja </w:t>
            </w:r>
          </w:p>
          <w:p w:rsidR="005968C4" w:rsidRPr="00086474" w:rsidRDefault="005968C4" w:rsidP="00FF6202">
            <w:pPr>
              <w:ind w:left="284"/>
              <w:rPr>
                <w:rFonts w:ascii="Times New Roman" w:hAnsi="Times New Roman" w:cs="Times New Roman"/>
                <w:sz w:val="24"/>
                <w:szCs w:val="24"/>
              </w:rPr>
            </w:pPr>
          </w:p>
        </w:tc>
        <w:tc>
          <w:tcPr>
            <w:tcW w:w="851" w:type="dxa"/>
          </w:tcPr>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5</w:t>
            </w: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6</w:t>
            </w:r>
          </w:p>
        </w:tc>
      </w:tr>
      <w:tr w:rsidR="005968C4" w:rsidRPr="00086474" w:rsidTr="00FF6202">
        <w:tc>
          <w:tcPr>
            <w:tcW w:w="1667" w:type="dxa"/>
            <w:vMerge/>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1998" w:type="dxa"/>
          </w:tcPr>
          <w:p w:rsidR="005968C4" w:rsidRPr="00086474" w:rsidRDefault="005968C4" w:rsidP="005968C4">
            <w:pPr>
              <w:numPr>
                <w:ilvl w:val="0"/>
                <w:numId w:val="10"/>
              </w:numPr>
              <w:rPr>
                <w:rFonts w:ascii="Times New Roman" w:hAnsi="Times New Roman" w:cs="Times New Roman"/>
                <w:sz w:val="24"/>
                <w:szCs w:val="24"/>
              </w:rPr>
            </w:pPr>
            <w:r w:rsidRPr="00086474">
              <w:rPr>
                <w:rFonts w:ascii="Times New Roman" w:hAnsi="Times New Roman" w:cs="Times New Roman"/>
                <w:sz w:val="24"/>
                <w:szCs w:val="24"/>
              </w:rPr>
              <w:t>Perbandingan pelaksanaan kegiatan dengan standar dan penganalisaan penyimpangan</w:t>
            </w:r>
          </w:p>
        </w:tc>
        <w:tc>
          <w:tcPr>
            <w:tcW w:w="3388" w:type="dxa"/>
          </w:tcPr>
          <w:p w:rsidR="005968C4" w:rsidRPr="00086474" w:rsidRDefault="005968C4" w:rsidP="005968C4">
            <w:pPr>
              <w:numPr>
                <w:ilvl w:val="0"/>
                <w:numId w:val="12"/>
              </w:numPr>
              <w:rPr>
                <w:rFonts w:ascii="Times New Roman" w:hAnsi="Times New Roman" w:cs="Times New Roman"/>
                <w:sz w:val="24"/>
                <w:szCs w:val="24"/>
              </w:rPr>
            </w:pPr>
            <w:r w:rsidRPr="00086474">
              <w:rPr>
                <w:rFonts w:ascii="Times New Roman" w:hAnsi="Times New Roman" w:cs="Times New Roman"/>
                <w:sz w:val="24"/>
                <w:szCs w:val="24"/>
                <w:lang w:val="id-ID" w:eastAsia="id-ID"/>
              </w:rPr>
              <w:t>M</w:t>
            </w:r>
            <w:r>
              <w:rPr>
                <w:rFonts w:ascii="Times New Roman" w:hAnsi="Times New Roman" w:cs="Times New Roman"/>
                <w:sz w:val="24"/>
                <w:szCs w:val="24"/>
                <w:lang w:eastAsia="id-ID"/>
              </w:rPr>
              <w:t>e</w:t>
            </w:r>
            <w:r>
              <w:rPr>
                <w:rFonts w:ascii="Times New Roman" w:hAnsi="Times New Roman" w:cs="Times New Roman"/>
                <w:sz w:val="24"/>
                <w:szCs w:val="24"/>
                <w:lang w:val="id-ID" w:eastAsia="id-ID"/>
              </w:rPr>
              <w:t>mbandingkan kemajuan kerja dengan rencana kerja.</w:t>
            </w:r>
          </w:p>
          <w:p w:rsidR="005968C4" w:rsidRPr="00086474" w:rsidRDefault="005968C4" w:rsidP="005968C4">
            <w:pPr>
              <w:numPr>
                <w:ilvl w:val="0"/>
                <w:numId w:val="12"/>
              </w:numPr>
              <w:rPr>
                <w:rFonts w:ascii="Times New Roman" w:hAnsi="Times New Roman" w:cs="Times New Roman"/>
                <w:sz w:val="24"/>
                <w:szCs w:val="24"/>
              </w:rPr>
            </w:pPr>
            <w:r w:rsidRPr="00086474">
              <w:rPr>
                <w:rFonts w:ascii="Times New Roman" w:hAnsi="Times New Roman" w:cs="Times New Roman"/>
                <w:sz w:val="24"/>
                <w:szCs w:val="24"/>
                <w:lang w:val="id-ID" w:eastAsia="id-ID"/>
              </w:rPr>
              <w:t>M</w:t>
            </w:r>
            <w:r>
              <w:rPr>
                <w:rFonts w:ascii="Times New Roman" w:hAnsi="Times New Roman" w:cs="Times New Roman"/>
                <w:sz w:val="24"/>
                <w:szCs w:val="24"/>
                <w:lang w:eastAsia="id-ID"/>
              </w:rPr>
              <w:t>e</w:t>
            </w:r>
            <w:r>
              <w:rPr>
                <w:rFonts w:ascii="Times New Roman" w:hAnsi="Times New Roman" w:cs="Times New Roman"/>
                <w:sz w:val="24"/>
                <w:szCs w:val="24"/>
                <w:lang w:val="id-ID" w:eastAsia="id-ID"/>
              </w:rPr>
              <w:t>m</w:t>
            </w:r>
            <w:r>
              <w:rPr>
                <w:rFonts w:ascii="Times New Roman" w:hAnsi="Times New Roman" w:cs="Times New Roman"/>
                <w:sz w:val="24"/>
                <w:szCs w:val="24"/>
                <w:lang w:eastAsia="id-ID"/>
              </w:rPr>
              <w:t>bandingan hasil</w:t>
            </w:r>
            <w:r>
              <w:rPr>
                <w:rFonts w:ascii="Times New Roman" w:hAnsi="Times New Roman" w:cs="Times New Roman"/>
                <w:sz w:val="24"/>
                <w:szCs w:val="24"/>
                <w:lang w:val="id-ID" w:eastAsia="id-ID"/>
              </w:rPr>
              <w:t xml:space="preserve"> kerja </w:t>
            </w:r>
            <w:r w:rsidRPr="00086474">
              <w:rPr>
                <w:rFonts w:ascii="Times New Roman" w:hAnsi="Times New Roman" w:cs="Times New Roman"/>
                <w:sz w:val="24"/>
                <w:szCs w:val="24"/>
                <w:lang w:eastAsia="id-ID"/>
              </w:rPr>
              <w:t xml:space="preserve">dengan rencana </w:t>
            </w:r>
            <w:r w:rsidRPr="00086474">
              <w:rPr>
                <w:rFonts w:ascii="Times New Roman" w:hAnsi="Times New Roman" w:cs="Times New Roman"/>
                <w:sz w:val="24"/>
                <w:szCs w:val="24"/>
                <w:lang w:val="id-ID" w:eastAsia="id-ID"/>
              </w:rPr>
              <w:t>kerja.</w:t>
            </w:r>
          </w:p>
          <w:p w:rsidR="005968C4" w:rsidRPr="00086474" w:rsidRDefault="005968C4" w:rsidP="00FF6202">
            <w:pPr>
              <w:ind w:left="284"/>
              <w:rPr>
                <w:rFonts w:ascii="Times New Roman" w:hAnsi="Times New Roman" w:cs="Times New Roman"/>
                <w:sz w:val="24"/>
                <w:szCs w:val="24"/>
              </w:rPr>
            </w:pPr>
          </w:p>
        </w:tc>
        <w:tc>
          <w:tcPr>
            <w:tcW w:w="851" w:type="dxa"/>
          </w:tcPr>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7</w:t>
            </w: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8</w:t>
            </w:r>
          </w:p>
        </w:tc>
      </w:tr>
      <w:tr w:rsidR="005968C4" w:rsidRPr="00086474" w:rsidTr="00FF6202">
        <w:tc>
          <w:tcPr>
            <w:tcW w:w="1667" w:type="dxa"/>
            <w:vMerge/>
          </w:tcPr>
          <w:p w:rsidR="005968C4" w:rsidRPr="00086474" w:rsidRDefault="005968C4" w:rsidP="00FF6202">
            <w:pPr>
              <w:pStyle w:val="ListParagraph"/>
              <w:tabs>
                <w:tab w:val="left" w:pos="426"/>
              </w:tabs>
              <w:ind w:left="0"/>
              <w:jc w:val="center"/>
              <w:rPr>
                <w:rFonts w:ascii="Times New Roman" w:hAnsi="Times New Roman" w:cs="Times New Roman"/>
                <w:b/>
                <w:sz w:val="24"/>
                <w:szCs w:val="24"/>
                <w:lang w:val="id-ID"/>
              </w:rPr>
            </w:pPr>
          </w:p>
        </w:tc>
        <w:tc>
          <w:tcPr>
            <w:tcW w:w="1998" w:type="dxa"/>
          </w:tcPr>
          <w:p w:rsidR="005968C4" w:rsidRPr="00086474" w:rsidRDefault="005968C4" w:rsidP="005968C4">
            <w:pPr>
              <w:numPr>
                <w:ilvl w:val="0"/>
                <w:numId w:val="10"/>
              </w:numPr>
              <w:rPr>
                <w:rFonts w:ascii="Times New Roman" w:hAnsi="Times New Roman" w:cs="Times New Roman"/>
                <w:sz w:val="24"/>
                <w:szCs w:val="24"/>
              </w:rPr>
            </w:pPr>
            <w:r w:rsidRPr="00086474">
              <w:rPr>
                <w:rFonts w:ascii="Times New Roman" w:hAnsi="Times New Roman" w:cs="Times New Roman"/>
                <w:sz w:val="24"/>
                <w:szCs w:val="24"/>
              </w:rPr>
              <w:t>Pengambilan tindakan korektif bila perlu</w:t>
            </w:r>
          </w:p>
        </w:tc>
        <w:tc>
          <w:tcPr>
            <w:tcW w:w="3388" w:type="dxa"/>
          </w:tcPr>
          <w:p w:rsidR="005968C4" w:rsidRPr="00086474" w:rsidRDefault="005968C4" w:rsidP="005968C4">
            <w:pPr>
              <w:numPr>
                <w:ilvl w:val="0"/>
                <w:numId w:val="11"/>
              </w:numPr>
              <w:rPr>
                <w:rFonts w:ascii="Times New Roman" w:hAnsi="Times New Roman" w:cs="Times New Roman"/>
                <w:sz w:val="24"/>
                <w:szCs w:val="24"/>
              </w:rPr>
            </w:pPr>
            <w:r w:rsidRPr="00086474">
              <w:rPr>
                <w:rFonts w:ascii="Times New Roman" w:hAnsi="Times New Roman" w:cs="Times New Roman"/>
                <w:sz w:val="24"/>
                <w:szCs w:val="24"/>
                <w:lang w:val="id-ID"/>
              </w:rPr>
              <w:t>M</w:t>
            </w:r>
            <w:r w:rsidRPr="00086474">
              <w:rPr>
                <w:rFonts w:ascii="Times New Roman" w:hAnsi="Times New Roman" w:cs="Times New Roman"/>
                <w:sz w:val="24"/>
                <w:szCs w:val="24"/>
              </w:rPr>
              <w:t xml:space="preserve">emberikan teguran dan pengarahan terhadap kesalahan </w:t>
            </w:r>
          </w:p>
          <w:p w:rsidR="005968C4" w:rsidRPr="00086474" w:rsidRDefault="005968C4" w:rsidP="005968C4">
            <w:pPr>
              <w:numPr>
                <w:ilvl w:val="0"/>
                <w:numId w:val="11"/>
              </w:numPr>
              <w:rPr>
                <w:rFonts w:ascii="Times New Roman" w:hAnsi="Times New Roman" w:cs="Times New Roman"/>
                <w:sz w:val="24"/>
                <w:szCs w:val="24"/>
              </w:rPr>
            </w:pPr>
            <w:r w:rsidRPr="00086474">
              <w:rPr>
                <w:rFonts w:ascii="Times New Roman" w:hAnsi="Times New Roman" w:cs="Times New Roman"/>
                <w:sz w:val="24"/>
                <w:szCs w:val="24"/>
                <w:lang w:val="id-ID"/>
              </w:rPr>
              <w:t>M</w:t>
            </w:r>
            <w:r w:rsidRPr="00086474">
              <w:rPr>
                <w:rFonts w:ascii="Times New Roman" w:hAnsi="Times New Roman" w:cs="Times New Roman"/>
                <w:sz w:val="24"/>
                <w:szCs w:val="24"/>
              </w:rPr>
              <w:t xml:space="preserve">emberikan sanksi yang tegas sesuai peraturan </w:t>
            </w:r>
          </w:p>
          <w:p w:rsidR="005968C4" w:rsidRPr="00086474" w:rsidRDefault="005968C4" w:rsidP="00FF6202">
            <w:pPr>
              <w:ind w:left="284"/>
              <w:rPr>
                <w:rFonts w:ascii="Times New Roman" w:hAnsi="Times New Roman" w:cs="Times New Roman"/>
                <w:sz w:val="24"/>
                <w:szCs w:val="24"/>
              </w:rPr>
            </w:pPr>
          </w:p>
        </w:tc>
        <w:tc>
          <w:tcPr>
            <w:tcW w:w="851" w:type="dxa"/>
          </w:tcPr>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9</w:t>
            </w: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p>
          <w:p w:rsidR="005968C4" w:rsidRPr="00086474" w:rsidRDefault="005968C4" w:rsidP="00FF6202">
            <w:pPr>
              <w:pStyle w:val="ListParagraph"/>
              <w:tabs>
                <w:tab w:val="left" w:pos="426"/>
              </w:tabs>
              <w:ind w:left="0"/>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10</w:t>
            </w:r>
          </w:p>
        </w:tc>
      </w:tr>
    </w:tbl>
    <w:p w:rsidR="00A54954" w:rsidRDefault="005968C4" w:rsidP="005968C4">
      <w:pPr>
        <w:ind w:left="284"/>
        <w:rPr>
          <w:rFonts w:ascii="Times New Roman" w:hAnsi="Times New Roman" w:cs="Times New Roman"/>
          <w:sz w:val="24"/>
          <w:szCs w:val="24"/>
        </w:rPr>
      </w:pPr>
      <w:r>
        <w:t xml:space="preserve"> </w:t>
      </w:r>
      <w:r w:rsidRPr="00086474">
        <w:rPr>
          <w:rFonts w:ascii="Times New Roman" w:hAnsi="Times New Roman" w:cs="Times New Roman"/>
          <w:sz w:val="24"/>
          <w:szCs w:val="24"/>
        </w:rPr>
        <w:t xml:space="preserve">Sumber : </w:t>
      </w:r>
      <w:r w:rsidRPr="007F4DAA">
        <w:rPr>
          <w:rFonts w:ascii="Times New Roman" w:hAnsi="Times New Roman" w:cs="Times New Roman"/>
          <w:b/>
          <w:sz w:val="24"/>
          <w:szCs w:val="24"/>
        </w:rPr>
        <w:t>T. Hani Handoko (2009:362),</w:t>
      </w:r>
      <w:r w:rsidRPr="007F4DAA">
        <w:rPr>
          <w:rFonts w:ascii="Times New Roman" w:hAnsi="Times New Roman" w:cs="Times New Roman"/>
          <w:sz w:val="24"/>
          <w:szCs w:val="24"/>
        </w:rPr>
        <w:t xml:space="preserve"> dimodifikasi peneliti</w:t>
      </w:r>
    </w:p>
    <w:p w:rsidR="00DC0CAD" w:rsidRDefault="00DC0CAD" w:rsidP="005968C4">
      <w:pPr>
        <w:ind w:left="284"/>
        <w:jc w:val="center"/>
        <w:rPr>
          <w:rFonts w:ascii="Times New Roman" w:hAnsi="Times New Roman" w:cs="Times New Roman"/>
          <w:b/>
          <w:sz w:val="24"/>
          <w:szCs w:val="24"/>
        </w:rPr>
      </w:pPr>
    </w:p>
    <w:p w:rsidR="005968C4" w:rsidRDefault="005968C4" w:rsidP="005968C4">
      <w:pPr>
        <w:ind w:left="284"/>
        <w:jc w:val="center"/>
        <w:rPr>
          <w:rFonts w:ascii="Times New Roman" w:hAnsi="Times New Roman" w:cs="Times New Roman"/>
          <w:b/>
          <w:sz w:val="24"/>
          <w:szCs w:val="24"/>
        </w:rPr>
      </w:pPr>
      <w:r w:rsidRPr="00130E42">
        <w:rPr>
          <w:rFonts w:ascii="Times New Roman" w:hAnsi="Times New Roman" w:cs="Times New Roman"/>
          <w:b/>
          <w:sz w:val="24"/>
          <w:szCs w:val="24"/>
          <w:lang w:val="sv-SE"/>
        </w:rPr>
        <w:t>T</w:t>
      </w:r>
      <w:r w:rsidRPr="00130E42">
        <w:rPr>
          <w:rFonts w:ascii="Times New Roman" w:hAnsi="Times New Roman" w:cs="Times New Roman"/>
          <w:b/>
          <w:sz w:val="24"/>
          <w:szCs w:val="24"/>
        </w:rPr>
        <w:t>A</w:t>
      </w:r>
      <w:r>
        <w:rPr>
          <w:rFonts w:ascii="Times New Roman" w:hAnsi="Times New Roman" w:cs="Times New Roman"/>
          <w:b/>
          <w:sz w:val="24"/>
          <w:szCs w:val="24"/>
          <w:lang w:val="sv-SE"/>
        </w:rPr>
        <w:t>BEL 3</w:t>
      </w:r>
      <w:r w:rsidRPr="00130E42">
        <w:rPr>
          <w:rFonts w:ascii="Times New Roman" w:hAnsi="Times New Roman" w:cs="Times New Roman"/>
          <w:b/>
          <w:sz w:val="24"/>
          <w:szCs w:val="24"/>
          <w:lang w:val="sv-SE"/>
        </w:rPr>
        <w:t>.</w:t>
      </w:r>
      <w:r w:rsidR="007F4DAA">
        <w:rPr>
          <w:rFonts w:ascii="Times New Roman" w:hAnsi="Times New Roman" w:cs="Times New Roman"/>
          <w:b/>
          <w:sz w:val="24"/>
          <w:szCs w:val="24"/>
        </w:rPr>
        <w:t>2</w:t>
      </w:r>
    </w:p>
    <w:p w:rsidR="005968C4" w:rsidRDefault="005968C4" w:rsidP="005968C4">
      <w:pPr>
        <w:ind w:left="284"/>
        <w:jc w:val="center"/>
        <w:rPr>
          <w:rFonts w:ascii="Times New Roman" w:hAnsi="Times New Roman" w:cs="Times New Roman"/>
          <w:b/>
          <w:sz w:val="24"/>
          <w:szCs w:val="24"/>
        </w:rPr>
      </w:pPr>
      <w:r w:rsidRPr="00086474">
        <w:rPr>
          <w:rFonts w:ascii="Times New Roman" w:hAnsi="Times New Roman" w:cs="Times New Roman"/>
          <w:b/>
          <w:sz w:val="24"/>
          <w:szCs w:val="24"/>
          <w:lang w:val="sv-SE"/>
        </w:rPr>
        <w:t xml:space="preserve">OPERASIONALISASI VARIABEL </w:t>
      </w:r>
      <w:r w:rsidRPr="00086474">
        <w:rPr>
          <w:rFonts w:ascii="Times New Roman" w:hAnsi="Times New Roman" w:cs="Times New Roman"/>
          <w:b/>
          <w:sz w:val="24"/>
          <w:szCs w:val="24"/>
        </w:rPr>
        <w:t>EFEKTIVITAS KERJA</w:t>
      </w:r>
    </w:p>
    <w:p w:rsidR="00DC0CAD" w:rsidRDefault="00DC0CAD" w:rsidP="005968C4">
      <w:pPr>
        <w:ind w:left="284"/>
        <w:jc w:val="center"/>
        <w:rPr>
          <w:rFonts w:ascii="Times New Roman" w:hAnsi="Times New Roman" w:cs="Times New Roman"/>
          <w:b/>
          <w:sz w:val="24"/>
          <w:szCs w:val="24"/>
        </w:rPr>
      </w:pPr>
    </w:p>
    <w:tbl>
      <w:tblPr>
        <w:tblStyle w:val="TableGrid"/>
        <w:tblW w:w="7938" w:type="dxa"/>
        <w:tblInd w:w="392" w:type="dxa"/>
        <w:tblLayout w:type="fixed"/>
        <w:tblLook w:val="04A0"/>
      </w:tblPr>
      <w:tblGrid>
        <w:gridCol w:w="1701"/>
        <w:gridCol w:w="1984"/>
        <w:gridCol w:w="3402"/>
        <w:gridCol w:w="851"/>
      </w:tblGrid>
      <w:tr w:rsidR="005968C4" w:rsidRPr="00086474" w:rsidTr="00FF6202">
        <w:trPr>
          <w:trHeight w:val="847"/>
        </w:trPr>
        <w:tc>
          <w:tcPr>
            <w:tcW w:w="1701"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Variabel Bebas</w:t>
            </w:r>
          </w:p>
        </w:tc>
        <w:tc>
          <w:tcPr>
            <w:tcW w:w="1984"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Karakteristik</w:t>
            </w:r>
          </w:p>
        </w:tc>
        <w:tc>
          <w:tcPr>
            <w:tcW w:w="3402"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Indikator</w:t>
            </w:r>
          </w:p>
        </w:tc>
        <w:tc>
          <w:tcPr>
            <w:tcW w:w="851"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Item</w:t>
            </w:r>
          </w:p>
        </w:tc>
      </w:tr>
      <w:tr w:rsidR="005968C4" w:rsidRPr="00086474" w:rsidTr="00FF6202">
        <w:trPr>
          <w:trHeight w:val="413"/>
        </w:trPr>
        <w:tc>
          <w:tcPr>
            <w:tcW w:w="1701"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1</w:t>
            </w:r>
          </w:p>
        </w:tc>
        <w:tc>
          <w:tcPr>
            <w:tcW w:w="1984"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2</w:t>
            </w:r>
          </w:p>
        </w:tc>
        <w:tc>
          <w:tcPr>
            <w:tcW w:w="3402"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3</w:t>
            </w:r>
          </w:p>
        </w:tc>
        <w:tc>
          <w:tcPr>
            <w:tcW w:w="851" w:type="dxa"/>
            <w:vAlign w:val="center"/>
          </w:tcPr>
          <w:p w:rsidR="005968C4" w:rsidRPr="00086474" w:rsidRDefault="005968C4" w:rsidP="00FF6202">
            <w:pPr>
              <w:jc w:val="center"/>
              <w:rPr>
                <w:rFonts w:ascii="Times New Roman" w:hAnsi="Times New Roman" w:cs="Times New Roman"/>
                <w:b/>
                <w:sz w:val="24"/>
                <w:szCs w:val="24"/>
                <w:lang w:val="id-ID"/>
              </w:rPr>
            </w:pPr>
            <w:r w:rsidRPr="00086474">
              <w:rPr>
                <w:rFonts w:ascii="Times New Roman" w:hAnsi="Times New Roman" w:cs="Times New Roman"/>
                <w:b/>
                <w:sz w:val="24"/>
                <w:szCs w:val="24"/>
                <w:lang w:val="id-ID"/>
              </w:rPr>
              <w:t>4</w:t>
            </w:r>
          </w:p>
        </w:tc>
      </w:tr>
      <w:tr w:rsidR="005968C4" w:rsidRPr="00086474" w:rsidTr="00FF6202">
        <w:tc>
          <w:tcPr>
            <w:tcW w:w="1701" w:type="dxa"/>
          </w:tcPr>
          <w:p w:rsidR="005968C4" w:rsidRPr="00086474" w:rsidRDefault="005968C4" w:rsidP="00FF6202">
            <w:pPr>
              <w:tabs>
                <w:tab w:val="left" w:pos="426"/>
              </w:tabs>
              <w:jc w:val="center"/>
              <w:rPr>
                <w:rFonts w:ascii="Times New Roman" w:hAnsi="Times New Roman" w:cs="Times New Roman"/>
                <w:b/>
                <w:sz w:val="24"/>
                <w:szCs w:val="24"/>
                <w:lang w:val="id-ID"/>
              </w:rPr>
            </w:pPr>
            <w:r w:rsidRPr="00086474">
              <w:rPr>
                <w:rFonts w:ascii="Times New Roman" w:hAnsi="Times New Roman" w:cs="Times New Roman"/>
                <w:b/>
                <w:sz w:val="24"/>
                <w:szCs w:val="24"/>
              </w:rPr>
              <w:t>Efektivitas</w:t>
            </w:r>
            <w:r w:rsidRPr="00086474">
              <w:rPr>
                <w:rFonts w:ascii="Times New Roman" w:hAnsi="Times New Roman" w:cs="Times New Roman"/>
                <w:b/>
                <w:sz w:val="24"/>
                <w:szCs w:val="24"/>
                <w:lang w:val="id-ID"/>
              </w:rPr>
              <w:t xml:space="preserve"> Kerja</w:t>
            </w:r>
          </w:p>
          <w:p w:rsidR="005968C4" w:rsidRPr="00086474" w:rsidRDefault="005968C4" w:rsidP="00FF6202">
            <w:pPr>
              <w:tabs>
                <w:tab w:val="left" w:pos="426"/>
              </w:tabs>
              <w:jc w:val="center"/>
              <w:rPr>
                <w:rFonts w:ascii="Times New Roman" w:hAnsi="Times New Roman" w:cs="Times New Roman"/>
                <w:b/>
                <w:sz w:val="24"/>
                <w:szCs w:val="24"/>
              </w:rPr>
            </w:pPr>
            <w:r w:rsidRPr="00086474">
              <w:rPr>
                <w:rFonts w:ascii="Times New Roman" w:hAnsi="Times New Roman" w:cs="Times New Roman"/>
                <w:b/>
                <w:sz w:val="24"/>
                <w:szCs w:val="24"/>
              </w:rPr>
              <w:t xml:space="preserve"> (y)</w:t>
            </w:r>
          </w:p>
        </w:tc>
        <w:tc>
          <w:tcPr>
            <w:tcW w:w="1984" w:type="dxa"/>
          </w:tcPr>
          <w:p w:rsidR="005968C4" w:rsidRPr="00086474" w:rsidRDefault="005968C4" w:rsidP="005968C4">
            <w:pPr>
              <w:pStyle w:val="ListParagraph"/>
              <w:numPr>
                <w:ilvl w:val="0"/>
                <w:numId w:val="15"/>
              </w:numPr>
              <w:tabs>
                <w:tab w:val="left" w:pos="176"/>
              </w:tabs>
              <w:ind w:hanging="828"/>
              <w:jc w:val="both"/>
              <w:rPr>
                <w:rFonts w:ascii="Times New Roman" w:hAnsi="Times New Roman" w:cs="Times New Roman"/>
                <w:sz w:val="24"/>
                <w:szCs w:val="24"/>
              </w:rPr>
            </w:pPr>
            <w:r w:rsidRPr="00086474">
              <w:rPr>
                <w:rFonts w:ascii="Times New Roman" w:hAnsi="Times New Roman" w:cs="Times New Roman"/>
                <w:sz w:val="24"/>
                <w:szCs w:val="24"/>
              </w:rPr>
              <w:t>Tepat</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Waktu</w:t>
            </w:r>
          </w:p>
        </w:tc>
        <w:tc>
          <w:tcPr>
            <w:tcW w:w="3402" w:type="dxa"/>
          </w:tcPr>
          <w:p w:rsidR="005968C4" w:rsidRPr="00086474" w:rsidRDefault="005968C4" w:rsidP="005968C4">
            <w:pPr>
              <w:pStyle w:val="ListParagraph"/>
              <w:numPr>
                <w:ilvl w:val="0"/>
                <w:numId w:val="16"/>
              </w:numPr>
              <w:tabs>
                <w:tab w:val="left" w:pos="252"/>
              </w:tabs>
              <w:ind w:left="252" w:hanging="252"/>
              <w:jc w:val="both"/>
              <w:rPr>
                <w:rFonts w:ascii="Times New Roman" w:hAnsi="Times New Roman" w:cs="Times New Roman"/>
                <w:sz w:val="24"/>
                <w:szCs w:val="24"/>
              </w:rPr>
            </w:pPr>
            <w:r w:rsidRPr="00086474">
              <w:rPr>
                <w:rFonts w:ascii="Times New Roman" w:hAnsi="Times New Roman" w:cs="Times New Roman"/>
                <w:sz w:val="24"/>
                <w:szCs w:val="24"/>
              </w:rPr>
              <w:t>Menyampaikan</w:t>
            </w:r>
            <w:r w:rsidRPr="00086474">
              <w:rPr>
                <w:rFonts w:ascii="Times New Roman" w:hAnsi="Times New Roman" w:cs="Times New Roman"/>
                <w:sz w:val="24"/>
                <w:szCs w:val="24"/>
                <w:lang w:val="id-ID"/>
              </w:rPr>
              <w:t xml:space="preserve"> </w:t>
            </w:r>
            <w:r>
              <w:rPr>
                <w:rFonts w:ascii="Times New Roman" w:hAnsi="Times New Roman" w:cs="Times New Roman"/>
                <w:sz w:val="24"/>
                <w:szCs w:val="24"/>
              </w:rPr>
              <w:t>lapora</w:t>
            </w:r>
            <w:r>
              <w:rPr>
                <w:rFonts w:ascii="Times New Roman" w:hAnsi="Times New Roman" w:cs="Times New Roman"/>
                <w:sz w:val="24"/>
                <w:szCs w:val="24"/>
                <w:lang w:val="id-ID"/>
              </w:rPr>
              <w:t xml:space="preserve">n tepat </w:t>
            </w:r>
            <w:r>
              <w:rPr>
                <w:rFonts w:ascii="Times New Roman" w:hAnsi="Times New Roman" w:cs="Times New Roman"/>
                <w:sz w:val="24"/>
                <w:szCs w:val="24"/>
              </w:rPr>
              <w:t>waktu</w:t>
            </w:r>
            <w:r w:rsidRPr="00086474">
              <w:rPr>
                <w:rFonts w:ascii="Times New Roman" w:hAnsi="Times New Roman" w:cs="Times New Roman"/>
                <w:sz w:val="24"/>
                <w:szCs w:val="24"/>
              </w:rPr>
              <w:t>.</w:t>
            </w:r>
          </w:p>
          <w:p w:rsidR="005968C4" w:rsidRPr="003F06FC" w:rsidRDefault="005968C4" w:rsidP="005968C4">
            <w:pPr>
              <w:pStyle w:val="ListParagraph"/>
              <w:numPr>
                <w:ilvl w:val="0"/>
                <w:numId w:val="16"/>
              </w:numPr>
              <w:tabs>
                <w:tab w:val="left" w:pos="252"/>
              </w:tabs>
              <w:ind w:left="252" w:hanging="252"/>
              <w:jc w:val="both"/>
              <w:rPr>
                <w:rFonts w:ascii="Times New Roman" w:hAnsi="Times New Roman" w:cs="Times New Roman"/>
                <w:sz w:val="24"/>
                <w:szCs w:val="24"/>
              </w:rPr>
            </w:pPr>
            <w:r>
              <w:rPr>
                <w:rFonts w:ascii="Times New Roman" w:hAnsi="Times New Roman" w:cs="Times New Roman"/>
                <w:sz w:val="24"/>
                <w:szCs w:val="24"/>
                <w:lang w:val="id-ID"/>
              </w:rPr>
              <w:t>P</w:t>
            </w:r>
            <w:r w:rsidRPr="00086474">
              <w:rPr>
                <w:rFonts w:ascii="Times New Roman" w:hAnsi="Times New Roman" w:cs="Times New Roman"/>
                <w:sz w:val="24"/>
                <w:szCs w:val="24"/>
              </w:rPr>
              <w:t>enyel</w:t>
            </w:r>
            <w:r w:rsidRPr="00086474">
              <w:rPr>
                <w:rFonts w:ascii="Times New Roman" w:hAnsi="Times New Roman" w:cs="Times New Roman"/>
                <w:sz w:val="24"/>
                <w:szCs w:val="24"/>
                <w:lang w:val="id-ID"/>
              </w:rPr>
              <w:t>e</w:t>
            </w:r>
            <w:r w:rsidRPr="00086474">
              <w:rPr>
                <w:rFonts w:ascii="Times New Roman" w:hAnsi="Times New Roman" w:cs="Times New Roman"/>
                <w:sz w:val="24"/>
                <w:szCs w:val="24"/>
              </w:rPr>
              <w:t>saian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pekerjaan</w:t>
            </w:r>
            <w:r w:rsidRPr="00086474">
              <w:rPr>
                <w:rFonts w:ascii="Times New Roman" w:hAnsi="Times New Roman" w:cs="Times New Roman"/>
                <w:sz w:val="24"/>
                <w:szCs w:val="24"/>
                <w:lang w:val="id-ID"/>
              </w:rPr>
              <w:t xml:space="preserve"> </w:t>
            </w:r>
            <w:r>
              <w:rPr>
                <w:rFonts w:ascii="Times New Roman" w:hAnsi="Times New Roman" w:cs="Times New Roman"/>
                <w:sz w:val="24"/>
                <w:szCs w:val="24"/>
                <w:lang w:val="id-ID"/>
              </w:rPr>
              <w:t>tepat waktu</w:t>
            </w:r>
            <w:r w:rsidRPr="00086474">
              <w:rPr>
                <w:rFonts w:ascii="Times New Roman" w:hAnsi="Times New Roman" w:cs="Times New Roman"/>
                <w:sz w:val="24"/>
                <w:szCs w:val="24"/>
              </w:rPr>
              <w:t>.</w:t>
            </w:r>
          </w:p>
        </w:tc>
        <w:tc>
          <w:tcPr>
            <w:tcW w:w="851" w:type="dxa"/>
          </w:tcPr>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11</w:t>
            </w:r>
          </w:p>
          <w:p w:rsidR="005968C4" w:rsidRPr="00086474" w:rsidRDefault="005968C4" w:rsidP="00FF6202">
            <w:pPr>
              <w:tabs>
                <w:tab w:val="left" w:pos="426"/>
              </w:tabs>
              <w:jc w:val="center"/>
              <w:rPr>
                <w:rFonts w:ascii="Times New Roman" w:hAnsi="Times New Roman" w:cs="Times New Roman"/>
                <w:sz w:val="24"/>
                <w:szCs w:val="24"/>
                <w:lang w:val="id-ID"/>
              </w:rPr>
            </w:pPr>
          </w:p>
          <w:p w:rsidR="005968C4" w:rsidRPr="00086474" w:rsidRDefault="005968C4" w:rsidP="00FF6202">
            <w:pPr>
              <w:tabs>
                <w:tab w:val="left" w:pos="426"/>
              </w:tabs>
              <w:jc w:val="center"/>
              <w:rPr>
                <w:rFonts w:ascii="Times New Roman" w:hAnsi="Times New Roman" w:cs="Times New Roman"/>
                <w:sz w:val="24"/>
                <w:szCs w:val="24"/>
                <w:lang w:val="id-ID"/>
              </w:rPr>
            </w:pPr>
          </w:p>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12</w:t>
            </w:r>
          </w:p>
        </w:tc>
      </w:tr>
      <w:tr w:rsidR="005968C4" w:rsidRPr="00086474" w:rsidTr="00FF6202">
        <w:tc>
          <w:tcPr>
            <w:tcW w:w="1701" w:type="dxa"/>
          </w:tcPr>
          <w:p w:rsidR="005968C4" w:rsidRPr="00086474" w:rsidRDefault="005968C4" w:rsidP="00FF6202">
            <w:pPr>
              <w:tabs>
                <w:tab w:val="left" w:pos="426"/>
              </w:tabs>
              <w:jc w:val="both"/>
              <w:rPr>
                <w:rFonts w:ascii="Times New Roman" w:hAnsi="Times New Roman" w:cs="Times New Roman"/>
                <w:sz w:val="24"/>
                <w:szCs w:val="24"/>
              </w:rPr>
            </w:pPr>
          </w:p>
        </w:tc>
        <w:tc>
          <w:tcPr>
            <w:tcW w:w="1984" w:type="dxa"/>
          </w:tcPr>
          <w:p w:rsidR="005968C4" w:rsidRPr="00086474" w:rsidRDefault="005968C4" w:rsidP="005968C4">
            <w:pPr>
              <w:pStyle w:val="ListParagraph"/>
              <w:numPr>
                <w:ilvl w:val="0"/>
                <w:numId w:val="15"/>
              </w:numPr>
              <w:tabs>
                <w:tab w:val="left" w:pos="176"/>
              </w:tabs>
              <w:ind w:left="176" w:hanging="284"/>
              <w:jc w:val="both"/>
              <w:rPr>
                <w:rFonts w:ascii="Times New Roman" w:hAnsi="Times New Roman" w:cs="Times New Roman"/>
                <w:sz w:val="24"/>
                <w:szCs w:val="24"/>
              </w:rPr>
            </w:pPr>
            <w:r w:rsidRPr="00086474">
              <w:rPr>
                <w:rFonts w:ascii="Times New Roman" w:hAnsi="Times New Roman" w:cs="Times New Roman"/>
                <w:sz w:val="24"/>
                <w:szCs w:val="24"/>
              </w:rPr>
              <w:t>Tepat</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Kualitas</w:t>
            </w:r>
          </w:p>
        </w:tc>
        <w:tc>
          <w:tcPr>
            <w:tcW w:w="3402" w:type="dxa"/>
          </w:tcPr>
          <w:p w:rsidR="005968C4" w:rsidRPr="00086474" w:rsidRDefault="005968C4" w:rsidP="005968C4">
            <w:pPr>
              <w:pStyle w:val="ListParagraph"/>
              <w:numPr>
                <w:ilvl w:val="0"/>
                <w:numId w:val="17"/>
              </w:numPr>
              <w:tabs>
                <w:tab w:val="left" w:pos="252"/>
              </w:tabs>
              <w:ind w:left="252" w:hanging="252"/>
              <w:jc w:val="both"/>
              <w:rPr>
                <w:rFonts w:ascii="Times New Roman" w:hAnsi="Times New Roman" w:cs="Times New Roman"/>
                <w:sz w:val="24"/>
                <w:szCs w:val="24"/>
              </w:rPr>
            </w:pPr>
            <w:r w:rsidRPr="00086474">
              <w:rPr>
                <w:rFonts w:ascii="Times New Roman" w:hAnsi="Times New Roman" w:cs="Times New Roman"/>
                <w:sz w:val="24"/>
                <w:szCs w:val="24"/>
              </w:rPr>
              <w:t>Kesalahan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dalam</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pelaksanaan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pekerjaan</w:t>
            </w:r>
          </w:p>
          <w:p w:rsidR="005968C4" w:rsidRPr="00DC0CAD" w:rsidRDefault="005968C4" w:rsidP="00DC0CAD">
            <w:pPr>
              <w:pStyle w:val="ListParagraph"/>
              <w:numPr>
                <w:ilvl w:val="0"/>
                <w:numId w:val="17"/>
              </w:numPr>
              <w:tabs>
                <w:tab w:val="left" w:pos="252"/>
              </w:tabs>
              <w:ind w:left="252" w:hanging="252"/>
              <w:jc w:val="both"/>
              <w:rPr>
                <w:rFonts w:ascii="Times New Roman" w:hAnsi="Times New Roman" w:cs="Times New Roman"/>
                <w:sz w:val="24"/>
                <w:szCs w:val="24"/>
              </w:rPr>
            </w:pPr>
            <w:r w:rsidRPr="00086474">
              <w:rPr>
                <w:rFonts w:ascii="Times New Roman" w:hAnsi="Times New Roman" w:cs="Times New Roman"/>
                <w:sz w:val="24"/>
                <w:szCs w:val="24"/>
              </w:rPr>
              <w:t>Kesesuaian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hasil</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kerja</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dengan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rencana</w:t>
            </w:r>
          </w:p>
        </w:tc>
        <w:tc>
          <w:tcPr>
            <w:tcW w:w="851" w:type="dxa"/>
          </w:tcPr>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13</w:t>
            </w:r>
          </w:p>
          <w:p w:rsidR="005968C4" w:rsidRPr="00086474" w:rsidRDefault="005968C4" w:rsidP="00FF6202">
            <w:pPr>
              <w:tabs>
                <w:tab w:val="left" w:pos="426"/>
              </w:tabs>
              <w:jc w:val="center"/>
              <w:rPr>
                <w:rFonts w:ascii="Times New Roman" w:hAnsi="Times New Roman" w:cs="Times New Roman"/>
                <w:sz w:val="24"/>
                <w:szCs w:val="24"/>
                <w:lang w:val="id-ID"/>
              </w:rPr>
            </w:pPr>
          </w:p>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14</w:t>
            </w:r>
          </w:p>
        </w:tc>
      </w:tr>
      <w:tr w:rsidR="005968C4" w:rsidRPr="00086474" w:rsidTr="00FF6202">
        <w:tc>
          <w:tcPr>
            <w:tcW w:w="1701" w:type="dxa"/>
          </w:tcPr>
          <w:p w:rsidR="005968C4" w:rsidRPr="00086474" w:rsidRDefault="005968C4" w:rsidP="00FF6202">
            <w:pPr>
              <w:tabs>
                <w:tab w:val="left" w:pos="426"/>
              </w:tabs>
              <w:rPr>
                <w:rFonts w:ascii="Times New Roman" w:hAnsi="Times New Roman" w:cs="Times New Roman"/>
                <w:sz w:val="24"/>
                <w:szCs w:val="24"/>
              </w:rPr>
            </w:pPr>
          </w:p>
        </w:tc>
        <w:tc>
          <w:tcPr>
            <w:tcW w:w="1984" w:type="dxa"/>
          </w:tcPr>
          <w:p w:rsidR="005968C4" w:rsidRPr="00086474" w:rsidRDefault="005968C4" w:rsidP="005968C4">
            <w:pPr>
              <w:pStyle w:val="ListParagraph"/>
              <w:numPr>
                <w:ilvl w:val="0"/>
                <w:numId w:val="15"/>
              </w:numPr>
              <w:tabs>
                <w:tab w:val="left" w:pos="176"/>
              </w:tabs>
              <w:ind w:left="176" w:hanging="284"/>
              <w:jc w:val="both"/>
              <w:rPr>
                <w:rFonts w:ascii="Times New Roman" w:hAnsi="Times New Roman" w:cs="Times New Roman"/>
                <w:sz w:val="24"/>
                <w:szCs w:val="24"/>
              </w:rPr>
            </w:pPr>
            <w:r w:rsidRPr="00086474">
              <w:rPr>
                <w:rFonts w:ascii="Times New Roman" w:hAnsi="Times New Roman" w:cs="Times New Roman"/>
                <w:sz w:val="24"/>
                <w:szCs w:val="24"/>
              </w:rPr>
              <w:t>Tepat</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Kuantitas</w:t>
            </w:r>
          </w:p>
        </w:tc>
        <w:tc>
          <w:tcPr>
            <w:tcW w:w="3402" w:type="dxa"/>
          </w:tcPr>
          <w:p w:rsidR="005968C4" w:rsidRPr="00086474" w:rsidRDefault="005968C4" w:rsidP="005968C4">
            <w:pPr>
              <w:pStyle w:val="ListParagraph"/>
              <w:numPr>
                <w:ilvl w:val="0"/>
                <w:numId w:val="18"/>
              </w:numPr>
              <w:tabs>
                <w:tab w:val="left" w:pos="252"/>
              </w:tabs>
              <w:ind w:left="252" w:hanging="252"/>
              <w:jc w:val="both"/>
              <w:rPr>
                <w:rFonts w:ascii="Times New Roman" w:hAnsi="Times New Roman" w:cs="Times New Roman"/>
                <w:sz w:val="24"/>
                <w:szCs w:val="24"/>
              </w:rPr>
            </w:pPr>
            <w:r w:rsidRPr="00086474">
              <w:rPr>
                <w:rFonts w:ascii="Times New Roman" w:hAnsi="Times New Roman" w:cs="Times New Roman"/>
                <w:sz w:val="24"/>
                <w:szCs w:val="24"/>
              </w:rPr>
              <w:t>Kemampuan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pegawai</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menyelesaikan</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pekerjaan.</w:t>
            </w:r>
          </w:p>
          <w:p w:rsidR="005968C4" w:rsidRPr="00086474" w:rsidRDefault="005968C4" w:rsidP="005968C4">
            <w:pPr>
              <w:pStyle w:val="ListParagraph"/>
              <w:numPr>
                <w:ilvl w:val="0"/>
                <w:numId w:val="18"/>
              </w:numPr>
              <w:tabs>
                <w:tab w:val="left" w:pos="252"/>
              </w:tabs>
              <w:ind w:left="252" w:hanging="252"/>
              <w:jc w:val="both"/>
              <w:rPr>
                <w:rFonts w:ascii="Times New Roman" w:hAnsi="Times New Roman" w:cs="Times New Roman"/>
                <w:sz w:val="24"/>
                <w:szCs w:val="24"/>
              </w:rPr>
            </w:pPr>
            <w:r w:rsidRPr="00086474">
              <w:rPr>
                <w:rFonts w:ascii="Times New Roman" w:hAnsi="Times New Roman" w:cs="Times New Roman"/>
                <w:sz w:val="24"/>
                <w:szCs w:val="24"/>
              </w:rPr>
              <w:t>Jumlah</w:t>
            </w:r>
            <w:r w:rsidRPr="00086474">
              <w:rPr>
                <w:rFonts w:ascii="Times New Roman" w:hAnsi="Times New Roman" w:cs="Times New Roman"/>
                <w:sz w:val="24"/>
                <w:szCs w:val="24"/>
                <w:lang w:val="id-ID"/>
              </w:rPr>
              <w:t xml:space="preserve"> </w:t>
            </w:r>
            <w:r w:rsidRPr="00086474">
              <w:rPr>
                <w:rFonts w:ascii="Times New Roman" w:hAnsi="Times New Roman" w:cs="Times New Roman"/>
                <w:sz w:val="24"/>
                <w:szCs w:val="24"/>
              </w:rPr>
              <w:t>pekerjaan yang dapat di selesaikan.</w:t>
            </w:r>
          </w:p>
          <w:p w:rsidR="005968C4" w:rsidRPr="00086474" w:rsidRDefault="005968C4" w:rsidP="00FF6202">
            <w:pPr>
              <w:pStyle w:val="ListParagraph"/>
              <w:tabs>
                <w:tab w:val="left" w:pos="252"/>
              </w:tabs>
              <w:ind w:left="252"/>
              <w:jc w:val="both"/>
              <w:rPr>
                <w:rFonts w:ascii="Times New Roman" w:hAnsi="Times New Roman" w:cs="Times New Roman"/>
                <w:sz w:val="24"/>
                <w:szCs w:val="24"/>
              </w:rPr>
            </w:pPr>
          </w:p>
        </w:tc>
        <w:tc>
          <w:tcPr>
            <w:tcW w:w="851" w:type="dxa"/>
          </w:tcPr>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15</w:t>
            </w:r>
          </w:p>
          <w:p w:rsidR="005968C4" w:rsidRPr="00086474" w:rsidRDefault="005968C4" w:rsidP="00FF6202">
            <w:pPr>
              <w:tabs>
                <w:tab w:val="left" w:pos="426"/>
              </w:tabs>
              <w:jc w:val="center"/>
              <w:rPr>
                <w:rFonts w:ascii="Times New Roman" w:hAnsi="Times New Roman" w:cs="Times New Roman"/>
                <w:sz w:val="24"/>
                <w:szCs w:val="24"/>
                <w:lang w:val="id-ID"/>
              </w:rPr>
            </w:pPr>
          </w:p>
          <w:p w:rsidR="005968C4" w:rsidRPr="00086474" w:rsidRDefault="005968C4" w:rsidP="00FF6202">
            <w:pPr>
              <w:tabs>
                <w:tab w:val="left" w:pos="426"/>
              </w:tabs>
              <w:jc w:val="center"/>
              <w:rPr>
                <w:rFonts w:ascii="Times New Roman" w:hAnsi="Times New Roman" w:cs="Times New Roman"/>
                <w:sz w:val="24"/>
                <w:szCs w:val="24"/>
                <w:lang w:val="id-ID"/>
              </w:rPr>
            </w:pPr>
            <w:r w:rsidRPr="00086474">
              <w:rPr>
                <w:rFonts w:ascii="Times New Roman" w:hAnsi="Times New Roman" w:cs="Times New Roman"/>
                <w:sz w:val="24"/>
                <w:szCs w:val="24"/>
                <w:lang w:val="id-ID"/>
              </w:rPr>
              <w:t>16</w:t>
            </w:r>
          </w:p>
        </w:tc>
      </w:tr>
    </w:tbl>
    <w:p w:rsidR="005968C4" w:rsidRDefault="005968C4" w:rsidP="003B25BE">
      <w:pPr>
        <w:ind w:left="284"/>
        <w:rPr>
          <w:rFonts w:ascii="Times New Roman" w:hAnsi="Times New Roman" w:cs="Times New Roman"/>
          <w:sz w:val="24"/>
          <w:szCs w:val="24"/>
        </w:rPr>
      </w:pPr>
      <w:r w:rsidRPr="00086474">
        <w:rPr>
          <w:rFonts w:ascii="Times New Roman" w:hAnsi="Times New Roman" w:cs="Times New Roman"/>
          <w:sz w:val="24"/>
          <w:szCs w:val="24"/>
        </w:rPr>
        <w:t xml:space="preserve">Sumber : </w:t>
      </w:r>
      <w:r w:rsidRPr="00086474">
        <w:rPr>
          <w:rFonts w:ascii="Times New Roman" w:hAnsi="Times New Roman" w:cs="Times New Roman"/>
          <w:b/>
          <w:sz w:val="24"/>
          <w:szCs w:val="24"/>
        </w:rPr>
        <w:t>Sedarmayanti</w:t>
      </w:r>
      <w:r w:rsidRPr="00086474">
        <w:rPr>
          <w:rFonts w:ascii="Times New Roman" w:hAnsi="Times New Roman" w:cs="Times New Roman"/>
          <w:sz w:val="24"/>
          <w:szCs w:val="24"/>
        </w:rPr>
        <w:t xml:space="preserve"> </w:t>
      </w:r>
      <w:r w:rsidRPr="00086474">
        <w:rPr>
          <w:rFonts w:ascii="Times New Roman" w:hAnsi="Times New Roman" w:cs="Times New Roman"/>
          <w:b/>
          <w:sz w:val="24"/>
          <w:szCs w:val="24"/>
        </w:rPr>
        <w:t>(2001:197),</w:t>
      </w:r>
      <w:r w:rsidRPr="00086474">
        <w:rPr>
          <w:rFonts w:ascii="Times New Roman" w:hAnsi="Times New Roman" w:cs="Times New Roman"/>
          <w:sz w:val="24"/>
          <w:szCs w:val="24"/>
        </w:rPr>
        <w:t xml:space="preserve"> dimodifikasi peneliti</w:t>
      </w:r>
    </w:p>
    <w:p w:rsidR="007F4DAA" w:rsidRDefault="007F4DAA" w:rsidP="003B25BE">
      <w:pPr>
        <w:ind w:left="284"/>
        <w:rPr>
          <w:rFonts w:ascii="Times New Roman" w:hAnsi="Times New Roman" w:cs="Times New Roman"/>
          <w:sz w:val="24"/>
          <w:szCs w:val="24"/>
        </w:rPr>
      </w:pPr>
    </w:p>
    <w:p w:rsidR="006F5905" w:rsidRPr="00A41ABA" w:rsidRDefault="006F5905" w:rsidP="00DC0CAD">
      <w:pPr>
        <w:pStyle w:val="ListParagraph"/>
        <w:numPr>
          <w:ilvl w:val="1"/>
          <w:numId w:val="15"/>
        </w:numPr>
        <w:spacing w:before="100" w:beforeAutospacing="1" w:after="100" w:afterAutospacing="1" w:line="480" w:lineRule="auto"/>
        <w:ind w:left="426" w:hanging="426"/>
        <w:jc w:val="both"/>
        <w:rPr>
          <w:rFonts w:ascii="Times New Roman" w:eastAsia="Times New Roman" w:hAnsi="Times New Roman" w:cs="Times New Roman"/>
          <w:b/>
          <w:sz w:val="24"/>
          <w:szCs w:val="24"/>
          <w:lang w:eastAsia="id-ID"/>
        </w:rPr>
      </w:pPr>
      <w:r w:rsidRPr="00A41ABA">
        <w:rPr>
          <w:rFonts w:ascii="Times New Roman" w:eastAsia="Times New Roman" w:hAnsi="Times New Roman" w:cs="Times New Roman"/>
          <w:b/>
          <w:sz w:val="24"/>
          <w:szCs w:val="24"/>
          <w:lang w:eastAsia="id-ID"/>
        </w:rPr>
        <w:t xml:space="preserve">Objek Penelitian </w:t>
      </w:r>
    </w:p>
    <w:p w:rsidR="005968C4" w:rsidRPr="00D45F9F" w:rsidRDefault="006F5905" w:rsidP="00D45F9F">
      <w:pPr>
        <w:pStyle w:val="ListParagraph"/>
        <w:spacing w:before="100" w:beforeAutospacing="1" w:after="100" w:afterAutospacing="1" w:line="480" w:lineRule="auto"/>
        <w:ind w:left="709" w:hanging="709"/>
        <w:jc w:val="both"/>
        <w:rPr>
          <w:rFonts w:ascii="Times New Roman" w:eastAsia="Times New Roman" w:hAnsi="Times New Roman" w:cs="Times New Roman"/>
          <w:b/>
          <w:sz w:val="24"/>
          <w:szCs w:val="24"/>
          <w:lang w:val="id-ID" w:eastAsia="id-ID"/>
        </w:rPr>
      </w:pPr>
      <w:r w:rsidRPr="00130E42">
        <w:rPr>
          <w:rFonts w:ascii="Times New Roman" w:eastAsia="Times New Roman" w:hAnsi="Times New Roman" w:cs="Times New Roman"/>
          <w:b/>
          <w:sz w:val="24"/>
          <w:szCs w:val="24"/>
          <w:lang w:eastAsia="id-ID"/>
        </w:rPr>
        <w:t>3.6.1 Gambaran Umum</w:t>
      </w:r>
      <w:r w:rsidR="00D45F9F">
        <w:rPr>
          <w:rFonts w:ascii="Times New Roman" w:eastAsia="Times New Roman" w:hAnsi="Times New Roman" w:cs="Times New Roman"/>
          <w:b/>
          <w:sz w:val="24"/>
          <w:szCs w:val="24"/>
          <w:lang w:val="id-ID" w:eastAsia="id-ID"/>
        </w:rPr>
        <w:t xml:space="preserve"> Administrasi Kesejahteraan Rakyat Sekretariat Daerah Kabupaten Garut</w:t>
      </w:r>
    </w:p>
    <w:tbl>
      <w:tblPr>
        <w:tblW w:w="5000" w:type="pct"/>
        <w:jc w:val="center"/>
        <w:tblCellSpacing w:w="0" w:type="dxa"/>
        <w:tblCellMar>
          <w:left w:w="0" w:type="dxa"/>
          <w:right w:w="0" w:type="dxa"/>
        </w:tblCellMar>
        <w:tblLook w:val="04A0"/>
      </w:tblPr>
      <w:tblGrid>
        <w:gridCol w:w="7937"/>
      </w:tblGrid>
      <w:tr w:rsidR="00FF6202" w:rsidRPr="00CC7AD0" w:rsidTr="00FF6202">
        <w:trPr>
          <w:tblCellSpacing w:w="0" w:type="dxa"/>
          <w:jc w:val="center"/>
        </w:trPr>
        <w:tc>
          <w:tcPr>
            <w:tcW w:w="0" w:type="auto"/>
            <w:vAlign w:val="center"/>
            <w:hideMark/>
          </w:tcPr>
          <w:p w:rsidR="00FF6202" w:rsidRPr="00CC7AD0" w:rsidRDefault="00FF6202" w:rsidP="00DC0CAD">
            <w:pPr>
              <w:spacing w:after="0" w:line="480" w:lineRule="auto"/>
              <w:ind w:firstLine="709"/>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Kabupaten Garut merupakan wilayah yang dinamis, seiring dengan bertambahnya waktu, berbagai dinamika terus berlangsung, baik yang diharapkan maupun yang tidak sehingga perubahan terjadi pada semua sektor. </w:t>
            </w:r>
          </w:p>
          <w:p w:rsidR="00FF6202" w:rsidRPr="00CC7AD0" w:rsidRDefault="00FF6202" w:rsidP="00DC0CAD">
            <w:pPr>
              <w:spacing w:after="0" w:line="480" w:lineRule="auto"/>
              <w:ind w:firstLine="709"/>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Dalam perkembangannya, Kabupaten Garut tumbuh dan mengalami perubahan yang cukup signifikan. Untuk menanggulangi perubahan dan pertumbuhan tersebut pada awal tahun 2004 dilaksanakan pemekaran wilayah kecamatan sebanyak 2 kecamatan sehingga seluruh wilayah kecamatan menjadi sebanyak 42 kecamatan, 19 kelurahan dan 400 desa dengan luas wilayah 306.519 Ha. Hingga tahun 2009 Kabupaten Garut memiliki 42 Kecamatan, 21 Kelurahan dan 403 Desa. Kecamatan Cibalong merupakan kecamatan yang mempunyai wilayah terluas mencapai 6,97% wilayah Kabupaten Garut atau seluas 21.359 Ha, sedangkan kecamatan Kersamanah merupakan wilayah terkecil dengan luas 1.650 Ha atau 0,54%. </w:t>
            </w:r>
          </w:p>
          <w:p w:rsidR="00FF6202" w:rsidRPr="00CC7AD0" w:rsidRDefault="00FF6202" w:rsidP="00DC0CAD">
            <w:pPr>
              <w:spacing w:after="0" w:line="480" w:lineRule="auto"/>
              <w:ind w:firstLine="709"/>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Sebagai Kabupaten yang areal wilayahnya yang cukup luas tentu mempunyai banyak permasalahan intern dan ekstern dalam penyelenggaraan </w:t>
            </w:r>
            <w:r w:rsidRPr="00CC7AD0">
              <w:rPr>
                <w:rFonts w:ascii="Times New Roman" w:eastAsia="Times New Roman" w:hAnsi="Times New Roman" w:cs="Times New Roman"/>
                <w:sz w:val="24"/>
                <w:szCs w:val="24"/>
              </w:rPr>
              <w:lastRenderedPageBreak/>
              <w:t xml:space="preserve">pemerintahannya. Dengan segala kekuatan, kelemahan, peluang dan ancaman yang ada, Pemerintah Kabupaten Garut dengan penerapan arah kebijakan pembangunan dan strategi yang tepat, bertekad untuk meningkatkan daya guna dan hasil guna penyelenggaraan pemerintahan, pelaksanaan pembangunan dan pelayanan kepada masyarakat. </w:t>
            </w:r>
          </w:p>
        </w:tc>
      </w:tr>
    </w:tbl>
    <w:p w:rsidR="00FF6202" w:rsidRPr="00CC7AD0" w:rsidRDefault="00FF6202" w:rsidP="00DC0CAD">
      <w:pPr>
        <w:spacing w:after="0" w:line="480" w:lineRule="auto"/>
        <w:jc w:val="center"/>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lastRenderedPageBreak/>
        <w:t>Daftar Kecamatan, Luas dan Jumlah Desa di Kabupaten Garut</w:t>
      </w:r>
    </w:p>
    <w:tbl>
      <w:tblPr>
        <w:tblW w:w="4500" w:type="pct"/>
        <w:jc w:val="center"/>
        <w:tblInd w:w="92"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tblPr>
      <w:tblGrid>
        <w:gridCol w:w="480"/>
        <w:gridCol w:w="2408"/>
        <w:gridCol w:w="1395"/>
        <w:gridCol w:w="2914"/>
      </w:tblGrid>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Nama Kecamatan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Luas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Jumlah Desa/Kel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4" w:history="1">
              <w:r w:rsidR="00FF6202" w:rsidRPr="00B64F11">
                <w:rPr>
                  <w:rFonts w:ascii="Times New Roman" w:eastAsia="Times New Roman" w:hAnsi="Times New Roman" w:cs="Times New Roman"/>
                  <w:color w:val="000000" w:themeColor="text1"/>
                  <w:sz w:val="24"/>
                  <w:szCs w:val="24"/>
                </w:rPr>
                <w:t>Cisewu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9.483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5" w:history="1">
              <w:r w:rsidR="00FF6202" w:rsidRPr="00B64F11">
                <w:rPr>
                  <w:rFonts w:ascii="Times New Roman" w:eastAsia="Times New Roman" w:hAnsi="Times New Roman" w:cs="Times New Roman"/>
                  <w:color w:val="000000" w:themeColor="text1"/>
                  <w:sz w:val="24"/>
                  <w:szCs w:val="24"/>
                </w:rPr>
                <w:t>Caringin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17.703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6" w:history="1">
              <w:r w:rsidR="00FF6202" w:rsidRPr="00B64F11">
                <w:rPr>
                  <w:rFonts w:ascii="Times New Roman" w:eastAsia="Times New Roman" w:hAnsi="Times New Roman" w:cs="Times New Roman"/>
                  <w:color w:val="000000" w:themeColor="text1"/>
                  <w:sz w:val="24"/>
                  <w:szCs w:val="24"/>
                </w:rPr>
                <w:t>Talegong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10.874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7" w:history="1">
              <w:r w:rsidR="00FF6202" w:rsidRPr="00B64F11">
                <w:rPr>
                  <w:rFonts w:ascii="Times New Roman" w:eastAsia="Times New Roman" w:hAnsi="Times New Roman" w:cs="Times New Roman"/>
                  <w:color w:val="000000" w:themeColor="text1"/>
                  <w:sz w:val="24"/>
                  <w:szCs w:val="24"/>
                </w:rPr>
                <w:t>Bungbulang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13.444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8" w:history="1">
              <w:r w:rsidR="00FF6202" w:rsidRPr="00B64F11">
                <w:rPr>
                  <w:rFonts w:ascii="Times New Roman" w:eastAsia="Times New Roman" w:hAnsi="Times New Roman" w:cs="Times New Roman"/>
                  <w:color w:val="000000" w:themeColor="text1"/>
                  <w:sz w:val="24"/>
                  <w:szCs w:val="24"/>
                </w:rPr>
                <w:t>Mekarmukti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6.776</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19" w:history="1">
              <w:r w:rsidR="00FF6202" w:rsidRPr="00B64F11">
                <w:rPr>
                  <w:rFonts w:ascii="Times New Roman" w:eastAsia="Times New Roman" w:hAnsi="Times New Roman" w:cs="Times New Roman"/>
                  <w:color w:val="000000" w:themeColor="text1"/>
                  <w:sz w:val="24"/>
                  <w:szCs w:val="24"/>
                </w:rPr>
                <w:t>Pamulihan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13.244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0" w:history="1">
              <w:r w:rsidR="00FF6202" w:rsidRPr="00B64F11">
                <w:rPr>
                  <w:rFonts w:ascii="Times New Roman" w:eastAsia="Times New Roman" w:hAnsi="Times New Roman" w:cs="Times New Roman"/>
                  <w:color w:val="000000" w:themeColor="text1"/>
                  <w:sz w:val="24"/>
                  <w:szCs w:val="24"/>
                </w:rPr>
                <w:t xml:space="preserve">Pakenjeng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19.844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1" w:history="1">
              <w:r w:rsidR="00FF6202" w:rsidRPr="00B64F11">
                <w:rPr>
                  <w:rFonts w:ascii="Times New Roman" w:eastAsia="Times New Roman" w:hAnsi="Times New Roman" w:cs="Times New Roman"/>
                  <w:color w:val="000000" w:themeColor="text1"/>
                  <w:sz w:val="24"/>
                  <w:szCs w:val="24"/>
                </w:rPr>
                <w:t xml:space="preserve">Cikelet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17.232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9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2" w:history="1">
              <w:r w:rsidR="00FF6202" w:rsidRPr="00B64F11">
                <w:rPr>
                  <w:rFonts w:ascii="Times New Roman" w:eastAsia="Times New Roman" w:hAnsi="Times New Roman" w:cs="Times New Roman"/>
                  <w:color w:val="000000" w:themeColor="text1"/>
                  <w:sz w:val="24"/>
                  <w:szCs w:val="24"/>
                </w:rPr>
                <w:t xml:space="preserve">Pameungpeuk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4.411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3" w:history="1">
              <w:r w:rsidR="00FF6202" w:rsidRPr="00B64F11">
                <w:rPr>
                  <w:rFonts w:ascii="Times New Roman" w:eastAsia="Times New Roman" w:hAnsi="Times New Roman" w:cs="Times New Roman"/>
                  <w:color w:val="000000" w:themeColor="text1"/>
                  <w:sz w:val="24"/>
                  <w:szCs w:val="24"/>
                </w:rPr>
                <w:t xml:space="preserve">Cibalong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21.359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10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4" w:history="1">
              <w:r w:rsidR="00FF6202" w:rsidRPr="00B64F11">
                <w:rPr>
                  <w:rFonts w:ascii="Times New Roman" w:eastAsia="Times New Roman" w:hAnsi="Times New Roman" w:cs="Times New Roman"/>
                  <w:color w:val="000000" w:themeColor="text1"/>
                  <w:sz w:val="24"/>
                  <w:szCs w:val="24"/>
                </w:rPr>
                <w:t xml:space="preserve">Cisompet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17.225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5" w:history="1">
              <w:r w:rsidR="00FF6202" w:rsidRPr="00B64F11">
                <w:rPr>
                  <w:rFonts w:ascii="Times New Roman" w:eastAsia="Times New Roman" w:hAnsi="Times New Roman" w:cs="Times New Roman"/>
                  <w:color w:val="000000" w:themeColor="text1"/>
                  <w:sz w:val="24"/>
                  <w:szCs w:val="24"/>
                </w:rPr>
                <w:t>Peundeuy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5.679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6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6" w:history="1">
              <w:r w:rsidR="00FF6202" w:rsidRPr="00B64F11">
                <w:rPr>
                  <w:rFonts w:ascii="Times New Roman" w:eastAsia="Times New Roman" w:hAnsi="Times New Roman" w:cs="Times New Roman"/>
                  <w:color w:val="000000" w:themeColor="text1"/>
                  <w:sz w:val="24"/>
                  <w:szCs w:val="24"/>
                </w:rPr>
                <w:t>Singajaya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6.769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9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7" w:history="1">
              <w:r w:rsidR="00FF6202" w:rsidRPr="00B64F11">
                <w:rPr>
                  <w:rFonts w:ascii="Times New Roman" w:eastAsia="Times New Roman" w:hAnsi="Times New Roman" w:cs="Times New Roman"/>
                  <w:color w:val="000000" w:themeColor="text1"/>
                  <w:sz w:val="24"/>
                  <w:szCs w:val="24"/>
                </w:rPr>
                <w:t xml:space="preserve">Cihurip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8" w:history="1">
              <w:r w:rsidR="00FF6202" w:rsidRPr="00B64F11">
                <w:rPr>
                  <w:rFonts w:ascii="Times New Roman" w:eastAsia="Times New Roman" w:hAnsi="Times New Roman" w:cs="Times New Roman"/>
                  <w:color w:val="000000" w:themeColor="text1"/>
                  <w:sz w:val="24"/>
                  <w:szCs w:val="24"/>
                </w:rPr>
                <w:t>Cikajang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12.495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29" w:history="1">
              <w:r w:rsidR="00FF6202" w:rsidRPr="00B64F11">
                <w:rPr>
                  <w:rFonts w:ascii="Times New Roman" w:eastAsia="Times New Roman" w:hAnsi="Times New Roman" w:cs="Times New Roman"/>
                  <w:color w:val="000000" w:themeColor="text1"/>
                  <w:sz w:val="24"/>
                  <w:szCs w:val="24"/>
                </w:rPr>
                <w:t xml:space="preserve">Banjarwangi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12.382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0" w:history="1">
              <w:r w:rsidR="00FF6202" w:rsidRPr="00B64F11">
                <w:rPr>
                  <w:rFonts w:ascii="Times New Roman" w:eastAsia="Times New Roman" w:hAnsi="Times New Roman" w:cs="Times New Roman"/>
                  <w:color w:val="000000" w:themeColor="text1"/>
                  <w:sz w:val="24"/>
                  <w:szCs w:val="24"/>
                </w:rPr>
                <w:t xml:space="preserve">Cilawu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7.763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18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1" w:history="1">
              <w:r w:rsidR="00FF6202" w:rsidRPr="00B64F11">
                <w:rPr>
                  <w:rFonts w:ascii="Times New Roman" w:eastAsia="Times New Roman" w:hAnsi="Times New Roman" w:cs="Times New Roman"/>
                  <w:color w:val="000000" w:themeColor="text1"/>
                  <w:sz w:val="24"/>
                  <w:szCs w:val="24"/>
                </w:rPr>
                <w:t>Bayongbong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2" w:history="1">
              <w:r w:rsidR="00FF6202" w:rsidRPr="00B64F11">
                <w:rPr>
                  <w:rFonts w:ascii="Times New Roman" w:eastAsia="Times New Roman" w:hAnsi="Times New Roman" w:cs="Times New Roman"/>
                  <w:color w:val="000000" w:themeColor="text1"/>
                  <w:sz w:val="24"/>
                  <w:szCs w:val="24"/>
                </w:rPr>
                <w:t xml:space="preserve">Cigedug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2.888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3" w:history="1">
              <w:r w:rsidR="00FF6202" w:rsidRPr="00B64F11">
                <w:rPr>
                  <w:rFonts w:ascii="Times New Roman" w:eastAsia="Times New Roman" w:hAnsi="Times New Roman" w:cs="Times New Roman"/>
                  <w:color w:val="000000" w:themeColor="text1"/>
                  <w:sz w:val="24"/>
                  <w:szCs w:val="24"/>
                </w:rPr>
                <w:t xml:space="preserve">Cisurupan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8.088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16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4" w:history="1">
              <w:r w:rsidR="00FF6202" w:rsidRPr="00B64F11">
                <w:rPr>
                  <w:rFonts w:ascii="Times New Roman" w:eastAsia="Times New Roman" w:hAnsi="Times New Roman" w:cs="Times New Roman"/>
                  <w:color w:val="000000" w:themeColor="text1"/>
                  <w:sz w:val="24"/>
                  <w:szCs w:val="24"/>
                </w:rPr>
                <w:t xml:space="preserve">Sukaresmi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3.517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6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5" w:history="1">
              <w:r w:rsidR="00FF6202" w:rsidRPr="00B64F11">
                <w:rPr>
                  <w:rFonts w:ascii="Times New Roman" w:eastAsia="Times New Roman" w:hAnsi="Times New Roman" w:cs="Times New Roman"/>
                  <w:color w:val="000000" w:themeColor="text1"/>
                  <w:sz w:val="24"/>
                  <w:szCs w:val="24"/>
                </w:rPr>
                <w:t xml:space="preserve">Samarang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6" w:history="1">
              <w:r w:rsidR="00FF6202" w:rsidRPr="00B64F11">
                <w:rPr>
                  <w:rFonts w:ascii="Times New Roman" w:eastAsia="Times New Roman" w:hAnsi="Times New Roman" w:cs="Times New Roman"/>
                  <w:color w:val="000000" w:themeColor="text1"/>
                  <w:sz w:val="24"/>
                  <w:szCs w:val="24"/>
                </w:rPr>
                <w:t xml:space="preserve">Pasirwangi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4.670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7" w:history="1">
              <w:r w:rsidR="00FF6202" w:rsidRPr="00B64F11">
                <w:rPr>
                  <w:rFonts w:ascii="Times New Roman" w:eastAsia="Times New Roman" w:hAnsi="Times New Roman" w:cs="Times New Roman"/>
                  <w:color w:val="000000" w:themeColor="text1"/>
                  <w:sz w:val="24"/>
                  <w:szCs w:val="24"/>
                </w:rPr>
                <w:t>Tarogong Kidul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1.871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5 Kelurahan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8" w:history="1">
              <w:r w:rsidR="00FF6202" w:rsidRPr="00B64F11">
                <w:rPr>
                  <w:rFonts w:ascii="Times New Roman" w:eastAsia="Times New Roman" w:hAnsi="Times New Roman" w:cs="Times New Roman"/>
                  <w:color w:val="000000" w:themeColor="text1"/>
                  <w:sz w:val="24"/>
                  <w:szCs w:val="24"/>
                </w:rPr>
                <w:t>Tarogong Kaler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3.674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1 Kelurahan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39" w:history="1">
              <w:r w:rsidR="00FF6202" w:rsidRPr="00B64F11">
                <w:rPr>
                  <w:rFonts w:ascii="Times New Roman" w:eastAsia="Times New Roman" w:hAnsi="Times New Roman" w:cs="Times New Roman"/>
                  <w:color w:val="000000" w:themeColor="text1"/>
                  <w:sz w:val="24"/>
                  <w:szCs w:val="24"/>
                </w:rPr>
                <w:t>Garut Kota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2.771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Kelurahan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lastRenderedPageBreak/>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0" w:history="1">
              <w:r w:rsidR="00FF6202" w:rsidRPr="00B64F11">
                <w:rPr>
                  <w:rFonts w:ascii="Times New Roman" w:eastAsia="Times New Roman" w:hAnsi="Times New Roman" w:cs="Times New Roman"/>
                  <w:color w:val="000000" w:themeColor="text1"/>
                  <w:sz w:val="24"/>
                  <w:szCs w:val="24"/>
                </w:rPr>
                <w:t>Karangpawitan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5.207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16 Desa 4 Kelurahan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1" w:history="1">
              <w:r w:rsidR="00FF6202" w:rsidRPr="00B64F11">
                <w:rPr>
                  <w:rFonts w:ascii="Times New Roman" w:eastAsia="Times New Roman" w:hAnsi="Times New Roman" w:cs="Times New Roman"/>
                  <w:color w:val="000000" w:themeColor="text1"/>
                  <w:sz w:val="24"/>
                  <w:szCs w:val="24"/>
                </w:rPr>
                <w:t xml:space="preserve">Wanaraja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2.804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8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2" w:history="1">
              <w:r w:rsidR="00FF6202" w:rsidRPr="00B64F11">
                <w:rPr>
                  <w:rFonts w:ascii="Times New Roman" w:eastAsia="Times New Roman" w:hAnsi="Times New Roman" w:cs="Times New Roman"/>
                  <w:color w:val="000000" w:themeColor="text1"/>
                  <w:sz w:val="24"/>
                  <w:szCs w:val="24"/>
                </w:rPr>
                <w:t>Pangatikan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1.819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8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3" w:history="1">
              <w:r w:rsidR="00FF6202" w:rsidRPr="00B64F11">
                <w:rPr>
                  <w:rFonts w:ascii="Times New Roman" w:eastAsia="Times New Roman" w:hAnsi="Times New Roman" w:cs="Times New Roman"/>
                  <w:color w:val="000000" w:themeColor="text1"/>
                  <w:sz w:val="24"/>
                  <w:szCs w:val="24"/>
                </w:rPr>
                <w:t xml:space="preserve">Sucinaraja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4.252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4" w:history="1">
              <w:r w:rsidR="00FF6202" w:rsidRPr="00B64F11">
                <w:rPr>
                  <w:rFonts w:ascii="Times New Roman" w:eastAsia="Times New Roman" w:hAnsi="Times New Roman" w:cs="Times New Roman"/>
                  <w:color w:val="000000" w:themeColor="text1"/>
                  <w:sz w:val="24"/>
                  <w:szCs w:val="24"/>
                </w:rPr>
                <w:t xml:space="preserve">Sukawening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3.883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5" w:history="1">
              <w:r w:rsidR="00FF6202" w:rsidRPr="00B64F11">
                <w:rPr>
                  <w:rFonts w:ascii="Times New Roman" w:eastAsia="Times New Roman" w:hAnsi="Times New Roman" w:cs="Times New Roman"/>
                  <w:color w:val="000000" w:themeColor="text1"/>
                  <w:sz w:val="24"/>
                  <w:szCs w:val="24"/>
                </w:rPr>
                <w:t>Karangtengah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6" w:history="1">
              <w:r w:rsidR="00FF6202" w:rsidRPr="00B64F11">
                <w:rPr>
                  <w:rFonts w:ascii="Times New Roman" w:eastAsia="Times New Roman" w:hAnsi="Times New Roman" w:cs="Times New Roman"/>
                  <w:color w:val="000000" w:themeColor="text1"/>
                  <w:sz w:val="24"/>
                  <w:szCs w:val="24"/>
                </w:rPr>
                <w:t>Banyuresmi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6.246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7" w:history="1">
              <w:r w:rsidR="00FF6202" w:rsidRPr="00B64F11">
                <w:rPr>
                  <w:rFonts w:ascii="Times New Roman" w:eastAsia="Times New Roman" w:hAnsi="Times New Roman" w:cs="Times New Roman"/>
                  <w:color w:val="000000" w:themeColor="text1"/>
                  <w:sz w:val="24"/>
                  <w:szCs w:val="24"/>
                </w:rPr>
                <w:t xml:space="preserve">Leles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7.351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12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8" w:history="1">
              <w:r w:rsidR="00FF6202" w:rsidRPr="00B64F11">
                <w:rPr>
                  <w:rFonts w:ascii="Times New Roman" w:eastAsia="Times New Roman" w:hAnsi="Times New Roman" w:cs="Times New Roman"/>
                  <w:color w:val="000000" w:themeColor="text1"/>
                  <w:sz w:val="24"/>
                  <w:szCs w:val="24"/>
                </w:rPr>
                <w:t>Leuwigoong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8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49" w:history="1">
              <w:r w:rsidR="00FF6202" w:rsidRPr="00B64F11">
                <w:rPr>
                  <w:rFonts w:ascii="Times New Roman" w:eastAsia="Times New Roman" w:hAnsi="Times New Roman" w:cs="Times New Roman"/>
                  <w:color w:val="000000" w:themeColor="text1"/>
                  <w:sz w:val="24"/>
                  <w:szCs w:val="24"/>
                </w:rPr>
                <w:t>Cibatu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4.143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11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0" w:history="1">
              <w:r w:rsidR="00FF6202" w:rsidRPr="00B64F11">
                <w:rPr>
                  <w:rFonts w:ascii="Times New Roman" w:eastAsia="Times New Roman" w:hAnsi="Times New Roman" w:cs="Times New Roman"/>
                  <w:color w:val="000000" w:themeColor="text1"/>
                  <w:sz w:val="24"/>
                  <w:szCs w:val="24"/>
                </w:rPr>
                <w:t xml:space="preserve">Kersamanah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1" w:history="1">
              <w:r w:rsidR="00FF6202" w:rsidRPr="00B64F11">
                <w:rPr>
                  <w:rFonts w:ascii="Times New Roman" w:eastAsia="Times New Roman" w:hAnsi="Times New Roman" w:cs="Times New Roman"/>
                  <w:color w:val="000000" w:themeColor="text1"/>
                  <w:sz w:val="24"/>
                  <w:szCs w:val="24"/>
                </w:rPr>
                <w:t xml:space="preserve">Cibiuk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5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2" w:history="1">
              <w:r w:rsidR="00FF6202" w:rsidRPr="00B64F11">
                <w:rPr>
                  <w:rFonts w:ascii="Times New Roman" w:eastAsia="Times New Roman" w:hAnsi="Times New Roman" w:cs="Times New Roman"/>
                  <w:color w:val="000000" w:themeColor="text1"/>
                  <w:sz w:val="24"/>
                  <w:szCs w:val="24"/>
                </w:rPr>
                <w:t xml:space="preserve">Kadungora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3.731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14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3" w:history="1">
              <w:r w:rsidR="00FF6202" w:rsidRPr="00B64F11">
                <w:rPr>
                  <w:rFonts w:ascii="Times New Roman" w:eastAsia="Times New Roman" w:hAnsi="Times New Roman" w:cs="Times New Roman"/>
                  <w:color w:val="000000" w:themeColor="text1"/>
                  <w:sz w:val="24"/>
                  <w:szCs w:val="24"/>
                </w:rPr>
                <w:t>Bl. Limbangan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7.359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14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4" w:history="1">
              <w:r w:rsidR="00FF6202" w:rsidRPr="00B64F11">
                <w:rPr>
                  <w:rFonts w:ascii="Times New Roman" w:eastAsia="Times New Roman" w:hAnsi="Times New Roman" w:cs="Times New Roman"/>
                  <w:color w:val="000000" w:themeColor="text1"/>
                  <w:sz w:val="24"/>
                  <w:szCs w:val="24"/>
                </w:rPr>
                <w:t xml:space="preserve">Selaawi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3.407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7 Desa </w:t>
            </w:r>
          </w:p>
        </w:tc>
      </w:tr>
      <w:tr w:rsidR="00FF6202" w:rsidRPr="00CC7AD0" w:rsidTr="00DC0C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B64F11" w:rsidRDefault="002557D0" w:rsidP="00CC7AD0">
            <w:pPr>
              <w:spacing w:after="0" w:line="240" w:lineRule="auto"/>
              <w:jc w:val="both"/>
              <w:rPr>
                <w:rFonts w:ascii="Times New Roman" w:eastAsia="Times New Roman" w:hAnsi="Times New Roman" w:cs="Times New Roman"/>
                <w:color w:val="000000" w:themeColor="text1"/>
                <w:sz w:val="24"/>
                <w:szCs w:val="24"/>
              </w:rPr>
            </w:pPr>
            <w:hyperlink r:id="rId55" w:history="1">
              <w:r w:rsidR="00FF6202" w:rsidRPr="00B64F11">
                <w:rPr>
                  <w:rFonts w:ascii="Times New Roman" w:eastAsia="Times New Roman" w:hAnsi="Times New Roman" w:cs="Times New Roman"/>
                  <w:color w:val="000000" w:themeColor="text1"/>
                  <w:sz w:val="24"/>
                  <w:szCs w:val="24"/>
                </w:rPr>
                <w:t xml:space="preserve">Malangbong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9.238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23 Desa </w:t>
            </w:r>
          </w:p>
        </w:tc>
      </w:tr>
      <w:tr w:rsidR="00FF6202" w:rsidRPr="00CC7AD0" w:rsidTr="00DC0CAD">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Jumlah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306.519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sz w:val="24"/>
                <w:szCs w:val="24"/>
              </w:rPr>
              <w:t xml:space="preserve">424 Desa / Kelurahan </w:t>
            </w:r>
          </w:p>
        </w:tc>
      </w:tr>
      <w:tr w:rsidR="00FF6202" w:rsidRPr="00CC7AD0" w:rsidTr="00DC0CAD">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F6202" w:rsidRPr="00CC7AD0" w:rsidRDefault="00FF6202" w:rsidP="00CC7AD0">
            <w:pPr>
              <w:spacing w:after="0" w:line="240" w:lineRule="auto"/>
              <w:jc w:val="both"/>
              <w:rPr>
                <w:rFonts w:ascii="Times New Roman" w:eastAsia="Times New Roman" w:hAnsi="Times New Roman" w:cs="Times New Roman"/>
                <w:sz w:val="24"/>
                <w:szCs w:val="24"/>
              </w:rPr>
            </w:pPr>
            <w:r w:rsidRPr="00CC7AD0">
              <w:rPr>
                <w:rFonts w:ascii="Times New Roman" w:eastAsia="Times New Roman" w:hAnsi="Times New Roman" w:cs="Times New Roman"/>
                <w:i/>
                <w:iCs/>
                <w:sz w:val="24"/>
                <w:szCs w:val="24"/>
              </w:rPr>
              <w:t>Sumber : BPN (Luas) dan BPMKL (Jumlah Desa)</w:t>
            </w:r>
          </w:p>
        </w:tc>
      </w:tr>
    </w:tbl>
    <w:p w:rsidR="00974776" w:rsidRDefault="00974776" w:rsidP="00974776">
      <w:pPr>
        <w:spacing w:after="0" w:line="480" w:lineRule="auto"/>
        <w:ind w:left="270" w:firstLine="720"/>
        <w:jc w:val="both"/>
        <w:rPr>
          <w:rFonts w:ascii="Times New Roman" w:eastAsia="Times New Roman" w:hAnsi="Times New Roman" w:cs="Times New Roman"/>
          <w:sz w:val="24"/>
          <w:szCs w:val="24"/>
        </w:rPr>
      </w:pPr>
    </w:p>
    <w:p w:rsidR="00DC0CAD" w:rsidRPr="00DC0CAD" w:rsidRDefault="00974776" w:rsidP="00DC0CAD">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pencapaian tujuan pemerintah kabupaten garut menjadi yang mempunyai pedoman Garut Bangkit Garut Berprestasi yang memprioritaskan kesejahteraan rakyat dan mengkhususkan para aparaturnya menjadi pegawai yang jujur amanah dan hasil kinerjanya berguna bagi masyarakat garut khususnya maka pemerintahan Kabupaten Garut mengacu pada visi dan misi sebagai berikut :</w:t>
      </w:r>
    </w:p>
    <w:p w:rsidR="00974776" w:rsidRPr="00056325" w:rsidRDefault="00974776" w:rsidP="00DC0CAD">
      <w:pPr>
        <w:spacing w:line="480" w:lineRule="auto"/>
        <w:ind w:firstLine="709"/>
        <w:rPr>
          <w:rFonts w:ascii="Times New Roman" w:eastAsia="Times New Roman" w:hAnsi="Times New Roman" w:cs="Times New Roman"/>
          <w:b/>
          <w:sz w:val="24"/>
          <w:szCs w:val="24"/>
        </w:rPr>
      </w:pPr>
      <w:r w:rsidRPr="00056325">
        <w:rPr>
          <w:rFonts w:ascii="Times New Roman" w:hAnsi="Times New Roman" w:cs="Times New Roman"/>
          <w:b/>
          <w:sz w:val="24"/>
        </w:rPr>
        <w:t>Visi :</w:t>
      </w:r>
    </w:p>
    <w:p w:rsidR="00974776" w:rsidRDefault="00974776" w:rsidP="00DC0CAD">
      <w:pPr>
        <w:spacing w:line="480" w:lineRule="auto"/>
        <w:ind w:firstLine="709"/>
      </w:pPr>
      <w:r w:rsidRPr="00D66226">
        <w:rPr>
          <w:rFonts w:ascii="Times New Roman" w:eastAsia="Times New Roman" w:hAnsi="Times New Roman" w:cs="Times New Roman"/>
          <w:sz w:val="24"/>
          <w:szCs w:val="24"/>
        </w:rPr>
        <w:t xml:space="preserve">Terwujudnya Garut Pangirutan Yang Tata Tengtrem Kerta Raharja Menuju Ridho Allah SWT </w:t>
      </w:r>
    </w:p>
    <w:p w:rsidR="00974776" w:rsidRPr="00056325" w:rsidRDefault="00974776" w:rsidP="00DC0CAD">
      <w:pPr>
        <w:spacing w:line="480" w:lineRule="auto"/>
        <w:ind w:firstLine="709"/>
        <w:rPr>
          <w:rFonts w:ascii="Times New Roman" w:hAnsi="Times New Roman" w:cs="Times New Roman"/>
          <w:b/>
          <w:sz w:val="24"/>
        </w:rPr>
      </w:pPr>
      <w:r w:rsidRPr="00056325">
        <w:rPr>
          <w:rFonts w:ascii="Times New Roman" w:hAnsi="Times New Roman" w:cs="Times New Roman"/>
          <w:b/>
          <w:sz w:val="24"/>
        </w:rPr>
        <w:t>Misi :</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lastRenderedPageBreak/>
        <w:t>Mewujudkan Penyelenggaraan Pemerintah Yang Amanah, Yang Menjunjung Tinggi Supremasi Hukum, Demokrasi dan Ham</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Meningkatkan Kualitas Sumber Daya Manusia</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Meningkatkan Kualitas Kehidupan Beragama</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Menggali dan Memanfaatkan Sumber Daya Alam dan Buatan Dengan Mempe</w:t>
      </w:r>
      <w:r>
        <w:rPr>
          <w:rFonts w:ascii="Times New Roman" w:eastAsia="Times New Roman" w:hAnsi="Times New Roman" w:cs="Times New Roman"/>
          <w:sz w:val="24"/>
          <w:szCs w:val="24"/>
        </w:rPr>
        <w:t>rhatikan Kelestarian Lingkungan</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Memberdayakan Sistem Ekonomi Kerakyatan Yang Bertumpu Pada Po</w:t>
      </w:r>
      <w:r>
        <w:rPr>
          <w:rFonts w:ascii="Times New Roman" w:eastAsia="Times New Roman" w:hAnsi="Times New Roman" w:cs="Times New Roman"/>
          <w:sz w:val="24"/>
          <w:szCs w:val="24"/>
        </w:rPr>
        <w:t>tensi Lokal dan Mekanisme Pasar</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Mewujudkan Garut Sebagai D</w:t>
      </w:r>
      <w:r>
        <w:rPr>
          <w:rFonts w:ascii="Times New Roman" w:eastAsia="Times New Roman" w:hAnsi="Times New Roman" w:cs="Times New Roman"/>
          <w:sz w:val="24"/>
          <w:szCs w:val="24"/>
        </w:rPr>
        <w:t>aerah Agribisnis, Agro Industri</w:t>
      </w:r>
    </w:p>
    <w:p w:rsidR="00974776" w:rsidRPr="00844BB3" w:rsidRDefault="00974776" w:rsidP="00DC0CAD">
      <w:pPr>
        <w:pStyle w:val="ListParagraph"/>
        <w:numPr>
          <w:ilvl w:val="0"/>
          <w:numId w:val="19"/>
        </w:numPr>
        <w:spacing w:line="480" w:lineRule="auto"/>
        <w:ind w:left="993" w:hanging="284"/>
        <w:jc w:val="both"/>
        <w:rPr>
          <w:rFonts w:ascii="Times New Roman" w:hAnsi="Times New Roman" w:cs="Times New Roman"/>
          <w:sz w:val="24"/>
        </w:rPr>
      </w:pPr>
      <w:r w:rsidRPr="00844BB3">
        <w:rPr>
          <w:rFonts w:ascii="Times New Roman" w:eastAsia="Times New Roman" w:hAnsi="Times New Roman" w:cs="Times New Roman"/>
          <w:sz w:val="24"/>
          <w:szCs w:val="24"/>
        </w:rPr>
        <w:t>Mewujudkan Garut Sebagai Daerah Pariwisata Disertai Pelestarian dan Pengembangan Seni Budaya Lokal.</w:t>
      </w:r>
    </w:p>
    <w:p w:rsidR="00974776" w:rsidRPr="00056325" w:rsidRDefault="00974776" w:rsidP="00DC0CAD">
      <w:pPr>
        <w:tabs>
          <w:tab w:val="left" w:pos="1134"/>
        </w:tabs>
        <w:spacing w:line="480" w:lineRule="auto"/>
        <w:ind w:firstLine="709"/>
        <w:jc w:val="both"/>
        <w:rPr>
          <w:rFonts w:ascii="Times New Roman" w:hAnsi="Times New Roman" w:cs="Times New Roman"/>
          <w:b/>
          <w:sz w:val="24"/>
        </w:rPr>
      </w:pPr>
      <w:r w:rsidRPr="00056325">
        <w:rPr>
          <w:rFonts w:ascii="Times New Roman" w:hAnsi="Times New Roman" w:cs="Times New Roman"/>
          <w:b/>
          <w:sz w:val="24"/>
        </w:rPr>
        <w:t>Strategi :</w:t>
      </w:r>
    </w:p>
    <w:p w:rsidR="00974776" w:rsidRDefault="00974776" w:rsidP="00DC0CAD">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kualitas kemampuan dan profesionalisme aparatur pemerintah unt</w:t>
      </w:r>
      <w:r>
        <w:rPr>
          <w:rFonts w:ascii="Times New Roman" w:eastAsia="Times New Roman" w:hAnsi="Times New Roman" w:cs="Times New Roman"/>
          <w:sz w:val="24"/>
          <w:szCs w:val="24"/>
        </w:rPr>
        <w:t>uk mewujudkan “Good Governance”</w:t>
      </w:r>
    </w:p>
    <w:p w:rsidR="00974776" w:rsidRDefault="00974776" w:rsidP="00DC0CAD">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 xml:space="preserve">Penegakkan supremasi hukum, </w:t>
      </w:r>
      <w:r>
        <w:rPr>
          <w:rFonts w:ascii="Times New Roman" w:eastAsia="Times New Roman" w:hAnsi="Times New Roman" w:cs="Times New Roman"/>
          <w:sz w:val="24"/>
          <w:szCs w:val="24"/>
        </w:rPr>
        <w:t>demokrasi dan hak azasi manusia</w:t>
      </w:r>
    </w:p>
    <w:p w:rsidR="00974776" w:rsidRDefault="00974776" w:rsidP="00DC0CAD">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kualitas dan kuantitas pendidikan melalui pengembangan pendidikan melalui pengembangan pendidikan for</w:t>
      </w:r>
      <w:r>
        <w:rPr>
          <w:rFonts w:ascii="Times New Roman" w:eastAsia="Times New Roman" w:hAnsi="Times New Roman" w:cs="Times New Roman"/>
          <w:sz w:val="24"/>
          <w:szCs w:val="24"/>
        </w:rPr>
        <w:t>mal dan pendidikan luar sekolah</w:t>
      </w:r>
    </w:p>
    <w:p w:rsidR="00974776" w:rsidRDefault="00974776" w:rsidP="00DC0CAD">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kualitas dan kuantitas sarana prasarana dan</w:t>
      </w:r>
      <w:r>
        <w:rPr>
          <w:rFonts w:ascii="Times New Roman" w:eastAsia="Times New Roman" w:hAnsi="Times New Roman" w:cs="Times New Roman"/>
          <w:sz w:val="24"/>
          <w:szCs w:val="24"/>
        </w:rPr>
        <w:t xml:space="preserve"> pelayanan kesehatan masyarakat</w:t>
      </w:r>
    </w:p>
    <w:p w:rsidR="00974776" w:rsidRDefault="00974776" w:rsidP="00DC0CAD">
      <w:pPr>
        <w:pStyle w:val="ListParagraph"/>
        <w:numPr>
          <w:ilvl w:val="0"/>
          <w:numId w:val="20"/>
        </w:numPr>
        <w:spacing w:after="0" w:line="480" w:lineRule="auto"/>
        <w:ind w:left="993" w:hanging="284"/>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kualitas kehidupan beragama, fasilitas perib</w:t>
      </w:r>
      <w:r>
        <w:rPr>
          <w:rFonts w:ascii="Times New Roman" w:eastAsia="Times New Roman" w:hAnsi="Times New Roman" w:cs="Times New Roman"/>
          <w:sz w:val="24"/>
          <w:szCs w:val="24"/>
        </w:rPr>
        <w:t>adatan dan pendidikan keagamaan</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lastRenderedPageBreak/>
        <w:t>Pengelolaan sumber daya alam dan buatan dengan memperhatikan aspek manfaat</w:t>
      </w:r>
      <w:r>
        <w:rPr>
          <w:rFonts w:ascii="Times New Roman" w:eastAsia="Times New Roman" w:hAnsi="Times New Roman" w:cs="Times New Roman"/>
          <w:sz w:val="24"/>
          <w:szCs w:val="24"/>
        </w:rPr>
        <w:t xml:space="preserve"> dan resiko terhadap lingkungan</w:t>
      </w:r>
    </w:p>
    <w:p w:rsidR="00974776" w:rsidRDefault="00974776" w:rsidP="00DC0CAD">
      <w:pPr>
        <w:pStyle w:val="ListParagraph"/>
        <w:numPr>
          <w:ilvl w:val="0"/>
          <w:numId w:val="20"/>
        </w:numPr>
        <w:tabs>
          <w:tab w:val="left" w:pos="1276"/>
        </w:tabs>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Optimalisasi penataan ruang dengan memperti</w:t>
      </w:r>
      <w:r>
        <w:rPr>
          <w:rFonts w:ascii="Times New Roman" w:eastAsia="Times New Roman" w:hAnsi="Times New Roman" w:cs="Times New Roman"/>
          <w:sz w:val="24"/>
          <w:szCs w:val="24"/>
        </w:rPr>
        <w:t>mbangkan daya dukung lingkungan</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kualitas dan kuantitas pertanian dengan memanfaatkan t</w:t>
      </w:r>
      <w:r>
        <w:rPr>
          <w:rFonts w:ascii="Times New Roman" w:eastAsia="Times New Roman" w:hAnsi="Times New Roman" w:cs="Times New Roman"/>
          <w:sz w:val="24"/>
          <w:szCs w:val="24"/>
        </w:rPr>
        <w:t>eknologi yang ramah lingkungan</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Pemberdayaan dan pengembangan us</w:t>
      </w:r>
      <w:r>
        <w:rPr>
          <w:rFonts w:ascii="Times New Roman" w:eastAsia="Times New Roman" w:hAnsi="Times New Roman" w:cs="Times New Roman"/>
          <w:sz w:val="24"/>
          <w:szCs w:val="24"/>
        </w:rPr>
        <w:t>aha kecil menengah dan koperasi</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sarana dan prasarana transportasi, Pos dan Telekomunikasi, Komunikasi dan Media Massa untuk menunjang</w:t>
      </w:r>
      <w:r>
        <w:rPr>
          <w:rFonts w:ascii="Times New Roman" w:eastAsia="Times New Roman" w:hAnsi="Times New Roman" w:cs="Times New Roman"/>
          <w:sz w:val="24"/>
          <w:szCs w:val="24"/>
        </w:rPr>
        <w:t xml:space="preserve"> pembangunan yang berkelanjutan</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Peningkatan dan pengembangan sarana, prasa</w:t>
      </w:r>
      <w:r>
        <w:rPr>
          <w:rFonts w:ascii="Times New Roman" w:eastAsia="Times New Roman" w:hAnsi="Times New Roman" w:cs="Times New Roman"/>
          <w:sz w:val="24"/>
          <w:szCs w:val="24"/>
        </w:rPr>
        <w:t>rana, serta sumber daya manusia</w:t>
      </w:r>
    </w:p>
    <w:p w:rsidR="00974776"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 xml:space="preserve">Pemeliharaan dan pengembangan seni </w:t>
      </w:r>
      <w:r>
        <w:rPr>
          <w:rFonts w:ascii="Times New Roman" w:eastAsia="Times New Roman" w:hAnsi="Times New Roman" w:cs="Times New Roman"/>
          <w:sz w:val="24"/>
          <w:szCs w:val="24"/>
        </w:rPr>
        <w:t>budaya sebagai identitas daerah</w:t>
      </w:r>
    </w:p>
    <w:p w:rsidR="00974776" w:rsidRPr="00056325" w:rsidRDefault="00974776" w:rsidP="00DC0CAD">
      <w:pPr>
        <w:pStyle w:val="ListParagraph"/>
        <w:numPr>
          <w:ilvl w:val="0"/>
          <w:numId w:val="20"/>
        </w:numPr>
        <w:spacing w:after="0" w:line="480" w:lineRule="auto"/>
        <w:ind w:left="1134" w:hanging="425"/>
        <w:jc w:val="both"/>
        <w:rPr>
          <w:rFonts w:ascii="Times New Roman" w:eastAsia="Times New Roman" w:hAnsi="Times New Roman" w:cs="Times New Roman"/>
          <w:sz w:val="24"/>
          <w:szCs w:val="24"/>
        </w:rPr>
      </w:pPr>
      <w:r w:rsidRPr="00056325">
        <w:rPr>
          <w:rFonts w:ascii="Times New Roman" w:eastAsia="Times New Roman" w:hAnsi="Times New Roman" w:cs="Times New Roman"/>
          <w:sz w:val="24"/>
          <w:szCs w:val="24"/>
        </w:rPr>
        <w:t>Pengentasan kemiskinan melalui penciptaan kesempatan kerja dan penanganan daerah tertinggal.</w:t>
      </w:r>
    </w:p>
    <w:p w:rsidR="00974776" w:rsidRPr="00056325" w:rsidRDefault="00974776" w:rsidP="00974776">
      <w:pPr>
        <w:pStyle w:val="ListParagraph"/>
        <w:spacing w:after="0" w:line="240" w:lineRule="auto"/>
        <w:ind w:left="1350"/>
        <w:jc w:val="both"/>
        <w:rPr>
          <w:rFonts w:ascii="Times New Roman" w:eastAsia="Times New Roman" w:hAnsi="Times New Roman" w:cs="Times New Roman"/>
          <w:sz w:val="24"/>
          <w:szCs w:val="24"/>
        </w:rPr>
      </w:pPr>
    </w:p>
    <w:p w:rsidR="00974776" w:rsidRDefault="00974776" w:rsidP="00DC0CAD">
      <w:pPr>
        <w:spacing w:after="0" w:line="480" w:lineRule="auto"/>
        <w:ind w:firstLine="709"/>
        <w:jc w:val="both"/>
        <w:rPr>
          <w:rFonts w:ascii="Times New Roman" w:eastAsia="Times New Roman" w:hAnsi="Times New Roman" w:cs="Times New Roman"/>
          <w:sz w:val="24"/>
          <w:szCs w:val="24"/>
        </w:rPr>
      </w:pPr>
      <w:r w:rsidRPr="00D66226">
        <w:rPr>
          <w:rFonts w:ascii="Times New Roman" w:eastAsia="Times New Roman" w:hAnsi="Times New Roman" w:cs="Times New Roman"/>
          <w:sz w:val="24"/>
          <w:szCs w:val="24"/>
        </w:rPr>
        <w:t>Masa depan Pemerintahan Kabupaten Garut akan ditentukan oleh kondisi kepemerintahan dan kehidupan kemasyarakatan dengan segala aspeknya; yang meliputi politik, ekonomi, sosial dan budaya, keamanan dan ketertiban. Sehubungan dengan hal itu Kabupaten Garut memiliki Visi filosofis yang berorientasi kedepan, menuju kehidupan yang lebih baik.</w:t>
      </w:r>
      <w:r w:rsidRPr="00D66226">
        <w:rPr>
          <w:rFonts w:ascii="Times New Roman" w:eastAsia="Times New Roman" w:hAnsi="Times New Roman" w:cs="Times New Roman"/>
          <w:sz w:val="24"/>
          <w:szCs w:val="24"/>
        </w:rPr>
        <w:br/>
        <w:t xml:space="preserve">Karena itu dapat pula dikatakan bahwa Visi merupakan cita-cita; cita-cita Kabupaten Garut tidak dibatasi oleh waktu, namun hanya dibatasi oleh ‘ruang’ yakni “Kabupaten Garut”, cita-cita dimaksud dinyatakan dalam Visi </w:t>
      </w:r>
      <w:r w:rsidRPr="00D66226">
        <w:rPr>
          <w:rFonts w:ascii="Times New Roman" w:eastAsia="Times New Roman" w:hAnsi="Times New Roman" w:cs="Times New Roman"/>
          <w:sz w:val="24"/>
          <w:szCs w:val="24"/>
        </w:rPr>
        <w:lastRenderedPageBreak/>
        <w:t>“Terwujudnya Garut Pangirutan yang Tata Tengtrem Ker</w:t>
      </w:r>
      <w:r>
        <w:rPr>
          <w:rFonts w:ascii="Times New Roman" w:eastAsia="Times New Roman" w:hAnsi="Times New Roman" w:cs="Times New Roman"/>
          <w:sz w:val="24"/>
          <w:szCs w:val="24"/>
        </w:rPr>
        <w:t>ta Raharja Menuju Ridla Allah”</w:t>
      </w:r>
    </w:p>
    <w:p w:rsidR="00974776" w:rsidRDefault="00974776" w:rsidP="00DC0CAD">
      <w:pPr>
        <w:spacing w:after="0" w:line="480" w:lineRule="auto"/>
        <w:ind w:firstLine="709"/>
        <w:jc w:val="both"/>
        <w:rPr>
          <w:rFonts w:ascii="Times New Roman" w:eastAsia="Times New Roman" w:hAnsi="Times New Roman" w:cs="Times New Roman"/>
          <w:sz w:val="24"/>
          <w:szCs w:val="24"/>
        </w:rPr>
      </w:pPr>
      <w:r w:rsidRPr="00D66226">
        <w:rPr>
          <w:rFonts w:ascii="Times New Roman" w:eastAsia="Times New Roman" w:hAnsi="Times New Roman" w:cs="Times New Roman"/>
          <w:sz w:val="24"/>
          <w:szCs w:val="24"/>
        </w:rPr>
        <w:t>Cita-cita ideal Kabupaten Garut, tercermin dari kalimat “tata tengtrem kerta raharja” yang artinya, berkat segala peraturan dilaksanakan dengan konsisten dan konsekuen, maka akan mewujudkan ketentraman yang dapat menimbulkan semangat kerja, sehingga akhirnya tercapailah keba</w:t>
      </w:r>
      <w:r>
        <w:rPr>
          <w:rFonts w:ascii="Times New Roman" w:eastAsia="Times New Roman" w:hAnsi="Times New Roman" w:cs="Times New Roman"/>
          <w:sz w:val="24"/>
          <w:szCs w:val="24"/>
        </w:rPr>
        <w:t>hagiaan hidup lahir dan bathin.</w:t>
      </w:r>
    </w:p>
    <w:p w:rsidR="00974776" w:rsidRDefault="00974776" w:rsidP="00DC0CAD">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D66226">
        <w:rPr>
          <w:rFonts w:ascii="Times New Roman" w:eastAsia="Times New Roman" w:hAnsi="Times New Roman" w:cs="Times New Roman"/>
          <w:sz w:val="24"/>
          <w:szCs w:val="24"/>
        </w:rPr>
        <w:t>ewujudkan cita-cita ideal Garut, seyogyanya terlebih dahulu dimulai dengan me”raharja”kan masyarakat, terutama kesejahteraan ekonomi. Kesejahteraan yang diwujudkan secara bertahap dan sistimatis akan berdampak terhadap tumbuhnya keamanan (kerta) yang diikuti ketrentraman (tengtrem). Apabila tahapan ini sudah dapat dirasakan langsung oleh masyarakat, maka penataan kehidupan dan lingkungan melalui penegakkan peraturan akan lebih mudah dilaksanakan.</w:t>
      </w:r>
    </w:p>
    <w:p w:rsidR="00D45F9F" w:rsidRDefault="00D45F9F" w:rsidP="00974776">
      <w:pPr>
        <w:spacing w:after="0" w:line="480" w:lineRule="auto"/>
        <w:ind w:left="567" w:firstLine="567"/>
        <w:jc w:val="both"/>
        <w:rPr>
          <w:rFonts w:ascii="Times New Roman" w:eastAsia="Times New Roman" w:hAnsi="Times New Roman" w:cs="Times New Roman"/>
          <w:sz w:val="24"/>
          <w:szCs w:val="24"/>
        </w:rPr>
      </w:pPr>
    </w:p>
    <w:p w:rsidR="00EC1D3B" w:rsidRDefault="00EC1D3B" w:rsidP="00EC1D3B">
      <w:pPr>
        <w:spacing w:after="0" w:line="480" w:lineRule="auto"/>
        <w:ind w:left="567" w:hanging="567"/>
        <w:jc w:val="both"/>
        <w:rPr>
          <w:rFonts w:ascii="Times New Roman" w:eastAsia="Times New Roman" w:hAnsi="Times New Roman" w:cs="Times New Roman"/>
          <w:b/>
          <w:sz w:val="24"/>
          <w:szCs w:val="24"/>
          <w:lang w:eastAsia="id-ID"/>
        </w:rPr>
      </w:pPr>
      <w:r w:rsidRPr="00EC1D3B">
        <w:rPr>
          <w:rFonts w:ascii="Times New Roman" w:eastAsia="Times New Roman" w:hAnsi="Times New Roman" w:cs="Times New Roman"/>
          <w:b/>
          <w:sz w:val="24"/>
          <w:szCs w:val="24"/>
        </w:rPr>
        <w:t>3.6.2</w:t>
      </w:r>
      <w:r w:rsidR="007F4DAA">
        <w:rPr>
          <w:rFonts w:ascii="Times New Roman" w:eastAsia="Times New Roman" w:hAnsi="Times New Roman" w:cs="Times New Roman"/>
          <w:sz w:val="24"/>
          <w:szCs w:val="24"/>
        </w:rPr>
        <w:t xml:space="preserve"> </w:t>
      </w:r>
      <w:r w:rsidRPr="00130E42">
        <w:rPr>
          <w:rFonts w:ascii="Times New Roman" w:eastAsia="Times New Roman" w:hAnsi="Times New Roman" w:cs="Times New Roman"/>
          <w:b/>
          <w:sz w:val="24"/>
          <w:szCs w:val="24"/>
          <w:lang w:eastAsia="id-ID"/>
        </w:rPr>
        <w:t>Kedudukan, Tugas Pokok,</w:t>
      </w:r>
      <w:r>
        <w:rPr>
          <w:rFonts w:ascii="Times New Roman" w:eastAsia="Times New Roman" w:hAnsi="Times New Roman" w:cs="Times New Roman"/>
          <w:b/>
          <w:sz w:val="24"/>
          <w:szCs w:val="24"/>
          <w:lang w:eastAsia="id-ID"/>
        </w:rPr>
        <w:t xml:space="preserve"> </w:t>
      </w:r>
      <w:r w:rsidRPr="00130E42">
        <w:rPr>
          <w:rFonts w:ascii="Times New Roman" w:eastAsia="Times New Roman" w:hAnsi="Times New Roman" w:cs="Times New Roman"/>
          <w:b/>
          <w:sz w:val="24"/>
          <w:szCs w:val="24"/>
          <w:lang w:eastAsia="id-ID"/>
        </w:rPr>
        <w:t xml:space="preserve">Fungsi </w:t>
      </w:r>
      <w:r>
        <w:rPr>
          <w:rFonts w:ascii="Times New Roman" w:eastAsia="Times New Roman" w:hAnsi="Times New Roman" w:cs="Times New Roman"/>
          <w:b/>
          <w:sz w:val="24"/>
          <w:szCs w:val="24"/>
          <w:lang w:eastAsia="id-ID"/>
        </w:rPr>
        <w:t>dan Struktur Organisasi Administrasi Kesra Sekretariat Daerah</w:t>
      </w:r>
      <w:r w:rsidRPr="00130E42">
        <w:rPr>
          <w:rFonts w:ascii="Times New Roman" w:eastAsia="Times New Roman" w:hAnsi="Times New Roman" w:cs="Times New Roman"/>
          <w:b/>
          <w:sz w:val="24"/>
          <w:szCs w:val="24"/>
          <w:lang w:eastAsia="id-ID"/>
        </w:rPr>
        <w:t xml:space="preserve"> Kabupaten </w:t>
      </w:r>
      <w:r>
        <w:rPr>
          <w:rFonts w:ascii="Times New Roman" w:eastAsia="Times New Roman" w:hAnsi="Times New Roman" w:cs="Times New Roman"/>
          <w:b/>
          <w:sz w:val="24"/>
          <w:szCs w:val="24"/>
          <w:lang w:eastAsia="id-ID"/>
        </w:rPr>
        <w:t>Garut</w:t>
      </w:r>
    </w:p>
    <w:p w:rsidR="002E549B" w:rsidRDefault="002E549B" w:rsidP="00DC0CA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Sesuai dengan peraturan daerah nomor 6 tahun 2012 tentang perubahan atas peraturan daerah Kabupaten Garut nomor 22 tahun 2008 tentang pembentukan dan susunan organisasi Sekretariat Daerah dan Sekretariat Dewan Perwakilan Rakyat Daerah Kabupaten Garut.</w:t>
      </w:r>
    </w:p>
    <w:p w:rsidR="002E549B" w:rsidRDefault="002E549B" w:rsidP="00DC0CA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Tugas pokok dan fungsi sekretariat daerah kabupaten garut diatur dalam peraturan bupati garut no 523 tahun 2012 tentang tugas pokok, fungsi dan tata kerja sekretariat daerah.</w:t>
      </w:r>
    </w:p>
    <w:p w:rsidR="002E549B" w:rsidRDefault="002E549B" w:rsidP="00DC0CA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peraturan bupati garut nomor 523 tahun 2012 tentang tugas pokok, fungsi dan tata kerja sekretariat daerah kabupaten garut disebutkan bahwa tugas pokok dan fungsi sekretariat daerah adalah membantu bupati dalam menyusun kebijakan dan mengkoordinasikan perangkat daerah sebagaimana diatur dalam pasal 3 peraturan daerah kabupaten garut nomor 22 tahun 2008 tentang pembentukan dan susunan organisasi sekretariat daerah dan sekretariat dewan perwakilan rakyat daerah kabupaten garut (lembaran daerah kabupaten garut tahun 2008 no 37) sebagaimana telah diubah dengan peraturan daerah kabupaten garut nomor 6 tahun 2012 tentang perubahan atas peraturan daerah kabupaten garut nomor 22 tahun 2008 tentang pembentukan dan susunan organisasi sekretariat daerah dan sekretariat dewan perwakilan rakyat daerah kabupaten garut.</w:t>
      </w:r>
    </w:p>
    <w:p w:rsidR="002E549B" w:rsidRDefault="002E549B" w:rsidP="00DC0CA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Sekretariat daerah mempunyai tugas pokok mengkoordinasikan perumusan, pelaksanaan dan evaluasi kebijakan pemerintahan daerah, menyelenggarakan administrasi pemerintahan, mengelola sumber daya aparatur, keuangan, prasarana serta sarana pemerintahan daerah dalam menyelenggarakan tugas pokok diatas, sekretariat daerah mempunyai fungsi </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Mengkoordinasikan perumusan kebijakan pemerintahan daerah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Pelaksanaan, pemantauan dan evaluasi pelaksanaan kebijakan pemerintahan derah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pengkoordinasian pelaksanaan tugas perangkat daerah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pengkoordinasian perencanaan, pelaksanaan dan pengendalian administrasi pemerintahan dan pembangunan daerah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pembinaan aparatur pemerintahan daerah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penyelenggara tugas sekretariat daerah</w:t>
      </w:r>
    </w:p>
    <w:p w:rsidR="002E549B" w:rsidRPr="00856345" w:rsidRDefault="002E549B" w:rsidP="00DC0CAD">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pembinaan teknis administrasi kepada inspektorat</w:t>
      </w:r>
    </w:p>
    <w:p w:rsidR="00D45F9F" w:rsidRPr="002E549B" w:rsidRDefault="007F4DAA" w:rsidP="00DC0CAD">
      <w:pPr>
        <w:spacing w:line="480" w:lineRule="auto"/>
        <w:ind w:firstLine="709"/>
        <w:jc w:val="both"/>
        <w:rPr>
          <w:rFonts w:ascii="Times New Roman" w:hAnsi="Times New Roman" w:cs="Times New Roman"/>
          <w:sz w:val="24"/>
        </w:rPr>
      </w:pPr>
      <w:r>
        <w:rPr>
          <w:rFonts w:ascii="Times New Roman" w:hAnsi="Times New Roman" w:cs="Times New Roman"/>
          <w:sz w:val="24"/>
          <w:szCs w:val="24"/>
        </w:rPr>
        <w:t>S</w:t>
      </w:r>
      <w:r w:rsidR="002E549B" w:rsidRPr="002E549B">
        <w:rPr>
          <w:rFonts w:ascii="Times New Roman" w:hAnsi="Times New Roman" w:cs="Times New Roman"/>
          <w:sz w:val="24"/>
          <w:szCs w:val="24"/>
        </w:rPr>
        <w:t>ekretariat daerah membawahi bagian administrasi kesejahteraan rakyat yang dipimpin oleh seorang kepala bagian yang berada dibawah dan bertanggung jawab kepada sekretariat daerah melalui asisten perekonomian, mempunyai tugas pokok pelayanan staf untuk perencanaan, perumusan, pelaksanaan, pengendalian, pemantauan, evaluasi dan pelaporan kebijakan serta fasilitas, pembinaan teknis dan analisis kebijakan umum lingkup keagamaan, kesejahteraan sosial dan kemasyarakatan.</w:t>
      </w:r>
    </w:p>
    <w:p w:rsidR="00D45F9F" w:rsidRDefault="00D45F9F" w:rsidP="00DC0CAD">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Dalam menyelenggarakan tugas pokok sebagaimana dimaksud pada ayat (1),  Administrasi </w:t>
      </w:r>
      <w:r w:rsidR="002E549B">
        <w:rPr>
          <w:rFonts w:ascii="Times New Roman" w:hAnsi="Times New Roman" w:cs="Times New Roman"/>
          <w:sz w:val="24"/>
        </w:rPr>
        <w:t>kesejahteraan rakyat mempunyai</w:t>
      </w:r>
      <w:r>
        <w:rPr>
          <w:rFonts w:ascii="Times New Roman" w:hAnsi="Times New Roman" w:cs="Times New Roman"/>
          <w:sz w:val="24"/>
        </w:rPr>
        <w:t xml:space="preserve"> fungsi sebagai berikut :</w:t>
      </w:r>
    </w:p>
    <w:p w:rsidR="002E549B" w:rsidRPr="002E549B" w:rsidRDefault="002E549B" w:rsidP="00DC0CAD">
      <w:pPr>
        <w:pStyle w:val="ListParagraph"/>
        <w:numPr>
          <w:ilvl w:val="3"/>
          <w:numId w:val="10"/>
        </w:numPr>
        <w:tabs>
          <w:tab w:val="clear" w:pos="2880"/>
          <w:tab w:val="num" w:pos="1134"/>
        </w:tabs>
        <w:spacing w:line="480" w:lineRule="auto"/>
        <w:ind w:left="1134" w:hanging="425"/>
        <w:jc w:val="both"/>
        <w:rPr>
          <w:rFonts w:ascii="Times New Roman" w:hAnsi="Times New Roman" w:cs="Times New Roman"/>
          <w:sz w:val="24"/>
        </w:rPr>
      </w:pPr>
      <w:r>
        <w:rPr>
          <w:rFonts w:ascii="Times New Roman" w:hAnsi="Times New Roman" w:cs="Times New Roman"/>
          <w:sz w:val="24"/>
          <w:lang w:val="id-ID"/>
        </w:rPr>
        <w:t>perencanaan, perumusan dan evaluasi kebijakan umum lingkup administrasi kesejahteraan rakyat yang meliputi keagamaan, kesejahteraan sosial dan kemasyarakatan.</w:t>
      </w:r>
    </w:p>
    <w:p w:rsidR="00017509" w:rsidRPr="002E549B" w:rsidRDefault="002E549B" w:rsidP="00DC0CAD">
      <w:pPr>
        <w:pStyle w:val="ListParagraph"/>
        <w:numPr>
          <w:ilvl w:val="3"/>
          <w:numId w:val="10"/>
        </w:numPr>
        <w:tabs>
          <w:tab w:val="clear" w:pos="2880"/>
          <w:tab w:val="num" w:pos="1134"/>
        </w:tabs>
        <w:spacing w:line="480" w:lineRule="auto"/>
        <w:ind w:left="1134" w:hanging="425"/>
        <w:jc w:val="both"/>
        <w:rPr>
          <w:rFonts w:ascii="Times New Roman" w:hAnsi="Times New Roman" w:cs="Times New Roman"/>
          <w:sz w:val="24"/>
        </w:rPr>
      </w:pPr>
      <w:r>
        <w:rPr>
          <w:rFonts w:ascii="Times New Roman" w:hAnsi="Times New Roman" w:cs="Times New Roman"/>
          <w:sz w:val="24"/>
          <w:lang w:val="id-ID"/>
        </w:rPr>
        <w:lastRenderedPageBreak/>
        <w:t>Penyelenggara koordinasi dalam pelaksanaan kebijakan umum lingkup administrasi kesejahteraan rakyat yang meliputi</w:t>
      </w:r>
      <w:r w:rsidR="00017509">
        <w:rPr>
          <w:rFonts w:ascii="Times New Roman" w:hAnsi="Times New Roman" w:cs="Times New Roman"/>
          <w:sz w:val="24"/>
          <w:lang w:val="id-ID"/>
        </w:rPr>
        <w:t xml:space="preserve"> keagamaan, kesejahteraan sosial dan kemasyarakatan.</w:t>
      </w:r>
    </w:p>
    <w:p w:rsidR="002E549B" w:rsidRPr="00017509" w:rsidRDefault="00017509" w:rsidP="00DC0CAD">
      <w:pPr>
        <w:pStyle w:val="ListParagraph"/>
        <w:numPr>
          <w:ilvl w:val="3"/>
          <w:numId w:val="10"/>
        </w:numPr>
        <w:tabs>
          <w:tab w:val="clear" w:pos="2880"/>
          <w:tab w:val="num" w:pos="1134"/>
        </w:tabs>
        <w:spacing w:line="480" w:lineRule="auto"/>
        <w:ind w:left="1134" w:hanging="425"/>
        <w:jc w:val="both"/>
        <w:rPr>
          <w:rFonts w:ascii="Times New Roman" w:hAnsi="Times New Roman" w:cs="Times New Roman"/>
          <w:sz w:val="24"/>
        </w:rPr>
      </w:pPr>
      <w:r>
        <w:rPr>
          <w:rFonts w:ascii="Times New Roman" w:hAnsi="Times New Roman" w:cs="Times New Roman"/>
          <w:sz w:val="24"/>
          <w:lang w:val="id-ID"/>
        </w:rPr>
        <w:t>Penyedia data, informasi dan pertimbangan dalam sistem pendukung keputusan serta kebijakan umum lingkup administrasi kesejahteraan rakyat yang meliputi keagamaan, kesejahteraan sosial dan kemasyarakatan.</w:t>
      </w:r>
    </w:p>
    <w:p w:rsidR="00017509" w:rsidRPr="002E549B" w:rsidRDefault="00017509" w:rsidP="00DC0CAD">
      <w:pPr>
        <w:pStyle w:val="ListParagraph"/>
        <w:numPr>
          <w:ilvl w:val="3"/>
          <w:numId w:val="10"/>
        </w:numPr>
        <w:tabs>
          <w:tab w:val="clear" w:pos="2880"/>
          <w:tab w:val="num" w:pos="1134"/>
        </w:tabs>
        <w:spacing w:line="480" w:lineRule="auto"/>
        <w:ind w:left="1134" w:hanging="425"/>
        <w:jc w:val="both"/>
        <w:rPr>
          <w:rFonts w:ascii="Times New Roman" w:hAnsi="Times New Roman" w:cs="Times New Roman"/>
          <w:sz w:val="24"/>
        </w:rPr>
      </w:pPr>
      <w:r>
        <w:rPr>
          <w:rFonts w:ascii="Times New Roman" w:hAnsi="Times New Roman" w:cs="Times New Roman"/>
          <w:sz w:val="24"/>
          <w:lang w:val="id-ID"/>
        </w:rPr>
        <w:t>Penyelenggara koordinasi dan kerjasama dalam rangka pelaksanaan tugas pokok dan fungsi bagian administrasi kesejahteraan rakyat.</w:t>
      </w:r>
    </w:p>
    <w:p w:rsidR="00D45F9F" w:rsidRDefault="00D45F9F" w:rsidP="00DC0CAD">
      <w:pPr>
        <w:spacing w:line="480" w:lineRule="auto"/>
        <w:ind w:firstLine="709"/>
        <w:jc w:val="both"/>
        <w:rPr>
          <w:rFonts w:ascii="Times New Roman" w:hAnsi="Times New Roman" w:cs="Times New Roman"/>
          <w:sz w:val="24"/>
        </w:rPr>
      </w:pPr>
      <w:r>
        <w:rPr>
          <w:rFonts w:ascii="Times New Roman" w:hAnsi="Times New Roman" w:cs="Times New Roman"/>
          <w:sz w:val="24"/>
        </w:rPr>
        <w:t>Uraian tugas Administrasi K</w:t>
      </w:r>
      <w:r w:rsidR="002E549B">
        <w:rPr>
          <w:rFonts w:ascii="Times New Roman" w:hAnsi="Times New Roman" w:cs="Times New Roman"/>
          <w:sz w:val="24"/>
        </w:rPr>
        <w:t>esejahteran rakyat</w:t>
      </w:r>
      <w:r>
        <w:rPr>
          <w:rFonts w:ascii="Times New Roman" w:hAnsi="Times New Roman" w:cs="Times New Roman"/>
          <w:sz w:val="24"/>
        </w:rPr>
        <w:t xml:space="preserve"> Sekretariat Daerah Kabupaten Garut sebagai berikut :</w:t>
      </w:r>
    </w:p>
    <w:p w:rsidR="00D45F9F" w:rsidRPr="00017509" w:rsidRDefault="00017509" w:rsidP="00DC0CA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sidRPr="00017509">
        <w:rPr>
          <w:rFonts w:ascii="Times New Roman" w:eastAsia="Times New Roman" w:hAnsi="Times New Roman" w:cs="Times New Roman"/>
          <w:sz w:val="24"/>
          <w:szCs w:val="24"/>
          <w:lang w:val="id-ID"/>
        </w:rPr>
        <w:t xml:space="preserve">Menyusun kebijakan umum di lingkup bagian </w:t>
      </w:r>
      <w:r w:rsidRPr="00017509">
        <w:rPr>
          <w:rFonts w:ascii="Times New Roman" w:hAnsi="Times New Roman" w:cs="Times New Roman"/>
          <w:sz w:val="24"/>
          <w:lang w:val="id-ID"/>
        </w:rPr>
        <w:t>administrasi kesejahteraan rakyat</w:t>
      </w:r>
      <w:r>
        <w:rPr>
          <w:rFonts w:ascii="Times New Roman" w:hAnsi="Times New Roman" w:cs="Times New Roman"/>
          <w:sz w:val="24"/>
          <w:lang w:val="id-ID"/>
        </w:rPr>
        <w:t>.</w:t>
      </w:r>
      <w:r w:rsidRPr="00017509">
        <w:rPr>
          <w:rFonts w:ascii="Times New Roman" w:hAnsi="Times New Roman" w:cs="Times New Roman"/>
          <w:sz w:val="24"/>
          <w:lang w:val="id-ID"/>
        </w:rPr>
        <w:t xml:space="preserve"> </w:t>
      </w:r>
    </w:p>
    <w:p w:rsidR="00017509" w:rsidRPr="00017509" w:rsidRDefault="00017509" w:rsidP="00DC0CA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penyusun rencana kerja bagian administrasi kesejahteraan rakyat yang meliputi keagamaan, kesejahteraan, dan kemasyarakatan berdasarkan sasaran, kebijakan umum, strategi dan program kerja sekretariat daerah serta kondisi dinamis masyarakat.</w:t>
      </w:r>
    </w:p>
    <w:p w:rsidR="00017509" w:rsidRPr="00017509" w:rsidRDefault="00017509" w:rsidP="00DC0CA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koordinasi dengan kementerian agama, serta melaksanakan penyelenggarakan peringatan hari besar islam.</w:t>
      </w:r>
    </w:p>
    <w:p w:rsidR="00B32799" w:rsidRPr="00B32799" w:rsidRDefault="00017509" w:rsidP="00DC0CA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 xml:space="preserve">Menyelenggarakan fasilitasi dan koordinasi dengan kmenterian agama serta melaksanakan pengiriman kafilah kegiatan </w:t>
      </w:r>
      <w:r w:rsidR="00B32799">
        <w:rPr>
          <w:rFonts w:ascii="Times New Roman" w:hAnsi="Times New Roman" w:cs="Times New Roman"/>
          <w:sz w:val="24"/>
          <w:lang w:val="id-ID"/>
        </w:rPr>
        <w:t>musabaqoh tilawatil quran</w:t>
      </w:r>
    </w:p>
    <w:p w:rsidR="00017509" w:rsidRPr="00B32799" w:rsidRDefault="00B32799" w:rsidP="00DC0CA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lastRenderedPageBreak/>
        <w:t>Menyelenggarakan fasilitasi dan koordinasi dengan kmenterian agama dalam penyelenggaraan pemberangkatan dan pemulangan haji serta pembinaan jemaah haji.</w:t>
      </w:r>
    </w:p>
    <w:p w:rsidR="00B32799" w:rsidRPr="00B32799" w:rsidRDefault="00B32799" w:rsidP="000C290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dalam penyelenggaraan kegiatan lembaga pengembangan tilawatil quran</w:t>
      </w:r>
    </w:p>
    <w:p w:rsidR="00B32799" w:rsidRPr="00B32799" w:rsidRDefault="00B32799" w:rsidP="000C290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teknis dan administratif dalam pelaksanaan pemberian bantuan bupati.</w:t>
      </w:r>
    </w:p>
    <w:p w:rsidR="00B32799" w:rsidRPr="00B32799" w:rsidRDefault="00B32799" w:rsidP="000C290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dalam mengirim delegasi kabupaten untuk provinsi dan nasional.</w:t>
      </w:r>
    </w:p>
    <w:p w:rsidR="00B32799" w:rsidRPr="00B32799" w:rsidRDefault="00B32799" w:rsidP="000C290D">
      <w:pPr>
        <w:pStyle w:val="ListParagraph"/>
        <w:numPr>
          <w:ilvl w:val="6"/>
          <w:numId w:val="10"/>
        </w:numPr>
        <w:tabs>
          <w:tab w:val="clear" w:pos="5040"/>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dalam pengelolaan sarana ibadah keagamaan</w:t>
      </w:r>
    </w:p>
    <w:p w:rsidR="00B32799" w:rsidRPr="00B32799" w:rsidRDefault="00B32799" w:rsidP="00DC0CAD">
      <w:pPr>
        <w:pStyle w:val="ListParagraph"/>
        <w:numPr>
          <w:ilvl w:val="6"/>
          <w:numId w:val="10"/>
        </w:numPr>
        <w:tabs>
          <w:tab w:val="clear" w:pos="5040"/>
          <w:tab w:val="num" w:pos="993"/>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dengan majelis ulama, badan amil zakat dan organisasi keagamaan.</w:t>
      </w:r>
    </w:p>
    <w:p w:rsidR="00B32799" w:rsidRPr="00B32799" w:rsidRDefault="00B32799" w:rsidP="00DC0CAD">
      <w:pPr>
        <w:pStyle w:val="ListParagraph"/>
        <w:numPr>
          <w:ilvl w:val="6"/>
          <w:numId w:val="10"/>
        </w:numPr>
        <w:tabs>
          <w:tab w:val="clear" w:pos="5040"/>
          <w:tab w:val="num" w:pos="993"/>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dalam kegiatan olahraga dan seni pesantren dan santri diniyah.</w:t>
      </w:r>
    </w:p>
    <w:p w:rsidR="00B32799" w:rsidRPr="00722DD4" w:rsidRDefault="00B32799" w:rsidP="00DC0CAD">
      <w:pPr>
        <w:pStyle w:val="ListParagraph"/>
        <w:numPr>
          <w:ilvl w:val="6"/>
          <w:numId w:val="10"/>
        </w:numPr>
        <w:tabs>
          <w:tab w:val="clear" w:pos="5040"/>
          <w:tab w:val="num" w:pos="993"/>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 xml:space="preserve">Menyelenggarakan fasilitasi dan koordinasi dengan unit kerja, lembaga terkait dalam pembinaan kepemimpinan, kewirausahaan dan pemuda pelopor </w:t>
      </w:r>
      <w:r w:rsidR="00722DD4">
        <w:rPr>
          <w:rFonts w:ascii="Times New Roman" w:hAnsi="Times New Roman" w:cs="Times New Roman"/>
          <w:sz w:val="24"/>
          <w:lang w:val="id-ID"/>
        </w:rPr>
        <w:t>serta fasilitasi dalam pemberian rekomendasi bagi usaha pengumpulan dana dari pihak ketiga dan masyarakat.</w:t>
      </w:r>
    </w:p>
    <w:p w:rsidR="00722DD4" w:rsidRPr="00655F4B" w:rsidRDefault="00655F4B" w:rsidP="00DC0CAD">
      <w:pPr>
        <w:pStyle w:val="ListParagraph"/>
        <w:numPr>
          <w:ilvl w:val="6"/>
          <w:numId w:val="10"/>
        </w:numPr>
        <w:tabs>
          <w:tab w:val="clear" w:pos="5040"/>
          <w:tab w:val="num" w:pos="993"/>
          <w:tab w:val="num" w:pos="1134"/>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Menyelenggarakan fasilitasi dan koordinasi pelaksanaan kebijakan teknis dalam lingkup urusan pemerintahan daerah bidang kemasyarakatan dan kesehatan.</w:t>
      </w:r>
    </w:p>
    <w:p w:rsidR="00655F4B" w:rsidRPr="00655F4B"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lastRenderedPageBreak/>
        <w:t>Menyelenggarakan monitoring, evaluasi dan pelaporan capaian kinerja dalam lingkup administrasi bagian administrasi kesejahteraan rakyat.</w:t>
      </w:r>
    </w:p>
    <w:p w:rsidR="00655F4B" w:rsidRPr="00655F4B"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Mendistribusikan tugas kepada staf sesuai dengan bidang tugasnya</w:t>
      </w:r>
    </w:p>
    <w:p w:rsidR="00655F4B" w:rsidRPr="00655F4B"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Memberikan petunjuk kepada staf untuk kelancaran pelaksanaan tugas.</w:t>
      </w:r>
    </w:p>
    <w:p w:rsidR="00655F4B" w:rsidRPr="00655F4B"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Memeriksa hasil kerja staf dan kegiatan staf untuk mengetahui kesesuaian dengan rencana kerja.</w:t>
      </w:r>
    </w:p>
    <w:p w:rsidR="00655F4B" w:rsidRPr="00655F4B"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Menyelia kegiatan staf dilingkungan bagian administrasi kesejahteraan rakyat untuk mengetahui kesesuaian dengan rencana kerja masing-masing subbagian</w:t>
      </w:r>
    </w:p>
    <w:p w:rsidR="00655F4B" w:rsidRPr="00DF3D46" w:rsidRDefault="00655F4B"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 xml:space="preserve">Mengarahkan dan mengendalikan pelaksanaan tugas staf berdasarkan rencana kerja </w:t>
      </w:r>
      <w:r w:rsidR="00DF3D46">
        <w:rPr>
          <w:rFonts w:ascii="Times New Roman" w:hAnsi="Times New Roman" w:cs="Times New Roman"/>
          <w:sz w:val="24"/>
          <w:lang w:val="id-ID"/>
        </w:rPr>
        <w:t>yang telah ditetapkan.</w:t>
      </w:r>
    </w:p>
    <w:p w:rsidR="00DF3D46" w:rsidRPr="00DF3D46" w:rsidRDefault="00DF3D46"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Mengevaluasi pelaksanaan tugas staf melalui penilaian daftar penilaian pelaksanaan pekerjaan dan sasaran kerja pegawai untuk mengetahui prestasi kerjanya dan sebagai bahan pembinaan serta upaya tindak lanjut.</w:t>
      </w:r>
    </w:p>
    <w:p w:rsidR="00DF3D46" w:rsidRPr="00DF3D46" w:rsidRDefault="00DF3D46"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Memeriksa konsep surat dinas yang diajukan oleh staf untuk memperoleh konsep surat dinas yang baik dan benar</w:t>
      </w:r>
    </w:p>
    <w:p w:rsidR="00DF3D46" w:rsidRPr="00DF3D46" w:rsidRDefault="00DF3D46" w:rsidP="00DC0CA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Melaporkan pelaksanaan tugas baik secara lisan, tulisan berkala maupun insidental kepada pemimpin.</w:t>
      </w:r>
    </w:p>
    <w:p w:rsidR="00D45F9F" w:rsidRPr="000C290D" w:rsidRDefault="00DF3D46" w:rsidP="000C290D">
      <w:pPr>
        <w:pStyle w:val="ListParagraph"/>
        <w:numPr>
          <w:ilvl w:val="6"/>
          <w:numId w:val="10"/>
        </w:numPr>
        <w:tabs>
          <w:tab w:val="clear" w:pos="5040"/>
          <w:tab w:val="num" w:pos="993"/>
        </w:tabs>
        <w:spacing w:after="0" w:line="480" w:lineRule="auto"/>
        <w:ind w:left="1134" w:hanging="425"/>
        <w:jc w:val="both"/>
        <w:rPr>
          <w:rFonts w:ascii="Times New Roman" w:eastAsia="Times New Roman" w:hAnsi="Times New Roman" w:cs="Times New Roman"/>
          <w:sz w:val="24"/>
          <w:szCs w:val="24"/>
        </w:rPr>
      </w:pPr>
      <w:r>
        <w:rPr>
          <w:rFonts w:ascii="Times New Roman" w:hAnsi="Times New Roman" w:cs="Times New Roman"/>
          <w:sz w:val="24"/>
          <w:lang w:val="id-ID"/>
        </w:rPr>
        <w:t>Melaksanakan tugas-tugas lain yang diberikan oleh pemimpin sesuai dengan bidang tugas.</w:t>
      </w:r>
    </w:p>
    <w:p w:rsidR="00D45F9F" w:rsidRDefault="00D45F9F" w:rsidP="00D45F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Daftar Nama Pegawai Administrasi </w:t>
      </w:r>
      <w:r w:rsidR="007F4DAA">
        <w:rPr>
          <w:rFonts w:ascii="Times New Roman" w:eastAsia="Times New Roman" w:hAnsi="Times New Roman" w:cs="Times New Roman"/>
          <w:sz w:val="24"/>
          <w:szCs w:val="24"/>
        </w:rPr>
        <w:t>Kesejahtaraan Rakyat</w:t>
      </w:r>
      <w:r>
        <w:rPr>
          <w:rFonts w:ascii="Times New Roman" w:eastAsia="Times New Roman" w:hAnsi="Times New Roman" w:cs="Times New Roman"/>
          <w:sz w:val="24"/>
          <w:szCs w:val="24"/>
        </w:rPr>
        <w:t xml:space="preserve"> Sekretariat Daerah Kabupaten Garut</w:t>
      </w:r>
    </w:p>
    <w:p w:rsidR="00D45F9F" w:rsidRDefault="00D45F9F" w:rsidP="00D45F9F">
      <w:pPr>
        <w:spacing w:after="0" w:line="240" w:lineRule="auto"/>
        <w:jc w:val="center"/>
        <w:rPr>
          <w:rFonts w:ascii="Times New Roman" w:eastAsia="Times New Roman" w:hAnsi="Times New Roman" w:cs="Times New Roman"/>
          <w:sz w:val="24"/>
          <w:szCs w:val="24"/>
        </w:rPr>
      </w:pPr>
    </w:p>
    <w:p w:rsidR="000C290D" w:rsidRDefault="000C290D" w:rsidP="00D45F9F">
      <w:pPr>
        <w:spacing w:after="0" w:line="240" w:lineRule="auto"/>
        <w:jc w:val="center"/>
        <w:rPr>
          <w:rFonts w:ascii="Times New Roman" w:eastAsia="Times New Roman" w:hAnsi="Times New Roman" w:cs="Times New Roman"/>
          <w:sz w:val="24"/>
          <w:szCs w:val="24"/>
        </w:rPr>
      </w:pPr>
    </w:p>
    <w:tbl>
      <w:tblPr>
        <w:tblStyle w:val="TableGrid"/>
        <w:tblW w:w="0" w:type="auto"/>
        <w:tblInd w:w="270" w:type="dxa"/>
        <w:tblLook w:val="04A0"/>
      </w:tblPr>
      <w:tblGrid>
        <w:gridCol w:w="632"/>
        <w:gridCol w:w="4617"/>
        <w:gridCol w:w="2634"/>
      </w:tblGrid>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No </w:t>
            </w:r>
          </w:p>
        </w:tc>
        <w:tc>
          <w:tcPr>
            <w:tcW w:w="4827"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 pegawai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Nip</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Drs. H. Dahlan Saputra, M.si </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19691009 199603 1 004</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Engkom Komarudin, S.Pd</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19580304 198803 1 008</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Hj. Iis Rusmayati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19580512 198103 2 003</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Rosmiati, SH</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19580604 199603 2 001</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Yandi Rahmayandi, Lc</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19771223 200501 1 003</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Hasan Mustapa, S.Fil.i, M.si </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19811217 200501 1 009</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Saeful Mikdar</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19630312 199303 1 008</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Sopwan Munawar, S.sos</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19670807 200501 1 008</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Ahmad Syafaat, SE</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19670416 200701 1 004</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Hj. Dewi Serikit, Sos</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19740214 200701 2 009</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Lia Apriani, S.Ag</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19770405 200801 2 013</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 Novianti, SE</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19770924 200801 2 007</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Ratna Komalasari, SE</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19810606 200801 2 003</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Neng Rifa Nurazizah, A.Md</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19830606 200501 2 006</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Rani Resmisari, A.Md.Kep,SKM</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19830203 201001 2 010</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Nana </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19660105 198503 1 002</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 Indrajaya</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19660606 200701 1 019</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Gandi Sugandi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19670511 200701 1 005</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Inne Kartiyani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19680229 200701 2 003</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Yeti Rosmalawati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19720116 200701 2 006</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Nurdin Nurdiansyah</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19730412 200701 1 009</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Arip Wahyudin</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19770115 200801 1 004</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Iis Mulyani</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19740609 201001 2 001</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Deti Kurniawati, SE</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TKK</w:t>
            </w:r>
          </w:p>
        </w:tc>
      </w:tr>
      <w:tr w:rsidR="00D45F9F" w:rsidTr="00D45F9F">
        <w:tc>
          <w:tcPr>
            <w:tcW w:w="641"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27" w:type="dxa"/>
          </w:tcPr>
          <w:p w:rsidR="00D45F9F" w:rsidRDefault="00D45F9F" w:rsidP="00D45F9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Agus Priadi Firmansyah</w:t>
            </w:r>
          </w:p>
        </w:tc>
        <w:tc>
          <w:tcPr>
            <w:tcW w:w="2744" w:type="dxa"/>
            <w:vAlign w:val="center"/>
          </w:tcPr>
          <w:p w:rsidR="00D45F9F" w:rsidRDefault="00D45F9F" w:rsidP="00D45F9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TKS</w:t>
            </w:r>
          </w:p>
        </w:tc>
      </w:tr>
    </w:tbl>
    <w:p w:rsidR="00D45F9F" w:rsidRPr="00C376F3" w:rsidRDefault="00D45F9F" w:rsidP="00D45F9F">
      <w:pPr>
        <w:spacing w:after="0" w:line="480" w:lineRule="auto"/>
        <w:ind w:left="270" w:firstLine="720"/>
        <w:jc w:val="both"/>
        <w:rPr>
          <w:rFonts w:ascii="Times New Roman" w:eastAsia="Times New Roman" w:hAnsi="Times New Roman" w:cs="Times New Roman"/>
          <w:sz w:val="24"/>
          <w:szCs w:val="24"/>
        </w:rPr>
      </w:pPr>
    </w:p>
    <w:p w:rsidR="00D45F9F" w:rsidRPr="00056325" w:rsidRDefault="00D45F9F" w:rsidP="00D45F9F">
      <w:pPr>
        <w:pStyle w:val="ListParagraph"/>
        <w:spacing w:after="0" w:line="480" w:lineRule="auto"/>
        <w:ind w:left="1350"/>
        <w:jc w:val="both"/>
        <w:rPr>
          <w:rFonts w:ascii="Times New Roman" w:eastAsia="Times New Roman" w:hAnsi="Times New Roman" w:cs="Times New Roman"/>
          <w:sz w:val="24"/>
          <w:szCs w:val="24"/>
        </w:rPr>
      </w:pPr>
    </w:p>
    <w:p w:rsidR="00FF6202" w:rsidRPr="00306CE2" w:rsidRDefault="00FF6202" w:rsidP="007F4DAA">
      <w:pPr>
        <w:pStyle w:val="ListParagraph"/>
        <w:spacing w:before="100" w:beforeAutospacing="1" w:after="100" w:afterAutospacing="1" w:line="480" w:lineRule="auto"/>
        <w:ind w:left="0"/>
        <w:jc w:val="both"/>
        <w:rPr>
          <w:rFonts w:ascii="Times New Roman" w:eastAsia="Times New Roman" w:hAnsi="Times New Roman" w:cs="Times New Roman"/>
          <w:b/>
          <w:sz w:val="24"/>
          <w:szCs w:val="24"/>
          <w:lang w:val="id-ID" w:eastAsia="id-ID"/>
        </w:rPr>
      </w:pPr>
    </w:p>
    <w:sectPr w:rsidR="00FF6202" w:rsidRPr="00306CE2" w:rsidSect="00D56182">
      <w:headerReference w:type="default" r:id="rId56"/>
      <w:footerReference w:type="first" r:id="rId57"/>
      <w:pgSz w:w="11906" w:h="16838"/>
      <w:pgMar w:top="2268" w:right="1701" w:bottom="1701" w:left="2268" w:header="708" w:footer="708"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6E" w:rsidRDefault="00320F6E" w:rsidP="00306CE2">
      <w:pPr>
        <w:spacing w:after="0" w:line="240" w:lineRule="auto"/>
      </w:pPr>
      <w:r>
        <w:separator/>
      </w:r>
    </w:p>
  </w:endnote>
  <w:endnote w:type="continuationSeparator" w:id="1">
    <w:p w:rsidR="00320F6E" w:rsidRDefault="00320F6E" w:rsidP="00306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286"/>
      <w:docPartObj>
        <w:docPartGallery w:val="Page Numbers (Bottom of Page)"/>
        <w:docPartUnique/>
      </w:docPartObj>
    </w:sdtPr>
    <w:sdtContent>
      <w:p w:rsidR="00D56182" w:rsidRDefault="00D56182">
        <w:pPr>
          <w:pStyle w:val="Footer"/>
          <w:jc w:val="center"/>
        </w:pPr>
        <w:fldSimple w:instr=" PAGE   \* MERGEFORMAT ">
          <w:r>
            <w:rPr>
              <w:noProof/>
            </w:rPr>
            <w:t>39</w:t>
          </w:r>
        </w:fldSimple>
      </w:p>
    </w:sdtContent>
  </w:sdt>
  <w:p w:rsidR="00B92A12" w:rsidRDefault="00B92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6E" w:rsidRDefault="00320F6E" w:rsidP="00306CE2">
      <w:pPr>
        <w:spacing w:after="0" w:line="240" w:lineRule="auto"/>
      </w:pPr>
      <w:r>
        <w:separator/>
      </w:r>
    </w:p>
  </w:footnote>
  <w:footnote w:type="continuationSeparator" w:id="1">
    <w:p w:rsidR="00320F6E" w:rsidRDefault="00320F6E" w:rsidP="00306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285"/>
      <w:docPartObj>
        <w:docPartGallery w:val="Page Numbers (Top of Page)"/>
        <w:docPartUnique/>
      </w:docPartObj>
    </w:sdtPr>
    <w:sdtContent>
      <w:p w:rsidR="00D56182" w:rsidRDefault="00D56182">
        <w:pPr>
          <w:pStyle w:val="Header"/>
          <w:jc w:val="right"/>
        </w:pPr>
        <w:fldSimple w:instr=" PAGE   \* MERGEFORMAT ">
          <w:r>
            <w:rPr>
              <w:noProof/>
            </w:rPr>
            <w:t>62</w:t>
          </w:r>
        </w:fldSimple>
      </w:p>
    </w:sdtContent>
  </w:sdt>
  <w:p w:rsidR="00D56182" w:rsidRDefault="00D56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91E"/>
    <w:multiLevelType w:val="hybridMultilevel"/>
    <w:tmpl w:val="793A318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A50B1"/>
    <w:multiLevelType w:val="multilevel"/>
    <w:tmpl w:val="A4168FEC"/>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F34C5E"/>
    <w:multiLevelType w:val="hybridMultilevel"/>
    <w:tmpl w:val="FB3CD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23FF9"/>
    <w:multiLevelType w:val="hybridMultilevel"/>
    <w:tmpl w:val="DF881D7A"/>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1D37ADF"/>
    <w:multiLevelType w:val="hybridMultilevel"/>
    <w:tmpl w:val="88DE3B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D9430A"/>
    <w:multiLevelType w:val="hybridMultilevel"/>
    <w:tmpl w:val="EF74C01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360CA4"/>
    <w:multiLevelType w:val="hybridMultilevel"/>
    <w:tmpl w:val="A44A467C"/>
    <w:lvl w:ilvl="0" w:tplc="8B780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A903AA7"/>
    <w:multiLevelType w:val="hybridMultilevel"/>
    <w:tmpl w:val="7E40FC74"/>
    <w:lvl w:ilvl="0" w:tplc="F0A22DE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1D3F2B38"/>
    <w:multiLevelType w:val="hybridMultilevel"/>
    <w:tmpl w:val="8C54083A"/>
    <w:lvl w:ilvl="0" w:tplc="C1BCE8F2">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C931B3"/>
    <w:multiLevelType w:val="hybridMultilevel"/>
    <w:tmpl w:val="0452320A"/>
    <w:lvl w:ilvl="0" w:tplc="E28EFC7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6E72B31"/>
    <w:multiLevelType w:val="hybridMultilevel"/>
    <w:tmpl w:val="4964163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6FB32D0"/>
    <w:multiLevelType w:val="hybridMultilevel"/>
    <w:tmpl w:val="1A80F49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B6E6550"/>
    <w:multiLevelType w:val="hybridMultilevel"/>
    <w:tmpl w:val="A194189C"/>
    <w:lvl w:ilvl="0" w:tplc="595E02E6">
      <w:start w:val="1"/>
      <w:numFmt w:val="lowerLetter"/>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2F81087"/>
    <w:multiLevelType w:val="hybridMultilevel"/>
    <w:tmpl w:val="CFD0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81ED3"/>
    <w:multiLevelType w:val="hybridMultilevel"/>
    <w:tmpl w:val="C136D62E"/>
    <w:lvl w:ilvl="0" w:tplc="953458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0DE3E05"/>
    <w:multiLevelType w:val="hybridMultilevel"/>
    <w:tmpl w:val="E0604A0A"/>
    <w:lvl w:ilvl="0" w:tplc="A9C6C430">
      <w:start w:val="1"/>
      <w:numFmt w:val="decimal"/>
      <w:lvlText w:val="%1."/>
      <w:lvlJc w:val="left"/>
      <w:pPr>
        <w:ind w:left="1350" w:hanging="360"/>
      </w:pPr>
      <w:rPr>
        <w:rFonts w:eastAsia="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1202169"/>
    <w:multiLevelType w:val="multilevel"/>
    <w:tmpl w:val="DEF86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BC0EBB"/>
    <w:multiLevelType w:val="hybridMultilevel"/>
    <w:tmpl w:val="0B54066E"/>
    <w:lvl w:ilvl="0" w:tplc="A5FAD2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60B20D2"/>
    <w:multiLevelType w:val="hybridMultilevel"/>
    <w:tmpl w:val="EA988048"/>
    <w:lvl w:ilvl="0" w:tplc="AD286B82">
      <w:start w:val="1"/>
      <w:numFmt w:val="decimal"/>
      <w:lvlText w:val="%1."/>
      <w:lvlJc w:val="left"/>
      <w:pPr>
        <w:tabs>
          <w:tab w:val="num" w:pos="284"/>
        </w:tabs>
        <w:ind w:left="284" w:hanging="284"/>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04A47B2"/>
    <w:multiLevelType w:val="hybridMultilevel"/>
    <w:tmpl w:val="BFB63068"/>
    <w:lvl w:ilvl="0" w:tplc="78827F7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D2008A"/>
    <w:multiLevelType w:val="hybridMultilevel"/>
    <w:tmpl w:val="94587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11131"/>
    <w:multiLevelType w:val="multilevel"/>
    <w:tmpl w:val="E6527B3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E0179B6"/>
    <w:multiLevelType w:val="multilevel"/>
    <w:tmpl w:val="117652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heme="minorHAnsi"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D6583F"/>
    <w:multiLevelType w:val="hybridMultilevel"/>
    <w:tmpl w:val="E9C60E2C"/>
    <w:lvl w:ilvl="0" w:tplc="93603614">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B390088"/>
    <w:multiLevelType w:val="hybridMultilevel"/>
    <w:tmpl w:val="44B69056"/>
    <w:lvl w:ilvl="0" w:tplc="3942F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4"/>
  </w:num>
  <w:num w:numId="4">
    <w:abstractNumId w:val="12"/>
  </w:num>
  <w:num w:numId="5">
    <w:abstractNumId w:val="5"/>
  </w:num>
  <w:num w:numId="6">
    <w:abstractNumId w:val="0"/>
  </w:num>
  <w:num w:numId="7">
    <w:abstractNumId w:val="8"/>
  </w:num>
  <w:num w:numId="8">
    <w:abstractNumId w:val="16"/>
  </w:num>
  <w:num w:numId="9">
    <w:abstractNumId w:val="1"/>
  </w:num>
  <w:num w:numId="10">
    <w:abstractNumId w:val="18"/>
  </w:num>
  <w:num w:numId="11">
    <w:abstractNumId w:val="11"/>
  </w:num>
  <w:num w:numId="12">
    <w:abstractNumId w:val="10"/>
  </w:num>
  <w:num w:numId="13">
    <w:abstractNumId w:val="3"/>
  </w:num>
  <w:num w:numId="14">
    <w:abstractNumId w:val="23"/>
  </w:num>
  <w:num w:numId="15">
    <w:abstractNumId w:val="21"/>
  </w:num>
  <w:num w:numId="16">
    <w:abstractNumId w:val="2"/>
  </w:num>
  <w:num w:numId="17">
    <w:abstractNumId w:val="20"/>
  </w:num>
  <w:num w:numId="18">
    <w:abstractNumId w:val="7"/>
  </w:num>
  <w:num w:numId="19">
    <w:abstractNumId w:val="15"/>
  </w:num>
  <w:num w:numId="20">
    <w:abstractNumId w:val="24"/>
  </w:num>
  <w:num w:numId="21">
    <w:abstractNumId w:val="6"/>
  </w:num>
  <w:num w:numId="22">
    <w:abstractNumId w:val="17"/>
  </w:num>
  <w:num w:numId="23">
    <w:abstractNumId w:val="13"/>
  </w:num>
  <w:num w:numId="24">
    <w:abstractNumId w:val="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4954"/>
    <w:rsid w:val="00017509"/>
    <w:rsid w:val="00026845"/>
    <w:rsid w:val="000C290D"/>
    <w:rsid w:val="001860A3"/>
    <w:rsid w:val="001D3F02"/>
    <w:rsid w:val="002557D0"/>
    <w:rsid w:val="002879B9"/>
    <w:rsid w:val="002E549B"/>
    <w:rsid w:val="00306CE2"/>
    <w:rsid w:val="00312C09"/>
    <w:rsid w:val="00320F6E"/>
    <w:rsid w:val="003B25BE"/>
    <w:rsid w:val="004154ED"/>
    <w:rsid w:val="00546C6E"/>
    <w:rsid w:val="005968C4"/>
    <w:rsid w:val="00655F4B"/>
    <w:rsid w:val="006D4EA7"/>
    <w:rsid w:val="006F5905"/>
    <w:rsid w:val="00722DD4"/>
    <w:rsid w:val="007303C3"/>
    <w:rsid w:val="00776054"/>
    <w:rsid w:val="007F4DAA"/>
    <w:rsid w:val="008749B7"/>
    <w:rsid w:val="00950606"/>
    <w:rsid w:val="00974776"/>
    <w:rsid w:val="009E00D1"/>
    <w:rsid w:val="00A41ABA"/>
    <w:rsid w:val="00A54954"/>
    <w:rsid w:val="00A65B13"/>
    <w:rsid w:val="00B32799"/>
    <w:rsid w:val="00B64F11"/>
    <w:rsid w:val="00B809D1"/>
    <w:rsid w:val="00B92A12"/>
    <w:rsid w:val="00BD0E12"/>
    <w:rsid w:val="00C078DF"/>
    <w:rsid w:val="00CC7AD0"/>
    <w:rsid w:val="00D45F9F"/>
    <w:rsid w:val="00D56182"/>
    <w:rsid w:val="00DC0CAD"/>
    <w:rsid w:val="00DF3D46"/>
    <w:rsid w:val="00EC1D3B"/>
    <w:rsid w:val="00FB0597"/>
    <w:rsid w:val="00FC0743"/>
    <w:rsid w:val="00FF62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54"/>
    <w:pPr>
      <w:ind w:left="720"/>
      <w:contextualSpacing/>
    </w:pPr>
    <w:rPr>
      <w:lang w:val="en-US"/>
    </w:rPr>
  </w:style>
  <w:style w:type="paragraph" w:styleId="NoSpacing">
    <w:name w:val="No Spacing"/>
    <w:link w:val="NoSpacingChar"/>
    <w:uiPriority w:val="1"/>
    <w:qFormat/>
    <w:rsid w:val="00A54954"/>
    <w:pPr>
      <w:spacing w:after="0" w:line="240" w:lineRule="auto"/>
    </w:pPr>
  </w:style>
  <w:style w:type="character" w:customStyle="1" w:styleId="NoSpacingChar">
    <w:name w:val="No Spacing Char"/>
    <w:basedOn w:val="DefaultParagraphFont"/>
    <w:link w:val="NoSpacing"/>
    <w:uiPriority w:val="1"/>
    <w:rsid w:val="00A54954"/>
  </w:style>
  <w:style w:type="paragraph" w:styleId="BalloonText">
    <w:name w:val="Balloon Text"/>
    <w:basedOn w:val="Normal"/>
    <w:link w:val="BalloonTextChar"/>
    <w:uiPriority w:val="99"/>
    <w:semiHidden/>
    <w:unhideWhenUsed/>
    <w:rsid w:val="00A54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954"/>
    <w:rPr>
      <w:rFonts w:ascii="Tahoma" w:hAnsi="Tahoma" w:cs="Tahoma"/>
      <w:sz w:val="16"/>
      <w:szCs w:val="16"/>
    </w:rPr>
  </w:style>
  <w:style w:type="table" w:styleId="TableGrid">
    <w:name w:val="Table Grid"/>
    <w:basedOn w:val="TableNormal"/>
    <w:uiPriority w:val="59"/>
    <w:rsid w:val="005968C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6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E2"/>
  </w:style>
  <w:style w:type="paragraph" w:styleId="Footer">
    <w:name w:val="footer"/>
    <w:basedOn w:val="Normal"/>
    <w:link w:val="FooterChar"/>
    <w:uiPriority w:val="99"/>
    <w:unhideWhenUsed/>
    <w:rsid w:val="00306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sikec.garutkab.go.id/index_kec.php?idkec=5&amp;thn=2009&amp;nm_kec=Mekarmukti&amp;lw=8069&amp;desa=4&amp;kel=0&amp;pdk=14720" TargetMode="External"/><Relationship Id="rId26" Type="http://schemas.openxmlformats.org/officeDocument/2006/relationships/hyperlink" Target="http://sikec.garutkab.go.id/index_kec.php?idkec=13&amp;thn=2009&amp;nm_kec=Singajaya&amp;lw=8173&amp;desa=9&amp;kel=0&amp;pdk=43598" TargetMode="External"/><Relationship Id="rId39" Type="http://schemas.openxmlformats.org/officeDocument/2006/relationships/hyperlink" Target="http://sikec.garutkab.go.id/index_kec.php?idkec=26&amp;thn=2009&amp;nm_kec=Garut%20Kota&amp;lw=3572&amp;desa=0&amp;kel=11&amp;pdk=122807" TargetMode="External"/><Relationship Id="rId21" Type="http://schemas.openxmlformats.org/officeDocument/2006/relationships/hyperlink" Target="http://sikec.garutkab.go.id/index_kec.php?idkec=8&amp;thn=2009&amp;nm_kec=Cikelet&amp;lw=20481&amp;desa=9&amp;kel=0&amp;pdk=37104" TargetMode="External"/><Relationship Id="rId34" Type="http://schemas.openxmlformats.org/officeDocument/2006/relationships/hyperlink" Target="http://sikec.garutkab.go.id/index_kec.php?idkec=21&amp;thn=2009&amp;nm_kec=Sukaresmi&amp;lw=4861&amp;desa=6&amp;kel=0&amp;pdk=33300" TargetMode="External"/><Relationship Id="rId42" Type="http://schemas.openxmlformats.org/officeDocument/2006/relationships/hyperlink" Target="http://sikec.garutkab.go.id/index_kec.php?idkec=30&amp;thn=2009&amp;nm_kec=Pangatikan&amp;lw=2501&amp;desa=8&amp;kel=0&amp;pdk=36658" TargetMode="External"/><Relationship Id="rId47" Type="http://schemas.openxmlformats.org/officeDocument/2006/relationships/hyperlink" Target="http://sikec.garutkab.go.id/index_kec.php?idkec=34&amp;thn=2009&amp;nm_kec=Leles&amp;lw=8695&amp;desa=12&amp;kel=0&amp;pdk=71271" TargetMode="External"/><Relationship Id="rId50" Type="http://schemas.openxmlformats.org/officeDocument/2006/relationships/hyperlink" Target="http://sikec.garutkab.go.id/index_kec.php?idkec=37&amp;thn=2009&amp;nm_kec=Kersamanah&amp;lw=2245&amp;desa=5&amp;kel=0&amp;pdk=34232" TargetMode="External"/><Relationship Id="rId55" Type="http://schemas.openxmlformats.org/officeDocument/2006/relationships/hyperlink" Target="http://sikec.garutkab.go.id/index_kec.php?idkec=42&amp;thn=2009&amp;nm_kec=Malangbong&amp;lw=11762&amp;desa=23&amp;kel=0&amp;pdk=110802"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http://sikec.garutkab.go.id/index_kec.php?idkec=4&amp;thn=2009&amp;nm_kec=Bungbulang&amp;lw=15121&amp;desa=12&amp;kel=0&amp;pdk=58080" TargetMode="External"/><Relationship Id="rId25" Type="http://schemas.openxmlformats.org/officeDocument/2006/relationships/hyperlink" Target="http://sikec.garutkab.go.id/index_kec.php?idkec=12&amp;thn=2009&amp;nm_kec=Peundeuy&amp;lw=7747&amp;desa=6&amp;kel=0&amp;pdk=22561" TargetMode="External"/><Relationship Id="rId33" Type="http://schemas.openxmlformats.org/officeDocument/2006/relationships/hyperlink" Target="http://sikec.garutkab.go.id/index_kec.php?idkec=20&amp;thn=2009&amp;nm_kec=Cisurupan&amp;lw=8724&amp;desa=16&amp;kel=0&amp;pdk=88141" TargetMode="External"/><Relationship Id="rId38" Type="http://schemas.openxmlformats.org/officeDocument/2006/relationships/hyperlink" Target="http://sikec.garutkab.go.id/index_kec.php?idkec=24&amp;thn=2009&amp;nm_kec=Tarogong%20Kaler&amp;lw=4750&amp;desa=12&amp;kel=1&amp;pdk=76937" TargetMode="External"/><Relationship Id="rId46" Type="http://schemas.openxmlformats.org/officeDocument/2006/relationships/hyperlink" Target="http://sikec.garutkab.go.id/index_kec.php?idkec=33&amp;thn=2009&amp;nm_kec=Banyuresmi&amp;lw=7288&amp;desa=15&amp;kel=0&amp;pdk=77777"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kec.garutkab.go.id/index_kec.php?idkec=3&amp;thn=2009&amp;nm_kec=Talegong&amp;lw=10560&amp;desa=7&amp;kel=0&amp;pdk=30179" TargetMode="External"/><Relationship Id="rId20" Type="http://schemas.openxmlformats.org/officeDocument/2006/relationships/hyperlink" Target="http://sikec.garutkab.go.id/index_kec.php?idkec=7&amp;thn=2009&amp;nm_kec=Pakenjeng&amp;lw=24331&amp;desa=12&amp;kel=0&amp;pdk=60486" TargetMode="External"/><Relationship Id="rId29" Type="http://schemas.openxmlformats.org/officeDocument/2006/relationships/hyperlink" Target="http://sikec.garutkab.go.id/index_kec.php?idkec=16&amp;thn=2009&amp;nm_kec=Banjarwangi&amp;lw=13499&amp;desa=11&amp;kel=0&amp;pdk=55081" TargetMode="External"/><Relationship Id="rId41" Type="http://schemas.openxmlformats.org/officeDocument/2006/relationships/hyperlink" Target="http://sikec.garutkab.go.id/index_kec.php?idkec=28&amp;thn=2009&amp;nm_kec=Wanaraja&amp;lw=4078&amp;desa=8&amp;kel=0&amp;pdk=42760" TargetMode="External"/><Relationship Id="rId54" Type="http://schemas.openxmlformats.org/officeDocument/2006/relationships/hyperlink" Target="http://sikec.garutkab.go.id/index_kec.php?idkec=41&amp;thn=2009&amp;nm_kec=Selaawi&amp;lw=4053&amp;desa=7&amp;kel=0&amp;pdk=373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ikec.garutkab.go.id/index_kec.php?idkec=11&amp;thn=2009&amp;nm_kec=Cisompet&amp;lw=17756&amp;desa=11&amp;kel=0&amp;pdk=49072" TargetMode="External"/><Relationship Id="rId32" Type="http://schemas.openxmlformats.org/officeDocument/2006/relationships/hyperlink" Target="http://sikec.garutkab.go.id/index_kec.php?idkec=19&amp;thn=2009&amp;nm_kec=Cigedug&amp;lw=3750&amp;desa=5&amp;kel=0&amp;pdk=34936" TargetMode="External"/><Relationship Id="rId37" Type="http://schemas.openxmlformats.org/officeDocument/2006/relationships/hyperlink" Target="http://sikec.garutkab.go.id/index_kec.php?idkec=25&amp;thn=2009&amp;nm_kec=Tarogong%20Kidul&amp;lw=2864&amp;desa=7&amp;kel=5&amp;pdk=92848" TargetMode="External"/><Relationship Id="rId40" Type="http://schemas.openxmlformats.org/officeDocument/2006/relationships/hyperlink" Target="http://sikec.garutkab.go.id/index_kec.php?idkec=27&amp;thn=2009&amp;nm_kec=Karangpawitan&amp;lw=6213&amp;desa=16&amp;kel=4&amp;pdk=107031" TargetMode="External"/><Relationship Id="rId45" Type="http://schemas.openxmlformats.org/officeDocument/2006/relationships/hyperlink" Target="http://sikec.garutkab.go.id/index_kec.php?idkec=32&amp;thn=2009&amp;nm_kec=Karangtengah&amp;lw=3716&amp;desa=4&amp;kel=0&amp;pdk=16623" TargetMode="External"/><Relationship Id="rId53" Type="http://schemas.openxmlformats.org/officeDocument/2006/relationships/hyperlink" Target="http://sikec.garutkab.go.id/index_kec.php?idkec=40&amp;thn=2009&amp;nm_kec=Bl%20Limbangan&amp;lw=9762&amp;desa=14&amp;kel=0&amp;pdk=74636"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kec.garutkab.go.id/index_kec.php?idkec=2&amp;thn=2009&amp;nm_kec=Caringin&amp;lw=11046&amp;desa=5&amp;kel=0&amp;pdk=28304" TargetMode="External"/><Relationship Id="rId23" Type="http://schemas.openxmlformats.org/officeDocument/2006/relationships/hyperlink" Target="http://sikec.garutkab.go.id/index_kec.php?idkec=10&amp;thn=2009&amp;nm_kec=Cibalong&amp;lw=19528&amp;desa=9&amp;kel=0&amp;pdk=38388" TargetMode="External"/><Relationship Id="rId28" Type="http://schemas.openxmlformats.org/officeDocument/2006/relationships/hyperlink" Target="http://sikec.garutkab.go.id/index_kec.php?idkec=15&amp;thn=2009&amp;nm_kec=Cikajang&amp;lw=12331&amp;desa=11&amp;kel=0&amp;pdk=70671" TargetMode="External"/><Relationship Id="rId36" Type="http://schemas.openxmlformats.org/officeDocument/2006/relationships/hyperlink" Target="http://sikec.garutkab.go.id/index_kec.php?idkec=23&amp;thn=2009&amp;nm_kec=Pasirwangi&amp;lw=5621&amp;desa=12&amp;kel=0&amp;pdk=58183" TargetMode="External"/><Relationship Id="rId49" Type="http://schemas.openxmlformats.org/officeDocument/2006/relationships/hyperlink" Target="http://sikec.garutkab.go.id/index_kec.php?idkec=36&amp;thn=2009&amp;nm_kec=Cibatu&amp;lw=5043&amp;desa=11&amp;kel=0&amp;pdk=28910" TargetMode="External"/><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sikec.garutkab.go.id/index_kec.php?idkec=6&amp;thn=2009&amp;nm_kec=Pamulihan&amp;lw=14060&amp;desa=5&amp;kel=0&amp;pdk=17214" TargetMode="External"/><Relationship Id="rId31" Type="http://schemas.openxmlformats.org/officeDocument/2006/relationships/hyperlink" Target="http://sikec.garutkab.go.id/index_kec.php?idkec=18&amp;thn=2009&amp;nm_kec=Bayongbong&amp;lw=6222&amp;desa=17&amp;kel=0&amp;pdk=86835" TargetMode="External"/><Relationship Id="rId44" Type="http://schemas.openxmlformats.org/officeDocument/2006/relationships/hyperlink" Target="http://sikec.garutkab.go.id/index_kec.php?idkec=31&amp;thn=2009&amp;nm_kec=Sukawening&amp;lw=4210&amp;desa=11&amp;kel=0&amp;pdk=50517" TargetMode="External"/><Relationship Id="rId52" Type="http://schemas.openxmlformats.org/officeDocument/2006/relationships/hyperlink" Target="http://sikec.garutkab.go.id/index_kec.php?idkec=39&amp;thn=2009&amp;nm_kec=Kadungora&amp;lw=4520&amp;desa=14&amp;kel=0&amp;pdk=80931"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ikec.garutkab.go.id/index_kec.php?idkec=1&amp;thn=2009&amp;nm_kec=Cisewu&amp;lw=25492&amp;desa=6&amp;kel=0&amp;pdk=32397" TargetMode="External"/><Relationship Id="rId22" Type="http://schemas.openxmlformats.org/officeDocument/2006/relationships/hyperlink" Target="http://sikec.garutkab.go.id/index_kec.php?idkec=9&amp;thn=2009&amp;nm_kec=Pameungpeuk&amp;lw=5896&amp;desa=9&amp;kel=0&amp;pdk=36670" TargetMode="External"/><Relationship Id="rId27" Type="http://schemas.openxmlformats.org/officeDocument/2006/relationships/hyperlink" Target="http://sikec.garutkab.go.id/index_kec.php?idkec=14&amp;thn=2009&amp;nm_kec=Cihurip&amp;lw=5588&amp;desa=4&amp;kel=0&amp;pdk=16943" TargetMode="External"/><Relationship Id="rId30" Type="http://schemas.openxmlformats.org/officeDocument/2006/relationships/hyperlink" Target="http://sikec.garutkab.go.id/index_kec.php?idkec=17&amp;thn=2009&amp;nm_kec=Cilawu&amp;lw=8394&amp;desa=18&amp;kel=0&amp;pdk=96029" TargetMode="External"/><Relationship Id="rId35" Type="http://schemas.openxmlformats.org/officeDocument/2006/relationships/hyperlink" Target="http://sikec.garutkab.go.id/index_kec.php?idkec=22&amp;thn=2009&amp;nm_kec=Samarang&amp;lw=6301&amp;desa=12&amp;kel=0&amp;pdk=67225" TargetMode="External"/><Relationship Id="rId43" Type="http://schemas.openxmlformats.org/officeDocument/2006/relationships/hyperlink" Target="http://sikec.garutkab.go.id/index_kec.php?idkec=29&amp;thn=2009&amp;nm_kec=Sucinaraja&amp;lw=3734&amp;desa=7&amp;kel=0&amp;pdk=25949" TargetMode="External"/><Relationship Id="rId48" Type="http://schemas.openxmlformats.org/officeDocument/2006/relationships/hyperlink" Target="http://sikec.garutkab.go.id/index_kec.php?idkec=35&amp;thn=2009&amp;nm_kec=Leuwigoong&amp;lw=2813&amp;desa=8&amp;kel=0&amp;pdk=42660" TargetMode="External"/><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hyperlink" Target="http://sikec.garutkab.go.id/index_kec.php?idkec=38&amp;thn=2009&amp;nm_kec=Cibiuk&amp;lw=3195&amp;desa=5&amp;kel=0&amp;pdk=2916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Miftah</dc:creator>
  <cp:lastModifiedBy>Miftah</cp:lastModifiedBy>
  <cp:revision>19</cp:revision>
  <dcterms:created xsi:type="dcterms:W3CDTF">2014-05-27T16:15:00Z</dcterms:created>
  <dcterms:modified xsi:type="dcterms:W3CDTF">2014-09-24T02:23:00Z</dcterms:modified>
</cp:coreProperties>
</file>