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CB" w:rsidRDefault="00450FCB" w:rsidP="00450FCB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5C29A0" w:rsidRDefault="005C29A0" w:rsidP="005C29A0">
      <w:pPr>
        <w:spacing w:line="240" w:lineRule="auto"/>
        <w:ind w:left="1350" w:hanging="135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Abdurrahman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Nasri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Profitability Determinants of Go-Public Bank in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Indonesia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Empirical Evidence after Global Financial Crisis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Bussiness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Management Invention Volume 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Issue 1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 PP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37-46 ISSN 2319-8028.</w:t>
      </w:r>
    </w:p>
    <w:p w:rsidR="0021056A" w:rsidRPr="00332E37" w:rsidRDefault="0021056A" w:rsidP="0021056A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Aref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Almazari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Impact of Internal Factors Bank on Bank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Profitability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Comparative Study between Saudi Arabia and Jordan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International Journal of Applied Finance and Banking Volume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Issue 1</w:t>
      </w:r>
      <w:r>
        <w:rPr>
          <w:rFonts w:ascii="Times New Roman" w:hAnsi="Times New Roman" w:cs="Times New Roman"/>
          <w:sz w:val="24"/>
          <w:szCs w:val="24"/>
        </w:rPr>
        <w:t>, PP. 125-140 ISSN 1792-6580.</w:t>
      </w:r>
    </w:p>
    <w:p w:rsidR="005C29A0" w:rsidRPr="005C29A0" w:rsidRDefault="005C29A0" w:rsidP="005C29A0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Knezevic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Dobromirov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The Determinant of Serbian Banking Industry </w:t>
      </w:r>
      <w:r>
        <w:rPr>
          <w:rFonts w:ascii="Times New Roman" w:hAnsi="Times New Roman" w:cs="Times New Roman"/>
          <w:sz w:val="24"/>
          <w:szCs w:val="24"/>
        </w:rPr>
        <w:t xml:space="preserve">Profitability. International Journal of </w:t>
      </w:r>
      <w:r>
        <w:rPr>
          <w:rFonts w:ascii="Times New Roman" w:hAnsi="Times New Roman" w:cs="Times New Roman"/>
          <w:i/>
          <w:sz w:val="24"/>
          <w:szCs w:val="24"/>
        </w:rPr>
        <w:t>Economic Research-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Istrazivanja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 29, No. 1, H. 459-474 ISSN 1331-677X.</w:t>
      </w:r>
    </w:p>
    <w:p w:rsidR="00450FCB" w:rsidRDefault="00450FCB" w:rsidP="003F2D7E">
      <w:pPr>
        <w:tabs>
          <w:tab w:val="left" w:pos="1276"/>
        </w:tabs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Lawrence, Lee, </w:t>
      </w:r>
      <w:proofErr w:type="spellStart"/>
      <w:r>
        <w:rPr>
          <w:rFonts w:ascii="Times New Roman" w:hAnsi="Times New Roman" w:cs="Times New Roman"/>
          <w:sz w:val="24"/>
          <w:szCs w:val="24"/>
        </w:rPr>
        <w:t>Oey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Liang. 2010. </w:t>
      </w:r>
      <w:proofErr w:type="spellStart"/>
      <w:r w:rsidRPr="0021056A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210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5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Default="00B00EC2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Bri</w:t>
      </w:r>
      <w:r w:rsidR="00450FCB">
        <w:rPr>
          <w:rFonts w:ascii="Times New Roman" w:hAnsi="Times New Roman" w:cs="Times New Roman"/>
          <w:sz w:val="24"/>
          <w:szCs w:val="24"/>
          <w:lang w:val="id-ID"/>
        </w:rPr>
        <w:t>gham, Eugine.F &amp; Huston, Joel.F. 2010.</w:t>
      </w:r>
      <w:r w:rsidR="00A466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29A0">
        <w:rPr>
          <w:rFonts w:ascii="Times New Roman" w:hAnsi="Times New Roman" w:cs="Times New Roman"/>
          <w:i/>
          <w:sz w:val="24"/>
          <w:szCs w:val="24"/>
          <w:lang w:val="id-ID"/>
        </w:rPr>
        <w:t>Management Book 1 Edition</w:t>
      </w:r>
      <w:r w:rsidR="00450FCB">
        <w:rPr>
          <w:rFonts w:ascii="Times New Roman" w:hAnsi="Times New Roman" w:cs="Times New Roman"/>
          <w:sz w:val="24"/>
          <w:szCs w:val="24"/>
          <w:lang w:val="id-ID"/>
        </w:rPr>
        <w:t>. Edisi 8. Jakarta : Erlangga.</w:t>
      </w:r>
    </w:p>
    <w:p w:rsidR="00A46646" w:rsidRPr="006E1C28" w:rsidRDefault="00B00EC2" w:rsidP="00A46646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Bri</w:t>
      </w:r>
      <w:r w:rsidR="00A46646">
        <w:rPr>
          <w:rFonts w:ascii="Times New Roman" w:hAnsi="Times New Roman" w:cs="Times New Roman"/>
          <w:sz w:val="24"/>
          <w:szCs w:val="24"/>
          <w:lang w:val="id-ID"/>
        </w:rPr>
        <w:t xml:space="preserve">gham, Eugine.F &amp; Huston, Joel.F. 2010. </w:t>
      </w:r>
      <w:r w:rsidR="00A46646" w:rsidRPr="00A46646">
        <w:rPr>
          <w:rFonts w:ascii="Times New Roman" w:hAnsi="Times New Roman" w:cs="Times New Roman"/>
          <w:i/>
          <w:sz w:val="24"/>
          <w:szCs w:val="24"/>
          <w:lang w:val="id-ID"/>
        </w:rPr>
        <w:t>Banking Finance</w:t>
      </w:r>
      <w:r w:rsidR="00A46646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A46646">
        <w:rPr>
          <w:rFonts w:ascii="Times New Roman" w:hAnsi="Times New Roman" w:cs="Times New Roman"/>
          <w:sz w:val="24"/>
          <w:szCs w:val="24"/>
          <w:lang w:val="id-ID"/>
        </w:rPr>
        <w:t>Edisi 6. Jakarta : Erlangga.</w:t>
      </w:r>
    </w:p>
    <w:p w:rsidR="0021056A" w:rsidRDefault="0021056A" w:rsidP="0021056A">
      <w:pPr>
        <w:autoSpaceDE w:val="0"/>
        <w:autoSpaceDN w:val="0"/>
        <w:adjustRightInd w:val="0"/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Candri J.Tambuwun dan Jullie J Sondakh. 2014.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Analisis Laporan Keuangan Sebagai Ukuran Kesehatan Bank dengan Metode CAMEL pada PT.Bank Sulut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Jurnal EMBA. Vol.3, No.2 Juni 2015, H.863-873 ISSN 2303-1174.</w:t>
      </w:r>
    </w:p>
    <w:p w:rsidR="00450FCB" w:rsidRDefault="00450FCB" w:rsidP="0045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Dendawijaya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C29A0" w:rsidRPr="00332E37" w:rsidRDefault="005C29A0" w:rsidP="005C29A0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Dr. Husain Al-Omar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Abdullah Al-</w:t>
      </w:r>
      <w:proofErr w:type="spellStart"/>
      <w:r>
        <w:rPr>
          <w:rFonts w:ascii="Times New Roman" w:hAnsi="Times New Roman" w:cs="Times New Roman"/>
          <w:sz w:val="24"/>
          <w:szCs w:val="24"/>
        </w:rPr>
        <w:t>Mutairi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Bank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Spesific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Determinants of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Profitability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Case of Kuwait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Economic and Administrative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Sciences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Emerald Insight Volume 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Issue 2</w:t>
      </w:r>
      <w:r>
        <w:rPr>
          <w:rFonts w:ascii="Times New Roman" w:hAnsi="Times New Roman" w:cs="Times New Roman"/>
          <w:sz w:val="24"/>
          <w:szCs w:val="24"/>
        </w:rPr>
        <w:t>, PP. 20-34.</w:t>
      </w:r>
    </w:p>
    <w:p w:rsidR="00450FCB" w:rsidRPr="001865FD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Endri. 2011.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Model Regresi Panel Data dan Aplikasi Eviews.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Diakses Mei 10,2017 dari https://programdoktorpersada.files.wordpress.com/2011/12/data-panel.pdf.</w:t>
      </w:r>
    </w:p>
    <w:p w:rsidR="0021056A" w:rsidRPr="003F2D7E" w:rsidRDefault="0021056A" w:rsidP="0021056A">
      <w:pPr>
        <w:autoSpaceDE w:val="0"/>
        <w:autoSpaceDN w:val="0"/>
        <w:adjustRightInd w:val="0"/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1183">
        <w:rPr>
          <w:rFonts w:ascii="Times New Roman" w:hAnsi="Times New Roman" w:cs="Times New Roman"/>
          <w:sz w:val="24"/>
          <w:szCs w:val="24"/>
        </w:rPr>
        <w:t xml:space="preserve">Erna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Ariyanti</w:t>
      </w:r>
      <w:proofErr w:type="spellEnd"/>
      <w:r w:rsidRPr="00091183">
        <w:rPr>
          <w:rFonts w:ascii="Times New Roman" w:hAnsi="Times New Roman" w:cs="Times New Roman"/>
          <w:sz w:val="24"/>
          <w:szCs w:val="24"/>
          <w:lang w:val="id-ID"/>
        </w:rPr>
        <w:t>, Lilis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91183">
        <w:rPr>
          <w:rFonts w:ascii="Times New Roman" w:hAnsi="Times New Roman" w:cs="Times New Roman"/>
          <w:sz w:val="24"/>
          <w:szCs w:val="24"/>
          <w:lang w:val="id-ID"/>
        </w:rPr>
        <w:t xml:space="preserve">2010,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CAR,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LDR, NIM,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NPL,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BOPO, LDR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KAP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Bank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Indonesia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C29A0" w:rsidRDefault="005C29A0" w:rsidP="005C29A0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Margaretha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Marshelly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Indonesia.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 15, No. 2, H. 133-141 ISSN 1410-9875.</w:t>
      </w:r>
      <w:proofErr w:type="gramEnd"/>
    </w:p>
    <w:p w:rsidR="00450FCB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Ghozali, Imam. 2011.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Aplikasi Analisis Multivariate dengan Program</w:t>
      </w:r>
      <w:r w:rsidR="00640794"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Eviews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Semarang : Badan Penerbit Universitas Diponegoro.</w:t>
      </w:r>
    </w:p>
    <w:p w:rsidR="00450FCB" w:rsidRPr="001865FD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Gujarati, Damodar N.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Essentials of Econometrics. Third Edition. Mc.Graw-Hill International Edition.(United States Military Academy, West Point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50FCB" w:rsidRPr="00CA76C9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Hasan, Nurul Ichsan. 2014.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Pengantar Perbankan.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Gaung Persada Press Group.</w:t>
      </w:r>
    </w:p>
    <w:p w:rsidR="00450FCB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2009</w:t>
      </w:r>
      <w:r w:rsidRPr="003F2D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F2D7E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Pr="002C50CF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20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F2D7E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056A" w:rsidRPr="00332E37" w:rsidRDefault="0021056A" w:rsidP="0021056A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Hediwigis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Default="00450FCB" w:rsidP="00450FCB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Horne, James C.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M </w:t>
      </w:r>
      <w:proofErr w:type="spellStart"/>
      <w:r>
        <w:rPr>
          <w:rFonts w:ascii="Times New Roman" w:hAnsi="Times New Roman" w:cs="Times New Roman"/>
          <w:sz w:val="24"/>
          <w:szCs w:val="24"/>
        </w:rPr>
        <w:t>Wachowicz</w:t>
      </w:r>
      <w:proofErr w:type="spellEnd"/>
      <w:r>
        <w:rPr>
          <w:rFonts w:ascii="Times New Roman" w:hAnsi="Times New Roman" w:cs="Times New Roman"/>
          <w:sz w:val="24"/>
          <w:szCs w:val="24"/>
        </w:rPr>
        <w:t>, Jr.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D7E" w:rsidRPr="003F2D7E">
        <w:rPr>
          <w:rFonts w:ascii="Times New Roman" w:hAnsi="Times New Roman" w:cs="Times New Roman"/>
          <w:i/>
          <w:sz w:val="24"/>
          <w:szCs w:val="24"/>
        </w:rPr>
        <w:t>Principles of Financial Management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Pr="002C7D40" w:rsidRDefault="00450FCB" w:rsidP="00450FCB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Idroes, Ferry.N. 2011.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Manajemen Risiko Perbankan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PT. Rajagrafindo.</w:t>
      </w:r>
    </w:p>
    <w:p w:rsidR="0021056A" w:rsidRDefault="0021056A" w:rsidP="0021056A">
      <w:pPr>
        <w:autoSpaceDE w:val="0"/>
        <w:autoSpaceDN w:val="0"/>
        <w:adjustRightInd w:val="0"/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Jane Radianti Sugianto. 2014.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Sensitivitas Saham Perbankan terhadap Manajemen Risiko.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Jurnal FINIESTA. Vol.2, No.1, H.7-13.</w:t>
      </w:r>
    </w:p>
    <w:p w:rsidR="00450FCB" w:rsidRDefault="00450FCB" w:rsidP="003F2D7E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r w:rsidRPr="003F2D7E"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Default="00450FCB" w:rsidP="003F2D7E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</w:t>
      </w:r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F2D7E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Default="00450FCB" w:rsidP="003F2D7E">
      <w:pPr>
        <w:spacing w:line="240" w:lineRule="auto"/>
        <w:ind w:left="1418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</w:t>
      </w:r>
      <w:r w:rsidR="003F2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2D7E"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056A" w:rsidRPr="00091183" w:rsidRDefault="0021056A" w:rsidP="003F2D7E">
      <w:pPr>
        <w:pStyle w:val="ListParagraph"/>
        <w:spacing w:after="10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91183">
        <w:rPr>
          <w:rFonts w:ascii="Times New Roman" w:hAnsi="Times New Roman" w:cs="Times New Roman"/>
          <w:sz w:val="24"/>
          <w:szCs w:val="24"/>
        </w:rPr>
        <w:t xml:space="preserve">Keputusan  Menteri  BUMN  Nomor  117. 2002. </w:t>
      </w:r>
      <w:r w:rsidRPr="003F2D7E">
        <w:rPr>
          <w:rFonts w:ascii="Times New Roman" w:hAnsi="Times New Roman" w:cs="Times New Roman"/>
          <w:sz w:val="24"/>
          <w:szCs w:val="24"/>
        </w:rPr>
        <w:t>Penerapan  Praktek  Good Corporate Governance pada BUMN</w:t>
      </w:r>
      <w:r w:rsidRPr="00091183">
        <w:rPr>
          <w:rFonts w:ascii="Times New Roman" w:hAnsi="Times New Roman" w:cs="Times New Roman"/>
          <w:sz w:val="24"/>
          <w:szCs w:val="24"/>
        </w:rPr>
        <w:t>. Indonesia.</w:t>
      </w:r>
    </w:p>
    <w:p w:rsidR="003F2D7E" w:rsidRPr="00332E37" w:rsidRDefault="003F2D7E" w:rsidP="003F2D7E">
      <w:pPr>
        <w:autoSpaceDE w:val="0"/>
        <w:autoSpaceDN w:val="0"/>
        <w:adjustRightInd w:val="0"/>
        <w:spacing w:after="0" w:line="240" w:lineRule="auto"/>
        <w:ind w:left="1276" w:hanging="127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Krisnawati Ayu, Dira. 2014.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Analisis Faktor Penentu Profitabilitas (Studi pada Bank-bank Umum GO PUBLIC di Indonesia Periode 2008-2013).</w:t>
      </w:r>
    </w:p>
    <w:p w:rsidR="00450FCB" w:rsidRDefault="00450FCB" w:rsidP="00450FCB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713D">
        <w:rPr>
          <w:rFonts w:ascii="Times New Roman" w:hAnsi="Times New Roman" w:cs="Times New Roman"/>
          <w:sz w:val="24"/>
          <w:szCs w:val="24"/>
          <w:lang w:val="id-ID"/>
        </w:rPr>
        <w:t>Kuncoro,  Mudrajad  dan  Suhardjono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2011.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Manajemen Perbankan Teori dan Aplikasi.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Edisi 2. Yogyakarta: BPFE.</w:t>
      </w:r>
    </w:p>
    <w:p w:rsidR="00450FCB" w:rsidRPr="00254420" w:rsidRDefault="00450FCB" w:rsidP="00450FCB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Mahardian, Pandu. 2008.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Analisa Faktor-faktor Keuangan Perbankan.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PT. Rineka Cipta.</w:t>
      </w:r>
    </w:p>
    <w:p w:rsidR="00450FCB" w:rsidRDefault="00450FCB" w:rsidP="00450FCB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Harjito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Ekonisia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056A" w:rsidRPr="003F2D7E" w:rsidRDefault="0021056A" w:rsidP="002105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Muh. Arief Effendi. (2009</w:t>
      </w:r>
      <w:r w:rsidRPr="00AC224F">
        <w:rPr>
          <w:rFonts w:ascii="Times New Roman" w:hAnsi="Times New Roman" w:cs="Times New Roman"/>
          <w:sz w:val="24"/>
          <w:szCs w:val="24"/>
          <w:lang w:val="id-ID"/>
        </w:rPr>
        <w:t xml:space="preserve">). Analisis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Pengaruh Rasio CAR, BOPO, NPL, NIM </w:t>
      </w:r>
    </w:p>
    <w:p w:rsidR="0021056A" w:rsidRDefault="0021056A" w:rsidP="0021056A">
      <w:pP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2D7E">
        <w:rPr>
          <w:rFonts w:ascii="Times New Roman" w:hAnsi="Times New Roman" w:cs="Times New Roman"/>
          <w:sz w:val="24"/>
          <w:szCs w:val="24"/>
          <w:lang w:val="id-ID"/>
        </w:rPr>
        <w:t>dan  LDR  terhadap  Kinerja  Keuangan  Perbankan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 Tesis.  Universitas </w:t>
      </w:r>
      <w:r w:rsidRPr="00AC224F">
        <w:rPr>
          <w:rFonts w:ascii="Times New Roman" w:hAnsi="Times New Roman" w:cs="Times New Roman"/>
          <w:sz w:val="24"/>
          <w:szCs w:val="24"/>
          <w:lang w:val="id-ID"/>
        </w:rPr>
        <w:t>Diponegoro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056A" w:rsidRDefault="0021056A" w:rsidP="0021056A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Sohilauw</w:t>
      </w:r>
      <w:proofErr w:type="spellEnd"/>
      <w:r>
        <w:rPr>
          <w:rFonts w:ascii="Times New Roman" w:hAnsi="Times New Roman" w:cs="Times New Roman"/>
          <w:sz w:val="24"/>
          <w:szCs w:val="24"/>
        </w:rPr>
        <w:t>/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2D7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CAR, NPL, BOPO,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NIM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ROA PT. Bank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SulSelBar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2001-2009.</w:t>
      </w:r>
      <w:proofErr w:type="gram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2D7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Ecosystem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Vol. 16, No. 1.</w:t>
      </w:r>
      <w:proofErr w:type="gramEnd"/>
    </w:p>
    <w:p w:rsidR="0021056A" w:rsidRDefault="0021056A" w:rsidP="0021056A">
      <w:pPr>
        <w:autoSpaceDE w:val="0"/>
        <w:autoSpaceDN w:val="0"/>
        <w:adjustRightInd w:val="0"/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91183">
        <w:rPr>
          <w:rFonts w:ascii="Times New Roman" w:hAnsi="Times New Roman" w:cs="Times New Roman"/>
          <w:sz w:val="24"/>
          <w:szCs w:val="24"/>
        </w:rPr>
        <w:t>Mintarti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>, Sri</w:t>
      </w:r>
      <w:r w:rsidRPr="00091183">
        <w:rPr>
          <w:rFonts w:ascii="Times New Roman" w:hAnsi="Times New Roman" w:cs="Times New Roman"/>
          <w:sz w:val="24"/>
          <w:szCs w:val="24"/>
          <w:lang w:val="id-ID"/>
        </w:rPr>
        <w:t xml:space="preserve"> 2007</w:t>
      </w:r>
      <w:r w:rsidRPr="00091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 xml:space="preserve">Take </w:t>
      </w:r>
      <w:proofErr w:type="gramStart"/>
      <w:r w:rsidRPr="003F2D7E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Bank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Go P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blic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Tingkat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D7E">
        <w:rPr>
          <w:rFonts w:ascii="Times New Roman" w:hAnsi="Times New Roman" w:cs="Times New Roman"/>
          <w:sz w:val="24"/>
          <w:szCs w:val="24"/>
        </w:rPr>
        <w:t>Bank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50FCB" w:rsidRPr="00EB713D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LIBERTY Yogyakarta.</w:t>
      </w:r>
    </w:p>
    <w:p w:rsidR="003F2D7E" w:rsidRPr="00091183" w:rsidRDefault="003F2D7E" w:rsidP="003F2D7E">
      <w:pPr>
        <w:spacing w:after="10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118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 Bank</w:t>
      </w:r>
      <w:proofErr w:type="gramEnd"/>
      <w:r w:rsidRPr="00091183">
        <w:rPr>
          <w:rFonts w:ascii="Times New Roman" w:hAnsi="Times New Roman" w:cs="Times New Roman"/>
          <w:sz w:val="24"/>
          <w:szCs w:val="24"/>
        </w:rPr>
        <w:t xml:space="preserve">  Indonesia  No.8/4/PBI/2006.</w:t>
      </w:r>
      <w:r w:rsidRPr="003F2D7E">
        <w:rPr>
          <w:rFonts w:ascii="Times New Roman" w:hAnsi="Times New Roman" w:cs="Times New Roman"/>
          <w:sz w:val="24"/>
          <w:szCs w:val="24"/>
        </w:rPr>
        <w:t>Pelaksanaan  Good Corporate  Governance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 Bank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>. Indonesia.</w:t>
      </w:r>
    </w:p>
    <w:p w:rsidR="003F2D7E" w:rsidRPr="00091183" w:rsidRDefault="003F2D7E" w:rsidP="003F2D7E">
      <w:pPr>
        <w:spacing w:after="10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1183">
        <w:rPr>
          <w:rFonts w:ascii="Times New Roman" w:hAnsi="Times New Roman" w:cs="Times New Roman"/>
          <w:sz w:val="24"/>
          <w:szCs w:val="24"/>
          <w:lang w:val="id-ID"/>
        </w:rPr>
        <w:t xml:space="preserve">Peraturan  Bank  Indonesia  No.5/8/PBI/2003.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Penerapan Manajemen Risiko Bagi Bank Umum. Indonesia.</w:t>
      </w:r>
    </w:p>
    <w:p w:rsidR="00450FCB" w:rsidRPr="006144D9" w:rsidRDefault="00450FCB" w:rsidP="00450FCB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H.V., </w:t>
      </w:r>
      <w:proofErr w:type="spellStart"/>
      <w:r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A.P.,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Idroes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F.N. 2007.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Bank and Financial Institution Management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056A" w:rsidRPr="00091183" w:rsidRDefault="0021056A" w:rsidP="0021056A">
      <w:pPr>
        <w:autoSpaceDE w:val="0"/>
        <w:autoSpaceDN w:val="0"/>
        <w:adjustRightInd w:val="0"/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Santoso Minan, Ahmad. 2015.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Pengaruh Good Corporate Governance (GCG). Capital Adequacy Ratio (CAR), dan Net Interest Margin (NIM) terhadap Kinerja Keuangan Perbankan.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1056A" w:rsidRPr="006D5670" w:rsidRDefault="0021056A" w:rsidP="0021056A">
      <w:pPr>
        <w:pStyle w:val="ListParagraph"/>
        <w:spacing w:after="10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Schein. 2008. </w:t>
      </w:r>
      <w:r w:rsidRPr="0021056A">
        <w:rPr>
          <w:rFonts w:ascii="Times New Roman" w:hAnsi="Times New Roman" w:cs="Times New Roman"/>
          <w:i/>
          <w:sz w:val="24"/>
          <w:szCs w:val="24"/>
        </w:rPr>
        <w:t>Organizational Culture and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5670">
        <w:rPr>
          <w:rFonts w:ascii="Times New Roman" w:hAnsi="Times New Roman" w:cs="Times New Roman"/>
          <w:sz w:val="24"/>
          <w:szCs w:val="24"/>
        </w:rPr>
        <w:t>(</w:t>
      </w:r>
      <w:r w:rsidR="00223E37" w:rsidRPr="0021056A">
        <w:fldChar w:fldCharType="begin"/>
      </w:r>
      <w:r w:rsidRPr="0021056A">
        <w:instrText>HYPERLINK "http://www"</w:instrText>
      </w:r>
      <w:r w:rsidR="00223E37" w:rsidRPr="0021056A">
        <w:fldChar w:fldCharType="separate"/>
      </w:r>
      <w:r w:rsidRPr="0021056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</w:t>
      </w:r>
      <w:r w:rsidR="00223E37" w:rsidRPr="0021056A">
        <w:fldChar w:fldCharType="end"/>
      </w:r>
      <w:r w:rsidRPr="006D5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Majalahpendidikan.com /2011/04). Diakses  tanggal 2 Mei 2017.</w:t>
      </w:r>
    </w:p>
    <w:p w:rsidR="00450FCB" w:rsidRDefault="00450FCB" w:rsidP="0045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Stoner, James A. F.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Mana</w:t>
      </w:r>
      <w:proofErr w:type="spellEnd"/>
      <w:r w:rsidR="003F2D7E">
        <w:rPr>
          <w:rFonts w:ascii="Times New Roman" w:hAnsi="Times New Roman" w:cs="Times New Roman"/>
          <w:i/>
          <w:sz w:val="24"/>
          <w:szCs w:val="24"/>
          <w:lang w:val="id-ID"/>
        </w:rPr>
        <w:t>gement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Prentice-Hall.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FCB" w:rsidRPr="00026AC9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Supramono, Gatot. 2009.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Perbankan dan Masalah Kredit : Suatu Tinjauan di Bidang Yuridis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Rineka Cipta.</w:t>
      </w:r>
    </w:p>
    <w:p w:rsidR="00450FCB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BPFE.</w:t>
      </w:r>
    </w:p>
    <w:p w:rsidR="00450FCB" w:rsidRDefault="00450FCB" w:rsidP="0045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________. 2009.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Metode Penelitian Kuantitatif dan Kualitatif.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CV. Alfabeta.</w:t>
      </w:r>
    </w:p>
    <w:p w:rsidR="00450FCB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________. 2010.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Metode Penelitian Kuantitatif dan Kualitatif.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CV. Alfabeta.</w:t>
      </w:r>
    </w:p>
    <w:p w:rsidR="00450FCB" w:rsidRPr="006C3204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________. 2012.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Metode Penelitian Kuantitatif dan Kualitatif.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CV. Alfabeta.</w:t>
      </w:r>
    </w:p>
    <w:p w:rsidR="00450FCB" w:rsidRPr="006C3204" w:rsidRDefault="00450FCB" w:rsidP="0045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Pr="006E1C28" w:rsidRDefault="00450FCB" w:rsidP="00450F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Sutrisno. 2012. </w:t>
      </w:r>
      <w:r w:rsidRPr="003F2D7E">
        <w:rPr>
          <w:rFonts w:ascii="Times New Roman" w:hAnsi="Times New Roman" w:cs="Times New Roman"/>
          <w:sz w:val="24"/>
          <w:szCs w:val="24"/>
          <w:lang w:val="id-ID"/>
        </w:rPr>
        <w:t>Manajemen Keuangan: Teori, Konsep dan Aplikasi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Ekonisia.</w:t>
      </w:r>
    </w:p>
    <w:p w:rsidR="00450FCB" w:rsidRDefault="00450FCB" w:rsidP="00450FCB">
      <w:pPr>
        <w:pStyle w:val="ListParagraph"/>
        <w:spacing w:after="10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91183">
        <w:rPr>
          <w:rFonts w:ascii="Times New Roman" w:hAnsi="Times New Roman" w:cs="Times New Roman"/>
          <w:sz w:val="24"/>
          <w:szCs w:val="24"/>
        </w:rPr>
        <w:t xml:space="preserve">Taswan, 2010. </w:t>
      </w:r>
      <w:r w:rsidRPr="003F2D7E">
        <w:rPr>
          <w:rFonts w:ascii="Times New Roman" w:hAnsi="Times New Roman" w:cs="Times New Roman"/>
          <w:iCs/>
          <w:sz w:val="24"/>
          <w:szCs w:val="24"/>
        </w:rPr>
        <w:t>Manajemen Perbankan Konsep, Teknis &amp; Aplikasi</w:t>
      </w:r>
      <w:r w:rsidRPr="00091183">
        <w:rPr>
          <w:rFonts w:ascii="Times New Roman" w:hAnsi="Times New Roman" w:cs="Times New Roman"/>
          <w:sz w:val="24"/>
          <w:szCs w:val="24"/>
        </w:rPr>
        <w:t>. Penerbit UPP STIM YKPN Yogyakarta.</w:t>
      </w:r>
    </w:p>
    <w:p w:rsidR="0021056A" w:rsidRDefault="0021056A" w:rsidP="0021056A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Factor Impacting Profitability of Commercial Bank in Pakistan for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Period of 2009-2012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International Journal of Scientific and Research Publications Volume 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Issue 3, </w:t>
      </w:r>
      <w:r>
        <w:rPr>
          <w:rFonts w:ascii="Times New Roman" w:hAnsi="Times New Roman" w:cs="Times New Roman"/>
          <w:sz w:val="24"/>
          <w:szCs w:val="24"/>
        </w:rPr>
        <w:t>ISSN 2250-3153.</w:t>
      </w:r>
    </w:p>
    <w:p w:rsidR="00450FCB" w:rsidRDefault="00450FCB" w:rsidP="00450FCB">
      <w:pPr>
        <w:pStyle w:val="ListParagraph"/>
        <w:spacing w:after="10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Usman, Husaini. 2013. </w:t>
      </w:r>
      <w:r w:rsidRPr="003F2D7E">
        <w:rPr>
          <w:rFonts w:ascii="Times New Roman" w:hAnsi="Times New Roman" w:cs="Times New Roman"/>
          <w:sz w:val="24"/>
          <w:szCs w:val="24"/>
        </w:rPr>
        <w:t xml:space="preserve">Manajemen (Teori, Praktik, dan Riset Pendidikan). </w:t>
      </w:r>
      <w:r>
        <w:rPr>
          <w:rFonts w:ascii="Times New Roman" w:hAnsi="Times New Roman" w:cs="Times New Roman"/>
          <w:sz w:val="24"/>
          <w:szCs w:val="24"/>
        </w:rPr>
        <w:t>Edisi 4. Jakarta : PT. Bumi Aksara.</w:t>
      </w:r>
    </w:p>
    <w:p w:rsidR="00450FCB" w:rsidRPr="002C7D40" w:rsidRDefault="00450FCB" w:rsidP="00450FCB">
      <w:pPr>
        <w:pStyle w:val="ListParagraph"/>
        <w:spacing w:after="10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Greuning, Hennie &amp; Bratanovic, Brajovic Sonja. 2009. </w:t>
      </w:r>
      <w:r>
        <w:rPr>
          <w:rFonts w:ascii="Times New Roman" w:hAnsi="Times New Roman" w:cs="Times New Roman"/>
          <w:i/>
          <w:sz w:val="24"/>
          <w:szCs w:val="24"/>
        </w:rPr>
        <w:t>Analyzing Banking Risk</w:t>
      </w:r>
      <w:r>
        <w:rPr>
          <w:rFonts w:ascii="Times New Roman" w:hAnsi="Times New Roman" w:cs="Times New Roman"/>
          <w:sz w:val="24"/>
          <w:szCs w:val="24"/>
        </w:rPr>
        <w:t>. Edisi 2. Surabaya : Salemba Empat.</w:t>
      </w:r>
    </w:p>
    <w:p w:rsidR="0021056A" w:rsidRDefault="0021056A" w:rsidP="0021056A">
      <w:pPr>
        <w:pStyle w:val="ListParagraph"/>
        <w:spacing w:after="10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91183">
        <w:rPr>
          <w:rFonts w:ascii="Times New Roman" w:hAnsi="Times New Roman" w:cs="Times New Roman"/>
          <w:sz w:val="24"/>
          <w:szCs w:val="24"/>
        </w:rPr>
        <w:t xml:space="preserve">Website: </w:t>
      </w:r>
      <w:r w:rsidR="00223E37">
        <w:fldChar w:fldCharType="begin"/>
      </w:r>
      <w:r>
        <w:instrText>HYPERLINK "http://www.bi.go.id"</w:instrText>
      </w:r>
      <w:r w:rsidR="00223E37">
        <w:fldChar w:fldCharType="separate"/>
      </w:r>
      <w:r w:rsidRPr="00091183">
        <w:rPr>
          <w:rStyle w:val="Hyperlink"/>
          <w:rFonts w:ascii="Times New Roman" w:hAnsi="Times New Roman" w:cs="Times New Roman"/>
          <w:sz w:val="24"/>
          <w:szCs w:val="24"/>
        </w:rPr>
        <w:t>www.bi.go.id</w:t>
      </w:r>
      <w:r w:rsidR="00223E37">
        <w:fldChar w:fldCharType="end"/>
      </w:r>
      <w:r w:rsidRPr="0009118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F2D7E">
        <w:rPr>
          <w:rFonts w:ascii="Times New Roman" w:hAnsi="Times New Roman" w:cs="Times New Roman"/>
          <w:iCs/>
          <w:sz w:val="24"/>
          <w:szCs w:val="24"/>
        </w:rPr>
        <w:t>Peraturan Bank Indonesia Nomor:6/10/PBI/2004 Tentang Sistem Penilaian Tingkat Kesehatan Bank Umum</w:t>
      </w:r>
      <w:r w:rsidRPr="00091183">
        <w:rPr>
          <w:rFonts w:ascii="Times New Roman" w:hAnsi="Times New Roman" w:cs="Times New Roman"/>
          <w:sz w:val="24"/>
          <w:szCs w:val="24"/>
        </w:rPr>
        <w:t>. Diakses tanggal 2 Maret 2017.</w:t>
      </w:r>
    </w:p>
    <w:p w:rsidR="00450FCB" w:rsidRDefault="00450FCB" w:rsidP="00450FCB">
      <w:pPr>
        <w:pStyle w:val="ListParagraph"/>
        <w:spacing w:after="10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Wijayanti, Irine Diana Sari. 2008. </w:t>
      </w:r>
      <w:r w:rsidRPr="0024243D">
        <w:rPr>
          <w:rFonts w:ascii="Times New Roman" w:hAnsi="Times New Roman" w:cs="Times New Roman"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>. Yogyakarta : Mitra Cendekia Press.</w:t>
      </w:r>
    </w:p>
    <w:p w:rsidR="00450FCB" w:rsidRPr="001865FD" w:rsidRDefault="00450FCB" w:rsidP="00450FCB">
      <w:pPr>
        <w:pStyle w:val="ListParagraph"/>
        <w:spacing w:after="10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Winarno, W. W. 2007. </w:t>
      </w:r>
      <w:r w:rsidRPr="003F2D7E">
        <w:rPr>
          <w:rFonts w:ascii="Times New Roman" w:hAnsi="Times New Roman" w:cs="Times New Roman"/>
          <w:sz w:val="24"/>
          <w:szCs w:val="24"/>
        </w:rPr>
        <w:t>Eviews : Analisis ekonometrika dan Statistika.</w:t>
      </w:r>
      <w:r>
        <w:rPr>
          <w:rFonts w:ascii="Times New Roman" w:hAnsi="Times New Roman" w:cs="Times New Roman"/>
          <w:sz w:val="24"/>
          <w:szCs w:val="24"/>
        </w:rPr>
        <w:t xml:space="preserve"> Yogyakarta : Sekolah Tinggi Ilmu Manajemen YKPN.</w:t>
      </w:r>
    </w:p>
    <w:p w:rsidR="0021056A" w:rsidRDefault="0021056A" w:rsidP="0021056A">
      <w:pPr>
        <w:autoSpaceDE w:val="0"/>
        <w:autoSpaceDN w:val="0"/>
        <w:adjustRightInd w:val="0"/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91183">
        <w:rPr>
          <w:rFonts w:ascii="Times New Roman" w:hAnsi="Times New Roman" w:cs="Times New Roman"/>
          <w:sz w:val="24"/>
          <w:szCs w:val="24"/>
        </w:rPr>
        <w:t>Yuliani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>, 2007.</w:t>
      </w:r>
      <w:proofErr w:type="gram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118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yang </w:t>
      </w:r>
      <w:r w:rsidRPr="00091183">
        <w:rPr>
          <w:rFonts w:ascii="Times New Roman" w:hAnsi="Times New Roman" w:cs="Times New Roman"/>
          <w:i/>
          <w:iCs/>
          <w:sz w:val="24"/>
          <w:szCs w:val="24"/>
        </w:rPr>
        <w:t xml:space="preserve">Go Public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1183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09118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91183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450FCB" w:rsidRDefault="00450FCB" w:rsidP="002105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Pr="00AC224F" w:rsidRDefault="00450FCB" w:rsidP="002105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2D7E" w:rsidRDefault="003F2D7E" w:rsidP="00450FC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A46646" w:rsidRDefault="00A46646" w:rsidP="00450FCB">
      <w:pPr>
        <w:contextualSpacing/>
        <w:rPr>
          <w:lang w:val="id-ID"/>
        </w:rPr>
      </w:pPr>
    </w:p>
    <w:p w:rsidR="00450FCB" w:rsidRDefault="00450FCB" w:rsidP="00450F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363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ISTILAH</w:t>
      </w:r>
    </w:p>
    <w:p w:rsidR="00450FCB" w:rsidRDefault="00450FCB" w:rsidP="00450F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0FCB" w:rsidRPr="004E3AB6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i/>
          <w:lang w:val="id-ID"/>
        </w:rPr>
        <w:t>Accountability</w:t>
      </w:r>
      <w:r>
        <w:rPr>
          <w:rFonts w:ascii="Times New Roman" w:hAnsi="Times New Roman" w:cs="Times New Roman"/>
          <w:lang w:val="id-ID"/>
        </w:rPr>
        <w:t>, kejelasan fungsi dan pelaksanaan pertanggung jawaban organ bank sehingga pengelolaannya berjalan secara efektif.</w:t>
      </w:r>
    </w:p>
    <w:p w:rsidR="00450FCB" w:rsidRPr="00DC2490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i/>
          <w:lang w:val="id-ID"/>
        </w:rPr>
        <w:t>Agent of Development</w:t>
      </w:r>
      <w:r>
        <w:rPr>
          <w:rFonts w:ascii="Times New Roman" w:hAnsi="Times New Roman" w:cs="Times New Roman"/>
          <w:lang w:val="id-ID"/>
        </w:rPr>
        <w:t xml:space="preserve">,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lembaga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yang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memobilisasi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dana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untuk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pembangunan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ekonomi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Kegiatan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bank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berupa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penghimpun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dan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penyalur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dana</w:t>
      </w:r>
      <w:proofErr w:type="spellEnd"/>
      <w:proofErr w:type="gram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sangat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diperlukan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bagi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lancarnya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kegiatan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perekonomian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di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sektor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riil</w:t>
      </w:r>
      <w:proofErr w:type="spellEnd"/>
      <w:r w:rsidRPr="00DC2490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450FCB" w:rsidRPr="00DC2490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i/>
          <w:lang w:val="id-ID"/>
        </w:rPr>
        <w:t>Agent of Service</w:t>
      </w:r>
      <w:r>
        <w:rPr>
          <w:rFonts w:ascii="Times New Roman" w:hAnsi="Times New Roman" w:cs="Times New Roman"/>
          <w:lang w:val="id-ID"/>
        </w:rPr>
        <w:t xml:space="preserve">,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id-ID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lembaga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memobilisasi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dana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pembangunan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ekonomi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Disamping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melakukan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kegiatan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penghimpun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penyalur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FD1EF2">
        <w:rPr>
          <w:rFonts w:ascii="Times New Roman" w:hAnsi="Times New Roman" w:cs="Times New Roman"/>
          <w:shd w:val="clear" w:color="auto" w:fill="FFFFFF"/>
        </w:rPr>
        <w:t>dana</w:t>
      </w:r>
      <w:proofErr w:type="spellEnd"/>
      <w:proofErr w:type="gramEnd"/>
      <w:r w:rsidRPr="00FD1EF2">
        <w:rPr>
          <w:rFonts w:ascii="Times New Roman" w:hAnsi="Times New Roman" w:cs="Times New Roman"/>
          <w:shd w:val="clear" w:color="auto" w:fill="FFFFFF"/>
        </w:rPr>
        <w:t xml:space="preserve">, bank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juga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memberikan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penawaran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jasa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perba</w:t>
      </w:r>
      <w:r>
        <w:rPr>
          <w:rFonts w:ascii="Times New Roman" w:hAnsi="Times New Roman" w:cs="Times New Roman"/>
          <w:shd w:val="clear" w:color="auto" w:fill="FFFFFF"/>
        </w:rPr>
        <w:t>nkan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yang lain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masyaraka</w:t>
      </w:r>
      <w:proofErr w:type="spellEnd"/>
      <w:r>
        <w:rPr>
          <w:rFonts w:ascii="Times New Roman" w:hAnsi="Times New Roman" w:cs="Times New Roman"/>
          <w:shd w:val="clear" w:color="auto" w:fill="FFFFFF"/>
          <w:lang w:val="id-ID"/>
        </w:rPr>
        <w:t>t</w:t>
      </w:r>
      <w:r w:rsidRPr="00FD1EF2">
        <w:rPr>
          <w:rFonts w:ascii="Times New Roman" w:hAnsi="Times New Roman" w:cs="Times New Roman"/>
          <w:shd w:val="clear" w:color="auto" w:fill="FFFFFF"/>
        </w:rPr>
        <w:t>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B872BF">
        <w:rPr>
          <w:rFonts w:ascii="Times New Roman" w:hAnsi="Times New Roman" w:cs="Times New Roman"/>
          <w:b/>
          <w:i/>
          <w:lang w:val="id-ID"/>
        </w:rPr>
        <w:t>Agent of Trust</w:t>
      </w:r>
      <w:r>
        <w:rPr>
          <w:rFonts w:ascii="Times New Roman" w:hAnsi="Times New Roman" w:cs="Times New Roman"/>
          <w:lang w:val="id-ID"/>
        </w:rPr>
        <w:t xml:space="preserve">,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lembaga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landasannya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kepercayaan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Dasar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utama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kegiatan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perbankkan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adalah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kepercayaan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FD1EF2">
        <w:rPr>
          <w:rFonts w:ascii="Times New Roman" w:hAnsi="Times New Roman" w:cs="Times New Roman"/>
          <w:shd w:val="clear" w:color="auto" w:fill="FFFFFF"/>
        </w:rPr>
        <w:t>( trust</w:t>
      </w:r>
      <w:proofErr w:type="gramEnd"/>
      <w:r w:rsidRPr="00FD1EF2">
        <w:rPr>
          <w:rFonts w:ascii="Times New Roman" w:hAnsi="Times New Roman" w:cs="Times New Roman"/>
          <w:shd w:val="clear" w:color="auto" w:fill="FFFFFF"/>
        </w:rPr>
        <w:t xml:space="preserve"> ),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baik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penghimpun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dana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maupun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penyaluran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dana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Masyarakat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FD1EF2">
        <w:rPr>
          <w:rFonts w:ascii="Times New Roman" w:hAnsi="Times New Roman" w:cs="Times New Roman"/>
          <w:shd w:val="clear" w:color="auto" w:fill="FFFFFF"/>
        </w:rPr>
        <w:t>akan</w:t>
      </w:r>
      <w:proofErr w:type="spellEnd"/>
      <w:proofErr w:type="gram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mau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menyimpan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dana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dananya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di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bank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apabila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dilandasi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D1EF2">
        <w:rPr>
          <w:rFonts w:ascii="Times New Roman" w:hAnsi="Times New Roman" w:cs="Times New Roman"/>
          <w:shd w:val="clear" w:color="auto" w:fill="FFFFFF"/>
        </w:rPr>
        <w:t>kepercayaan</w:t>
      </w:r>
      <w:proofErr w:type="spellEnd"/>
      <w:r w:rsidRPr="00FD1EF2">
        <w:rPr>
          <w:rFonts w:ascii="Times New Roman" w:hAnsi="Times New Roman" w:cs="Times New Roman"/>
          <w:shd w:val="clear" w:color="auto" w:fill="FFFFFF"/>
        </w:rPr>
        <w:t>.</w:t>
      </w:r>
    </w:p>
    <w:p w:rsidR="00450FCB" w:rsidRPr="00B872BF" w:rsidRDefault="00450FCB" w:rsidP="00450FCB">
      <w:pPr>
        <w:tabs>
          <w:tab w:val="center" w:pos="3968"/>
        </w:tabs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i/>
          <w:lang w:val="id-ID"/>
        </w:rPr>
        <w:t>Balance Sheet</w:t>
      </w:r>
      <w:r>
        <w:rPr>
          <w:rFonts w:ascii="Times New Roman" w:hAnsi="Times New Roman" w:cs="Times New Roman"/>
          <w:lang w:val="id-ID"/>
        </w:rPr>
        <w:t>, Neraca.</w:t>
      </w:r>
      <w:r>
        <w:rPr>
          <w:rFonts w:ascii="Times New Roman" w:hAnsi="Times New Roman" w:cs="Times New Roman"/>
          <w:lang w:val="id-ID"/>
        </w:rPr>
        <w:tab/>
      </w:r>
    </w:p>
    <w:p w:rsidR="00450FCB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4E3032">
        <w:rPr>
          <w:rFonts w:ascii="Times New Roman" w:hAnsi="Times New Roman" w:cs="Times New Roman"/>
          <w:b/>
          <w:i/>
          <w:lang w:val="id-ID"/>
        </w:rPr>
        <w:t>Capita</w:t>
      </w:r>
      <w:r w:rsidRPr="004E3032">
        <w:rPr>
          <w:rFonts w:ascii="Times New Roman" w:hAnsi="Times New Roman" w:cs="Times New Roman"/>
          <w:b/>
          <w:lang w:val="id-ID"/>
        </w:rPr>
        <w:t>l</w:t>
      </w:r>
      <w:r>
        <w:rPr>
          <w:rFonts w:ascii="Times New Roman" w:hAnsi="Times New Roman" w:cs="Times New Roman"/>
          <w:lang w:val="id-ID"/>
        </w:rPr>
        <w:t>, permodalan</w:t>
      </w:r>
    </w:p>
    <w:p w:rsidR="00450FCB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r w:rsidRPr="003057DF">
        <w:rPr>
          <w:rFonts w:ascii="Times New Roman" w:hAnsi="Times New Roman" w:cs="Times New Roman"/>
          <w:b/>
          <w:i/>
          <w:lang w:val="id-ID"/>
        </w:rPr>
        <w:t>Capital Adequacy Ratio</w:t>
      </w:r>
      <w:r w:rsidRPr="003057DF">
        <w:rPr>
          <w:rFonts w:ascii="Times New Roman" w:hAnsi="Times New Roman" w:cs="Times New Roman"/>
          <w:b/>
          <w:lang w:val="id-ID"/>
        </w:rPr>
        <w:t xml:space="preserve"> (CAR)</w:t>
      </w:r>
      <w:r>
        <w:rPr>
          <w:rFonts w:ascii="Times New Roman" w:hAnsi="Times New Roman" w:cs="Times New Roman"/>
          <w:b/>
          <w:lang w:val="id-ID"/>
        </w:rPr>
        <w:t xml:space="preserve">, </w:t>
      </w:r>
      <w:proofErr w:type="spellStart"/>
      <w:r w:rsidRPr="00FD1EF2">
        <w:rPr>
          <w:rFonts w:ascii="Times New Roman" w:hAnsi="Times New Roman" w:cs="Times New Roman"/>
        </w:rPr>
        <w:t>rasio</w:t>
      </w:r>
      <w:proofErr w:type="spellEnd"/>
      <w:r w:rsidRPr="00FD1EF2">
        <w:rPr>
          <w:rFonts w:ascii="Times New Roman" w:hAnsi="Times New Roman" w:cs="Times New Roman"/>
        </w:rPr>
        <w:t xml:space="preserve"> yang </w:t>
      </w:r>
      <w:proofErr w:type="spellStart"/>
      <w:r w:rsidRPr="00FD1EF2">
        <w:rPr>
          <w:rFonts w:ascii="Times New Roman" w:hAnsi="Times New Roman" w:cs="Times New Roman"/>
        </w:rPr>
        <w:t>memperlihatkan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seberapa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jauh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seluruh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aktiva</w:t>
      </w:r>
      <w:proofErr w:type="spellEnd"/>
      <w:r w:rsidRPr="00FD1EF2">
        <w:rPr>
          <w:rFonts w:ascii="Times New Roman" w:hAnsi="Times New Roman" w:cs="Times New Roman"/>
        </w:rPr>
        <w:t xml:space="preserve"> bank yang </w:t>
      </w:r>
      <w:proofErr w:type="spellStart"/>
      <w:r w:rsidRPr="00FD1EF2">
        <w:rPr>
          <w:rFonts w:ascii="Times New Roman" w:hAnsi="Times New Roman" w:cs="Times New Roman"/>
        </w:rPr>
        <w:t>mengandung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rasio</w:t>
      </w:r>
      <w:proofErr w:type="spellEnd"/>
      <w:r w:rsidRPr="00FD1EF2">
        <w:rPr>
          <w:rFonts w:ascii="Times New Roman" w:hAnsi="Times New Roman" w:cs="Times New Roman"/>
        </w:rPr>
        <w:t xml:space="preserve"> yang </w:t>
      </w:r>
      <w:proofErr w:type="spellStart"/>
      <w:r w:rsidRPr="00FD1EF2">
        <w:rPr>
          <w:rFonts w:ascii="Times New Roman" w:hAnsi="Times New Roman" w:cs="Times New Roman"/>
        </w:rPr>
        <w:t>memperlihatkan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seberapa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jauh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seluruh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aktiva</w:t>
      </w:r>
      <w:proofErr w:type="spellEnd"/>
      <w:r w:rsidRPr="00FD1EF2">
        <w:rPr>
          <w:rFonts w:ascii="Times New Roman" w:hAnsi="Times New Roman" w:cs="Times New Roman"/>
        </w:rPr>
        <w:t xml:space="preserve"> bank yang </w:t>
      </w:r>
      <w:proofErr w:type="spellStart"/>
      <w:r w:rsidRPr="00FD1EF2">
        <w:rPr>
          <w:rFonts w:ascii="Times New Roman" w:hAnsi="Times New Roman" w:cs="Times New Roman"/>
        </w:rPr>
        <w:t>mengandung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risiko</w:t>
      </w:r>
      <w:proofErr w:type="spellEnd"/>
      <w:r w:rsidRPr="00FD1EF2">
        <w:rPr>
          <w:rFonts w:ascii="Times New Roman" w:hAnsi="Times New Roman" w:cs="Times New Roman"/>
        </w:rPr>
        <w:t xml:space="preserve"> (</w:t>
      </w:r>
      <w:proofErr w:type="spellStart"/>
      <w:r w:rsidRPr="00FD1EF2">
        <w:rPr>
          <w:rFonts w:ascii="Times New Roman" w:hAnsi="Times New Roman" w:cs="Times New Roman"/>
        </w:rPr>
        <w:t>kredit</w:t>
      </w:r>
      <w:proofErr w:type="spellEnd"/>
      <w:r w:rsidRPr="00FD1EF2">
        <w:rPr>
          <w:rFonts w:ascii="Times New Roman" w:hAnsi="Times New Roman" w:cs="Times New Roman"/>
        </w:rPr>
        <w:t xml:space="preserve">, </w:t>
      </w:r>
      <w:proofErr w:type="spellStart"/>
      <w:r w:rsidRPr="00FD1EF2">
        <w:rPr>
          <w:rFonts w:ascii="Times New Roman" w:hAnsi="Times New Roman" w:cs="Times New Roman"/>
        </w:rPr>
        <w:t>penyertaan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surat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berharga</w:t>
      </w:r>
      <w:proofErr w:type="spellEnd"/>
      <w:r w:rsidRPr="00FD1EF2">
        <w:rPr>
          <w:rFonts w:ascii="Times New Roman" w:hAnsi="Times New Roman" w:cs="Times New Roman"/>
        </w:rPr>
        <w:t xml:space="preserve">, </w:t>
      </w:r>
      <w:proofErr w:type="spellStart"/>
      <w:r w:rsidRPr="00FD1EF2">
        <w:rPr>
          <w:rFonts w:ascii="Times New Roman" w:hAnsi="Times New Roman" w:cs="Times New Roman"/>
        </w:rPr>
        <w:t>tagihan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pada</w:t>
      </w:r>
      <w:proofErr w:type="spellEnd"/>
      <w:r w:rsidRPr="00FD1EF2">
        <w:rPr>
          <w:rFonts w:ascii="Times New Roman" w:hAnsi="Times New Roman" w:cs="Times New Roman"/>
        </w:rPr>
        <w:t xml:space="preserve"> bank lain) </w:t>
      </w:r>
      <w:proofErr w:type="spellStart"/>
      <w:r w:rsidRPr="00FD1EF2">
        <w:rPr>
          <w:rFonts w:ascii="Times New Roman" w:hAnsi="Times New Roman" w:cs="Times New Roman"/>
        </w:rPr>
        <w:t>ikut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dibiayai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dari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dana</w:t>
      </w:r>
      <w:proofErr w:type="spellEnd"/>
      <w:r w:rsidRPr="00FD1EF2">
        <w:rPr>
          <w:rFonts w:ascii="Times New Roman" w:hAnsi="Times New Roman" w:cs="Times New Roman"/>
        </w:rPr>
        <w:t xml:space="preserve"> modal </w:t>
      </w:r>
      <w:proofErr w:type="spellStart"/>
      <w:r w:rsidRPr="00FD1EF2">
        <w:rPr>
          <w:rFonts w:ascii="Times New Roman" w:hAnsi="Times New Roman" w:cs="Times New Roman"/>
        </w:rPr>
        <w:t>sendiri</w:t>
      </w:r>
      <w:proofErr w:type="spellEnd"/>
      <w:r w:rsidRPr="00FD1EF2">
        <w:rPr>
          <w:rFonts w:ascii="Times New Roman" w:hAnsi="Times New Roman" w:cs="Times New Roman"/>
        </w:rPr>
        <w:t xml:space="preserve"> bank </w:t>
      </w:r>
      <w:proofErr w:type="spellStart"/>
      <w:r w:rsidRPr="00FD1EF2">
        <w:rPr>
          <w:rFonts w:ascii="Times New Roman" w:hAnsi="Times New Roman" w:cs="Times New Roman"/>
        </w:rPr>
        <w:t>disamping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memperoleh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dana-dana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dari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sumber-sumber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diluar</w:t>
      </w:r>
      <w:proofErr w:type="spellEnd"/>
      <w:r w:rsidRPr="00FD1EF2">
        <w:rPr>
          <w:rFonts w:ascii="Times New Roman" w:hAnsi="Times New Roman" w:cs="Times New Roman"/>
        </w:rPr>
        <w:t xml:space="preserve"> bank, </w:t>
      </w:r>
      <w:proofErr w:type="spellStart"/>
      <w:r w:rsidRPr="00FD1EF2">
        <w:rPr>
          <w:rFonts w:ascii="Times New Roman" w:hAnsi="Times New Roman" w:cs="Times New Roman"/>
        </w:rPr>
        <w:t>seperti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dana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masyarakat</w:t>
      </w:r>
      <w:proofErr w:type="spellEnd"/>
      <w:r w:rsidRPr="00FD1EF2">
        <w:rPr>
          <w:rFonts w:ascii="Times New Roman" w:hAnsi="Times New Roman" w:cs="Times New Roman"/>
        </w:rPr>
        <w:t xml:space="preserve">, </w:t>
      </w:r>
      <w:proofErr w:type="spellStart"/>
      <w:r w:rsidRPr="00FD1EF2">
        <w:rPr>
          <w:rFonts w:ascii="Times New Roman" w:hAnsi="Times New Roman" w:cs="Times New Roman"/>
        </w:rPr>
        <w:t>pinjaman</w:t>
      </w:r>
      <w:proofErr w:type="spellEnd"/>
      <w:r w:rsidRPr="00FD1EF2">
        <w:rPr>
          <w:rFonts w:ascii="Times New Roman" w:hAnsi="Times New Roman" w:cs="Times New Roman"/>
        </w:rPr>
        <w:t xml:space="preserve"> (</w:t>
      </w:r>
      <w:proofErr w:type="spellStart"/>
      <w:r w:rsidRPr="00FD1EF2">
        <w:rPr>
          <w:rFonts w:ascii="Times New Roman" w:hAnsi="Times New Roman" w:cs="Times New Roman"/>
        </w:rPr>
        <w:t>utang</w:t>
      </w:r>
      <w:proofErr w:type="spellEnd"/>
      <w:r w:rsidRPr="00FD1EF2">
        <w:rPr>
          <w:rFonts w:ascii="Times New Roman" w:hAnsi="Times New Roman" w:cs="Times New Roman"/>
        </w:rPr>
        <w:t xml:space="preserve">), </w:t>
      </w:r>
      <w:proofErr w:type="spellStart"/>
      <w:r w:rsidRPr="00FD1EF2">
        <w:rPr>
          <w:rFonts w:ascii="Times New Roman" w:hAnsi="Times New Roman" w:cs="Times New Roman"/>
        </w:rPr>
        <w:t>dan</w:t>
      </w:r>
      <w:proofErr w:type="spellEnd"/>
      <w:r w:rsidRPr="00FD1EF2">
        <w:rPr>
          <w:rFonts w:ascii="Times New Roman" w:hAnsi="Times New Roman" w:cs="Times New Roman"/>
        </w:rPr>
        <w:t xml:space="preserve"> lain-lain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3057DF">
        <w:rPr>
          <w:rFonts w:ascii="Times New Roman" w:hAnsi="Times New Roman" w:cs="Times New Roman"/>
          <w:b/>
          <w:i/>
          <w:lang w:val="id-ID"/>
        </w:rPr>
        <w:t>Deviden Decision</w:t>
      </w:r>
      <w:r>
        <w:rPr>
          <w:rFonts w:ascii="Times New Roman" w:hAnsi="Times New Roman" w:cs="Times New Roman"/>
          <w:lang w:val="id-ID"/>
        </w:rPr>
        <w:t>, keputusan dividen.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4E3032">
        <w:rPr>
          <w:rFonts w:ascii="Times New Roman" w:hAnsi="Times New Roman" w:cs="Times New Roman"/>
          <w:b/>
          <w:i/>
          <w:lang w:val="id-ID"/>
        </w:rPr>
        <w:t>Downside</w:t>
      </w:r>
      <w:r>
        <w:rPr>
          <w:rFonts w:ascii="Times New Roman" w:hAnsi="Times New Roman" w:cs="Times New Roman"/>
          <w:lang w:val="id-ID"/>
        </w:rPr>
        <w:t>, jenis risiko yang merugikan.</w:t>
      </w:r>
    </w:p>
    <w:p w:rsidR="00450FCB" w:rsidRPr="00932F23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4E3032">
        <w:rPr>
          <w:rFonts w:ascii="Times New Roman" w:hAnsi="Times New Roman" w:cs="Times New Roman"/>
          <w:b/>
          <w:i/>
          <w:lang w:val="id-ID"/>
        </w:rPr>
        <w:t>Earning</w:t>
      </w:r>
      <w:r>
        <w:rPr>
          <w:rFonts w:ascii="Times New Roman" w:hAnsi="Times New Roman" w:cs="Times New Roman"/>
          <w:lang w:val="id-ID"/>
        </w:rPr>
        <w:t>, pendapatan.</w:t>
      </w:r>
    </w:p>
    <w:p w:rsidR="00450FCB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i/>
          <w:lang w:val="id-ID"/>
        </w:rPr>
        <w:t>Etatisme</w:t>
      </w:r>
      <w:r>
        <w:rPr>
          <w:rFonts w:ascii="Times New Roman" w:hAnsi="Times New Roman" w:cs="Times New Roman"/>
          <w:lang w:val="id-ID"/>
        </w:rPr>
        <w:t>, bersifat dominan, mendesak, dan mematikan.</w:t>
      </w:r>
    </w:p>
    <w:p w:rsidR="00450FCB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932F23">
        <w:rPr>
          <w:rFonts w:ascii="Times New Roman" w:hAnsi="Times New Roman" w:cs="Times New Roman"/>
          <w:b/>
          <w:i/>
          <w:lang w:val="id-ID"/>
        </w:rPr>
        <w:t>Exposure</w:t>
      </w:r>
      <w:r>
        <w:rPr>
          <w:rFonts w:ascii="Times New Roman" w:hAnsi="Times New Roman" w:cs="Times New Roman"/>
          <w:lang w:val="id-ID"/>
        </w:rPr>
        <w:t>, keterbukaan.</w:t>
      </w:r>
    </w:p>
    <w:p w:rsidR="00450FCB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DC2490">
        <w:rPr>
          <w:rFonts w:ascii="Times New Roman" w:hAnsi="Times New Roman" w:cs="Times New Roman"/>
          <w:b/>
          <w:i/>
          <w:lang w:val="id-ID"/>
        </w:rPr>
        <w:t>Fairness</w:t>
      </w:r>
      <w:r>
        <w:rPr>
          <w:rFonts w:ascii="Times New Roman" w:hAnsi="Times New Roman" w:cs="Times New Roman"/>
          <w:lang w:val="id-ID"/>
        </w:rPr>
        <w:t>, keadilan.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4E3AB6">
        <w:rPr>
          <w:rFonts w:ascii="Times New Roman" w:hAnsi="Times New Roman" w:cs="Times New Roman"/>
          <w:b/>
          <w:i/>
          <w:lang w:val="id-ID"/>
        </w:rPr>
        <w:t>Feasible</w:t>
      </w:r>
      <w:r>
        <w:rPr>
          <w:rFonts w:ascii="Times New Roman" w:hAnsi="Times New Roman" w:cs="Times New Roman"/>
          <w:lang w:val="id-ID"/>
        </w:rPr>
        <w:t>, dapat dikerjakan dengan mudah.</w:t>
      </w:r>
    </w:p>
    <w:p w:rsidR="00450FCB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lang w:val="id-ID"/>
        </w:rPr>
      </w:pPr>
      <w:r>
        <w:rPr>
          <w:rFonts w:ascii="Times New Roman" w:hAnsi="Times New Roman" w:cs="Times New Roman"/>
          <w:b/>
          <w:i/>
          <w:lang w:val="id-ID"/>
        </w:rPr>
        <w:t xml:space="preserve">Financing Decision, </w:t>
      </w:r>
      <w:r w:rsidRPr="00A76308">
        <w:rPr>
          <w:rFonts w:ascii="Times New Roman" w:hAnsi="Times New Roman" w:cs="Times New Roman"/>
          <w:lang w:val="id-ID"/>
        </w:rPr>
        <w:t>keputusan pendanaan</w:t>
      </w:r>
      <w:r>
        <w:rPr>
          <w:rFonts w:ascii="Times New Roman" w:hAnsi="Times New Roman" w:cs="Times New Roman"/>
          <w:b/>
          <w:i/>
          <w:lang w:val="id-ID"/>
        </w:rPr>
        <w:t>.</w:t>
      </w:r>
    </w:p>
    <w:p w:rsidR="00450FCB" w:rsidRPr="00B872BF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i/>
          <w:lang w:val="id-ID"/>
        </w:rPr>
        <w:t>Free fight liberalisme</w:t>
      </w:r>
      <w:r w:rsidRPr="00B872BF">
        <w:rPr>
          <w:rFonts w:ascii="Times New Roman" w:hAnsi="Times New Roman" w:cs="Times New Roman"/>
          <w:lang w:val="id-ID"/>
        </w:rPr>
        <w:t>,</w:t>
      </w:r>
      <w:r>
        <w:rPr>
          <w:rFonts w:ascii="Times New Roman" w:hAnsi="Times New Roman" w:cs="Times New Roman"/>
          <w:b/>
          <w:lang w:val="id-ID"/>
        </w:rPr>
        <w:t xml:space="preserve"> </w:t>
      </w:r>
      <w:r w:rsidRPr="00B872BF">
        <w:rPr>
          <w:rFonts w:ascii="Times New Roman" w:hAnsi="Times New Roman" w:cs="Times New Roman"/>
          <w:lang w:val="id-ID"/>
        </w:rPr>
        <w:t>kebebasan yang menimbulkan eksploitasi terhadap manusia dan bangsa.</w:t>
      </w:r>
    </w:p>
    <w:p w:rsidR="00450FCB" w:rsidRPr="00A76308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r w:rsidRPr="004E3032">
        <w:rPr>
          <w:rFonts w:ascii="Times New Roman" w:hAnsi="Times New Roman" w:cs="Times New Roman"/>
          <w:b/>
          <w:i/>
          <w:lang w:val="id-ID"/>
        </w:rPr>
        <w:t>Good Corporate Governance</w:t>
      </w:r>
      <w:r>
        <w:rPr>
          <w:rFonts w:ascii="Times New Roman" w:hAnsi="Times New Roman" w:cs="Times New Roman"/>
          <w:b/>
          <w:i/>
          <w:lang w:val="id-ID"/>
        </w:rPr>
        <w:t xml:space="preserve"> </w:t>
      </w:r>
      <w:r>
        <w:rPr>
          <w:rFonts w:ascii="Times New Roman" w:hAnsi="Times New Roman" w:cs="Times New Roman"/>
          <w:b/>
          <w:lang w:val="id-ID"/>
        </w:rPr>
        <w:t xml:space="preserve">(GCG), </w:t>
      </w:r>
      <w:proofErr w:type="spellStart"/>
      <w:r w:rsidRPr="00A76308">
        <w:rPr>
          <w:rFonts w:ascii="Times New Roman" w:hAnsi="Times New Roman" w:cs="Times New Roman"/>
        </w:rPr>
        <w:t>merupakan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serangkaian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mekanisme</w:t>
      </w:r>
      <w:proofErr w:type="spellEnd"/>
      <w:r w:rsidRPr="00A76308">
        <w:rPr>
          <w:rFonts w:ascii="Times New Roman" w:hAnsi="Times New Roman" w:cs="Times New Roman"/>
        </w:rPr>
        <w:t xml:space="preserve"> yang </w:t>
      </w:r>
      <w:proofErr w:type="spellStart"/>
      <w:r w:rsidRPr="00A76308">
        <w:rPr>
          <w:rFonts w:ascii="Times New Roman" w:hAnsi="Times New Roman" w:cs="Times New Roman"/>
        </w:rPr>
        <w:t>dapat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melindungi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pihak-pihak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minoritas</w:t>
      </w:r>
      <w:proofErr w:type="spellEnd"/>
      <w:r w:rsidRPr="00A76308">
        <w:rPr>
          <w:rFonts w:ascii="Times New Roman" w:hAnsi="Times New Roman" w:cs="Times New Roman"/>
        </w:rPr>
        <w:t xml:space="preserve"> (</w:t>
      </w:r>
      <w:r w:rsidRPr="00A76308">
        <w:rPr>
          <w:rFonts w:ascii="Times New Roman" w:hAnsi="Times New Roman" w:cs="Times New Roman"/>
          <w:i/>
          <w:iCs/>
        </w:rPr>
        <w:t xml:space="preserve">outsider investor </w:t>
      </w:r>
      <w:proofErr w:type="spellStart"/>
      <w:r w:rsidRPr="00A76308">
        <w:rPr>
          <w:rFonts w:ascii="Times New Roman" w:hAnsi="Times New Roman" w:cs="Times New Roman"/>
        </w:rPr>
        <w:t>atau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r w:rsidRPr="00A76308">
        <w:rPr>
          <w:rFonts w:ascii="Times New Roman" w:hAnsi="Times New Roman" w:cs="Times New Roman"/>
          <w:i/>
          <w:iCs/>
        </w:rPr>
        <w:t>minority shareholders</w:t>
      </w:r>
      <w:r w:rsidRPr="00A76308">
        <w:rPr>
          <w:rFonts w:ascii="Times New Roman" w:hAnsi="Times New Roman" w:cs="Times New Roman"/>
        </w:rPr>
        <w:t xml:space="preserve">) </w:t>
      </w:r>
      <w:proofErr w:type="spellStart"/>
      <w:r w:rsidRPr="00A76308">
        <w:rPr>
          <w:rFonts w:ascii="Times New Roman" w:hAnsi="Times New Roman" w:cs="Times New Roman"/>
        </w:rPr>
        <w:t>dari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lastRenderedPageBreak/>
        <w:t>ekspropriasi</w:t>
      </w:r>
      <w:proofErr w:type="spellEnd"/>
      <w:r w:rsidRPr="00A76308">
        <w:rPr>
          <w:rFonts w:ascii="Times New Roman" w:hAnsi="Times New Roman" w:cs="Times New Roman"/>
        </w:rPr>
        <w:t xml:space="preserve"> yang </w:t>
      </w:r>
      <w:proofErr w:type="spellStart"/>
      <w:r w:rsidRPr="00A76308">
        <w:rPr>
          <w:rFonts w:ascii="Times New Roman" w:hAnsi="Times New Roman" w:cs="Times New Roman"/>
        </w:rPr>
        <w:t>dilakukan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oleh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para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manajer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dan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pemegang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saham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pengendali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dengan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penekanan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pada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mekanisme</w:t>
      </w:r>
      <w:proofErr w:type="spellEnd"/>
      <w:r w:rsidRPr="00A76308">
        <w:rPr>
          <w:rFonts w:ascii="Times New Roman" w:hAnsi="Times New Roman" w:cs="Times New Roman"/>
        </w:rPr>
        <w:t xml:space="preserve"> legal</w:t>
      </w:r>
      <w:r w:rsidRPr="00A76308">
        <w:rPr>
          <w:rFonts w:ascii="Times New Roman" w:hAnsi="Times New Roman" w:cs="Times New Roman"/>
          <w:lang w:val="id-ID"/>
        </w:rPr>
        <w:t>.</w:t>
      </w:r>
    </w:p>
    <w:p w:rsidR="00450FCB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B872BF">
        <w:rPr>
          <w:rFonts w:ascii="Times New Roman" w:hAnsi="Times New Roman" w:cs="Times New Roman"/>
          <w:b/>
          <w:i/>
          <w:lang w:val="id-ID"/>
        </w:rPr>
        <w:t>Income Statement</w:t>
      </w:r>
      <w:r>
        <w:rPr>
          <w:rFonts w:ascii="Times New Roman" w:hAnsi="Times New Roman" w:cs="Times New Roman"/>
          <w:lang w:val="id-ID"/>
        </w:rPr>
        <w:t>, laporan laba rugi.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FD1EF2">
        <w:rPr>
          <w:rFonts w:ascii="Times New Roman" w:hAnsi="Times New Roman" w:cs="Times New Roman"/>
          <w:b/>
          <w:i/>
          <w:lang w:val="id-ID"/>
        </w:rPr>
        <w:t>Independency</w:t>
      </w:r>
      <w:r w:rsidRPr="00FD1EF2">
        <w:rPr>
          <w:rFonts w:ascii="Times New Roman" w:hAnsi="Times New Roman" w:cs="Times New Roman"/>
          <w:lang w:val="id-ID"/>
        </w:rPr>
        <w:t>, pengelolaan bank secara profesional tanpa pengaruh/tekanan dari pihak manapun.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FD1EF2">
        <w:rPr>
          <w:rFonts w:ascii="Times New Roman" w:hAnsi="Times New Roman" w:cs="Times New Roman"/>
          <w:b/>
          <w:i/>
          <w:lang w:val="id-ID"/>
        </w:rPr>
        <w:t>Invesment Decision</w:t>
      </w:r>
      <w:r w:rsidRPr="00FD1EF2">
        <w:rPr>
          <w:rFonts w:ascii="Times New Roman" w:hAnsi="Times New Roman" w:cs="Times New Roman"/>
          <w:lang w:val="id-ID"/>
        </w:rPr>
        <w:t>, keputusan  investasi.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FD1EF2">
        <w:rPr>
          <w:rFonts w:ascii="Times New Roman" w:hAnsi="Times New Roman" w:cs="Times New Roman"/>
          <w:b/>
          <w:i/>
          <w:lang w:val="id-ID"/>
        </w:rPr>
        <w:t>Large Exposures</w:t>
      </w:r>
      <w:r w:rsidRPr="00FD1EF2">
        <w:rPr>
          <w:rFonts w:ascii="Times New Roman" w:hAnsi="Times New Roman" w:cs="Times New Roman"/>
          <w:lang w:val="id-ID"/>
        </w:rPr>
        <w:t>, penyedia dana besar.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FD1EF2">
        <w:rPr>
          <w:rFonts w:ascii="Times New Roman" w:hAnsi="Times New Roman" w:cs="Times New Roman"/>
          <w:b/>
          <w:lang w:val="id-ID"/>
        </w:rPr>
        <w:t xml:space="preserve">Likuiditas, </w:t>
      </w:r>
      <w:r w:rsidRPr="00FD1EF2">
        <w:rPr>
          <w:rFonts w:ascii="Times New Roman" w:hAnsi="Times New Roman" w:cs="Times New Roman"/>
          <w:lang w:val="id-ID"/>
        </w:rPr>
        <w:t>kemampuan suatu perusahaan mendanai peningkatan aset dan memenuhi kewajiban yang muncul, tanpa mengakibatkan kerugian besar.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r w:rsidRPr="00FD1EF2">
        <w:rPr>
          <w:rFonts w:ascii="Times New Roman" w:hAnsi="Times New Roman" w:cs="Times New Roman"/>
          <w:b/>
          <w:i/>
          <w:lang w:val="id-ID"/>
        </w:rPr>
        <w:t>Loan to Deposit Ratio</w:t>
      </w:r>
      <w:r w:rsidRPr="00FD1EF2">
        <w:rPr>
          <w:rFonts w:ascii="Times New Roman" w:hAnsi="Times New Roman" w:cs="Times New Roman"/>
          <w:b/>
          <w:lang w:val="id-ID"/>
        </w:rPr>
        <w:t xml:space="preserve"> (LDR), </w:t>
      </w:r>
      <w:proofErr w:type="spellStart"/>
      <w:r w:rsidRPr="00FD1EF2">
        <w:rPr>
          <w:rFonts w:ascii="Times New Roman" w:hAnsi="Times New Roman" w:cs="Times New Roman"/>
        </w:rPr>
        <w:t>rasio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antara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jumlah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kredit</w:t>
      </w:r>
      <w:proofErr w:type="spellEnd"/>
      <w:r w:rsidRPr="00FD1EF2">
        <w:rPr>
          <w:rFonts w:ascii="Times New Roman" w:hAnsi="Times New Roman" w:cs="Times New Roman"/>
        </w:rPr>
        <w:t xml:space="preserve"> yang </w:t>
      </w:r>
      <w:proofErr w:type="spellStart"/>
      <w:r w:rsidRPr="00FD1EF2">
        <w:rPr>
          <w:rFonts w:ascii="Times New Roman" w:hAnsi="Times New Roman" w:cs="Times New Roman"/>
        </w:rPr>
        <w:t>diberikan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terhadap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jumlah</w:t>
      </w:r>
      <w:proofErr w:type="spellEnd"/>
      <w:r w:rsidRPr="00FD1EF2">
        <w:rPr>
          <w:rFonts w:ascii="Times New Roman" w:hAnsi="Times New Roman" w:cs="Times New Roman"/>
        </w:rPr>
        <w:t xml:space="preserve"> total </w:t>
      </w:r>
      <w:proofErr w:type="spellStart"/>
      <w:r w:rsidRPr="00FD1EF2">
        <w:rPr>
          <w:rFonts w:ascii="Times New Roman" w:hAnsi="Times New Roman" w:cs="Times New Roman"/>
        </w:rPr>
        <w:t>dana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pihak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ketiga</w:t>
      </w:r>
      <w:proofErr w:type="spellEnd"/>
      <w:r w:rsidRPr="00FD1EF2">
        <w:rPr>
          <w:rFonts w:ascii="Times New Roman" w:hAnsi="Times New Roman" w:cs="Times New Roman"/>
        </w:rPr>
        <w:t xml:space="preserve"> (DPK).</w:t>
      </w:r>
    </w:p>
    <w:p w:rsidR="00450FCB" w:rsidRPr="00FD1EF2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FD1EF2">
        <w:rPr>
          <w:rFonts w:ascii="Times New Roman" w:hAnsi="Times New Roman" w:cs="Times New Roman"/>
          <w:b/>
          <w:i/>
          <w:lang w:val="id-ID"/>
        </w:rPr>
        <w:t>Money lender</w:t>
      </w:r>
      <w:r w:rsidRPr="00FD1EF2">
        <w:rPr>
          <w:rFonts w:ascii="Times New Roman" w:hAnsi="Times New Roman" w:cs="Times New Roman"/>
          <w:b/>
          <w:lang w:val="id-ID"/>
        </w:rPr>
        <w:t xml:space="preserve">, </w:t>
      </w:r>
      <w:r w:rsidRPr="00FD1EF2">
        <w:rPr>
          <w:rFonts w:ascii="Times New Roman" w:hAnsi="Times New Roman" w:cs="Times New Roman"/>
          <w:lang w:val="id-ID"/>
        </w:rPr>
        <w:t>pedagang dana.</w:t>
      </w:r>
    </w:p>
    <w:p w:rsidR="00450FCB" w:rsidRPr="003057DF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r w:rsidRPr="00FD1EF2">
        <w:rPr>
          <w:rFonts w:ascii="Times New Roman" w:hAnsi="Times New Roman" w:cs="Times New Roman"/>
          <w:b/>
          <w:i/>
          <w:lang w:val="id-ID"/>
        </w:rPr>
        <w:t>Net Interest Margin</w:t>
      </w:r>
      <w:r w:rsidRPr="00FD1EF2">
        <w:rPr>
          <w:rFonts w:ascii="Times New Roman" w:hAnsi="Times New Roman" w:cs="Times New Roman"/>
          <w:b/>
          <w:lang w:val="id-ID"/>
        </w:rPr>
        <w:t xml:space="preserve"> (NIM), </w:t>
      </w:r>
      <w:proofErr w:type="spellStart"/>
      <w:r w:rsidRPr="00FD1EF2">
        <w:rPr>
          <w:rFonts w:ascii="Times New Roman" w:hAnsi="Times New Roman" w:cs="Times New Roman"/>
        </w:rPr>
        <w:t>rasio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antara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pendapatan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bunga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terhadap</w:t>
      </w:r>
      <w:proofErr w:type="spellEnd"/>
      <w:r w:rsidRPr="00FD1EF2">
        <w:rPr>
          <w:rFonts w:ascii="Times New Roman" w:hAnsi="Times New Roman" w:cs="Times New Roman"/>
        </w:rPr>
        <w:t xml:space="preserve"> rata-rata </w:t>
      </w:r>
      <w:proofErr w:type="spellStart"/>
      <w:r w:rsidRPr="00FD1EF2">
        <w:rPr>
          <w:rFonts w:ascii="Times New Roman" w:hAnsi="Times New Roman" w:cs="Times New Roman"/>
        </w:rPr>
        <w:t>aktiva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produktif</w:t>
      </w:r>
      <w:proofErr w:type="spellEnd"/>
      <w:r w:rsidRPr="00FD1EF2">
        <w:rPr>
          <w:rFonts w:ascii="Times New Roman" w:hAnsi="Times New Roman" w:cs="Times New Roman"/>
        </w:rPr>
        <w:t xml:space="preserve">. </w:t>
      </w:r>
      <w:proofErr w:type="spellStart"/>
      <w:r w:rsidRPr="00FD1EF2">
        <w:rPr>
          <w:rFonts w:ascii="Times New Roman" w:hAnsi="Times New Roman" w:cs="Times New Roman"/>
        </w:rPr>
        <w:t>Pendapatan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diperoleh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dari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bunga</w:t>
      </w:r>
      <w:proofErr w:type="spellEnd"/>
      <w:r w:rsidRPr="00FD1EF2">
        <w:rPr>
          <w:rFonts w:ascii="Times New Roman" w:hAnsi="Times New Roman" w:cs="Times New Roman"/>
        </w:rPr>
        <w:t xml:space="preserve"> yang </w:t>
      </w:r>
      <w:proofErr w:type="spellStart"/>
      <w:r w:rsidRPr="00FD1EF2">
        <w:rPr>
          <w:rFonts w:ascii="Times New Roman" w:hAnsi="Times New Roman" w:cs="Times New Roman"/>
        </w:rPr>
        <w:t>diterima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dari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pinjaman</w:t>
      </w:r>
      <w:proofErr w:type="spellEnd"/>
      <w:r w:rsidRPr="00FD1EF2">
        <w:rPr>
          <w:rFonts w:ascii="Times New Roman" w:hAnsi="Times New Roman" w:cs="Times New Roman"/>
        </w:rPr>
        <w:t xml:space="preserve"> yang </w:t>
      </w:r>
      <w:proofErr w:type="spellStart"/>
      <w:r w:rsidRPr="00FD1EF2">
        <w:rPr>
          <w:rFonts w:ascii="Times New Roman" w:hAnsi="Times New Roman" w:cs="Times New Roman"/>
        </w:rPr>
        <w:t>diberikan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dikurangi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dengan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biaya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bunga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dari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r w:rsidRPr="00FD1EF2">
        <w:rPr>
          <w:rFonts w:ascii="Times New Roman" w:hAnsi="Times New Roman" w:cs="Times New Roman"/>
        </w:rPr>
        <w:t>sumber</w:t>
      </w:r>
      <w:proofErr w:type="spellEnd"/>
      <w:r w:rsidRPr="00FD1E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1EF2">
        <w:rPr>
          <w:rFonts w:ascii="Times New Roman" w:hAnsi="Times New Roman" w:cs="Times New Roman"/>
        </w:rPr>
        <w:t>dana</w:t>
      </w:r>
      <w:proofErr w:type="spellEnd"/>
      <w:proofErr w:type="gramEnd"/>
      <w:r w:rsidRPr="00FD1EF2">
        <w:rPr>
          <w:rFonts w:ascii="Times New Roman" w:hAnsi="Times New Roman" w:cs="Times New Roman"/>
        </w:rPr>
        <w:t xml:space="preserve"> yang </w:t>
      </w:r>
      <w:proofErr w:type="spellStart"/>
      <w:r w:rsidRPr="00FD1EF2">
        <w:rPr>
          <w:rFonts w:ascii="Times New Roman" w:hAnsi="Times New Roman" w:cs="Times New Roman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CB" w:rsidRPr="003057DF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r w:rsidRPr="004E3032">
        <w:rPr>
          <w:rFonts w:ascii="Times New Roman" w:hAnsi="Times New Roman" w:cs="Times New Roman"/>
          <w:b/>
          <w:i/>
          <w:lang w:val="id-ID"/>
        </w:rPr>
        <w:t>Non Performing Loan</w:t>
      </w:r>
      <w:r>
        <w:rPr>
          <w:rFonts w:ascii="Times New Roman" w:hAnsi="Times New Roman" w:cs="Times New Roman"/>
          <w:b/>
          <w:lang w:val="id-ID"/>
        </w:rPr>
        <w:t xml:space="preserve"> (NPL), </w:t>
      </w:r>
      <w:proofErr w:type="spellStart"/>
      <w:r w:rsidRPr="00A76308">
        <w:rPr>
          <w:rFonts w:ascii="Times New Roman" w:hAnsi="Times New Roman" w:cs="Times New Roman"/>
        </w:rPr>
        <w:t>tingkat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pengembalian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kredit</w:t>
      </w:r>
      <w:proofErr w:type="spellEnd"/>
      <w:r w:rsidRPr="00A76308">
        <w:rPr>
          <w:rFonts w:ascii="Times New Roman" w:hAnsi="Times New Roman" w:cs="Times New Roman"/>
        </w:rPr>
        <w:t xml:space="preserve"> yang </w:t>
      </w:r>
      <w:proofErr w:type="spellStart"/>
      <w:r w:rsidRPr="00A76308">
        <w:rPr>
          <w:rFonts w:ascii="Times New Roman" w:hAnsi="Times New Roman" w:cs="Times New Roman"/>
        </w:rPr>
        <w:t>diberikan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deposan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kepada</w:t>
      </w:r>
      <w:proofErr w:type="spellEnd"/>
      <w:r w:rsidRPr="00A76308">
        <w:rPr>
          <w:rFonts w:ascii="Times New Roman" w:hAnsi="Times New Roman" w:cs="Times New Roman"/>
        </w:rPr>
        <w:t xml:space="preserve"> bank</w:t>
      </w:r>
    </w:p>
    <w:p w:rsidR="00450FCB" w:rsidRPr="00A76308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r w:rsidRPr="00A76308">
        <w:rPr>
          <w:rFonts w:ascii="Times New Roman" w:hAnsi="Times New Roman" w:cs="Times New Roman"/>
          <w:b/>
          <w:i/>
          <w:lang w:val="id-ID"/>
        </w:rPr>
        <w:t xml:space="preserve">Posisi Devisa Netto </w:t>
      </w:r>
      <w:r w:rsidRPr="00A76308">
        <w:rPr>
          <w:rFonts w:ascii="Times New Roman" w:hAnsi="Times New Roman" w:cs="Times New Roman"/>
          <w:b/>
          <w:lang w:val="id-ID"/>
        </w:rPr>
        <w:t xml:space="preserve">(PDN), </w:t>
      </w:r>
      <w:proofErr w:type="spellStart"/>
      <w:r w:rsidRPr="00A76308">
        <w:rPr>
          <w:rFonts w:ascii="Times New Roman" w:hAnsi="Times New Roman" w:cs="Times New Roman"/>
        </w:rPr>
        <w:t>rasio</w:t>
      </w:r>
      <w:proofErr w:type="spellEnd"/>
      <w:r w:rsidRPr="00A76308">
        <w:rPr>
          <w:rFonts w:ascii="Times New Roman" w:hAnsi="Times New Roman" w:cs="Times New Roman"/>
        </w:rPr>
        <w:t xml:space="preserve"> yang </w:t>
      </w:r>
      <w:proofErr w:type="spellStart"/>
      <w:r w:rsidRPr="00A76308">
        <w:rPr>
          <w:rFonts w:ascii="Times New Roman" w:hAnsi="Times New Roman" w:cs="Times New Roman"/>
        </w:rPr>
        <w:t>digunakan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oleh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manajemen</w:t>
      </w:r>
      <w:proofErr w:type="spellEnd"/>
      <w:r w:rsidRPr="00A76308">
        <w:rPr>
          <w:rFonts w:ascii="Times New Roman" w:hAnsi="Times New Roman" w:cs="Times New Roman"/>
        </w:rPr>
        <w:t xml:space="preserve"> bank </w:t>
      </w:r>
      <w:proofErr w:type="spellStart"/>
      <w:r w:rsidRPr="00A76308">
        <w:rPr>
          <w:rFonts w:ascii="Times New Roman" w:hAnsi="Times New Roman" w:cs="Times New Roman"/>
        </w:rPr>
        <w:t>sebagai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pengendali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posisi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pengelolaan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valuta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asing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karena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adanya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fluktuasi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perubahan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kurs</w:t>
      </w:r>
      <w:proofErr w:type="spellEnd"/>
      <w:r w:rsidRPr="00A76308">
        <w:rPr>
          <w:rFonts w:ascii="Times New Roman" w:hAnsi="Times New Roman" w:cs="Times New Roman"/>
        </w:rPr>
        <w:t>.</w:t>
      </w:r>
    </w:p>
    <w:p w:rsidR="00450FCB" w:rsidRPr="00A76308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r w:rsidRPr="00A76308">
        <w:rPr>
          <w:rFonts w:ascii="Times New Roman" w:hAnsi="Times New Roman" w:cs="Times New Roman"/>
          <w:b/>
          <w:lang w:val="id-ID"/>
        </w:rPr>
        <w:t xml:space="preserve">BOPO (biaya operasional dan pendapatan operasional), </w:t>
      </w:r>
      <w:proofErr w:type="spellStart"/>
      <w:r w:rsidRPr="00A76308">
        <w:rPr>
          <w:rFonts w:ascii="Times New Roman" w:hAnsi="Times New Roman" w:cs="Times New Roman"/>
        </w:rPr>
        <w:t>merupakan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perbandingan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antara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beban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operasional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dengan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pendapatan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operasional</w:t>
      </w:r>
      <w:proofErr w:type="spellEnd"/>
      <w:r w:rsidRPr="00A76308">
        <w:rPr>
          <w:rFonts w:ascii="Times New Roman" w:hAnsi="Times New Roman" w:cs="Times New Roman"/>
        </w:rPr>
        <w:t>.</w:t>
      </w:r>
    </w:p>
    <w:p w:rsidR="00450FCB" w:rsidRPr="00A76308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222222"/>
          <w:shd w:val="clear" w:color="auto" w:fill="FFFFFF"/>
          <w:lang w:val="id-ID"/>
        </w:rPr>
      </w:pPr>
      <w:r w:rsidRPr="004E3032">
        <w:rPr>
          <w:rFonts w:ascii="Times New Roman" w:hAnsi="Times New Roman" w:cs="Times New Roman"/>
          <w:b/>
          <w:color w:val="222222"/>
          <w:shd w:val="clear" w:color="auto" w:fill="FFFFFF"/>
          <w:lang w:val="id-ID"/>
        </w:rPr>
        <w:t>Rasio Keuangan</w:t>
      </w:r>
      <w:r>
        <w:rPr>
          <w:rFonts w:ascii="Times New Roman" w:hAnsi="Times New Roman" w:cs="Times New Roman"/>
          <w:b/>
          <w:color w:val="222222"/>
          <w:shd w:val="clear" w:color="auto" w:fill="FFFFFF"/>
          <w:lang w:val="id-ID"/>
        </w:rPr>
        <w:t xml:space="preserve">,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merupakan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alat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analisis</w:t>
      </w:r>
      <w:proofErr w:type="spellEnd"/>
      <w:r w:rsidRPr="00A76308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A76308">
        <w:rPr>
          <w:rFonts w:ascii="Times New Roman" w:hAnsi="Times New Roman" w:cs="Times New Roman"/>
          <w:bCs/>
          <w:color w:val="222222"/>
          <w:shd w:val="clear" w:color="auto" w:fill="FFFFFF"/>
        </w:rPr>
        <w:t>keuangan</w:t>
      </w:r>
      <w:proofErr w:type="spellEnd"/>
      <w:r w:rsidRPr="00A76308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perusahaan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untuk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menilai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kinerja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suatu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perusahaan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berdasarkan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perbandingan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data</w:t>
      </w:r>
      <w:r w:rsidRPr="00A76308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A76308">
        <w:rPr>
          <w:rFonts w:ascii="Times New Roman" w:hAnsi="Times New Roman" w:cs="Times New Roman"/>
          <w:bCs/>
          <w:color w:val="222222"/>
          <w:shd w:val="clear" w:color="auto" w:fill="FFFFFF"/>
        </w:rPr>
        <w:t>keuangan</w:t>
      </w:r>
      <w:r w:rsidRPr="00A76308">
        <w:rPr>
          <w:rFonts w:ascii="Times New Roman" w:hAnsi="Times New Roman" w:cs="Times New Roman"/>
          <w:color w:val="222222"/>
          <w:shd w:val="clear" w:color="auto" w:fill="FFFFFF"/>
        </w:rPr>
        <w:t>yang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terdapat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pada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pos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laporan</w:t>
      </w:r>
      <w:proofErr w:type="spellEnd"/>
      <w:r w:rsidRPr="00A76308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A76308">
        <w:rPr>
          <w:rFonts w:ascii="Times New Roman" w:hAnsi="Times New Roman" w:cs="Times New Roman"/>
          <w:bCs/>
          <w:color w:val="222222"/>
          <w:shd w:val="clear" w:color="auto" w:fill="FFFFFF"/>
        </w:rPr>
        <w:t>keuangan</w:t>
      </w:r>
      <w:proofErr w:type="spellEnd"/>
      <w:r w:rsidRPr="00A76308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A76308">
        <w:rPr>
          <w:rFonts w:ascii="Times New Roman" w:hAnsi="Times New Roman" w:cs="Times New Roman"/>
          <w:color w:val="222222"/>
          <w:shd w:val="clear" w:color="auto" w:fill="FFFFFF"/>
        </w:rPr>
        <w:t>(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neraca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laporan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laba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/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rugi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laporan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aliran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kas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).</w:t>
      </w:r>
    </w:p>
    <w:p w:rsidR="00450FCB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  <w:lang w:val="id-ID"/>
        </w:rPr>
        <w:t xml:space="preserve">Rentabilitas,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kemampuan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Perusahaan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untuk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menghasilkan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laba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selama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periode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tertentu</w:t>
      </w:r>
      <w:proofErr w:type="spellEnd"/>
      <w:r w:rsidRPr="00A76308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450FCB" w:rsidRPr="00A76308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 w:rsidRPr="004E3032"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Return On Asset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 xml:space="preserve">, </w:t>
      </w:r>
      <w:proofErr w:type="spellStart"/>
      <w:r w:rsidRPr="00A76308">
        <w:rPr>
          <w:rFonts w:ascii="Times New Roman" w:hAnsi="Times New Roman" w:cs="Times New Roman"/>
        </w:rPr>
        <w:t>Rasio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ini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digunakan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untuk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mengukur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kemampuan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manajemen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dalam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memperoleh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keuntungan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atau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laba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secara</w:t>
      </w:r>
      <w:proofErr w:type="spellEnd"/>
      <w:r w:rsidRPr="00A76308">
        <w:rPr>
          <w:rFonts w:ascii="Times New Roman" w:hAnsi="Times New Roman" w:cs="Times New Roman"/>
        </w:rPr>
        <w:t xml:space="preserve"> </w:t>
      </w:r>
      <w:proofErr w:type="spellStart"/>
      <w:r w:rsidRPr="00A76308">
        <w:rPr>
          <w:rFonts w:ascii="Times New Roman" w:hAnsi="Times New Roman" w:cs="Times New Roman"/>
        </w:rPr>
        <w:t>keseluruhan</w:t>
      </w:r>
      <w:proofErr w:type="spellEnd"/>
      <w:r w:rsidRPr="00A76308">
        <w:rPr>
          <w:rFonts w:ascii="Times New Roman" w:hAnsi="Times New Roman" w:cs="Times New Roman"/>
        </w:rPr>
        <w:t>.</w:t>
      </w:r>
    </w:p>
    <w:p w:rsidR="00450FCB" w:rsidRPr="00DC2490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Related party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penyedia dana kepada pihak terkait.</w:t>
      </w:r>
    </w:p>
    <w:p w:rsidR="00450FCB" w:rsidRPr="004E3AB6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Responsibility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kesesuaian pengelolaan bank dengan peraturan perundang-undangan  yang berlaku dan prinsip-prinsip pengelolaan bank yang sehat.</w:t>
      </w:r>
    </w:p>
    <w:p w:rsidR="00450FCB" w:rsidRPr="00932F23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 w:rsidRPr="004E3032"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Risk Profile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profil risiko.</w:t>
      </w:r>
    </w:p>
    <w:p w:rsidR="00450FCB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 w:rsidRPr="004E3032"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Risk Based Bank Rating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metode penilaian tingkat kesehatan bank yang berbasis risiko.</w:t>
      </w:r>
    </w:p>
    <w:p w:rsidR="00450FCB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Risk is the chance of the loss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risiko adalah peluang kerugian.</w:t>
      </w:r>
    </w:p>
    <w:p w:rsidR="00450FCB" w:rsidRPr="00932F23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lastRenderedPageBreak/>
        <w:t>Risk is dispension of actual from expected result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risiko adalah penyimpangan hasil aktual dari hasil yang diharapkan.</w:t>
      </w:r>
    </w:p>
    <w:p w:rsidR="00450FCB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Risk is the possibility of loss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risiko adalah kemungkinan kerugian.</w:t>
      </w:r>
    </w:p>
    <w:p w:rsidR="00450FCB" w:rsidRPr="00932F23" w:rsidRDefault="00450FCB" w:rsidP="00450FCB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Risk is the probability of any outcome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risiko adalah kemungkinan suatu pengeluaran berbeda dari pengeluaran yang diharapkan.</w:t>
      </w:r>
    </w:p>
    <w:p w:rsidR="00450FCB" w:rsidRPr="00932F23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Risk is uncertanty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risiko adalah ketidak pastian.</w:t>
      </w:r>
    </w:p>
    <w:p w:rsidR="00450FCB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 w:rsidRPr="004E3032"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Self Assesment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melakukan penilaian sendiri/mandiri.</w:t>
      </w:r>
    </w:p>
    <w:p w:rsidR="00450FCB" w:rsidRPr="004E3AB6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Self dealing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tindak kecurangan dari aparat pengelola kredit.</w:t>
      </w:r>
    </w:p>
    <w:p w:rsidR="00450FCB" w:rsidRPr="004E3AB6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Self liquiditing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pemberian pinjaman.</w:t>
      </w:r>
    </w:p>
    <w:p w:rsidR="00450FCB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Stock Deviden</w:t>
      </w:r>
      <w:r>
        <w:rPr>
          <w:rFonts w:ascii="Times New Roman" w:hAnsi="Times New Roman" w:cs="Times New Roman"/>
          <w:b/>
          <w:color w:val="222222"/>
          <w:shd w:val="clear" w:color="auto" w:fill="FFFFFF"/>
          <w:lang w:val="id-ID"/>
        </w:rPr>
        <w:t xml:space="preserve">, </w:t>
      </w:r>
      <w:r w:rsidRPr="00B872BF">
        <w:rPr>
          <w:rFonts w:ascii="Times New Roman" w:hAnsi="Times New Roman" w:cs="Times New Roman"/>
          <w:color w:val="222222"/>
          <w:shd w:val="clear" w:color="auto" w:fill="FFFFFF"/>
          <w:lang w:val="id-ID"/>
        </w:rPr>
        <w:t>dividen saham.</w:t>
      </w:r>
    </w:p>
    <w:p w:rsidR="00450FCB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Stock Split</w:t>
      </w:r>
      <w:r>
        <w:rPr>
          <w:rFonts w:ascii="Times New Roman" w:hAnsi="Times New Roman" w:cs="Times New Roman"/>
          <w:b/>
          <w:color w:val="222222"/>
          <w:shd w:val="clear" w:color="auto" w:fill="FFFFFF"/>
          <w:lang w:val="id-ID"/>
        </w:rPr>
        <w:t xml:space="preserve">, </w:t>
      </w:r>
      <w:r w:rsidRPr="00B872BF">
        <w:rPr>
          <w:rFonts w:ascii="Times New Roman" w:hAnsi="Times New Roman" w:cs="Times New Roman"/>
          <w:color w:val="222222"/>
          <w:shd w:val="clear" w:color="auto" w:fill="FFFFFF"/>
          <w:lang w:val="id-ID"/>
        </w:rPr>
        <w:t>pemecahan saham.</w:t>
      </w:r>
    </w:p>
    <w:p w:rsidR="00450FCB" w:rsidRPr="004E3AB6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Transparancy</w:t>
      </w:r>
      <w:r>
        <w:rPr>
          <w:rFonts w:ascii="Times New Roman" w:hAnsi="Times New Roman" w:cs="Times New Roman"/>
          <w:i/>
          <w:color w:val="222222"/>
          <w:shd w:val="clear" w:color="auto" w:fill="FFFFFF"/>
          <w:lang w:val="id-ID"/>
        </w:rPr>
        <w:t xml:space="preserve">, </w:t>
      </w:r>
      <w:r w:rsidRPr="004E3AB6">
        <w:rPr>
          <w:rFonts w:ascii="Times New Roman" w:hAnsi="Times New Roman" w:cs="Times New Roman"/>
          <w:color w:val="222222"/>
          <w:shd w:val="clear" w:color="auto" w:fill="FFFFFF"/>
          <w:lang w:val="id-ID"/>
        </w:rPr>
        <w:t>keterbukaan dalam mengemukakan informasi yang material dan relevan.</w:t>
      </w:r>
    </w:p>
    <w:p w:rsidR="00450FCB" w:rsidRPr="00A76308" w:rsidRDefault="00450FCB" w:rsidP="00450FCB">
      <w:pPr>
        <w:spacing w:line="360" w:lineRule="auto"/>
        <w:ind w:left="1985" w:hanging="1985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 w:rsidRPr="004E3032"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Upside</w:t>
      </w:r>
      <w:r>
        <w:rPr>
          <w:rFonts w:ascii="Times New Roman" w:hAnsi="Times New Roman" w:cs="Times New Roman"/>
          <w:color w:val="222222"/>
          <w:shd w:val="clear" w:color="auto" w:fill="FFFFFF"/>
          <w:lang w:val="id-ID"/>
        </w:rPr>
        <w:t>, jenis risiko yang menguntungkan.</w:t>
      </w: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Pr="00C54D8E" w:rsidRDefault="00450FCB" w:rsidP="00450FCB">
      <w:pPr>
        <w:spacing w:line="360" w:lineRule="auto"/>
        <w:ind w:left="1985" w:hanging="1985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id-ID"/>
        </w:rPr>
      </w:pPr>
      <w:r w:rsidRPr="00C54D8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id-ID"/>
        </w:rPr>
        <w:t>LAMPIRAN</w:t>
      </w: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</w:p>
    <w:p w:rsidR="00450FCB" w:rsidRPr="004E3032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>
        <w:rPr>
          <w:rFonts w:ascii="Times New Roman" w:hAnsi="Times New Roman" w:cs="Times New Roman"/>
          <w:noProof/>
          <w:color w:val="222222"/>
          <w:lang w:val="id-ID" w:eastAsia="id-ID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17377</wp:posOffset>
            </wp:positionH>
            <wp:positionV relativeFrom="paragraph">
              <wp:posOffset>31782</wp:posOffset>
            </wp:positionV>
            <wp:extent cx="5032453" cy="3033132"/>
            <wp:effectExtent l="19050" t="0" r="0" b="0"/>
            <wp:wrapNone/>
            <wp:docPr id="1" name="Picture 1" descr="Image result for b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303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FCB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450FCB" w:rsidRPr="004E1A5F" w:rsidRDefault="00450FCB" w:rsidP="00450FCB">
      <w:pPr>
        <w:spacing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rPr>
          <w:lang w:val="id-ID"/>
        </w:rPr>
      </w:pPr>
    </w:p>
    <w:p w:rsidR="00450FCB" w:rsidRPr="00C54D8E" w:rsidRDefault="00450FCB" w:rsidP="00450FCB">
      <w:pPr>
        <w:rPr>
          <w:lang w:val="id-ID"/>
        </w:rPr>
      </w:pPr>
    </w:p>
    <w:p w:rsidR="00450FCB" w:rsidRPr="00C54D8E" w:rsidRDefault="00450FCB" w:rsidP="00450FCB">
      <w:pPr>
        <w:rPr>
          <w:lang w:val="id-ID"/>
        </w:rPr>
      </w:pPr>
    </w:p>
    <w:p w:rsidR="00450FCB" w:rsidRPr="00C54D8E" w:rsidRDefault="00450FCB" w:rsidP="00450FCB">
      <w:pPr>
        <w:rPr>
          <w:lang w:val="id-ID"/>
        </w:rPr>
      </w:pPr>
    </w:p>
    <w:p w:rsidR="00450FCB" w:rsidRPr="00C54D8E" w:rsidRDefault="00450FCB" w:rsidP="00450FCB">
      <w:pPr>
        <w:rPr>
          <w:lang w:val="id-ID"/>
        </w:rPr>
      </w:pPr>
    </w:p>
    <w:p w:rsidR="00450FCB" w:rsidRPr="00C54D8E" w:rsidRDefault="00450FCB" w:rsidP="00450FCB">
      <w:pPr>
        <w:rPr>
          <w:lang w:val="id-ID"/>
        </w:rPr>
      </w:pPr>
    </w:p>
    <w:p w:rsidR="00450FCB" w:rsidRPr="00712FFE" w:rsidRDefault="00450FCB" w:rsidP="00450F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Pr="00712FFE" w:rsidRDefault="00450FCB" w:rsidP="00450FC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12FFE">
        <w:rPr>
          <w:rFonts w:ascii="Times New Roman" w:hAnsi="Times New Roman" w:cs="Times New Roman"/>
          <w:sz w:val="24"/>
          <w:szCs w:val="24"/>
          <w:lang w:val="id-ID"/>
        </w:rPr>
        <w:t xml:space="preserve">Gambar 1 Logo Bank Negara Indonesia </w:t>
      </w:r>
    </w:p>
    <w:p w:rsidR="00450FCB" w:rsidRDefault="00450FCB" w:rsidP="00450FCB">
      <w:pPr>
        <w:jc w:val="center"/>
        <w:rPr>
          <w:lang w:val="id-ID"/>
        </w:rPr>
      </w:pPr>
    </w:p>
    <w:p w:rsidR="00450FCB" w:rsidRDefault="00450FCB" w:rsidP="00450FCB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-1673</wp:posOffset>
            </wp:positionH>
            <wp:positionV relativeFrom="paragraph">
              <wp:posOffset>2416</wp:posOffset>
            </wp:positionV>
            <wp:extent cx="5040352" cy="1918010"/>
            <wp:effectExtent l="0" t="0" r="0" b="0"/>
            <wp:wrapNone/>
            <wp:docPr id="4" name="Picture 4" descr="Image result for 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52" cy="191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FCB" w:rsidRPr="00712FFE" w:rsidRDefault="00450FCB" w:rsidP="00450FCB">
      <w:pPr>
        <w:rPr>
          <w:lang w:val="id-ID"/>
        </w:rPr>
      </w:pPr>
    </w:p>
    <w:p w:rsidR="00450FCB" w:rsidRPr="00712FFE" w:rsidRDefault="00450FCB" w:rsidP="00450FCB">
      <w:pPr>
        <w:rPr>
          <w:lang w:val="id-ID"/>
        </w:rPr>
      </w:pPr>
    </w:p>
    <w:p w:rsidR="00450FCB" w:rsidRPr="00712FFE" w:rsidRDefault="00450FCB" w:rsidP="00450FCB">
      <w:pPr>
        <w:rPr>
          <w:lang w:val="id-ID"/>
        </w:rPr>
      </w:pPr>
    </w:p>
    <w:p w:rsidR="00450FCB" w:rsidRPr="00712FFE" w:rsidRDefault="00450FCB" w:rsidP="00450FCB">
      <w:pPr>
        <w:rPr>
          <w:lang w:val="id-ID"/>
        </w:rPr>
      </w:pPr>
    </w:p>
    <w:p w:rsidR="00450FCB" w:rsidRPr="00712FFE" w:rsidRDefault="00450FCB" w:rsidP="00450FCB">
      <w:pPr>
        <w:rPr>
          <w:lang w:val="id-ID"/>
        </w:rPr>
      </w:pPr>
    </w:p>
    <w:p w:rsidR="00450FCB" w:rsidRDefault="00450FCB" w:rsidP="00450FCB">
      <w:pPr>
        <w:rPr>
          <w:lang w:val="id-ID"/>
        </w:rPr>
      </w:pPr>
    </w:p>
    <w:p w:rsidR="00450FCB" w:rsidRDefault="00450FCB" w:rsidP="00450FC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12FFE">
        <w:rPr>
          <w:rFonts w:ascii="Times New Roman" w:hAnsi="Times New Roman" w:cs="Times New Roman"/>
          <w:sz w:val="24"/>
          <w:szCs w:val="24"/>
          <w:lang w:val="id-ID"/>
        </w:rPr>
        <w:t>Gambar 2 Logo Bank Rakyat Indonesia</w:t>
      </w:r>
    </w:p>
    <w:p w:rsidR="00450FCB" w:rsidRDefault="00450FCB" w:rsidP="00450FC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5039995" cy="3358737"/>
            <wp:effectExtent l="19050" t="0" r="8255" b="0"/>
            <wp:docPr id="7" name="Picture 7" descr="Image result for bt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tn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349" cy="335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3 Logo Bank Tabungan Negara</w:t>
      </w: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39995" cy="2198085"/>
            <wp:effectExtent l="19050" t="0" r="8255" b="0"/>
            <wp:docPr id="10" name="Picture 10" descr="Image result for mand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andir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19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 Logo Bank Mandiri</w:t>
      </w: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Default="00450FCB" w:rsidP="00450FCB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0FCB" w:rsidRPr="00E758D7" w:rsidRDefault="00450FCB" w:rsidP="00450FCB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E758D7">
        <w:rPr>
          <w:rFonts w:ascii="Times New Roman" w:hAnsi="Times New Roman" w:cs="Times New Roman"/>
          <w:b/>
        </w:rPr>
        <w:lastRenderedPageBreak/>
        <w:t>Daftar</w:t>
      </w:r>
      <w:proofErr w:type="spellEnd"/>
      <w:r w:rsidRPr="00E758D7">
        <w:rPr>
          <w:rFonts w:ascii="Times New Roman" w:hAnsi="Times New Roman" w:cs="Times New Roman"/>
          <w:b/>
        </w:rPr>
        <w:t xml:space="preserve"> Bank </w:t>
      </w:r>
      <w:proofErr w:type="spellStart"/>
      <w:r w:rsidRPr="00E758D7">
        <w:rPr>
          <w:rFonts w:ascii="Times New Roman" w:hAnsi="Times New Roman" w:cs="Times New Roman"/>
          <w:b/>
        </w:rPr>
        <w:t>di</w:t>
      </w:r>
      <w:proofErr w:type="spellEnd"/>
      <w:r w:rsidRPr="00E758D7">
        <w:rPr>
          <w:rFonts w:ascii="Times New Roman" w:hAnsi="Times New Roman" w:cs="Times New Roman"/>
          <w:b/>
        </w:rPr>
        <w:t xml:space="preserve"> Indonesia</w:t>
      </w: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6804"/>
      </w:tblGrid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476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4763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 w:rsidRPr="006B4763">
              <w:rPr>
                <w:rFonts w:ascii="Times New Roman" w:hAnsi="Times New Roman" w:cs="Times New Roman"/>
                <w:b/>
              </w:rPr>
              <w:t xml:space="preserve"> Bank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B4763">
              <w:rPr>
                <w:rFonts w:ascii="Times New Roman" w:hAnsi="Times New Roman" w:cs="Times New Roman"/>
              </w:rPr>
              <w:t xml:space="preserve">Bank Rakyat Indonesia Agro </w:t>
            </w:r>
            <w:proofErr w:type="spellStart"/>
            <w:r w:rsidRPr="006B4763">
              <w:rPr>
                <w:rFonts w:ascii="Times New Roman" w:hAnsi="Times New Roman" w:cs="Times New Roman"/>
              </w:rPr>
              <w:t>Niaga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Agris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Artos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B4763">
              <w:rPr>
                <w:rFonts w:ascii="Times New Roman" w:hAnsi="Times New Roman" w:cs="Times New Roman"/>
              </w:rPr>
              <w:t xml:space="preserve">Bank MNC International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B4763">
              <w:rPr>
                <w:rFonts w:ascii="Times New Roman" w:hAnsi="Times New Roman" w:cs="Times New Roman"/>
              </w:rPr>
              <w:t xml:space="preserve">Bank Capital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proofErr w:type="gramStart"/>
            <w:r w:rsidRPr="006B4763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Central Asia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Harda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International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Bukopin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Mestika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Dharma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Negara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B4763">
              <w:rPr>
                <w:rFonts w:ascii="Times New Roman" w:hAnsi="Times New Roman" w:cs="Times New Roman"/>
              </w:rPr>
              <w:t>Persero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Nusantara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Parahyangan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Rakyat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Bank Tabungan Negara (</w:t>
            </w:r>
            <w:proofErr w:type="spellStart"/>
            <w:r w:rsidRPr="006B4763">
              <w:rPr>
                <w:rFonts w:ascii="Times New Roman" w:hAnsi="Times New Roman" w:cs="Times New Roman"/>
              </w:rPr>
              <w:t>Persero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Yudha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Bhakti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J Trust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Danamon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Pundi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Ganesha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Ina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Perdana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Jabar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Banten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Pembangunan Daerah </w:t>
            </w:r>
            <w:proofErr w:type="spellStart"/>
            <w:r w:rsidRPr="006B4763">
              <w:rPr>
                <w:rFonts w:ascii="Times New Roman" w:hAnsi="Times New Roman" w:cs="Times New Roman"/>
              </w:rPr>
              <w:t>Jawa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Timur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QNB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Maspion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Mandiri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B4763">
              <w:rPr>
                <w:rFonts w:ascii="Times New Roman" w:hAnsi="Times New Roman" w:cs="Times New Roman"/>
              </w:rPr>
              <w:t>Persero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Bumi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Arta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CIMB </w:t>
            </w:r>
            <w:proofErr w:type="spellStart"/>
            <w:r w:rsidRPr="006B4763">
              <w:rPr>
                <w:rFonts w:ascii="Times New Roman" w:hAnsi="Times New Roman" w:cs="Times New Roman"/>
              </w:rPr>
              <w:t>Niaga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Maybank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Permata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Sinar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Mas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of India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Tabungan </w:t>
            </w:r>
            <w:proofErr w:type="spellStart"/>
            <w:r w:rsidRPr="006B4763">
              <w:rPr>
                <w:rFonts w:ascii="Times New Roman" w:hAnsi="Times New Roman" w:cs="Times New Roman"/>
              </w:rPr>
              <w:t>Pensiunan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Nasional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Victoria International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Dinar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Artha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Graha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Mayapada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International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Windu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Kenjtana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Internaional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Mega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Mitraniaga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OCBC NISP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Nationalnobu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Pan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6B4763">
              <w:rPr>
                <w:rFonts w:ascii="Times New Roman" w:hAnsi="Times New Roman" w:cs="Times New Roman"/>
              </w:rPr>
              <w:t>Panin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Syariah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  <w:tr w:rsidR="00450FCB" w:rsidTr="00855C8D">
        <w:tc>
          <w:tcPr>
            <w:tcW w:w="113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804" w:type="dxa"/>
          </w:tcPr>
          <w:p w:rsidR="00450FCB" w:rsidRPr="006B4763" w:rsidRDefault="00450FCB" w:rsidP="00855C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763">
              <w:rPr>
                <w:rFonts w:ascii="Times New Roman" w:hAnsi="Times New Roman" w:cs="Times New Roman"/>
              </w:rPr>
              <w:t xml:space="preserve">Bank Woori </w:t>
            </w:r>
            <w:proofErr w:type="spellStart"/>
            <w:r w:rsidRPr="006B4763">
              <w:rPr>
                <w:rFonts w:ascii="Times New Roman" w:hAnsi="Times New Roman" w:cs="Times New Roman"/>
              </w:rPr>
              <w:t>Saudara</w:t>
            </w:r>
            <w:proofErr w:type="spellEnd"/>
            <w:r w:rsidRPr="006B4763">
              <w:rPr>
                <w:rFonts w:ascii="Times New Roman" w:hAnsi="Times New Roman" w:cs="Times New Roman"/>
              </w:rPr>
              <w:t xml:space="preserve"> Indonesia </w:t>
            </w:r>
            <w:proofErr w:type="spellStart"/>
            <w:r w:rsidRPr="006B4763">
              <w:rPr>
                <w:rFonts w:ascii="Times New Roman" w:hAnsi="Times New Roman" w:cs="Times New Roman"/>
              </w:rPr>
              <w:t>Tbk</w:t>
            </w:r>
            <w:proofErr w:type="spellEnd"/>
            <w:r w:rsidRPr="006B4763">
              <w:rPr>
                <w:rFonts w:ascii="Times New Roman" w:hAnsi="Times New Roman" w:cs="Times New Roman"/>
              </w:rPr>
              <w:t>.</w:t>
            </w:r>
          </w:p>
        </w:tc>
      </w:tr>
    </w:tbl>
    <w:p w:rsidR="00450FCB" w:rsidRPr="000011EB" w:rsidRDefault="00450FCB" w:rsidP="00450FCB">
      <w:pPr>
        <w:spacing w:line="360" w:lineRule="auto"/>
        <w:ind w:firstLine="720"/>
        <w:contextualSpacing/>
        <w:rPr>
          <w:rFonts w:ascii="Times New Roman" w:hAnsi="Times New Roman" w:cs="Times New Roman"/>
          <w:lang w:val="id-ID"/>
        </w:rPr>
      </w:pPr>
      <w:proofErr w:type="spellStart"/>
      <w:r w:rsidRPr="006B4763">
        <w:rPr>
          <w:rFonts w:ascii="Times New Roman" w:hAnsi="Times New Roman" w:cs="Times New Roman"/>
        </w:rPr>
        <w:t>Sumber</w:t>
      </w:r>
      <w:proofErr w:type="spellEnd"/>
      <w:r w:rsidRPr="006B4763">
        <w:rPr>
          <w:rFonts w:ascii="Times New Roman" w:hAnsi="Times New Roman" w:cs="Times New Roman"/>
        </w:rPr>
        <w:t>:  BI.go.id</w:t>
      </w:r>
      <w:r w:rsidR="000011EB">
        <w:rPr>
          <w:rFonts w:ascii="Times New Roman" w:hAnsi="Times New Roman" w:cs="Times New Roman"/>
          <w:lang w:val="id-ID"/>
        </w:rPr>
        <w:t xml:space="preserve"> tahun 2016</w:t>
      </w:r>
    </w:p>
    <w:p w:rsidR="00721232" w:rsidRDefault="00721232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>
      <w:pPr>
        <w:rPr>
          <w:lang w:val="id-ID"/>
        </w:rPr>
      </w:pPr>
    </w:p>
    <w:p w:rsidR="00944E41" w:rsidRDefault="00944E41" w:rsidP="00944E4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Kuisioner </w:t>
      </w:r>
      <w:r w:rsidRPr="00D53DCB">
        <w:rPr>
          <w:rFonts w:ascii="Times New Roman" w:hAnsi="Times New Roman" w:cs="Times New Roman"/>
          <w:b/>
          <w:sz w:val="24"/>
          <w:szCs w:val="24"/>
          <w:lang w:val="id-ID"/>
        </w:rPr>
        <w:t>Nilai Komposit Self Assessment GCG Menurut Bank Indonesia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2146"/>
        <w:gridCol w:w="1359"/>
        <w:gridCol w:w="1359"/>
        <w:gridCol w:w="1359"/>
        <w:gridCol w:w="1145"/>
      </w:tblGrid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Bobot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(A)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Peringkat (B)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(1-5)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Nilai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(A) X (B)</w:t>
            </w:r>
          </w:p>
        </w:tc>
        <w:tc>
          <w:tcPr>
            <w:tcW w:w="1145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*Catatan</w:t>
            </w: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Tugas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Tanggung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Jawab Dewan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Komisaris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Tugas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Tanggung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Jawab Direksi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Kelengkapan dan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Tugas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Komite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Penanganan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Benturan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Kepentingan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Penerapan Fungsi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Kepatuhan Bank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Penerapan Fungsi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Audit Intern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contextualSpacing/>
              <w:jc w:val="center"/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Penerapan Fungsi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Audit Ekstern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contextualSpacing/>
              <w:jc w:val="center"/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Penerapan Fungsi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Manajemen Risiko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Pengendalian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Intern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7,50%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Penyediaan Dana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Kepada Pihak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Terkait (Related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Party) dan Debitur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Besar (Large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Exposures)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7,50%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10.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Transparansi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Kondisi Keuangan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Non Keuangan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Bank, Laporan </w:t>
            </w:r>
          </w:p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GCG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laporan Internal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570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2146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Rencana Strategis </w:t>
            </w:r>
          </w:p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Bank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2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44E41" w:rsidTr="00944E41">
        <w:tc>
          <w:tcPr>
            <w:tcW w:w="2716" w:type="dxa"/>
            <w:gridSpan w:val="2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 Komposit</w:t>
            </w:r>
          </w:p>
        </w:tc>
        <w:tc>
          <w:tcPr>
            <w:tcW w:w="1359" w:type="dxa"/>
          </w:tcPr>
          <w:p w:rsidR="00944E41" w:rsidRPr="00602D4C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100,00%</w:t>
            </w: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:rsidR="00944E41" w:rsidRPr="00E21990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45" w:type="dxa"/>
          </w:tcPr>
          <w:p w:rsidR="00944E41" w:rsidRDefault="00944E41" w:rsidP="005B2DB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944E41" w:rsidRPr="00EE669A" w:rsidRDefault="00944E41" w:rsidP="00944E4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669A">
        <w:rPr>
          <w:rFonts w:ascii="Times New Roman" w:hAnsi="Times New Roman" w:cs="Times New Roman"/>
          <w:sz w:val="24"/>
          <w:szCs w:val="24"/>
          <w:lang w:val="id-ID"/>
        </w:rPr>
        <w:t xml:space="preserve">* : Berisikan penjelasan mengapa penilai memberikan peringkat sebagaimana pada kolom (b) </w:t>
      </w:r>
    </w:p>
    <w:p w:rsidR="00944E41" w:rsidRPr="00EE669A" w:rsidRDefault="00944E41" w:rsidP="00944E4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669A">
        <w:rPr>
          <w:rFonts w:ascii="Times New Roman" w:hAnsi="Times New Roman" w:cs="Times New Roman"/>
          <w:sz w:val="24"/>
          <w:szCs w:val="24"/>
          <w:lang w:val="id-ID"/>
        </w:rPr>
        <w:t>Peringkat 1=Sangat baik</w:t>
      </w:r>
    </w:p>
    <w:p w:rsidR="00944E41" w:rsidRPr="00EE669A" w:rsidRDefault="00944E41" w:rsidP="00944E4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669A">
        <w:rPr>
          <w:rFonts w:ascii="Times New Roman" w:hAnsi="Times New Roman" w:cs="Times New Roman"/>
          <w:sz w:val="24"/>
          <w:szCs w:val="24"/>
          <w:lang w:val="id-ID"/>
        </w:rPr>
        <w:t>Peringkat 2=Baik</w:t>
      </w:r>
    </w:p>
    <w:p w:rsidR="00944E41" w:rsidRPr="00EE669A" w:rsidRDefault="00944E41" w:rsidP="00944E4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669A">
        <w:rPr>
          <w:rFonts w:ascii="Times New Roman" w:hAnsi="Times New Roman" w:cs="Times New Roman"/>
          <w:sz w:val="24"/>
          <w:szCs w:val="24"/>
          <w:lang w:val="id-ID"/>
        </w:rPr>
        <w:t>Peringkat 3=Cukup baik</w:t>
      </w:r>
    </w:p>
    <w:p w:rsidR="00944E41" w:rsidRPr="00EE669A" w:rsidRDefault="00944E41" w:rsidP="00944E4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669A">
        <w:rPr>
          <w:rFonts w:ascii="Times New Roman" w:hAnsi="Times New Roman" w:cs="Times New Roman"/>
          <w:sz w:val="24"/>
          <w:szCs w:val="24"/>
          <w:lang w:val="id-ID"/>
        </w:rPr>
        <w:t>Peringkat 4=Kurang baik</w:t>
      </w:r>
    </w:p>
    <w:p w:rsidR="00944E41" w:rsidRPr="00EE669A" w:rsidRDefault="00944E41" w:rsidP="00944E4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669A">
        <w:rPr>
          <w:rFonts w:ascii="Times New Roman" w:hAnsi="Times New Roman" w:cs="Times New Roman"/>
          <w:sz w:val="24"/>
          <w:szCs w:val="24"/>
          <w:lang w:val="id-ID"/>
        </w:rPr>
        <w:t>Peringkat 5=Tidak baik</w:t>
      </w:r>
    </w:p>
    <w:p w:rsidR="00944E41" w:rsidRPr="00BC360A" w:rsidRDefault="00944E41" w:rsidP="00944E4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669A">
        <w:rPr>
          <w:rFonts w:ascii="Times New Roman" w:hAnsi="Times New Roman" w:cs="Times New Roman"/>
          <w:sz w:val="24"/>
          <w:szCs w:val="24"/>
          <w:lang w:val="id-ID"/>
        </w:rPr>
        <w:t>Sumber : Lampiran SE BI No. 9/12/DPNP</w:t>
      </w:r>
    </w:p>
    <w:p w:rsidR="00944E41" w:rsidRPr="00944E41" w:rsidRDefault="00944E41">
      <w:pPr>
        <w:rPr>
          <w:lang w:val="id-ID"/>
        </w:rPr>
      </w:pPr>
    </w:p>
    <w:sectPr w:rsidR="00944E41" w:rsidRPr="00944E41" w:rsidSect="00450FC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FCB"/>
    <w:rsid w:val="000011EB"/>
    <w:rsid w:val="000018FE"/>
    <w:rsid w:val="00001D11"/>
    <w:rsid w:val="000027AF"/>
    <w:rsid w:val="000067A9"/>
    <w:rsid w:val="000107C4"/>
    <w:rsid w:val="00013945"/>
    <w:rsid w:val="00014037"/>
    <w:rsid w:val="00030767"/>
    <w:rsid w:val="00031C5A"/>
    <w:rsid w:val="0003296E"/>
    <w:rsid w:val="000366A4"/>
    <w:rsid w:val="00040906"/>
    <w:rsid w:val="0004149C"/>
    <w:rsid w:val="00045D26"/>
    <w:rsid w:val="000549B0"/>
    <w:rsid w:val="00054DB6"/>
    <w:rsid w:val="00056CA6"/>
    <w:rsid w:val="000635FC"/>
    <w:rsid w:val="00066532"/>
    <w:rsid w:val="00067280"/>
    <w:rsid w:val="000678F1"/>
    <w:rsid w:val="00070285"/>
    <w:rsid w:val="00075495"/>
    <w:rsid w:val="000760E8"/>
    <w:rsid w:val="000764F1"/>
    <w:rsid w:val="00076BC6"/>
    <w:rsid w:val="00083C8C"/>
    <w:rsid w:val="00090C77"/>
    <w:rsid w:val="0009138D"/>
    <w:rsid w:val="000A1832"/>
    <w:rsid w:val="000A5FAA"/>
    <w:rsid w:val="000A6D2E"/>
    <w:rsid w:val="000A6FF1"/>
    <w:rsid w:val="000A7337"/>
    <w:rsid w:val="000B183C"/>
    <w:rsid w:val="000C4832"/>
    <w:rsid w:val="000D3BFF"/>
    <w:rsid w:val="000D43D8"/>
    <w:rsid w:val="000E2496"/>
    <w:rsid w:val="000E582E"/>
    <w:rsid w:val="000E6C46"/>
    <w:rsid w:val="000F428D"/>
    <w:rsid w:val="000F4652"/>
    <w:rsid w:val="000F4C39"/>
    <w:rsid w:val="000F5813"/>
    <w:rsid w:val="00101008"/>
    <w:rsid w:val="001014A9"/>
    <w:rsid w:val="00101DA9"/>
    <w:rsid w:val="00104C1F"/>
    <w:rsid w:val="00105654"/>
    <w:rsid w:val="00105972"/>
    <w:rsid w:val="00106497"/>
    <w:rsid w:val="00107DE2"/>
    <w:rsid w:val="00132B73"/>
    <w:rsid w:val="001330A4"/>
    <w:rsid w:val="00133C23"/>
    <w:rsid w:val="00137BF4"/>
    <w:rsid w:val="001407F4"/>
    <w:rsid w:val="00145E62"/>
    <w:rsid w:val="00150DA0"/>
    <w:rsid w:val="00152761"/>
    <w:rsid w:val="00155F1A"/>
    <w:rsid w:val="00157873"/>
    <w:rsid w:val="00165133"/>
    <w:rsid w:val="001710FB"/>
    <w:rsid w:val="0017446D"/>
    <w:rsid w:val="0017598F"/>
    <w:rsid w:val="00180B7E"/>
    <w:rsid w:val="00185479"/>
    <w:rsid w:val="0018619A"/>
    <w:rsid w:val="001861E1"/>
    <w:rsid w:val="0019174C"/>
    <w:rsid w:val="00195807"/>
    <w:rsid w:val="001968EC"/>
    <w:rsid w:val="0019699F"/>
    <w:rsid w:val="00196CF3"/>
    <w:rsid w:val="001970FA"/>
    <w:rsid w:val="001A1B67"/>
    <w:rsid w:val="001A1C51"/>
    <w:rsid w:val="001B046A"/>
    <w:rsid w:val="001B3C06"/>
    <w:rsid w:val="001B5262"/>
    <w:rsid w:val="001B7743"/>
    <w:rsid w:val="001C39A6"/>
    <w:rsid w:val="001C6EA3"/>
    <w:rsid w:val="001C7B23"/>
    <w:rsid w:val="001D1C56"/>
    <w:rsid w:val="001D2A9B"/>
    <w:rsid w:val="001D2CFA"/>
    <w:rsid w:val="001D45BA"/>
    <w:rsid w:val="001D4F02"/>
    <w:rsid w:val="001D56F9"/>
    <w:rsid w:val="001E5C37"/>
    <w:rsid w:val="001E65BC"/>
    <w:rsid w:val="001F3C24"/>
    <w:rsid w:val="001F5D06"/>
    <w:rsid w:val="002023F3"/>
    <w:rsid w:val="002042CE"/>
    <w:rsid w:val="002079B2"/>
    <w:rsid w:val="0021056A"/>
    <w:rsid w:val="00212004"/>
    <w:rsid w:val="00214183"/>
    <w:rsid w:val="00216588"/>
    <w:rsid w:val="002202AC"/>
    <w:rsid w:val="00221461"/>
    <w:rsid w:val="002217C7"/>
    <w:rsid w:val="00223E37"/>
    <w:rsid w:val="002257F1"/>
    <w:rsid w:val="002345BF"/>
    <w:rsid w:val="002366F9"/>
    <w:rsid w:val="00240DEA"/>
    <w:rsid w:val="0024243D"/>
    <w:rsid w:val="00250828"/>
    <w:rsid w:val="00253749"/>
    <w:rsid w:val="00263294"/>
    <w:rsid w:val="0027371C"/>
    <w:rsid w:val="0027668D"/>
    <w:rsid w:val="00276C96"/>
    <w:rsid w:val="00284F48"/>
    <w:rsid w:val="002912B8"/>
    <w:rsid w:val="00292951"/>
    <w:rsid w:val="00293AEB"/>
    <w:rsid w:val="002A3A80"/>
    <w:rsid w:val="002A450B"/>
    <w:rsid w:val="002A509D"/>
    <w:rsid w:val="002A7F27"/>
    <w:rsid w:val="002B0442"/>
    <w:rsid w:val="002B21D4"/>
    <w:rsid w:val="002B451F"/>
    <w:rsid w:val="002B5CDF"/>
    <w:rsid w:val="002C3259"/>
    <w:rsid w:val="002C6158"/>
    <w:rsid w:val="002C6FA1"/>
    <w:rsid w:val="002D10D5"/>
    <w:rsid w:val="002D243B"/>
    <w:rsid w:val="002D2BB1"/>
    <w:rsid w:val="002D4D67"/>
    <w:rsid w:val="002D5A3C"/>
    <w:rsid w:val="002E06DC"/>
    <w:rsid w:val="002E085D"/>
    <w:rsid w:val="002E611D"/>
    <w:rsid w:val="002F0D2D"/>
    <w:rsid w:val="002F1AEC"/>
    <w:rsid w:val="002F21BF"/>
    <w:rsid w:val="002F2FC0"/>
    <w:rsid w:val="00300F52"/>
    <w:rsid w:val="00303D39"/>
    <w:rsid w:val="00312640"/>
    <w:rsid w:val="003149A0"/>
    <w:rsid w:val="0031515B"/>
    <w:rsid w:val="00320122"/>
    <w:rsid w:val="00321A17"/>
    <w:rsid w:val="003232F2"/>
    <w:rsid w:val="00334DCF"/>
    <w:rsid w:val="0034214B"/>
    <w:rsid w:val="0034440C"/>
    <w:rsid w:val="003514CB"/>
    <w:rsid w:val="0035229A"/>
    <w:rsid w:val="003547D1"/>
    <w:rsid w:val="003549FF"/>
    <w:rsid w:val="00356C11"/>
    <w:rsid w:val="003649E3"/>
    <w:rsid w:val="00367007"/>
    <w:rsid w:val="00371696"/>
    <w:rsid w:val="00375798"/>
    <w:rsid w:val="0038499F"/>
    <w:rsid w:val="00387DA7"/>
    <w:rsid w:val="00390BD6"/>
    <w:rsid w:val="00393F94"/>
    <w:rsid w:val="003941BE"/>
    <w:rsid w:val="00394AD3"/>
    <w:rsid w:val="00395623"/>
    <w:rsid w:val="003A13B8"/>
    <w:rsid w:val="003A19A3"/>
    <w:rsid w:val="003A5A08"/>
    <w:rsid w:val="003A7D90"/>
    <w:rsid w:val="003B29F8"/>
    <w:rsid w:val="003B433F"/>
    <w:rsid w:val="003B5C4E"/>
    <w:rsid w:val="003C13A8"/>
    <w:rsid w:val="003E0862"/>
    <w:rsid w:val="003E0BC7"/>
    <w:rsid w:val="003E12A9"/>
    <w:rsid w:val="003E291B"/>
    <w:rsid w:val="003F29E6"/>
    <w:rsid w:val="003F2D7E"/>
    <w:rsid w:val="003F5BC7"/>
    <w:rsid w:val="004015CF"/>
    <w:rsid w:val="0040487C"/>
    <w:rsid w:val="00405430"/>
    <w:rsid w:val="004150B0"/>
    <w:rsid w:val="00420C2B"/>
    <w:rsid w:val="00427C4D"/>
    <w:rsid w:val="004321D6"/>
    <w:rsid w:val="00434677"/>
    <w:rsid w:val="00440AD8"/>
    <w:rsid w:val="00446794"/>
    <w:rsid w:val="00447685"/>
    <w:rsid w:val="004477D1"/>
    <w:rsid w:val="00447F09"/>
    <w:rsid w:val="00450FCB"/>
    <w:rsid w:val="00453839"/>
    <w:rsid w:val="00454B82"/>
    <w:rsid w:val="00456657"/>
    <w:rsid w:val="00461C31"/>
    <w:rsid w:val="004633FC"/>
    <w:rsid w:val="00463B56"/>
    <w:rsid w:val="00472C54"/>
    <w:rsid w:val="00474B17"/>
    <w:rsid w:val="0048045C"/>
    <w:rsid w:val="00485D02"/>
    <w:rsid w:val="0048618B"/>
    <w:rsid w:val="004867C4"/>
    <w:rsid w:val="00487FF8"/>
    <w:rsid w:val="004901B7"/>
    <w:rsid w:val="00492F6A"/>
    <w:rsid w:val="0049412C"/>
    <w:rsid w:val="004A5436"/>
    <w:rsid w:val="004B00D1"/>
    <w:rsid w:val="004B38F0"/>
    <w:rsid w:val="004B4798"/>
    <w:rsid w:val="004C1F95"/>
    <w:rsid w:val="004C26A3"/>
    <w:rsid w:val="004C363C"/>
    <w:rsid w:val="004C4644"/>
    <w:rsid w:val="004C6CA9"/>
    <w:rsid w:val="004C753D"/>
    <w:rsid w:val="004D0336"/>
    <w:rsid w:val="004D20DC"/>
    <w:rsid w:val="004D28B7"/>
    <w:rsid w:val="004D73A9"/>
    <w:rsid w:val="004D7E06"/>
    <w:rsid w:val="004E0592"/>
    <w:rsid w:val="004E0B35"/>
    <w:rsid w:val="004E18D3"/>
    <w:rsid w:val="004E3BDE"/>
    <w:rsid w:val="004E6B29"/>
    <w:rsid w:val="004F071C"/>
    <w:rsid w:val="004F2E9C"/>
    <w:rsid w:val="004F3180"/>
    <w:rsid w:val="004F3A08"/>
    <w:rsid w:val="004F687A"/>
    <w:rsid w:val="00501587"/>
    <w:rsid w:val="00501EBC"/>
    <w:rsid w:val="00505994"/>
    <w:rsid w:val="00513874"/>
    <w:rsid w:val="00520521"/>
    <w:rsid w:val="00521AC9"/>
    <w:rsid w:val="00521C1F"/>
    <w:rsid w:val="00524002"/>
    <w:rsid w:val="00524253"/>
    <w:rsid w:val="00530B80"/>
    <w:rsid w:val="00531C8E"/>
    <w:rsid w:val="00533CC1"/>
    <w:rsid w:val="0054003F"/>
    <w:rsid w:val="00552943"/>
    <w:rsid w:val="00552E49"/>
    <w:rsid w:val="00561529"/>
    <w:rsid w:val="00562995"/>
    <w:rsid w:val="005636FE"/>
    <w:rsid w:val="005730BF"/>
    <w:rsid w:val="00575B3D"/>
    <w:rsid w:val="00580C01"/>
    <w:rsid w:val="00581FB0"/>
    <w:rsid w:val="00582904"/>
    <w:rsid w:val="00582946"/>
    <w:rsid w:val="005845E1"/>
    <w:rsid w:val="00585659"/>
    <w:rsid w:val="005865C5"/>
    <w:rsid w:val="00590316"/>
    <w:rsid w:val="005A64EA"/>
    <w:rsid w:val="005B0FB2"/>
    <w:rsid w:val="005B1719"/>
    <w:rsid w:val="005B2117"/>
    <w:rsid w:val="005B7371"/>
    <w:rsid w:val="005C29A0"/>
    <w:rsid w:val="005C400F"/>
    <w:rsid w:val="005C7021"/>
    <w:rsid w:val="005C7F18"/>
    <w:rsid w:val="005D19DA"/>
    <w:rsid w:val="005D7852"/>
    <w:rsid w:val="005E20A5"/>
    <w:rsid w:val="005F1BCE"/>
    <w:rsid w:val="005F2D18"/>
    <w:rsid w:val="005F3EB1"/>
    <w:rsid w:val="00600183"/>
    <w:rsid w:val="00602096"/>
    <w:rsid w:val="006043F6"/>
    <w:rsid w:val="00604C31"/>
    <w:rsid w:val="00604DA6"/>
    <w:rsid w:val="006052C9"/>
    <w:rsid w:val="00606A35"/>
    <w:rsid w:val="0060794C"/>
    <w:rsid w:val="006118A8"/>
    <w:rsid w:val="00616877"/>
    <w:rsid w:val="00617999"/>
    <w:rsid w:val="006232A0"/>
    <w:rsid w:val="00624836"/>
    <w:rsid w:val="00640794"/>
    <w:rsid w:val="006416A3"/>
    <w:rsid w:val="0064454A"/>
    <w:rsid w:val="0064477A"/>
    <w:rsid w:val="006514B7"/>
    <w:rsid w:val="00652183"/>
    <w:rsid w:val="00663C86"/>
    <w:rsid w:val="006668FB"/>
    <w:rsid w:val="00667C09"/>
    <w:rsid w:val="00670538"/>
    <w:rsid w:val="006739B6"/>
    <w:rsid w:val="00673EEB"/>
    <w:rsid w:val="00681803"/>
    <w:rsid w:val="00682592"/>
    <w:rsid w:val="00686C19"/>
    <w:rsid w:val="006903EF"/>
    <w:rsid w:val="00691742"/>
    <w:rsid w:val="00691EAE"/>
    <w:rsid w:val="0069274D"/>
    <w:rsid w:val="00696B3D"/>
    <w:rsid w:val="006A36C9"/>
    <w:rsid w:val="006A5C37"/>
    <w:rsid w:val="006A73D0"/>
    <w:rsid w:val="006B045F"/>
    <w:rsid w:val="006B1B43"/>
    <w:rsid w:val="006B6938"/>
    <w:rsid w:val="006C0001"/>
    <w:rsid w:val="006C4605"/>
    <w:rsid w:val="006D1CA4"/>
    <w:rsid w:val="006D5FA8"/>
    <w:rsid w:val="006D6627"/>
    <w:rsid w:val="006E6810"/>
    <w:rsid w:val="006F0E00"/>
    <w:rsid w:val="006F4136"/>
    <w:rsid w:val="006F4984"/>
    <w:rsid w:val="006F5C54"/>
    <w:rsid w:val="006F6CF0"/>
    <w:rsid w:val="007007DB"/>
    <w:rsid w:val="00701C4A"/>
    <w:rsid w:val="00702C8E"/>
    <w:rsid w:val="00703395"/>
    <w:rsid w:val="00703F54"/>
    <w:rsid w:val="007059C5"/>
    <w:rsid w:val="0070630B"/>
    <w:rsid w:val="007076A4"/>
    <w:rsid w:val="00710752"/>
    <w:rsid w:val="007140FC"/>
    <w:rsid w:val="00720A6F"/>
    <w:rsid w:val="00721232"/>
    <w:rsid w:val="00721CB9"/>
    <w:rsid w:val="007225D8"/>
    <w:rsid w:val="00723866"/>
    <w:rsid w:val="007246E3"/>
    <w:rsid w:val="00724C7F"/>
    <w:rsid w:val="00725328"/>
    <w:rsid w:val="00726ACF"/>
    <w:rsid w:val="00727A3E"/>
    <w:rsid w:val="00730069"/>
    <w:rsid w:val="007309FE"/>
    <w:rsid w:val="0073457F"/>
    <w:rsid w:val="00735463"/>
    <w:rsid w:val="00740BF9"/>
    <w:rsid w:val="00741FCF"/>
    <w:rsid w:val="00745A4B"/>
    <w:rsid w:val="0074765E"/>
    <w:rsid w:val="0075233E"/>
    <w:rsid w:val="00752C5A"/>
    <w:rsid w:val="0075314F"/>
    <w:rsid w:val="0075447C"/>
    <w:rsid w:val="0075749F"/>
    <w:rsid w:val="00757BBC"/>
    <w:rsid w:val="00760846"/>
    <w:rsid w:val="00761918"/>
    <w:rsid w:val="00765AE3"/>
    <w:rsid w:val="00765DC9"/>
    <w:rsid w:val="00767B24"/>
    <w:rsid w:val="007825AB"/>
    <w:rsid w:val="007870F7"/>
    <w:rsid w:val="00790F0A"/>
    <w:rsid w:val="007933A6"/>
    <w:rsid w:val="0079355A"/>
    <w:rsid w:val="007A3481"/>
    <w:rsid w:val="007C2ECD"/>
    <w:rsid w:val="007C48BC"/>
    <w:rsid w:val="007C4998"/>
    <w:rsid w:val="007C5440"/>
    <w:rsid w:val="007D34DE"/>
    <w:rsid w:val="007D3604"/>
    <w:rsid w:val="007D3E8C"/>
    <w:rsid w:val="007E251A"/>
    <w:rsid w:val="007E348E"/>
    <w:rsid w:val="007E65FF"/>
    <w:rsid w:val="007F2E01"/>
    <w:rsid w:val="007F63F0"/>
    <w:rsid w:val="007F7FF4"/>
    <w:rsid w:val="0080427D"/>
    <w:rsid w:val="008046D9"/>
    <w:rsid w:val="00806150"/>
    <w:rsid w:val="00812F0E"/>
    <w:rsid w:val="0081350E"/>
    <w:rsid w:val="008172B8"/>
    <w:rsid w:val="00820303"/>
    <w:rsid w:val="008214F3"/>
    <w:rsid w:val="00821C7F"/>
    <w:rsid w:val="0082243C"/>
    <w:rsid w:val="00822780"/>
    <w:rsid w:val="008242D8"/>
    <w:rsid w:val="00824A12"/>
    <w:rsid w:val="00826DF3"/>
    <w:rsid w:val="00831239"/>
    <w:rsid w:val="00831309"/>
    <w:rsid w:val="00832479"/>
    <w:rsid w:val="008336EB"/>
    <w:rsid w:val="00840C63"/>
    <w:rsid w:val="00843E67"/>
    <w:rsid w:val="00847693"/>
    <w:rsid w:val="008533A1"/>
    <w:rsid w:val="00853FDD"/>
    <w:rsid w:val="00854D8A"/>
    <w:rsid w:val="0085754B"/>
    <w:rsid w:val="0086159E"/>
    <w:rsid w:val="00862049"/>
    <w:rsid w:val="00862913"/>
    <w:rsid w:val="008631C8"/>
    <w:rsid w:val="008648BE"/>
    <w:rsid w:val="008666B1"/>
    <w:rsid w:val="00870FF4"/>
    <w:rsid w:val="00871161"/>
    <w:rsid w:val="00874D5A"/>
    <w:rsid w:val="00876778"/>
    <w:rsid w:val="00894A23"/>
    <w:rsid w:val="00894B5D"/>
    <w:rsid w:val="008A003B"/>
    <w:rsid w:val="008A1F32"/>
    <w:rsid w:val="008A6324"/>
    <w:rsid w:val="008B270E"/>
    <w:rsid w:val="008B46D5"/>
    <w:rsid w:val="008C3B5B"/>
    <w:rsid w:val="008C5682"/>
    <w:rsid w:val="008D291E"/>
    <w:rsid w:val="008D4747"/>
    <w:rsid w:val="008D48EA"/>
    <w:rsid w:val="008D5522"/>
    <w:rsid w:val="008D5A6C"/>
    <w:rsid w:val="008D6E55"/>
    <w:rsid w:val="008E2781"/>
    <w:rsid w:val="008E421C"/>
    <w:rsid w:val="008E4E77"/>
    <w:rsid w:val="00900BB4"/>
    <w:rsid w:val="0090625A"/>
    <w:rsid w:val="0091251A"/>
    <w:rsid w:val="009131C8"/>
    <w:rsid w:val="00914A0B"/>
    <w:rsid w:val="00916DD3"/>
    <w:rsid w:val="0092529C"/>
    <w:rsid w:val="0092535C"/>
    <w:rsid w:val="009257B5"/>
    <w:rsid w:val="00931ECF"/>
    <w:rsid w:val="00931F7D"/>
    <w:rsid w:val="00935DDF"/>
    <w:rsid w:val="0094125B"/>
    <w:rsid w:val="00943FF4"/>
    <w:rsid w:val="0094480B"/>
    <w:rsid w:val="00944E41"/>
    <w:rsid w:val="00946270"/>
    <w:rsid w:val="00947D9C"/>
    <w:rsid w:val="00955D81"/>
    <w:rsid w:val="0095654F"/>
    <w:rsid w:val="00964016"/>
    <w:rsid w:val="00965F53"/>
    <w:rsid w:val="00970347"/>
    <w:rsid w:val="0097101B"/>
    <w:rsid w:val="00980338"/>
    <w:rsid w:val="00984B65"/>
    <w:rsid w:val="00986F2F"/>
    <w:rsid w:val="009907C4"/>
    <w:rsid w:val="00993822"/>
    <w:rsid w:val="009948F8"/>
    <w:rsid w:val="00996979"/>
    <w:rsid w:val="009A132B"/>
    <w:rsid w:val="009A36D8"/>
    <w:rsid w:val="009A48D3"/>
    <w:rsid w:val="009A6815"/>
    <w:rsid w:val="009A6C2C"/>
    <w:rsid w:val="009B3AF9"/>
    <w:rsid w:val="009C31D0"/>
    <w:rsid w:val="009C6131"/>
    <w:rsid w:val="009C7FF9"/>
    <w:rsid w:val="009D1435"/>
    <w:rsid w:val="009D3200"/>
    <w:rsid w:val="009D7176"/>
    <w:rsid w:val="009E026B"/>
    <w:rsid w:val="009E1C0C"/>
    <w:rsid w:val="009F24DA"/>
    <w:rsid w:val="009F2663"/>
    <w:rsid w:val="009F356E"/>
    <w:rsid w:val="00A00CE0"/>
    <w:rsid w:val="00A06382"/>
    <w:rsid w:val="00A069F8"/>
    <w:rsid w:val="00A117F1"/>
    <w:rsid w:val="00A212BF"/>
    <w:rsid w:val="00A21596"/>
    <w:rsid w:val="00A22925"/>
    <w:rsid w:val="00A229FD"/>
    <w:rsid w:val="00A3251A"/>
    <w:rsid w:val="00A34495"/>
    <w:rsid w:val="00A34D6D"/>
    <w:rsid w:val="00A3690A"/>
    <w:rsid w:val="00A46646"/>
    <w:rsid w:val="00A523E3"/>
    <w:rsid w:val="00A53AD7"/>
    <w:rsid w:val="00A53FEF"/>
    <w:rsid w:val="00A545E1"/>
    <w:rsid w:val="00A5483C"/>
    <w:rsid w:val="00A63380"/>
    <w:rsid w:val="00A7133C"/>
    <w:rsid w:val="00A754DB"/>
    <w:rsid w:val="00A758F5"/>
    <w:rsid w:val="00A85C85"/>
    <w:rsid w:val="00A862C6"/>
    <w:rsid w:val="00A8708E"/>
    <w:rsid w:val="00A95D9E"/>
    <w:rsid w:val="00AA3FF3"/>
    <w:rsid w:val="00AA6834"/>
    <w:rsid w:val="00AA6C1F"/>
    <w:rsid w:val="00AA7708"/>
    <w:rsid w:val="00AB0105"/>
    <w:rsid w:val="00AB7606"/>
    <w:rsid w:val="00AC0E5F"/>
    <w:rsid w:val="00AC1337"/>
    <w:rsid w:val="00AC15AE"/>
    <w:rsid w:val="00AC7D68"/>
    <w:rsid w:val="00AD03EB"/>
    <w:rsid w:val="00AD7332"/>
    <w:rsid w:val="00AE1440"/>
    <w:rsid w:val="00AE1B21"/>
    <w:rsid w:val="00AF08DB"/>
    <w:rsid w:val="00AF1517"/>
    <w:rsid w:val="00AF1572"/>
    <w:rsid w:val="00AF248C"/>
    <w:rsid w:val="00AF567D"/>
    <w:rsid w:val="00AF5C9D"/>
    <w:rsid w:val="00AF5E6A"/>
    <w:rsid w:val="00B00CDB"/>
    <w:rsid w:val="00B00EC2"/>
    <w:rsid w:val="00B0337A"/>
    <w:rsid w:val="00B179EA"/>
    <w:rsid w:val="00B17C86"/>
    <w:rsid w:val="00B20F71"/>
    <w:rsid w:val="00B25F95"/>
    <w:rsid w:val="00B26554"/>
    <w:rsid w:val="00B275B4"/>
    <w:rsid w:val="00B35BF3"/>
    <w:rsid w:val="00B4094B"/>
    <w:rsid w:val="00B50658"/>
    <w:rsid w:val="00B50D14"/>
    <w:rsid w:val="00B50E83"/>
    <w:rsid w:val="00B52043"/>
    <w:rsid w:val="00B520A7"/>
    <w:rsid w:val="00B55010"/>
    <w:rsid w:val="00B56703"/>
    <w:rsid w:val="00B578AA"/>
    <w:rsid w:val="00B653CD"/>
    <w:rsid w:val="00B666C0"/>
    <w:rsid w:val="00B745A4"/>
    <w:rsid w:val="00B76424"/>
    <w:rsid w:val="00B7716B"/>
    <w:rsid w:val="00B777CC"/>
    <w:rsid w:val="00B77F09"/>
    <w:rsid w:val="00B8045D"/>
    <w:rsid w:val="00B82F77"/>
    <w:rsid w:val="00B83E6D"/>
    <w:rsid w:val="00B9298E"/>
    <w:rsid w:val="00B93CB0"/>
    <w:rsid w:val="00B94C6A"/>
    <w:rsid w:val="00B96C18"/>
    <w:rsid w:val="00BA005C"/>
    <w:rsid w:val="00BA0F3A"/>
    <w:rsid w:val="00BA25A8"/>
    <w:rsid w:val="00BA41F0"/>
    <w:rsid w:val="00BB0A17"/>
    <w:rsid w:val="00BB7360"/>
    <w:rsid w:val="00BB74CE"/>
    <w:rsid w:val="00BC4A9B"/>
    <w:rsid w:val="00BC6D6F"/>
    <w:rsid w:val="00BC722B"/>
    <w:rsid w:val="00BC7C15"/>
    <w:rsid w:val="00BD3ACA"/>
    <w:rsid w:val="00BD4665"/>
    <w:rsid w:val="00BD5A58"/>
    <w:rsid w:val="00BE11E2"/>
    <w:rsid w:val="00BE213B"/>
    <w:rsid w:val="00BE7A20"/>
    <w:rsid w:val="00BF3D35"/>
    <w:rsid w:val="00BF5287"/>
    <w:rsid w:val="00C009A5"/>
    <w:rsid w:val="00C10749"/>
    <w:rsid w:val="00C1222A"/>
    <w:rsid w:val="00C22319"/>
    <w:rsid w:val="00C2751B"/>
    <w:rsid w:val="00C35282"/>
    <w:rsid w:val="00C36BB2"/>
    <w:rsid w:val="00C4016E"/>
    <w:rsid w:val="00C40AB5"/>
    <w:rsid w:val="00C42183"/>
    <w:rsid w:val="00C42F67"/>
    <w:rsid w:val="00C44F72"/>
    <w:rsid w:val="00C458AC"/>
    <w:rsid w:val="00C50977"/>
    <w:rsid w:val="00C51203"/>
    <w:rsid w:val="00C531E8"/>
    <w:rsid w:val="00C5580A"/>
    <w:rsid w:val="00C56A46"/>
    <w:rsid w:val="00C71CCA"/>
    <w:rsid w:val="00C75E61"/>
    <w:rsid w:val="00C76A7F"/>
    <w:rsid w:val="00C771BC"/>
    <w:rsid w:val="00C81DDF"/>
    <w:rsid w:val="00C8337E"/>
    <w:rsid w:val="00C8495C"/>
    <w:rsid w:val="00C84C92"/>
    <w:rsid w:val="00C86981"/>
    <w:rsid w:val="00C939C1"/>
    <w:rsid w:val="00C964EE"/>
    <w:rsid w:val="00CA42D6"/>
    <w:rsid w:val="00CB5551"/>
    <w:rsid w:val="00CB6300"/>
    <w:rsid w:val="00CC1485"/>
    <w:rsid w:val="00CD0CC1"/>
    <w:rsid w:val="00CE0550"/>
    <w:rsid w:val="00CE0611"/>
    <w:rsid w:val="00CE27CE"/>
    <w:rsid w:val="00CE4085"/>
    <w:rsid w:val="00CF0069"/>
    <w:rsid w:val="00D02A61"/>
    <w:rsid w:val="00D066AA"/>
    <w:rsid w:val="00D10DC3"/>
    <w:rsid w:val="00D13E07"/>
    <w:rsid w:val="00D14A82"/>
    <w:rsid w:val="00D21823"/>
    <w:rsid w:val="00D2511B"/>
    <w:rsid w:val="00D30940"/>
    <w:rsid w:val="00D321FC"/>
    <w:rsid w:val="00D32488"/>
    <w:rsid w:val="00D33241"/>
    <w:rsid w:val="00D3541A"/>
    <w:rsid w:val="00D35AF6"/>
    <w:rsid w:val="00D37601"/>
    <w:rsid w:val="00D37773"/>
    <w:rsid w:val="00D40450"/>
    <w:rsid w:val="00D413B9"/>
    <w:rsid w:val="00D47417"/>
    <w:rsid w:val="00D50C64"/>
    <w:rsid w:val="00D524F9"/>
    <w:rsid w:val="00D60B5E"/>
    <w:rsid w:val="00D643C5"/>
    <w:rsid w:val="00D64FFB"/>
    <w:rsid w:val="00D6603C"/>
    <w:rsid w:val="00D66638"/>
    <w:rsid w:val="00D66E0F"/>
    <w:rsid w:val="00D66E29"/>
    <w:rsid w:val="00D67A69"/>
    <w:rsid w:val="00D71CDA"/>
    <w:rsid w:val="00D75060"/>
    <w:rsid w:val="00D756D0"/>
    <w:rsid w:val="00D766D7"/>
    <w:rsid w:val="00D76A5E"/>
    <w:rsid w:val="00D844C7"/>
    <w:rsid w:val="00D84DFC"/>
    <w:rsid w:val="00D94850"/>
    <w:rsid w:val="00D94FB9"/>
    <w:rsid w:val="00DA2BE0"/>
    <w:rsid w:val="00DA58B8"/>
    <w:rsid w:val="00DB71CE"/>
    <w:rsid w:val="00DC44BC"/>
    <w:rsid w:val="00DC4CE5"/>
    <w:rsid w:val="00DC4F59"/>
    <w:rsid w:val="00DC623F"/>
    <w:rsid w:val="00DC6639"/>
    <w:rsid w:val="00DD0EC3"/>
    <w:rsid w:val="00DD2AC4"/>
    <w:rsid w:val="00DE437D"/>
    <w:rsid w:val="00DF2B61"/>
    <w:rsid w:val="00DF39E9"/>
    <w:rsid w:val="00E1730A"/>
    <w:rsid w:val="00E17AC9"/>
    <w:rsid w:val="00E20349"/>
    <w:rsid w:val="00E21AEC"/>
    <w:rsid w:val="00E3342A"/>
    <w:rsid w:val="00E408F5"/>
    <w:rsid w:val="00E4244E"/>
    <w:rsid w:val="00E4441A"/>
    <w:rsid w:val="00E4487E"/>
    <w:rsid w:val="00E47D19"/>
    <w:rsid w:val="00E5061B"/>
    <w:rsid w:val="00E514C4"/>
    <w:rsid w:val="00E564A9"/>
    <w:rsid w:val="00E573C5"/>
    <w:rsid w:val="00E63787"/>
    <w:rsid w:val="00E63FFD"/>
    <w:rsid w:val="00E643AB"/>
    <w:rsid w:val="00E72BAA"/>
    <w:rsid w:val="00E740E3"/>
    <w:rsid w:val="00E74817"/>
    <w:rsid w:val="00E766D6"/>
    <w:rsid w:val="00E80C52"/>
    <w:rsid w:val="00E86F1B"/>
    <w:rsid w:val="00E90EEA"/>
    <w:rsid w:val="00E91059"/>
    <w:rsid w:val="00E938CB"/>
    <w:rsid w:val="00E93CB7"/>
    <w:rsid w:val="00E94F23"/>
    <w:rsid w:val="00E96DBE"/>
    <w:rsid w:val="00EA0AAB"/>
    <w:rsid w:val="00EA20AF"/>
    <w:rsid w:val="00EA2AAD"/>
    <w:rsid w:val="00EA3856"/>
    <w:rsid w:val="00EA7FF0"/>
    <w:rsid w:val="00EB10D4"/>
    <w:rsid w:val="00EB2474"/>
    <w:rsid w:val="00EB4AFF"/>
    <w:rsid w:val="00EB52F3"/>
    <w:rsid w:val="00EC02F1"/>
    <w:rsid w:val="00EC7539"/>
    <w:rsid w:val="00ED0FF1"/>
    <w:rsid w:val="00ED574E"/>
    <w:rsid w:val="00ED5A73"/>
    <w:rsid w:val="00ED5BD0"/>
    <w:rsid w:val="00ED79A9"/>
    <w:rsid w:val="00ED7AC3"/>
    <w:rsid w:val="00EE140B"/>
    <w:rsid w:val="00EE42AE"/>
    <w:rsid w:val="00EF2484"/>
    <w:rsid w:val="00EF2CDB"/>
    <w:rsid w:val="00EF44CD"/>
    <w:rsid w:val="00EF5EA8"/>
    <w:rsid w:val="00EF67C3"/>
    <w:rsid w:val="00F00140"/>
    <w:rsid w:val="00F0034D"/>
    <w:rsid w:val="00F003CF"/>
    <w:rsid w:val="00F05FC0"/>
    <w:rsid w:val="00F078DC"/>
    <w:rsid w:val="00F079DE"/>
    <w:rsid w:val="00F1339A"/>
    <w:rsid w:val="00F21093"/>
    <w:rsid w:val="00F222F7"/>
    <w:rsid w:val="00F25F6B"/>
    <w:rsid w:val="00F31C23"/>
    <w:rsid w:val="00F33476"/>
    <w:rsid w:val="00F347DE"/>
    <w:rsid w:val="00F37899"/>
    <w:rsid w:val="00F41A1E"/>
    <w:rsid w:val="00F4281C"/>
    <w:rsid w:val="00F44589"/>
    <w:rsid w:val="00F44A0C"/>
    <w:rsid w:val="00F46111"/>
    <w:rsid w:val="00F46741"/>
    <w:rsid w:val="00F53396"/>
    <w:rsid w:val="00F53DA2"/>
    <w:rsid w:val="00F61FB3"/>
    <w:rsid w:val="00F62128"/>
    <w:rsid w:val="00F645BA"/>
    <w:rsid w:val="00F70324"/>
    <w:rsid w:val="00F70522"/>
    <w:rsid w:val="00F705F6"/>
    <w:rsid w:val="00F717B6"/>
    <w:rsid w:val="00F72071"/>
    <w:rsid w:val="00F74BDB"/>
    <w:rsid w:val="00F74BE3"/>
    <w:rsid w:val="00F76F2F"/>
    <w:rsid w:val="00F81549"/>
    <w:rsid w:val="00F81A77"/>
    <w:rsid w:val="00F82D12"/>
    <w:rsid w:val="00F86198"/>
    <w:rsid w:val="00F86F17"/>
    <w:rsid w:val="00F872E6"/>
    <w:rsid w:val="00F92E6C"/>
    <w:rsid w:val="00F9766C"/>
    <w:rsid w:val="00FA6BBB"/>
    <w:rsid w:val="00FB0500"/>
    <w:rsid w:val="00FB063F"/>
    <w:rsid w:val="00FB3085"/>
    <w:rsid w:val="00FB54F2"/>
    <w:rsid w:val="00FC46E8"/>
    <w:rsid w:val="00FC586D"/>
    <w:rsid w:val="00FD10BA"/>
    <w:rsid w:val="00FD4DD4"/>
    <w:rsid w:val="00FD6019"/>
    <w:rsid w:val="00FE5AF0"/>
    <w:rsid w:val="00FF1075"/>
    <w:rsid w:val="00FF13AA"/>
    <w:rsid w:val="00FF3BFE"/>
    <w:rsid w:val="00FF4552"/>
    <w:rsid w:val="00FF686B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C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0FCB"/>
    <w:pPr>
      <w:spacing w:after="200" w:line="276" w:lineRule="auto"/>
      <w:ind w:left="720"/>
      <w:contextualSpacing/>
    </w:pPr>
    <w:rPr>
      <w:lang w:val="id-ID"/>
    </w:rPr>
  </w:style>
  <w:style w:type="character" w:customStyle="1" w:styleId="apple-converted-space">
    <w:name w:val="apple-converted-space"/>
    <w:basedOn w:val="DefaultParagraphFont"/>
    <w:rsid w:val="00450FCB"/>
  </w:style>
  <w:style w:type="character" w:styleId="Hyperlink">
    <w:name w:val="Hyperlink"/>
    <w:basedOn w:val="DefaultParagraphFont"/>
    <w:uiPriority w:val="99"/>
    <w:rsid w:val="00450F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C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2017-05-18T14:07:00Z</dcterms:created>
  <dcterms:modified xsi:type="dcterms:W3CDTF">2017-07-09T14:37:00Z</dcterms:modified>
</cp:coreProperties>
</file>