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58" w:rsidRDefault="00257C01" w:rsidP="00135C01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04">
        <w:rPr>
          <w:rFonts w:ascii="Times New Roman" w:hAnsi="Times New Roman" w:cs="Times New Roman"/>
          <w:b/>
          <w:sz w:val="24"/>
          <w:szCs w:val="24"/>
        </w:rPr>
        <w:t>III BAHAN DAN METODE PENELITIAN</w:t>
      </w:r>
    </w:p>
    <w:p w:rsidR="001125D9" w:rsidRPr="001125D9" w:rsidRDefault="001125D9" w:rsidP="001125D9">
      <w:pPr>
        <w:spacing w:after="12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Bahan, alat serta metode pada penelitian pendahuluan dan penelitian utama yang digunakan dalam penenlitian diuraikan pada bab ini  seperti berikut ini. </w:t>
      </w:r>
    </w:p>
    <w:p w:rsidR="00257C01" w:rsidRDefault="00257C01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904">
        <w:rPr>
          <w:rFonts w:ascii="Times New Roman" w:hAnsi="Times New Roman" w:cs="Times New Roman"/>
          <w:b/>
          <w:sz w:val="24"/>
          <w:szCs w:val="24"/>
        </w:rPr>
        <w:t xml:space="preserve">3.1. Bahan </w:t>
      </w:r>
      <w:r w:rsidR="00013953">
        <w:rPr>
          <w:rFonts w:ascii="Times New Roman" w:hAnsi="Times New Roman" w:cs="Times New Roman"/>
          <w:b/>
          <w:sz w:val="24"/>
          <w:szCs w:val="24"/>
        </w:rPr>
        <w:t xml:space="preserve">dan Alat </w:t>
      </w:r>
      <w:r w:rsidRPr="00A35904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013953" w:rsidRPr="003A4E52" w:rsidRDefault="00013953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52">
        <w:rPr>
          <w:rFonts w:ascii="Times New Roman" w:hAnsi="Times New Roman" w:cs="Times New Roman"/>
          <w:b/>
          <w:sz w:val="24"/>
          <w:szCs w:val="24"/>
        </w:rPr>
        <w:t>3.1.1 Bahan-Bahan Penelitian</w:t>
      </w:r>
    </w:p>
    <w:p w:rsidR="001E6E00" w:rsidRPr="00A35904" w:rsidRDefault="001E6E00" w:rsidP="00CC4DC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 xml:space="preserve">Bahan yang digunakan dalam penelitian ini adalah pisang ambon lumut, </w:t>
      </w:r>
      <w:r w:rsidR="00631E9F" w:rsidRPr="00A35904">
        <w:rPr>
          <w:rFonts w:ascii="Times New Roman" w:hAnsi="Times New Roman" w:cs="Times New Roman"/>
          <w:sz w:val="24"/>
          <w:szCs w:val="24"/>
        </w:rPr>
        <w:t>pisang nangka</w:t>
      </w:r>
      <w:r w:rsidR="00DC4608">
        <w:rPr>
          <w:rFonts w:ascii="Times New Roman" w:hAnsi="Times New Roman" w:cs="Times New Roman"/>
          <w:sz w:val="24"/>
          <w:szCs w:val="24"/>
        </w:rPr>
        <w:t xml:space="preserve"> dalam kondisi lewat matang</w:t>
      </w:r>
      <w:r w:rsidR="00631E9F" w:rsidRPr="00A35904">
        <w:rPr>
          <w:rFonts w:ascii="Times New Roman" w:hAnsi="Times New Roman" w:cs="Times New Roman"/>
          <w:sz w:val="24"/>
          <w:szCs w:val="24"/>
        </w:rPr>
        <w:t xml:space="preserve">, </w:t>
      </w:r>
      <w:r w:rsidR="004F68AD">
        <w:rPr>
          <w:rFonts w:ascii="Times New Roman" w:hAnsi="Times New Roman" w:cs="Times New Roman"/>
          <w:sz w:val="24"/>
          <w:szCs w:val="24"/>
        </w:rPr>
        <w:t>aquades</w:t>
      </w:r>
      <w:r w:rsidR="00174EA2" w:rsidRPr="00A35904">
        <w:rPr>
          <w:rFonts w:ascii="Times New Roman" w:hAnsi="Times New Roman" w:cs="Times New Roman"/>
          <w:sz w:val="24"/>
          <w:szCs w:val="24"/>
        </w:rPr>
        <w:t>, sukrosa,</w:t>
      </w:r>
      <w:r w:rsidR="00942C3F" w:rsidRPr="00A35904">
        <w:rPr>
          <w:rFonts w:ascii="Times New Roman" w:hAnsi="Times New Roman" w:cs="Times New Roman"/>
          <w:sz w:val="24"/>
          <w:szCs w:val="24"/>
        </w:rPr>
        <w:t xml:space="preserve"> deks</w:t>
      </w:r>
      <w:r w:rsidRPr="00A35904">
        <w:rPr>
          <w:rFonts w:ascii="Times New Roman" w:hAnsi="Times New Roman" w:cs="Times New Roman"/>
          <w:sz w:val="24"/>
          <w:szCs w:val="24"/>
        </w:rPr>
        <w:t>trin</w:t>
      </w:r>
      <w:r w:rsidR="00174EA2" w:rsidRPr="00A35904">
        <w:rPr>
          <w:rFonts w:ascii="Times New Roman" w:hAnsi="Times New Roman" w:cs="Times New Roman"/>
          <w:sz w:val="24"/>
          <w:szCs w:val="24"/>
        </w:rPr>
        <w:t>, dan soda kue (natrium bikarbonat)</w:t>
      </w:r>
      <w:r w:rsidRPr="00A35904">
        <w:rPr>
          <w:rFonts w:ascii="Times New Roman" w:hAnsi="Times New Roman" w:cs="Times New Roman"/>
          <w:sz w:val="24"/>
          <w:szCs w:val="24"/>
        </w:rPr>
        <w:t>.</w:t>
      </w:r>
    </w:p>
    <w:p w:rsidR="001E6E00" w:rsidRPr="00A35904" w:rsidRDefault="001E6E00" w:rsidP="00135C01">
      <w:pPr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Bahan yang digunakan untuk analisis antara lain adalah</w:t>
      </w:r>
      <w:r w:rsidR="004F68AD">
        <w:rPr>
          <w:rFonts w:ascii="Times New Roman" w:hAnsi="Times New Roman" w:cs="Times New Roman"/>
          <w:sz w:val="24"/>
          <w:szCs w:val="24"/>
        </w:rPr>
        <w:t xml:space="preserve"> aquades</w:t>
      </w:r>
      <w:r w:rsidR="00174EA2" w:rsidRPr="00A35904">
        <w:rPr>
          <w:rFonts w:ascii="Times New Roman" w:hAnsi="Times New Roman" w:cs="Times New Roman"/>
          <w:sz w:val="24"/>
          <w:szCs w:val="24"/>
        </w:rPr>
        <w:t>, larutan Luff Shcoorl, H</w:t>
      </w:r>
      <w:r w:rsidR="00174EA2" w:rsidRPr="00A35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4EA2" w:rsidRPr="00A35904">
        <w:rPr>
          <w:rFonts w:ascii="Times New Roman" w:hAnsi="Times New Roman" w:cs="Times New Roman"/>
          <w:sz w:val="24"/>
          <w:szCs w:val="24"/>
        </w:rPr>
        <w:t>SO</w:t>
      </w:r>
      <w:r w:rsidR="00174EA2" w:rsidRPr="00A359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44935">
        <w:rPr>
          <w:rFonts w:ascii="Times New Roman" w:hAnsi="Times New Roman" w:cs="Times New Roman"/>
          <w:sz w:val="24"/>
          <w:szCs w:val="24"/>
        </w:rPr>
        <w:t xml:space="preserve"> 25%</w:t>
      </w:r>
      <w:r w:rsidR="00174EA2" w:rsidRPr="00A35904">
        <w:rPr>
          <w:rFonts w:ascii="Times New Roman" w:hAnsi="Times New Roman" w:cs="Times New Roman"/>
          <w:sz w:val="24"/>
          <w:szCs w:val="24"/>
        </w:rPr>
        <w:t>, KI, Na</w:t>
      </w:r>
      <w:r w:rsidR="00174EA2" w:rsidRPr="00A35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4EA2" w:rsidRPr="00A35904">
        <w:rPr>
          <w:rFonts w:ascii="Times New Roman" w:hAnsi="Times New Roman" w:cs="Times New Roman"/>
          <w:sz w:val="24"/>
          <w:szCs w:val="24"/>
        </w:rPr>
        <w:t>S</w:t>
      </w:r>
      <w:r w:rsidR="00174EA2" w:rsidRPr="00A35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4EA2" w:rsidRPr="00A35904">
        <w:rPr>
          <w:rFonts w:ascii="Times New Roman" w:hAnsi="Times New Roman" w:cs="Times New Roman"/>
          <w:sz w:val="24"/>
          <w:szCs w:val="24"/>
        </w:rPr>
        <w:t>O</w:t>
      </w:r>
      <w:r w:rsidR="00174EA2" w:rsidRPr="00A359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74EA2" w:rsidRPr="00A35904">
        <w:rPr>
          <w:rFonts w:ascii="Times New Roman" w:hAnsi="Times New Roman" w:cs="Times New Roman"/>
          <w:sz w:val="24"/>
          <w:szCs w:val="24"/>
        </w:rPr>
        <w:t xml:space="preserve"> 0,1 N, amilum, HCL </w:t>
      </w:r>
      <w:r w:rsidR="00244935">
        <w:rPr>
          <w:rFonts w:ascii="Times New Roman" w:hAnsi="Times New Roman" w:cs="Times New Roman"/>
          <w:sz w:val="24"/>
          <w:szCs w:val="24"/>
        </w:rPr>
        <w:t>25%</w:t>
      </w:r>
      <w:r w:rsidR="00174EA2" w:rsidRPr="00A35904">
        <w:rPr>
          <w:rFonts w:ascii="Times New Roman" w:hAnsi="Times New Roman" w:cs="Times New Roman"/>
          <w:sz w:val="24"/>
          <w:szCs w:val="24"/>
        </w:rPr>
        <w:t>, indikator phenoptalien, NaOH 30%, dan bahan-bahan kimia lainnya yang diperlukan untuk analisis.</w:t>
      </w:r>
    </w:p>
    <w:p w:rsidR="00174EA2" w:rsidRPr="003A4E52" w:rsidRDefault="00174EA2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52">
        <w:rPr>
          <w:rFonts w:ascii="Times New Roman" w:hAnsi="Times New Roman" w:cs="Times New Roman"/>
          <w:b/>
          <w:sz w:val="24"/>
          <w:szCs w:val="24"/>
        </w:rPr>
        <w:t>3.</w:t>
      </w:r>
      <w:r w:rsidR="00013953" w:rsidRPr="003A4E52">
        <w:rPr>
          <w:rFonts w:ascii="Times New Roman" w:hAnsi="Times New Roman" w:cs="Times New Roman"/>
          <w:b/>
          <w:sz w:val="24"/>
          <w:szCs w:val="24"/>
        </w:rPr>
        <w:t>1.2</w:t>
      </w:r>
      <w:r w:rsidRPr="003A4E52">
        <w:rPr>
          <w:rFonts w:ascii="Times New Roman" w:hAnsi="Times New Roman" w:cs="Times New Roman"/>
          <w:b/>
          <w:sz w:val="24"/>
          <w:szCs w:val="24"/>
        </w:rPr>
        <w:t xml:space="preserve"> Alat Penelitian</w:t>
      </w:r>
    </w:p>
    <w:p w:rsidR="001E6E00" w:rsidRPr="00A35904" w:rsidRDefault="001E6E00" w:rsidP="00CC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ab/>
        <w:t>Alat-alat yan</w:t>
      </w:r>
      <w:r w:rsidR="005F4804" w:rsidRPr="00A35904">
        <w:rPr>
          <w:rFonts w:ascii="Times New Roman" w:hAnsi="Times New Roman" w:cs="Times New Roman"/>
          <w:sz w:val="24"/>
          <w:szCs w:val="24"/>
        </w:rPr>
        <w:t>g digunakan dalam pem</w:t>
      </w:r>
      <w:r w:rsidR="00174EA2" w:rsidRPr="00A35904">
        <w:rPr>
          <w:rFonts w:ascii="Times New Roman" w:hAnsi="Times New Roman" w:cs="Times New Roman"/>
          <w:sz w:val="24"/>
          <w:szCs w:val="24"/>
        </w:rPr>
        <w:t xml:space="preserve">buatan produk </w:t>
      </w:r>
      <w:r w:rsidR="006961D6">
        <w:rPr>
          <w:rFonts w:ascii="Times New Roman" w:hAnsi="Times New Roman" w:cs="Times New Roman"/>
          <w:sz w:val="24"/>
          <w:szCs w:val="24"/>
        </w:rPr>
        <w:t xml:space="preserve">serbuk </w:t>
      </w:r>
      <w:r w:rsidR="00174EA2" w:rsidRPr="00A35904">
        <w:rPr>
          <w:rFonts w:ascii="Times New Roman" w:hAnsi="Times New Roman" w:cs="Times New Roman"/>
          <w:sz w:val="24"/>
          <w:szCs w:val="24"/>
        </w:rPr>
        <w:t>pisang</w:t>
      </w:r>
      <w:r w:rsidR="005F4804" w:rsidRPr="00A35904">
        <w:rPr>
          <w:rFonts w:ascii="Times New Roman" w:hAnsi="Times New Roman" w:cs="Times New Roman"/>
          <w:sz w:val="24"/>
          <w:szCs w:val="24"/>
        </w:rPr>
        <w:t xml:space="preserve"> instan</w:t>
      </w:r>
      <w:r w:rsidRPr="00A35904">
        <w:rPr>
          <w:rFonts w:ascii="Times New Roman" w:hAnsi="Times New Roman" w:cs="Times New Roman"/>
          <w:sz w:val="24"/>
          <w:szCs w:val="24"/>
        </w:rPr>
        <w:t xml:space="preserve"> antara lain adalah</w:t>
      </w:r>
      <w:r w:rsidR="005F4804" w:rsidRPr="00A35904">
        <w:rPr>
          <w:rFonts w:ascii="Times New Roman" w:hAnsi="Times New Roman" w:cs="Times New Roman"/>
          <w:sz w:val="24"/>
          <w:szCs w:val="24"/>
        </w:rPr>
        <w:t xml:space="preserve"> timbangan, pisau, blender, labu ukur</w:t>
      </w:r>
      <w:r w:rsidR="008159B1" w:rsidRPr="00A35904">
        <w:rPr>
          <w:rFonts w:ascii="Times New Roman" w:hAnsi="Times New Roman" w:cs="Times New Roman"/>
          <w:sz w:val="24"/>
          <w:szCs w:val="24"/>
        </w:rPr>
        <w:t>, kain saring</w:t>
      </w:r>
      <w:r w:rsidR="00174EA2" w:rsidRPr="00A35904">
        <w:rPr>
          <w:rFonts w:ascii="Times New Roman" w:hAnsi="Times New Roman" w:cs="Times New Roman"/>
          <w:sz w:val="24"/>
          <w:szCs w:val="24"/>
        </w:rPr>
        <w:t xml:space="preserve">, saringan, </w:t>
      </w:r>
      <w:r w:rsidR="001B607A" w:rsidRPr="001B607A">
        <w:rPr>
          <w:rFonts w:ascii="Times New Roman" w:hAnsi="Times New Roman" w:cs="Times New Roman"/>
          <w:i/>
          <w:sz w:val="24"/>
          <w:szCs w:val="24"/>
        </w:rPr>
        <w:t>mollen dryer</w:t>
      </w:r>
      <w:r w:rsidR="008576DA">
        <w:rPr>
          <w:rFonts w:ascii="Times New Roman" w:hAnsi="Times New Roman" w:cs="Times New Roman"/>
          <w:sz w:val="24"/>
          <w:szCs w:val="24"/>
        </w:rPr>
        <w:t xml:space="preserve">, </w:t>
      </w:r>
      <w:r w:rsidR="000F4349">
        <w:rPr>
          <w:rFonts w:ascii="Times New Roman" w:hAnsi="Times New Roman" w:cs="Times New Roman"/>
          <w:sz w:val="24"/>
          <w:szCs w:val="24"/>
        </w:rPr>
        <w:t>oven pengering</w:t>
      </w:r>
      <w:r w:rsidR="00B16CA2">
        <w:rPr>
          <w:rFonts w:ascii="Times New Roman" w:hAnsi="Times New Roman" w:cs="Times New Roman"/>
          <w:sz w:val="24"/>
          <w:szCs w:val="24"/>
        </w:rPr>
        <w:t xml:space="preserve">, </w:t>
      </w:r>
      <w:r w:rsidR="00174EA2" w:rsidRPr="00A35904">
        <w:rPr>
          <w:rFonts w:ascii="Times New Roman" w:hAnsi="Times New Roman" w:cs="Times New Roman"/>
          <w:sz w:val="24"/>
          <w:szCs w:val="24"/>
        </w:rPr>
        <w:t>toples 6L, dan pengaduk</w:t>
      </w:r>
      <w:r w:rsidR="008159B1" w:rsidRPr="00A35904">
        <w:rPr>
          <w:rFonts w:ascii="Times New Roman" w:hAnsi="Times New Roman" w:cs="Times New Roman"/>
          <w:sz w:val="24"/>
          <w:szCs w:val="24"/>
        </w:rPr>
        <w:t>.</w:t>
      </w:r>
    </w:p>
    <w:p w:rsidR="005F4804" w:rsidRPr="00A35904" w:rsidRDefault="005F4804" w:rsidP="00CC4DC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Alat-alat yang digun</w:t>
      </w:r>
      <w:r w:rsidR="00174EA2" w:rsidRPr="00A35904">
        <w:rPr>
          <w:rFonts w:ascii="Times New Roman" w:hAnsi="Times New Roman" w:cs="Times New Roman"/>
          <w:sz w:val="24"/>
          <w:szCs w:val="24"/>
        </w:rPr>
        <w:t>akan dalam analisis kimia antara</w:t>
      </w:r>
      <w:r w:rsidRPr="00A35904">
        <w:rPr>
          <w:rFonts w:ascii="Times New Roman" w:hAnsi="Times New Roman" w:cs="Times New Roman"/>
          <w:sz w:val="24"/>
          <w:szCs w:val="24"/>
        </w:rPr>
        <w:t xml:space="preserve"> lain adalah </w:t>
      </w:r>
      <w:r w:rsidR="00174EA2" w:rsidRPr="00A35904">
        <w:rPr>
          <w:rFonts w:ascii="Times New Roman" w:hAnsi="Times New Roman" w:cs="Times New Roman"/>
          <w:sz w:val="24"/>
          <w:szCs w:val="24"/>
        </w:rPr>
        <w:t>pH meter</w:t>
      </w:r>
      <w:r w:rsidR="00A35904"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A35904" w:rsidRPr="00A35904">
        <w:rPr>
          <w:rFonts w:ascii="Times New Roman" w:hAnsi="Times New Roman" w:cs="Times New Roman"/>
          <w:sz w:val="24"/>
          <w:szCs w:val="24"/>
          <w:lang w:val="sv-SE"/>
        </w:rPr>
        <w:t>(Schott</w:t>
      </w:r>
      <w:r w:rsidR="00A35904" w:rsidRPr="00A35904">
        <w:rPr>
          <w:rFonts w:ascii="Times New Roman" w:hAnsi="Times New Roman" w:cs="Times New Roman"/>
          <w:sz w:val="24"/>
          <w:szCs w:val="24"/>
        </w:rPr>
        <w:t>)</w:t>
      </w:r>
      <w:r w:rsidR="00174EA2" w:rsidRPr="00A35904">
        <w:rPr>
          <w:rFonts w:ascii="Times New Roman" w:hAnsi="Times New Roman" w:cs="Times New Roman"/>
          <w:sz w:val="24"/>
          <w:szCs w:val="24"/>
        </w:rPr>
        <w:t>, viskometer</w:t>
      </w:r>
      <w:r w:rsidR="00A35904"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A35904" w:rsidRPr="00A35904">
        <w:rPr>
          <w:rFonts w:ascii="Times New Roman" w:hAnsi="Times New Roman" w:cs="Times New Roman"/>
          <w:sz w:val="24"/>
          <w:szCs w:val="24"/>
          <w:lang w:val="sv-SE"/>
        </w:rPr>
        <w:t>(Viscotester RION, CO., Ltd, VT 08)</w:t>
      </w:r>
      <w:r w:rsidR="00A35904" w:rsidRPr="00A35904">
        <w:rPr>
          <w:rFonts w:ascii="Times New Roman" w:hAnsi="Times New Roman" w:cs="Times New Roman"/>
          <w:i/>
          <w:sz w:val="24"/>
          <w:szCs w:val="24"/>
          <w:lang w:val="sv-SE"/>
        </w:rPr>
        <w:t>,</w:t>
      </w:r>
      <w:r w:rsidR="00174EA2" w:rsidRPr="00A35904">
        <w:rPr>
          <w:rFonts w:ascii="Times New Roman" w:hAnsi="Times New Roman" w:cs="Times New Roman"/>
          <w:sz w:val="24"/>
          <w:szCs w:val="24"/>
        </w:rPr>
        <w:t>, refraktometer</w:t>
      </w:r>
      <w:r w:rsidR="00A35904"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A35904" w:rsidRPr="00A35904">
        <w:rPr>
          <w:rFonts w:ascii="Times New Roman" w:hAnsi="Times New Roman" w:cs="Times New Roman"/>
          <w:sz w:val="24"/>
          <w:szCs w:val="24"/>
          <w:lang w:val="sv-SE"/>
        </w:rPr>
        <w:t>(Pocket Refraktometer PAL-1, ATAGO, 0-53 % Brix, Tokyo, Japan)</w:t>
      </w:r>
      <w:r w:rsidR="00EA4F19" w:rsidRPr="00A35904">
        <w:rPr>
          <w:rFonts w:ascii="Times New Roman" w:hAnsi="Times New Roman" w:cs="Times New Roman"/>
          <w:sz w:val="24"/>
          <w:szCs w:val="24"/>
        </w:rPr>
        <w:t xml:space="preserve">, </w:t>
      </w:r>
      <w:r w:rsidR="00FA4C3A" w:rsidRPr="00FA4C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Atomic Absorption Spectrofotometry </w:t>
      </w:r>
      <w:r w:rsidR="00FA4C3A" w:rsidRPr="00FA4C3A">
        <w:rPr>
          <w:rFonts w:ascii="Times New Roman" w:hAnsi="Times New Roman" w:cs="Times New Roman"/>
          <w:sz w:val="24"/>
          <w:szCs w:val="24"/>
          <w:lang w:val="sv-SE"/>
        </w:rPr>
        <w:t>(AAS)</w:t>
      </w:r>
      <w:r w:rsidR="00FA4C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4F19" w:rsidRPr="00FA4C3A">
        <w:rPr>
          <w:rFonts w:ascii="Times New Roman" w:hAnsi="Times New Roman" w:cs="Times New Roman"/>
          <w:sz w:val="24"/>
          <w:szCs w:val="24"/>
        </w:rPr>
        <w:t>gelas</w:t>
      </w:r>
      <w:r w:rsidR="00EA4F19" w:rsidRPr="00A35904">
        <w:rPr>
          <w:rFonts w:ascii="Times New Roman" w:hAnsi="Times New Roman" w:cs="Times New Roman"/>
          <w:sz w:val="24"/>
          <w:szCs w:val="24"/>
        </w:rPr>
        <w:t xml:space="preserve"> kimia</w:t>
      </w:r>
      <w:r w:rsidR="00A35904">
        <w:rPr>
          <w:rFonts w:ascii="Times New Roman" w:hAnsi="Times New Roman" w:cs="Times New Roman"/>
          <w:sz w:val="24"/>
          <w:szCs w:val="24"/>
        </w:rPr>
        <w:t xml:space="preserve"> 500 ml (phyrex)</w:t>
      </w:r>
      <w:r w:rsidR="00EA4F19" w:rsidRPr="00A35904">
        <w:rPr>
          <w:rFonts w:ascii="Times New Roman" w:hAnsi="Times New Roman" w:cs="Times New Roman"/>
          <w:sz w:val="24"/>
          <w:szCs w:val="24"/>
        </w:rPr>
        <w:t>, labu takar</w:t>
      </w:r>
      <w:r w:rsidR="00174EA2" w:rsidRPr="00A35904">
        <w:rPr>
          <w:rFonts w:ascii="Times New Roman" w:hAnsi="Times New Roman" w:cs="Times New Roman"/>
          <w:sz w:val="24"/>
          <w:szCs w:val="24"/>
        </w:rPr>
        <w:t xml:space="preserve"> 100 ml</w:t>
      </w:r>
      <w:r w:rsidR="00EA4F19" w:rsidRPr="00A35904">
        <w:rPr>
          <w:rFonts w:ascii="Times New Roman" w:hAnsi="Times New Roman" w:cs="Times New Roman"/>
          <w:sz w:val="24"/>
          <w:szCs w:val="24"/>
        </w:rPr>
        <w:t>,</w:t>
      </w:r>
      <w:r w:rsidR="00FA4C3A">
        <w:rPr>
          <w:rFonts w:ascii="Times New Roman" w:hAnsi="Times New Roman" w:cs="Times New Roman"/>
          <w:sz w:val="24"/>
          <w:szCs w:val="24"/>
        </w:rPr>
        <w:t xml:space="preserve"> statif, biuret, erlenmeyer 250 ml (phyrex) botol timbang bertutup, oven listrik, eksikator, </w:t>
      </w:r>
      <w:r w:rsidR="00FA4C3A">
        <w:rPr>
          <w:rFonts w:ascii="Times New Roman" w:hAnsi="Times New Roman" w:cs="Times New Roman"/>
          <w:sz w:val="24"/>
          <w:szCs w:val="24"/>
        </w:rPr>
        <w:lastRenderedPageBreak/>
        <w:t xml:space="preserve">timbangan analitik, </w:t>
      </w:r>
      <w:r w:rsidR="00FA4C3A" w:rsidRPr="00FA4C3A">
        <w:rPr>
          <w:rFonts w:ascii="Times New Roman" w:hAnsi="Times New Roman" w:cs="Times New Roman"/>
          <w:i/>
          <w:sz w:val="24"/>
          <w:szCs w:val="24"/>
        </w:rPr>
        <w:t>stopwacth</w:t>
      </w:r>
      <w:r w:rsidR="00FA4C3A">
        <w:rPr>
          <w:rFonts w:ascii="Times New Roman" w:hAnsi="Times New Roman" w:cs="Times New Roman"/>
          <w:sz w:val="24"/>
          <w:szCs w:val="24"/>
        </w:rPr>
        <w:t>, pipet</w:t>
      </w:r>
      <w:r w:rsidR="00F60455">
        <w:rPr>
          <w:rFonts w:ascii="Times New Roman" w:hAnsi="Times New Roman" w:cs="Times New Roman"/>
          <w:sz w:val="24"/>
          <w:szCs w:val="24"/>
        </w:rPr>
        <w:t xml:space="preserve"> tetes, pipet 10 ml</w:t>
      </w:r>
      <w:r w:rsidR="00FA4C3A">
        <w:rPr>
          <w:rFonts w:ascii="Times New Roman" w:hAnsi="Times New Roman" w:cs="Times New Roman"/>
          <w:sz w:val="24"/>
          <w:szCs w:val="24"/>
        </w:rPr>
        <w:t>,</w:t>
      </w:r>
      <w:r w:rsidR="00852835">
        <w:rPr>
          <w:rFonts w:ascii="Times New Roman" w:hAnsi="Times New Roman" w:cs="Times New Roman"/>
          <w:sz w:val="24"/>
          <w:szCs w:val="24"/>
        </w:rPr>
        <w:t xml:space="preserve"> </w:t>
      </w:r>
      <w:r w:rsidR="00852835" w:rsidRPr="00852835">
        <w:rPr>
          <w:rFonts w:ascii="Times New Roman" w:hAnsi="Times New Roman" w:cs="Times New Roman"/>
          <w:i/>
          <w:sz w:val="24"/>
          <w:szCs w:val="24"/>
        </w:rPr>
        <w:t>waterbath</w:t>
      </w:r>
      <w:r w:rsidR="00FC0FE9">
        <w:rPr>
          <w:rFonts w:ascii="Times New Roman" w:hAnsi="Times New Roman" w:cs="Times New Roman"/>
          <w:sz w:val="24"/>
          <w:szCs w:val="24"/>
        </w:rPr>
        <w:t xml:space="preserve">, </w:t>
      </w:r>
      <w:r w:rsidR="004F68AD">
        <w:rPr>
          <w:rFonts w:ascii="Times New Roman" w:hAnsi="Times New Roman" w:cs="Times New Roman"/>
          <w:sz w:val="24"/>
          <w:szCs w:val="24"/>
        </w:rPr>
        <w:t xml:space="preserve">dan </w:t>
      </w:r>
      <w:r w:rsidR="00FC0FE9">
        <w:rPr>
          <w:rFonts w:ascii="Times New Roman" w:hAnsi="Times New Roman" w:cs="Times New Roman"/>
          <w:sz w:val="24"/>
          <w:szCs w:val="24"/>
        </w:rPr>
        <w:t>termometer</w:t>
      </w:r>
      <w:r w:rsidR="00FA4C3A">
        <w:rPr>
          <w:rFonts w:ascii="Times New Roman" w:hAnsi="Times New Roman" w:cs="Times New Roman"/>
          <w:sz w:val="24"/>
          <w:szCs w:val="24"/>
        </w:rPr>
        <w:t>.</w:t>
      </w:r>
      <w:r w:rsidR="00174EA2"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EA4F19" w:rsidRPr="00A35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E1" w:rsidRPr="009A09C8" w:rsidRDefault="00013953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4418E1" w:rsidRPr="009A09C8">
        <w:rPr>
          <w:rFonts w:ascii="Times New Roman" w:hAnsi="Times New Roman" w:cs="Times New Roman"/>
          <w:b/>
          <w:sz w:val="24"/>
          <w:szCs w:val="24"/>
        </w:rPr>
        <w:t>. Metode Penelitian</w:t>
      </w:r>
    </w:p>
    <w:p w:rsidR="00EA4F19" w:rsidRPr="00A35904" w:rsidRDefault="00013953" w:rsidP="00CC4DC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</w:t>
      </w:r>
      <w:r w:rsidR="00EA4F19" w:rsidRPr="00A35904">
        <w:rPr>
          <w:rFonts w:ascii="Times New Roman" w:hAnsi="Times New Roman" w:cs="Times New Roman"/>
          <w:sz w:val="24"/>
          <w:szCs w:val="24"/>
        </w:rPr>
        <w:t>enelitian ini dib</w:t>
      </w:r>
      <w:r>
        <w:rPr>
          <w:rFonts w:ascii="Times New Roman" w:hAnsi="Times New Roman" w:cs="Times New Roman"/>
          <w:sz w:val="24"/>
          <w:szCs w:val="24"/>
        </w:rPr>
        <w:t>agi menjadi dua tahap, yaitu penelitian pendahuluan dan  penelitian u</w:t>
      </w:r>
      <w:r w:rsidR="00EA4F19" w:rsidRPr="00A35904">
        <w:rPr>
          <w:rFonts w:ascii="Times New Roman" w:hAnsi="Times New Roman" w:cs="Times New Roman"/>
          <w:sz w:val="24"/>
          <w:szCs w:val="24"/>
        </w:rPr>
        <w:t>tama.</w:t>
      </w:r>
    </w:p>
    <w:p w:rsidR="004418E1" w:rsidRPr="00135C01" w:rsidRDefault="00162328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0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EA4F19" w:rsidRPr="00135C01">
        <w:rPr>
          <w:rFonts w:ascii="Times New Roman" w:hAnsi="Times New Roman" w:cs="Times New Roman"/>
          <w:b/>
          <w:sz w:val="24"/>
          <w:szCs w:val="24"/>
        </w:rPr>
        <w:t xml:space="preserve"> Penelitian Pendahuluan</w:t>
      </w:r>
    </w:p>
    <w:p w:rsidR="001E6E00" w:rsidRPr="00A35904" w:rsidRDefault="00EA4F19" w:rsidP="00CC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b/>
          <w:sz w:val="24"/>
          <w:szCs w:val="24"/>
        </w:rPr>
        <w:tab/>
      </w:r>
      <w:r w:rsidRPr="00A35904">
        <w:rPr>
          <w:rFonts w:ascii="Times New Roman" w:hAnsi="Times New Roman" w:cs="Times New Roman"/>
          <w:sz w:val="24"/>
          <w:szCs w:val="24"/>
        </w:rPr>
        <w:t xml:space="preserve">Penelitian pendahuluan yang dilakukan adalah meliputi </w:t>
      </w:r>
      <w:r w:rsidR="00013953">
        <w:rPr>
          <w:rFonts w:ascii="Times New Roman" w:hAnsi="Times New Roman" w:cs="Times New Roman"/>
          <w:sz w:val="24"/>
          <w:szCs w:val="24"/>
        </w:rPr>
        <w:t>:</w:t>
      </w:r>
    </w:p>
    <w:p w:rsidR="00F35CC4" w:rsidRPr="00A35904" w:rsidRDefault="0004776E" w:rsidP="0004776E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5CC4" w:rsidRPr="00A35904">
        <w:rPr>
          <w:rFonts w:ascii="Times New Roman" w:hAnsi="Times New Roman" w:cs="Times New Roman"/>
          <w:sz w:val="24"/>
          <w:szCs w:val="24"/>
        </w:rPr>
        <w:t>Penentuan perbandingan ant</w:t>
      </w:r>
      <w:r w:rsidR="004F68AD">
        <w:rPr>
          <w:rFonts w:ascii="Times New Roman" w:hAnsi="Times New Roman" w:cs="Times New Roman"/>
          <w:sz w:val="24"/>
          <w:szCs w:val="24"/>
        </w:rPr>
        <w:t>ara bubur buah dan air (aquades</w:t>
      </w:r>
      <w:r w:rsidR="00F35CC4" w:rsidRPr="00A35904">
        <w:rPr>
          <w:rFonts w:ascii="Times New Roman" w:hAnsi="Times New Roman" w:cs="Times New Roman"/>
          <w:sz w:val="24"/>
          <w:szCs w:val="24"/>
        </w:rPr>
        <w:t>) yang tepat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D6E">
        <w:rPr>
          <w:rFonts w:ascii="Times New Roman" w:hAnsi="Times New Roman" w:cs="Times New Roman"/>
          <w:sz w:val="24"/>
          <w:szCs w:val="24"/>
        </w:rPr>
        <w:t>untuk mendapatkan</w:t>
      </w:r>
      <w:r w:rsidR="004F68AD">
        <w:rPr>
          <w:rFonts w:ascii="Times New Roman" w:hAnsi="Times New Roman" w:cs="Times New Roman"/>
          <w:sz w:val="24"/>
          <w:szCs w:val="24"/>
        </w:rPr>
        <w:t xml:space="preserve"> total padatan terlarut (TPT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4D6E">
        <w:rPr>
          <w:rFonts w:ascii="Times New Roman" w:hAnsi="Times New Roman" w:cs="Times New Roman"/>
          <w:sz w:val="24"/>
          <w:szCs w:val="24"/>
        </w:rPr>
        <w:t xml:space="preserve"> yang maksimal</w:t>
      </w:r>
      <w:r w:rsidR="00F35CC4" w:rsidRPr="00A35904">
        <w:rPr>
          <w:rFonts w:ascii="Times New Roman" w:hAnsi="Times New Roman" w:cs="Times New Roman"/>
          <w:sz w:val="24"/>
          <w:szCs w:val="24"/>
        </w:rPr>
        <w:t>.</w:t>
      </w:r>
      <w:r w:rsidR="00C74D6E">
        <w:rPr>
          <w:rFonts w:ascii="Times New Roman" w:hAnsi="Times New Roman" w:cs="Times New Roman"/>
          <w:sz w:val="24"/>
          <w:szCs w:val="24"/>
        </w:rPr>
        <w:t xml:space="preserve"> </w:t>
      </w:r>
      <w:r w:rsidR="00274477">
        <w:rPr>
          <w:rFonts w:ascii="Times New Roman" w:hAnsi="Times New Roman" w:cs="Times New Roman"/>
          <w:sz w:val="24"/>
          <w:szCs w:val="24"/>
        </w:rPr>
        <w:t xml:space="preserve">Perbandingan yang dicobakan adalah 1:3; 1:4; 1:5; 1:7. </w:t>
      </w:r>
    </w:p>
    <w:p w:rsidR="00F35CC4" w:rsidRDefault="0004776E" w:rsidP="0004776E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35CC4" w:rsidRPr="00A35904">
        <w:rPr>
          <w:rFonts w:ascii="Times New Roman" w:hAnsi="Times New Roman" w:cs="Times New Roman"/>
          <w:sz w:val="24"/>
          <w:szCs w:val="24"/>
        </w:rPr>
        <w:t xml:space="preserve">Penentuan cara pemisahan </w:t>
      </w:r>
      <w:r w:rsidR="0055559C">
        <w:rPr>
          <w:rFonts w:ascii="Times New Roman" w:hAnsi="Times New Roman" w:cs="Times New Roman"/>
          <w:sz w:val="24"/>
          <w:szCs w:val="24"/>
        </w:rPr>
        <w:t>antara filtrat dan ampas dari larutan bubur</w:t>
      </w:r>
      <w:r w:rsidR="00F35CC4" w:rsidRPr="00A35904">
        <w:rPr>
          <w:rFonts w:ascii="Times New Roman" w:hAnsi="Times New Roman" w:cs="Times New Roman"/>
          <w:sz w:val="24"/>
          <w:szCs w:val="24"/>
        </w:rPr>
        <w:t xml:space="preserve"> pisang yang </w:t>
      </w:r>
      <w:r>
        <w:rPr>
          <w:rFonts w:ascii="Times New Roman" w:hAnsi="Times New Roman" w:cs="Times New Roman"/>
          <w:sz w:val="24"/>
          <w:szCs w:val="24"/>
        </w:rPr>
        <w:t>menghasilkan jumlah filtrat yang tinggi</w:t>
      </w:r>
      <w:r w:rsidR="00F35CC4" w:rsidRPr="00A35904">
        <w:rPr>
          <w:rFonts w:ascii="Times New Roman" w:hAnsi="Times New Roman" w:cs="Times New Roman"/>
          <w:sz w:val="24"/>
          <w:szCs w:val="24"/>
        </w:rPr>
        <w:t>.</w:t>
      </w:r>
      <w:r w:rsidR="00B02A04">
        <w:rPr>
          <w:rFonts w:ascii="Times New Roman" w:hAnsi="Times New Roman" w:cs="Times New Roman"/>
          <w:sz w:val="24"/>
          <w:szCs w:val="24"/>
        </w:rPr>
        <w:t xml:space="preserve"> Metode yang digunakan dalam proses pemisahan ini antara lain dengan cara penyaringan, pengendapan dan sentrifugasi. </w:t>
      </w:r>
    </w:p>
    <w:p w:rsidR="00AC5715" w:rsidRDefault="00CA34D0" w:rsidP="00C656F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Penentuan tingkat</w:t>
      </w:r>
      <w:r w:rsidR="00CC4DC3">
        <w:rPr>
          <w:rFonts w:ascii="Times New Roman" w:hAnsi="Times New Roman" w:cs="Times New Roman"/>
          <w:sz w:val="24"/>
          <w:szCs w:val="24"/>
        </w:rPr>
        <w:t xml:space="preserve"> kematangan pisang yang akan digunakan pada penelitian utama terdiri dari</w:t>
      </w:r>
      <w:r w:rsidR="00AC5715">
        <w:rPr>
          <w:rFonts w:ascii="Times New Roman" w:hAnsi="Times New Roman" w:cs="Times New Roman"/>
          <w:sz w:val="24"/>
          <w:szCs w:val="24"/>
        </w:rPr>
        <w:t xml:space="preserve"> analisis kimia (kadar gula total) pisang, dan uji organoleptik </w:t>
      </w:r>
      <w:r w:rsidR="00013953">
        <w:rPr>
          <w:rFonts w:ascii="Times New Roman" w:hAnsi="Times New Roman" w:cs="Times New Roman"/>
          <w:sz w:val="24"/>
          <w:szCs w:val="24"/>
        </w:rPr>
        <w:t xml:space="preserve">dengan metode uji hedonik </w:t>
      </w:r>
      <w:r w:rsidR="00AC5715">
        <w:rPr>
          <w:rFonts w:ascii="Times New Roman" w:hAnsi="Times New Roman" w:cs="Times New Roman"/>
          <w:sz w:val="24"/>
          <w:szCs w:val="24"/>
        </w:rPr>
        <w:t xml:space="preserve">meliputi atribut rasa, warna, dan aroma dari ekstrak pisang nangka dan pisang ambon lumut. </w:t>
      </w:r>
    </w:p>
    <w:p w:rsidR="00AC5715" w:rsidRDefault="00AC5715" w:rsidP="00135C01">
      <w:pPr>
        <w:spacing w:after="12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656F5">
        <w:rPr>
          <w:rFonts w:ascii="Times New Roman" w:hAnsi="Times New Roman" w:cs="Times New Roman"/>
          <w:sz w:val="24"/>
          <w:szCs w:val="24"/>
        </w:rPr>
        <w:t>Analisis bahan baku terhadap kandungan kalsium pada pisang</w:t>
      </w:r>
      <w:r w:rsidR="00F36850">
        <w:rPr>
          <w:rFonts w:ascii="Times New Roman" w:hAnsi="Times New Roman" w:cs="Times New Roman"/>
          <w:sz w:val="24"/>
          <w:szCs w:val="24"/>
        </w:rPr>
        <w:t xml:space="preserve"> yang dilakukan dengan metode </w:t>
      </w:r>
      <w:r w:rsidR="00F36850" w:rsidRPr="00FA4C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Atomic Absorption Spectrofotometry </w:t>
      </w:r>
      <w:r w:rsidR="00F36850" w:rsidRPr="00FA4C3A">
        <w:rPr>
          <w:rFonts w:ascii="Times New Roman" w:hAnsi="Times New Roman" w:cs="Times New Roman"/>
          <w:sz w:val="24"/>
          <w:szCs w:val="24"/>
          <w:lang w:val="sv-SE"/>
        </w:rPr>
        <w:t>(AAS)</w:t>
      </w:r>
      <w:r w:rsidR="00F36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426" w:rsidRDefault="00381426" w:rsidP="00C33006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426" w:rsidRDefault="00381426" w:rsidP="00C33006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006" w:rsidRPr="00135C01" w:rsidRDefault="00013953" w:rsidP="00C33006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01">
        <w:rPr>
          <w:rFonts w:ascii="Times New Roman" w:hAnsi="Times New Roman" w:cs="Times New Roman"/>
          <w:b/>
          <w:sz w:val="24"/>
          <w:szCs w:val="24"/>
        </w:rPr>
        <w:lastRenderedPageBreak/>
        <w:t>3.2.2 Penelitian Utama</w:t>
      </w:r>
    </w:p>
    <w:p w:rsidR="008C50FE" w:rsidRDefault="00013953" w:rsidP="00C3300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162328">
        <w:rPr>
          <w:rFonts w:ascii="Times New Roman" w:hAnsi="Times New Roman" w:cs="Times New Roman"/>
          <w:sz w:val="24"/>
          <w:szCs w:val="24"/>
        </w:rPr>
        <w:t>utama</w:t>
      </w:r>
      <w:r>
        <w:rPr>
          <w:rFonts w:ascii="Times New Roman" w:hAnsi="Times New Roman" w:cs="Times New Roman"/>
          <w:sz w:val="24"/>
          <w:szCs w:val="24"/>
        </w:rPr>
        <w:t xml:space="preserve"> merupakan lanjutan dari penelitian pendahuluan, dimana</w:t>
      </w:r>
      <w:r w:rsidR="00533D1C">
        <w:rPr>
          <w:rFonts w:ascii="Times New Roman" w:hAnsi="Times New Roman" w:cs="Times New Roman"/>
          <w:sz w:val="24"/>
          <w:szCs w:val="24"/>
        </w:rPr>
        <w:t xml:space="preserve"> akan dipelajari mengenai pengaruh varietas pisang</w:t>
      </w:r>
      <w:r w:rsidR="0034551D">
        <w:rPr>
          <w:rFonts w:ascii="Times New Roman" w:hAnsi="Times New Roman" w:cs="Times New Roman"/>
          <w:sz w:val="24"/>
          <w:szCs w:val="24"/>
        </w:rPr>
        <w:t xml:space="preserve"> yang digunakan dan perbandingan sukrosa dan dekstrin yang digunakan sebagai bahan penyalut terhadap mutu pisang instan</w:t>
      </w:r>
      <w:r w:rsidR="00DB1C79">
        <w:rPr>
          <w:rFonts w:ascii="Times New Roman" w:hAnsi="Times New Roman" w:cs="Times New Roman"/>
          <w:sz w:val="24"/>
          <w:szCs w:val="24"/>
        </w:rPr>
        <w:t>.</w:t>
      </w:r>
    </w:p>
    <w:p w:rsidR="00013953" w:rsidRPr="00F36850" w:rsidRDefault="008C50FE" w:rsidP="00C3300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utama ini terdiri dari rancangan perlakuan, rancangan percobaan dan rancangan respon. </w:t>
      </w:r>
      <w:r w:rsidR="00DB1C79">
        <w:rPr>
          <w:rFonts w:ascii="Times New Roman" w:hAnsi="Times New Roman" w:cs="Times New Roman"/>
          <w:sz w:val="24"/>
          <w:szCs w:val="24"/>
        </w:rPr>
        <w:t xml:space="preserve"> </w:t>
      </w:r>
      <w:r w:rsidR="00013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14" w:rsidRPr="00135C01" w:rsidRDefault="004E26E8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01">
        <w:rPr>
          <w:rFonts w:ascii="Times New Roman" w:hAnsi="Times New Roman" w:cs="Times New Roman"/>
          <w:b/>
          <w:sz w:val="24"/>
          <w:szCs w:val="24"/>
        </w:rPr>
        <w:t xml:space="preserve">3.2.2.1 </w:t>
      </w:r>
      <w:r w:rsidR="00327DA5" w:rsidRPr="00135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719" w:rsidRPr="00135C01">
        <w:rPr>
          <w:rFonts w:ascii="Times New Roman" w:hAnsi="Times New Roman" w:cs="Times New Roman"/>
          <w:b/>
          <w:sz w:val="24"/>
          <w:szCs w:val="24"/>
        </w:rPr>
        <w:t>Rancangan Perlakuan</w:t>
      </w:r>
    </w:p>
    <w:p w:rsidR="001A6719" w:rsidRPr="00A35904" w:rsidRDefault="001A6719" w:rsidP="00EF65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 xml:space="preserve">Rancangan perlakuan </w:t>
      </w:r>
      <w:r w:rsidR="00EF6529">
        <w:rPr>
          <w:rFonts w:ascii="Times New Roman" w:hAnsi="Times New Roman" w:cs="Times New Roman"/>
          <w:sz w:val="24"/>
          <w:szCs w:val="24"/>
        </w:rPr>
        <w:t xml:space="preserve">yang dilakukan pada penelitian ini </w:t>
      </w:r>
      <w:r w:rsidRPr="00A35904">
        <w:rPr>
          <w:rFonts w:ascii="Times New Roman" w:hAnsi="Times New Roman" w:cs="Times New Roman"/>
          <w:sz w:val="24"/>
          <w:szCs w:val="24"/>
        </w:rPr>
        <w:t xml:space="preserve">terdiri dari dua faktor, yaitu </w:t>
      </w:r>
      <w:r w:rsidR="002103FD">
        <w:rPr>
          <w:rFonts w:ascii="Times New Roman" w:hAnsi="Times New Roman" w:cs="Times New Roman"/>
          <w:sz w:val="24"/>
          <w:szCs w:val="24"/>
        </w:rPr>
        <w:t xml:space="preserve">faktor pertama </w:t>
      </w:r>
      <w:r w:rsidRPr="00A35904">
        <w:rPr>
          <w:rFonts w:ascii="Times New Roman" w:hAnsi="Times New Roman" w:cs="Times New Roman"/>
          <w:sz w:val="24"/>
          <w:szCs w:val="24"/>
        </w:rPr>
        <w:t xml:space="preserve">varietas pisang (V) </w:t>
      </w:r>
      <w:r w:rsidR="00EF6529">
        <w:rPr>
          <w:rFonts w:ascii="Times New Roman" w:hAnsi="Times New Roman" w:cs="Times New Roman"/>
          <w:sz w:val="24"/>
          <w:szCs w:val="24"/>
        </w:rPr>
        <w:t xml:space="preserve"> terdiri dari dua taraf </w:t>
      </w:r>
      <w:r w:rsidRPr="00A35904">
        <w:rPr>
          <w:rFonts w:ascii="Times New Roman" w:hAnsi="Times New Roman" w:cs="Times New Roman"/>
          <w:sz w:val="24"/>
          <w:szCs w:val="24"/>
        </w:rPr>
        <w:t>dan</w:t>
      </w:r>
      <w:r w:rsidR="009219EB">
        <w:rPr>
          <w:rFonts w:ascii="Times New Roman" w:hAnsi="Times New Roman" w:cs="Times New Roman"/>
          <w:sz w:val="24"/>
          <w:szCs w:val="24"/>
        </w:rPr>
        <w:t xml:space="preserve"> faktor kedua</w:t>
      </w:r>
      <w:r w:rsidRPr="00A35904">
        <w:rPr>
          <w:rFonts w:ascii="Times New Roman" w:hAnsi="Times New Roman" w:cs="Times New Roman"/>
          <w:sz w:val="24"/>
          <w:szCs w:val="24"/>
        </w:rPr>
        <w:t xml:space="preserve"> perbandin</w:t>
      </w:r>
      <w:r w:rsidR="009219EB">
        <w:rPr>
          <w:rFonts w:ascii="Times New Roman" w:hAnsi="Times New Roman" w:cs="Times New Roman"/>
          <w:sz w:val="24"/>
          <w:szCs w:val="24"/>
        </w:rPr>
        <w:t xml:space="preserve">gan sukrosa dengan dekstrin (S) </w:t>
      </w:r>
      <w:r w:rsidR="002103FD">
        <w:rPr>
          <w:rFonts w:ascii="Times New Roman" w:hAnsi="Times New Roman" w:cs="Times New Roman"/>
          <w:sz w:val="24"/>
          <w:szCs w:val="24"/>
        </w:rPr>
        <w:t>terdiri dari tiga tar</w:t>
      </w:r>
      <w:r w:rsidR="005A3612">
        <w:rPr>
          <w:rFonts w:ascii="Times New Roman" w:hAnsi="Times New Roman" w:cs="Times New Roman"/>
          <w:sz w:val="24"/>
          <w:szCs w:val="24"/>
        </w:rPr>
        <w:t>af, yaitu sebagai berikut:</w:t>
      </w:r>
    </w:p>
    <w:p w:rsidR="001A6719" w:rsidRPr="005A3612" w:rsidRDefault="005A3612" w:rsidP="005A36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3A06">
        <w:rPr>
          <w:rFonts w:ascii="Times New Roman" w:hAnsi="Times New Roman" w:cs="Times New Roman"/>
          <w:sz w:val="24"/>
          <w:szCs w:val="24"/>
        </w:rPr>
        <w:t xml:space="preserve"> Faktor pertama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06">
        <w:rPr>
          <w:rFonts w:ascii="Times New Roman" w:hAnsi="Times New Roman" w:cs="Times New Roman"/>
          <w:sz w:val="24"/>
          <w:szCs w:val="24"/>
        </w:rPr>
        <w:t>v</w:t>
      </w:r>
      <w:r w:rsidR="001A6719" w:rsidRPr="005A3612">
        <w:rPr>
          <w:rFonts w:ascii="Times New Roman" w:hAnsi="Times New Roman" w:cs="Times New Roman"/>
          <w:sz w:val="24"/>
          <w:szCs w:val="24"/>
        </w:rPr>
        <w:t>arieta</w:t>
      </w:r>
      <w:r w:rsidR="00333A06">
        <w:rPr>
          <w:rFonts w:ascii="Times New Roman" w:hAnsi="Times New Roman" w:cs="Times New Roman"/>
          <w:sz w:val="24"/>
          <w:szCs w:val="24"/>
        </w:rPr>
        <w:t>s pisang terd</w:t>
      </w:r>
      <w:r w:rsidR="001A6719" w:rsidRPr="005A3612">
        <w:rPr>
          <w:rFonts w:ascii="Times New Roman" w:hAnsi="Times New Roman" w:cs="Times New Roman"/>
          <w:sz w:val="24"/>
          <w:szCs w:val="24"/>
        </w:rPr>
        <w:t>iri dari dua taraf, yaitu:</w:t>
      </w:r>
    </w:p>
    <w:p w:rsidR="001A6719" w:rsidRPr="00A35904" w:rsidRDefault="001A6719" w:rsidP="00680288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v</w:t>
      </w:r>
      <w:r w:rsidRPr="005A36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5A3612">
        <w:rPr>
          <w:rFonts w:ascii="Times New Roman" w:hAnsi="Times New Roman" w:cs="Times New Roman"/>
          <w:sz w:val="24"/>
          <w:szCs w:val="24"/>
        </w:rPr>
        <w:t>=</w:t>
      </w:r>
      <w:r w:rsidRPr="00A35904">
        <w:rPr>
          <w:rFonts w:ascii="Times New Roman" w:hAnsi="Times New Roman" w:cs="Times New Roman"/>
          <w:sz w:val="24"/>
          <w:szCs w:val="24"/>
        </w:rPr>
        <w:t xml:space="preserve"> varietas pisang ambon lumut</w:t>
      </w:r>
    </w:p>
    <w:p w:rsidR="001A6719" w:rsidRPr="00A35904" w:rsidRDefault="001A6719" w:rsidP="00680288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v</w:t>
      </w:r>
      <w:r w:rsidRPr="005A361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5A3612">
        <w:rPr>
          <w:rFonts w:ascii="Times New Roman" w:hAnsi="Times New Roman" w:cs="Times New Roman"/>
          <w:sz w:val="24"/>
          <w:szCs w:val="24"/>
        </w:rPr>
        <w:t>=</w:t>
      </w:r>
      <w:r w:rsidRPr="00A35904">
        <w:rPr>
          <w:rFonts w:ascii="Times New Roman" w:hAnsi="Times New Roman" w:cs="Times New Roman"/>
          <w:sz w:val="24"/>
          <w:szCs w:val="24"/>
        </w:rPr>
        <w:t xml:space="preserve"> varietas pisang nangka</w:t>
      </w:r>
    </w:p>
    <w:p w:rsidR="001A6719" w:rsidRPr="005A3612" w:rsidRDefault="005A3612" w:rsidP="005A36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3A06">
        <w:rPr>
          <w:rFonts w:ascii="Times New Roman" w:hAnsi="Times New Roman" w:cs="Times New Roman"/>
          <w:sz w:val="24"/>
          <w:szCs w:val="24"/>
        </w:rPr>
        <w:t>Faktor kedua p</w:t>
      </w:r>
      <w:r w:rsidR="001A6719" w:rsidRPr="005A3612">
        <w:rPr>
          <w:rFonts w:ascii="Times New Roman" w:hAnsi="Times New Roman" w:cs="Times New Roman"/>
          <w:sz w:val="24"/>
          <w:szCs w:val="24"/>
        </w:rPr>
        <w:t>erbandingan sukrosa dengan dekstrin terdiri dari tiga taraf, yaitu:</w:t>
      </w:r>
    </w:p>
    <w:p w:rsidR="006C2D67" w:rsidRDefault="001A6719" w:rsidP="009C5E2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s</w:t>
      </w:r>
      <w:r w:rsidRPr="005A36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A3612">
        <w:rPr>
          <w:rFonts w:ascii="Times New Roman" w:hAnsi="Times New Roman" w:cs="Times New Roman"/>
          <w:sz w:val="24"/>
          <w:szCs w:val="24"/>
        </w:rPr>
        <w:t xml:space="preserve"> = </w:t>
      </w:r>
      <w:r w:rsidR="009C5E25">
        <w:rPr>
          <w:rFonts w:ascii="Times New Roman" w:hAnsi="Times New Roman" w:cs="Times New Roman"/>
          <w:sz w:val="24"/>
          <w:szCs w:val="24"/>
        </w:rPr>
        <w:t>perbandingan sukrosa dengan dekstrin  50% : 0%</w:t>
      </w:r>
    </w:p>
    <w:p w:rsidR="009C5E25" w:rsidRDefault="001A6719" w:rsidP="009C5E2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s</w:t>
      </w:r>
      <w:r w:rsidRPr="005A36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3612">
        <w:rPr>
          <w:rFonts w:ascii="Times New Roman" w:hAnsi="Times New Roman" w:cs="Times New Roman"/>
          <w:sz w:val="24"/>
          <w:szCs w:val="24"/>
        </w:rPr>
        <w:t xml:space="preserve">= </w:t>
      </w:r>
      <w:r w:rsidR="009C5E25">
        <w:rPr>
          <w:rFonts w:ascii="Times New Roman" w:hAnsi="Times New Roman" w:cs="Times New Roman"/>
          <w:sz w:val="24"/>
          <w:szCs w:val="24"/>
        </w:rPr>
        <w:t>perbandingan sukrosa dengan dekstrin  49% : 1%</w:t>
      </w:r>
    </w:p>
    <w:p w:rsidR="009C5E25" w:rsidRDefault="001A6719" w:rsidP="009C5E2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s</w:t>
      </w:r>
      <w:r w:rsidRPr="005A36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5904">
        <w:rPr>
          <w:rFonts w:ascii="Times New Roman" w:hAnsi="Times New Roman" w:cs="Times New Roman"/>
          <w:sz w:val="24"/>
          <w:szCs w:val="24"/>
        </w:rPr>
        <w:t xml:space="preserve"> </w:t>
      </w:r>
      <w:r w:rsidR="005A3612">
        <w:rPr>
          <w:rFonts w:ascii="Times New Roman" w:hAnsi="Times New Roman" w:cs="Times New Roman"/>
          <w:sz w:val="24"/>
          <w:szCs w:val="24"/>
        </w:rPr>
        <w:t xml:space="preserve">= </w:t>
      </w:r>
      <w:r w:rsidR="009C5E25">
        <w:rPr>
          <w:rFonts w:ascii="Times New Roman" w:hAnsi="Times New Roman" w:cs="Times New Roman"/>
          <w:sz w:val="24"/>
          <w:szCs w:val="24"/>
        </w:rPr>
        <w:t>perbandingan sukrosa dengan dekstrin  47% : 3%</w:t>
      </w:r>
    </w:p>
    <w:p w:rsidR="005A3612" w:rsidRPr="009C5E25" w:rsidRDefault="009C5E25" w:rsidP="009C5E2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359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= </w:t>
      </w:r>
      <w:r w:rsidR="0057540B">
        <w:rPr>
          <w:rFonts w:ascii="Times New Roman" w:hAnsi="Times New Roman" w:cs="Times New Roman"/>
          <w:sz w:val="24"/>
          <w:szCs w:val="24"/>
        </w:rPr>
        <w:t xml:space="preserve">perbandingan sukrosa dengan dekstrin  </w:t>
      </w:r>
      <w:r w:rsidR="005A3612">
        <w:rPr>
          <w:rFonts w:ascii="Times New Roman" w:hAnsi="Times New Roman" w:cs="Times New Roman"/>
          <w:sz w:val="24"/>
          <w:szCs w:val="24"/>
        </w:rPr>
        <w:t>45% : 5%</w:t>
      </w:r>
    </w:p>
    <w:p w:rsidR="00381426" w:rsidRDefault="00381426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426" w:rsidRDefault="00381426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19" w:rsidRPr="00272EC1" w:rsidRDefault="00FC54F4" w:rsidP="00CC4D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C1">
        <w:rPr>
          <w:rFonts w:ascii="Times New Roman" w:hAnsi="Times New Roman" w:cs="Times New Roman"/>
          <w:b/>
          <w:sz w:val="24"/>
          <w:szCs w:val="24"/>
        </w:rPr>
        <w:lastRenderedPageBreak/>
        <w:t>3.2.2.2</w:t>
      </w:r>
      <w:r w:rsidR="001A6719" w:rsidRPr="00272EC1">
        <w:rPr>
          <w:rFonts w:ascii="Times New Roman" w:hAnsi="Times New Roman" w:cs="Times New Roman"/>
          <w:b/>
          <w:sz w:val="24"/>
          <w:szCs w:val="24"/>
        </w:rPr>
        <w:t xml:space="preserve"> Rancangan Percobaan</w:t>
      </w:r>
    </w:p>
    <w:p w:rsidR="001A6719" w:rsidRDefault="001A6719" w:rsidP="00CC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ab/>
        <w:t>Rancangan percobaan yang akan digunakan pada penelitian ini adalah Rancangan Acak Kelompok</w:t>
      </w:r>
      <w:r w:rsidR="00E37967">
        <w:rPr>
          <w:rFonts w:ascii="Times New Roman" w:hAnsi="Times New Roman" w:cs="Times New Roman"/>
          <w:sz w:val="24"/>
          <w:szCs w:val="24"/>
        </w:rPr>
        <w:t xml:space="preserve"> (RAK) dengan pola faktorial 2x4</w:t>
      </w:r>
      <w:r w:rsidRPr="00A35904">
        <w:rPr>
          <w:rFonts w:ascii="Times New Roman" w:hAnsi="Times New Roman" w:cs="Times New Roman"/>
          <w:sz w:val="24"/>
          <w:szCs w:val="24"/>
        </w:rPr>
        <w:t xml:space="preserve"> dan ulangan sebanyak </w:t>
      </w:r>
      <w:r w:rsidR="00E37967">
        <w:rPr>
          <w:rFonts w:ascii="Times New Roman" w:hAnsi="Times New Roman" w:cs="Times New Roman"/>
          <w:sz w:val="24"/>
          <w:szCs w:val="24"/>
        </w:rPr>
        <w:t>tiga</w:t>
      </w:r>
      <w:r w:rsidRPr="00A35904">
        <w:rPr>
          <w:rFonts w:ascii="Times New Roman" w:hAnsi="Times New Roman" w:cs="Times New Roman"/>
          <w:sz w:val="24"/>
          <w:szCs w:val="24"/>
        </w:rPr>
        <w:t xml:space="preserve"> kali untuk tiap kombinasi perlakuan sehingga diperoleh 24 </w:t>
      </w:r>
      <w:r w:rsidR="00DC4608">
        <w:rPr>
          <w:rFonts w:ascii="Times New Roman" w:hAnsi="Times New Roman" w:cs="Times New Roman"/>
          <w:sz w:val="24"/>
          <w:szCs w:val="24"/>
        </w:rPr>
        <w:t>sa</w:t>
      </w:r>
      <w:r w:rsidR="00231109">
        <w:rPr>
          <w:rFonts w:ascii="Times New Roman" w:hAnsi="Times New Roman" w:cs="Times New Roman"/>
          <w:sz w:val="24"/>
          <w:szCs w:val="24"/>
        </w:rPr>
        <w:t>t</w:t>
      </w:r>
      <w:r w:rsidR="00DC4608">
        <w:rPr>
          <w:rFonts w:ascii="Times New Roman" w:hAnsi="Times New Roman" w:cs="Times New Roman"/>
          <w:sz w:val="24"/>
          <w:szCs w:val="24"/>
        </w:rPr>
        <w:t xml:space="preserve">uan </w:t>
      </w:r>
      <w:r w:rsidR="00D8743D">
        <w:rPr>
          <w:rFonts w:ascii="Times New Roman" w:hAnsi="Times New Roman" w:cs="Times New Roman"/>
          <w:sz w:val="24"/>
          <w:szCs w:val="24"/>
        </w:rPr>
        <w:t xml:space="preserve">percobaan. Model percobaan </w:t>
      </w:r>
      <w:r w:rsidRPr="00A35904">
        <w:rPr>
          <w:rFonts w:ascii="Times New Roman" w:hAnsi="Times New Roman" w:cs="Times New Roman"/>
          <w:sz w:val="24"/>
          <w:szCs w:val="24"/>
        </w:rPr>
        <w:t>yang akan digu</w:t>
      </w:r>
      <w:r w:rsidR="00D8743D">
        <w:rPr>
          <w:rFonts w:ascii="Times New Roman" w:hAnsi="Times New Roman" w:cs="Times New Roman"/>
          <w:sz w:val="24"/>
          <w:szCs w:val="24"/>
        </w:rPr>
        <w:t>nakan pada penelitian ini adalah sebagai berikut :</w:t>
      </w:r>
    </w:p>
    <w:p w:rsidR="00135C01" w:rsidRPr="004D7647" w:rsidRDefault="00D8743D" w:rsidP="004D7647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</w:pP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ijk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ab/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>= µ + K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k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 </w:t>
      </w:r>
      <w:r w:rsidR="001F54C3" w:rsidRPr="00135C0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i 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+ </w:t>
      </w:r>
      <w:r w:rsidR="001F54C3" w:rsidRPr="00135C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j</w:t>
      </w:r>
      <w:r w:rsidR="001F54C3" w:rsidRPr="00135C01">
        <w:rPr>
          <w:rFonts w:ascii="Times New Roman" w:hAnsi="Times New Roman" w:cs="Times New Roman"/>
          <w:b/>
          <w:bCs/>
          <w:sz w:val="24"/>
          <w:szCs w:val="24"/>
        </w:rPr>
        <w:t xml:space="preserve"> + (VS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ij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 ε</w:t>
      </w:r>
      <w:r w:rsidRPr="00135C01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ijk</w:t>
      </w:r>
    </w:p>
    <w:p w:rsidR="00D8743D" w:rsidRPr="00D8743D" w:rsidRDefault="00D8743D" w:rsidP="009D408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</w:t>
      </w:r>
      <w:r w:rsidRPr="00D8743D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8110" w:type="dxa"/>
        <w:tblInd w:w="108" w:type="dxa"/>
        <w:tblLayout w:type="fixed"/>
        <w:tblLook w:val="0000"/>
      </w:tblPr>
      <w:tblGrid>
        <w:gridCol w:w="851"/>
        <w:gridCol w:w="283"/>
        <w:gridCol w:w="6976"/>
      </w:tblGrid>
      <w:tr w:rsidR="00D8743D" w:rsidRPr="00DA09BF" w:rsidTr="00954219">
        <w:tc>
          <w:tcPr>
            <w:tcW w:w="851" w:type="dxa"/>
          </w:tcPr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ijk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C01" w:rsidRDefault="00135C01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μ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k</w:t>
            </w:r>
          </w:p>
          <w:p w:rsidR="00D8743D" w:rsidRPr="00D8743D" w:rsidRDefault="00050722" w:rsidP="00AF6BD2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</w:p>
          <w:p w:rsidR="00D8743D" w:rsidRPr="00D8743D" w:rsidRDefault="00050722" w:rsidP="00954219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j</w:t>
            </w:r>
          </w:p>
          <w:p w:rsidR="00D8743D" w:rsidRPr="00D8743D" w:rsidRDefault="00D8743D" w:rsidP="00AF6BD2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ij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ε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ijk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D873E2" w:rsidRPr="00AF6BD2" w:rsidRDefault="00D8743D" w:rsidP="00AF6BD2">
            <w:pPr>
              <w:spacing w:after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 </w:t>
            </w:r>
          </w:p>
          <w:p w:rsidR="00D8743D" w:rsidRPr="00D8743D" w:rsidRDefault="00D8743D" w:rsidP="00FC5C8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3" w:type="dxa"/>
          </w:tcPr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135C01" w:rsidRDefault="00135C01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0D5FE7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D8743D" w:rsidP="00AF6BD2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050722" w:rsidP="00954219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D8743D" w:rsidP="00AF6BD2">
            <w:pPr>
              <w:spacing w:after="24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D873E2" w:rsidRDefault="00D8743D" w:rsidP="00AF6BD2">
            <w:pPr>
              <w:spacing w:after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497343" w:rsidRPr="00D8743D" w:rsidRDefault="00497343" w:rsidP="00FC5C8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976" w:type="dxa"/>
          </w:tcPr>
          <w:p w:rsidR="00D8743D" w:rsidRPr="00D8743D" w:rsidRDefault="00D8743D" w:rsidP="001F5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Nilai  respon pada  pengamatan  ke-k  yang  memperoleh kombinasi </w:t>
            </w:r>
          </w:p>
          <w:p w:rsidR="00D8743D" w:rsidRPr="00D8743D" w:rsidRDefault="00D8743D" w:rsidP="00135C0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perlakuan ij (taraf ke-i dari </w:t>
            </w:r>
            <w:r w:rsidR="001F54C3">
              <w:rPr>
                <w:rFonts w:ascii="Times New Roman" w:hAnsi="Times New Roman" w:cs="Times New Roman"/>
                <w:sz w:val="24"/>
                <w:szCs w:val="24"/>
              </w:rPr>
              <w:t>varietas pisang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taraf ke-j dari</w:t>
            </w:r>
            <w:r w:rsidR="001F54C3">
              <w:rPr>
                <w:rFonts w:ascii="Times New Roman" w:hAnsi="Times New Roman" w:cs="Times New Roman"/>
                <w:sz w:val="24"/>
                <w:szCs w:val="24"/>
              </w:rPr>
              <w:t xml:space="preserve"> perbandingan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sukrosa</w:t>
            </w:r>
            <w:r w:rsidR="001F54C3">
              <w:rPr>
                <w:rFonts w:ascii="Times New Roman" w:hAnsi="Times New Roman" w:cs="Times New Roman"/>
                <w:sz w:val="24"/>
                <w:szCs w:val="24"/>
              </w:rPr>
              <w:t xml:space="preserve"> dengan dekstrin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Nilai tengah populasi </w:t>
            </w:r>
          </w:p>
          <w:p w:rsidR="00D8743D" w:rsidRPr="00D8743D" w:rsidRDefault="000D5FE7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Pengaru</w:t>
            </w:r>
            <w:r w:rsidR="00E6257E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kelompok ulangan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ke-k</w:t>
            </w:r>
          </w:p>
          <w:p w:rsidR="00D8743D" w:rsidRPr="00D8743D" w:rsidRDefault="00D8743D" w:rsidP="00AF6BD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Pengaruh </w:t>
            </w:r>
            <w:r w:rsidR="00050722">
              <w:rPr>
                <w:rFonts w:ascii="Times New Roman" w:hAnsi="Times New Roman" w:cs="Times New Roman"/>
                <w:sz w:val="24"/>
                <w:szCs w:val="24"/>
              </w:rPr>
              <w:t>aditif dari taraf ke-i Faktor V (varietas pisang ambon lumut dan pisang nangka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8743D" w:rsidRPr="00D8743D" w:rsidRDefault="00D8743D" w:rsidP="00954219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Pengar</w:t>
            </w:r>
            <w:r w:rsidR="002F7A28">
              <w:rPr>
                <w:rFonts w:ascii="Times New Roman" w:hAnsi="Times New Roman" w:cs="Times New Roman"/>
                <w:sz w:val="24"/>
                <w:szCs w:val="24"/>
              </w:rPr>
              <w:t>uh aditif taraf ke-j Faktor S (</w:t>
            </w:r>
            <w:r w:rsidR="00954219">
              <w:rPr>
                <w:rFonts w:ascii="Times New Roman" w:hAnsi="Times New Roman" w:cs="Times New Roman"/>
                <w:sz w:val="24"/>
                <w:szCs w:val="24"/>
              </w:rPr>
              <w:t xml:space="preserve">50%:0%; </w:t>
            </w:r>
            <w:r w:rsidR="002F7A28">
              <w:rPr>
                <w:rFonts w:ascii="Times New Roman" w:hAnsi="Times New Roman" w:cs="Times New Roman"/>
                <w:sz w:val="24"/>
                <w:szCs w:val="24"/>
              </w:rPr>
              <w:t>49%:1%; 47%:3%; 45%:5%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8743D" w:rsidRPr="00D8743D" w:rsidRDefault="00D8743D" w:rsidP="00497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Peng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 xml:space="preserve">aruh interaksi antara 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taraf ke-i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 xml:space="preserve"> faktor V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perlakuan taraf </w:t>
            </w:r>
          </w:p>
          <w:p w:rsidR="00D8743D" w:rsidRDefault="00497343" w:rsidP="00497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ke-j faktor S</w:t>
            </w:r>
          </w:p>
          <w:p w:rsidR="00497343" w:rsidRPr="00D8743D" w:rsidRDefault="00497343" w:rsidP="00497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43D" w:rsidRPr="00D8743D" w:rsidRDefault="00D8743D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Pengaruh galat percobaan </w:t>
            </w:r>
          </w:p>
          <w:p w:rsidR="00D8743D" w:rsidRPr="00D8743D" w:rsidRDefault="00497343" w:rsidP="00AF6BD2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 (banyaknya variasi varietas pisang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D8743D"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F6BD2" w:rsidRDefault="00D8743D" w:rsidP="00AF6BD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1,2,3</w:t>
            </w:r>
            <w:r w:rsidR="00EB7700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(banyaknya variasi 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 xml:space="preserve">perbandingan 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sukrosa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 xml:space="preserve"> dengan dekstrin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="00EB77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,</w:t>
            </w:r>
            <w:r w:rsidR="00EB7700"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7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77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A34D0" w:rsidRPr="00D8743D" w:rsidRDefault="00D8743D" w:rsidP="00AF6BD2">
            <w:pPr>
              <w:spacing w:after="3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43D">
              <w:rPr>
                <w:rFonts w:ascii="Times New Roman" w:eastAsia="Calibri" w:hAnsi="Times New Roman" w:cs="Times New Roman"/>
                <w:sz w:val="24"/>
                <w:szCs w:val="24"/>
              </w:rPr>
              <w:t>1,2,3 (banyaknya ulangan)</w:t>
            </w:r>
          </w:p>
        </w:tc>
      </w:tr>
    </w:tbl>
    <w:p w:rsidR="00381426" w:rsidRDefault="00381426" w:rsidP="00381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896" w:rsidRPr="001C3FB6" w:rsidRDefault="00690BF6" w:rsidP="003814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3F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Tabel </w:t>
      </w:r>
      <w:r w:rsidR="00C15C97" w:rsidRPr="001C3FB6">
        <w:rPr>
          <w:rFonts w:ascii="Times New Roman" w:hAnsi="Times New Roman" w:cs="Times New Roman"/>
          <w:bCs/>
          <w:sz w:val="24"/>
          <w:szCs w:val="24"/>
        </w:rPr>
        <w:t>6</w:t>
      </w:r>
      <w:r w:rsidR="00A76C2E" w:rsidRPr="001C3FB6">
        <w:rPr>
          <w:rFonts w:ascii="Times New Roman" w:hAnsi="Times New Roman" w:cs="Times New Roman"/>
          <w:bCs/>
          <w:sz w:val="24"/>
          <w:szCs w:val="24"/>
        </w:rPr>
        <w:t>. Rancangan Acak K</w:t>
      </w:r>
      <w:r w:rsidR="00237896" w:rsidRPr="001C3FB6">
        <w:rPr>
          <w:rFonts w:ascii="Times New Roman" w:hAnsi="Times New Roman" w:cs="Times New Roman"/>
          <w:bCs/>
          <w:sz w:val="24"/>
          <w:szCs w:val="24"/>
        </w:rPr>
        <w:t>elompok Penelitian Utama</w:t>
      </w:r>
    </w:p>
    <w:tbl>
      <w:tblPr>
        <w:tblStyle w:val="TableGrid"/>
        <w:tblW w:w="8188" w:type="dxa"/>
        <w:tblLayout w:type="fixed"/>
        <w:tblLook w:val="0000"/>
      </w:tblPr>
      <w:tblGrid>
        <w:gridCol w:w="2268"/>
        <w:gridCol w:w="2127"/>
        <w:gridCol w:w="1383"/>
        <w:gridCol w:w="1134"/>
        <w:gridCol w:w="1276"/>
      </w:tblGrid>
      <w:tr w:rsidR="00237896" w:rsidRPr="00A35904" w:rsidTr="001125D9">
        <w:trPr>
          <w:trHeight w:val="725"/>
        </w:trPr>
        <w:tc>
          <w:tcPr>
            <w:tcW w:w="2268" w:type="dxa"/>
            <w:vMerge w:val="restart"/>
            <w:shd w:val="clear" w:color="auto" w:fill="B8CCE4" w:themeFill="accent1" w:themeFillTint="66"/>
          </w:tcPr>
          <w:p w:rsidR="00237896" w:rsidRPr="00A35904" w:rsidRDefault="00237896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Varietas Pisang </w:t>
            </w: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237896" w:rsidRPr="00A35904" w:rsidRDefault="00237896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Perbandingan  Sukrosa dengan Dekstrin </w:t>
            </w: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3793" w:type="dxa"/>
            <w:gridSpan w:val="3"/>
            <w:shd w:val="clear" w:color="auto" w:fill="B8CCE4" w:themeFill="accent1" w:themeFillTint="66"/>
          </w:tcPr>
          <w:p w:rsidR="00237896" w:rsidRPr="00A35904" w:rsidRDefault="00237896" w:rsidP="006F7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 Ulangan</w:t>
            </w:r>
          </w:p>
        </w:tc>
      </w:tr>
      <w:tr w:rsidR="00DA07EE" w:rsidRPr="00A35904" w:rsidTr="001125D9">
        <w:tc>
          <w:tcPr>
            <w:tcW w:w="2268" w:type="dxa"/>
            <w:vMerge/>
            <w:shd w:val="clear" w:color="auto" w:fill="B8CCE4" w:themeFill="accent1" w:themeFillTint="66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B8CCE4" w:themeFill="accent1" w:themeFillTint="66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B8CCE4" w:themeFill="accent1" w:themeFillTint="66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A07EE" w:rsidRPr="00A35904" w:rsidTr="00326839">
        <w:tc>
          <w:tcPr>
            <w:tcW w:w="2268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Pisang ambon lumut (v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 : 0%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oftHyphen/>
            </w:r>
          </w:p>
          <w:p w:rsidR="00DA07EE" w:rsidRPr="00A35904" w:rsidRDefault="00DA07EE" w:rsidP="003E62E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DA07EE" w:rsidRPr="00A35904" w:rsidRDefault="00DA07EE" w:rsidP="003E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7EE" w:rsidRPr="00A35904" w:rsidRDefault="00DA07EE" w:rsidP="003E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83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32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DA07EE" w:rsidRPr="00A35904" w:rsidTr="00326839">
        <w:tc>
          <w:tcPr>
            <w:tcW w:w="2268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Pisang nangka (v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A07EE" w:rsidRDefault="00DA07EE" w:rsidP="00DA07E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 : 0%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oftHyphen/>
            </w:r>
          </w:p>
          <w:p w:rsidR="00DA07EE" w:rsidRPr="00A35904" w:rsidRDefault="00DA07EE" w:rsidP="00DA07E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DA07EE" w:rsidRPr="00A35904" w:rsidRDefault="00DA07EE" w:rsidP="00DA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7EE" w:rsidRPr="00A35904" w:rsidRDefault="00DA07EE" w:rsidP="00DA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83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</w:tcPr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DA07EE" w:rsidRPr="00A35904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7EE" w:rsidRDefault="00DA07EE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26839" w:rsidRPr="00A35904" w:rsidRDefault="00326839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CA754F" w:rsidRPr="001C3FB6" w:rsidRDefault="00CA754F" w:rsidP="00416EF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896" w:rsidRPr="001C3FB6" w:rsidRDefault="00690BF6" w:rsidP="00416EF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FB6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C15C97" w:rsidRPr="001C3FB6">
        <w:rPr>
          <w:rFonts w:ascii="Times New Roman" w:hAnsi="Times New Roman" w:cs="Times New Roman"/>
          <w:bCs/>
          <w:sz w:val="24"/>
          <w:szCs w:val="24"/>
        </w:rPr>
        <w:t>7</w:t>
      </w:r>
      <w:r w:rsidR="00237896" w:rsidRPr="001C3FB6">
        <w:rPr>
          <w:rFonts w:ascii="Times New Roman" w:hAnsi="Times New Roman" w:cs="Times New Roman"/>
          <w:bCs/>
          <w:sz w:val="24"/>
          <w:szCs w:val="24"/>
        </w:rPr>
        <w:t>. Denah (</w:t>
      </w:r>
      <w:r w:rsidR="00237896" w:rsidRPr="001C3FB6">
        <w:rPr>
          <w:rFonts w:ascii="Times New Roman" w:hAnsi="Times New Roman" w:cs="Times New Roman"/>
          <w:bCs/>
          <w:i/>
          <w:iCs/>
          <w:sz w:val="24"/>
          <w:szCs w:val="24"/>
        </w:rPr>
        <w:t>Layout</w:t>
      </w:r>
      <w:r w:rsidR="00237896" w:rsidRPr="001C3FB6">
        <w:rPr>
          <w:rFonts w:ascii="Times New Roman" w:hAnsi="Times New Roman" w:cs="Times New Roman"/>
          <w:bCs/>
          <w:sz w:val="24"/>
          <w:szCs w:val="24"/>
        </w:rPr>
        <w:t>)</w:t>
      </w:r>
      <w:r w:rsidR="008B2370" w:rsidRPr="001C3FB6">
        <w:rPr>
          <w:rFonts w:ascii="Times New Roman" w:hAnsi="Times New Roman" w:cs="Times New Roman"/>
          <w:bCs/>
          <w:sz w:val="24"/>
          <w:szCs w:val="24"/>
        </w:rPr>
        <w:t xml:space="preserve"> Rancangan Acak Kelompok (RAK) 2</w:t>
      </w:r>
      <w:r w:rsidR="00E37967" w:rsidRPr="001C3FB6">
        <w:rPr>
          <w:rFonts w:ascii="Times New Roman" w:hAnsi="Times New Roman" w:cs="Times New Roman"/>
          <w:bCs/>
          <w:sz w:val="24"/>
          <w:szCs w:val="24"/>
        </w:rPr>
        <w:t xml:space="preserve"> x 4</w:t>
      </w:r>
    </w:p>
    <w:p w:rsidR="00237896" w:rsidRDefault="00237896" w:rsidP="008B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Kelompok Ulangan Pertama</w:t>
      </w:r>
    </w:p>
    <w:tbl>
      <w:tblPr>
        <w:tblStyle w:val="TableGrid"/>
        <w:tblW w:w="0" w:type="auto"/>
        <w:jc w:val="center"/>
        <w:tblInd w:w="162" w:type="dxa"/>
        <w:tblLook w:val="04A0"/>
      </w:tblPr>
      <w:tblGrid>
        <w:gridCol w:w="857"/>
        <w:gridCol w:w="1019"/>
        <w:gridCol w:w="1019"/>
        <w:gridCol w:w="1019"/>
        <w:gridCol w:w="1019"/>
        <w:gridCol w:w="1019"/>
        <w:gridCol w:w="1019"/>
        <w:gridCol w:w="1020"/>
      </w:tblGrid>
      <w:tr w:rsidR="0057100F" w:rsidTr="00432E3A">
        <w:trPr>
          <w:trHeight w:val="252"/>
          <w:jc w:val="center"/>
        </w:trPr>
        <w:tc>
          <w:tcPr>
            <w:tcW w:w="857" w:type="dxa"/>
            <w:tcBorders>
              <w:bottom w:val="single" w:sz="4" w:space="0" w:color="auto"/>
            </w:tcBorders>
          </w:tcPr>
          <w:p w:rsidR="0057100F" w:rsidRDefault="0057100F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Pr="0057100F" w:rsidRDefault="0057100F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Default="0057100F" w:rsidP="0057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Pr="0057100F" w:rsidRDefault="0057100F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Default="0057100F" w:rsidP="0057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Default="0057100F" w:rsidP="008B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57100F" w:rsidRDefault="0057100F" w:rsidP="0057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100F" w:rsidRDefault="0057100F" w:rsidP="0057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6E6EEF" w:rsidRDefault="006E6EEF" w:rsidP="008B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96" w:rsidRDefault="00237896" w:rsidP="008B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Kelompok Ulangan Kedua</w:t>
      </w:r>
    </w:p>
    <w:tbl>
      <w:tblPr>
        <w:tblStyle w:val="TableGrid"/>
        <w:tblW w:w="0" w:type="auto"/>
        <w:tblInd w:w="108" w:type="dxa"/>
        <w:tblLook w:val="04A0"/>
      </w:tblPr>
      <w:tblGrid>
        <w:gridCol w:w="911"/>
        <w:gridCol w:w="1019"/>
        <w:gridCol w:w="1019"/>
        <w:gridCol w:w="1019"/>
        <w:gridCol w:w="1019"/>
        <w:gridCol w:w="1019"/>
        <w:gridCol w:w="1019"/>
        <w:gridCol w:w="1020"/>
      </w:tblGrid>
      <w:tr w:rsidR="0057100F" w:rsidTr="009F6E13">
        <w:tc>
          <w:tcPr>
            <w:tcW w:w="911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19" w:type="dxa"/>
          </w:tcPr>
          <w:p w:rsidR="0057100F" w:rsidRPr="00432E3A" w:rsidRDefault="00432E3A" w:rsidP="004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19" w:type="dxa"/>
          </w:tcPr>
          <w:p w:rsidR="0057100F" w:rsidRDefault="00432E3A" w:rsidP="009F6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20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57100F" w:rsidRDefault="0057100F" w:rsidP="008B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96" w:rsidRDefault="00237896" w:rsidP="008B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04">
        <w:rPr>
          <w:rFonts w:ascii="Times New Roman" w:hAnsi="Times New Roman" w:cs="Times New Roman"/>
          <w:sz w:val="24"/>
          <w:szCs w:val="24"/>
        </w:rPr>
        <w:t>Kelompok Ulangan Ketiga</w:t>
      </w:r>
    </w:p>
    <w:tbl>
      <w:tblPr>
        <w:tblStyle w:val="TableGrid"/>
        <w:tblW w:w="0" w:type="auto"/>
        <w:tblInd w:w="108" w:type="dxa"/>
        <w:tblLook w:val="04A0"/>
      </w:tblPr>
      <w:tblGrid>
        <w:gridCol w:w="911"/>
        <w:gridCol w:w="1019"/>
        <w:gridCol w:w="1019"/>
        <w:gridCol w:w="1019"/>
        <w:gridCol w:w="1019"/>
        <w:gridCol w:w="1019"/>
        <w:gridCol w:w="1019"/>
        <w:gridCol w:w="1020"/>
      </w:tblGrid>
      <w:tr w:rsidR="0057100F" w:rsidTr="009F6E13">
        <w:tc>
          <w:tcPr>
            <w:tcW w:w="911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19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9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0" w:type="dxa"/>
          </w:tcPr>
          <w:p w:rsidR="0057100F" w:rsidRDefault="00432E3A" w:rsidP="0043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59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8C02D6" w:rsidRDefault="008C02D6" w:rsidP="003333E3">
      <w:pPr>
        <w:tabs>
          <w:tab w:val="left" w:pos="1635"/>
          <w:tab w:val="left" w:pos="51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: Gaspersz, </w:t>
      </w:r>
      <w:r w:rsidR="000D6F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1995)</w:t>
      </w:r>
    </w:p>
    <w:p w:rsidR="003333E3" w:rsidRPr="00135C01" w:rsidRDefault="003333E3" w:rsidP="003333E3">
      <w:pPr>
        <w:tabs>
          <w:tab w:val="left" w:pos="1635"/>
          <w:tab w:val="left" w:pos="519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01">
        <w:rPr>
          <w:rFonts w:ascii="Times New Roman" w:hAnsi="Times New Roman" w:cs="Times New Roman"/>
          <w:b/>
          <w:sz w:val="24"/>
          <w:szCs w:val="24"/>
        </w:rPr>
        <w:t>3.2.2.3 Rancangan Analisis</w:t>
      </w:r>
    </w:p>
    <w:p w:rsidR="00C47292" w:rsidRPr="00C47292" w:rsidRDefault="003333E3" w:rsidP="00C47292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rancangan di atas dapat dibuat analisa variansi (ANAVA) yang dapat dilihat pada Tabel</w:t>
      </w:r>
      <w:r w:rsidR="00CA754F">
        <w:rPr>
          <w:rFonts w:ascii="Times New Roman" w:hAnsi="Times New Roman" w:cs="Times New Roman"/>
          <w:sz w:val="24"/>
          <w:szCs w:val="24"/>
        </w:rPr>
        <w:t xml:space="preserve"> </w:t>
      </w:r>
      <w:r w:rsidR="00C021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292">
        <w:rPr>
          <w:rFonts w:ascii="Times New Roman" w:hAnsi="Times New Roman" w:cs="Times New Roman"/>
          <w:sz w:val="24"/>
          <w:szCs w:val="24"/>
        </w:rPr>
        <w:t>s</w:t>
      </w:r>
      <w:r w:rsidR="00C47292" w:rsidRPr="00C47292">
        <w:rPr>
          <w:rFonts w:ascii="Times New Roman" w:hAnsi="Times New Roman" w:cs="Times New Roman"/>
          <w:sz w:val="24"/>
          <w:szCs w:val="24"/>
        </w:rPr>
        <w:t>elanjutnya ditentukan daerah penolakan hipotesisnya (H</w:t>
      </w:r>
      <w:r w:rsidR="00C47292" w:rsidRPr="00C472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47292" w:rsidRPr="00C47292">
        <w:rPr>
          <w:rFonts w:ascii="Times New Roman" w:hAnsi="Times New Roman" w:cs="Times New Roman"/>
          <w:sz w:val="24"/>
          <w:szCs w:val="24"/>
        </w:rPr>
        <w:t>) yaitu :</w:t>
      </w:r>
    </w:p>
    <w:p w:rsidR="00C47292" w:rsidRPr="00C47292" w:rsidRDefault="00C47292" w:rsidP="00C472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92">
        <w:rPr>
          <w:rFonts w:ascii="Times New Roman" w:hAnsi="Times New Roman" w:cs="Times New Roman"/>
          <w:sz w:val="24"/>
          <w:szCs w:val="24"/>
        </w:rPr>
        <w:t>H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7292">
        <w:rPr>
          <w:rFonts w:ascii="Times New Roman" w:hAnsi="Times New Roman" w:cs="Times New Roman"/>
          <w:sz w:val="24"/>
          <w:szCs w:val="24"/>
        </w:rPr>
        <w:t xml:space="preserve"> diterima jika F hitung lebih atau sama dengan F tabel (F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C47292">
        <w:rPr>
          <w:rFonts w:ascii="Times New Roman" w:hAnsi="Times New Roman" w:cs="Times New Roman"/>
          <w:sz w:val="24"/>
          <w:szCs w:val="24"/>
        </w:rPr>
        <w:t xml:space="preserve"> ≥ F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C47292">
        <w:rPr>
          <w:rFonts w:ascii="Times New Roman" w:hAnsi="Times New Roman" w:cs="Times New Roman"/>
          <w:sz w:val="24"/>
          <w:szCs w:val="24"/>
        </w:rPr>
        <w:t>).</w:t>
      </w:r>
    </w:p>
    <w:p w:rsidR="00C47292" w:rsidRPr="00C47292" w:rsidRDefault="00C47292" w:rsidP="00C472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92">
        <w:rPr>
          <w:rFonts w:ascii="Times New Roman" w:hAnsi="Times New Roman" w:cs="Times New Roman"/>
          <w:sz w:val="24"/>
          <w:szCs w:val="24"/>
        </w:rPr>
        <w:t>H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7292">
        <w:rPr>
          <w:rFonts w:ascii="Times New Roman" w:hAnsi="Times New Roman" w:cs="Times New Roman"/>
          <w:sz w:val="24"/>
          <w:szCs w:val="24"/>
        </w:rPr>
        <w:t xml:space="preserve"> ditolak jika F hitung lebih kecil dari F tabel (F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C47292">
        <w:rPr>
          <w:rFonts w:ascii="Times New Roman" w:hAnsi="Times New Roman" w:cs="Times New Roman"/>
          <w:sz w:val="24"/>
          <w:szCs w:val="24"/>
        </w:rPr>
        <w:t xml:space="preserve"> </w:t>
      </w:r>
      <w:r w:rsidRPr="00C47292">
        <w:rPr>
          <w:rFonts w:ascii="Times New Roman" w:hAnsi="Times New Roman" w:cs="Times New Roman"/>
          <w:sz w:val="24"/>
          <w:szCs w:val="24"/>
        </w:rPr>
        <w:sym w:font="Symbol" w:char="F03C"/>
      </w:r>
      <w:r w:rsidRPr="00C47292">
        <w:rPr>
          <w:rFonts w:ascii="Times New Roman" w:hAnsi="Times New Roman" w:cs="Times New Roman"/>
          <w:sz w:val="24"/>
          <w:szCs w:val="24"/>
        </w:rPr>
        <w:t xml:space="preserve"> F</w:t>
      </w:r>
      <w:r w:rsidRPr="00C4729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C47292">
        <w:rPr>
          <w:rFonts w:ascii="Times New Roman" w:hAnsi="Times New Roman" w:cs="Times New Roman"/>
          <w:sz w:val="24"/>
          <w:szCs w:val="24"/>
        </w:rPr>
        <w:t>).</w:t>
      </w:r>
    </w:p>
    <w:p w:rsidR="00CA754F" w:rsidRPr="00C95C8F" w:rsidRDefault="009E521A" w:rsidP="00C95C8F">
      <w:pPr>
        <w:tabs>
          <w:tab w:val="left" w:pos="1635"/>
          <w:tab w:val="left" w:pos="519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hipotesa diterima jika perbedaan nyata dari pengaruh varietas pisang, perbandingan sukrosa dengan dekstrin, serta interaksinya. Hipotesa ditolak apabila tidak ada perbedaan yang nyata dari pengaruh varietas pisang, </w:t>
      </w:r>
      <w:r>
        <w:rPr>
          <w:rFonts w:ascii="Times New Roman" w:hAnsi="Times New Roman" w:cs="Times New Roman"/>
          <w:sz w:val="24"/>
          <w:szCs w:val="24"/>
        </w:rPr>
        <w:lastRenderedPageBreak/>
        <w:t>perbandingan sukrosa dengan dekstrin, serta interaksinya, maka dilakukan uji lan</w:t>
      </w:r>
      <w:r w:rsidR="00416EF4">
        <w:rPr>
          <w:rFonts w:ascii="Times New Roman" w:hAnsi="Times New Roman" w:cs="Times New Roman"/>
          <w:sz w:val="24"/>
          <w:szCs w:val="24"/>
        </w:rPr>
        <w:t xml:space="preserve">jut </w:t>
      </w:r>
      <w:r w:rsidR="00416EF4" w:rsidRPr="003A4E52">
        <w:rPr>
          <w:rFonts w:ascii="Times New Roman" w:hAnsi="Times New Roman" w:cs="Times New Roman"/>
          <w:i/>
          <w:sz w:val="24"/>
          <w:szCs w:val="24"/>
        </w:rPr>
        <w:t>Duncan test</w:t>
      </w:r>
      <w:r w:rsidR="00416EF4">
        <w:rPr>
          <w:rFonts w:ascii="Times New Roman" w:hAnsi="Times New Roman" w:cs="Times New Roman"/>
          <w:sz w:val="24"/>
          <w:szCs w:val="24"/>
        </w:rPr>
        <w:t xml:space="preserve"> (Gaspersz, 1995).</w:t>
      </w:r>
    </w:p>
    <w:p w:rsidR="009E521A" w:rsidRPr="001C3FB6" w:rsidRDefault="00800E48" w:rsidP="00CA754F">
      <w:pPr>
        <w:tabs>
          <w:tab w:val="left" w:pos="426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FB6">
        <w:rPr>
          <w:rFonts w:ascii="Times New Roman" w:hAnsi="Times New Roman" w:cs="Times New Roman"/>
          <w:sz w:val="24"/>
          <w:szCs w:val="24"/>
        </w:rPr>
        <w:t xml:space="preserve">Tabel </w:t>
      </w:r>
      <w:r w:rsidR="00C15C97" w:rsidRPr="001C3FB6">
        <w:rPr>
          <w:rFonts w:ascii="Times New Roman" w:hAnsi="Times New Roman" w:cs="Times New Roman"/>
          <w:sz w:val="24"/>
          <w:szCs w:val="24"/>
        </w:rPr>
        <w:t>8</w:t>
      </w:r>
      <w:r w:rsidR="00690BF6" w:rsidRPr="001C3FB6">
        <w:rPr>
          <w:rFonts w:ascii="Times New Roman" w:hAnsi="Times New Roman" w:cs="Times New Roman"/>
          <w:sz w:val="24"/>
          <w:szCs w:val="24"/>
        </w:rPr>
        <w:t xml:space="preserve">. </w:t>
      </w:r>
      <w:r w:rsidRPr="001C3FB6">
        <w:rPr>
          <w:rFonts w:ascii="Times New Roman" w:hAnsi="Times New Roman" w:cs="Times New Roman"/>
          <w:sz w:val="24"/>
          <w:szCs w:val="24"/>
        </w:rPr>
        <w:t>Analisis Sidik Ragam (ANAVA)</w:t>
      </w:r>
    </w:p>
    <w:tbl>
      <w:tblPr>
        <w:tblStyle w:val="TableGrid"/>
        <w:tblW w:w="7812" w:type="dxa"/>
        <w:tblInd w:w="108" w:type="dxa"/>
        <w:tblLook w:val="04A0"/>
      </w:tblPr>
      <w:tblGrid>
        <w:gridCol w:w="1418"/>
        <w:gridCol w:w="1534"/>
        <w:gridCol w:w="1170"/>
        <w:gridCol w:w="1080"/>
        <w:gridCol w:w="1530"/>
        <w:gridCol w:w="1080"/>
      </w:tblGrid>
      <w:tr w:rsidR="001D0540" w:rsidRPr="001D0540" w:rsidTr="001125D9"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Sumber Variasi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Derajat Bebas (dB)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Jumlah Kuadrat (JK)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Kuadrat Tengah (KT)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F Hitung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D0540" w:rsidRPr="001D0540" w:rsidRDefault="001D0540" w:rsidP="00FC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540">
              <w:rPr>
                <w:rFonts w:ascii="Times New Roman" w:hAnsi="Times New Roman" w:cs="Times New Roman"/>
                <w:b/>
              </w:rPr>
              <w:t>F Tabel (5%)</w:t>
            </w:r>
          </w:p>
        </w:tc>
      </w:tr>
      <w:tr w:rsidR="001D0540" w:rsidRPr="001B774C" w:rsidTr="00680288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both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Kelompok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(r –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40" w:rsidRPr="001B774C" w:rsidTr="00680288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both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Faktor 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(a –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 (A)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(A)/KTG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40" w:rsidRPr="001B774C" w:rsidTr="00680288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both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Faktor 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(b –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 (B)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(B)/KTG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40" w:rsidRPr="001B774C" w:rsidTr="00680288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both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Interaksi AB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(a-1) (b –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 (AB)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(AB)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 (AB)/KTG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40" w:rsidRPr="001B774C" w:rsidTr="00680288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both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Galat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(r – 1) (ab –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1D0540">
            <w:pPr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KTG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40" w:rsidRPr="001B774C" w:rsidTr="00680288">
        <w:tc>
          <w:tcPr>
            <w:tcW w:w="1418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right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 xml:space="preserve">abr </w:t>
            </w:r>
            <w:r w:rsidR="00162328">
              <w:rPr>
                <w:rFonts w:ascii="Times New Roman" w:hAnsi="Times New Roman" w:cs="Times New Roman"/>
              </w:rPr>
              <w:t>–</w:t>
            </w:r>
            <w:r w:rsidRPr="001B774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JKT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540" w:rsidRPr="001B774C" w:rsidRDefault="001D0540" w:rsidP="00FC5C82">
            <w:pPr>
              <w:jc w:val="center"/>
              <w:rPr>
                <w:rFonts w:ascii="Times New Roman" w:hAnsi="Times New Roman" w:cs="Times New Roman"/>
              </w:rPr>
            </w:pPr>
            <w:r w:rsidRPr="001B774C">
              <w:rPr>
                <w:rFonts w:ascii="Times New Roman" w:hAnsi="Times New Roman" w:cs="Times New Roman"/>
              </w:rPr>
              <w:t>-</w:t>
            </w:r>
          </w:p>
        </w:tc>
      </w:tr>
    </w:tbl>
    <w:p w:rsidR="00272EC1" w:rsidRPr="00952F53" w:rsidRDefault="00076F76" w:rsidP="00070F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76">
        <w:rPr>
          <w:rFonts w:ascii="Times New Roman" w:hAnsi="Times New Roman" w:cs="Times New Roman"/>
          <w:sz w:val="24"/>
          <w:szCs w:val="24"/>
        </w:rPr>
        <w:t xml:space="preserve">Sumber : Gaspersz, </w:t>
      </w:r>
      <w:r w:rsidR="00680288">
        <w:rPr>
          <w:rFonts w:ascii="Times New Roman" w:hAnsi="Times New Roman" w:cs="Times New Roman"/>
          <w:sz w:val="24"/>
          <w:szCs w:val="24"/>
        </w:rPr>
        <w:t>(</w:t>
      </w:r>
      <w:r w:rsidRPr="00076F76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0FC2" w:rsidRPr="00272EC1" w:rsidRDefault="001C50FA" w:rsidP="00070FC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C1">
        <w:rPr>
          <w:rFonts w:ascii="Times New Roman" w:hAnsi="Times New Roman" w:cs="Times New Roman"/>
          <w:b/>
          <w:sz w:val="24"/>
          <w:szCs w:val="24"/>
        </w:rPr>
        <w:t xml:space="preserve">3.2.2.4 </w:t>
      </w:r>
      <w:r w:rsidR="00135C01" w:rsidRPr="0027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EC1">
        <w:rPr>
          <w:rFonts w:ascii="Times New Roman" w:hAnsi="Times New Roman" w:cs="Times New Roman"/>
          <w:b/>
          <w:sz w:val="24"/>
          <w:szCs w:val="24"/>
        </w:rPr>
        <w:t>Rancangan Respon</w:t>
      </w:r>
    </w:p>
    <w:p w:rsidR="00DA1432" w:rsidRDefault="001C50FA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Rancangan respon penelitian yang dilakukan meliputi analisis kimia, analisis fisik, dan uji organoleptik terhadap penelitian pendahuluan dan penelitian utama.</w:t>
      </w:r>
    </w:p>
    <w:p w:rsidR="002276C3" w:rsidRDefault="006E6EEF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Respon Fisi</w:t>
      </w:r>
      <w:r w:rsidR="00DA1432">
        <w:rPr>
          <w:rFonts w:ascii="Times New Roman" w:hAnsi="Times New Roman" w:cs="Times New Roman"/>
          <w:sz w:val="24"/>
          <w:szCs w:val="24"/>
        </w:rPr>
        <w:t>k</w:t>
      </w:r>
    </w:p>
    <w:p w:rsidR="004C2D2C" w:rsidRDefault="002276C3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Respon </w:t>
      </w:r>
      <w:r w:rsidR="00DA1432">
        <w:rPr>
          <w:rFonts w:ascii="Times New Roman" w:hAnsi="Times New Roman" w:cs="Times New Roman"/>
          <w:sz w:val="24"/>
          <w:szCs w:val="24"/>
        </w:rPr>
        <w:t xml:space="preserve">fisik pada penelitian pendahuluan </w:t>
      </w:r>
      <w:r w:rsidR="00B62193">
        <w:rPr>
          <w:rFonts w:ascii="Times New Roman" w:hAnsi="Times New Roman" w:cs="Times New Roman"/>
          <w:sz w:val="24"/>
          <w:szCs w:val="24"/>
        </w:rPr>
        <w:t xml:space="preserve">dilakukan </w:t>
      </w:r>
      <w:r w:rsidR="00DA1432">
        <w:rPr>
          <w:rFonts w:ascii="Times New Roman" w:hAnsi="Times New Roman" w:cs="Times New Roman"/>
          <w:sz w:val="24"/>
          <w:szCs w:val="24"/>
        </w:rPr>
        <w:t xml:space="preserve">terhadap buah pisang ambon lumut dan </w:t>
      </w:r>
      <w:r w:rsidR="006E6EEF">
        <w:rPr>
          <w:rFonts w:ascii="Times New Roman" w:hAnsi="Times New Roman" w:cs="Times New Roman"/>
          <w:sz w:val="24"/>
          <w:szCs w:val="24"/>
        </w:rPr>
        <w:t>pisang nangka</w:t>
      </w:r>
      <w:r w:rsidR="00DA1432">
        <w:rPr>
          <w:rFonts w:ascii="Times New Roman" w:hAnsi="Times New Roman" w:cs="Times New Roman"/>
          <w:sz w:val="24"/>
          <w:szCs w:val="24"/>
        </w:rPr>
        <w:t xml:space="preserve"> antara lain</w:t>
      </w:r>
      <w:r w:rsidR="000B76C6">
        <w:rPr>
          <w:rFonts w:ascii="Times New Roman" w:hAnsi="Times New Roman" w:cs="Times New Roman"/>
          <w:sz w:val="24"/>
          <w:szCs w:val="24"/>
        </w:rPr>
        <w:t xml:space="preserve"> </w:t>
      </w:r>
      <w:r w:rsidR="00B86FBA">
        <w:rPr>
          <w:rFonts w:ascii="Times New Roman" w:hAnsi="Times New Roman" w:cs="Times New Roman"/>
          <w:sz w:val="24"/>
          <w:szCs w:val="24"/>
        </w:rPr>
        <w:t>analisis kekerasan buah yang diuji dengan alat pnetrometer</w:t>
      </w:r>
      <w:r w:rsidR="00B62193">
        <w:rPr>
          <w:rFonts w:ascii="Times New Roman" w:hAnsi="Times New Roman" w:cs="Times New Roman"/>
          <w:sz w:val="24"/>
          <w:szCs w:val="24"/>
        </w:rPr>
        <w:t xml:space="preserve"> dengan tujuan mendapatkan bahan baku dengan t</w:t>
      </w:r>
      <w:r w:rsidR="00CA34D0">
        <w:rPr>
          <w:rFonts w:ascii="Times New Roman" w:hAnsi="Times New Roman" w:cs="Times New Roman"/>
          <w:sz w:val="24"/>
          <w:szCs w:val="24"/>
        </w:rPr>
        <w:t>ingkat kematangan yang seragam.</w:t>
      </w:r>
      <w:r w:rsidR="006E6EEF">
        <w:rPr>
          <w:rFonts w:ascii="Times New Roman" w:hAnsi="Times New Roman" w:cs="Times New Roman"/>
          <w:sz w:val="24"/>
          <w:szCs w:val="24"/>
        </w:rPr>
        <w:t xml:space="preserve"> </w:t>
      </w:r>
      <w:r w:rsidR="00CA34D0">
        <w:rPr>
          <w:rFonts w:ascii="Times New Roman" w:hAnsi="Times New Roman" w:cs="Times New Roman"/>
          <w:sz w:val="24"/>
          <w:szCs w:val="24"/>
        </w:rPr>
        <w:t>A</w:t>
      </w:r>
      <w:r w:rsidR="00B62193">
        <w:rPr>
          <w:rFonts w:ascii="Times New Roman" w:hAnsi="Times New Roman" w:cs="Times New Roman"/>
          <w:sz w:val="24"/>
          <w:szCs w:val="24"/>
        </w:rPr>
        <w:t>nalisis kekentalan (viskosi</w:t>
      </w:r>
      <w:r w:rsidR="006E6EEF">
        <w:rPr>
          <w:rFonts w:ascii="Times New Roman" w:hAnsi="Times New Roman" w:cs="Times New Roman"/>
          <w:sz w:val="24"/>
          <w:szCs w:val="24"/>
        </w:rPr>
        <w:t>tas)</w:t>
      </w:r>
      <w:r w:rsidR="00F8137C">
        <w:rPr>
          <w:rFonts w:ascii="Times New Roman" w:hAnsi="Times New Roman" w:cs="Times New Roman"/>
          <w:sz w:val="24"/>
          <w:szCs w:val="24"/>
        </w:rPr>
        <w:t xml:space="preserve"> (Sudarmadji, 1996)</w:t>
      </w:r>
      <w:r w:rsidR="006E6EEF">
        <w:rPr>
          <w:rFonts w:ascii="Times New Roman" w:hAnsi="Times New Roman" w:cs="Times New Roman"/>
          <w:sz w:val="24"/>
          <w:szCs w:val="24"/>
        </w:rPr>
        <w:t>,</w:t>
      </w:r>
      <w:r w:rsidR="00B62193">
        <w:rPr>
          <w:rFonts w:ascii="Times New Roman" w:hAnsi="Times New Roman" w:cs="Times New Roman"/>
          <w:sz w:val="24"/>
          <w:szCs w:val="24"/>
        </w:rPr>
        <w:t xml:space="preserve"> </w:t>
      </w:r>
      <w:r w:rsidR="006E6EEF">
        <w:rPr>
          <w:rFonts w:ascii="Times New Roman" w:hAnsi="Times New Roman" w:cs="Times New Roman"/>
          <w:sz w:val="24"/>
          <w:szCs w:val="24"/>
        </w:rPr>
        <w:t xml:space="preserve">dan </w:t>
      </w:r>
      <w:r w:rsidR="00B62193">
        <w:rPr>
          <w:rFonts w:ascii="Times New Roman" w:hAnsi="Times New Roman" w:cs="Times New Roman"/>
          <w:sz w:val="24"/>
          <w:szCs w:val="24"/>
        </w:rPr>
        <w:t>nilai total padata</w:t>
      </w:r>
      <w:r w:rsidR="004C2D2C">
        <w:rPr>
          <w:rFonts w:ascii="Times New Roman" w:hAnsi="Times New Roman" w:cs="Times New Roman"/>
          <w:sz w:val="24"/>
          <w:szCs w:val="24"/>
        </w:rPr>
        <w:t>n terlarut</w:t>
      </w:r>
      <w:r w:rsidR="00CA34D0">
        <w:rPr>
          <w:rFonts w:ascii="Times New Roman" w:hAnsi="Times New Roman" w:cs="Times New Roman"/>
          <w:sz w:val="24"/>
          <w:szCs w:val="24"/>
        </w:rPr>
        <w:t xml:space="preserve"> dilakukan terhadap ekstrak pisang </w:t>
      </w:r>
      <w:r w:rsidR="004C2D2C">
        <w:rPr>
          <w:rFonts w:ascii="Times New Roman" w:hAnsi="Times New Roman" w:cs="Times New Roman"/>
          <w:sz w:val="24"/>
          <w:szCs w:val="24"/>
        </w:rPr>
        <w:t>.</w:t>
      </w:r>
    </w:p>
    <w:p w:rsidR="002276C3" w:rsidRDefault="004C2D2C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Respon fisik </w:t>
      </w:r>
      <w:r w:rsidR="00B62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penelitian utama dilakukan terhadap</w:t>
      </w:r>
      <w:r w:rsidR="00892C13">
        <w:rPr>
          <w:rFonts w:ascii="Times New Roman" w:hAnsi="Times New Roman" w:cs="Times New Roman"/>
          <w:sz w:val="24"/>
          <w:szCs w:val="24"/>
        </w:rPr>
        <w:t xml:space="preserve"> serbuk</w:t>
      </w:r>
      <w:r w:rsidR="00E6257E">
        <w:rPr>
          <w:rFonts w:ascii="Times New Roman" w:hAnsi="Times New Roman" w:cs="Times New Roman"/>
          <w:sz w:val="24"/>
          <w:szCs w:val="24"/>
        </w:rPr>
        <w:t xml:space="preserve"> </w:t>
      </w:r>
      <w:r w:rsidR="00B102F3">
        <w:rPr>
          <w:rFonts w:ascii="Times New Roman" w:hAnsi="Times New Roman" w:cs="Times New Roman"/>
          <w:sz w:val="24"/>
          <w:szCs w:val="24"/>
        </w:rPr>
        <w:t xml:space="preserve">pisang instan </w:t>
      </w:r>
      <w:r w:rsidR="00E6257E">
        <w:rPr>
          <w:rFonts w:ascii="Times New Roman" w:hAnsi="Times New Roman" w:cs="Times New Roman"/>
          <w:sz w:val="24"/>
          <w:szCs w:val="24"/>
        </w:rPr>
        <w:t xml:space="preserve">meliputi </w:t>
      </w:r>
      <w:r w:rsidR="00304E75">
        <w:rPr>
          <w:rFonts w:ascii="Times New Roman" w:hAnsi="Times New Roman" w:cs="Times New Roman"/>
          <w:sz w:val="24"/>
          <w:szCs w:val="24"/>
        </w:rPr>
        <w:t>analisis bagian yang tidak larut dalam air</w:t>
      </w:r>
      <w:r w:rsidR="005239B7">
        <w:rPr>
          <w:rFonts w:ascii="Times New Roman" w:hAnsi="Times New Roman" w:cs="Times New Roman"/>
          <w:sz w:val="24"/>
          <w:szCs w:val="24"/>
        </w:rPr>
        <w:t xml:space="preserve"> (SNI, 1992)</w:t>
      </w:r>
      <w:r w:rsidR="00142A1D">
        <w:rPr>
          <w:rFonts w:ascii="Times New Roman" w:hAnsi="Times New Roman" w:cs="Times New Roman"/>
          <w:sz w:val="24"/>
          <w:szCs w:val="24"/>
        </w:rPr>
        <w:t>.</w:t>
      </w:r>
    </w:p>
    <w:p w:rsidR="001B4312" w:rsidRDefault="001B4312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Respon Kimia</w:t>
      </w:r>
    </w:p>
    <w:p w:rsidR="00036D3D" w:rsidRDefault="001B4312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Respon kimia pada penelitian pendahuluan yang dilakukan terhadap ekstrak </w:t>
      </w:r>
      <w:r w:rsidR="00173509">
        <w:rPr>
          <w:rFonts w:ascii="Times New Roman" w:hAnsi="Times New Roman" w:cs="Times New Roman"/>
          <w:sz w:val="24"/>
          <w:szCs w:val="24"/>
        </w:rPr>
        <w:t xml:space="preserve">buah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8628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ang</w:t>
      </w:r>
      <w:r w:rsidR="00173509">
        <w:rPr>
          <w:rFonts w:ascii="Times New Roman" w:hAnsi="Times New Roman" w:cs="Times New Roman"/>
          <w:sz w:val="24"/>
          <w:szCs w:val="24"/>
        </w:rPr>
        <w:t xml:space="preserve"> ambon lumut dan ekstrak buah pisang nangka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49">
        <w:rPr>
          <w:rFonts w:ascii="Times New Roman" w:hAnsi="Times New Roman" w:cs="Times New Roman"/>
          <w:sz w:val="24"/>
          <w:szCs w:val="24"/>
        </w:rPr>
        <w:t>adalah analisis kadar gula total pada buah pisang</w:t>
      </w:r>
      <w:r w:rsidR="009570D1">
        <w:rPr>
          <w:rFonts w:ascii="Times New Roman" w:hAnsi="Times New Roman" w:cs="Times New Roman"/>
          <w:sz w:val="24"/>
          <w:szCs w:val="24"/>
        </w:rPr>
        <w:t xml:space="preserve"> dengan metode Luff Shcoorl</w:t>
      </w:r>
      <w:r w:rsidR="00F8137C">
        <w:rPr>
          <w:rFonts w:ascii="Times New Roman" w:hAnsi="Times New Roman" w:cs="Times New Roman"/>
          <w:sz w:val="24"/>
          <w:szCs w:val="24"/>
        </w:rPr>
        <w:t xml:space="preserve"> (AOAC, 1995)</w:t>
      </w:r>
      <w:r w:rsidR="00CA34D0">
        <w:rPr>
          <w:rFonts w:ascii="Times New Roman" w:hAnsi="Times New Roman" w:cs="Times New Roman"/>
          <w:sz w:val="24"/>
          <w:szCs w:val="24"/>
        </w:rPr>
        <w:t>. A</w:t>
      </w:r>
      <w:r w:rsidR="00B0289C">
        <w:rPr>
          <w:rFonts w:ascii="Times New Roman" w:hAnsi="Times New Roman" w:cs="Times New Roman"/>
          <w:sz w:val="24"/>
          <w:szCs w:val="24"/>
        </w:rPr>
        <w:t xml:space="preserve">nalisis </w:t>
      </w:r>
      <w:r w:rsidR="00B0289C">
        <w:rPr>
          <w:rFonts w:ascii="Times New Roman" w:hAnsi="Times New Roman" w:cs="Times New Roman"/>
          <w:sz w:val="24"/>
          <w:szCs w:val="24"/>
        </w:rPr>
        <w:lastRenderedPageBreak/>
        <w:t>ini be</w:t>
      </w:r>
      <w:r w:rsidR="00031B5F">
        <w:rPr>
          <w:rFonts w:ascii="Times New Roman" w:hAnsi="Times New Roman" w:cs="Times New Roman"/>
          <w:sz w:val="24"/>
          <w:szCs w:val="24"/>
        </w:rPr>
        <w:t xml:space="preserve">rtujuan untuk mengetahui </w:t>
      </w:r>
      <w:r w:rsidR="00036D3D">
        <w:rPr>
          <w:rFonts w:ascii="Times New Roman" w:hAnsi="Times New Roman" w:cs="Times New Roman"/>
          <w:sz w:val="24"/>
          <w:szCs w:val="24"/>
        </w:rPr>
        <w:t xml:space="preserve">dan membandingkan </w:t>
      </w:r>
      <w:r w:rsidR="00031B5F">
        <w:rPr>
          <w:rFonts w:ascii="Times New Roman" w:hAnsi="Times New Roman" w:cs="Times New Roman"/>
          <w:sz w:val="24"/>
          <w:szCs w:val="24"/>
        </w:rPr>
        <w:t xml:space="preserve">kadar gula yang terkandung dalam buah pisang baik pisang ambon lumut dan pisang nangka dengan dua tingkat kematangan yaitu </w:t>
      </w:r>
      <w:r w:rsidR="00E06629">
        <w:rPr>
          <w:rFonts w:ascii="Times New Roman" w:hAnsi="Times New Roman" w:cs="Times New Roman"/>
          <w:sz w:val="24"/>
          <w:szCs w:val="24"/>
        </w:rPr>
        <w:t>pada tingkat matang dan lewat matang (</w:t>
      </w:r>
      <w:r w:rsidR="00E06629" w:rsidRPr="00E06629">
        <w:rPr>
          <w:rFonts w:ascii="Times New Roman" w:hAnsi="Times New Roman" w:cs="Times New Roman"/>
          <w:i/>
          <w:sz w:val="24"/>
          <w:szCs w:val="24"/>
        </w:rPr>
        <w:t>over ripening</w:t>
      </w:r>
      <w:r w:rsidR="00E06629">
        <w:rPr>
          <w:rFonts w:ascii="Times New Roman" w:hAnsi="Times New Roman" w:cs="Times New Roman"/>
          <w:sz w:val="24"/>
          <w:szCs w:val="24"/>
        </w:rPr>
        <w:t>)</w:t>
      </w:r>
      <w:r w:rsidR="00036D3D">
        <w:rPr>
          <w:rFonts w:ascii="Times New Roman" w:hAnsi="Times New Roman" w:cs="Times New Roman"/>
          <w:sz w:val="24"/>
          <w:szCs w:val="24"/>
        </w:rPr>
        <w:t>, analisis kimia yang lain adalah analisis penentuan tingkat keasaman (pH) dari ekstrak pisang.</w:t>
      </w:r>
    </w:p>
    <w:p w:rsidR="0008783F" w:rsidRDefault="00036D3D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Respon kimia yang dilakukan pada penelitian utama terhadap produk</w:t>
      </w:r>
      <w:r w:rsidR="00733A2C">
        <w:rPr>
          <w:rFonts w:ascii="Times New Roman" w:hAnsi="Times New Roman" w:cs="Times New Roman"/>
          <w:sz w:val="24"/>
          <w:szCs w:val="24"/>
        </w:rPr>
        <w:t xml:space="preserve"> serbuk</w:t>
      </w:r>
      <w:r w:rsidR="00733A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pisang instan adalah </w:t>
      </w:r>
      <w:r w:rsidR="009570D1">
        <w:rPr>
          <w:rFonts w:ascii="Times New Roman" w:hAnsi="Times New Roman" w:cs="Times New Roman"/>
          <w:sz w:val="24"/>
          <w:szCs w:val="24"/>
        </w:rPr>
        <w:t>analisis kadar air dengan metode gravimetri</w:t>
      </w:r>
      <w:r w:rsidR="00F8137C">
        <w:rPr>
          <w:rFonts w:ascii="Times New Roman" w:hAnsi="Times New Roman" w:cs="Times New Roman"/>
          <w:sz w:val="24"/>
          <w:szCs w:val="24"/>
        </w:rPr>
        <w:t xml:space="preserve"> (SNI, 1992)</w:t>
      </w:r>
      <w:r w:rsidR="009570D1">
        <w:rPr>
          <w:rFonts w:ascii="Times New Roman" w:hAnsi="Times New Roman" w:cs="Times New Roman"/>
          <w:sz w:val="24"/>
          <w:szCs w:val="24"/>
        </w:rPr>
        <w:t>, analisis kadar gula total dengan metode Luff Shcoorl</w:t>
      </w:r>
      <w:r w:rsidR="00F8137C">
        <w:rPr>
          <w:rFonts w:ascii="Times New Roman" w:hAnsi="Times New Roman" w:cs="Times New Roman"/>
          <w:sz w:val="24"/>
          <w:szCs w:val="24"/>
        </w:rPr>
        <w:t xml:space="preserve"> (AOAC, 1995)</w:t>
      </w:r>
      <w:r w:rsidR="009570D1">
        <w:rPr>
          <w:rFonts w:ascii="Times New Roman" w:hAnsi="Times New Roman" w:cs="Times New Roman"/>
          <w:sz w:val="24"/>
          <w:szCs w:val="24"/>
        </w:rPr>
        <w:t xml:space="preserve">, dan analisis kadar kalsium dengan metode  </w:t>
      </w:r>
      <w:r w:rsidR="009D4082" w:rsidRPr="00FA4C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Atomic Absorption Spectrofotometry </w:t>
      </w:r>
      <w:r w:rsidR="009D4082" w:rsidRPr="00FA4C3A">
        <w:rPr>
          <w:rFonts w:ascii="Times New Roman" w:hAnsi="Times New Roman" w:cs="Times New Roman"/>
          <w:sz w:val="24"/>
          <w:szCs w:val="24"/>
          <w:lang w:val="sv-SE"/>
        </w:rPr>
        <w:t>(AAS)</w:t>
      </w:r>
      <w:r w:rsidR="00F8137C" w:rsidRPr="00F8137C">
        <w:rPr>
          <w:rFonts w:ascii="Times New Roman" w:hAnsi="Times New Roman" w:cs="Times New Roman"/>
          <w:sz w:val="24"/>
          <w:szCs w:val="24"/>
        </w:rPr>
        <w:t xml:space="preserve"> </w:t>
      </w:r>
      <w:r w:rsidR="00F8137C">
        <w:rPr>
          <w:rFonts w:ascii="Times New Roman" w:hAnsi="Times New Roman" w:cs="Times New Roman"/>
          <w:sz w:val="24"/>
          <w:szCs w:val="24"/>
        </w:rPr>
        <w:t>(</w:t>
      </w:r>
      <w:r w:rsidR="00F8137C">
        <w:rPr>
          <w:rFonts w:ascii="Times New Roman" w:hAnsi="Times New Roman" w:cs="Times New Roman"/>
          <w:sz w:val="24"/>
          <w:szCs w:val="24"/>
          <w:lang w:val="sv-SE"/>
        </w:rPr>
        <w:t>Apriyantono,</w:t>
      </w:r>
      <w:r w:rsidR="00F8137C" w:rsidRPr="008D660F">
        <w:rPr>
          <w:rFonts w:ascii="Times New Roman" w:hAnsi="Times New Roman" w:cs="Times New Roman"/>
          <w:sz w:val="24"/>
          <w:szCs w:val="24"/>
          <w:lang w:val="sv-SE"/>
        </w:rPr>
        <w:t xml:space="preserve"> 1988</w:t>
      </w:r>
      <w:r w:rsidR="00F8137C">
        <w:rPr>
          <w:rFonts w:ascii="Times New Roman" w:hAnsi="Times New Roman" w:cs="Times New Roman"/>
          <w:sz w:val="24"/>
          <w:szCs w:val="24"/>
        </w:rPr>
        <w:t>)</w:t>
      </w:r>
      <w:r w:rsidR="009D4082">
        <w:rPr>
          <w:rFonts w:ascii="Times New Roman" w:hAnsi="Times New Roman" w:cs="Times New Roman"/>
          <w:sz w:val="24"/>
          <w:szCs w:val="24"/>
        </w:rPr>
        <w:t>.</w:t>
      </w:r>
    </w:p>
    <w:p w:rsidR="00CC44F1" w:rsidRDefault="00CC44F1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Uji Organoleptik </w:t>
      </w:r>
    </w:p>
    <w:p w:rsidR="00A317F4" w:rsidRDefault="00310B8E" w:rsidP="003A4E52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Pengujian organoleptik dilakukan unt</w:t>
      </w:r>
      <w:r w:rsidR="002D2004">
        <w:rPr>
          <w:rFonts w:ascii="Times New Roman" w:hAnsi="Times New Roman" w:cs="Times New Roman"/>
          <w:sz w:val="24"/>
          <w:szCs w:val="24"/>
        </w:rPr>
        <w:t xml:space="preserve">uk mengetahui tingkat penerimaan panelis terhadap </w:t>
      </w:r>
      <w:r w:rsidR="00733A2C">
        <w:rPr>
          <w:rFonts w:ascii="Times New Roman" w:hAnsi="Times New Roman" w:cs="Times New Roman"/>
          <w:sz w:val="24"/>
          <w:szCs w:val="24"/>
        </w:rPr>
        <w:t>serbuk</w:t>
      </w:r>
      <w:r w:rsidR="00733A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D2004">
        <w:rPr>
          <w:rFonts w:ascii="Times New Roman" w:hAnsi="Times New Roman" w:cs="Times New Roman"/>
          <w:sz w:val="24"/>
          <w:szCs w:val="24"/>
        </w:rPr>
        <w:t xml:space="preserve">pisang instan. Uji organoleptik terhadap </w:t>
      </w:r>
      <w:r w:rsidR="00733A2C">
        <w:rPr>
          <w:rFonts w:ascii="Times New Roman" w:hAnsi="Times New Roman" w:cs="Times New Roman"/>
          <w:sz w:val="24"/>
          <w:szCs w:val="24"/>
        </w:rPr>
        <w:t>serbuk</w:t>
      </w:r>
      <w:r w:rsidR="00733A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D2004">
        <w:rPr>
          <w:rFonts w:ascii="Times New Roman" w:hAnsi="Times New Roman" w:cs="Times New Roman"/>
          <w:sz w:val="24"/>
          <w:szCs w:val="24"/>
        </w:rPr>
        <w:t xml:space="preserve">pisang instan </w:t>
      </w:r>
      <w:r w:rsidR="00515C70">
        <w:rPr>
          <w:rFonts w:ascii="Times New Roman" w:hAnsi="Times New Roman" w:cs="Times New Roman"/>
          <w:sz w:val="24"/>
          <w:szCs w:val="24"/>
        </w:rPr>
        <w:t xml:space="preserve">ini meliputi rasa, aroma, dan warna </w:t>
      </w:r>
      <w:r w:rsidR="00733A2C">
        <w:rPr>
          <w:rFonts w:ascii="Times New Roman" w:hAnsi="Times New Roman" w:cs="Times New Roman"/>
          <w:sz w:val="24"/>
          <w:szCs w:val="24"/>
        </w:rPr>
        <w:t>minuman serbuk</w:t>
      </w:r>
      <w:r w:rsidR="00733A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15C70">
        <w:rPr>
          <w:rFonts w:ascii="Times New Roman" w:hAnsi="Times New Roman" w:cs="Times New Roman"/>
          <w:sz w:val="24"/>
          <w:szCs w:val="24"/>
        </w:rPr>
        <w:t>pisang instan, metode yang digunakan adalah uji hedonik oleh 20 orang panelis.</w:t>
      </w:r>
      <w:r w:rsidR="00CF0D0E">
        <w:rPr>
          <w:rFonts w:ascii="Times New Roman" w:hAnsi="Times New Roman" w:cs="Times New Roman"/>
          <w:sz w:val="24"/>
          <w:szCs w:val="24"/>
        </w:rPr>
        <w:t xml:space="preserve"> Skala penilaian dari uji hedonik dapat dilihat pada Tabel</w:t>
      </w:r>
      <w:r w:rsidR="00135C01">
        <w:rPr>
          <w:rFonts w:ascii="Times New Roman" w:hAnsi="Times New Roman" w:cs="Times New Roman"/>
          <w:sz w:val="24"/>
          <w:szCs w:val="24"/>
        </w:rPr>
        <w:t xml:space="preserve"> </w:t>
      </w:r>
      <w:r w:rsidR="00C15C97">
        <w:rPr>
          <w:rFonts w:ascii="Times New Roman" w:hAnsi="Times New Roman" w:cs="Times New Roman"/>
          <w:sz w:val="24"/>
          <w:szCs w:val="24"/>
        </w:rPr>
        <w:t>9</w:t>
      </w:r>
      <w:r w:rsidR="00CF0D0E">
        <w:rPr>
          <w:rFonts w:ascii="Times New Roman" w:hAnsi="Times New Roman" w:cs="Times New Roman"/>
          <w:sz w:val="24"/>
          <w:szCs w:val="24"/>
        </w:rPr>
        <w:t>.</w:t>
      </w:r>
    </w:p>
    <w:p w:rsidR="00CF0D0E" w:rsidRPr="001C3FB6" w:rsidRDefault="008A6680" w:rsidP="0068028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FB6">
        <w:rPr>
          <w:rFonts w:ascii="Times New Roman" w:hAnsi="Times New Roman" w:cs="Times New Roman"/>
          <w:sz w:val="24"/>
          <w:szCs w:val="24"/>
        </w:rPr>
        <w:t>Tabel</w:t>
      </w:r>
      <w:r w:rsidR="00C15C97" w:rsidRPr="001C3FB6">
        <w:rPr>
          <w:rFonts w:ascii="Times New Roman" w:hAnsi="Times New Roman" w:cs="Times New Roman"/>
          <w:sz w:val="24"/>
          <w:szCs w:val="24"/>
        </w:rPr>
        <w:t xml:space="preserve"> 9</w:t>
      </w:r>
      <w:r w:rsidR="00690BF6" w:rsidRPr="001C3FB6">
        <w:rPr>
          <w:rFonts w:ascii="Times New Roman" w:hAnsi="Times New Roman" w:cs="Times New Roman"/>
          <w:sz w:val="24"/>
          <w:szCs w:val="24"/>
        </w:rPr>
        <w:t xml:space="preserve">. </w:t>
      </w:r>
      <w:r w:rsidRPr="001C3FB6">
        <w:rPr>
          <w:rFonts w:ascii="Times New Roman" w:hAnsi="Times New Roman" w:cs="Times New Roman"/>
          <w:sz w:val="24"/>
          <w:szCs w:val="24"/>
        </w:rPr>
        <w:t>Kriteria</w:t>
      </w:r>
      <w:r w:rsidR="00CF0D0E" w:rsidRPr="001C3FB6">
        <w:rPr>
          <w:rFonts w:ascii="Times New Roman" w:hAnsi="Times New Roman" w:cs="Times New Roman"/>
          <w:sz w:val="24"/>
          <w:szCs w:val="24"/>
        </w:rPr>
        <w:t xml:space="preserve"> Penilaian Uji Organoleptik</w:t>
      </w:r>
    </w:p>
    <w:tbl>
      <w:tblPr>
        <w:tblStyle w:val="LightGrid-Accent1"/>
        <w:tblW w:w="0" w:type="auto"/>
        <w:tblLook w:val="04A0"/>
      </w:tblPr>
      <w:tblGrid>
        <w:gridCol w:w="3968"/>
        <w:gridCol w:w="4077"/>
      </w:tblGrid>
      <w:tr w:rsidR="00CF0D0E" w:rsidRPr="00DE7C8E" w:rsidTr="001125D9">
        <w:trPr>
          <w:cnfStyle w:val="100000000000"/>
        </w:trPr>
        <w:tc>
          <w:tcPr>
            <w:cnfStyle w:val="001000000000"/>
            <w:tcW w:w="3968" w:type="dxa"/>
          </w:tcPr>
          <w:p w:rsidR="00CF0D0E" w:rsidRPr="00DE7C8E" w:rsidRDefault="00CF0D0E" w:rsidP="002E4AB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C8E">
              <w:rPr>
                <w:rFonts w:ascii="Times New Roman" w:hAnsi="Times New Roman" w:cs="Times New Roman"/>
                <w:sz w:val="24"/>
                <w:szCs w:val="24"/>
              </w:rPr>
              <w:t>Skala Hedonik</w:t>
            </w:r>
          </w:p>
        </w:tc>
        <w:tc>
          <w:tcPr>
            <w:tcW w:w="4077" w:type="dxa"/>
          </w:tcPr>
          <w:p w:rsidR="00CF0D0E" w:rsidRPr="00DE7C8E" w:rsidRDefault="00CF0D0E" w:rsidP="00135C01">
            <w:pPr>
              <w:tabs>
                <w:tab w:val="left" w:pos="426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C8E">
              <w:rPr>
                <w:rFonts w:ascii="Times New Roman" w:hAnsi="Times New Roman" w:cs="Times New Roman"/>
                <w:sz w:val="24"/>
                <w:szCs w:val="24"/>
              </w:rPr>
              <w:t>Skala Numerik</w:t>
            </w:r>
          </w:p>
        </w:tc>
      </w:tr>
      <w:tr w:rsidR="00CF0D0E" w:rsidRPr="00CF0D0E" w:rsidTr="001125D9">
        <w:trPr>
          <w:cnfStyle w:val="000000100000"/>
        </w:trPr>
        <w:tc>
          <w:tcPr>
            <w:cnfStyle w:val="001000000000"/>
            <w:tcW w:w="3968" w:type="dxa"/>
          </w:tcPr>
          <w:p w:rsidR="00CF0D0E" w:rsidRPr="001125D9" w:rsidRDefault="00CF0D0E" w:rsidP="002E4AB3">
            <w:p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Sangat </w:t>
            </w: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sv-SE"/>
              </w:rPr>
              <w:t xml:space="preserve">Tidak </w:t>
            </w: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suka</w:t>
            </w:r>
          </w:p>
        </w:tc>
        <w:tc>
          <w:tcPr>
            <w:tcW w:w="4077" w:type="dxa"/>
          </w:tcPr>
          <w:p w:rsidR="00CF0D0E" w:rsidRPr="00CF0D0E" w:rsidRDefault="00CF0D0E" w:rsidP="00135C01">
            <w:pPr>
              <w:tabs>
                <w:tab w:val="left" w:pos="426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D0E" w:rsidRPr="00CF0D0E" w:rsidTr="001125D9">
        <w:trPr>
          <w:cnfStyle w:val="000000010000"/>
        </w:trPr>
        <w:tc>
          <w:tcPr>
            <w:cnfStyle w:val="001000000000"/>
            <w:tcW w:w="3968" w:type="dxa"/>
          </w:tcPr>
          <w:p w:rsidR="00CF0D0E" w:rsidRPr="001125D9" w:rsidRDefault="00CF0D0E" w:rsidP="002E4AB3">
            <w:p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sv-SE"/>
              </w:rPr>
              <w:t>Tidak Suka</w:t>
            </w:r>
          </w:p>
        </w:tc>
        <w:tc>
          <w:tcPr>
            <w:tcW w:w="4077" w:type="dxa"/>
          </w:tcPr>
          <w:p w:rsidR="00CF0D0E" w:rsidRPr="00CF0D0E" w:rsidRDefault="00CF0D0E" w:rsidP="00135C01">
            <w:pPr>
              <w:tabs>
                <w:tab w:val="left" w:pos="426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D0E" w:rsidRPr="00CF0D0E" w:rsidTr="001125D9">
        <w:trPr>
          <w:cnfStyle w:val="000000100000"/>
        </w:trPr>
        <w:tc>
          <w:tcPr>
            <w:cnfStyle w:val="001000000000"/>
            <w:tcW w:w="3968" w:type="dxa"/>
          </w:tcPr>
          <w:p w:rsidR="00CF0D0E" w:rsidRPr="001125D9" w:rsidRDefault="00CF0D0E" w:rsidP="002E4AB3">
            <w:p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fi-FI"/>
              </w:rPr>
              <w:t>Biasa</w:t>
            </w:r>
          </w:p>
        </w:tc>
        <w:tc>
          <w:tcPr>
            <w:tcW w:w="4077" w:type="dxa"/>
          </w:tcPr>
          <w:p w:rsidR="00CF0D0E" w:rsidRPr="00CF0D0E" w:rsidRDefault="00CF0D0E" w:rsidP="00135C01">
            <w:pPr>
              <w:tabs>
                <w:tab w:val="left" w:pos="426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D0E" w:rsidRPr="00CF0D0E" w:rsidTr="001125D9">
        <w:trPr>
          <w:cnfStyle w:val="000000010000"/>
        </w:trPr>
        <w:tc>
          <w:tcPr>
            <w:cnfStyle w:val="001000000000"/>
            <w:tcW w:w="3968" w:type="dxa"/>
          </w:tcPr>
          <w:p w:rsidR="00CF0D0E" w:rsidRPr="001125D9" w:rsidRDefault="00CF0D0E" w:rsidP="002E4AB3">
            <w:p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fi-FI"/>
              </w:rPr>
              <w:t>Suka</w:t>
            </w:r>
          </w:p>
        </w:tc>
        <w:tc>
          <w:tcPr>
            <w:tcW w:w="4077" w:type="dxa"/>
          </w:tcPr>
          <w:p w:rsidR="00CF0D0E" w:rsidRPr="00CF0D0E" w:rsidRDefault="00CF0D0E" w:rsidP="00135C01">
            <w:pPr>
              <w:tabs>
                <w:tab w:val="left" w:pos="426"/>
              </w:tabs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D0E" w:rsidRPr="00CF0D0E" w:rsidTr="001125D9">
        <w:trPr>
          <w:cnfStyle w:val="000000100000"/>
        </w:trPr>
        <w:tc>
          <w:tcPr>
            <w:cnfStyle w:val="001000000000"/>
            <w:tcW w:w="3968" w:type="dxa"/>
          </w:tcPr>
          <w:p w:rsidR="00CF0D0E" w:rsidRPr="001125D9" w:rsidRDefault="00CF0D0E" w:rsidP="002E4AB3">
            <w:p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125D9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fi-FI"/>
              </w:rPr>
              <w:t>Sangat Suka</w:t>
            </w:r>
          </w:p>
        </w:tc>
        <w:tc>
          <w:tcPr>
            <w:tcW w:w="4077" w:type="dxa"/>
          </w:tcPr>
          <w:p w:rsidR="00CF0D0E" w:rsidRPr="00CF0D0E" w:rsidRDefault="00CF0D0E" w:rsidP="00135C01">
            <w:pPr>
              <w:tabs>
                <w:tab w:val="left" w:pos="426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0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0D0E" w:rsidRDefault="0086733B" w:rsidP="003A4E52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Sumber: Soekarto,</w:t>
      </w:r>
      <w:r w:rsidR="00AA4890" w:rsidRPr="00AA4890">
        <w:rPr>
          <w:rFonts w:ascii="Times New Roman" w:hAnsi="Times New Roman" w:cs="Times New Roman"/>
          <w:sz w:val="24"/>
          <w:szCs w:val="24"/>
        </w:rPr>
        <w:t xml:space="preserve"> </w:t>
      </w:r>
      <w:r w:rsidR="00AA48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1985)</w:t>
      </w:r>
    </w:p>
    <w:p w:rsidR="00CF0D0E" w:rsidRDefault="00771FA7" w:rsidP="00416EF4">
      <w:pPr>
        <w:tabs>
          <w:tab w:val="left" w:pos="426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15678C">
        <w:rPr>
          <w:rFonts w:ascii="Times New Roman" w:hAnsi="Times New Roman" w:cs="Times New Roman"/>
          <w:sz w:val="24"/>
          <w:szCs w:val="24"/>
        </w:rPr>
        <w:t xml:space="preserve">Uji kesukaan atau uji hedonik pada dasarnya merupakan pengujian </w:t>
      </w:r>
      <w:r w:rsidR="00A317F4">
        <w:rPr>
          <w:rFonts w:ascii="Times New Roman" w:hAnsi="Times New Roman" w:cs="Times New Roman"/>
          <w:sz w:val="24"/>
          <w:szCs w:val="24"/>
        </w:rPr>
        <w:t>dengan cara panelis</w:t>
      </w:r>
      <w:r w:rsidR="0015678C">
        <w:rPr>
          <w:rFonts w:ascii="Times New Roman" w:hAnsi="Times New Roman" w:cs="Times New Roman"/>
          <w:sz w:val="24"/>
          <w:szCs w:val="24"/>
        </w:rPr>
        <w:t xml:space="preserve"> mengemukakan respon</w:t>
      </w:r>
      <w:r w:rsidR="00A317F4">
        <w:rPr>
          <w:rFonts w:ascii="Times New Roman" w:hAnsi="Times New Roman" w:cs="Times New Roman"/>
          <w:sz w:val="24"/>
          <w:szCs w:val="24"/>
        </w:rPr>
        <w:t xml:space="preserve"> </w:t>
      </w:r>
      <w:r w:rsidR="0015678C">
        <w:rPr>
          <w:rFonts w:ascii="Times New Roman" w:hAnsi="Times New Roman" w:cs="Times New Roman"/>
          <w:sz w:val="24"/>
          <w:szCs w:val="24"/>
        </w:rPr>
        <w:t xml:space="preserve">yang berupa senang </w:t>
      </w:r>
      <w:r w:rsidR="00A317F4">
        <w:rPr>
          <w:rFonts w:ascii="Times New Roman" w:hAnsi="Times New Roman" w:cs="Times New Roman"/>
          <w:sz w:val="24"/>
          <w:szCs w:val="24"/>
        </w:rPr>
        <w:t xml:space="preserve">atau </w:t>
      </w:r>
      <w:r w:rsidR="0015678C">
        <w:rPr>
          <w:rFonts w:ascii="Times New Roman" w:hAnsi="Times New Roman" w:cs="Times New Roman"/>
          <w:sz w:val="24"/>
          <w:szCs w:val="24"/>
        </w:rPr>
        <w:t>tidak</w:t>
      </w:r>
      <w:r w:rsidR="00A317F4">
        <w:rPr>
          <w:rFonts w:ascii="Times New Roman" w:hAnsi="Times New Roman" w:cs="Times New Roman"/>
          <w:sz w:val="24"/>
          <w:szCs w:val="24"/>
        </w:rPr>
        <w:t xml:space="preserve"> </w:t>
      </w:r>
      <w:r w:rsidR="0015678C">
        <w:rPr>
          <w:rFonts w:ascii="Times New Roman" w:hAnsi="Times New Roman" w:cs="Times New Roman"/>
          <w:sz w:val="24"/>
          <w:szCs w:val="24"/>
        </w:rPr>
        <w:t xml:space="preserve">terhadap sifat bahan yang diuji. Pengujian ini pada pelaksanaannya menggunakan panelis yang belum terlatih. Panelis diminta </w:t>
      </w:r>
      <w:r w:rsidR="005E59FE">
        <w:rPr>
          <w:rFonts w:ascii="Times New Roman" w:hAnsi="Times New Roman" w:cs="Times New Roman"/>
          <w:sz w:val="24"/>
          <w:szCs w:val="24"/>
        </w:rPr>
        <w:t>untuk mengemukakan pendapatnya secara spontan, tanpa membandingkan dengan sampel standar atau sampel-sampel yang diuji sebelumnya (Kartika, 1987).</w:t>
      </w:r>
    </w:p>
    <w:p w:rsidR="00B5081C" w:rsidRPr="00416EF4" w:rsidRDefault="00B5081C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F4">
        <w:rPr>
          <w:rFonts w:ascii="Times New Roman" w:hAnsi="Times New Roman" w:cs="Times New Roman"/>
          <w:b/>
          <w:sz w:val="24"/>
          <w:szCs w:val="24"/>
        </w:rPr>
        <w:t>3.3. Deskripsi Percobaan</w:t>
      </w:r>
    </w:p>
    <w:p w:rsidR="00B5081C" w:rsidRPr="00416EF4" w:rsidRDefault="005808CB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F4">
        <w:rPr>
          <w:rFonts w:ascii="Times New Roman" w:hAnsi="Times New Roman" w:cs="Times New Roman"/>
          <w:b/>
          <w:sz w:val="24"/>
          <w:szCs w:val="24"/>
        </w:rPr>
        <w:t xml:space="preserve">3.3.1 </w:t>
      </w:r>
      <w:r w:rsidR="00560423" w:rsidRPr="00416EF4">
        <w:rPr>
          <w:rFonts w:ascii="Times New Roman" w:hAnsi="Times New Roman" w:cs="Times New Roman"/>
          <w:b/>
          <w:sz w:val="24"/>
          <w:szCs w:val="24"/>
        </w:rPr>
        <w:t>Deskripsi Percobaan Pendahuluan</w:t>
      </w:r>
    </w:p>
    <w:p w:rsidR="00C51D46" w:rsidRDefault="00560423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CCA">
        <w:rPr>
          <w:rFonts w:ascii="Times New Roman" w:hAnsi="Times New Roman" w:cs="Times New Roman"/>
          <w:sz w:val="24"/>
          <w:szCs w:val="24"/>
        </w:rPr>
        <w:t>Penelitian pendahuluan yang dilakukan</w:t>
      </w:r>
      <w:r w:rsidR="00D27857">
        <w:rPr>
          <w:rFonts w:ascii="Times New Roman" w:hAnsi="Times New Roman" w:cs="Times New Roman"/>
          <w:sz w:val="24"/>
          <w:szCs w:val="24"/>
        </w:rPr>
        <w:t xml:space="preserve"> </w:t>
      </w:r>
      <w:r w:rsidR="00AC0CCA">
        <w:rPr>
          <w:rFonts w:ascii="Times New Roman" w:hAnsi="Times New Roman" w:cs="Times New Roman"/>
          <w:sz w:val="24"/>
          <w:szCs w:val="24"/>
        </w:rPr>
        <w:t xml:space="preserve">adalah pembuatan </w:t>
      </w:r>
      <w:r w:rsidR="00D27857">
        <w:rPr>
          <w:rFonts w:ascii="Times New Roman" w:hAnsi="Times New Roman" w:cs="Times New Roman"/>
          <w:sz w:val="24"/>
          <w:szCs w:val="24"/>
        </w:rPr>
        <w:t>ekstrak pisang melalui tahap-tahap sebagai berikut :</w:t>
      </w:r>
    </w:p>
    <w:p w:rsidR="00D27857" w:rsidRDefault="00C51D46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27857">
        <w:rPr>
          <w:rFonts w:ascii="Times New Roman" w:hAnsi="Times New Roman" w:cs="Times New Roman"/>
          <w:sz w:val="24"/>
          <w:szCs w:val="24"/>
        </w:rPr>
        <w:t>S</w:t>
      </w:r>
      <w:r w:rsidR="00DB436D">
        <w:rPr>
          <w:rFonts w:ascii="Times New Roman" w:hAnsi="Times New Roman" w:cs="Times New Roman"/>
          <w:sz w:val="24"/>
          <w:szCs w:val="24"/>
        </w:rPr>
        <w:t>ortasi.</w:t>
      </w:r>
    </w:p>
    <w:p w:rsidR="003A4E52" w:rsidRDefault="00D27857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36D">
        <w:rPr>
          <w:rFonts w:ascii="Times New Roman" w:hAnsi="Times New Roman" w:cs="Times New Roman"/>
          <w:sz w:val="24"/>
          <w:szCs w:val="24"/>
        </w:rPr>
        <w:t xml:space="preserve"> Sortasi ini bertujuan untuk memilih </w:t>
      </w:r>
      <w:r w:rsidR="00A2055D">
        <w:rPr>
          <w:rFonts w:ascii="Times New Roman" w:hAnsi="Times New Roman" w:cs="Times New Roman"/>
          <w:sz w:val="24"/>
          <w:szCs w:val="24"/>
        </w:rPr>
        <w:t xml:space="preserve">bahan yang </w:t>
      </w:r>
      <w:r w:rsidR="00514BBD">
        <w:rPr>
          <w:rFonts w:ascii="Times New Roman" w:hAnsi="Times New Roman" w:cs="Times New Roman"/>
          <w:sz w:val="24"/>
          <w:szCs w:val="24"/>
        </w:rPr>
        <w:t>akan digunakan</w:t>
      </w:r>
      <w:r w:rsidR="00A2055D">
        <w:rPr>
          <w:rFonts w:ascii="Times New Roman" w:hAnsi="Times New Roman" w:cs="Times New Roman"/>
          <w:sz w:val="24"/>
          <w:szCs w:val="24"/>
        </w:rPr>
        <w:t xml:space="preserve">, buah pisang yang dipilih adalah </w:t>
      </w:r>
      <w:r w:rsidR="00514BBD">
        <w:rPr>
          <w:rFonts w:ascii="Times New Roman" w:hAnsi="Times New Roman" w:cs="Times New Roman"/>
          <w:sz w:val="24"/>
          <w:szCs w:val="24"/>
        </w:rPr>
        <w:t xml:space="preserve">buah pisang </w:t>
      </w:r>
      <w:r w:rsidR="00A2055D">
        <w:rPr>
          <w:rFonts w:ascii="Times New Roman" w:hAnsi="Times New Roman" w:cs="Times New Roman"/>
          <w:sz w:val="24"/>
          <w:szCs w:val="24"/>
        </w:rPr>
        <w:t>yang memiliki tingkat kematangan yang telah lewat matang (</w:t>
      </w:r>
      <w:r w:rsidR="00A2055D" w:rsidRPr="00514BBD">
        <w:rPr>
          <w:rFonts w:ascii="Times New Roman" w:hAnsi="Times New Roman" w:cs="Times New Roman"/>
          <w:i/>
          <w:sz w:val="24"/>
          <w:szCs w:val="24"/>
        </w:rPr>
        <w:t>over ripening</w:t>
      </w:r>
      <w:r w:rsidR="00A2055D">
        <w:rPr>
          <w:rFonts w:ascii="Times New Roman" w:hAnsi="Times New Roman" w:cs="Times New Roman"/>
          <w:sz w:val="24"/>
          <w:szCs w:val="24"/>
        </w:rPr>
        <w:t xml:space="preserve">), hal ini diuji dengan menggunakan pnetrometer </w:t>
      </w:r>
      <w:r w:rsidR="00E055E6">
        <w:rPr>
          <w:rFonts w:ascii="Times New Roman" w:hAnsi="Times New Roman" w:cs="Times New Roman"/>
          <w:sz w:val="24"/>
          <w:szCs w:val="24"/>
        </w:rPr>
        <w:t xml:space="preserve">dengan skala 250-400 </w:t>
      </w:r>
      <w:r w:rsidR="00DB436D">
        <w:rPr>
          <w:rFonts w:ascii="Times New Roman" w:hAnsi="Times New Roman" w:cs="Times New Roman"/>
          <w:sz w:val="24"/>
          <w:szCs w:val="24"/>
        </w:rPr>
        <w:t xml:space="preserve"> </w:t>
      </w:r>
      <w:r w:rsidR="00E055E6">
        <w:rPr>
          <w:rFonts w:ascii="Times New Roman" w:hAnsi="Times New Roman" w:cs="Times New Roman"/>
          <w:sz w:val="24"/>
          <w:szCs w:val="24"/>
        </w:rPr>
        <w:t>mm/50gram/</w:t>
      </w:r>
      <w:r w:rsidR="0053381B">
        <w:rPr>
          <w:rFonts w:ascii="Times New Roman" w:hAnsi="Times New Roman" w:cs="Times New Roman"/>
          <w:sz w:val="24"/>
          <w:szCs w:val="24"/>
        </w:rPr>
        <w:t>10 detik</w:t>
      </w:r>
      <w:r w:rsidR="00E055E6">
        <w:rPr>
          <w:rFonts w:ascii="Times New Roman" w:hAnsi="Times New Roman" w:cs="Times New Roman"/>
          <w:sz w:val="24"/>
          <w:szCs w:val="24"/>
        </w:rPr>
        <w:t xml:space="preserve">. </w:t>
      </w:r>
      <w:r w:rsidR="007D7D47">
        <w:rPr>
          <w:rFonts w:ascii="Times New Roman" w:hAnsi="Times New Roman" w:cs="Times New Roman"/>
          <w:sz w:val="24"/>
          <w:szCs w:val="24"/>
        </w:rPr>
        <w:t xml:space="preserve">Tingkat kematangan mempengaruhi dari kekerasan buah pisang, karena </w:t>
      </w:r>
      <w:r w:rsidR="00AA5CC1">
        <w:rPr>
          <w:rFonts w:ascii="Times New Roman" w:hAnsi="Times New Roman" w:cs="Times New Roman"/>
          <w:sz w:val="24"/>
          <w:szCs w:val="24"/>
        </w:rPr>
        <w:t xml:space="preserve">pada saat belum matang </w:t>
      </w:r>
      <w:r w:rsidR="006522A7">
        <w:rPr>
          <w:rFonts w:ascii="Times New Roman" w:hAnsi="Times New Roman" w:cs="Times New Roman"/>
          <w:sz w:val="24"/>
          <w:szCs w:val="24"/>
        </w:rPr>
        <w:t xml:space="preserve">kandungan </w:t>
      </w:r>
      <w:r w:rsidR="00F8700E">
        <w:rPr>
          <w:rFonts w:ascii="Times New Roman" w:hAnsi="Times New Roman" w:cs="Times New Roman"/>
          <w:sz w:val="24"/>
          <w:szCs w:val="24"/>
        </w:rPr>
        <w:t>protopektin</w:t>
      </w:r>
      <w:r w:rsidR="006522A7">
        <w:rPr>
          <w:rFonts w:ascii="Times New Roman" w:hAnsi="Times New Roman" w:cs="Times New Roman"/>
          <w:sz w:val="24"/>
          <w:szCs w:val="24"/>
        </w:rPr>
        <w:t xml:space="preserve"> dalam kulit buah masih tinggi sehingga menyebabkan </w:t>
      </w:r>
      <w:r w:rsidR="009129BD">
        <w:rPr>
          <w:rFonts w:ascii="Times New Roman" w:hAnsi="Times New Roman" w:cs="Times New Roman"/>
          <w:sz w:val="24"/>
          <w:szCs w:val="24"/>
        </w:rPr>
        <w:t>buah menjadi keras, selama proses pematangan</w:t>
      </w:r>
      <w:r w:rsidR="00B7595A">
        <w:rPr>
          <w:rFonts w:ascii="Times New Roman" w:hAnsi="Times New Roman" w:cs="Times New Roman"/>
          <w:sz w:val="24"/>
          <w:szCs w:val="24"/>
        </w:rPr>
        <w:t xml:space="preserve"> protopektin </w:t>
      </w:r>
      <w:r w:rsidR="00325A4D">
        <w:rPr>
          <w:rFonts w:ascii="Times New Roman" w:hAnsi="Times New Roman" w:cs="Times New Roman"/>
          <w:sz w:val="24"/>
          <w:szCs w:val="24"/>
        </w:rPr>
        <w:t>akan berubah menjadi asam</w:t>
      </w:r>
      <w:r w:rsidR="009129BD">
        <w:rPr>
          <w:rFonts w:ascii="Times New Roman" w:hAnsi="Times New Roman" w:cs="Times New Roman"/>
          <w:sz w:val="24"/>
          <w:szCs w:val="24"/>
        </w:rPr>
        <w:t xml:space="preserve"> pektin</w:t>
      </w:r>
      <w:r w:rsidR="00325A4D">
        <w:rPr>
          <w:rFonts w:ascii="Times New Roman" w:hAnsi="Times New Roman" w:cs="Times New Roman"/>
          <w:sz w:val="24"/>
          <w:szCs w:val="24"/>
        </w:rPr>
        <w:t xml:space="preserve">at (pektin). </w:t>
      </w:r>
      <w:r w:rsidR="00175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D9" w:rsidRDefault="001125D9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D9" w:rsidRDefault="001125D9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D9" w:rsidRDefault="001125D9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992" w:rsidRDefault="00C51D46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27992">
        <w:rPr>
          <w:rFonts w:ascii="Times New Roman" w:hAnsi="Times New Roman" w:cs="Times New Roman"/>
          <w:sz w:val="24"/>
          <w:szCs w:val="24"/>
        </w:rPr>
        <w:t xml:space="preserve"> Penimbangan I</w:t>
      </w:r>
    </w:p>
    <w:p w:rsidR="00BF77F8" w:rsidRDefault="00327992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Penimbangan dilakukan untuk mengetahui berat awal bahan baku</w:t>
      </w:r>
      <w:r w:rsidR="005C4E84">
        <w:rPr>
          <w:rFonts w:ascii="Times New Roman" w:hAnsi="Times New Roman" w:cs="Times New Roman"/>
          <w:sz w:val="24"/>
          <w:szCs w:val="24"/>
        </w:rPr>
        <w:t xml:space="preserve"> sebelum dilakukan proses pengolahan lebih lanjut</w:t>
      </w:r>
      <w:r w:rsidR="00802438">
        <w:rPr>
          <w:rFonts w:ascii="Times New Roman" w:hAnsi="Times New Roman" w:cs="Times New Roman"/>
          <w:sz w:val="24"/>
          <w:szCs w:val="24"/>
        </w:rPr>
        <w:t>, penimbangan ini berguna untuk menghitung neraca bahan</w:t>
      </w:r>
      <w:r w:rsidR="00220A13">
        <w:rPr>
          <w:rFonts w:ascii="Times New Roman" w:hAnsi="Times New Roman" w:cs="Times New Roman"/>
          <w:sz w:val="24"/>
          <w:szCs w:val="24"/>
        </w:rPr>
        <w:t xml:space="preserve"> dari </w:t>
      </w:r>
      <w:r w:rsidR="00AE2E35">
        <w:rPr>
          <w:rFonts w:ascii="Times New Roman" w:hAnsi="Times New Roman" w:cs="Times New Roman"/>
          <w:sz w:val="24"/>
          <w:szCs w:val="24"/>
        </w:rPr>
        <w:t>bahan-bahan yang akan digunakan pada penelitian</w:t>
      </w:r>
      <w:r w:rsidR="005C4E84">
        <w:rPr>
          <w:rFonts w:ascii="Times New Roman" w:hAnsi="Times New Roman" w:cs="Times New Roman"/>
          <w:sz w:val="24"/>
          <w:szCs w:val="24"/>
        </w:rPr>
        <w:t>.</w:t>
      </w:r>
      <w:r w:rsidR="00C5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46" w:rsidRDefault="005C4E84" w:rsidP="001C50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1D46">
        <w:rPr>
          <w:rFonts w:ascii="Times New Roman" w:hAnsi="Times New Roman" w:cs="Times New Roman"/>
          <w:sz w:val="24"/>
          <w:szCs w:val="24"/>
        </w:rPr>
        <w:t>P</w:t>
      </w:r>
      <w:r w:rsidR="00135FD2">
        <w:rPr>
          <w:rFonts w:ascii="Times New Roman" w:hAnsi="Times New Roman" w:cs="Times New Roman"/>
          <w:sz w:val="24"/>
          <w:szCs w:val="24"/>
        </w:rPr>
        <w:t xml:space="preserve">engupasan </w:t>
      </w:r>
    </w:p>
    <w:p w:rsidR="00C95C8F" w:rsidRDefault="00C51D46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Pengupasan </w:t>
      </w:r>
      <w:r w:rsidR="005C4E84">
        <w:rPr>
          <w:rFonts w:ascii="Times New Roman" w:hAnsi="Times New Roman" w:cs="Times New Roman"/>
          <w:sz w:val="24"/>
          <w:szCs w:val="24"/>
        </w:rPr>
        <w:t>ini dimaksudkan untuk</w:t>
      </w:r>
      <w:r w:rsidR="00135FD2">
        <w:rPr>
          <w:rFonts w:ascii="Times New Roman" w:hAnsi="Times New Roman" w:cs="Times New Roman"/>
          <w:sz w:val="24"/>
          <w:szCs w:val="24"/>
        </w:rPr>
        <w:t xml:space="preserve"> memisahkan bagian yang dapat digunakan </w:t>
      </w:r>
      <w:r w:rsidR="005C4E84">
        <w:rPr>
          <w:rFonts w:ascii="Times New Roman" w:hAnsi="Times New Roman" w:cs="Times New Roman"/>
          <w:sz w:val="24"/>
          <w:szCs w:val="24"/>
        </w:rPr>
        <w:t xml:space="preserve">yaitu daging buah pisang </w:t>
      </w:r>
      <w:r w:rsidR="00135FD2">
        <w:rPr>
          <w:rFonts w:ascii="Times New Roman" w:hAnsi="Times New Roman" w:cs="Times New Roman"/>
          <w:sz w:val="24"/>
          <w:szCs w:val="24"/>
        </w:rPr>
        <w:t>dengan bagian yang tidak dapat digunakan s</w:t>
      </w:r>
      <w:r w:rsidR="005C4E84">
        <w:rPr>
          <w:rFonts w:ascii="Times New Roman" w:hAnsi="Times New Roman" w:cs="Times New Roman"/>
          <w:sz w:val="24"/>
          <w:szCs w:val="24"/>
        </w:rPr>
        <w:t>eperti kulit dan bonggol pisang.</w:t>
      </w:r>
      <w:r w:rsidR="0013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84" w:rsidRDefault="005C4E84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Penimbangan II</w:t>
      </w:r>
    </w:p>
    <w:p w:rsidR="00061B9E" w:rsidRDefault="005C4E84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Penimbangan ditujukan untuk mengetahui bahan yang digunakan tanpa kulit dan bonggol.</w:t>
      </w:r>
    </w:p>
    <w:p w:rsidR="000363C8" w:rsidRDefault="00CD370F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363C8">
        <w:rPr>
          <w:rFonts w:ascii="Times New Roman" w:hAnsi="Times New Roman" w:cs="Times New Roman"/>
          <w:sz w:val="24"/>
          <w:szCs w:val="24"/>
        </w:rPr>
        <w:t>Pengecilan Ukuran</w:t>
      </w:r>
    </w:p>
    <w:p w:rsidR="005C4E84" w:rsidRDefault="000363C8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Pengecilan ukuran </w:t>
      </w:r>
      <w:r w:rsidR="00FD049D">
        <w:rPr>
          <w:rFonts w:ascii="Times New Roman" w:hAnsi="Times New Roman" w:cs="Times New Roman"/>
          <w:sz w:val="24"/>
          <w:szCs w:val="24"/>
        </w:rPr>
        <w:t>dilakukan dengan cara memotong-motong buah pisang</w:t>
      </w:r>
      <w:r w:rsidR="00567E5A">
        <w:rPr>
          <w:rFonts w:ascii="Times New Roman" w:hAnsi="Times New Roman" w:cs="Times New Roman"/>
          <w:sz w:val="24"/>
          <w:szCs w:val="24"/>
        </w:rPr>
        <w:t xml:space="preserve"> secara membujur </w:t>
      </w:r>
      <w:r w:rsidR="004429D1">
        <w:rPr>
          <w:rFonts w:ascii="Times New Roman" w:hAnsi="Times New Roman" w:cs="Times New Roman"/>
          <w:sz w:val="24"/>
          <w:szCs w:val="24"/>
        </w:rPr>
        <w:t xml:space="preserve">dengan </w:t>
      </w:r>
      <w:r w:rsidR="00567E5A">
        <w:rPr>
          <w:rFonts w:ascii="Times New Roman" w:hAnsi="Times New Roman" w:cs="Times New Roman"/>
          <w:sz w:val="24"/>
          <w:szCs w:val="24"/>
        </w:rPr>
        <w:t xml:space="preserve">ketebalan </w:t>
      </w:r>
      <w:r w:rsidR="00D5215A">
        <w:rPr>
          <w:rFonts w:ascii="Times New Roman" w:hAnsi="Times New Roman" w:cs="Times New Roman"/>
          <w:sz w:val="24"/>
          <w:szCs w:val="24"/>
        </w:rPr>
        <w:t>± 1–1,5 cm</w:t>
      </w:r>
      <w:r w:rsidR="00FC0A35">
        <w:rPr>
          <w:rFonts w:ascii="Times New Roman" w:hAnsi="Times New Roman" w:cs="Times New Roman"/>
          <w:sz w:val="24"/>
          <w:szCs w:val="24"/>
        </w:rPr>
        <w:t>, hal ini bertujuan untu</w:t>
      </w:r>
      <w:r w:rsidR="005B128D">
        <w:rPr>
          <w:rFonts w:ascii="Times New Roman" w:hAnsi="Times New Roman" w:cs="Times New Roman"/>
          <w:sz w:val="24"/>
          <w:szCs w:val="24"/>
        </w:rPr>
        <w:t>k mempermudah proses penghancuran</w:t>
      </w:r>
      <w:r w:rsidR="00FC0A35">
        <w:rPr>
          <w:rFonts w:ascii="Times New Roman" w:hAnsi="Times New Roman" w:cs="Times New Roman"/>
          <w:sz w:val="24"/>
          <w:szCs w:val="24"/>
        </w:rPr>
        <w:t>.</w:t>
      </w:r>
      <w:r w:rsidR="005C4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86" w:rsidRDefault="005C7A86" w:rsidP="005C4E8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Penghancuran</w:t>
      </w:r>
    </w:p>
    <w:p w:rsidR="005C7A86" w:rsidRDefault="00DC4C21" w:rsidP="00DC4C21">
      <w:pPr>
        <w:tabs>
          <w:tab w:val="left" w:pos="426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A86">
        <w:rPr>
          <w:rFonts w:ascii="Times New Roman" w:hAnsi="Times New Roman" w:cs="Times New Roman"/>
          <w:sz w:val="24"/>
          <w:szCs w:val="24"/>
        </w:rPr>
        <w:t>Proses penghancuran dilakukan dengan manggunakan alat penghancur (blender)</w:t>
      </w:r>
      <w:r w:rsidR="003716D1">
        <w:rPr>
          <w:rFonts w:ascii="Times New Roman" w:hAnsi="Times New Roman" w:cs="Times New Roman"/>
          <w:sz w:val="24"/>
          <w:szCs w:val="24"/>
        </w:rPr>
        <w:t xml:space="preserve"> dengan </w:t>
      </w:r>
      <w:r w:rsidR="00193F5A">
        <w:rPr>
          <w:rFonts w:ascii="Times New Roman" w:hAnsi="Times New Roman" w:cs="Times New Roman"/>
          <w:sz w:val="24"/>
          <w:szCs w:val="24"/>
        </w:rPr>
        <w:t>tujuan untuk memperluas permukaan dari pisang yang akan menjadi bubur pisang sehingga mempermudah</w:t>
      </w:r>
      <w:r w:rsidR="00C322A9">
        <w:rPr>
          <w:rFonts w:ascii="Times New Roman" w:hAnsi="Times New Roman" w:cs="Times New Roman"/>
          <w:sz w:val="24"/>
          <w:szCs w:val="24"/>
        </w:rPr>
        <w:t xml:space="preserve"> kandungan nutrisi pada pisang untuk larut </w:t>
      </w:r>
      <w:r w:rsidR="00193F5A">
        <w:rPr>
          <w:rFonts w:ascii="Times New Roman" w:hAnsi="Times New Roman" w:cs="Times New Roman"/>
          <w:sz w:val="24"/>
          <w:szCs w:val="24"/>
        </w:rPr>
        <w:t xml:space="preserve"> pada proses ekstraksi.</w:t>
      </w:r>
      <w:r w:rsidR="00371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D9" w:rsidRDefault="001125D9" w:rsidP="00DC4C21">
      <w:pPr>
        <w:tabs>
          <w:tab w:val="left" w:pos="426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D9" w:rsidRPr="00076F76" w:rsidRDefault="001125D9" w:rsidP="00DC4C21">
      <w:pPr>
        <w:tabs>
          <w:tab w:val="left" w:pos="426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21" w:rsidRDefault="00222C4F" w:rsidP="00CC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DC4C21">
        <w:rPr>
          <w:rFonts w:ascii="Times New Roman" w:hAnsi="Times New Roman" w:cs="Times New Roman"/>
          <w:sz w:val="24"/>
          <w:szCs w:val="24"/>
        </w:rPr>
        <w:t xml:space="preserve"> Penimbangan III</w:t>
      </w:r>
    </w:p>
    <w:p w:rsidR="00BF77F8" w:rsidRDefault="00DC4C21" w:rsidP="001125D9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Bubur buah pisang yang dihasilkan lalu dilakukan penimbangan unt</w:t>
      </w:r>
      <w:r w:rsidR="00F80AAE">
        <w:rPr>
          <w:rFonts w:ascii="Times New Roman" w:hAnsi="Times New Roman" w:cs="Times New Roman"/>
          <w:sz w:val="24"/>
          <w:szCs w:val="24"/>
        </w:rPr>
        <w:t>uk mengetahui beratnya sehingga dapat diketahui jumlah air yang akan ditambahkan</w:t>
      </w:r>
      <w:r w:rsidR="004A76CC">
        <w:rPr>
          <w:rFonts w:ascii="Times New Roman" w:hAnsi="Times New Roman" w:cs="Times New Roman"/>
          <w:sz w:val="24"/>
          <w:szCs w:val="24"/>
        </w:rPr>
        <w:t xml:space="preserve"> sesuai dengan perbandingan yang dipakai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370" w:rsidRDefault="00BB3D57" w:rsidP="00CC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716D1">
        <w:rPr>
          <w:rFonts w:ascii="Times New Roman" w:hAnsi="Times New Roman" w:cs="Times New Roman"/>
          <w:sz w:val="24"/>
          <w:szCs w:val="24"/>
        </w:rPr>
        <w:t>Pencampuran</w:t>
      </w:r>
    </w:p>
    <w:p w:rsidR="003716D1" w:rsidRDefault="00E87E97" w:rsidP="00E87E97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3812">
        <w:rPr>
          <w:rFonts w:ascii="Times New Roman" w:hAnsi="Times New Roman" w:cs="Times New Roman"/>
          <w:sz w:val="24"/>
          <w:szCs w:val="24"/>
        </w:rPr>
        <w:t xml:space="preserve">Proses pencampuran ini juga merupakan proses ekstraksi, dari bubur buah pisang. </w:t>
      </w:r>
      <w:r>
        <w:rPr>
          <w:rFonts w:ascii="Times New Roman" w:hAnsi="Times New Roman" w:cs="Times New Roman"/>
          <w:sz w:val="24"/>
          <w:szCs w:val="24"/>
        </w:rPr>
        <w:t xml:space="preserve">Setelah didapat </w:t>
      </w:r>
      <w:r w:rsidR="00BB3D57">
        <w:rPr>
          <w:rFonts w:ascii="Times New Roman" w:hAnsi="Times New Roman" w:cs="Times New Roman"/>
          <w:sz w:val="24"/>
          <w:szCs w:val="24"/>
        </w:rPr>
        <w:t xml:space="preserve">berat </w:t>
      </w:r>
      <w:r>
        <w:rPr>
          <w:rFonts w:ascii="Times New Roman" w:hAnsi="Times New Roman" w:cs="Times New Roman"/>
          <w:sz w:val="24"/>
          <w:szCs w:val="24"/>
        </w:rPr>
        <w:t>bubur pisang</w:t>
      </w:r>
      <w:r w:rsidR="00FD48F8">
        <w:rPr>
          <w:rFonts w:ascii="Times New Roman" w:hAnsi="Times New Roman" w:cs="Times New Roman"/>
          <w:sz w:val="24"/>
          <w:szCs w:val="24"/>
        </w:rPr>
        <w:t xml:space="preserve">, lalu dilakukan proses pencampuran bubur pisang dengan air (aquadest) </w:t>
      </w:r>
      <w:r w:rsidR="004A6F33">
        <w:rPr>
          <w:rFonts w:ascii="Times New Roman" w:hAnsi="Times New Roman" w:cs="Times New Roman"/>
          <w:sz w:val="24"/>
          <w:szCs w:val="24"/>
        </w:rPr>
        <w:t>dan</w:t>
      </w:r>
      <w:r w:rsidR="00857539">
        <w:rPr>
          <w:rFonts w:ascii="Times New Roman" w:hAnsi="Times New Roman" w:cs="Times New Roman"/>
          <w:sz w:val="24"/>
          <w:szCs w:val="24"/>
        </w:rPr>
        <w:t xml:space="preserve"> dilakukan pegadukan untuk me</w:t>
      </w:r>
      <w:r w:rsidR="004A6F33">
        <w:rPr>
          <w:rFonts w:ascii="Times New Roman" w:hAnsi="Times New Roman" w:cs="Times New Roman"/>
          <w:sz w:val="24"/>
          <w:szCs w:val="24"/>
        </w:rPr>
        <w:t>nghasilkan larutan yang homogen. P</w:t>
      </w:r>
      <w:r w:rsidR="00857539">
        <w:rPr>
          <w:rFonts w:ascii="Times New Roman" w:hAnsi="Times New Roman" w:cs="Times New Roman"/>
          <w:sz w:val="24"/>
          <w:szCs w:val="24"/>
        </w:rPr>
        <w:t xml:space="preserve">encampuran dilakukan </w:t>
      </w:r>
      <w:r w:rsidR="00FD48F8">
        <w:rPr>
          <w:rFonts w:ascii="Times New Roman" w:hAnsi="Times New Roman" w:cs="Times New Roman"/>
          <w:sz w:val="24"/>
          <w:szCs w:val="24"/>
        </w:rPr>
        <w:t>dengan perbandingan antara bubur pisang dengan air adalah 1:3</w:t>
      </w:r>
      <w:r w:rsidR="004D3E7B">
        <w:rPr>
          <w:rFonts w:ascii="Times New Roman" w:hAnsi="Times New Roman" w:cs="Times New Roman"/>
          <w:sz w:val="24"/>
          <w:szCs w:val="24"/>
        </w:rPr>
        <w:t>; 1:4; 1:5</w:t>
      </w:r>
      <w:r w:rsidR="00C97DB2">
        <w:rPr>
          <w:rFonts w:ascii="Times New Roman" w:hAnsi="Times New Roman" w:cs="Times New Roman"/>
          <w:sz w:val="24"/>
          <w:szCs w:val="24"/>
        </w:rPr>
        <w:t xml:space="preserve"> dan </w:t>
      </w:r>
      <w:r w:rsidR="004D3E7B">
        <w:rPr>
          <w:rFonts w:ascii="Times New Roman" w:hAnsi="Times New Roman" w:cs="Times New Roman"/>
          <w:sz w:val="24"/>
          <w:szCs w:val="24"/>
        </w:rPr>
        <w:t>1:7</w:t>
      </w:r>
      <w:r w:rsidR="004A6F33">
        <w:rPr>
          <w:rFonts w:ascii="Times New Roman" w:hAnsi="Times New Roman" w:cs="Times New Roman"/>
          <w:sz w:val="24"/>
          <w:szCs w:val="24"/>
        </w:rPr>
        <w:t xml:space="preserve">. Dari perbandingan tersebut </w:t>
      </w:r>
      <w:r w:rsidR="00C97DB2">
        <w:rPr>
          <w:rFonts w:ascii="Times New Roman" w:hAnsi="Times New Roman" w:cs="Times New Roman"/>
          <w:sz w:val="24"/>
          <w:szCs w:val="24"/>
        </w:rPr>
        <w:t xml:space="preserve">akan dipilih </w:t>
      </w:r>
      <w:r w:rsidR="004A6F33">
        <w:rPr>
          <w:rFonts w:ascii="Times New Roman" w:hAnsi="Times New Roman" w:cs="Times New Roman"/>
          <w:sz w:val="24"/>
          <w:szCs w:val="24"/>
        </w:rPr>
        <w:t xml:space="preserve">campuran dengan </w:t>
      </w:r>
      <w:r w:rsidR="00C97DB2">
        <w:rPr>
          <w:rFonts w:ascii="Times New Roman" w:hAnsi="Times New Roman" w:cs="Times New Roman"/>
          <w:sz w:val="24"/>
          <w:szCs w:val="24"/>
        </w:rPr>
        <w:t>nilai total padatan terlarut y</w:t>
      </w:r>
      <w:r w:rsidR="00F607E7">
        <w:rPr>
          <w:rFonts w:ascii="Times New Roman" w:hAnsi="Times New Roman" w:cs="Times New Roman"/>
          <w:sz w:val="24"/>
          <w:szCs w:val="24"/>
        </w:rPr>
        <w:t>ang paling tinggi</w:t>
      </w:r>
      <w:r w:rsidR="00FD48F8">
        <w:rPr>
          <w:rFonts w:ascii="Times New Roman" w:hAnsi="Times New Roman" w:cs="Times New Roman"/>
          <w:sz w:val="24"/>
          <w:szCs w:val="24"/>
        </w:rPr>
        <w:t>.</w:t>
      </w:r>
      <w:r w:rsidR="00F607E7">
        <w:rPr>
          <w:rFonts w:ascii="Times New Roman" w:hAnsi="Times New Roman" w:cs="Times New Roman"/>
          <w:sz w:val="24"/>
          <w:szCs w:val="24"/>
        </w:rPr>
        <w:t xml:space="preserve"> Perbandingan bubur buah da</w:t>
      </w:r>
      <w:r w:rsidR="00173509">
        <w:rPr>
          <w:rFonts w:ascii="Times New Roman" w:hAnsi="Times New Roman" w:cs="Times New Roman"/>
          <w:sz w:val="24"/>
          <w:szCs w:val="24"/>
        </w:rPr>
        <w:t>n air yang menghasilkan nilai t</w:t>
      </w:r>
      <w:r w:rsidR="00F607E7">
        <w:rPr>
          <w:rFonts w:ascii="Times New Roman" w:hAnsi="Times New Roman" w:cs="Times New Roman"/>
          <w:sz w:val="24"/>
          <w:szCs w:val="24"/>
        </w:rPr>
        <w:t xml:space="preserve">otal padatan terlarut yang paling tinggi akan digunakan pada proses pencampuran pada penelitian  utama. </w:t>
      </w:r>
    </w:p>
    <w:p w:rsidR="008B7C9D" w:rsidRDefault="008B7C9D" w:rsidP="00E87E97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B6373">
        <w:rPr>
          <w:rFonts w:ascii="Times New Roman" w:hAnsi="Times New Roman" w:cs="Times New Roman"/>
          <w:sz w:val="24"/>
          <w:szCs w:val="24"/>
        </w:rPr>
        <w:t xml:space="preserve">Pemisahan </w:t>
      </w:r>
    </w:p>
    <w:p w:rsidR="00A94F17" w:rsidRDefault="001E3812" w:rsidP="00E87E97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73">
        <w:rPr>
          <w:rFonts w:ascii="Times New Roman" w:hAnsi="Times New Roman" w:cs="Times New Roman"/>
          <w:sz w:val="24"/>
          <w:szCs w:val="24"/>
        </w:rPr>
        <w:t>Pemisahan larutan bertujuan</w:t>
      </w:r>
      <w:r w:rsidR="00990F47">
        <w:rPr>
          <w:rFonts w:ascii="Times New Roman" w:hAnsi="Times New Roman" w:cs="Times New Roman"/>
          <w:sz w:val="24"/>
          <w:szCs w:val="24"/>
        </w:rPr>
        <w:t xml:space="preserve"> untuk memisahkan filtrat dan ampas dari larutan bubur buah pisang</w:t>
      </w:r>
      <w:r w:rsidR="004B6373">
        <w:rPr>
          <w:rFonts w:ascii="Times New Roman" w:hAnsi="Times New Roman" w:cs="Times New Roman"/>
          <w:sz w:val="24"/>
          <w:szCs w:val="24"/>
        </w:rPr>
        <w:t xml:space="preserve"> dengan cara penyaringan</w:t>
      </w:r>
      <w:r w:rsidR="00990F47">
        <w:rPr>
          <w:rFonts w:ascii="Times New Roman" w:hAnsi="Times New Roman" w:cs="Times New Roman"/>
          <w:sz w:val="24"/>
          <w:szCs w:val="24"/>
        </w:rPr>
        <w:t>. Dimana filtrat</w:t>
      </w:r>
      <w:r w:rsidR="00B378F6">
        <w:rPr>
          <w:rFonts w:ascii="Times New Roman" w:hAnsi="Times New Roman" w:cs="Times New Roman"/>
          <w:sz w:val="24"/>
          <w:szCs w:val="24"/>
        </w:rPr>
        <w:t xml:space="preserve"> selanjutnya</w:t>
      </w:r>
      <w:r w:rsidR="00990F47">
        <w:rPr>
          <w:rFonts w:ascii="Times New Roman" w:hAnsi="Times New Roman" w:cs="Times New Roman"/>
          <w:sz w:val="24"/>
          <w:szCs w:val="24"/>
        </w:rPr>
        <w:t xml:space="preserve"> akan digunakan untuk pembuatan pisang instan. </w:t>
      </w:r>
      <w:r w:rsidR="00B378F6">
        <w:rPr>
          <w:rFonts w:ascii="Times New Roman" w:hAnsi="Times New Roman" w:cs="Times New Roman"/>
          <w:sz w:val="24"/>
          <w:szCs w:val="24"/>
        </w:rPr>
        <w:t xml:space="preserve">Proses penyaringan dilakukan dengan menggunakan kain saring yang dilipat sebanyak satu kali dan di bawah kan saring diletakkan pula saringan, </w:t>
      </w:r>
      <w:r w:rsidR="002D70D3">
        <w:rPr>
          <w:rFonts w:ascii="Times New Roman" w:hAnsi="Times New Roman" w:cs="Times New Roman"/>
          <w:sz w:val="24"/>
          <w:szCs w:val="24"/>
        </w:rPr>
        <w:t>pemisahan dengan cara berlapis dilakukan karena larutan bubur pi</w:t>
      </w:r>
      <w:r w:rsidR="00293C6E">
        <w:rPr>
          <w:rFonts w:ascii="Times New Roman" w:hAnsi="Times New Roman" w:cs="Times New Roman"/>
          <w:sz w:val="24"/>
          <w:szCs w:val="24"/>
        </w:rPr>
        <w:t>sang yang akan dipisahkan sangat</w:t>
      </w:r>
      <w:r w:rsidR="002D70D3">
        <w:rPr>
          <w:rFonts w:ascii="Times New Roman" w:hAnsi="Times New Roman" w:cs="Times New Roman"/>
          <w:sz w:val="24"/>
          <w:szCs w:val="24"/>
        </w:rPr>
        <w:t xml:space="preserve"> homogen dan</w:t>
      </w:r>
      <w:r w:rsidR="00293C6E">
        <w:rPr>
          <w:rFonts w:ascii="Times New Roman" w:hAnsi="Times New Roman" w:cs="Times New Roman"/>
          <w:sz w:val="24"/>
          <w:szCs w:val="24"/>
        </w:rPr>
        <w:t xml:space="preserve"> ukiran partikelnya sangat kecil sehingga jika penyaringan hanya satu lapis maka </w:t>
      </w:r>
      <w:r w:rsidR="007E5DC3">
        <w:rPr>
          <w:rFonts w:ascii="Times New Roman" w:hAnsi="Times New Roman" w:cs="Times New Roman"/>
          <w:sz w:val="24"/>
          <w:szCs w:val="24"/>
        </w:rPr>
        <w:t xml:space="preserve">akan </w:t>
      </w:r>
      <w:r w:rsidR="007E5DC3">
        <w:rPr>
          <w:rFonts w:ascii="Times New Roman" w:hAnsi="Times New Roman" w:cs="Times New Roman"/>
          <w:sz w:val="24"/>
          <w:szCs w:val="24"/>
        </w:rPr>
        <w:lastRenderedPageBreak/>
        <w:t>menghasilkan filtrat yang masih mengandung</w:t>
      </w:r>
      <w:r w:rsidR="007E5DC3" w:rsidRPr="00A94F17">
        <w:rPr>
          <w:rFonts w:ascii="Times New Roman" w:hAnsi="Times New Roman" w:cs="Times New Roman"/>
          <w:i/>
          <w:sz w:val="24"/>
          <w:szCs w:val="24"/>
        </w:rPr>
        <w:t xml:space="preserve"> pulp</w:t>
      </w:r>
      <w:r w:rsidR="007E5DC3">
        <w:rPr>
          <w:rFonts w:ascii="Times New Roman" w:hAnsi="Times New Roman" w:cs="Times New Roman"/>
          <w:sz w:val="24"/>
          <w:szCs w:val="24"/>
        </w:rPr>
        <w:t xml:space="preserve"> pisang.</w:t>
      </w:r>
      <w:r w:rsidR="00A94F17">
        <w:rPr>
          <w:rFonts w:ascii="Times New Roman" w:hAnsi="Times New Roman" w:cs="Times New Roman"/>
          <w:sz w:val="24"/>
          <w:szCs w:val="24"/>
        </w:rPr>
        <w:t xml:space="preserve"> Ukuran</w:t>
      </w:r>
      <w:r w:rsidR="00173509">
        <w:rPr>
          <w:rFonts w:ascii="Times New Roman" w:hAnsi="Times New Roman" w:cs="Times New Roman"/>
          <w:sz w:val="24"/>
          <w:szCs w:val="24"/>
        </w:rPr>
        <w:t xml:space="preserve"> saringan yang digunakan </w:t>
      </w:r>
      <w:r w:rsidR="00A94F17">
        <w:rPr>
          <w:rFonts w:ascii="Times New Roman" w:hAnsi="Times New Roman" w:cs="Times New Roman"/>
          <w:sz w:val="24"/>
          <w:szCs w:val="24"/>
        </w:rPr>
        <w:t xml:space="preserve"> ± 80 mesh.</w:t>
      </w:r>
    </w:p>
    <w:p w:rsidR="003A4E52" w:rsidRDefault="00092287" w:rsidP="008829F2">
      <w:pPr>
        <w:tabs>
          <w:tab w:val="left" w:pos="426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Filtrat yang dihasilkan</w:t>
      </w:r>
      <w:r w:rsidR="00634BDC">
        <w:rPr>
          <w:rFonts w:ascii="Times New Roman" w:hAnsi="Times New Roman" w:cs="Times New Roman"/>
          <w:sz w:val="24"/>
          <w:szCs w:val="24"/>
        </w:rPr>
        <w:t xml:space="preserve"> kemudian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D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analisis terhadap tingkat keasaman (pH), total padatan</w:t>
      </w:r>
      <w:r w:rsidR="00D81300">
        <w:rPr>
          <w:rFonts w:ascii="Times New Roman" w:hAnsi="Times New Roman" w:cs="Times New Roman"/>
          <w:sz w:val="24"/>
          <w:szCs w:val="24"/>
        </w:rPr>
        <w:t xml:space="preserve"> terlarut (TPT</w:t>
      </w:r>
      <w:r w:rsidR="00400822">
        <w:rPr>
          <w:rFonts w:ascii="Times New Roman" w:hAnsi="Times New Roman" w:cs="Times New Roman"/>
          <w:sz w:val="24"/>
          <w:szCs w:val="24"/>
        </w:rPr>
        <w:t xml:space="preserve">), dan kekentalannya </w:t>
      </w:r>
      <w:r>
        <w:rPr>
          <w:rFonts w:ascii="Times New Roman" w:hAnsi="Times New Roman" w:cs="Times New Roman"/>
          <w:sz w:val="24"/>
          <w:szCs w:val="24"/>
        </w:rPr>
        <w:t>(viskositas).</w:t>
      </w:r>
      <w:r w:rsidR="002D70D3">
        <w:rPr>
          <w:rFonts w:ascii="Times New Roman" w:hAnsi="Times New Roman" w:cs="Times New Roman"/>
          <w:sz w:val="24"/>
          <w:szCs w:val="24"/>
        </w:rPr>
        <w:t xml:space="preserve"> </w:t>
      </w:r>
      <w:r w:rsidR="00B37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38F" w:rsidRPr="00135C01" w:rsidRDefault="00162328" w:rsidP="00F1138F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01">
        <w:rPr>
          <w:rFonts w:ascii="Times New Roman" w:hAnsi="Times New Roman" w:cs="Times New Roman"/>
          <w:b/>
          <w:sz w:val="24"/>
          <w:szCs w:val="24"/>
        </w:rPr>
        <w:t xml:space="preserve">3.3.2 Deskripsi Percobaan Utama </w:t>
      </w:r>
    </w:p>
    <w:p w:rsidR="00D215BB" w:rsidRDefault="00E620F6" w:rsidP="00E87E97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Deskripsi percobaan utama hampir sama dengan deskripsi</w:t>
      </w:r>
      <w:r w:rsidR="001B798F">
        <w:rPr>
          <w:rFonts w:ascii="Times New Roman" w:hAnsi="Times New Roman" w:cs="Times New Roman"/>
          <w:sz w:val="24"/>
          <w:szCs w:val="24"/>
        </w:rPr>
        <w:t xml:space="preserve"> percobaan pendahuluan. Setelah didapat ekstrak buah pisang dan telah dilakukan analisis maka dilakukan proses selanjutnya yaitu </w:t>
      </w:r>
      <w:r w:rsidR="002F0DAD">
        <w:rPr>
          <w:rFonts w:ascii="Times New Roman" w:hAnsi="Times New Roman" w:cs="Times New Roman"/>
          <w:sz w:val="24"/>
          <w:szCs w:val="24"/>
        </w:rPr>
        <w:t>tahap pencampuran dengan sukro</w:t>
      </w:r>
      <w:r w:rsidR="008D4094">
        <w:rPr>
          <w:rFonts w:ascii="Times New Roman" w:hAnsi="Times New Roman" w:cs="Times New Roman"/>
          <w:sz w:val="24"/>
          <w:szCs w:val="24"/>
        </w:rPr>
        <w:t>s</w:t>
      </w:r>
      <w:r w:rsidR="002F0DAD">
        <w:rPr>
          <w:rFonts w:ascii="Times New Roman" w:hAnsi="Times New Roman" w:cs="Times New Roman"/>
          <w:sz w:val="24"/>
          <w:szCs w:val="24"/>
        </w:rPr>
        <w:t xml:space="preserve">a dan dekstrin sesuai dengan jumlah yang telah ditentukan, </w:t>
      </w:r>
      <w:r w:rsidR="00B11636">
        <w:rPr>
          <w:rFonts w:ascii="Times New Roman" w:hAnsi="Times New Roman" w:cs="Times New Roman"/>
          <w:sz w:val="24"/>
          <w:szCs w:val="24"/>
        </w:rPr>
        <w:t xml:space="preserve">tetapi jika pH ekstrak masih kurang dari 5-6 maka dilakukan </w:t>
      </w:r>
      <w:r w:rsidR="004D3D2B">
        <w:rPr>
          <w:rFonts w:ascii="Times New Roman" w:hAnsi="Times New Roman" w:cs="Times New Roman"/>
          <w:sz w:val="24"/>
          <w:szCs w:val="24"/>
        </w:rPr>
        <w:t xml:space="preserve">pengaturan pH dengan </w:t>
      </w:r>
      <w:r w:rsidR="00B11636">
        <w:rPr>
          <w:rFonts w:ascii="Times New Roman" w:hAnsi="Times New Roman" w:cs="Times New Roman"/>
          <w:sz w:val="24"/>
          <w:szCs w:val="24"/>
        </w:rPr>
        <w:t>penambahan soda kue (natrium bikarbonat) u</w:t>
      </w:r>
      <w:r w:rsidR="001835CB">
        <w:rPr>
          <w:rFonts w:ascii="Times New Roman" w:hAnsi="Times New Roman" w:cs="Times New Roman"/>
          <w:sz w:val="24"/>
          <w:szCs w:val="24"/>
        </w:rPr>
        <w:t>ntuk menyesuaikan</w:t>
      </w:r>
      <w:r w:rsidR="004D3D2B">
        <w:rPr>
          <w:rFonts w:ascii="Times New Roman" w:hAnsi="Times New Roman" w:cs="Times New Roman"/>
          <w:sz w:val="24"/>
          <w:szCs w:val="24"/>
        </w:rPr>
        <w:t xml:space="preserve"> pH dari ekstrak, hal ini dilakukan karena jika kondisi terlalu asam maka menyebabkan tidak akan terbentuknya kristal. T</w:t>
      </w:r>
      <w:r w:rsidR="002F0DAD">
        <w:rPr>
          <w:rFonts w:ascii="Times New Roman" w:hAnsi="Times New Roman" w:cs="Times New Roman"/>
          <w:sz w:val="24"/>
          <w:szCs w:val="24"/>
        </w:rPr>
        <w:t xml:space="preserve">ahap selanjutnya adalah proses </w:t>
      </w:r>
      <w:r w:rsidR="00733A2C">
        <w:rPr>
          <w:rFonts w:ascii="Times New Roman" w:hAnsi="Times New Roman" w:cs="Times New Roman"/>
          <w:sz w:val="24"/>
          <w:szCs w:val="24"/>
        </w:rPr>
        <w:t xml:space="preserve">enkapsulasi </w:t>
      </w:r>
      <w:r w:rsidR="00640617">
        <w:rPr>
          <w:rFonts w:ascii="Times New Roman" w:hAnsi="Times New Roman" w:cs="Times New Roman"/>
          <w:sz w:val="24"/>
          <w:szCs w:val="24"/>
        </w:rPr>
        <w:t xml:space="preserve">dilakukan pada </w:t>
      </w:r>
      <w:r w:rsidR="00640617" w:rsidRPr="00B11636">
        <w:rPr>
          <w:rFonts w:ascii="Times New Roman" w:hAnsi="Times New Roman" w:cs="Times New Roman"/>
          <w:i/>
          <w:sz w:val="24"/>
          <w:szCs w:val="24"/>
        </w:rPr>
        <w:t>mollen dryer</w:t>
      </w:r>
      <w:r w:rsidR="00640617">
        <w:rPr>
          <w:rFonts w:ascii="Times New Roman" w:hAnsi="Times New Roman" w:cs="Times New Roman"/>
          <w:sz w:val="24"/>
          <w:szCs w:val="24"/>
        </w:rPr>
        <w:t xml:space="preserve"> pada suhu 50-60</w:t>
      </w:r>
      <w:r w:rsidR="00640617" w:rsidRPr="0064061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40617">
        <w:rPr>
          <w:rFonts w:ascii="Times New Roman" w:hAnsi="Times New Roman" w:cs="Times New Roman"/>
          <w:sz w:val="24"/>
          <w:szCs w:val="24"/>
        </w:rPr>
        <w:t xml:space="preserve">C selama </w:t>
      </w:r>
      <w:r w:rsidR="00680288">
        <w:rPr>
          <w:rFonts w:ascii="Times New Roman" w:hAnsi="Times New Roman" w:cs="Times New Roman"/>
          <w:sz w:val="24"/>
          <w:szCs w:val="24"/>
        </w:rPr>
        <w:t>12</w:t>
      </w:r>
      <w:r w:rsidR="00640617">
        <w:rPr>
          <w:rFonts w:ascii="Times New Roman" w:hAnsi="Times New Roman" w:cs="Times New Roman"/>
          <w:sz w:val="24"/>
          <w:szCs w:val="24"/>
        </w:rPr>
        <w:t xml:space="preserve"> jam,</w:t>
      </w:r>
      <w:r w:rsidR="00733A2C">
        <w:rPr>
          <w:rFonts w:ascii="Times New Roman" w:hAnsi="Times New Roman" w:cs="Times New Roman"/>
          <w:sz w:val="24"/>
          <w:szCs w:val="24"/>
        </w:rPr>
        <w:t xml:space="preserve"> kemudian dikeringkan dengan manggunakan </w:t>
      </w:r>
      <w:r w:rsidR="00733A2C" w:rsidRPr="00954219">
        <w:rPr>
          <w:rFonts w:ascii="Times New Roman" w:hAnsi="Times New Roman" w:cs="Times New Roman"/>
          <w:i/>
          <w:sz w:val="24"/>
          <w:szCs w:val="24"/>
        </w:rPr>
        <w:t xml:space="preserve">tunnel dryer </w:t>
      </w:r>
      <w:r w:rsidR="00733A2C">
        <w:rPr>
          <w:rFonts w:ascii="Times New Roman" w:hAnsi="Times New Roman" w:cs="Times New Roman"/>
          <w:sz w:val="24"/>
          <w:szCs w:val="24"/>
        </w:rPr>
        <w:t>dengan suhu 50</w:t>
      </w:r>
      <w:r w:rsidR="00733A2C" w:rsidRPr="00733A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3A2C" w:rsidRPr="0064061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33A2C">
        <w:rPr>
          <w:rFonts w:ascii="Times New Roman" w:hAnsi="Times New Roman" w:cs="Times New Roman"/>
          <w:sz w:val="24"/>
          <w:szCs w:val="24"/>
        </w:rPr>
        <w:t xml:space="preserve">C hingga didapat produk yang kering, </w:t>
      </w:r>
      <w:r w:rsidR="00640617">
        <w:rPr>
          <w:rFonts w:ascii="Times New Roman" w:hAnsi="Times New Roman" w:cs="Times New Roman"/>
          <w:sz w:val="24"/>
          <w:szCs w:val="24"/>
        </w:rPr>
        <w:t xml:space="preserve"> pengeringan bertujuan untuk </w:t>
      </w:r>
      <w:r w:rsidR="004D3D2B">
        <w:rPr>
          <w:rFonts w:ascii="Times New Roman" w:hAnsi="Times New Roman" w:cs="Times New Roman"/>
          <w:sz w:val="24"/>
          <w:szCs w:val="24"/>
        </w:rPr>
        <w:t xml:space="preserve">mengurangi kadar air  sehingga didapat produk </w:t>
      </w:r>
      <w:r w:rsidR="00640617">
        <w:rPr>
          <w:rFonts w:ascii="Times New Roman" w:hAnsi="Times New Roman" w:cs="Times New Roman"/>
          <w:sz w:val="24"/>
          <w:szCs w:val="24"/>
        </w:rPr>
        <w:t xml:space="preserve">yang memiliki kadar air yang rendah, </w:t>
      </w:r>
      <w:r w:rsidR="009F3CBA">
        <w:rPr>
          <w:rFonts w:ascii="Times New Roman" w:hAnsi="Times New Roman" w:cs="Times New Roman"/>
          <w:sz w:val="24"/>
          <w:szCs w:val="24"/>
        </w:rPr>
        <w:t>s</w:t>
      </w:r>
      <w:r w:rsidR="002E3ECD">
        <w:rPr>
          <w:rFonts w:ascii="Times New Roman" w:hAnsi="Times New Roman" w:cs="Times New Roman"/>
          <w:sz w:val="24"/>
          <w:szCs w:val="24"/>
        </w:rPr>
        <w:t>etelah peng</w:t>
      </w:r>
      <w:r w:rsidR="005E344E">
        <w:rPr>
          <w:rFonts w:ascii="Times New Roman" w:hAnsi="Times New Roman" w:cs="Times New Roman"/>
          <w:sz w:val="24"/>
          <w:szCs w:val="24"/>
        </w:rPr>
        <w:t>e</w:t>
      </w:r>
      <w:r w:rsidR="002E3ECD">
        <w:rPr>
          <w:rFonts w:ascii="Times New Roman" w:hAnsi="Times New Roman" w:cs="Times New Roman"/>
          <w:sz w:val="24"/>
          <w:szCs w:val="24"/>
        </w:rPr>
        <w:t xml:space="preserve">ringan lalu dilakukan </w:t>
      </w:r>
      <w:r w:rsidR="00634BDC">
        <w:rPr>
          <w:rFonts w:ascii="Times New Roman" w:hAnsi="Times New Roman" w:cs="Times New Roman"/>
          <w:sz w:val="24"/>
          <w:szCs w:val="24"/>
        </w:rPr>
        <w:t>penghancuran</w:t>
      </w:r>
      <w:r w:rsidR="00652F49">
        <w:rPr>
          <w:rFonts w:ascii="Times New Roman" w:hAnsi="Times New Roman" w:cs="Times New Roman"/>
          <w:sz w:val="24"/>
          <w:szCs w:val="24"/>
        </w:rPr>
        <w:t xml:space="preserve"> </w:t>
      </w:r>
      <w:r w:rsidR="004D3D2B">
        <w:rPr>
          <w:rFonts w:ascii="Times New Roman" w:hAnsi="Times New Roman" w:cs="Times New Roman"/>
          <w:sz w:val="24"/>
          <w:szCs w:val="24"/>
        </w:rPr>
        <w:t>dengan men</w:t>
      </w:r>
      <w:r w:rsidR="008B4486">
        <w:rPr>
          <w:rFonts w:ascii="Times New Roman" w:hAnsi="Times New Roman" w:cs="Times New Roman"/>
          <w:sz w:val="24"/>
          <w:szCs w:val="24"/>
        </w:rPr>
        <w:t xml:space="preserve">ggunakan blender </w:t>
      </w:r>
      <w:r w:rsidR="004A70BD">
        <w:rPr>
          <w:rFonts w:ascii="Times New Roman" w:hAnsi="Times New Roman" w:cs="Times New Roman"/>
          <w:sz w:val="24"/>
          <w:szCs w:val="24"/>
        </w:rPr>
        <w:t xml:space="preserve">untuk mendapatkan ukuran kristal </w:t>
      </w:r>
      <w:r w:rsidR="00634BDC">
        <w:rPr>
          <w:rFonts w:ascii="Times New Roman" w:hAnsi="Times New Roman" w:cs="Times New Roman"/>
          <w:sz w:val="24"/>
          <w:szCs w:val="24"/>
        </w:rPr>
        <w:t>lebih kecil</w:t>
      </w:r>
      <w:r w:rsidR="004A70BD">
        <w:rPr>
          <w:rFonts w:ascii="Times New Roman" w:hAnsi="Times New Roman" w:cs="Times New Roman"/>
          <w:sz w:val="24"/>
          <w:szCs w:val="24"/>
        </w:rPr>
        <w:t>.</w:t>
      </w:r>
      <w:r w:rsidR="00B646D3">
        <w:rPr>
          <w:rFonts w:ascii="Times New Roman" w:hAnsi="Times New Roman" w:cs="Times New Roman"/>
          <w:sz w:val="24"/>
          <w:szCs w:val="24"/>
        </w:rPr>
        <w:t xml:space="preserve"> </w:t>
      </w:r>
      <w:r w:rsidR="008B4486">
        <w:rPr>
          <w:rFonts w:ascii="Times New Roman" w:hAnsi="Times New Roman" w:cs="Times New Roman"/>
          <w:sz w:val="24"/>
          <w:szCs w:val="24"/>
        </w:rPr>
        <w:t xml:space="preserve">Produk </w:t>
      </w:r>
      <w:r w:rsidR="00954219">
        <w:rPr>
          <w:rFonts w:ascii="Times New Roman" w:hAnsi="Times New Roman" w:cs="Times New Roman"/>
          <w:sz w:val="24"/>
          <w:szCs w:val="24"/>
        </w:rPr>
        <w:t xml:space="preserve">serbuk </w:t>
      </w:r>
      <w:r w:rsidR="008B4486">
        <w:rPr>
          <w:rFonts w:ascii="Times New Roman" w:hAnsi="Times New Roman" w:cs="Times New Roman"/>
          <w:sz w:val="24"/>
          <w:szCs w:val="24"/>
        </w:rPr>
        <w:t>pisang instan</w:t>
      </w:r>
      <w:r w:rsidR="00326558">
        <w:rPr>
          <w:rFonts w:ascii="Times New Roman" w:hAnsi="Times New Roman" w:cs="Times New Roman"/>
          <w:sz w:val="24"/>
          <w:szCs w:val="24"/>
        </w:rPr>
        <w:t xml:space="preserve"> yang telah dihasilkan lalu dilakukan analisis kimia, fisik, dan uji organoleptik. </w:t>
      </w:r>
    </w:p>
    <w:p w:rsidR="00D215BB" w:rsidRDefault="00D21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55C6" w:rsidRDefault="00424F24" w:rsidP="00E87E97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24">
        <w:rPr>
          <w:noProof/>
          <w:lang w:eastAsia="id-ID"/>
        </w:rPr>
        <w:lastRenderedPageBreak/>
        <w:pict>
          <v:rect id="_x0000_s1028" style="position:absolute;left:0;text-align:left;margin-left:-34.65pt;margin-top:-27.9pt;width:453pt;height:579pt;z-index:-251657216"/>
        </w:pict>
      </w:r>
      <w:r w:rsidR="00F259A8">
        <w:object w:dxaOrig="6104" w:dyaOrig="10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540pt" o:ole="">
            <v:imagedata r:id="rId8" o:title=""/>
          </v:shape>
          <o:OLEObject Type="Embed" ProgID="Visio.Drawing.6" ShapeID="_x0000_i1025" DrawAspect="Content" ObjectID="_1318958195" r:id="rId9"/>
        </w:object>
      </w:r>
    </w:p>
    <w:p w:rsidR="00D215BB" w:rsidRPr="007B55C6" w:rsidRDefault="00D215BB" w:rsidP="00D215BB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C6">
        <w:rPr>
          <w:rFonts w:ascii="Times New Roman" w:hAnsi="Times New Roman" w:cs="Times New Roman"/>
          <w:sz w:val="24"/>
          <w:szCs w:val="24"/>
        </w:rPr>
        <w:t>Gambar</w:t>
      </w:r>
      <w:r w:rsidR="00C724F3">
        <w:rPr>
          <w:rFonts w:ascii="Times New Roman" w:hAnsi="Times New Roman" w:cs="Times New Roman"/>
          <w:sz w:val="24"/>
          <w:szCs w:val="24"/>
        </w:rPr>
        <w:t xml:space="preserve"> </w:t>
      </w:r>
      <w:r w:rsidR="00C15C97">
        <w:rPr>
          <w:rFonts w:ascii="Times New Roman" w:hAnsi="Times New Roman" w:cs="Times New Roman"/>
          <w:sz w:val="24"/>
          <w:szCs w:val="24"/>
        </w:rPr>
        <w:t>5</w:t>
      </w:r>
      <w:r w:rsidR="00C724F3">
        <w:rPr>
          <w:rFonts w:ascii="Times New Roman" w:hAnsi="Times New Roman" w:cs="Times New Roman"/>
          <w:sz w:val="24"/>
          <w:szCs w:val="24"/>
        </w:rPr>
        <w:t>.</w:t>
      </w:r>
      <w:r w:rsidRPr="007B55C6">
        <w:rPr>
          <w:rFonts w:ascii="Times New Roman" w:hAnsi="Times New Roman" w:cs="Times New Roman"/>
          <w:sz w:val="24"/>
          <w:szCs w:val="24"/>
        </w:rPr>
        <w:t xml:space="preserve"> Diagram Alir Penelitian </w:t>
      </w:r>
      <w:r>
        <w:rPr>
          <w:rFonts w:ascii="Times New Roman" w:hAnsi="Times New Roman" w:cs="Times New Roman"/>
          <w:sz w:val="24"/>
          <w:szCs w:val="24"/>
        </w:rPr>
        <w:t>Pendahuluan</w:t>
      </w:r>
      <w:r w:rsidRPr="007B55C6">
        <w:rPr>
          <w:rFonts w:ascii="Times New Roman" w:hAnsi="Times New Roman" w:cs="Times New Roman"/>
          <w:sz w:val="24"/>
          <w:szCs w:val="24"/>
        </w:rPr>
        <w:t xml:space="preserve"> Pembuatan </w:t>
      </w:r>
      <w:r w:rsidR="00952F53">
        <w:rPr>
          <w:rFonts w:ascii="Times New Roman" w:hAnsi="Times New Roman" w:cs="Times New Roman"/>
          <w:sz w:val="24"/>
          <w:szCs w:val="24"/>
        </w:rPr>
        <w:t>Ekstrak Pisang</w:t>
      </w:r>
    </w:p>
    <w:p w:rsidR="00BB3D57" w:rsidRDefault="00BB3D57" w:rsidP="007B55C6">
      <w:pPr>
        <w:rPr>
          <w:rFonts w:ascii="Times New Roman" w:hAnsi="Times New Roman" w:cs="Times New Roman"/>
          <w:sz w:val="24"/>
          <w:szCs w:val="24"/>
        </w:rPr>
      </w:pPr>
    </w:p>
    <w:p w:rsidR="007B55C6" w:rsidRDefault="00424F24" w:rsidP="00E87E97">
      <w:pPr>
        <w:tabs>
          <w:tab w:val="left" w:pos="426"/>
        </w:tabs>
        <w:spacing w:after="0" w:line="480" w:lineRule="auto"/>
        <w:jc w:val="both"/>
      </w:pPr>
      <w:r>
        <w:rPr>
          <w:noProof/>
          <w:lang w:eastAsia="id-ID"/>
        </w:rPr>
        <w:lastRenderedPageBreak/>
        <w:pict>
          <v:rect id="_x0000_s1027" style="position:absolute;left:0;text-align:left;margin-left:-42.9pt;margin-top:-14.4pt;width:453pt;height:605.25pt;z-index:-251658240"/>
        </w:pict>
      </w:r>
      <w:r w:rsidR="009B5B36">
        <w:object w:dxaOrig="8430" w:dyaOrig="11756">
          <v:shape id="_x0000_i1026" type="#_x0000_t75" style="width:387pt;height:582pt" o:ole="">
            <v:imagedata r:id="rId10" o:title=""/>
          </v:shape>
          <o:OLEObject Type="Embed" ProgID="Visio.Drawing.6" ShapeID="_x0000_i1026" DrawAspect="Content" ObjectID="_1318958196" r:id="rId11"/>
        </w:object>
      </w:r>
    </w:p>
    <w:p w:rsidR="007B55C6" w:rsidRPr="00A35904" w:rsidRDefault="007B55C6" w:rsidP="003A4E52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C6">
        <w:rPr>
          <w:rFonts w:ascii="Times New Roman" w:hAnsi="Times New Roman" w:cs="Times New Roman"/>
          <w:sz w:val="24"/>
          <w:szCs w:val="24"/>
        </w:rPr>
        <w:t xml:space="preserve">Gambar </w:t>
      </w:r>
      <w:r w:rsidR="00C15C97">
        <w:rPr>
          <w:rFonts w:ascii="Times New Roman" w:hAnsi="Times New Roman" w:cs="Times New Roman"/>
          <w:sz w:val="24"/>
          <w:szCs w:val="24"/>
        </w:rPr>
        <w:t>6</w:t>
      </w:r>
      <w:r w:rsidR="00C724F3">
        <w:rPr>
          <w:rFonts w:ascii="Times New Roman" w:hAnsi="Times New Roman" w:cs="Times New Roman"/>
          <w:sz w:val="24"/>
          <w:szCs w:val="24"/>
        </w:rPr>
        <w:t xml:space="preserve">. </w:t>
      </w:r>
      <w:r w:rsidRPr="007B55C6">
        <w:rPr>
          <w:rFonts w:ascii="Times New Roman" w:hAnsi="Times New Roman" w:cs="Times New Roman"/>
          <w:sz w:val="24"/>
          <w:szCs w:val="24"/>
        </w:rPr>
        <w:t xml:space="preserve">Diagram Alir Penelitian Utama Pembuatan </w:t>
      </w:r>
      <w:r w:rsidR="00BA5A8E">
        <w:rPr>
          <w:rFonts w:ascii="Times New Roman" w:hAnsi="Times New Roman" w:cs="Times New Roman"/>
          <w:sz w:val="24"/>
          <w:szCs w:val="24"/>
        </w:rPr>
        <w:t xml:space="preserve">Serbuk </w:t>
      </w:r>
      <w:r w:rsidRPr="007B55C6">
        <w:rPr>
          <w:rFonts w:ascii="Times New Roman" w:hAnsi="Times New Roman" w:cs="Times New Roman"/>
          <w:sz w:val="24"/>
          <w:szCs w:val="24"/>
        </w:rPr>
        <w:t>Pisang Instan</w:t>
      </w:r>
    </w:p>
    <w:sectPr w:rsidR="007B55C6" w:rsidRPr="00A35904" w:rsidSect="009A3994">
      <w:headerReference w:type="default" r:id="rId12"/>
      <w:footerReference w:type="first" r:id="rId13"/>
      <w:pgSz w:w="11906" w:h="16838" w:code="9"/>
      <w:pgMar w:top="2268" w:right="1701" w:bottom="2268" w:left="2268" w:header="1134" w:footer="1134" w:gutter="0"/>
      <w:pgNumType w:start="3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20" w:rsidRDefault="00362D20" w:rsidP="007B55C6">
      <w:pPr>
        <w:spacing w:after="0" w:line="240" w:lineRule="auto"/>
      </w:pPr>
      <w:r>
        <w:separator/>
      </w:r>
    </w:p>
  </w:endnote>
  <w:endnote w:type="continuationSeparator" w:id="1">
    <w:p w:rsidR="00362D20" w:rsidRDefault="00362D20" w:rsidP="007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47"/>
      <w:docPartObj>
        <w:docPartGallery w:val="Page Numbers (Bottom of Page)"/>
        <w:docPartUnique/>
      </w:docPartObj>
    </w:sdtPr>
    <w:sdtContent>
      <w:p w:rsidR="008829F2" w:rsidRDefault="00424F24">
        <w:pPr>
          <w:pStyle w:val="Footer"/>
          <w:jc w:val="center"/>
        </w:pPr>
        <w:r w:rsidRPr="008829F2">
          <w:rPr>
            <w:rFonts w:ascii="Times New Roman" w:hAnsi="Times New Roman" w:cs="Times New Roman"/>
            <w:sz w:val="24"/>
          </w:rPr>
          <w:fldChar w:fldCharType="begin"/>
        </w:r>
        <w:r w:rsidR="008829F2" w:rsidRPr="008829F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829F2">
          <w:rPr>
            <w:rFonts w:ascii="Times New Roman" w:hAnsi="Times New Roman" w:cs="Times New Roman"/>
            <w:sz w:val="24"/>
          </w:rPr>
          <w:fldChar w:fldCharType="separate"/>
        </w:r>
        <w:r w:rsidR="000F4349">
          <w:rPr>
            <w:rFonts w:ascii="Times New Roman" w:hAnsi="Times New Roman" w:cs="Times New Roman"/>
            <w:noProof/>
            <w:sz w:val="24"/>
          </w:rPr>
          <w:t>30</w:t>
        </w:r>
        <w:r w:rsidRPr="008829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829F2" w:rsidRDefault="00882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20" w:rsidRDefault="00362D20" w:rsidP="007B55C6">
      <w:pPr>
        <w:spacing w:after="0" w:line="240" w:lineRule="auto"/>
      </w:pPr>
      <w:r>
        <w:separator/>
      </w:r>
    </w:p>
  </w:footnote>
  <w:footnote w:type="continuationSeparator" w:id="1">
    <w:p w:rsidR="00362D20" w:rsidRDefault="00362D20" w:rsidP="007B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37"/>
      <w:docPartObj>
        <w:docPartGallery w:val="Page Numbers (Top of Page)"/>
        <w:docPartUnique/>
      </w:docPartObj>
    </w:sdtPr>
    <w:sdtContent>
      <w:p w:rsidR="008829F2" w:rsidRDefault="00424F24">
        <w:pPr>
          <w:pStyle w:val="Header"/>
          <w:jc w:val="right"/>
        </w:pPr>
        <w:r w:rsidRPr="008829F2">
          <w:rPr>
            <w:rFonts w:ascii="Times New Roman" w:hAnsi="Times New Roman" w:cs="Times New Roman"/>
            <w:sz w:val="24"/>
          </w:rPr>
          <w:fldChar w:fldCharType="begin"/>
        </w:r>
        <w:r w:rsidR="008829F2" w:rsidRPr="008829F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829F2">
          <w:rPr>
            <w:rFonts w:ascii="Times New Roman" w:hAnsi="Times New Roman" w:cs="Times New Roman"/>
            <w:sz w:val="24"/>
          </w:rPr>
          <w:fldChar w:fldCharType="separate"/>
        </w:r>
        <w:r w:rsidR="000F4349">
          <w:rPr>
            <w:rFonts w:ascii="Times New Roman" w:hAnsi="Times New Roman" w:cs="Times New Roman"/>
            <w:noProof/>
            <w:sz w:val="24"/>
          </w:rPr>
          <w:t>31</w:t>
        </w:r>
        <w:r w:rsidRPr="008829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829F2" w:rsidRDefault="00882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720"/>
    <w:multiLevelType w:val="hybridMultilevel"/>
    <w:tmpl w:val="7EEE0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7055"/>
    <w:multiLevelType w:val="hybridMultilevel"/>
    <w:tmpl w:val="6DFE2E1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1FBF"/>
    <w:multiLevelType w:val="hybridMultilevel"/>
    <w:tmpl w:val="D5A0E962"/>
    <w:lvl w:ilvl="0" w:tplc="3F364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63741"/>
    <w:multiLevelType w:val="hybridMultilevel"/>
    <w:tmpl w:val="473EA0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3020C"/>
    <w:multiLevelType w:val="hybridMultilevel"/>
    <w:tmpl w:val="84623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120A3"/>
    <w:multiLevelType w:val="hybridMultilevel"/>
    <w:tmpl w:val="63D441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01"/>
    <w:rsid w:val="00013953"/>
    <w:rsid w:val="00031B5F"/>
    <w:rsid w:val="00033EF0"/>
    <w:rsid w:val="00033F39"/>
    <w:rsid w:val="000363C8"/>
    <w:rsid w:val="00036D3D"/>
    <w:rsid w:val="00041F07"/>
    <w:rsid w:val="0004776E"/>
    <w:rsid w:val="00050722"/>
    <w:rsid w:val="00061B9E"/>
    <w:rsid w:val="00070FC2"/>
    <w:rsid w:val="00076F76"/>
    <w:rsid w:val="000873FE"/>
    <w:rsid w:val="0008783F"/>
    <w:rsid w:val="00092287"/>
    <w:rsid w:val="000B215D"/>
    <w:rsid w:val="000B76C6"/>
    <w:rsid w:val="000D2CFD"/>
    <w:rsid w:val="000D5FE7"/>
    <w:rsid w:val="000D6F2E"/>
    <w:rsid w:val="000F0EA0"/>
    <w:rsid w:val="000F339F"/>
    <w:rsid w:val="000F4349"/>
    <w:rsid w:val="001125D9"/>
    <w:rsid w:val="00123AB1"/>
    <w:rsid w:val="00135C01"/>
    <w:rsid w:val="00135FD2"/>
    <w:rsid w:val="00142A1D"/>
    <w:rsid w:val="0015678C"/>
    <w:rsid w:val="00162328"/>
    <w:rsid w:val="00173509"/>
    <w:rsid w:val="00174EA2"/>
    <w:rsid w:val="00175FD3"/>
    <w:rsid w:val="00177DCD"/>
    <w:rsid w:val="001835CB"/>
    <w:rsid w:val="00193F5A"/>
    <w:rsid w:val="00197BE4"/>
    <w:rsid w:val="001A1EF4"/>
    <w:rsid w:val="001A6719"/>
    <w:rsid w:val="001B4312"/>
    <w:rsid w:val="001B607A"/>
    <w:rsid w:val="001B798F"/>
    <w:rsid w:val="001C3FB6"/>
    <w:rsid w:val="001C50FA"/>
    <w:rsid w:val="001D0540"/>
    <w:rsid w:val="001E3812"/>
    <w:rsid w:val="001E6A51"/>
    <w:rsid w:val="001E6E00"/>
    <w:rsid w:val="001F54C3"/>
    <w:rsid w:val="002064E8"/>
    <w:rsid w:val="002103FD"/>
    <w:rsid w:val="00220068"/>
    <w:rsid w:val="00220A13"/>
    <w:rsid w:val="00222C4F"/>
    <w:rsid w:val="002276C3"/>
    <w:rsid w:val="00231109"/>
    <w:rsid w:val="00237896"/>
    <w:rsid w:val="00244935"/>
    <w:rsid w:val="0024661E"/>
    <w:rsid w:val="00254BDC"/>
    <w:rsid w:val="00257C01"/>
    <w:rsid w:val="0026079A"/>
    <w:rsid w:val="00272EC1"/>
    <w:rsid w:val="00274477"/>
    <w:rsid w:val="00293C6E"/>
    <w:rsid w:val="002C1256"/>
    <w:rsid w:val="002C532B"/>
    <w:rsid w:val="002D2004"/>
    <w:rsid w:val="002D70D3"/>
    <w:rsid w:val="002E3ECD"/>
    <w:rsid w:val="002F0DAD"/>
    <w:rsid w:val="002F7A28"/>
    <w:rsid w:val="00304E75"/>
    <w:rsid w:val="00310B8E"/>
    <w:rsid w:val="00315E59"/>
    <w:rsid w:val="00325A4D"/>
    <w:rsid w:val="00326558"/>
    <w:rsid w:val="00326839"/>
    <w:rsid w:val="00327992"/>
    <w:rsid w:val="00327DA5"/>
    <w:rsid w:val="003333E3"/>
    <w:rsid w:val="00333A06"/>
    <w:rsid w:val="00333CCB"/>
    <w:rsid w:val="003361F3"/>
    <w:rsid w:val="003374D8"/>
    <w:rsid w:val="003416BE"/>
    <w:rsid w:val="0034551D"/>
    <w:rsid w:val="00347856"/>
    <w:rsid w:val="00362D20"/>
    <w:rsid w:val="003716D1"/>
    <w:rsid w:val="00381426"/>
    <w:rsid w:val="003A4E52"/>
    <w:rsid w:val="003B2595"/>
    <w:rsid w:val="003B6B6F"/>
    <w:rsid w:val="003C010C"/>
    <w:rsid w:val="003C3B58"/>
    <w:rsid w:val="003E62E5"/>
    <w:rsid w:val="00400822"/>
    <w:rsid w:val="00413FDA"/>
    <w:rsid w:val="00416EF4"/>
    <w:rsid w:val="004249E5"/>
    <w:rsid w:val="00424F24"/>
    <w:rsid w:val="0042542F"/>
    <w:rsid w:val="004301E7"/>
    <w:rsid w:val="00430FBE"/>
    <w:rsid w:val="00432E3A"/>
    <w:rsid w:val="004418E1"/>
    <w:rsid w:val="00441A58"/>
    <w:rsid w:val="004429D1"/>
    <w:rsid w:val="0044325B"/>
    <w:rsid w:val="00444853"/>
    <w:rsid w:val="00452495"/>
    <w:rsid w:val="004536F5"/>
    <w:rsid w:val="00472C49"/>
    <w:rsid w:val="004962D6"/>
    <w:rsid w:val="00497343"/>
    <w:rsid w:val="004A067C"/>
    <w:rsid w:val="004A1B94"/>
    <w:rsid w:val="004A21CC"/>
    <w:rsid w:val="004A479C"/>
    <w:rsid w:val="004A6F33"/>
    <w:rsid w:val="004A70BD"/>
    <w:rsid w:val="004A76CC"/>
    <w:rsid w:val="004A7B2D"/>
    <w:rsid w:val="004B6373"/>
    <w:rsid w:val="004C04C2"/>
    <w:rsid w:val="004C2D2C"/>
    <w:rsid w:val="004D3D2B"/>
    <w:rsid w:val="004D3E7B"/>
    <w:rsid w:val="004D7647"/>
    <w:rsid w:val="004E19D5"/>
    <w:rsid w:val="004E26E8"/>
    <w:rsid w:val="004F68AD"/>
    <w:rsid w:val="00514BBD"/>
    <w:rsid w:val="00515C70"/>
    <w:rsid w:val="005239B7"/>
    <w:rsid w:val="0053381B"/>
    <w:rsid w:val="00533D1C"/>
    <w:rsid w:val="0055559C"/>
    <w:rsid w:val="00560423"/>
    <w:rsid w:val="00567E5A"/>
    <w:rsid w:val="0057100F"/>
    <w:rsid w:val="0057540B"/>
    <w:rsid w:val="005802AD"/>
    <w:rsid w:val="005808CB"/>
    <w:rsid w:val="005941DE"/>
    <w:rsid w:val="005A3612"/>
    <w:rsid w:val="005B128D"/>
    <w:rsid w:val="005C4E84"/>
    <w:rsid w:val="005C7A86"/>
    <w:rsid w:val="005E344E"/>
    <w:rsid w:val="005E59FE"/>
    <w:rsid w:val="005F4804"/>
    <w:rsid w:val="00623A90"/>
    <w:rsid w:val="00631E9F"/>
    <w:rsid w:val="00634BDC"/>
    <w:rsid w:val="00640617"/>
    <w:rsid w:val="006454B2"/>
    <w:rsid w:val="006522A7"/>
    <w:rsid w:val="00652F49"/>
    <w:rsid w:val="006654C7"/>
    <w:rsid w:val="00670214"/>
    <w:rsid w:val="00680288"/>
    <w:rsid w:val="00690BF6"/>
    <w:rsid w:val="00695C14"/>
    <w:rsid w:val="00695FCB"/>
    <w:rsid w:val="006961D6"/>
    <w:rsid w:val="006A5460"/>
    <w:rsid w:val="006A70BD"/>
    <w:rsid w:val="006C2D67"/>
    <w:rsid w:val="006C7DB2"/>
    <w:rsid w:val="006D23F7"/>
    <w:rsid w:val="006E6EEF"/>
    <w:rsid w:val="006F778F"/>
    <w:rsid w:val="00733A2C"/>
    <w:rsid w:val="00771FA7"/>
    <w:rsid w:val="007B55C6"/>
    <w:rsid w:val="007C2E6B"/>
    <w:rsid w:val="007D0ACB"/>
    <w:rsid w:val="007D7D47"/>
    <w:rsid w:val="007E5DC3"/>
    <w:rsid w:val="007F62F3"/>
    <w:rsid w:val="00800E48"/>
    <w:rsid w:val="00802438"/>
    <w:rsid w:val="008159B1"/>
    <w:rsid w:val="008200DF"/>
    <w:rsid w:val="008352AC"/>
    <w:rsid w:val="00852835"/>
    <w:rsid w:val="00857539"/>
    <w:rsid w:val="008576DA"/>
    <w:rsid w:val="00862849"/>
    <w:rsid w:val="0086733B"/>
    <w:rsid w:val="008772D1"/>
    <w:rsid w:val="00877F66"/>
    <w:rsid w:val="008829F2"/>
    <w:rsid w:val="00892C13"/>
    <w:rsid w:val="008A6680"/>
    <w:rsid w:val="008B2370"/>
    <w:rsid w:val="008B3A10"/>
    <w:rsid w:val="008B4486"/>
    <w:rsid w:val="008B7C9D"/>
    <w:rsid w:val="008C02D6"/>
    <w:rsid w:val="008C50FE"/>
    <w:rsid w:val="008D4094"/>
    <w:rsid w:val="008F7DBB"/>
    <w:rsid w:val="0091099B"/>
    <w:rsid w:val="009129BD"/>
    <w:rsid w:val="009219EB"/>
    <w:rsid w:val="00942C3F"/>
    <w:rsid w:val="009522DD"/>
    <w:rsid w:val="00952F53"/>
    <w:rsid w:val="00954219"/>
    <w:rsid w:val="009570D1"/>
    <w:rsid w:val="00983BAC"/>
    <w:rsid w:val="00990ABE"/>
    <w:rsid w:val="00990F47"/>
    <w:rsid w:val="009A09C8"/>
    <w:rsid w:val="009A3994"/>
    <w:rsid w:val="009B5B36"/>
    <w:rsid w:val="009C5E25"/>
    <w:rsid w:val="009D4082"/>
    <w:rsid w:val="009D6BBE"/>
    <w:rsid w:val="009E521A"/>
    <w:rsid w:val="009F3CBA"/>
    <w:rsid w:val="00A02160"/>
    <w:rsid w:val="00A2055D"/>
    <w:rsid w:val="00A317F4"/>
    <w:rsid w:val="00A35904"/>
    <w:rsid w:val="00A42B7B"/>
    <w:rsid w:val="00A76C2E"/>
    <w:rsid w:val="00A94F17"/>
    <w:rsid w:val="00AA0AF7"/>
    <w:rsid w:val="00AA4890"/>
    <w:rsid w:val="00AA5CC1"/>
    <w:rsid w:val="00AC0CCA"/>
    <w:rsid w:val="00AC5715"/>
    <w:rsid w:val="00AE2E35"/>
    <w:rsid w:val="00AF6BD2"/>
    <w:rsid w:val="00B0289C"/>
    <w:rsid w:val="00B02A04"/>
    <w:rsid w:val="00B102F3"/>
    <w:rsid w:val="00B11636"/>
    <w:rsid w:val="00B11BE8"/>
    <w:rsid w:val="00B14DC5"/>
    <w:rsid w:val="00B16CA2"/>
    <w:rsid w:val="00B378F6"/>
    <w:rsid w:val="00B5066A"/>
    <w:rsid w:val="00B5081C"/>
    <w:rsid w:val="00B566F3"/>
    <w:rsid w:val="00B62193"/>
    <w:rsid w:val="00B63C71"/>
    <w:rsid w:val="00B646D3"/>
    <w:rsid w:val="00B7595A"/>
    <w:rsid w:val="00B86FBA"/>
    <w:rsid w:val="00BA5A8E"/>
    <w:rsid w:val="00BA6BD8"/>
    <w:rsid w:val="00BB3D57"/>
    <w:rsid w:val="00BB69AA"/>
    <w:rsid w:val="00BF77F8"/>
    <w:rsid w:val="00C02117"/>
    <w:rsid w:val="00C15C97"/>
    <w:rsid w:val="00C17076"/>
    <w:rsid w:val="00C27B71"/>
    <w:rsid w:val="00C322A9"/>
    <w:rsid w:val="00C33006"/>
    <w:rsid w:val="00C360B6"/>
    <w:rsid w:val="00C42F94"/>
    <w:rsid w:val="00C47292"/>
    <w:rsid w:val="00C51D46"/>
    <w:rsid w:val="00C5539E"/>
    <w:rsid w:val="00C656F5"/>
    <w:rsid w:val="00C724F3"/>
    <w:rsid w:val="00C74D6E"/>
    <w:rsid w:val="00C95C8F"/>
    <w:rsid w:val="00C97DB2"/>
    <w:rsid w:val="00CA34D0"/>
    <w:rsid w:val="00CA5EDC"/>
    <w:rsid w:val="00CA754F"/>
    <w:rsid w:val="00CB467E"/>
    <w:rsid w:val="00CC2E1E"/>
    <w:rsid w:val="00CC44F1"/>
    <w:rsid w:val="00CC4DC3"/>
    <w:rsid w:val="00CD370F"/>
    <w:rsid w:val="00CD71C1"/>
    <w:rsid w:val="00CF0D0E"/>
    <w:rsid w:val="00D13A24"/>
    <w:rsid w:val="00D215BB"/>
    <w:rsid w:val="00D27857"/>
    <w:rsid w:val="00D5215A"/>
    <w:rsid w:val="00D5775A"/>
    <w:rsid w:val="00D633B7"/>
    <w:rsid w:val="00D74BF3"/>
    <w:rsid w:val="00D81300"/>
    <w:rsid w:val="00D873E2"/>
    <w:rsid w:val="00D8743D"/>
    <w:rsid w:val="00DA07EE"/>
    <w:rsid w:val="00DA1432"/>
    <w:rsid w:val="00DB1C79"/>
    <w:rsid w:val="00DB436D"/>
    <w:rsid w:val="00DC4608"/>
    <w:rsid w:val="00DC4C21"/>
    <w:rsid w:val="00DE7C8E"/>
    <w:rsid w:val="00E055E6"/>
    <w:rsid w:val="00E06629"/>
    <w:rsid w:val="00E16E0B"/>
    <w:rsid w:val="00E27D97"/>
    <w:rsid w:val="00E37967"/>
    <w:rsid w:val="00E428F2"/>
    <w:rsid w:val="00E620F6"/>
    <w:rsid w:val="00E6257E"/>
    <w:rsid w:val="00E72754"/>
    <w:rsid w:val="00E82FB7"/>
    <w:rsid w:val="00E87E97"/>
    <w:rsid w:val="00E9470F"/>
    <w:rsid w:val="00EA4F19"/>
    <w:rsid w:val="00EB7700"/>
    <w:rsid w:val="00EC7A8E"/>
    <w:rsid w:val="00EF6529"/>
    <w:rsid w:val="00F027BE"/>
    <w:rsid w:val="00F1138F"/>
    <w:rsid w:val="00F259A8"/>
    <w:rsid w:val="00F35CC4"/>
    <w:rsid w:val="00F36850"/>
    <w:rsid w:val="00F44635"/>
    <w:rsid w:val="00F44DF0"/>
    <w:rsid w:val="00F55C9F"/>
    <w:rsid w:val="00F60455"/>
    <w:rsid w:val="00F607E7"/>
    <w:rsid w:val="00F77892"/>
    <w:rsid w:val="00F80AAE"/>
    <w:rsid w:val="00F8137C"/>
    <w:rsid w:val="00F8700E"/>
    <w:rsid w:val="00FA37E1"/>
    <w:rsid w:val="00FA4C3A"/>
    <w:rsid w:val="00FA76BB"/>
    <w:rsid w:val="00FC0A35"/>
    <w:rsid w:val="00FC0FE9"/>
    <w:rsid w:val="00FC206A"/>
    <w:rsid w:val="00FC54F4"/>
    <w:rsid w:val="00FC6844"/>
    <w:rsid w:val="00FD049D"/>
    <w:rsid w:val="00FD48F8"/>
    <w:rsid w:val="00F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CC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378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5">
    <w:name w:val="Light List Accent 5"/>
    <w:basedOn w:val="TableNormal"/>
    <w:uiPriority w:val="61"/>
    <w:rsid w:val="0023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23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23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23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1">
    <w:name w:val="Light List1"/>
    <w:basedOn w:val="TableNormal"/>
    <w:uiPriority w:val="61"/>
    <w:rsid w:val="0023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olorfulGrid1">
    <w:name w:val="Colorful Grid1"/>
    <w:basedOn w:val="TableNormal"/>
    <w:uiPriority w:val="73"/>
    <w:rsid w:val="002378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237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C6"/>
  </w:style>
  <w:style w:type="paragraph" w:styleId="Footer">
    <w:name w:val="footer"/>
    <w:basedOn w:val="Normal"/>
    <w:link w:val="FooterChar"/>
    <w:uiPriority w:val="99"/>
    <w:unhideWhenUsed/>
    <w:rsid w:val="007B5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5C6"/>
  </w:style>
  <w:style w:type="table" w:styleId="LightGrid-Accent1">
    <w:name w:val="Light Grid Accent 1"/>
    <w:basedOn w:val="TableNormal"/>
    <w:uiPriority w:val="62"/>
    <w:rsid w:val="00112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F8CA-EE99-4768-840A-F4C4ADFC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2009-11-05T12:56:00Z</cp:lastPrinted>
  <dcterms:created xsi:type="dcterms:W3CDTF">2008-12-02T08:35:00Z</dcterms:created>
  <dcterms:modified xsi:type="dcterms:W3CDTF">2009-11-05T13:30:00Z</dcterms:modified>
</cp:coreProperties>
</file>