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F2" w:rsidRPr="00F6488D" w:rsidRDefault="00953DDC" w:rsidP="00953DDC">
      <w:pPr>
        <w:spacing w:after="0" w:line="360" w:lineRule="auto"/>
        <w:jc w:val="center"/>
        <w:rPr>
          <w:rFonts w:ascii="Times New Roman" w:hAnsi="Times New Roman" w:cs="Times New Roman"/>
          <w:b/>
          <w:sz w:val="24"/>
          <w:szCs w:val="24"/>
        </w:rPr>
      </w:pPr>
      <w:r w:rsidRPr="00F6488D">
        <w:rPr>
          <w:rFonts w:ascii="Times New Roman" w:hAnsi="Times New Roman" w:cs="Times New Roman"/>
          <w:b/>
          <w:sz w:val="24"/>
          <w:szCs w:val="24"/>
        </w:rPr>
        <w:t>BAB V</w:t>
      </w:r>
    </w:p>
    <w:p w:rsidR="00953DDC" w:rsidRPr="00F6488D" w:rsidRDefault="00114CF1" w:rsidP="00953DDC">
      <w:pPr>
        <w:spacing w:after="0" w:line="360" w:lineRule="auto"/>
        <w:jc w:val="center"/>
        <w:rPr>
          <w:rFonts w:ascii="Times New Roman" w:hAnsi="Times New Roman" w:cs="Times New Roman"/>
          <w:b/>
          <w:sz w:val="24"/>
          <w:szCs w:val="24"/>
        </w:rPr>
      </w:pPr>
      <w:r w:rsidRPr="00F6488D">
        <w:rPr>
          <w:rFonts w:ascii="Times New Roman" w:hAnsi="Times New Roman" w:cs="Times New Roman"/>
          <w:b/>
          <w:sz w:val="24"/>
          <w:szCs w:val="24"/>
        </w:rPr>
        <w:t>KESIMPULAN DAN REKOMENDASI</w:t>
      </w:r>
    </w:p>
    <w:p w:rsidR="00953DDC" w:rsidRPr="00F6488D" w:rsidRDefault="00953DDC" w:rsidP="00953DDC">
      <w:pPr>
        <w:spacing w:after="0" w:line="360" w:lineRule="auto"/>
        <w:jc w:val="center"/>
        <w:rPr>
          <w:rFonts w:ascii="Times New Roman" w:hAnsi="Times New Roman" w:cs="Times New Roman"/>
          <w:b/>
          <w:sz w:val="24"/>
          <w:szCs w:val="24"/>
        </w:rPr>
      </w:pPr>
    </w:p>
    <w:p w:rsidR="00953DDC" w:rsidRPr="006A4373" w:rsidRDefault="00114CF1" w:rsidP="00114CF1">
      <w:pPr>
        <w:spacing w:line="360" w:lineRule="auto"/>
        <w:jc w:val="both"/>
        <w:rPr>
          <w:rFonts w:ascii="Times New Roman" w:hAnsi="Times New Roman" w:cs="Times New Roman"/>
          <w:sz w:val="24"/>
          <w:szCs w:val="24"/>
        </w:rPr>
      </w:pPr>
      <w:r w:rsidRPr="00F6488D">
        <w:rPr>
          <w:rFonts w:ascii="Times New Roman" w:hAnsi="Times New Roman" w:cs="Times New Roman"/>
          <w:sz w:val="24"/>
          <w:szCs w:val="24"/>
        </w:rPr>
        <w:tab/>
      </w:r>
      <w:r w:rsidRPr="006A4373">
        <w:rPr>
          <w:rFonts w:ascii="Times New Roman" w:hAnsi="Times New Roman" w:cs="Times New Roman"/>
          <w:sz w:val="24"/>
          <w:szCs w:val="24"/>
        </w:rPr>
        <w:t xml:space="preserve">Dalam bab ini menjelaskan mengenai kesimpulan yang didapat dari hasil pembahasan pada bab sebelumnya, yaitu mengenai wilayah yang mengalami </w:t>
      </w:r>
      <w:r w:rsidR="006A4373" w:rsidRPr="006A4373">
        <w:rPr>
          <w:rFonts w:ascii="Times New Roman" w:hAnsi="Times New Roman" w:cs="Times New Roman"/>
          <w:sz w:val="24"/>
          <w:szCs w:val="24"/>
        </w:rPr>
        <w:t>banjir rob yang disebabkan oleh perubahan penggunaan lahan dan p</w:t>
      </w:r>
      <w:r w:rsidRPr="006A4373">
        <w:rPr>
          <w:rFonts w:ascii="Times New Roman" w:hAnsi="Times New Roman" w:cs="Times New Roman"/>
          <w:sz w:val="24"/>
          <w:szCs w:val="24"/>
        </w:rPr>
        <w:t xml:space="preserve">enurunan muka tanah </w:t>
      </w:r>
      <w:r w:rsidR="00F6488D" w:rsidRPr="006A4373">
        <w:rPr>
          <w:rFonts w:ascii="Times New Roman" w:hAnsi="Times New Roman" w:cs="Times New Roman"/>
          <w:sz w:val="24"/>
          <w:szCs w:val="24"/>
        </w:rPr>
        <w:t>di Kecamatan Semarang Utara</w:t>
      </w:r>
      <w:r w:rsidR="00F92EC6" w:rsidRPr="006A4373">
        <w:rPr>
          <w:rFonts w:ascii="Times New Roman" w:hAnsi="Times New Roman" w:cs="Times New Roman"/>
          <w:sz w:val="24"/>
          <w:szCs w:val="24"/>
        </w:rPr>
        <w:t xml:space="preserve">. </w:t>
      </w:r>
      <w:r w:rsidR="004530F6" w:rsidRPr="006A4373">
        <w:rPr>
          <w:rFonts w:ascii="Times New Roman" w:hAnsi="Times New Roman" w:cs="Times New Roman"/>
          <w:sz w:val="24"/>
          <w:szCs w:val="24"/>
        </w:rPr>
        <w:t>S</w:t>
      </w:r>
      <w:r w:rsidRPr="006A4373">
        <w:rPr>
          <w:rFonts w:ascii="Times New Roman" w:hAnsi="Times New Roman" w:cs="Times New Roman"/>
          <w:sz w:val="24"/>
          <w:szCs w:val="24"/>
        </w:rPr>
        <w:t>elanjutnya diberikan rekomendas</w:t>
      </w:r>
      <w:r w:rsidR="002731EE" w:rsidRPr="006A4373">
        <w:rPr>
          <w:rFonts w:ascii="Times New Roman" w:hAnsi="Times New Roman" w:cs="Times New Roman"/>
          <w:sz w:val="24"/>
          <w:szCs w:val="24"/>
        </w:rPr>
        <w:t xml:space="preserve">i atau usulan-usulan </w:t>
      </w:r>
      <w:r w:rsidR="00966489">
        <w:rPr>
          <w:rFonts w:ascii="Times New Roman" w:hAnsi="Times New Roman" w:cs="Times New Roman"/>
          <w:sz w:val="24"/>
          <w:szCs w:val="24"/>
        </w:rPr>
        <w:t>guna mengurangi</w:t>
      </w:r>
      <w:r w:rsidRPr="006A4373">
        <w:rPr>
          <w:rFonts w:ascii="Times New Roman" w:hAnsi="Times New Roman" w:cs="Times New Roman"/>
          <w:sz w:val="24"/>
          <w:szCs w:val="24"/>
        </w:rPr>
        <w:t xml:space="preserve"> dampak dari terjadiny</w:t>
      </w:r>
      <w:r w:rsidR="00F6488D" w:rsidRPr="006A4373">
        <w:rPr>
          <w:rFonts w:ascii="Times New Roman" w:hAnsi="Times New Roman" w:cs="Times New Roman"/>
          <w:sz w:val="24"/>
          <w:szCs w:val="24"/>
        </w:rPr>
        <w:t>a banjir rob</w:t>
      </w:r>
      <w:r w:rsidRPr="006A4373">
        <w:rPr>
          <w:rFonts w:ascii="Times New Roman" w:hAnsi="Times New Roman" w:cs="Times New Roman"/>
          <w:sz w:val="24"/>
          <w:szCs w:val="24"/>
        </w:rPr>
        <w:t xml:space="preserve"> tersebut, hal ini perlu dilakukan agar hasil dari studi ini dapat bermanfaat untuk wilayah yang dikaji.</w:t>
      </w:r>
    </w:p>
    <w:p w:rsidR="00953DDC" w:rsidRPr="00F6488D" w:rsidRDefault="00953DDC" w:rsidP="00953DDC">
      <w:pPr>
        <w:spacing w:after="0" w:line="360" w:lineRule="auto"/>
        <w:jc w:val="both"/>
        <w:rPr>
          <w:rFonts w:ascii="Times New Roman" w:hAnsi="Times New Roman" w:cs="Times New Roman"/>
          <w:b/>
          <w:sz w:val="24"/>
          <w:szCs w:val="24"/>
        </w:rPr>
      </w:pPr>
      <w:r w:rsidRPr="00F6488D">
        <w:rPr>
          <w:rFonts w:ascii="Times New Roman" w:hAnsi="Times New Roman" w:cs="Times New Roman"/>
          <w:b/>
          <w:sz w:val="24"/>
          <w:szCs w:val="24"/>
        </w:rPr>
        <w:t>5.1 Kesimpulan</w:t>
      </w:r>
    </w:p>
    <w:p w:rsidR="00F6488D" w:rsidRDefault="0047638D" w:rsidP="00072AF6">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114CF1" w:rsidRPr="0047638D">
        <w:rPr>
          <w:rFonts w:ascii="Times New Roman" w:hAnsi="Times New Roman" w:cs="Times New Roman"/>
          <w:sz w:val="24"/>
          <w:szCs w:val="24"/>
        </w:rPr>
        <w:t xml:space="preserve">hasil analisis pada bab sebelumnya telah diketahui bahwa </w:t>
      </w:r>
      <w:r w:rsidR="00EE3C46">
        <w:rPr>
          <w:rFonts w:ascii="Times New Roman" w:hAnsi="Times New Roman" w:cs="Times New Roman"/>
          <w:sz w:val="24"/>
          <w:szCs w:val="24"/>
        </w:rPr>
        <w:t>:</w:t>
      </w:r>
      <w:r w:rsidR="004530F6">
        <w:rPr>
          <w:rFonts w:ascii="Times New Roman" w:hAnsi="Times New Roman" w:cs="Times New Roman"/>
          <w:sz w:val="24"/>
          <w:szCs w:val="24"/>
        </w:rPr>
        <w:t xml:space="preserve"> di Kecamatan Semarang Utara telah terjadi perubahan penggunaan lahan pada peri</w:t>
      </w:r>
      <w:r w:rsidR="00167E02">
        <w:rPr>
          <w:rFonts w:ascii="Times New Roman" w:hAnsi="Times New Roman" w:cs="Times New Roman"/>
          <w:sz w:val="24"/>
          <w:szCs w:val="24"/>
        </w:rPr>
        <w:t>ode T</w:t>
      </w:r>
      <w:r w:rsidR="004530F6">
        <w:rPr>
          <w:rFonts w:ascii="Times New Roman" w:hAnsi="Times New Roman" w:cs="Times New Roman"/>
          <w:sz w:val="24"/>
          <w:szCs w:val="24"/>
        </w:rPr>
        <w:t xml:space="preserve">ahun 1999-2009, terutama pada jenis lahan non terbangun seperti </w:t>
      </w:r>
      <w:r w:rsidR="005A6950">
        <w:rPr>
          <w:rFonts w:ascii="Times New Roman" w:hAnsi="Times New Roman" w:cs="Times New Roman"/>
          <w:sz w:val="24"/>
          <w:szCs w:val="24"/>
        </w:rPr>
        <w:t xml:space="preserve">rawa, </w:t>
      </w:r>
      <w:r w:rsidR="004530F6">
        <w:rPr>
          <w:rFonts w:ascii="Times New Roman" w:hAnsi="Times New Roman" w:cs="Times New Roman"/>
          <w:sz w:val="24"/>
          <w:szCs w:val="24"/>
        </w:rPr>
        <w:t>tambak, kolam/empang menjadi terbangun</w:t>
      </w:r>
      <w:r w:rsidR="00AA509B">
        <w:rPr>
          <w:rFonts w:ascii="Times New Roman" w:hAnsi="Times New Roman" w:cs="Times New Roman"/>
          <w:sz w:val="24"/>
          <w:szCs w:val="24"/>
        </w:rPr>
        <w:t xml:space="preserve"> yang berubah menjadi penggunaan lahan industri, </w:t>
      </w:r>
      <w:r w:rsidR="006A4373">
        <w:rPr>
          <w:rFonts w:ascii="Times New Roman" w:hAnsi="Times New Roman" w:cs="Times New Roman"/>
          <w:sz w:val="24"/>
          <w:szCs w:val="24"/>
        </w:rPr>
        <w:t>kegiatan pelabuhan, perkantoran, dll.</w:t>
      </w:r>
    </w:p>
    <w:p w:rsidR="00930110" w:rsidRPr="00363A4E" w:rsidRDefault="00072AF6" w:rsidP="00AA509B">
      <w:pPr>
        <w:autoSpaceDE w:val="0"/>
        <w:autoSpaceDN w:val="0"/>
        <w:adjustRightInd w:val="0"/>
        <w:spacing w:after="0" w:line="360" w:lineRule="auto"/>
        <w:jc w:val="both"/>
        <w:rPr>
          <w:rFonts w:ascii="Times New Roman" w:hAnsi="Times New Roman" w:cs="Times New Roman"/>
          <w:sz w:val="24"/>
          <w:szCs w:val="24"/>
        </w:rPr>
      </w:pPr>
      <w:r w:rsidRPr="00363A4E">
        <w:rPr>
          <w:rFonts w:ascii="Times New Roman" w:hAnsi="Times New Roman" w:cs="Times New Roman"/>
          <w:sz w:val="24"/>
          <w:szCs w:val="24"/>
        </w:rPr>
        <w:tab/>
      </w:r>
      <w:r w:rsidR="00363A4E">
        <w:rPr>
          <w:rFonts w:ascii="Times New Roman" w:hAnsi="Times New Roman" w:cs="Times New Roman"/>
          <w:sz w:val="24"/>
          <w:szCs w:val="24"/>
        </w:rPr>
        <w:t>P</w:t>
      </w:r>
      <w:r w:rsidR="007D7FD0" w:rsidRPr="00363A4E">
        <w:rPr>
          <w:rFonts w:ascii="Times New Roman" w:hAnsi="Times New Roman" w:cs="Times New Roman"/>
          <w:sz w:val="24"/>
          <w:szCs w:val="24"/>
        </w:rPr>
        <w:t xml:space="preserve">erubahan penggunaan lahan tahun 1999-2009 telah terjadi perubahan penggunaan lahan </w:t>
      </w:r>
      <w:r w:rsidR="00732853" w:rsidRPr="00363A4E">
        <w:rPr>
          <w:rFonts w:ascii="Times New Roman" w:hAnsi="Times New Roman" w:cs="Times New Roman"/>
          <w:sz w:val="24"/>
          <w:szCs w:val="24"/>
        </w:rPr>
        <w:t>non terbangun menjadi terbangun. P</w:t>
      </w:r>
      <w:r w:rsidR="0032549C" w:rsidRPr="00363A4E">
        <w:rPr>
          <w:rFonts w:ascii="Times New Roman" w:hAnsi="Times New Roman" w:cs="Times New Roman"/>
          <w:sz w:val="24"/>
          <w:szCs w:val="24"/>
        </w:rPr>
        <w:t xml:space="preserve">ada tahun 1999 gunalahan terdiri dari gunalahan jenis permukiman, gedung, rumput/lahan kosong, rawa, </w:t>
      </w:r>
      <w:r w:rsidR="00966489">
        <w:rPr>
          <w:rFonts w:ascii="Times New Roman" w:hAnsi="Times New Roman" w:cs="Times New Roman"/>
          <w:sz w:val="24"/>
          <w:szCs w:val="24"/>
        </w:rPr>
        <w:t>air laut/perairan</w:t>
      </w:r>
      <w:r w:rsidR="0032549C" w:rsidRPr="00363A4E">
        <w:rPr>
          <w:rFonts w:ascii="Times New Roman" w:hAnsi="Times New Roman" w:cs="Times New Roman"/>
          <w:sz w:val="24"/>
          <w:szCs w:val="24"/>
        </w:rPr>
        <w:t xml:space="preserve">, dan kolam/empang.yang didominasi oleh jenis permukiman sebesar 594,31 ha (54%). Sedangkan gunalahan tahun 2009 didominasi oleh lahan terbangun seperti </w:t>
      </w:r>
      <w:r w:rsidR="005A6950" w:rsidRPr="00363A4E">
        <w:rPr>
          <w:rFonts w:ascii="Times New Roman" w:hAnsi="Times New Roman" w:cs="Times New Roman"/>
          <w:sz w:val="24"/>
          <w:szCs w:val="24"/>
        </w:rPr>
        <w:t>jenis i</w:t>
      </w:r>
      <w:r w:rsidR="0032549C" w:rsidRPr="00363A4E">
        <w:rPr>
          <w:rFonts w:ascii="Times New Roman" w:hAnsi="Times New Roman" w:cs="Times New Roman"/>
          <w:sz w:val="24"/>
          <w:szCs w:val="24"/>
        </w:rPr>
        <w:t>ndustri</w:t>
      </w:r>
      <w:r w:rsidR="00732853" w:rsidRPr="00363A4E">
        <w:rPr>
          <w:rFonts w:ascii="Times New Roman" w:hAnsi="Times New Roman" w:cs="Times New Roman"/>
          <w:sz w:val="24"/>
          <w:szCs w:val="24"/>
        </w:rPr>
        <w:t xml:space="preserve"> 286,61 ha (26%)</w:t>
      </w:r>
      <w:r w:rsidR="0032549C" w:rsidRPr="00363A4E">
        <w:rPr>
          <w:rFonts w:ascii="Times New Roman" w:hAnsi="Times New Roman" w:cs="Times New Roman"/>
          <w:sz w:val="24"/>
          <w:szCs w:val="24"/>
        </w:rPr>
        <w:t>, kegiatan pelabuhan, dll. Pada tahun 2009 tidak dijumpai lagi gunalahan jenis rawa</w:t>
      </w:r>
      <w:r w:rsidR="005A6950" w:rsidRPr="00363A4E">
        <w:rPr>
          <w:rFonts w:ascii="Times New Roman" w:hAnsi="Times New Roman" w:cs="Times New Roman"/>
          <w:sz w:val="24"/>
          <w:szCs w:val="24"/>
        </w:rPr>
        <w:t xml:space="preserve"> karena telah beralih menjadi industri yang terdapat di kelurahan Panggung lor seluas 9,99 Ha </w:t>
      </w:r>
      <w:r w:rsidR="0032549C" w:rsidRPr="00363A4E">
        <w:rPr>
          <w:rFonts w:ascii="Times New Roman" w:hAnsi="Times New Roman" w:cs="Times New Roman"/>
          <w:sz w:val="24"/>
          <w:szCs w:val="24"/>
        </w:rPr>
        <w:t xml:space="preserve">, berkurangnya lahan </w:t>
      </w:r>
      <w:r w:rsidR="005A6950" w:rsidRPr="00363A4E">
        <w:rPr>
          <w:rFonts w:ascii="Times New Roman" w:hAnsi="Times New Roman" w:cs="Times New Roman"/>
          <w:sz w:val="24"/>
          <w:szCs w:val="24"/>
        </w:rPr>
        <w:t>empang/</w:t>
      </w:r>
      <w:r w:rsidR="0032549C" w:rsidRPr="00363A4E">
        <w:rPr>
          <w:rFonts w:ascii="Times New Roman" w:hAnsi="Times New Roman" w:cs="Times New Roman"/>
          <w:sz w:val="24"/>
          <w:szCs w:val="24"/>
        </w:rPr>
        <w:t>tambak</w:t>
      </w:r>
      <w:r w:rsidR="005A6950" w:rsidRPr="00363A4E">
        <w:rPr>
          <w:rFonts w:ascii="Times New Roman" w:hAnsi="Times New Roman" w:cs="Times New Roman"/>
          <w:sz w:val="24"/>
          <w:szCs w:val="24"/>
        </w:rPr>
        <w:t xml:space="preserve"> yang tersebar di Kelurahan Tanjungmas da</w:t>
      </w:r>
      <w:r w:rsidR="00930110" w:rsidRPr="00363A4E">
        <w:rPr>
          <w:rFonts w:ascii="Times New Roman" w:hAnsi="Times New Roman" w:cs="Times New Roman"/>
          <w:sz w:val="24"/>
          <w:szCs w:val="24"/>
        </w:rPr>
        <w:t xml:space="preserve">n </w:t>
      </w:r>
      <w:r w:rsidR="005A6950" w:rsidRPr="00363A4E">
        <w:rPr>
          <w:rFonts w:ascii="Times New Roman" w:hAnsi="Times New Roman" w:cs="Times New Roman"/>
          <w:sz w:val="24"/>
          <w:szCs w:val="24"/>
        </w:rPr>
        <w:t xml:space="preserve">Bandarharjo karena telah berubah menjadi jenis industri sebesar 17 Ha, </w:t>
      </w:r>
      <w:r w:rsidR="00930110" w:rsidRPr="00363A4E">
        <w:rPr>
          <w:rFonts w:ascii="Times New Roman" w:hAnsi="Times New Roman" w:cs="Times New Roman"/>
          <w:sz w:val="24"/>
          <w:szCs w:val="24"/>
        </w:rPr>
        <w:t>pergudangan 4,36 Ha, dan permukiman sebesar 2,79 Ha.</w:t>
      </w:r>
      <w:r w:rsidR="00732853" w:rsidRPr="00363A4E">
        <w:rPr>
          <w:rFonts w:ascii="Times New Roman" w:hAnsi="Times New Roman" w:cs="Times New Roman"/>
          <w:sz w:val="24"/>
          <w:szCs w:val="24"/>
        </w:rPr>
        <w:t xml:space="preserve"> selain itu telah berkurangnya jenis rumput/lahan kosong yang cenderung berubah ke jenis industri sebesar 59,21 Ha, permukiman 50,53 Ha, pergudangan 36 ha, PLTU Tambak Lorok 22,36 Ha, dan </w:t>
      </w:r>
      <w:r w:rsidR="00732853" w:rsidRPr="00363A4E">
        <w:rPr>
          <w:rFonts w:ascii="Times New Roman" w:hAnsi="Times New Roman" w:cs="Times New Roman"/>
          <w:sz w:val="24"/>
          <w:szCs w:val="24"/>
        </w:rPr>
        <w:lastRenderedPageBreak/>
        <w:t>berubah menjadi lapangan penumpukan barang sebesar 25,08 Ha yang terdapat di Kelurahan Tanjungmas.</w:t>
      </w:r>
    </w:p>
    <w:p w:rsidR="00732853" w:rsidRPr="00363A4E" w:rsidRDefault="00732853" w:rsidP="00AA509B">
      <w:pPr>
        <w:autoSpaceDE w:val="0"/>
        <w:autoSpaceDN w:val="0"/>
        <w:adjustRightInd w:val="0"/>
        <w:spacing w:after="0" w:line="360" w:lineRule="auto"/>
        <w:jc w:val="both"/>
        <w:rPr>
          <w:rFonts w:ascii="Times New Roman" w:hAnsi="Times New Roman" w:cs="Times New Roman"/>
          <w:sz w:val="24"/>
          <w:szCs w:val="24"/>
        </w:rPr>
      </w:pPr>
      <w:r w:rsidRPr="00363A4E">
        <w:rPr>
          <w:rFonts w:ascii="Times New Roman" w:hAnsi="Times New Roman" w:cs="Times New Roman"/>
          <w:sz w:val="24"/>
          <w:szCs w:val="24"/>
        </w:rPr>
        <w:tab/>
      </w:r>
      <w:r w:rsidR="00FF4B79" w:rsidRPr="00363A4E">
        <w:rPr>
          <w:rFonts w:ascii="Times New Roman" w:hAnsi="Times New Roman" w:cs="Times New Roman"/>
          <w:sz w:val="24"/>
          <w:szCs w:val="24"/>
        </w:rPr>
        <w:t xml:space="preserve">Sedangkan untuk genangan rob sendiri </w:t>
      </w:r>
      <w:r w:rsidR="007F6684" w:rsidRPr="00363A4E">
        <w:rPr>
          <w:rFonts w:ascii="Times New Roman" w:hAnsi="Times New Roman" w:cs="Times New Roman"/>
          <w:sz w:val="24"/>
          <w:szCs w:val="24"/>
        </w:rPr>
        <w:t xml:space="preserve">selama kurun waktu tahun 1999-2008 mengalami perubahan luas genangan dan jenis penggunaan lahan yang terkena dampak rob tersebut juga cenderung berubah menjadi gunalahan yang memiliki nilai penting bagi perekonomian Kota Semarang. </w:t>
      </w:r>
      <w:r w:rsidR="006407BB" w:rsidRPr="00363A4E">
        <w:rPr>
          <w:rFonts w:ascii="Times New Roman" w:hAnsi="Times New Roman" w:cs="Times New Roman"/>
          <w:sz w:val="24"/>
          <w:szCs w:val="24"/>
        </w:rPr>
        <w:t>Luas genangan pada tahun 1999 sebesar 441,06 Ha (40% dari wilayah Kecamatan) sedangkan pada tahun 200</w:t>
      </w:r>
      <w:r w:rsidR="00966489">
        <w:rPr>
          <w:rFonts w:ascii="Times New Roman" w:hAnsi="Times New Roman" w:cs="Times New Roman"/>
          <w:sz w:val="24"/>
          <w:szCs w:val="24"/>
        </w:rPr>
        <w:t>9</w:t>
      </w:r>
      <w:r w:rsidR="006407BB" w:rsidRPr="00363A4E">
        <w:rPr>
          <w:rFonts w:ascii="Times New Roman" w:hAnsi="Times New Roman" w:cs="Times New Roman"/>
          <w:sz w:val="24"/>
          <w:szCs w:val="24"/>
        </w:rPr>
        <w:t xml:space="preserve"> sebesar 656,18 Ha (60% dari wilayah kecamatan)</w:t>
      </w:r>
      <w:r w:rsidR="00E645E1" w:rsidRPr="00363A4E">
        <w:rPr>
          <w:rFonts w:ascii="Times New Roman" w:hAnsi="Times New Roman" w:cs="Times New Roman"/>
          <w:sz w:val="24"/>
          <w:szCs w:val="24"/>
        </w:rPr>
        <w:t xml:space="preserve"> terjadi peingkatan sebesar 215,12 ha atau sebesar 20%.</w:t>
      </w:r>
    </w:p>
    <w:p w:rsidR="00E645E1" w:rsidRPr="00363A4E" w:rsidRDefault="00E645E1" w:rsidP="00AA509B">
      <w:pPr>
        <w:autoSpaceDE w:val="0"/>
        <w:autoSpaceDN w:val="0"/>
        <w:adjustRightInd w:val="0"/>
        <w:spacing w:after="0" w:line="360" w:lineRule="auto"/>
        <w:jc w:val="both"/>
        <w:rPr>
          <w:rFonts w:ascii="Times New Roman" w:hAnsi="Times New Roman" w:cs="Times New Roman"/>
          <w:sz w:val="24"/>
          <w:szCs w:val="24"/>
        </w:rPr>
      </w:pPr>
      <w:r w:rsidRPr="00363A4E">
        <w:rPr>
          <w:rFonts w:ascii="Times New Roman" w:hAnsi="Times New Roman" w:cs="Times New Roman"/>
          <w:sz w:val="24"/>
          <w:szCs w:val="24"/>
        </w:rPr>
        <w:tab/>
        <w:t>Gunalahan yang terkena dampak rob tersebut juga berbeda, jika pada tahun 1999 rob menggenangi gunalahan permukiman 154,32 Ha (40%), rumput/tanah kosong 108,33 Ha (25%), dan empang 86,73 Ha (20%). Namun pada tahun 2009 rob mengenangi lahan industri 194,73 Ha (30%), permukiman 119,61 (18%), lapangan penumpukan barang/peti kemas 89,44 Ha (14%), dan pergudangan sebesar 60,83 Ha (9%).</w:t>
      </w:r>
    </w:p>
    <w:p w:rsidR="00E645E1" w:rsidRPr="00363A4E" w:rsidRDefault="002D7925" w:rsidP="00AA509B">
      <w:pPr>
        <w:autoSpaceDE w:val="0"/>
        <w:autoSpaceDN w:val="0"/>
        <w:adjustRightInd w:val="0"/>
        <w:spacing w:after="0" w:line="360" w:lineRule="auto"/>
        <w:jc w:val="both"/>
        <w:rPr>
          <w:rFonts w:ascii="Times New Roman" w:hAnsi="Times New Roman" w:cs="Times New Roman"/>
          <w:sz w:val="24"/>
          <w:szCs w:val="24"/>
        </w:rPr>
      </w:pPr>
      <w:r w:rsidRPr="00363A4E">
        <w:rPr>
          <w:rFonts w:ascii="Times New Roman" w:hAnsi="Times New Roman" w:cs="Times New Roman"/>
          <w:sz w:val="24"/>
          <w:szCs w:val="24"/>
        </w:rPr>
        <w:tab/>
        <w:t xml:space="preserve">Pada tahun 1999 jumlah kelurahan yang tergenang sebanyak 4 (empat) kelurahan yaitu Kelurahan Panggung Lor, Kuningan, Bandarharjo, dan Kelurahan Tanjungmas, namun pada tahun 2008 menjadi </w:t>
      </w:r>
      <w:r w:rsidR="00B61CEF" w:rsidRPr="00363A4E">
        <w:rPr>
          <w:rFonts w:ascii="Times New Roman" w:hAnsi="Times New Roman" w:cs="Times New Roman"/>
          <w:sz w:val="24"/>
          <w:szCs w:val="24"/>
        </w:rPr>
        <w:t>6</w:t>
      </w:r>
      <w:r w:rsidRPr="00363A4E">
        <w:rPr>
          <w:rFonts w:ascii="Times New Roman" w:hAnsi="Times New Roman" w:cs="Times New Roman"/>
          <w:sz w:val="24"/>
          <w:szCs w:val="24"/>
        </w:rPr>
        <w:t xml:space="preserve"> (</w:t>
      </w:r>
      <w:r w:rsidR="00B61CEF" w:rsidRPr="00363A4E">
        <w:rPr>
          <w:rFonts w:ascii="Times New Roman" w:hAnsi="Times New Roman" w:cs="Times New Roman"/>
          <w:sz w:val="24"/>
          <w:szCs w:val="24"/>
        </w:rPr>
        <w:t>enam</w:t>
      </w:r>
      <w:r w:rsidRPr="00363A4E">
        <w:rPr>
          <w:rFonts w:ascii="Times New Roman" w:hAnsi="Times New Roman" w:cs="Times New Roman"/>
          <w:sz w:val="24"/>
          <w:szCs w:val="24"/>
        </w:rPr>
        <w:t xml:space="preserve">) kelurahan karena Kelurahan </w:t>
      </w:r>
      <w:r w:rsidR="00B61CEF" w:rsidRPr="00363A4E">
        <w:rPr>
          <w:rFonts w:ascii="Times New Roman" w:hAnsi="Times New Roman" w:cs="Times New Roman"/>
          <w:sz w:val="24"/>
          <w:szCs w:val="24"/>
        </w:rPr>
        <w:t xml:space="preserve">Dadapsari dan </w:t>
      </w:r>
      <w:r w:rsidRPr="00363A4E">
        <w:rPr>
          <w:rFonts w:ascii="Times New Roman" w:hAnsi="Times New Roman" w:cs="Times New Roman"/>
          <w:sz w:val="24"/>
          <w:szCs w:val="24"/>
        </w:rPr>
        <w:t>Panggung Kidul ikut tergenang rob.</w:t>
      </w:r>
    </w:p>
    <w:p w:rsidR="001A1B03" w:rsidRPr="00363A4E" w:rsidRDefault="001A1B03" w:rsidP="00AA509B">
      <w:pPr>
        <w:autoSpaceDE w:val="0"/>
        <w:autoSpaceDN w:val="0"/>
        <w:adjustRightInd w:val="0"/>
        <w:spacing w:after="0" w:line="360" w:lineRule="auto"/>
        <w:jc w:val="both"/>
        <w:rPr>
          <w:rFonts w:ascii="Times New Roman" w:hAnsi="Times New Roman" w:cs="Times New Roman"/>
          <w:sz w:val="24"/>
          <w:szCs w:val="24"/>
        </w:rPr>
      </w:pPr>
      <w:r w:rsidRPr="00363A4E">
        <w:rPr>
          <w:rFonts w:ascii="Times New Roman" w:hAnsi="Times New Roman" w:cs="Times New Roman"/>
          <w:sz w:val="24"/>
          <w:szCs w:val="24"/>
        </w:rPr>
        <w:tab/>
      </w:r>
      <w:r w:rsidR="00450146">
        <w:rPr>
          <w:rFonts w:ascii="Times New Roman" w:hAnsi="Times New Roman" w:cs="Times New Roman"/>
          <w:sz w:val="24"/>
          <w:szCs w:val="24"/>
        </w:rPr>
        <w:t>Banjir rob yang ada s</w:t>
      </w:r>
      <w:r w:rsidRPr="00363A4E">
        <w:rPr>
          <w:rFonts w:ascii="Times New Roman" w:hAnsi="Times New Roman" w:cs="Times New Roman"/>
          <w:sz w:val="24"/>
          <w:szCs w:val="24"/>
        </w:rPr>
        <w:t xml:space="preserve">elain terjadi </w:t>
      </w:r>
      <w:r w:rsidR="00450146">
        <w:rPr>
          <w:rFonts w:ascii="Times New Roman" w:hAnsi="Times New Roman" w:cs="Times New Roman"/>
          <w:sz w:val="24"/>
          <w:szCs w:val="24"/>
        </w:rPr>
        <w:t xml:space="preserve">dikarenakan adanya </w:t>
      </w:r>
      <w:r w:rsidRPr="00363A4E">
        <w:rPr>
          <w:rFonts w:ascii="Times New Roman" w:hAnsi="Times New Roman" w:cs="Times New Roman"/>
          <w:sz w:val="24"/>
          <w:szCs w:val="24"/>
        </w:rPr>
        <w:t xml:space="preserve">perubahan gunalahan juga </w:t>
      </w:r>
      <w:r w:rsidR="00FD7563">
        <w:rPr>
          <w:rFonts w:ascii="Times New Roman" w:hAnsi="Times New Roman" w:cs="Times New Roman"/>
          <w:sz w:val="24"/>
          <w:szCs w:val="24"/>
        </w:rPr>
        <w:t xml:space="preserve">disebabkan </w:t>
      </w:r>
      <w:r w:rsidR="00450146">
        <w:rPr>
          <w:rFonts w:ascii="Times New Roman" w:hAnsi="Times New Roman" w:cs="Times New Roman"/>
          <w:sz w:val="24"/>
          <w:szCs w:val="24"/>
        </w:rPr>
        <w:t>oleh</w:t>
      </w:r>
      <w:r w:rsidR="00FD7563">
        <w:rPr>
          <w:rFonts w:ascii="Times New Roman" w:hAnsi="Times New Roman" w:cs="Times New Roman"/>
          <w:sz w:val="24"/>
          <w:szCs w:val="24"/>
        </w:rPr>
        <w:t xml:space="preserve"> </w:t>
      </w:r>
      <w:r w:rsidRPr="00363A4E">
        <w:rPr>
          <w:rFonts w:ascii="Times New Roman" w:hAnsi="Times New Roman" w:cs="Times New Roman"/>
          <w:sz w:val="24"/>
          <w:szCs w:val="24"/>
        </w:rPr>
        <w:t>penurunan tanah</w:t>
      </w:r>
      <w:r w:rsidR="00FD7563">
        <w:rPr>
          <w:rFonts w:ascii="Times New Roman" w:hAnsi="Times New Roman" w:cs="Times New Roman"/>
          <w:sz w:val="24"/>
          <w:szCs w:val="24"/>
        </w:rPr>
        <w:t xml:space="preserve"> yang menyebabkan Kecamatan Semarang Utara rentan tergenang oleh rob</w:t>
      </w:r>
      <w:r w:rsidR="00917718" w:rsidRPr="00363A4E">
        <w:rPr>
          <w:rFonts w:ascii="Times New Roman" w:hAnsi="Times New Roman" w:cs="Times New Roman"/>
          <w:sz w:val="24"/>
          <w:szCs w:val="24"/>
        </w:rPr>
        <w:t>.</w:t>
      </w:r>
      <w:r w:rsidR="00450146">
        <w:rPr>
          <w:rFonts w:ascii="Times New Roman" w:hAnsi="Times New Roman" w:cs="Times New Roman"/>
          <w:sz w:val="24"/>
          <w:szCs w:val="24"/>
        </w:rPr>
        <w:t xml:space="preserve"> </w:t>
      </w:r>
      <w:r w:rsidR="00595E31">
        <w:rPr>
          <w:rFonts w:ascii="Times New Roman" w:hAnsi="Times New Roman" w:cs="Times New Roman"/>
          <w:sz w:val="24"/>
          <w:szCs w:val="24"/>
        </w:rPr>
        <w:t xml:space="preserve">Namun tidak semua kelurahan yang mengalami perluasan rob disebabkan oleeh perubahan penggunaan, ada juga perubahan yang disebabkan oleh penurunan tanah dan faktor lainnya : </w:t>
      </w:r>
      <w:r w:rsidR="00917718" w:rsidRPr="00363A4E">
        <w:rPr>
          <w:rFonts w:ascii="Times New Roman" w:hAnsi="Times New Roman" w:cs="Times New Roman"/>
          <w:sz w:val="24"/>
          <w:szCs w:val="24"/>
        </w:rPr>
        <w:t>Berikut adalah kondisi kelurahan yang tergenang rob beserta perubahan pe</w:t>
      </w:r>
      <w:r w:rsidR="00FD7563">
        <w:rPr>
          <w:rFonts w:ascii="Times New Roman" w:hAnsi="Times New Roman" w:cs="Times New Roman"/>
          <w:sz w:val="24"/>
          <w:szCs w:val="24"/>
        </w:rPr>
        <w:t>n</w:t>
      </w:r>
      <w:r w:rsidR="00917718" w:rsidRPr="00363A4E">
        <w:rPr>
          <w:rFonts w:ascii="Times New Roman" w:hAnsi="Times New Roman" w:cs="Times New Roman"/>
          <w:sz w:val="24"/>
          <w:szCs w:val="24"/>
        </w:rPr>
        <w:t>ggunaan lahan dan penurunan tanah yang terjadi :</w:t>
      </w:r>
    </w:p>
    <w:p w:rsidR="00E66533" w:rsidRPr="00363A4E" w:rsidRDefault="005A6950" w:rsidP="00AA509B">
      <w:pPr>
        <w:autoSpaceDE w:val="0"/>
        <w:autoSpaceDN w:val="0"/>
        <w:adjustRightInd w:val="0"/>
        <w:spacing w:after="0" w:line="360" w:lineRule="auto"/>
        <w:jc w:val="both"/>
        <w:rPr>
          <w:rFonts w:ascii="Times New Roman" w:hAnsi="Times New Roman"/>
          <w:sz w:val="24"/>
          <w:szCs w:val="24"/>
        </w:rPr>
      </w:pPr>
      <w:r w:rsidRPr="00363A4E">
        <w:rPr>
          <w:rFonts w:ascii="Times New Roman" w:hAnsi="Times New Roman" w:cs="Times New Roman"/>
          <w:sz w:val="24"/>
          <w:szCs w:val="24"/>
        </w:rPr>
        <w:tab/>
      </w:r>
      <w:r w:rsidR="00AA509B" w:rsidRPr="00363A4E">
        <w:rPr>
          <w:rFonts w:ascii="Times New Roman" w:hAnsi="Times New Roman"/>
          <w:sz w:val="24"/>
          <w:szCs w:val="24"/>
        </w:rPr>
        <w:t xml:space="preserve"> </w:t>
      </w:r>
    </w:p>
    <w:p w:rsidR="00780347" w:rsidRDefault="00780347" w:rsidP="00AA509B">
      <w:pPr>
        <w:autoSpaceDE w:val="0"/>
        <w:autoSpaceDN w:val="0"/>
        <w:adjustRightInd w:val="0"/>
        <w:spacing w:after="0" w:line="360" w:lineRule="auto"/>
        <w:jc w:val="both"/>
        <w:rPr>
          <w:rFonts w:ascii="Times New Roman" w:hAnsi="Times New Roman"/>
          <w:sz w:val="24"/>
          <w:szCs w:val="24"/>
        </w:rPr>
      </w:pPr>
    </w:p>
    <w:p w:rsidR="00780347" w:rsidRDefault="00780347" w:rsidP="00AA509B">
      <w:pPr>
        <w:autoSpaceDE w:val="0"/>
        <w:autoSpaceDN w:val="0"/>
        <w:adjustRightInd w:val="0"/>
        <w:spacing w:after="0" w:line="360" w:lineRule="auto"/>
        <w:jc w:val="both"/>
        <w:rPr>
          <w:rFonts w:ascii="Times New Roman" w:hAnsi="Times New Roman"/>
          <w:sz w:val="24"/>
          <w:szCs w:val="24"/>
        </w:rPr>
      </w:pPr>
    </w:p>
    <w:p w:rsidR="00780347" w:rsidRDefault="00780347" w:rsidP="00AA509B">
      <w:pPr>
        <w:autoSpaceDE w:val="0"/>
        <w:autoSpaceDN w:val="0"/>
        <w:adjustRightInd w:val="0"/>
        <w:spacing w:after="0" w:line="360" w:lineRule="auto"/>
        <w:jc w:val="both"/>
        <w:rPr>
          <w:rFonts w:ascii="Times New Roman" w:hAnsi="Times New Roman"/>
          <w:sz w:val="24"/>
          <w:szCs w:val="24"/>
        </w:rPr>
      </w:pPr>
    </w:p>
    <w:p w:rsidR="00780347" w:rsidRDefault="00780347" w:rsidP="00AA509B">
      <w:pPr>
        <w:autoSpaceDE w:val="0"/>
        <w:autoSpaceDN w:val="0"/>
        <w:adjustRightInd w:val="0"/>
        <w:spacing w:after="0" w:line="360" w:lineRule="auto"/>
        <w:jc w:val="both"/>
        <w:rPr>
          <w:rFonts w:ascii="Times New Roman" w:hAnsi="Times New Roman"/>
          <w:sz w:val="24"/>
          <w:szCs w:val="24"/>
        </w:rPr>
      </w:pPr>
    </w:p>
    <w:p w:rsidR="00E376FF" w:rsidRDefault="00E376FF" w:rsidP="00CD02A5">
      <w:pPr>
        <w:spacing w:after="0" w:line="360" w:lineRule="auto"/>
        <w:jc w:val="center"/>
        <w:rPr>
          <w:rFonts w:ascii="Times New Roman" w:hAnsi="Times New Roman" w:cs="Times New Roman"/>
          <w:b/>
          <w:szCs w:val="24"/>
        </w:rPr>
        <w:sectPr w:rsidR="00E376FF" w:rsidSect="00FD358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49"/>
          <w:cols w:space="708"/>
          <w:titlePg/>
          <w:docGrid w:linePitch="360"/>
        </w:sectPr>
      </w:pPr>
    </w:p>
    <w:p w:rsidR="00E376FF" w:rsidRDefault="00E376FF" w:rsidP="00E376FF">
      <w:pPr>
        <w:spacing w:after="0"/>
        <w:jc w:val="center"/>
        <w:rPr>
          <w:rFonts w:ascii="Times New Roman" w:hAnsi="Times New Roman" w:cs="Times New Roman"/>
          <w:b/>
          <w:szCs w:val="24"/>
        </w:rPr>
      </w:pPr>
      <w:r w:rsidRPr="00E376FF">
        <w:rPr>
          <w:rFonts w:ascii="Times New Roman" w:hAnsi="Times New Roman" w:cs="Times New Roman"/>
          <w:b/>
          <w:szCs w:val="24"/>
        </w:rPr>
        <w:lastRenderedPageBreak/>
        <w:t xml:space="preserve">Tabel 5.1 </w:t>
      </w:r>
    </w:p>
    <w:p w:rsidR="00780347" w:rsidRPr="00CD02A5" w:rsidRDefault="00CD02A5" w:rsidP="00E376FF">
      <w:pPr>
        <w:spacing w:after="0"/>
        <w:jc w:val="center"/>
        <w:rPr>
          <w:rFonts w:ascii="Times New Roman" w:hAnsi="Times New Roman" w:cs="Times New Roman"/>
          <w:b/>
          <w:sz w:val="24"/>
          <w:szCs w:val="24"/>
        </w:rPr>
      </w:pPr>
      <w:r>
        <w:rPr>
          <w:rFonts w:ascii="Times New Roman" w:hAnsi="Times New Roman" w:cs="Times New Roman"/>
          <w:b/>
          <w:szCs w:val="24"/>
        </w:rPr>
        <w:t>Kesimpulan</w:t>
      </w:r>
    </w:p>
    <w:tbl>
      <w:tblPr>
        <w:tblW w:w="14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1418"/>
        <w:gridCol w:w="1853"/>
        <w:gridCol w:w="1370"/>
        <w:gridCol w:w="1107"/>
        <w:gridCol w:w="1289"/>
        <w:gridCol w:w="2604"/>
        <w:gridCol w:w="4631"/>
      </w:tblGrid>
      <w:tr w:rsidR="00E376FF" w:rsidRPr="00E376FF" w:rsidTr="00E376FF">
        <w:trPr>
          <w:trHeight w:val="46"/>
          <w:tblHeader/>
          <w:jc w:val="center"/>
        </w:trPr>
        <w:tc>
          <w:tcPr>
            <w:tcW w:w="436" w:type="dxa"/>
            <w:vMerge w:val="restart"/>
            <w:shd w:val="clear" w:color="auto" w:fill="FBD4B4" w:themeFill="accent6" w:themeFillTint="66"/>
            <w:noWrap/>
            <w:vAlign w:val="center"/>
            <w:hideMark/>
          </w:tcPr>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No</w:t>
            </w:r>
          </w:p>
        </w:tc>
        <w:tc>
          <w:tcPr>
            <w:tcW w:w="1418" w:type="dxa"/>
            <w:vMerge w:val="restart"/>
            <w:shd w:val="clear" w:color="auto" w:fill="FBD4B4" w:themeFill="accent6" w:themeFillTint="66"/>
            <w:noWrap/>
            <w:vAlign w:val="center"/>
            <w:hideMark/>
          </w:tcPr>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Kelurahan</w:t>
            </w:r>
          </w:p>
        </w:tc>
        <w:tc>
          <w:tcPr>
            <w:tcW w:w="3223" w:type="dxa"/>
            <w:gridSpan w:val="2"/>
            <w:shd w:val="clear" w:color="auto" w:fill="FBD4B4" w:themeFill="accent6" w:themeFillTint="66"/>
            <w:noWrap/>
            <w:vAlign w:val="center"/>
            <w:hideMark/>
          </w:tcPr>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Kondisi Eksisting</w:t>
            </w:r>
          </w:p>
        </w:tc>
        <w:tc>
          <w:tcPr>
            <w:tcW w:w="1107" w:type="dxa"/>
            <w:vMerge w:val="restart"/>
            <w:shd w:val="clear" w:color="auto" w:fill="FBD4B4" w:themeFill="accent6" w:themeFillTint="66"/>
            <w:vAlign w:val="center"/>
          </w:tcPr>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Kedalaman (Cm)</w:t>
            </w:r>
          </w:p>
        </w:tc>
        <w:tc>
          <w:tcPr>
            <w:tcW w:w="1289" w:type="dxa"/>
            <w:vMerge w:val="restart"/>
            <w:shd w:val="clear" w:color="auto" w:fill="FBD4B4" w:themeFill="accent6" w:themeFillTint="66"/>
            <w:vAlign w:val="center"/>
          </w:tcPr>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Durasi Genangan</w:t>
            </w:r>
          </w:p>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(jam)</w:t>
            </w:r>
          </w:p>
        </w:tc>
        <w:tc>
          <w:tcPr>
            <w:tcW w:w="2604" w:type="dxa"/>
            <w:vMerge w:val="restart"/>
            <w:shd w:val="clear" w:color="auto" w:fill="FBD4B4" w:themeFill="accent6" w:themeFillTint="66"/>
          </w:tcPr>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Gunalahan yang mengalami rob dan penurunan tanah</w:t>
            </w:r>
          </w:p>
        </w:tc>
        <w:tc>
          <w:tcPr>
            <w:tcW w:w="4631" w:type="dxa"/>
            <w:vMerge w:val="restart"/>
            <w:shd w:val="clear" w:color="auto" w:fill="FBD4B4" w:themeFill="accent6" w:themeFillTint="66"/>
            <w:vAlign w:val="center"/>
          </w:tcPr>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Keterangan</w:t>
            </w:r>
          </w:p>
        </w:tc>
      </w:tr>
      <w:tr w:rsidR="00E376FF" w:rsidRPr="00E376FF" w:rsidTr="00E376FF">
        <w:trPr>
          <w:trHeight w:val="240"/>
          <w:tblHeader/>
          <w:jc w:val="center"/>
        </w:trPr>
        <w:tc>
          <w:tcPr>
            <w:tcW w:w="436" w:type="dxa"/>
            <w:vMerge/>
            <w:shd w:val="clear" w:color="auto" w:fill="FBD4B4" w:themeFill="accent6" w:themeFillTint="66"/>
            <w:noWrap/>
            <w:vAlign w:val="center"/>
            <w:hideMark/>
          </w:tcPr>
          <w:p w:rsidR="00E376FF" w:rsidRPr="00E376FF" w:rsidRDefault="00E376FF" w:rsidP="00E376FF">
            <w:pPr>
              <w:spacing w:after="0"/>
              <w:jc w:val="center"/>
              <w:rPr>
                <w:rFonts w:ascii="Times New Roman" w:eastAsia="Times New Roman" w:hAnsi="Times New Roman" w:cs="Times New Roman"/>
                <w:b/>
                <w:sz w:val="18"/>
                <w:szCs w:val="18"/>
                <w:lang w:eastAsia="id-ID"/>
              </w:rPr>
            </w:pPr>
          </w:p>
        </w:tc>
        <w:tc>
          <w:tcPr>
            <w:tcW w:w="1418" w:type="dxa"/>
            <w:vMerge/>
            <w:shd w:val="clear" w:color="auto" w:fill="FBD4B4" w:themeFill="accent6" w:themeFillTint="66"/>
            <w:noWrap/>
            <w:vAlign w:val="center"/>
            <w:hideMark/>
          </w:tcPr>
          <w:p w:rsidR="00E376FF" w:rsidRPr="00E376FF" w:rsidRDefault="00E376FF" w:rsidP="00E376FF">
            <w:pPr>
              <w:spacing w:after="0"/>
              <w:jc w:val="center"/>
              <w:rPr>
                <w:rFonts w:ascii="Times New Roman" w:eastAsia="Times New Roman" w:hAnsi="Times New Roman" w:cs="Times New Roman"/>
                <w:b/>
                <w:sz w:val="18"/>
                <w:szCs w:val="18"/>
                <w:lang w:eastAsia="id-ID"/>
              </w:rPr>
            </w:pPr>
          </w:p>
        </w:tc>
        <w:tc>
          <w:tcPr>
            <w:tcW w:w="1853" w:type="dxa"/>
            <w:shd w:val="clear" w:color="auto" w:fill="FBD4B4" w:themeFill="accent6" w:themeFillTint="66"/>
            <w:noWrap/>
            <w:vAlign w:val="center"/>
            <w:hideMark/>
          </w:tcPr>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Perubahan Guna Lahan</w:t>
            </w:r>
          </w:p>
        </w:tc>
        <w:tc>
          <w:tcPr>
            <w:tcW w:w="1370" w:type="dxa"/>
            <w:shd w:val="clear" w:color="auto" w:fill="FBD4B4" w:themeFill="accent6" w:themeFillTint="66"/>
            <w:vAlign w:val="center"/>
          </w:tcPr>
          <w:p w:rsidR="00E376FF" w:rsidRPr="00E376FF" w:rsidRDefault="00E376FF" w:rsidP="00E376FF">
            <w:pPr>
              <w:spacing w:after="0"/>
              <w:jc w:val="center"/>
              <w:rPr>
                <w:rFonts w:ascii="Times New Roman" w:eastAsia="Times New Roman" w:hAnsi="Times New Roman" w:cs="Times New Roman"/>
                <w:b/>
                <w:sz w:val="18"/>
                <w:szCs w:val="18"/>
                <w:lang w:eastAsia="id-ID"/>
              </w:rPr>
            </w:pPr>
            <w:r w:rsidRPr="00E376FF">
              <w:rPr>
                <w:rFonts w:ascii="Times New Roman" w:eastAsia="Times New Roman" w:hAnsi="Times New Roman" w:cs="Times New Roman"/>
                <w:b/>
                <w:sz w:val="18"/>
                <w:szCs w:val="18"/>
                <w:lang w:eastAsia="id-ID"/>
              </w:rPr>
              <w:t>Penurunan Muka Tanah</w:t>
            </w:r>
          </w:p>
        </w:tc>
        <w:tc>
          <w:tcPr>
            <w:tcW w:w="1107" w:type="dxa"/>
            <w:vMerge/>
            <w:shd w:val="clear" w:color="auto" w:fill="FBD4B4" w:themeFill="accent6" w:themeFillTint="66"/>
          </w:tcPr>
          <w:p w:rsidR="00E376FF" w:rsidRPr="00E376FF" w:rsidRDefault="00E376FF" w:rsidP="00E376FF">
            <w:pPr>
              <w:spacing w:after="0"/>
              <w:jc w:val="center"/>
              <w:rPr>
                <w:rFonts w:ascii="Times New Roman" w:eastAsia="Times New Roman" w:hAnsi="Times New Roman" w:cs="Times New Roman"/>
                <w:b/>
                <w:sz w:val="18"/>
                <w:szCs w:val="18"/>
                <w:lang w:eastAsia="id-ID"/>
              </w:rPr>
            </w:pPr>
          </w:p>
        </w:tc>
        <w:tc>
          <w:tcPr>
            <w:tcW w:w="1289" w:type="dxa"/>
            <w:vMerge/>
            <w:shd w:val="clear" w:color="auto" w:fill="FBD4B4" w:themeFill="accent6" w:themeFillTint="66"/>
            <w:vAlign w:val="center"/>
          </w:tcPr>
          <w:p w:rsidR="00E376FF" w:rsidRPr="00E376FF" w:rsidRDefault="00E376FF" w:rsidP="00E376FF">
            <w:pPr>
              <w:spacing w:after="0"/>
              <w:jc w:val="center"/>
              <w:rPr>
                <w:rFonts w:ascii="Times New Roman" w:eastAsia="Times New Roman" w:hAnsi="Times New Roman" w:cs="Times New Roman"/>
                <w:b/>
                <w:sz w:val="18"/>
                <w:szCs w:val="18"/>
                <w:lang w:eastAsia="id-ID"/>
              </w:rPr>
            </w:pPr>
          </w:p>
        </w:tc>
        <w:tc>
          <w:tcPr>
            <w:tcW w:w="2604" w:type="dxa"/>
            <w:vMerge/>
            <w:shd w:val="clear" w:color="auto" w:fill="FBD4B4" w:themeFill="accent6" w:themeFillTint="66"/>
          </w:tcPr>
          <w:p w:rsidR="00E376FF" w:rsidRPr="00E376FF" w:rsidRDefault="00E376FF" w:rsidP="00E376FF">
            <w:pPr>
              <w:spacing w:after="0"/>
              <w:jc w:val="center"/>
              <w:rPr>
                <w:rFonts w:ascii="Times New Roman" w:eastAsia="Times New Roman" w:hAnsi="Times New Roman" w:cs="Times New Roman"/>
                <w:b/>
                <w:sz w:val="18"/>
                <w:szCs w:val="18"/>
                <w:lang w:eastAsia="id-ID"/>
              </w:rPr>
            </w:pPr>
          </w:p>
        </w:tc>
        <w:tc>
          <w:tcPr>
            <w:tcW w:w="4631" w:type="dxa"/>
            <w:vMerge/>
            <w:shd w:val="clear" w:color="auto" w:fill="FBD4B4" w:themeFill="accent6" w:themeFillTint="66"/>
            <w:vAlign w:val="center"/>
          </w:tcPr>
          <w:p w:rsidR="00E376FF" w:rsidRPr="00E376FF" w:rsidRDefault="00E376FF" w:rsidP="00E376FF">
            <w:pPr>
              <w:spacing w:after="0"/>
              <w:jc w:val="center"/>
              <w:rPr>
                <w:rFonts w:ascii="Times New Roman" w:eastAsia="Times New Roman" w:hAnsi="Times New Roman" w:cs="Times New Roman"/>
                <w:b/>
                <w:sz w:val="18"/>
                <w:szCs w:val="18"/>
                <w:lang w:eastAsia="id-ID"/>
              </w:rPr>
            </w:pPr>
          </w:p>
        </w:tc>
      </w:tr>
      <w:tr w:rsidR="00E376FF" w:rsidRPr="00E376FF" w:rsidTr="00E376FF">
        <w:trPr>
          <w:trHeight w:val="46"/>
          <w:jc w:val="center"/>
        </w:trPr>
        <w:tc>
          <w:tcPr>
            <w:tcW w:w="436"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1</w:t>
            </w:r>
          </w:p>
        </w:tc>
        <w:tc>
          <w:tcPr>
            <w:tcW w:w="1418"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Panggunglor</w:t>
            </w:r>
          </w:p>
        </w:tc>
        <w:tc>
          <w:tcPr>
            <w:tcW w:w="1853" w:type="dxa"/>
            <w:shd w:val="clear" w:color="auto" w:fill="auto"/>
            <w:noWrap/>
            <w:hideMark/>
          </w:tcPr>
          <w:p w:rsidR="00E376FF" w:rsidRPr="00E376FF" w:rsidRDefault="00E376FF" w:rsidP="00E376FF">
            <w:pPr>
              <w:pStyle w:val="ListParagraph"/>
              <w:numPr>
                <w:ilvl w:val="0"/>
                <w:numId w:val="1"/>
              </w:numPr>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Rawa - industri</w:t>
            </w:r>
          </w:p>
          <w:p w:rsidR="00E376FF" w:rsidRPr="00E376FF" w:rsidRDefault="00E376FF" w:rsidP="00E376FF">
            <w:pPr>
              <w:pStyle w:val="ListParagraph"/>
              <w:numPr>
                <w:ilvl w:val="0"/>
                <w:numId w:val="1"/>
              </w:numPr>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Air laut/perairan-industri</w:t>
            </w:r>
          </w:p>
          <w:p w:rsidR="00E376FF" w:rsidRPr="00E376FF" w:rsidRDefault="00E376FF" w:rsidP="00E376FF">
            <w:pPr>
              <w:pStyle w:val="ListParagraph"/>
              <w:numPr>
                <w:ilvl w:val="0"/>
                <w:numId w:val="1"/>
              </w:numPr>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Air laut/perairan-sarana peribadatan</w:t>
            </w:r>
          </w:p>
          <w:p w:rsidR="00E376FF" w:rsidRPr="00E376FF" w:rsidRDefault="00E376FF" w:rsidP="00E376FF">
            <w:pPr>
              <w:pStyle w:val="ListParagraph"/>
              <w:numPr>
                <w:ilvl w:val="0"/>
                <w:numId w:val="1"/>
              </w:numPr>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Rumput/lahan kosong-industri</w:t>
            </w:r>
          </w:p>
          <w:p w:rsidR="00E376FF" w:rsidRPr="00E376FF" w:rsidRDefault="00E376FF" w:rsidP="00E376FF">
            <w:pPr>
              <w:pStyle w:val="ListParagraph"/>
              <w:numPr>
                <w:ilvl w:val="0"/>
                <w:numId w:val="1"/>
              </w:numPr>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Rumput/lahan kosong-permukiman</w:t>
            </w:r>
          </w:p>
          <w:p w:rsidR="00E376FF" w:rsidRPr="00E376FF" w:rsidRDefault="00E376FF" w:rsidP="00E376FF">
            <w:pPr>
              <w:pStyle w:val="ListParagraph"/>
              <w:numPr>
                <w:ilvl w:val="0"/>
                <w:numId w:val="1"/>
              </w:numPr>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Rumput lahan kosong-campuran</w:t>
            </w:r>
          </w:p>
          <w:p w:rsidR="00E376FF" w:rsidRPr="00E376FF" w:rsidRDefault="00E376FF" w:rsidP="00E376FF">
            <w:pPr>
              <w:pStyle w:val="ListParagraph"/>
              <w:numPr>
                <w:ilvl w:val="0"/>
                <w:numId w:val="1"/>
              </w:numPr>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Permukiman-industri</w:t>
            </w:r>
          </w:p>
        </w:tc>
        <w:tc>
          <w:tcPr>
            <w:tcW w:w="1370"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Penurunan muka tanah tinggi (&gt;7 cm/thn) sebesar 48 % dari luas wilayah kelurahan.</w:t>
            </w:r>
          </w:p>
        </w:tc>
        <w:tc>
          <w:tcPr>
            <w:tcW w:w="1107" w:type="dxa"/>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24-42 Cm</w:t>
            </w:r>
          </w:p>
        </w:tc>
        <w:tc>
          <w:tcPr>
            <w:tcW w:w="1289"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Sedang</w:t>
            </w:r>
          </w:p>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 xml:space="preserve"> (31-52)</w:t>
            </w:r>
          </w:p>
        </w:tc>
        <w:tc>
          <w:tcPr>
            <w:tcW w:w="2604" w:type="dxa"/>
          </w:tcPr>
          <w:p w:rsidR="00E376FF" w:rsidRPr="00E376FF" w:rsidRDefault="00E376FF" w:rsidP="00E376FF">
            <w:pPr>
              <w:pStyle w:val="ListParagraph"/>
              <w:numPr>
                <w:ilvl w:val="0"/>
                <w:numId w:val="11"/>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Taman : 1,12 Ha (41%)</w:t>
            </w:r>
          </w:p>
          <w:p w:rsidR="00E376FF" w:rsidRPr="00E376FF" w:rsidRDefault="00E376FF" w:rsidP="00E376FF">
            <w:pPr>
              <w:pStyle w:val="ListParagraph"/>
              <w:numPr>
                <w:ilvl w:val="0"/>
                <w:numId w:val="11"/>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Campuran : 0,02 Ha (0,36%)</w:t>
            </w:r>
          </w:p>
          <w:p w:rsidR="00E376FF" w:rsidRPr="00E376FF" w:rsidRDefault="00E376FF" w:rsidP="00E376FF">
            <w:pPr>
              <w:pStyle w:val="ListParagraph"/>
              <w:numPr>
                <w:ilvl w:val="0"/>
                <w:numId w:val="11"/>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Permukiman : 23,99 Ha (29%)</w:t>
            </w:r>
          </w:p>
          <w:p w:rsidR="00E376FF" w:rsidRPr="00E376FF" w:rsidRDefault="00E376FF" w:rsidP="00E376FF">
            <w:pPr>
              <w:pStyle w:val="ListParagraph"/>
              <w:numPr>
                <w:ilvl w:val="0"/>
                <w:numId w:val="11"/>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Industri : 57,99 Ha (63%)</w:t>
            </w:r>
          </w:p>
          <w:p w:rsidR="00E376FF" w:rsidRPr="00E376FF" w:rsidRDefault="00E376FF" w:rsidP="00E376FF">
            <w:pPr>
              <w:pStyle w:val="ListParagraph"/>
              <w:numPr>
                <w:ilvl w:val="0"/>
                <w:numId w:val="11"/>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Retarding bassin : 2,58 Ha (100%)</w:t>
            </w:r>
          </w:p>
          <w:p w:rsidR="00E376FF" w:rsidRPr="00E376FF" w:rsidRDefault="00E376FF" w:rsidP="00E376FF">
            <w:pPr>
              <w:pStyle w:val="ListParagraph"/>
              <w:numPr>
                <w:ilvl w:val="0"/>
                <w:numId w:val="11"/>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Konservasi : 13,93 Ha (64%)</w:t>
            </w:r>
          </w:p>
          <w:p w:rsidR="00E376FF" w:rsidRPr="00E376FF" w:rsidRDefault="00E376FF" w:rsidP="00E376FF">
            <w:pPr>
              <w:pStyle w:val="ListParagraph"/>
              <w:numPr>
                <w:ilvl w:val="0"/>
                <w:numId w:val="11"/>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Sarana peribadatan : 0,53 ha (100%)</w:t>
            </w:r>
          </w:p>
          <w:p w:rsidR="00E376FF" w:rsidRPr="00E376FF" w:rsidRDefault="00E376FF" w:rsidP="00E376FF">
            <w:pPr>
              <w:pStyle w:val="ListParagraph"/>
              <w:numPr>
                <w:ilvl w:val="0"/>
                <w:numId w:val="11"/>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Tambak : 14,81 ha (100%)</w:t>
            </w:r>
          </w:p>
        </w:tc>
        <w:tc>
          <w:tcPr>
            <w:tcW w:w="4631" w:type="dxa"/>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 xml:space="preserve">Perubahan rob meningkat sebesar 4% atau bertambah sebesar 9,27 ha. disebabkan oleh </w:t>
            </w:r>
            <w:r w:rsidRPr="00E376FF">
              <w:rPr>
                <w:rFonts w:ascii="Times New Roman" w:eastAsia="Times New Roman" w:hAnsi="Times New Roman" w:cs="Times New Roman"/>
                <w:b/>
                <w:sz w:val="18"/>
                <w:szCs w:val="18"/>
                <w:lang w:eastAsia="id-ID"/>
              </w:rPr>
              <w:t>perubahan penggunaan lahan</w:t>
            </w:r>
            <w:r w:rsidRPr="00E376FF">
              <w:rPr>
                <w:rFonts w:ascii="Times New Roman" w:eastAsia="Times New Roman" w:hAnsi="Times New Roman" w:cs="Times New Roman"/>
                <w:sz w:val="18"/>
                <w:szCs w:val="18"/>
                <w:lang w:eastAsia="id-ID"/>
              </w:rPr>
              <w:t xml:space="preserve"> terutama lahan non terbangun menjadi terbangun dan oleh faktor </w:t>
            </w:r>
            <w:r w:rsidRPr="00E376FF">
              <w:rPr>
                <w:rFonts w:ascii="Times New Roman" w:eastAsia="Times New Roman" w:hAnsi="Times New Roman" w:cs="Times New Roman"/>
                <w:b/>
                <w:sz w:val="18"/>
                <w:szCs w:val="18"/>
                <w:lang w:eastAsia="id-ID"/>
              </w:rPr>
              <w:t>penurunan tanah</w:t>
            </w:r>
            <w:r w:rsidRPr="00E376FF">
              <w:rPr>
                <w:rFonts w:ascii="Times New Roman" w:eastAsia="Times New Roman" w:hAnsi="Times New Roman" w:cs="Times New Roman"/>
                <w:sz w:val="18"/>
                <w:szCs w:val="18"/>
                <w:lang w:eastAsia="id-ID"/>
              </w:rPr>
              <w:t xml:space="preserve"> </w:t>
            </w:r>
            <w:r w:rsidRPr="00E376FF">
              <w:rPr>
                <w:rFonts w:ascii="Times New Roman" w:eastAsia="Times New Roman" w:hAnsi="Times New Roman" w:cs="Times New Roman"/>
                <w:b/>
                <w:sz w:val="18"/>
                <w:szCs w:val="18"/>
                <w:lang w:eastAsia="id-ID"/>
              </w:rPr>
              <w:t>yang tinggi</w:t>
            </w:r>
            <w:r w:rsidRPr="00E376FF">
              <w:rPr>
                <w:rFonts w:ascii="Times New Roman" w:eastAsia="Times New Roman" w:hAnsi="Times New Roman" w:cs="Times New Roman"/>
                <w:sz w:val="18"/>
                <w:szCs w:val="18"/>
                <w:lang w:eastAsia="id-ID"/>
              </w:rPr>
              <w:t xml:space="preserve"> sebesar &gt;7cm.</w:t>
            </w:r>
          </w:p>
        </w:tc>
      </w:tr>
      <w:tr w:rsidR="00E376FF" w:rsidRPr="00E376FF" w:rsidTr="00E376FF">
        <w:trPr>
          <w:trHeight w:val="46"/>
          <w:jc w:val="center"/>
        </w:trPr>
        <w:tc>
          <w:tcPr>
            <w:tcW w:w="436"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2</w:t>
            </w:r>
          </w:p>
        </w:tc>
        <w:tc>
          <w:tcPr>
            <w:tcW w:w="1418"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Kuningan</w:t>
            </w:r>
          </w:p>
        </w:tc>
        <w:tc>
          <w:tcPr>
            <w:tcW w:w="1853" w:type="dxa"/>
            <w:shd w:val="clear" w:color="auto" w:fill="auto"/>
            <w:noWrap/>
            <w:hideMark/>
          </w:tcPr>
          <w:p w:rsidR="00E376FF" w:rsidRPr="00E376FF" w:rsidRDefault="00E376FF" w:rsidP="00E376FF">
            <w:pPr>
              <w:pStyle w:val="ListParagraph"/>
              <w:numPr>
                <w:ilvl w:val="0"/>
                <w:numId w:val="2"/>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Rumput/lahan kosong menjadi perdagangan dan jasa</w:t>
            </w:r>
          </w:p>
          <w:p w:rsidR="00E376FF" w:rsidRPr="00E376FF" w:rsidRDefault="00E376FF" w:rsidP="00E376FF">
            <w:pPr>
              <w:pStyle w:val="ListParagraph"/>
              <w:numPr>
                <w:ilvl w:val="0"/>
                <w:numId w:val="2"/>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Permukiman menjadi campuran</w:t>
            </w:r>
          </w:p>
        </w:tc>
        <w:tc>
          <w:tcPr>
            <w:tcW w:w="1370"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Penurunan muka tanah tinggi (&gt;7 cm/thn) sebesar 53 % dari luas wilayah kelurahan.</w:t>
            </w:r>
          </w:p>
        </w:tc>
        <w:tc>
          <w:tcPr>
            <w:tcW w:w="1107" w:type="dxa"/>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24-42 Cm</w:t>
            </w:r>
          </w:p>
        </w:tc>
        <w:tc>
          <w:tcPr>
            <w:tcW w:w="1289"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 xml:space="preserve">Sedang </w:t>
            </w:r>
          </w:p>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(31-52)</w:t>
            </w:r>
          </w:p>
        </w:tc>
        <w:tc>
          <w:tcPr>
            <w:tcW w:w="2604" w:type="dxa"/>
          </w:tcPr>
          <w:p w:rsidR="00E376FF" w:rsidRPr="00E376FF" w:rsidRDefault="00E376FF" w:rsidP="00E376FF">
            <w:pPr>
              <w:pStyle w:val="ListParagraph"/>
              <w:numPr>
                <w:ilvl w:val="0"/>
                <w:numId w:val="10"/>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Taman : 4,28 ha (85%)</w:t>
            </w:r>
          </w:p>
          <w:p w:rsidR="00E376FF" w:rsidRPr="00E376FF" w:rsidRDefault="00E376FF" w:rsidP="00E376FF">
            <w:pPr>
              <w:pStyle w:val="ListParagraph"/>
              <w:numPr>
                <w:ilvl w:val="0"/>
                <w:numId w:val="10"/>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Perdaganagn jasa : 3,62 ha (32%)</w:t>
            </w:r>
          </w:p>
          <w:p w:rsidR="00E376FF" w:rsidRPr="00E376FF" w:rsidRDefault="00E376FF" w:rsidP="00E376FF">
            <w:pPr>
              <w:pStyle w:val="ListParagraph"/>
              <w:numPr>
                <w:ilvl w:val="0"/>
                <w:numId w:val="10"/>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Permukiman : 34,54 ha (56%)</w:t>
            </w:r>
          </w:p>
          <w:p w:rsidR="00E376FF" w:rsidRPr="00E376FF" w:rsidRDefault="00E376FF" w:rsidP="00E376FF">
            <w:pPr>
              <w:pStyle w:val="ListParagraph"/>
              <w:numPr>
                <w:ilvl w:val="0"/>
                <w:numId w:val="10"/>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Konservasi : 0,41 ha (39%)</w:t>
            </w:r>
          </w:p>
          <w:p w:rsidR="00E376FF" w:rsidRPr="00E376FF" w:rsidRDefault="00E376FF" w:rsidP="00E376FF">
            <w:pPr>
              <w:pStyle w:val="ListParagraph"/>
              <w:numPr>
                <w:ilvl w:val="0"/>
                <w:numId w:val="10"/>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Campuran : 0,33 ha (11%)</w:t>
            </w:r>
          </w:p>
          <w:p w:rsidR="00E376FF" w:rsidRPr="00E376FF" w:rsidRDefault="00E376FF" w:rsidP="00E376FF">
            <w:pPr>
              <w:pStyle w:val="ListParagraph"/>
              <w:numPr>
                <w:ilvl w:val="0"/>
                <w:numId w:val="10"/>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Sarana peribadatan : 0,45 ha (100%)</w:t>
            </w:r>
          </w:p>
        </w:tc>
        <w:tc>
          <w:tcPr>
            <w:tcW w:w="4631" w:type="dxa"/>
          </w:tcPr>
          <w:p w:rsidR="00E376FF" w:rsidRPr="00E376FF" w:rsidRDefault="00E376FF" w:rsidP="00E376FF">
            <w:pPr>
              <w:spacing w:after="0"/>
              <w:ind w:left="24"/>
              <w:jc w:val="both"/>
              <w:rPr>
                <w:rFonts w:ascii="Times New Roman" w:eastAsia="Times New Roman" w:hAnsi="Times New Roman" w:cs="Times New Roman"/>
                <w:sz w:val="18"/>
                <w:szCs w:val="18"/>
                <w:lang w:eastAsia="id-ID"/>
              </w:rPr>
            </w:pPr>
            <w:r w:rsidRPr="00E376FF">
              <w:rPr>
                <w:rFonts w:ascii="Times New Roman" w:hAnsi="Times New Roman" w:cs="Times New Roman"/>
                <w:sz w:val="18"/>
                <w:szCs w:val="18"/>
              </w:rPr>
              <w:t xml:space="preserve">Telah terjadi perubahan guna lahan namun tidak seberapa seperti rumput/lahan kosong menjadi perdagangan dan jasa, permukiman menjadi campuran, yang lebih berpengaruh sebagai penyebab rob adalah adanya </w:t>
            </w:r>
            <w:r w:rsidRPr="00E376FF">
              <w:rPr>
                <w:rFonts w:ascii="Times New Roman" w:hAnsi="Times New Roman" w:cs="Times New Roman"/>
                <w:b/>
                <w:sz w:val="18"/>
                <w:szCs w:val="18"/>
              </w:rPr>
              <w:t>penurunan tanah yang tinggi</w:t>
            </w:r>
            <w:r w:rsidRPr="00E376FF">
              <w:rPr>
                <w:rFonts w:ascii="Times New Roman" w:hAnsi="Times New Roman" w:cs="Times New Roman"/>
                <w:sz w:val="18"/>
                <w:szCs w:val="18"/>
              </w:rPr>
              <w:t xml:space="preserve"> hampir 53% dari luas kelurahan.</w:t>
            </w:r>
          </w:p>
        </w:tc>
      </w:tr>
      <w:tr w:rsidR="00E376FF" w:rsidRPr="00E376FF" w:rsidTr="00E376FF">
        <w:trPr>
          <w:trHeight w:val="46"/>
          <w:jc w:val="center"/>
        </w:trPr>
        <w:tc>
          <w:tcPr>
            <w:tcW w:w="436"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3</w:t>
            </w:r>
          </w:p>
        </w:tc>
        <w:tc>
          <w:tcPr>
            <w:tcW w:w="1418"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Dadapsari</w:t>
            </w:r>
          </w:p>
        </w:tc>
        <w:tc>
          <w:tcPr>
            <w:tcW w:w="1853" w:type="dxa"/>
            <w:shd w:val="clear" w:color="auto" w:fill="auto"/>
            <w:noWrap/>
            <w:hideMark/>
          </w:tcPr>
          <w:p w:rsidR="00E376FF" w:rsidRPr="00E376FF" w:rsidRDefault="00E376FF" w:rsidP="00E376FF">
            <w:pPr>
              <w:pStyle w:val="ListParagraph"/>
              <w:numPr>
                <w:ilvl w:val="0"/>
                <w:numId w:val="2"/>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Rumput/lahan kosong-perkantoran</w:t>
            </w:r>
          </w:p>
          <w:p w:rsidR="00E376FF" w:rsidRPr="00E376FF" w:rsidRDefault="00E376FF" w:rsidP="00E376FF">
            <w:pPr>
              <w:pStyle w:val="ListParagraph"/>
              <w:numPr>
                <w:ilvl w:val="0"/>
                <w:numId w:val="2"/>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Rumput-perdagangan dan jasa</w:t>
            </w:r>
          </w:p>
          <w:p w:rsidR="00E376FF" w:rsidRPr="00E376FF" w:rsidRDefault="00E376FF" w:rsidP="00E376FF">
            <w:pPr>
              <w:pStyle w:val="ListParagraph"/>
              <w:numPr>
                <w:ilvl w:val="0"/>
                <w:numId w:val="2"/>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Rumput-campuran</w:t>
            </w:r>
          </w:p>
          <w:p w:rsidR="00E376FF" w:rsidRPr="00E376FF" w:rsidRDefault="00E376FF" w:rsidP="00E376FF">
            <w:pPr>
              <w:pStyle w:val="ListParagraph"/>
              <w:numPr>
                <w:ilvl w:val="0"/>
                <w:numId w:val="2"/>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Permukiman-campuran</w:t>
            </w:r>
          </w:p>
        </w:tc>
        <w:tc>
          <w:tcPr>
            <w:tcW w:w="1370"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Penurunan muka tanah sedang (5-6 cm/thn) sebesar 48 % dari luas wilayah kelurahan.</w:t>
            </w:r>
          </w:p>
        </w:tc>
        <w:tc>
          <w:tcPr>
            <w:tcW w:w="1107" w:type="dxa"/>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&gt;43 Cm</w:t>
            </w:r>
          </w:p>
        </w:tc>
        <w:tc>
          <w:tcPr>
            <w:tcW w:w="1289"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 xml:space="preserve">Rendah </w:t>
            </w:r>
          </w:p>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(9-30)</w:t>
            </w:r>
          </w:p>
        </w:tc>
        <w:tc>
          <w:tcPr>
            <w:tcW w:w="2604" w:type="dxa"/>
          </w:tcPr>
          <w:p w:rsidR="00E376FF" w:rsidRPr="00E376FF" w:rsidRDefault="00E376FF" w:rsidP="00E376FF">
            <w:pPr>
              <w:pStyle w:val="ListParagraph"/>
              <w:numPr>
                <w:ilvl w:val="0"/>
                <w:numId w:val="9"/>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Perdagangan dan jasa : 3,98 ha (100%)</w:t>
            </w:r>
          </w:p>
          <w:p w:rsidR="00E376FF" w:rsidRPr="00E376FF" w:rsidRDefault="00E376FF" w:rsidP="00E376FF">
            <w:pPr>
              <w:pStyle w:val="ListParagraph"/>
              <w:numPr>
                <w:ilvl w:val="0"/>
                <w:numId w:val="9"/>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Permukiman : 25,81 ha (80%)</w:t>
            </w:r>
          </w:p>
          <w:p w:rsidR="00E376FF" w:rsidRPr="00E376FF" w:rsidRDefault="00E376FF" w:rsidP="00E376FF">
            <w:pPr>
              <w:pStyle w:val="ListParagraph"/>
              <w:numPr>
                <w:ilvl w:val="0"/>
                <w:numId w:val="9"/>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Konservasi : 0,35 ha (100%)</w:t>
            </w:r>
          </w:p>
          <w:p w:rsidR="00E376FF" w:rsidRPr="00E376FF" w:rsidRDefault="00E376FF" w:rsidP="00E376FF">
            <w:pPr>
              <w:pStyle w:val="ListParagraph"/>
              <w:numPr>
                <w:ilvl w:val="0"/>
                <w:numId w:val="9"/>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Stasiun Ka : 0,35 ha (100%)</w:t>
            </w:r>
          </w:p>
          <w:p w:rsidR="00E376FF" w:rsidRPr="00E376FF" w:rsidRDefault="00E376FF" w:rsidP="00E376FF">
            <w:pPr>
              <w:pStyle w:val="ListParagraph"/>
              <w:numPr>
                <w:ilvl w:val="0"/>
                <w:numId w:val="9"/>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Perkantoran : 3,52 (100%)</w:t>
            </w:r>
          </w:p>
          <w:p w:rsidR="00E376FF" w:rsidRPr="00E376FF" w:rsidRDefault="00E376FF" w:rsidP="00E376FF">
            <w:pPr>
              <w:pStyle w:val="ListParagraph"/>
              <w:numPr>
                <w:ilvl w:val="0"/>
                <w:numId w:val="9"/>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Pasar : 0,26 ha (100%)</w:t>
            </w:r>
          </w:p>
          <w:p w:rsidR="00E376FF" w:rsidRPr="00E376FF" w:rsidRDefault="00600292" w:rsidP="00E376FF">
            <w:pPr>
              <w:pStyle w:val="ListParagraph"/>
              <w:numPr>
                <w:ilvl w:val="0"/>
                <w:numId w:val="9"/>
              </w:numPr>
              <w:spacing w:after="0"/>
              <w:ind w:left="127" w:hanging="142"/>
              <w:jc w:val="both"/>
              <w:rPr>
                <w:rFonts w:ascii="Times New Roman" w:eastAsia="Times New Roman" w:hAnsi="Times New Roman" w:cs="Times New Roman"/>
                <w:sz w:val="18"/>
                <w:szCs w:val="18"/>
                <w:lang w:eastAsia="id-ID"/>
              </w:rPr>
            </w:pPr>
            <w:r>
              <w:rPr>
                <w:rFonts w:ascii="Times New Roman" w:hAnsi="Times New Roman" w:cs="Times New Roman"/>
                <w:noProof/>
                <w:sz w:val="18"/>
                <w:szCs w:val="18"/>
                <w:lang w:eastAsia="id-ID"/>
              </w:rPr>
              <w:lastRenderedPageBreak/>
              <w:pict>
                <v:rect id="_x0000_s1035" style="position:absolute;left:0;text-align:left;margin-left:-383.8pt;margin-top:-57.8pt;width:140.65pt;height:21.75pt;z-index:251666432" filled="f" stroked="f">
                  <v:textbox style="mso-next-textbox:#_x0000_s1035">
                    <w:txbxContent>
                      <w:p w:rsidR="00E376FF" w:rsidRPr="00217A2C" w:rsidRDefault="00E376FF">
                        <w:pPr>
                          <w:rPr>
                            <w:rFonts w:ascii="Times New Roman" w:hAnsi="Times New Roman" w:cs="Times New Roman"/>
                            <w:i/>
                          </w:rPr>
                        </w:pPr>
                        <w:r w:rsidRPr="00217A2C">
                          <w:rPr>
                            <w:rFonts w:ascii="Times New Roman" w:hAnsi="Times New Roman" w:cs="Times New Roman"/>
                            <w:i/>
                          </w:rPr>
                          <w:t>Lanjutan Tabel 5.1</w:t>
                        </w:r>
                      </w:p>
                    </w:txbxContent>
                  </v:textbox>
                </v:rect>
              </w:pict>
            </w:r>
            <w:r w:rsidR="00E376FF" w:rsidRPr="00E376FF">
              <w:rPr>
                <w:rFonts w:ascii="Times New Roman" w:eastAsia="Times New Roman" w:hAnsi="Times New Roman" w:cs="Times New Roman"/>
                <w:sz w:val="18"/>
                <w:szCs w:val="18"/>
                <w:lang w:eastAsia="id-ID"/>
              </w:rPr>
              <w:t>Campuran : 0,92 ha (55,42%)</w:t>
            </w:r>
          </w:p>
        </w:tc>
        <w:tc>
          <w:tcPr>
            <w:tcW w:w="4631" w:type="dxa"/>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hAnsi="Times New Roman" w:cs="Times New Roman"/>
                <w:sz w:val="18"/>
                <w:szCs w:val="18"/>
              </w:rPr>
              <w:lastRenderedPageBreak/>
              <w:t xml:space="preserve">Pada tahun 1999 tidak tergenang rob namun tahun 2009 wilayah kelurahan tergenang rob sebesar 8,35 ha atau sebesar20% luas wilayah yang tergenang rob. Telah terjadi perubahan gunalahan terutama rumput/lahan kosong menjadi perkantoran, perdagangan dan jasa, campuran kondisi penurunan tanah sedang sebesar 5-6 Cm/Tahun dengan kondisi durasi genangan rob rendah selama 9-30 jam,namun </w:t>
            </w:r>
            <w:r w:rsidRPr="00E376FF">
              <w:rPr>
                <w:rFonts w:ascii="Times New Roman" w:hAnsi="Times New Roman" w:cs="Times New Roman"/>
                <w:sz w:val="18"/>
                <w:szCs w:val="18"/>
              </w:rPr>
              <w:lastRenderedPageBreak/>
              <w:t xml:space="preserve">kedalaman rob tinggi &gt; 43 Cm, hal tersebut dikarenakan kelurahan ini dialiri oleh Banjir Kanal Barat sehingga kelurahan ini terkena efek </w:t>
            </w:r>
            <w:r w:rsidRPr="00E376FF">
              <w:rPr>
                <w:rFonts w:ascii="Times New Roman" w:hAnsi="Times New Roman" w:cs="Times New Roman"/>
                <w:i/>
                <w:sz w:val="18"/>
                <w:szCs w:val="18"/>
              </w:rPr>
              <w:t>backwater</w:t>
            </w:r>
            <w:r w:rsidRPr="00E376FF">
              <w:rPr>
                <w:rFonts w:ascii="Times New Roman" w:hAnsi="Times New Roman" w:cs="Times New Roman"/>
                <w:sz w:val="18"/>
                <w:szCs w:val="18"/>
              </w:rPr>
              <w:t xml:space="preserve"> (air balik).</w:t>
            </w:r>
          </w:p>
        </w:tc>
      </w:tr>
      <w:tr w:rsidR="00E376FF" w:rsidRPr="00E376FF" w:rsidTr="00E376FF">
        <w:trPr>
          <w:trHeight w:val="46"/>
          <w:jc w:val="center"/>
        </w:trPr>
        <w:tc>
          <w:tcPr>
            <w:tcW w:w="436"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lastRenderedPageBreak/>
              <w:t>4</w:t>
            </w:r>
          </w:p>
        </w:tc>
        <w:tc>
          <w:tcPr>
            <w:tcW w:w="1418"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Panggung kidul</w:t>
            </w:r>
          </w:p>
        </w:tc>
        <w:tc>
          <w:tcPr>
            <w:tcW w:w="1853" w:type="dxa"/>
            <w:shd w:val="clear" w:color="auto" w:fill="auto"/>
            <w:noWrap/>
            <w:hideMark/>
          </w:tcPr>
          <w:p w:rsidR="00E376FF" w:rsidRPr="00E376FF" w:rsidRDefault="00E376FF" w:rsidP="00E376FF">
            <w:pPr>
              <w:pStyle w:val="ListParagraph"/>
              <w:numPr>
                <w:ilvl w:val="0"/>
                <w:numId w:val="3"/>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Permukiman-campuran</w:t>
            </w:r>
          </w:p>
          <w:p w:rsidR="00E376FF" w:rsidRPr="00E376FF" w:rsidRDefault="00E376FF" w:rsidP="00E376FF">
            <w:pPr>
              <w:pStyle w:val="ListParagraph"/>
              <w:numPr>
                <w:ilvl w:val="0"/>
                <w:numId w:val="3"/>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Rumput/lahan kosong-campuran</w:t>
            </w:r>
          </w:p>
          <w:p w:rsidR="00E376FF" w:rsidRPr="00E376FF" w:rsidRDefault="00E376FF" w:rsidP="00E376FF">
            <w:pPr>
              <w:pStyle w:val="ListParagraph"/>
              <w:numPr>
                <w:ilvl w:val="0"/>
                <w:numId w:val="3"/>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Rumput/lahan kosong-srana pendidikan</w:t>
            </w:r>
          </w:p>
        </w:tc>
        <w:tc>
          <w:tcPr>
            <w:tcW w:w="1370"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Penurunan muka tanah sedang (5-6 cm/thn) sebesar 71 % dari luas wilayah kelurahan.</w:t>
            </w:r>
          </w:p>
        </w:tc>
        <w:tc>
          <w:tcPr>
            <w:tcW w:w="1107" w:type="dxa"/>
          </w:tcPr>
          <w:p w:rsidR="00E376FF" w:rsidRPr="00E376FF" w:rsidRDefault="00E376FF" w:rsidP="00E376FF">
            <w:pPr>
              <w:spacing w:after="0"/>
              <w:jc w:val="center"/>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24-42 cm</w:t>
            </w:r>
          </w:p>
        </w:tc>
        <w:tc>
          <w:tcPr>
            <w:tcW w:w="1289"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Rendah</w:t>
            </w:r>
          </w:p>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 xml:space="preserve"> (9-30)</w:t>
            </w:r>
          </w:p>
        </w:tc>
        <w:tc>
          <w:tcPr>
            <w:tcW w:w="2604" w:type="dxa"/>
          </w:tcPr>
          <w:p w:rsidR="00E376FF" w:rsidRPr="00E376FF" w:rsidRDefault="00E376FF" w:rsidP="00E376FF">
            <w:pPr>
              <w:pStyle w:val="ListParagraph"/>
              <w:numPr>
                <w:ilvl w:val="0"/>
                <w:numId w:val="8"/>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Taman/rumput : 3,63 ha (100%)</w:t>
            </w:r>
          </w:p>
          <w:p w:rsidR="00E376FF" w:rsidRPr="00E376FF" w:rsidRDefault="00E376FF" w:rsidP="00E376FF">
            <w:pPr>
              <w:pStyle w:val="ListParagraph"/>
              <w:numPr>
                <w:ilvl w:val="0"/>
                <w:numId w:val="8"/>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Campuran : 2,28 ha (100%)</w:t>
            </w:r>
          </w:p>
          <w:p w:rsidR="00E376FF" w:rsidRPr="00E376FF" w:rsidRDefault="00E376FF" w:rsidP="00E376FF">
            <w:pPr>
              <w:pStyle w:val="ListParagraph"/>
              <w:numPr>
                <w:ilvl w:val="0"/>
                <w:numId w:val="8"/>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Konservasi :0,1 ha (83%)</w:t>
            </w:r>
          </w:p>
          <w:p w:rsidR="00E376FF" w:rsidRPr="00E376FF" w:rsidRDefault="00E376FF" w:rsidP="00E376FF">
            <w:pPr>
              <w:pStyle w:val="ListParagraph"/>
              <w:numPr>
                <w:ilvl w:val="0"/>
                <w:numId w:val="8"/>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Permukiman : 26,58 ha (73%)</w:t>
            </w:r>
          </w:p>
          <w:p w:rsidR="00E376FF" w:rsidRPr="00E376FF" w:rsidRDefault="00E376FF" w:rsidP="00E376FF">
            <w:pPr>
              <w:pStyle w:val="ListParagraph"/>
              <w:numPr>
                <w:ilvl w:val="0"/>
                <w:numId w:val="8"/>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Sarana peribadatan : 0,25 ha (76%)</w:t>
            </w:r>
          </w:p>
        </w:tc>
        <w:tc>
          <w:tcPr>
            <w:tcW w:w="4631" w:type="dxa"/>
          </w:tcPr>
          <w:p w:rsidR="00E376FF" w:rsidRPr="00E376FF" w:rsidRDefault="00E376FF" w:rsidP="00E376FF">
            <w:pPr>
              <w:spacing w:after="0"/>
              <w:ind w:left="-25"/>
              <w:jc w:val="both"/>
              <w:rPr>
                <w:rFonts w:ascii="Times New Roman" w:eastAsia="Times New Roman" w:hAnsi="Times New Roman" w:cs="Times New Roman"/>
                <w:sz w:val="18"/>
                <w:szCs w:val="18"/>
                <w:lang w:eastAsia="id-ID"/>
              </w:rPr>
            </w:pPr>
            <w:r w:rsidRPr="00E376FF">
              <w:rPr>
                <w:rFonts w:ascii="Times New Roman" w:hAnsi="Times New Roman" w:cs="Times New Roman"/>
                <w:sz w:val="18"/>
                <w:szCs w:val="18"/>
              </w:rPr>
              <w:t>Terjadi perubahan penggunaan lahan namun tidak seberapa seperti rumput/lahan kosong menjadi campuran, sarana pendidikan, permukiman menjadi campuran. Kondisi penurunan tanah sedang sebesar 5-6 Cm/tahun dengan durasi genangan rob rendah selama 9-30 jam.</w:t>
            </w:r>
          </w:p>
        </w:tc>
      </w:tr>
      <w:tr w:rsidR="00E376FF" w:rsidRPr="00E376FF" w:rsidTr="00E376FF">
        <w:trPr>
          <w:trHeight w:val="46"/>
          <w:jc w:val="center"/>
        </w:trPr>
        <w:tc>
          <w:tcPr>
            <w:tcW w:w="436"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5</w:t>
            </w:r>
          </w:p>
        </w:tc>
        <w:tc>
          <w:tcPr>
            <w:tcW w:w="1418"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Bandarharjo</w:t>
            </w:r>
          </w:p>
        </w:tc>
        <w:tc>
          <w:tcPr>
            <w:tcW w:w="1853" w:type="dxa"/>
            <w:shd w:val="clear" w:color="auto" w:fill="auto"/>
            <w:noWrap/>
            <w:hideMark/>
          </w:tcPr>
          <w:p w:rsidR="00E376FF" w:rsidRPr="00E376FF" w:rsidRDefault="00E376FF" w:rsidP="00E376FF">
            <w:pPr>
              <w:pStyle w:val="ListParagraph"/>
              <w:numPr>
                <w:ilvl w:val="0"/>
                <w:numId w:val="4"/>
              </w:numPr>
              <w:tabs>
                <w:tab w:val="left" w:pos="346"/>
              </w:tabs>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Rumput/lahan kosong-industri</w:t>
            </w:r>
          </w:p>
          <w:p w:rsidR="00E376FF" w:rsidRPr="00E376FF" w:rsidRDefault="00E376FF" w:rsidP="00E376FF">
            <w:pPr>
              <w:pStyle w:val="ListParagraph"/>
              <w:numPr>
                <w:ilvl w:val="0"/>
                <w:numId w:val="4"/>
              </w:numPr>
              <w:tabs>
                <w:tab w:val="left" w:pos="346"/>
              </w:tabs>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Kolam/empang- industri</w:t>
            </w:r>
          </w:p>
          <w:p w:rsidR="00E376FF" w:rsidRPr="00E376FF" w:rsidRDefault="00E376FF" w:rsidP="00E376FF">
            <w:pPr>
              <w:pStyle w:val="ListParagraph"/>
              <w:numPr>
                <w:ilvl w:val="0"/>
                <w:numId w:val="4"/>
              </w:numPr>
              <w:tabs>
                <w:tab w:val="left" w:pos="346"/>
              </w:tabs>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Kolam/empang- campuran</w:t>
            </w:r>
          </w:p>
          <w:p w:rsidR="00E376FF" w:rsidRPr="00E376FF" w:rsidRDefault="00E376FF" w:rsidP="00E376FF">
            <w:pPr>
              <w:pStyle w:val="ListParagraph"/>
              <w:numPr>
                <w:ilvl w:val="0"/>
                <w:numId w:val="4"/>
              </w:numPr>
              <w:tabs>
                <w:tab w:val="left" w:pos="346"/>
              </w:tabs>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Kolam/empang- pergudangan</w:t>
            </w:r>
          </w:p>
          <w:p w:rsidR="00E376FF" w:rsidRPr="00E376FF" w:rsidRDefault="00E376FF" w:rsidP="00E376FF">
            <w:pPr>
              <w:pStyle w:val="ListParagraph"/>
              <w:numPr>
                <w:ilvl w:val="0"/>
                <w:numId w:val="4"/>
              </w:numPr>
              <w:tabs>
                <w:tab w:val="left" w:pos="346"/>
              </w:tabs>
              <w:spacing w:after="0"/>
              <w:ind w:left="39"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Kolam/empang- permukiman</w:t>
            </w:r>
          </w:p>
        </w:tc>
        <w:tc>
          <w:tcPr>
            <w:tcW w:w="1370" w:type="dxa"/>
            <w:shd w:val="clear" w:color="auto" w:fill="auto"/>
            <w:noWrap/>
            <w:hideMark/>
          </w:tcPr>
          <w:p w:rsidR="00E376FF" w:rsidRPr="00E376FF" w:rsidRDefault="00E376FF" w:rsidP="00E376FF">
            <w:pPr>
              <w:spacing w:after="0"/>
              <w:jc w:val="both"/>
              <w:rPr>
                <w:rFonts w:ascii="Times New Roman" w:hAnsi="Times New Roman" w:cs="Times New Roman"/>
                <w:sz w:val="18"/>
                <w:szCs w:val="18"/>
              </w:rPr>
            </w:pPr>
            <w:r w:rsidRPr="00E376FF">
              <w:rPr>
                <w:rFonts w:ascii="Times New Roman" w:hAnsi="Times New Roman" w:cs="Times New Roman"/>
                <w:sz w:val="18"/>
                <w:szCs w:val="18"/>
              </w:rPr>
              <w:t>Penurunan muka tanah tinggi (&gt;7 cm/thn) sebesar 95% dari luas wilayah kelurahan.</w:t>
            </w:r>
          </w:p>
        </w:tc>
        <w:tc>
          <w:tcPr>
            <w:tcW w:w="1107" w:type="dxa"/>
          </w:tcPr>
          <w:p w:rsidR="00E376FF" w:rsidRPr="00E376FF" w:rsidRDefault="00E376FF" w:rsidP="00E376FF">
            <w:pPr>
              <w:spacing w:after="0"/>
              <w:jc w:val="center"/>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&gt;43 cm</w:t>
            </w:r>
          </w:p>
        </w:tc>
        <w:tc>
          <w:tcPr>
            <w:tcW w:w="1289"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Sedang</w:t>
            </w:r>
          </w:p>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 xml:space="preserve"> (31-52)</w:t>
            </w:r>
          </w:p>
        </w:tc>
        <w:tc>
          <w:tcPr>
            <w:tcW w:w="2604" w:type="dxa"/>
          </w:tcPr>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Permukiman : 18,53 ha (81%)</w:t>
            </w:r>
          </w:p>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Konservasi : 21,68 ha (89%)</w:t>
            </w:r>
          </w:p>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Taman/lahan kosong : 0,31 ha (100%)</w:t>
            </w:r>
          </w:p>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Pergudangan :42,9 (93%)</w:t>
            </w:r>
          </w:p>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Industri : 115,03 ha (100%)</w:t>
            </w:r>
          </w:p>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Perkantoran: 1,51 ha (100%)</w:t>
            </w:r>
          </w:p>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Campuran : 4,35 ha (100%)</w:t>
            </w:r>
          </w:p>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Retarding basin :1,25 ha (100%)</w:t>
            </w:r>
          </w:p>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Sarana pendidikan : 0,58 ha (100%)</w:t>
            </w:r>
          </w:p>
          <w:p w:rsidR="00E376FF" w:rsidRPr="00E376FF" w:rsidRDefault="00E376FF" w:rsidP="00E376FF">
            <w:pPr>
              <w:pStyle w:val="ListParagraph"/>
              <w:numPr>
                <w:ilvl w:val="0"/>
                <w:numId w:val="7"/>
              </w:numPr>
              <w:spacing w:after="0"/>
              <w:ind w:left="127" w:hanging="127"/>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Sarana peribadatan : 0,06 ha (100%)</w:t>
            </w:r>
          </w:p>
        </w:tc>
        <w:tc>
          <w:tcPr>
            <w:tcW w:w="4631" w:type="dxa"/>
          </w:tcPr>
          <w:p w:rsidR="00E376FF" w:rsidRPr="00E376FF" w:rsidRDefault="00E376FF" w:rsidP="00E376FF">
            <w:pPr>
              <w:spacing w:after="0"/>
              <w:jc w:val="both"/>
              <w:rPr>
                <w:rFonts w:ascii="Times New Roman" w:hAnsi="Times New Roman" w:cs="Times New Roman"/>
                <w:sz w:val="18"/>
                <w:szCs w:val="18"/>
              </w:rPr>
            </w:pPr>
            <w:r w:rsidRPr="00E376FF">
              <w:rPr>
                <w:rFonts w:ascii="Times New Roman" w:hAnsi="Times New Roman" w:cs="Times New Roman"/>
                <w:sz w:val="18"/>
                <w:szCs w:val="18"/>
              </w:rPr>
              <w:t xml:space="preserve">Telah terjadi </w:t>
            </w:r>
            <w:r w:rsidRPr="00E376FF">
              <w:rPr>
                <w:rFonts w:ascii="Times New Roman" w:hAnsi="Times New Roman" w:cs="Times New Roman"/>
                <w:b/>
                <w:sz w:val="18"/>
                <w:szCs w:val="18"/>
              </w:rPr>
              <w:t>perubahan gunalahan</w:t>
            </w:r>
            <w:r w:rsidRPr="00E376FF">
              <w:rPr>
                <w:rFonts w:ascii="Times New Roman" w:hAnsi="Times New Roman" w:cs="Times New Roman"/>
                <w:sz w:val="18"/>
                <w:szCs w:val="18"/>
              </w:rPr>
              <w:t xml:space="preserve"> yang sangat besar mengingat kelurahan ini merupakan wilayah Pelabuhan Tanjungmas sehingga banyak lahan kosong menjadi lahan terbangun seperti rumput/lahan kosong banyak yang beralih menjadi industri, kolam/empang menjadi industri, kolam/empang menjadi campuran, kolam empang menjadi pergudangan.</w:t>
            </w:r>
          </w:p>
          <w:p w:rsidR="00E376FF" w:rsidRPr="00E376FF" w:rsidRDefault="00E376FF" w:rsidP="00E376FF">
            <w:pPr>
              <w:spacing w:after="0"/>
              <w:jc w:val="both"/>
              <w:rPr>
                <w:rFonts w:ascii="Times New Roman" w:hAnsi="Times New Roman" w:cs="Times New Roman"/>
                <w:sz w:val="18"/>
                <w:szCs w:val="18"/>
              </w:rPr>
            </w:pPr>
            <w:r w:rsidRPr="00E376FF">
              <w:rPr>
                <w:rFonts w:ascii="Times New Roman" w:hAnsi="Times New Roman" w:cs="Times New Roman"/>
                <w:sz w:val="18"/>
                <w:szCs w:val="18"/>
              </w:rPr>
              <w:t>Selain dipengaruhi oleh perubahan gunalahan dari non terbangun menjadi terbangun juga dipengaruhi oleh adanya laju penurunan tanah yang tinggi sebesar &gt;7Cm/tahun.</w:t>
            </w:r>
          </w:p>
          <w:p w:rsidR="00E376FF" w:rsidRPr="00E376FF" w:rsidRDefault="00E376FF" w:rsidP="00E376FF">
            <w:pPr>
              <w:spacing w:after="0"/>
              <w:jc w:val="both"/>
              <w:rPr>
                <w:rFonts w:ascii="Times New Roman" w:hAnsi="Times New Roman" w:cs="Times New Roman"/>
                <w:color w:val="000000" w:themeColor="text1"/>
                <w:sz w:val="18"/>
                <w:szCs w:val="18"/>
              </w:rPr>
            </w:pPr>
            <w:r w:rsidRPr="00E376FF">
              <w:rPr>
                <w:rFonts w:ascii="Times New Roman" w:hAnsi="Times New Roman" w:cs="Times New Roman"/>
                <w:color w:val="000000" w:themeColor="text1"/>
                <w:sz w:val="18"/>
                <w:szCs w:val="18"/>
              </w:rPr>
              <w:t xml:space="preserve">Namun jika dilihat dari perubahan rob yang terjadi justru di Kelurahan Bandarharjo ini terjadi penurunan sebesar 0,32 ha hal tersebut dikarenakan kondisi eksisting di kelurahan ini terdapat bangunan pengaman pantai dan muka air laut berada dibawah permukaan daratan karena dilakukan pengurugan dan reklamasi pantai, namun bangunan pengaman pantai dan reklamasi pantai tersebut belum dapat mengatasi genangan rob secara keseluruhan, bangunan tersebut dianggap hanya melindungi secara mikro saja (hanya melindungi kelurhan Bandarharjo) sedangkan </w:t>
            </w:r>
            <w:r w:rsidRPr="00E376FF">
              <w:rPr>
                <w:rFonts w:ascii="Times New Roman" w:hAnsi="Times New Roman" w:cs="Times New Roman"/>
                <w:color w:val="000000" w:themeColor="text1"/>
                <w:sz w:val="18"/>
                <w:szCs w:val="18"/>
              </w:rPr>
              <w:lastRenderedPageBreak/>
              <w:t xml:space="preserve">kelurahan lainnya tidak terlindungi, atau jangan-jangan karena adanya bangunan pengaman pantai tersebut genangan rob pindah ke kelurahan lain. </w:t>
            </w:r>
          </w:p>
          <w:p w:rsidR="00E376FF" w:rsidRPr="00E376FF" w:rsidRDefault="008C2757" w:rsidP="00E376FF">
            <w:pPr>
              <w:spacing w:after="0"/>
              <w:jc w:val="both"/>
              <w:rPr>
                <w:rFonts w:ascii="Times New Roman" w:eastAsia="Times New Roman" w:hAnsi="Times New Roman" w:cs="Times New Roman"/>
                <w:sz w:val="18"/>
                <w:szCs w:val="18"/>
                <w:lang w:eastAsia="id-ID"/>
              </w:rPr>
            </w:pPr>
            <w:r w:rsidRPr="008C2757">
              <w:rPr>
                <w:rFonts w:ascii="Times New Roman" w:hAnsi="Times New Roman" w:cs="Times New Roman"/>
                <w:noProof/>
                <w:sz w:val="18"/>
                <w:szCs w:val="18"/>
                <w:lang w:eastAsia="id-ID"/>
              </w:rPr>
              <w:pict>
                <v:rect id="_x0000_s1037" style="position:absolute;left:0;text-align:left;margin-left:-511.25pt;margin-top:-95.15pt;width:140.65pt;height:21.75pt;z-index:251668480" stroked="f">
                  <v:textbox style="mso-next-textbox:#_x0000_s1037">
                    <w:txbxContent>
                      <w:p w:rsidR="00E376FF" w:rsidRPr="00217A2C" w:rsidRDefault="00E376FF" w:rsidP="00450146">
                        <w:pPr>
                          <w:rPr>
                            <w:rFonts w:ascii="Times New Roman" w:hAnsi="Times New Roman" w:cs="Times New Roman"/>
                            <w:i/>
                          </w:rPr>
                        </w:pPr>
                        <w:r w:rsidRPr="00217A2C">
                          <w:rPr>
                            <w:rFonts w:ascii="Times New Roman" w:hAnsi="Times New Roman" w:cs="Times New Roman"/>
                            <w:i/>
                          </w:rPr>
                          <w:t>Lanjutan Tabel 5.1</w:t>
                        </w:r>
                      </w:p>
                    </w:txbxContent>
                  </v:textbox>
                </v:rect>
              </w:pict>
            </w:r>
            <w:r>
              <w:rPr>
                <w:rFonts w:ascii="Times New Roman" w:eastAsia="Times New Roman" w:hAnsi="Times New Roman" w:cs="Times New Roman"/>
                <w:noProof/>
                <w:sz w:val="18"/>
                <w:szCs w:val="18"/>
                <w:lang w:eastAsia="id-ID"/>
              </w:rPr>
              <w:pict>
                <v:rect id="_x0000_s1036" style="position:absolute;left:0;text-align:left;margin-left:-418.55pt;margin-top:-319.3pt;width:140.65pt;height:21.75pt;z-index:251667456" stroked="f">
                  <v:textbox style="mso-next-textbox:#_x0000_s1036">
                    <w:txbxContent>
                      <w:p w:rsidR="00E376FF" w:rsidRPr="00217A2C" w:rsidRDefault="00E376FF" w:rsidP="00217A2C">
                        <w:pPr>
                          <w:rPr>
                            <w:rFonts w:ascii="Times New Roman" w:hAnsi="Times New Roman" w:cs="Times New Roman"/>
                            <w:i/>
                          </w:rPr>
                        </w:pPr>
                        <w:r w:rsidRPr="00217A2C">
                          <w:rPr>
                            <w:rFonts w:ascii="Times New Roman" w:hAnsi="Times New Roman" w:cs="Times New Roman"/>
                            <w:i/>
                          </w:rPr>
                          <w:t>Lanjutan Tabel 5.1</w:t>
                        </w:r>
                      </w:p>
                    </w:txbxContent>
                  </v:textbox>
                </v:rect>
              </w:pict>
            </w:r>
          </w:p>
        </w:tc>
      </w:tr>
      <w:tr w:rsidR="00E376FF" w:rsidRPr="00E376FF" w:rsidTr="00E376FF">
        <w:trPr>
          <w:trHeight w:val="77"/>
          <w:jc w:val="center"/>
        </w:trPr>
        <w:tc>
          <w:tcPr>
            <w:tcW w:w="436"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lastRenderedPageBreak/>
              <w:t>6</w:t>
            </w:r>
          </w:p>
        </w:tc>
        <w:tc>
          <w:tcPr>
            <w:tcW w:w="1418" w:type="dxa"/>
            <w:shd w:val="clear" w:color="auto" w:fill="auto"/>
            <w:noWrap/>
            <w:hideMark/>
          </w:tcPr>
          <w:p w:rsidR="00E376FF" w:rsidRPr="00E376FF" w:rsidRDefault="00E376FF" w:rsidP="00E376FF">
            <w:pPr>
              <w:spacing w:after="0"/>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Tanjungmas</w:t>
            </w:r>
          </w:p>
        </w:tc>
        <w:tc>
          <w:tcPr>
            <w:tcW w:w="1853" w:type="dxa"/>
            <w:shd w:val="clear" w:color="auto" w:fill="auto"/>
            <w:noWrap/>
            <w:hideMark/>
          </w:tcPr>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Sawah irigasi- permukiman</w:t>
            </w:r>
          </w:p>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Rumput/lahan kosong-PLTU Tambak Lorok</w:t>
            </w:r>
          </w:p>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Rumput/lahan kosong - industri</w:t>
            </w:r>
          </w:p>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Rumput/lahan kosong -lapangan penumpukan barang</w:t>
            </w:r>
          </w:p>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Rumput/lahan kosong - pergudangan</w:t>
            </w:r>
          </w:p>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Air laut/perairan- industri</w:t>
            </w:r>
          </w:p>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Air laut/perairan - lapangan penumpukan</w:t>
            </w:r>
          </w:p>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Air laut/perairan -  PLTU</w:t>
            </w:r>
          </w:p>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Empang - industri</w:t>
            </w:r>
          </w:p>
          <w:p w:rsidR="00E376FF" w:rsidRPr="00E376FF" w:rsidRDefault="00E376FF" w:rsidP="00E376FF">
            <w:pPr>
              <w:pStyle w:val="ListParagraph"/>
              <w:numPr>
                <w:ilvl w:val="0"/>
                <w:numId w:val="5"/>
              </w:numPr>
              <w:spacing w:after="0"/>
              <w:ind w:left="39" w:hanging="142"/>
              <w:jc w:val="both"/>
              <w:rPr>
                <w:rFonts w:ascii="Times New Roman" w:hAnsi="Times New Roman" w:cs="Times New Roman"/>
                <w:sz w:val="18"/>
                <w:szCs w:val="18"/>
              </w:rPr>
            </w:pPr>
            <w:r w:rsidRPr="00E376FF">
              <w:rPr>
                <w:rFonts w:ascii="Times New Roman" w:hAnsi="Times New Roman" w:cs="Times New Roman"/>
                <w:sz w:val="18"/>
                <w:szCs w:val="18"/>
              </w:rPr>
              <w:t>Empang- pergudangan</w:t>
            </w:r>
          </w:p>
        </w:tc>
        <w:tc>
          <w:tcPr>
            <w:tcW w:w="1370" w:type="dxa"/>
            <w:shd w:val="clear" w:color="auto" w:fill="auto"/>
            <w:noWrap/>
            <w:hideMark/>
          </w:tcPr>
          <w:p w:rsidR="00E376FF" w:rsidRPr="00E376FF" w:rsidRDefault="00E376FF" w:rsidP="00E376FF">
            <w:pPr>
              <w:spacing w:after="0"/>
              <w:jc w:val="both"/>
              <w:rPr>
                <w:rFonts w:ascii="Times New Roman" w:hAnsi="Times New Roman" w:cs="Times New Roman"/>
                <w:sz w:val="18"/>
                <w:szCs w:val="18"/>
              </w:rPr>
            </w:pPr>
            <w:r w:rsidRPr="00E376FF">
              <w:rPr>
                <w:rFonts w:ascii="Times New Roman" w:hAnsi="Times New Roman" w:cs="Times New Roman"/>
                <w:sz w:val="18"/>
                <w:szCs w:val="18"/>
              </w:rPr>
              <w:t>Penurunan muka tanah tinggi (&gt;7 cm/thn) sebesar 81% dari luas wilayah kelurahan.</w:t>
            </w:r>
          </w:p>
        </w:tc>
        <w:tc>
          <w:tcPr>
            <w:tcW w:w="1107" w:type="dxa"/>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&gt;43 cm</w:t>
            </w:r>
          </w:p>
        </w:tc>
        <w:tc>
          <w:tcPr>
            <w:tcW w:w="1289" w:type="dxa"/>
            <w:shd w:val="clear" w:color="auto" w:fill="auto"/>
            <w:noWrap/>
            <w:hideMark/>
          </w:tcPr>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 xml:space="preserve">Tinggi </w:t>
            </w:r>
          </w:p>
          <w:p w:rsidR="00E376FF" w:rsidRPr="00E376FF" w:rsidRDefault="00E376FF" w:rsidP="00E376FF">
            <w:pPr>
              <w:spacing w:after="0"/>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(&gt;53)</w:t>
            </w:r>
          </w:p>
        </w:tc>
        <w:tc>
          <w:tcPr>
            <w:tcW w:w="2604" w:type="dxa"/>
          </w:tcPr>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Taman :1,45 ha (87%)</w:t>
            </w:r>
          </w:p>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PLTU Tambak Lorok : 29,88 ha (100%)</w:t>
            </w:r>
          </w:p>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Perkantoran : 20,08 (70%)</w:t>
            </w:r>
          </w:p>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Industri : 113,13ha (100%)</w:t>
            </w:r>
          </w:p>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Lap. Penumpukan : 63,85 ha (63%)</w:t>
            </w:r>
          </w:p>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Pelabuhan laut :24,20 ha (100%)</w:t>
            </w:r>
          </w:p>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Pergudangan : 23,02 ha (88%)</w:t>
            </w:r>
          </w:p>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Stasiun KA : 18,51 ha (67%)</w:t>
            </w:r>
          </w:p>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Tambak :2,20 ha (100%)</w:t>
            </w:r>
          </w:p>
          <w:p w:rsidR="00E376FF" w:rsidRPr="00E376FF" w:rsidRDefault="00E376FF" w:rsidP="00E376FF">
            <w:pPr>
              <w:pStyle w:val="ListParagraph"/>
              <w:numPr>
                <w:ilvl w:val="0"/>
                <w:numId w:val="6"/>
              </w:numPr>
              <w:spacing w:after="0"/>
              <w:ind w:left="127" w:hanging="142"/>
              <w:jc w:val="both"/>
              <w:rPr>
                <w:rFonts w:ascii="Times New Roman" w:eastAsia="Times New Roman" w:hAnsi="Times New Roman" w:cs="Times New Roman"/>
                <w:sz w:val="18"/>
                <w:szCs w:val="18"/>
                <w:lang w:eastAsia="id-ID"/>
              </w:rPr>
            </w:pPr>
            <w:r w:rsidRPr="00E376FF">
              <w:rPr>
                <w:rFonts w:ascii="Times New Roman" w:eastAsia="Times New Roman" w:hAnsi="Times New Roman" w:cs="Times New Roman"/>
                <w:sz w:val="18"/>
                <w:szCs w:val="18"/>
                <w:lang w:eastAsia="id-ID"/>
              </w:rPr>
              <w:t>Permukiman : 2,42 ha (76%)</w:t>
            </w:r>
          </w:p>
        </w:tc>
        <w:tc>
          <w:tcPr>
            <w:tcW w:w="4631" w:type="dxa"/>
          </w:tcPr>
          <w:p w:rsidR="00E376FF" w:rsidRPr="00E376FF" w:rsidRDefault="00E376FF" w:rsidP="00E376FF">
            <w:pPr>
              <w:spacing w:after="0"/>
              <w:jc w:val="both"/>
              <w:rPr>
                <w:rFonts w:ascii="Times New Roman" w:hAnsi="Times New Roman" w:cs="Times New Roman"/>
                <w:sz w:val="18"/>
                <w:szCs w:val="18"/>
              </w:rPr>
            </w:pPr>
            <w:r w:rsidRPr="00E376FF">
              <w:rPr>
                <w:rFonts w:ascii="Times New Roman" w:hAnsi="Times New Roman" w:cs="Times New Roman"/>
                <w:sz w:val="18"/>
                <w:szCs w:val="18"/>
              </w:rPr>
              <w:t xml:space="preserve">Telah terjadi </w:t>
            </w:r>
            <w:r w:rsidRPr="00E376FF">
              <w:rPr>
                <w:rFonts w:ascii="Times New Roman" w:hAnsi="Times New Roman" w:cs="Times New Roman"/>
                <w:b/>
                <w:sz w:val="18"/>
                <w:szCs w:val="18"/>
              </w:rPr>
              <w:t>perubahan penggunaan lahan</w:t>
            </w:r>
            <w:r w:rsidRPr="00E376FF">
              <w:rPr>
                <w:rFonts w:ascii="Times New Roman" w:hAnsi="Times New Roman" w:cs="Times New Roman"/>
                <w:sz w:val="18"/>
                <w:szCs w:val="18"/>
              </w:rPr>
              <w:t xml:space="preserve"> secara besar mengingat kelurahan ini merupakan wilayah pelabuhan Tanjungmas sehingga menjadikan pusat kegiatan perekonomian, perdagangan, perkantoran, dan jasa berada di kelurahan ini. Telah terjadi perubahan penggunaan lahan dari non terbangun menjadi terbangun seperti : dari sawah irigasi menjadi permukiman, rumput/lahan kosong menjadi PLTU Tambak Lorok, rumput/lahan kosong menjadi industri, rumput menjadi lapangan penumpukan barang/peti kemas, rumput menjadi pergudangan, air laut menjadi industri, air laut menjadi penumpukan barang/peti emas, empang menjadi industri, empang menjadi pergudangan.selain dipengaruhi oleh perubahan penggunaan lahan juga terjadi </w:t>
            </w:r>
            <w:r w:rsidRPr="00E376FF">
              <w:rPr>
                <w:rFonts w:ascii="Times New Roman" w:hAnsi="Times New Roman" w:cs="Times New Roman"/>
                <w:b/>
                <w:sz w:val="18"/>
                <w:szCs w:val="18"/>
              </w:rPr>
              <w:t xml:space="preserve">penurunan tanah yang tinggi </w:t>
            </w:r>
            <w:r w:rsidRPr="00E376FF">
              <w:rPr>
                <w:rFonts w:ascii="Times New Roman" w:hAnsi="Times New Roman" w:cs="Times New Roman"/>
                <w:sz w:val="18"/>
                <w:szCs w:val="18"/>
              </w:rPr>
              <w:t xml:space="preserve">sebesar 7 Cm/tahun. Perkembangan rob meningkat drastis sebesar 42% atau sebesar 153,79 ha, dengan kondisi genangan rob berdurasi tinggi&gt;72. jam. </w:t>
            </w:r>
          </w:p>
          <w:p w:rsidR="00E376FF" w:rsidRPr="00E376FF" w:rsidRDefault="00E376FF" w:rsidP="00E376FF">
            <w:pPr>
              <w:spacing w:after="0"/>
              <w:ind w:left="-25"/>
              <w:jc w:val="both"/>
              <w:rPr>
                <w:rFonts w:ascii="Times New Roman" w:eastAsia="Times New Roman" w:hAnsi="Times New Roman" w:cs="Times New Roman"/>
                <w:sz w:val="18"/>
                <w:szCs w:val="18"/>
                <w:lang w:eastAsia="id-ID"/>
              </w:rPr>
            </w:pPr>
          </w:p>
        </w:tc>
      </w:tr>
    </w:tbl>
    <w:p w:rsidR="007C0B5B" w:rsidRPr="006C5D18" w:rsidRDefault="005F649C" w:rsidP="00AA509B">
      <w:pPr>
        <w:autoSpaceDE w:val="0"/>
        <w:autoSpaceDN w:val="0"/>
        <w:adjustRightInd w:val="0"/>
        <w:spacing w:after="0" w:line="360" w:lineRule="auto"/>
        <w:jc w:val="both"/>
        <w:rPr>
          <w:rFonts w:ascii="Times New Roman" w:hAnsi="Times New Roman"/>
          <w:i/>
          <w:sz w:val="20"/>
          <w:szCs w:val="24"/>
        </w:rPr>
      </w:pPr>
      <w:r w:rsidRPr="005F649C">
        <w:rPr>
          <w:rFonts w:ascii="Times New Roman" w:hAnsi="Times New Roman"/>
          <w:i/>
          <w:sz w:val="20"/>
          <w:szCs w:val="24"/>
        </w:rPr>
        <w:t>Sumber : Hasil Analisis, Tahun 2012</w:t>
      </w:r>
      <w:r>
        <w:rPr>
          <w:rFonts w:ascii="Times New Roman" w:hAnsi="Times New Roman"/>
          <w:i/>
          <w:sz w:val="20"/>
          <w:szCs w:val="24"/>
        </w:rPr>
        <w:t>.</w:t>
      </w:r>
    </w:p>
    <w:p w:rsidR="007C0B5B" w:rsidRDefault="007C0B5B" w:rsidP="00AA509B">
      <w:pPr>
        <w:autoSpaceDE w:val="0"/>
        <w:autoSpaceDN w:val="0"/>
        <w:adjustRightInd w:val="0"/>
        <w:spacing w:after="0" w:line="360" w:lineRule="auto"/>
        <w:jc w:val="both"/>
        <w:rPr>
          <w:rFonts w:ascii="Times New Roman" w:hAnsi="Times New Roman"/>
          <w:sz w:val="24"/>
          <w:szCs w:val="24"/>
        </w:rPr>
      </w:pPr>
    </w:p>
    <w:p w:rsidR="00E376FF" w:rsidRDefault="00E376FF" w:rsidP="00AA509B">
      <w:pPr>
        <w:autoSpaceDE w:val="0"/>
        <w:autoSpaceDN w:val="0"/>
        <w:adjustRightInd w:val="0"/>
        <w:spacing w:after="0" w:line="360" w:lineRule="auto"/>
        <w:jc w:val="both"/>
        <w:rPr>
          <w:rFonts w:ascii="Times New Roman" w:hAnsi="Times New Roman"/>
          <w:sz w:val="24"/>
          <w:szCs w:val="24"/>
        </w:rPr>
        <w:sectPr w:rsidR="00E376FF" w:rsidSect="00FD358F">
          <w:pgSz w:w="16838" w:h="11906" w:orient="landscape" w:code="9"/>
          <w:pgMar w:top="1701" w:right="1701" w:bottom="2268" w:left="2268" w:header="709" w:footer="709" w:gutter="0"/>
          <w:pgNumType w:start="151"/>
          <w:cols w:space="708"/>
          <w:docGrid w:linePitch="360"/>
        </w:sectPr>
      </w:pPr>
    </w:p>
    <w:p w:rsidR="00953DDC" w:rsidRDefault="00953DDC" w:rsidP="00CD02A5">
      <w:pPr>
        <w:autoSpaceDE w:val="0"/>
        <w:autoSpaceDN w:val="0"/>
        <w:adjustRightInd w:val="0"/>
        <w:spacing w:after="0" w:line="360" w:lineRule="auto"/>
        <w:rPr>
          <w:rFonts w:ascii="Times New Roman" w:hAnsi="Times New Roman" w:cs="Times New Roman"/>
          <w:b/>
          <w:sz w:val="24"/>
          <w:szCs w:val="24"/>
        </w:rPr>
      </w:pPr>
      <w:r w:rsidRPr="00155B82">
        <w:rPr>
          <w:rFonts w:ascii="Times New Roman" w:hAnsi="Times New Roman" w:cs="Times New Roman"/>
          <w:b/>
          <w:sz w:val="24"/>
          <w:szCs w:val="24"/>
        </w:rPr>
        <w:lastRenderedPageBreak/>
        <w:t xml:space="preserve">5.2 </w:t>
      </w:r>
      <w:r w:rsidR="000A72ED" w:rsidRPr="00155B82">
        <w:rPr>
          <w:rFonts w:ascii="Times New Roman" w:hAnsi="Times New Roman" w:cs="Times New Roman"/>
          <w:b/>
          <w:sz w:val="24"/>
          <w:szCs w:val="24"/>
        </w:rPr>
        <w:t>Rekomendasi</w:t>
      </w:r>
    </w:p>
    <w:p w:rsidR="00CD02A5" w:rsidRPr="00CD02A5" w:rsidRDefault="00CD02A5" w:rsidP="00CD02A5">
      <w:pPr>
        <w:spacing w:line="360" w:lineRule="auto"/>
        <w:ind w:firstLine="720"/>
        <w:jc w:val="both"/>
        <w:rPr>
          <w:rFonts w:ascii="Times New Roman" w:hAnsi="Times New Roman" w:cs="Times New Roman"/>
          <w:sz w:val="24"/>
          <w:szCs w:val="24"/>
        </w:rPr>
      </w:pPr>
      <w:r w:rsidRPr="00CD02A5">
        <w:rPr>
          <w:rFonts w:ascii="Times New Roman" w:hAnsi="Times New Roman" w:cs="Times New Roman"/>
          <w:sz w:val="24"/>
          <w:szCs w:val="24"/>
        </w:rPr>
        <w:t xml:space="preserve">Adapun rekomendasi yang dapat diberikan untuk meminilisasi dampak </w:t>
      </w:r>
      <w:r>
        <w:rPr>
          <w:rFonts w:ascii="Times New Roman" w:hAnsi="Times New Roman" w:cs="Times New Roman"/>
          <w:sz w:val="24"/>
          <w:szCs w:val="24"/>
        </w:rPr>
        <w:t>banjir rob yang dipengaruhi oleh penggunaan lahan dan penurunan tanah</w:t>
      </w:r>
      <w:r w:rsidRPr="00CD02A5">
        <w:rPr>
          <w:rFonts w:ascii="Times New Roman" w:hAnsi="Times New Roman" w:cs="Times New Roman"/>
          <w:sz w:val="24"/>
          <w:szCs w:val="24"/>
        </w:rPr>
        <w:t>, dapat dilihat dari tabel berikut:</w:t>
      </w:r>
    </w:p>
    <w:p w:rsidR="00E4694A" w:rsidRPr="00E4694A" w:rsidRDefault="00CD02A5" w:rsidP="00363A4E">
      <w:pPr>
        <w:spacing w:after="0" w:line="360" w:lineRule="auto"/>
        <w:jc w:val="center"/>
        <w:rPr>
          <w:rFonts w:ascii="Times New Roman" w:hAnsi="Times New Roman" w:cs="Times New Roman"/>
          <w:b/>
          <w:szCs w:val="24"/>
        </w:rPr>
      </w:pPr>
      <w:r>
        <w:rPr>
          <w:rFonts w:ascii="Times New Roman" w:hAnsi="Times New Roman" w:cs="Times New Roman"/>
          <w:b/>
          <w:szCs w:val="24"/>
        </w:rPr>
        <w:t>Tabel 5</w:t>
      </w:r>
      <w:r w:rsidR="00363A4E" w:rsidRPr="00363A4E">
        <w:rPr>
          <w:rFonts w:ascii="Times New Roman" w:hAnsi="Times New Roman" w:cs="Times New Roman"/>
          <w:b/>
          <w:szCs w:val="24"/>
        </w:rPr>
        <w:t>.2 Rekomendasi</w:t>
      </w:r>
      <w:r w:rsidR="00E4694A">
        <w:rPr>
          <w:rFonts w:ascii="Times New Roman" w:hAnsi="Times New Roman" w:cs="Times New Roman"/>
          <w:b/>
          <w:szCs w:val="24"/>
        </w:rPr>
        <w:t xml:space="preserve"> Terhadap Wilayah Yang Mengalami Rob</w:t>
      </w:r>
    </w:p>
    <w:tbl>
      <w:tblPr>
        <w:tblW w:w="9679" w:type="dxa"/>
        <w:jc w:val="center"/>
        <w:tblLook w:val="04A0"/>
      </w:tblPr>
      <w:tblGrid>
        <w:gridCol w:w="871"/>
        <w:gridCol w:w="1880"/>
        <w:gridCol w:w="6928"/>
      </w:tblGrid>
      <w:tr w:rsidR="0032315D" w:rsidRPr="00E4694A" w:rsidTr="00E376FF">
        <w:trPr>
          <w:trHeight w:val="243"/>
          <w:tblHeader/>
          <w:jc w:val="center"/>
        </w:trPr>
        <w:tc>
          <w:tcPr>
            <w:tcW w:w="871" w:type="dxa"/>
            <w:tcBorders>
              <w:top w:val="single" w:sz="4" w:space="0" w:color="auto"/>
              <w:left w:val="single" w:sz="4" w:space="0" w:color="auto"/>
              <w:bottom w:val="nil"/>
              <w:right w:val="single" w:sz="4" w:space="0" w:color="auto"/>
            </w:tcBorders>
            <w:shd w:val="clear" w:color="auto" w:fill="FBD4B4" w:themeFill="accent6" w:themeFillTint="66"/>
            <w:noWrap/>
            <w:vAlign w:val="center"/>
            <w:hideMark/>
          </w:tcPr>
          <w:p w:rsidR="0032315D" w:rsidRPr="00E4694A" w:rsidRDefault="0032315D" w:rsidP="00FB5F9B">
            <w:pPr>
              <w:jc w:val="center"/>
              <w:rPr>
                <w:rFonts w:ascii="Times New Roman" w:eastAsia="Times New Roman" w:hAnsi="Times New Roman" w:cs="Times New Roman"/>
                <w:b/>
                <w:color w:val="000000" w:themeColor="text1"/>
                <w:sz w:val="18"/>
                <w:szCs w:val="18"/>
                <w:lang w:eastAsia="id-ID"/>
              </w:rPr>
            </w:pPr>
            <w:r w:rsidRPr="00E4694A">
              <w:rPr>
                <w:rFonts w:ascii="Times New Roman" w:eastAsia="Times New Roman" w:hAnsi="Times New Roman" w:cs="Times New Roman"/>
                <w:b/>
                <w:color w:val="000000" w:themeColor="text1"/>
                <w:sz w:val="18"/>
                <w:szCs w:val="18"/>
                <w:lang w:eastAsia="id-ID"/>
              </w:rPr>
              <w:t>No</w:t>
            </w:r>
          </w:p>
        </w:tc>
        <w:tc>
          <w:tcPr>
            <w:tcW w:w="1880" w:type="dxa"/>
            <w:tcBorders>
              <w:top w:val="single" w:sz="4" w:space="0" w:color="auto"/>
              <w:left w:val="nil"/>
              <w:bottom w:val="nil"/>
              <w:right w:val="single" w:sz="4" w:space="0" w:color="auto"/>
            </w:tcBorders>
            <w:shd w:val="clear" w:color="auto" w:fill="FBD4B4" w:themeFill="accent6" w:themeFillTint="66"/>
            <w:noWrap/>
            <w:vAlign w:val="center"/>
            <w:hideMark/>
          </w:tcPr>
          <w:p w:rsidR="0032315D" w:rsidRPr="00E4694A" w:rsidRDefault="0032315D" w:rsidP="00FB5F9B">
            <w:pPr>
              <w:jc w:val="center"/>
              <w:rPr>
                <w:rFonts w:ascii="Times New Roman" w:eastAsia="Times New Roman" w:hAnsi="Times New Roman" w:cs="Times New Roman"/>
                <w:b/>
                <w:color w:val="000000" w:themeColor="text1"/>
                <w:sz w:val="18"/>
                <w:szCs w:val="18"/>
                <w:lang w:eastAsia="id-ID"/>
              </w:rPr>
            </w:pPr>
            <w:r w:rsidRPr="00E4694A">
              <w:rPr>
                <w:rFonts w:ascii="Times New Roman" w:eastAsia="Times New Roman" w:hAnsi="Times New Roman" w:cs="Times New Roman"/>
                <w:b/>
                <w:color w:val="000000" w:themeColor="text1"/>
                <w:sz w:val="18"/>
                <w:szCs w:val="18"/>
                <w:lang w:eastAsia="id-ID"/>
              </w:rPr>
              <w:t>Ke</w:t>
            </w:r>
            <w:r w:rsidR="00704505" w:rsidRPr="00E4694A">
              <w:rPr>
                <w:rFonts w:ascii="Times New Roman" w:eastAsia="Times New Roman" w:hAnsi="Times New Roman" w:cs="Times New Roman"/>
                <w:b/>
                <w:color w:val="000000" w:themeColor="text1"/>
                <w:sz w:val="18"/>
                <w:szCs w:val="18"/>
                <w:lang w:eastAsia="id-ID"/>
              </w:rPr>
              <w:t>lurahan</w:t>
            </w:r>
          </w:p>
        </w:tc>
        <w:tc>
          <w:tcPr>
            <w:tcW w:w="6928" w:type="dxa"/>
            <w:tcBorders>
              <w:top w:val="single" w:sz="4" w:space="0" w:color="auto"/>
              <w:left w:val="nil"/>
              <w:bottom w:val="single" w:sz="4" w:space="0" w:color="auto"/>
              <w:right w:val="single" w:sz="4" w:space="0" w:color="auto"/>
            </w:tcBorders>
            <w:shd w:val="clear" w:color="auto" w:fill="FBD4B4" w:themeFill="accent6" w:themeFillTint="66"/>
          </w:tcPr>
          <w:p w:rsidR="0032315D" w:rsidRPr="00E4694A" w:rsidRDefault="0032315D" w:rsidP="00FB5F9B">
            <w:pPr>
              <w:jc w:val="center"/>
              <w:rPr>
                <w:rFonts w:ascii="Times New Roman" w:eastAsia="Times New Roman" w:hAnsi="Times New Roman" w:cs="Times New Roman"/>
                <w:b/>
                <w:color w:val="000000" w:themeColor="text1"/>
                <w:sz w:val="18"/>
                <w:szCs w:val="18"/>
                <w:lang w:eastAsia="id-ID"/>
              </w:rPr>
            </w:pPr>
            <w:r w:rsidRPr="00E4694A">
              <w:rPr>
                <w:rFonts w:ascii="Times New Roman" w:eastAsia="Times New Roman" w:hAnsi="Times New Roman" w:cs="Times New Roman"/>
                <w:b/>
                <w:color w:val="000000" w:themeColor="text1"/>
                <w:sz w:val="18"/>
                <w:szCs w:val="18"/>
                <w:lang w:eastAsia="id-ID"/>
              </w:rPr>
              <w:t>Rekomendasi</w:t>
            </w:r>
          </w:p>
        </w:tc>
      </w:tr>
      <w:tr w:rsidR="0032315D" w:rsidRPr="00E4694A" w:rsidTr="00E376FF">
        <w:trPr>
          <w:trHeight w:val="390"/>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32315D" w:rsidRPr="00E4694A" w:rsidRDefault="0032315D" w:rsidP="00FB5F9B">
            <w:pPr>
              <w:spacing w:after="0"/>
              <w:jc w:val="center"/>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t>1</w:t>
            </w:r>
            <w:r w:rsidR="00E043A9" w:rsidRPr="00E4694A">
              <w:rPr>
                <w:rFonts w:ascii="Times New Roman" w:eastAsia="Times New Roman" w:hAnsi="Times New Roman" w:cs="Times New Roman"/>
                <w:color w:val="000000" w:themeColor="text1"/>
                <w:sz w:val="18"/>
                <w:szCs w:val="18"/>
                <w:lang w:eastAsia="id-ID"/>
              </w:rPr>
              <w:t>.</w:t>
            </w:r>
          </w:p>
        </w:tc>
        <w:tc>
          <w:tcPr>
            <w:tcW w:w="1880" w:type="dxa"/>
            <w:tcBorders>
              <w:top w:val="single" w:sz="4" w:space="0" w:color="auto"/>
              <w:left w:val="nil"/>
              <w:bottom w:val="single" w:sz="4" w:space="0" w:color="auto"/>
              <w:right w:val="single" w:sz="4" w:space="0" w:color="auto"/>
            </w:tcBorders>
            <w:shd w:val="clear" w:color="auto" w:fill="auto"/>
            <w:noWrap/>
            <w:hideMark/>
          </w:tcPr>
          <w:p w:rsidR="0032315D" w:rsidRPr="00E4694A" w:rsidRDefault="0032315D" w:rsidP="00FB5F9B">
            <w:pPr>
              <w:spacing w:after="0"/>
              <w:rPr>
                <w:rFonts w:ascii="Times New Roman" w:hAnsi="Times New Roman" w:cs="Times New Roman"/>
                <w:color w:val="000000" w:themeColor="text1"/>
                <w:sz w:val="18"/>
                <w:szCs w:val="18"/>
              </w:rPr>
            </w:pPr>
            <w:r w:rsidRPr="00E4694A">
              <w:rPr>
                <w:rFonts w:ascii="Times New Roman" w:eastAsia="Times New Roman" w:hAnsi="Times New Roman" w:cs="Times New Roman"/>
                <w:color w:val="000000" w:themeColor="text1"/>
                <w:sz w:val="18"/>
                <w:szCs w:val="18"/>
                <w:lang w:eastAsia="id-ID"/>
              </w:rPr>
              <w:t>Panggunglor</w:t>
            </w:r>
          </w:p>
        </w:tc>
        <w:tc>
          <w:tcPr>
            <w:tcW w:w="6928" w:type="dxa"/>
            <w:tcBorders>
              <w:top w:val="nil"/>
              <w:left w:val="nil"/>
              <w:bottom w:val="single" w:sz="4" w:space="0" w:color="auto"/>
              <w:right w:val="single" w:sz="4" w:space="0" w:color="auto"/>
            </w:tcBorders>
          </w:tcPr>
          <w:p w:rsidR="007A6C13" w:rsidRPr="00C516ED" w:rsidRDefault="007A6C13" w:rsidP="00FB5F9B">
            <w:pPr>
              <w:spacing w:after="0"/>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1. Perubahan Penggunaan Lahan</w:t>
            </w:r>
          </w:p>
          <w:p w:rsidR="007A6C13" w:rsidRPr="007A6C13" w:rsidRDefault="007A6C13" w:rsidP="00FB5F9B">
            <w:pPr>
              <w:pStyle w:val="ListParagraph"/>
              <w:numPr>
                <w:ilvl w:val="0"/>
                <w:numId w:val="15"/>
              </w:numPr>
              <w:spacing w:after="0"/>
              <w:ind w:left="504" w:hanging="144"/>
              <w:jc w:val="both"/>
              <w:rPr>
                <w:rFonts w:ascii="Times New Roman" w:hAnsi="Times New Roman" w:cs="Times New Roman"/>
                <w:color w:val="000000" w:themeColor="text1"/>
                <w:sz w:val="18"/>
                <w:szCs w:val="18"/>
              </w:rPr>
            </w:pPr>
            <w:r w:rsidRPr="007A6C13">
              <w:rPr>
                <w:rFonts w:ascii="Times New Roman" w:hAnsi="Times New Roman" w:cs="Times New Roman"/>
                <w:color w:val="000000" w:themeColor="text1"/>
                <w:sz w:val="18"/>
                <w:szCs w:val="18"/>
              </w:rPr>
              <w:t>pengendalin perencanaan (</w:t>
            </w:r>
            <w:r w:rsidRPr="007A6C13">
              <w:rPr>
                <w:rFonts w:ascii="Times New Roman" w:hAnsi="Times New Roman" w:cs="Times New Roman"/>
                <w:i/>
                <w:color w:val="000000" w:themeColor="text1"/>
                <w:sz w:val="18"/>
                <w:szCs w:val="18"/>
              </w:rPr>
              <w:t>planning conntrol</w:t>
            </w:r>
            <w:r w:rsidRPr="007A6C13">
              <w:rPr>
                <w:rFonts w:ascii="Times New Roman" w:hAnsi="Times New Roman" w:cs="Times New Roman"/>
                <w:color w:val="000000" w:themeColor="text1"/>
                <w:sz w:val="18"/>
                <w:szCs w:val="18"/>
              </w:rPr>
              <w:t>)</w:t>
            </w:r>
          </w:p>
          <w:p w:rsidR="007A6C13" w:rsidRPr="00D969D7" w:rsidRDefault="007A6C13" w:rsidP="00FB5F9B">
            <w:pPr>
              <w:pStyle w:val="ListParagraph"/>
              <w:numPr>
                <w:ilvl w:val="0"/>
                <w:numId w:val="15"/>
              </w:numPr>
              <w:spacing w:after="120"/>
              <w:ind w:left="499" w:hanging="142"/>
              <w:contextualSpacing w:val="0"/>
              <w:jc w:val="both"/>
              <w:rPr>
                <w:rFonts w:ascii="Times New Roman" w:hAnsi="Times New Roman" w:cs="Times New Roman"/>
                <w:color w:val="000000" w:themeColor="text1"/>
                <w:sz w:val="18"/>
                <w:szCs w:val="18"/>
              </w:rPr>
            </w:pPr>
            <w:r w:rsidRPr="007A6C13">
              <w:rPr>
                <w:rFonts w:ascii="Times New Roman" w:hAnsi="Times New Roman" w:cs="Times New Roman"/>
                <w:color w:val="000000" w:themeColor="text1"/>
                <w:sz w:val="18"/>
                <w:szCs w:val="18"/>
              </w:rPr>
              <w:t>Pengendalian bangunan seperti mengarahkan pemanfaatan, penggunaan dan pengembangan tanah sesuai dengan rencana.</w:t>
            </w:r>
          </w:p>
          <w:p w:rsidR="007A6C13" w:rsidRPr="00C516ED" w:rsidRDefault="007A6C13" w:rsidP="00FB5F9B">
            <w:pPr>
              <w:pStyle w:val="ListParagraph"/>
              <w:spacing w:after="0"/>
              <w:ind w:left="362" w:hanging="362"/>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2. Banjir Rob dan Penurunan Tanah</w:t>
            </w:r>
          </w:p>
          <w:p w:rsidR="007A6C13" w:rsidRPr="00C516ED" w:rsidRDefault="007A6C13" w:rsidP="00FB5F9B">
            <w:pPr>
              <w:pStyle w:val="ListParagraph"/>
              <w:spacing w:after="0"/>
              <w:ind w:left="362" w:hanging="283"/>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A. Fisik</w:t>
            </w:r>
          </w:p>
          <w:p w:rsidR="007A6C13" w:rsidRDefault="008B4F35" w:rsidP="00FB5F9B">
            <w:pPr>
              <w:pStyle w:val="ListParagraph"/>
              <w:numPr>
                <w:ilvl w:val="0"/>
                <w:numId w:val="14"/>
              </w:numPr>
              <w:spacing w:after="0"/>
              <w:ind w:left="504" w:hanging="142"/>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w:t>
            </w:r>
            <w:r w:rsidR="007A6C13">
              <w:rPr>
                <w:rFonts w:ascii="Times New Roman" w:hAnsi="Times New Roman" w:cs="Times New Roman"/>
                <w:color w:val="000000" w:themeColor="text1"/>
                <w:sz w:val="18"/>
                <w:szCs w:val="18"/>
              </w:rPr>
              <w:t>emindahan aliran daerah genangan dengan cara pembangunnan sistem polder/pompanisasi</w:t>
            </w:r>
          </w:p>
          <w:p w:rsidR="007A6C13" w:rsidRPr="007A6C13" w:rsidRDefault="007A6C13" w:rsidP="00FB5F9B">
            <w:pPr>
              <w:pStyle w:val="ListParagraph"/>
              <w:numPr>
                <w:ilvl w:val="0"/>
                <w:numId w:val="14"/>
              </w:numPr>
              <w:spacing w:after="0"/>
              <w:ind w:left="504" w:hanging="142"/>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Upaya sipil teknis yang menyeluruh</w:t>
            </w:r>
          </w:p>
          <w:p w:rsidR="007A6C13" w:rsidRPr="00C516ED" w:rsidRDefault="007A6C13" w:rsidP="00FB5F9B">
            <w:pPr>
              <w:spacing w:after="0"/>
              <w:ind w:firstLine="79"/>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B. Non Fisik</w:t>
            </w:r>
          </w:p>
          <w:p w:rsidR="007A6C13" w:rsidRPr="008B4F35" w:rsidRDefault="007A6C13" w:rsidP="00FB5F9B">
            <w:pPr>
              <w:pStyle w:val="ListParagraph"/>
              <w:numPr>
                <w:ilvl w:val="0"/>
                <w:numId w:val="13"/>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Pengaturan tata guna lahan</w:t>
            </w:r>
          </w:p>
          <w:p w:rsidR="007A6C13" w:rsidRPr="008B4F35" w:rsidRDefault="007A6C13" w:rsidP="00FB5F9B">
            <w:pPr>
              <w:pStyle w:val="ListParagraph"/>
              <w:numPr>
                <w:ilvl w:val="0"/>
                <w:numId w:val="13"/>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Perizinan ;</w:t>
            </w:r>
          </w:p>
          <w:p w:rsidR="00014966" w:rsidRPr="008B4F35" w:rsidRDefault="00014966"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Izin lokasi</w:t>
            </w:r>
          </w:p>
          <w:p w:rsidR="008B4F35" w:rsidRDefault="00014966"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IMB</w:t>
            </w:r>
          </w:p>
          <w:p w:rsidR="008B4F35" w:rsidRDefault="00014966"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 xml:space="preserve">Sesuai dengan kriteria mendirikan bangunan yang ditetapkan </w:t>
            </w:r>
            <w:r w:rsidR="008B4F35">
              <w:rPr>
                <w:rFonts w:ascii="Times New Roman" w:hAnsi="Times New Roman" w:cs="Times New Roman"/>
                <w:color w:val="000000" w:themeColor="text1"/>
                <w:sz w:val="18"/>
                <w:szCs w:val="18"/>
              </w:rPr>
              <w:t xml:space="preserve">/dapat beradaptasi </w:t>
            </w:r>
            <w:r w:rsidRPr="008B4F35">
              <w:rPr>
                <w:rFonts w:ascii="Times New Roman" w:hAnsi="Times New Roman" w:cs="Times New Roman"/>
                <w:color w:val="000000" w:themeColor="text1"/>
                <w:sz w:val="18"/>
                <w:szCs w:val="18"/>
              </w:rPr>
              <w:t>untuk kawasan banjr rob dan wilayah yang mengalami penurunan tanah</w:t>
            </w:r>
          </w:p>
          <w:p w:rsidR="008B4F35" w:rsidRDefault="00014966"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Ketentuan insentif</w:t>
            </w:r>
            <w:r w:rsidR="008B4F35" w:rsidRPr="008B4F35">
              <w:rPr>
                <w:rFonts w:ascii="Times New Roman" w:hAnsi="Times New Roman" w:cs="Times New Roman"/>
                <w:color w:val="000000" w:themeColor="text1"/>
                <w:sz w:val="18"/>
                <w:szCs w:val="18"/>
              </w:rPr>
              <w:t>, seperti p</w:t>
            </w:r>
            <w:r w:rsidRPr="008B4F35">
              <w:rPr>
                <w:rFonts w:ascii="Times New Roman" w:hAnsi="Times New Roman" w:cs="Times New Roman"/>
                <w:color w:val="000000" w:themeColor="text1"/>
                <w:sz w:val="18"/>
                <w:szCs w:val="18"/>
              </w:rPr>
              <w:t>emberian kompensasi</w:t>
            </w:r>
            <w:r w:rsidR="008B4F35">
              <w:rPr>
                <w:rFonts w:ascii="Times New Roman" w:hAnsi="Times New Roman" w:cs="Times New Roman"/>
                <w:color w:val="000000" w:themeColor="text1"/>
                <w:sz w:val="18"/>
                <w:szCs w:val="18"/>
              </w:rPr>
              <w:t xml:space="preserve">, </w:t>
            </w:r>
            <w:r w:rsidRPr="008B4F35">
              <w:rPr>
                <w:rFonts w:ascii="Times New Roman" w:hAnsi="Times New Roman" w:cs="Times New Roman"/>
                <w:color w:val="000000" w:themeColor="text1"/>
                <w:sz w:val="18"/>
                <w:szCs w:val="18"/>
              </w:rPr>
              <w:t>Imbalan</w:t>
            </w:r>
          </w:p>
          <w:p w:rsidR="00C516ED" w:rsidRPr="00D969D7" w:rsidRDefault="00014966" w:rsidP="00FB5F9B">
            <w:pPr>
              <w:pStyle w:val="ListParagraph"/>
              <w:numPr>
                <w:ilvl w:val="0"/>
                <w:numId w:val="16"/>
              </w:numPr>
              <w:spacing w:after="120"/>
              <w:ind w:left="789" w:hanging="284"/>
              <w:contextualSpacing w:val="0"/>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 xml:space="preserve">Disinsentif </w:t>
            </w:r>
            <w:r w:rsidR="008B4F35" w:rsidRPr="008B4F35">
              <w:rPr>
                <w:rFonts w:ascii="Times New Roman" w:hAnsi="Times New Roman" w:cs="Times New Roman"/>
                <w:color w:val="000000" w:themeColor="text1"/>
                <w:sz w:val="18"/>
                <w:szCs w:val="18"/>
              </w:rPr>
              <w:t>, seperti p</w:t>
            </w:r>
            <w:r w:rsidRPr="008B4F35">
              <w:rPr>
                <w:rFonts w:ascii="Times New Roman" w:hAnsi="Times New Roman" w:cs="Times New Roman"/>
                <w:color w:val="000000" w:themeColor="text1"/>
                <w:sz w:val="18"/>
                <w:szCs w:val="18"/>
              </w:rPr>
              <w:t>engenaan pajak tinggi</w:t>
            </w:r>
            <w:r w:rsidR="008B4F35" w:rsidRPr="008B4F35">
              <w:rPr>
                <w:rFonts w:ascii="Times New Roman" w:hAnsi="Times New Roman" w:cs="Times New Roman"/>
                <w:color w:val="000000" w:themeColor="text1"/>
                <w:sz w:val="18"/>
                <w:szCs w:val="18"/>
              </w:rPr>
              <w:t xml:space="preserve">, </w:t>
            </w:r>
            <w:r w:rsidR="008B4F35">
              <w:rPr>
                <w:rFonts w:ascii="Times New Roman" w:hAnsi="Times New Roman" w:cs="Times New Roman"/>
                <w:color w:val="000000" w:themeColor="text1"/>
                <w:sz w:val="18"/>
                <w:szCs w:val="18"/>
              </w:rPr>
              <w:t>k</w:t>
            </w:r>
            <w:r w:rsidR="00C516ED" w:rsidRPr="008B4F35">
              <w:rPr>
                <w:rFonts w:ascii="Times New Roman" w:hAnsi="Times New Roman" w:cs="Times New Roman"/>
                <w:color w:val="000000" w:themeColor="text1"/>
                <w:sz w:val="18"/>
                <w:szCs w:val="18"/>
              </w:rPr>
              <w:t>ewajiban memberikan konpensasi</w:t>
            </w:r>
            <w:r w:rsidR="008B4F35">
              <w:rPr>
                <w:rFonts w:ascii="Times New Roman" w:hAnsi="Times New Roman" w:cs="Times New Roman"/>
                <w:color w:val="000000" w:themeColor="text1"/>
                <w:sz w:val="18"/>
                <w:szCs w:val="18"/>
              </w:rPr>
              <w:t>.</w:t>
            </w:r>
          </w:p>
          <w:p w:rsidR="00C516ED" w:rsidRPr="008B4F35" w:rsidRDefault="00C516ED" w:rsidP="00FB5F9B">
            <w:pPr>
              <w:spacing w:after="0"/>
              <w:jc w:val="both"/>
              <w:rPr>
                <w:rFonts w:ascii="Times New Roman" w:hAnsi="Times New Roman" w:cs="Times New Roman"/>
                <w:b/>
                <w:color w:val="000000" w:themeColor="text1"/>
                <w:sz w:val="18"/>
                <w:szCs w:val="18"/>
              </w:rPr>
            </w:pPr>
            <w:r w:rsidRPr="008B4F35">
              <w:rPr>
                <w:rFonts w:ascii="Times New Roman" w:hAnsi="Times New Roman" w:cs="Times New Roman"/>
                <w:b/>
                <w:color w:val="000000" w:themeColor="text1"/>
                <w:sz w:val="18"/>
                <w:szCs w:val="18"/>
              </w:rPr>
              <w:t>3. Penggunaan Lahan yang Terkena Rob dan Penurunan Tanah</w:t>
            </w:r>
          </w:p>
          <w:p w:rsidR="00C516ED" w:rsidRPr="008B4F35" w:rsidRDefault="00C516ED" w:rsidP="00FB5F9B">
            <w:pPr>
              <w:pStyle w:val="ListParagraph"/>
              <w:numPr>
                <w:ilvl w:val="0"/>
                <w:numId w:val="17"/>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b/>
                <w:color w:val="000000" w:themeColor="text1"/>
                <w:sz w:val="18"/>
                <w:szCs w:val="18"/>
              </w:rPr>
              <w:t xml:space="preserve">Industri </w:t>
            </w:r>
            <w:r w:rsidRPr="008B4F35">
              <w:rPr>
                <w:rFonts w:ascii="Times New Roman" w:hAnsi="Times New Roman" w:cs="Times New Roman"/>
                <w:color w:val="000000" w:themeColor="text1"/>
                <w:sz w:val="18"/>
                <w:szCs w:val="18"/>
              </w:rPr>
              <w:t>: perizinan seperti izin lokasi, IMB, bangunan sesuai kriteria terhadap kondisi rob dan penurunan tanah, pengenaan pajak yang tinggi.</w:t>
            </w:r>
          </w:p>
          <w:p w:rsidR="00C516ED" w:rsidRPr="008B4F35" w:rsidRDefault="00C516ED" w:rsidP="00FB5F9B">
            <w:pPr>
              <w:pStyle w:val="ListParagraph"/>
              <w:numPr>
                <w:ilvl w:val="0"/>
                <w:numId w:val="17"/>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b/>
                <w:color w:val="000000" w:themeColor="text1"/>
                <w:sz w:val="18"/>
                <w:szCs w:val="18"/>
              </w:rPr>
              <w:t>Permukiman</w:t>
            </w:r>
            <w:r w:rsidRPr="008B4F35">
              <w:rPr>
                <w:rFonts w:ascii="Times New Roman" w:hAnsi="Times New Roman" w:cs="Times New Roman"/>
                <w:color w:val="000000" w:themeColor="text1"/>
                <w:sz w:val="18"/>
                <w:szCs w:val="18"/>
              </w:rPr>
              <w:t xml:space="preserve"> : relokasi kawasan permukiman ke daerah yang lebih aman, diberikan ketentuan insentif atau imbalan untuk tidak membangun rumah/untuk pindah dari kelurahan tersebut. Hal ini perlu dilakukan agar aktivitas penduduk lebih terkosentrasi di wilayah atau daerah aman, selain itu untuk mencegah terjadinya penyebaran kawasan terbangun seperti permukiman di wilayah atau daerah yang berpotensi terhadap banjir rob dan penurunan tanah.</w:t>
            </w:r>
          </w:p>
          <w:p w:rsidR="007A6C13" w:rsidRPr="008B4F35" w:rsidRDefault="00C516ED" w:rsidP="00FB5F9B">
            <w:pPr>
              <w:pStyle w:val="ListParagraph"/>
              <w:numPr>
                <w:ilvl w:val="0"/>
                <w:numId w:val="17"/>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b/>
                <w:color w:val="000000" w:themeColor="text1"/>
                <w:sz w:val="18"/>
                <w:szCs w:val="18"/>
              </w:rPr>
              <w:t>Taman, konservasi, tambak</w:t>
            </w:r>
            <w:r w:rsidRPr="008B4F35">
              <w:rPr>
                <w:rFonts w:ascii="Times New Roman" w:hAnsi="Times New Roman" w:cs="Times New Roman"/>
                <w:color w:val="000000" w:themeColor="text1"/>
                <w:sz w:val="18"/>
                <w:szCs w:val="18"/>
              </w:rPr>
              <w:t xml:space="preserve"> : pengawasan terhadap lahan non terbangun (pengendalian perencanaan)</w:t>
            </w:r>
            <w:r w:rsidR="007016BD">
              <w:rPr>
                <w:rFonts w:ascii="Times New Roman" w:hAnsi="Times New Roman" w:cs="Times New Roman"/>
                <w:color w:val="000000" w:themeColor="text1"/>
                <w:sz w:val="18"/>
                <w:szCs w:val="18"/>
              </w:rPr>
              <w:t xml:space="preserve">, </w:t>
            </w:r>
            <w:r w:rsidR="007016BD" w:rsidRPr="007016BD">
              <w:rPr>
                <w:rFonts w:ascii="Times New Roman" w:hAnsi="Times New Roman" w:cs="Times New Roman"/>
                <w:color w:val="000000" w:themeColor="text1"/>
                <w:sz w:val="18"/>
                <w:szCs w:val="18"/>
              </w:rPr>
              <w:t>pembatasan perizinan lahan terbangun, agar dampak rob dan penuruna tanah tidak meluas.</w:t>
            </w:r>
          </w:p>
        </w:tc>
      </w:tr>
      <w:tr w:rsidR="0032315D" w:rsidRPr="00E4694A" w:rsidTr="00E376FF">
        <w:trPr>
          <w:trHeight w:val="117"/>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32315D" w:rsidRPr="00E4694A" w:rsidRDefault="0032315D" w:rsidP="00FB5F9B">
            <w:pPr>
              <w:spacing w:after="0"/>
              <w:jc w:val="center"/>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t>2</w:t>
            </w:r>
            <w:r w:rsidR="00E043A9" w:rsidRPr="00E4694A">
              <w:rPr>
                <w:rFonts w:ascii="Times New Roman" w:eastAsia="Times New Roman" w:hAnsi="Times New Roman" w:cs="Times New Roman"/>
                <w:color w:val="000000" w:themeColor="text1"/>
                <w:sz w:val="18"/>
                <w:szCs w:val="18"/>
                <w:lang w:eastAsia="id-ID"/>
              </w:rPr>
              <w:t>.</w:t>
            </w:r>
          </w:p>
        </w:tc>
        <w:tc>
          <w:tcPr>
            <w:tcW w:w="1880" w:type="dxa"/>
            <w:tcBorders>
              <w:top w:val="single" w:sz="4" w:space="0" w:color="auto"/>
              <w:left w:val="nil"/>
              <w:bottom w:val="single" w:sz="4" w:space="0" w:color="auto"/>
              <w:right w:val="single" w:sz="4" w:space="0" w:color="auto"/>
            </w:tcBorders>
            <w:shd w:val="clear" w:color="auto" w:fill="auto"/>
            <w:noWrap/>
            <w:hideMark/>
          </w:tcPr>
          <w:p w:rsidR="0032315D" w:rsidRPr="00E4694A" w:rsidRDefault="00CB66D2" w:rsidP="00FB5F9B">
            <w:pPr>
              <w:spacing w:after="0"/>
              <w:rPr>
                <w:rFonts w:ascii="Times New Roman" w:hAnsi="Times New Roman" w:cs="Times New Roman"/>
                <w:color w:val="000000" w:themeColor="text1"/>
                <w:sz w:val="18"/>
                <w:szCs w:val="18"/>
              </w:rPr>
            </w:pPr>
            <w:r w:rsidRPr="00E4694A">
              <w:rPr>
                <w:rFonts w:ascii="Times New Roman" w:eastAsia="Times New Roman" w:hAnsi="Times New Roman" w:cs="Times New Roman"/>
                <w:color w:val="000000" w:themeColor="text1"/>
                <w:sz w:val="18"/>
                <w:szCs w:val="18"/>
                <w:lang w:eastAsia="id-ID"/>
              </w:rPr>
              <w:t>Kuningan</w:t>
            </w:r>
          </w:p>
          <w:p w:rsidR="0032315D" w:rsidRPr="00E4694A" w:rsidRDefault="0032315D" w:rsidP="00FB5F9B">
            <w:pPr>
              <w:spacing w:after="0"/>
              <w:jc w:val="center"/>
              <w:rPr>
                <w:rFonts w:ascii="Times New Roman" w:eastAsia="Times New Roman" w:hAnsi="Times New Roman" w:cs="Times New Roman"/>
                <w:color w:val="000000" w:themeColor="text1"/>
                <w:sz w:val="18"/>
                <w:szCs w:val="18"/>
                <w:lang w:eastAsia="id-ID"/>
              </w:rPr>
            </w:pPr>
          </w:p>
        </w:tc>
        <w:tc>
          <w:tcPr>
            <w:tcW w:w="6928" w:type="dxa"/>
            <w:tcBorders>
              <w:top w:val="nil"/>
              <w:left w:val="nil"/>
              <w:bottom w:val="single" w:sz="4" w:space="0" w:color="auto"/>
              <w:right w:val="single" w:sz="4" w:space="0" w:color="auto"/>
            </w:tcBorders>
          </w:tcPr>
          <w:p w:rsidR="007016BD" w:rsidRPr="00C516ED" w:rsidRDefault="007016BD" w:rsidP="00FB5F9B">
            <w:pPr>
              <w:spacing w:after="0"/>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1. Perubahan Penggunaan Lahan</w:t>
            </w:r>
          </w:p>
          <w:p w:rsidR="007016BD" w:rsidRPr="007A6C13" w:rsidRDefault="007016BD" w:rsidP="00FB5F9B">
            <w:pPr>
              <w:pStyle w:val="ListParagraph"/>
              <w:numPr>
                <w:ilvl w:val="0"/>
                <w:numId w:val="18"/>
              </w:numPr>
              <w:spacing w:after="0"/>
              <w:ind w:left="504" w:hanging="142"/>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w:t>
            </w:r>
            <w:r w:rsidRPr="007A6C13">
              <w:rPr>
                <w:rFonts w:ascii="Times New Roman" w:hAnsi="Times New Roman" w:cs="Times New Roman"/>
                <w:color w:val="000000" w:themeColor="text1"/>
                <w:sz w:val="18"/>
                <w:szCs w:val="18"/>
              </w:rPr>
              <w:t>engendalin perencanaan (</w:t>
            </w:r>
            <w:r w:rsidRPr="007A6C13">
              <w:rPr>
                <w:rFonts w:ascii="Times New Roman" w:hAnsi="Times New Roman" w:cs="Times New Roman"/>
                <w:i/>
                <w:color w:val="000000" w:themeColor="text1"/>
                <w:sz w:val="18"/>
                <w:szCs w:val="18"/>
              </w:rPr>
              <w:t>planning conntrol</w:t>
            </w:r>
            <w:r w:rsidRPr="007A6C13">
              <w:rPr>
                <w:rFonts w:ascii="Times New Roman" w:hAnsi="Times New Roman" w:cs="Times New Roman"/>
                <w:color w:val="000000" w:themeColor="text1"/>
                <w:sz w:val="18"/>
                <w:szCs w:val="18"/>
              </w:rPr>
              <w:t>)</w:t>
            </w:r>
          </w:p>
          <w:p w:rsidR="007016BD" w:rsidRPr="00D969D7" w:rsidRDefault="007016BD" w:rsidP="00FB5F9B">
            <w:pPr>
              <w:pStyle w:val="ListParagraph"/>
              <w:numPr>
                <w:ilvl w:val="0"/>
                <w:numId w:val="18"/>
              </w:numPr>
              <w:spacing w:after="120"/>
              <w:ind w:left="499" w:hanging="142"/>
              <w:contextualSpacing w:val="0"/>
              <w:jc w:val="both"/>
              <w:rPr>
                <w:rFonts w:ascii="Times New Roman" w:hAnsi="Times New Roman" w:cs="Times New Roman"/>
                <w:color w:val="000000" w:themeColor="text1"/>
                <w:sz w:val="18"/>
                <w:szCs w:val="18"/>
              </w:rPr>
            </w:pPr>
            <w:r w:rsidRPr="007A6C13">
              <w:rPr>
                <w:rFonts w:ascii="Times New Roman" w:hAnsi="Times New Roman" w:cs="Times New Roman"/>
                <w:color w:val="000000" w:themeColor="text1"/>
                <w:sz w:val="18"/>
                <w:szCs w:val="18"/>
              </w:rPr>
              <w:t>Pengendalian bangunan seperti mengarahkan pemanfaatan, penggunaan dan pengembangan tanah sesuai dengan rencana.</w:t>
            </w:r>
          </w:p>
          <w:p w:rsidR="007016BD" w:rsidRPr="00C516ED" w:rsidRDefault="007016BD" w:rsidP="00FB5F9B">
            <w:pPr>
              <w:pStyle w:val="ListParagraph"/>
              <w:spacing w:after="0"/>
              <w:ind w:left="362" w:hanging="362"/>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2. Banjir Rob dan Penurunan Tanah</w:t>
            </w:r>
          </w:p>
          <w:p w:rsidR="007016BD" w:rsidRPr="00C516ED" w:rsidRDefault="007016BD" w:rsidP="00FB5F9B">
            <w:pPr>
              <w:pStyle w:val="ListParagraph"/>
              <w:spacing w:after="0"/>
              <w:ind w:left="362" w:hanging="283"/>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A. Non Fisik</w:t>
            </w:r>
          </w:p>
          <w:p w:rsidR="007016BD" w:rsidRPr="008B4F35" w:rsidRDefault="007016BD" w:rsidP="00FB5F9B">
            <w:pPr>
              <w:pStyle w:val="ListParagraph"/>
              <w:numPr>
                <w:ilvl w:val="0"/>
                <w:numId w:val="19"/>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Pengaturan tata guna lahan</w:t>
            </w:r>
          </w:p>
          <w:p w:rsidR="007016BD" w:rsidRPr="007016BD" w:rsidRDefault="007016BD" w:rsidP="00FB5F9B">
            <w:pPr>
              <w:pStyle w:val="ListParagraph"/>
              <w:numPr>
                <w:ilvl w:val="0"/>
                <w:numId w:val="19"/>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Perizinan ;</w:t>
            </w:r>
          </w:p>
          <w:p w:rsidR="007016BD" w:rsidRPr="00D969D7" w:rsidRDefault="007016BD" w:rsidP="00FB5F9B">
            <w:pPr>
              <w:pStyle w:val="ListParagraph"/>
              <w:numPr>
                <w:ilvl w:val="0"/>
                <w:numId w:val="16"/>
              </w:numPr>
              <w:spacing w:after="120"/>
              <w:ind w:left="789" w:hanging="284"/>
              <w:contextualSpacing w:val="0"/>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IMB</w:t>
            </w:r>
          </w:p>
          <w:p w:rsidR="007016BD" w:rsidRPr="008B4F35" w:rsidRDefault="007016BD" w:rsidP="00FB5F9B">
            <w:pPr>
              <w:spacing w:after="0"/>
              <w:jc w:val="both"/>
              <w:rPr>
                <w:rFonts w:ascii="Times New Roman" w:hAnsi="Times New Roman" w:cs="Times New Roman"/>
                <w:b/>
                <w:color w:val="000000" w:themeColor="text1"/>
                <w:sz w:val="18"/>
                <w:szCs w:val="18"/>
              </w:rPr>
            </w:pPr>
            <w:r w:rsidRPr="008B4F35">
              <w:rPr>
                <w:rFonts w:ascii="Times New Roman" w:hAnsi="Times New Roman" w:cs="Times New Roman"/>
                <w:b/>
                <w:color w:val="000000" w:themeColor="text1"/>
                <w:sz w:val="18"/>
                <w:szCs w:val="18"/>
              </w:rPr>
              <w:t>3. Penggunaan Lahan yang Terkena Rob dan Penurunan Tanah</w:t>
            </w:r>
          </w:p>
          <w:p w:rsidR="007016BD" w:rsidRPr="008B4F35" w:rsidRDefault="008C2757" w:rsidP="00FB5F9B">
            <w:pPr>
              <w:pStyle w:val="ListParagraph"/>
              <w:numPr>
                <w:ilvl w:val="0"/>
                <w:numId w:val="20"/>
              </w:numPr>
              <w:spacing w:after="0"/>
              <w:ind w:left="504" w:hanging="144"/>
              <w:jc w:val="both"/>
              <w:rPr>
                <w:rFonts w:ascii="Times New Roman" w:hAnsi="Times New Roman" w:cs="Times New Roman"/>
                <w:color w:val="000000" w:themeColor="text1"/>
                <w:sz w:val="18"/>
                <w:szCs w:val="18"/>
              </w:rPr>
            </w:pPr>
            <w:r w:rsidRPr="008C2757">
              <w:rPr>
                <w:rFonts w:ascii="Times New Roman" w:hAnsi="Times New Roman" w:cs="Times New Roman"/>
                <w:b/>
                <w:noProof/>
                <w:color w:val="000000" w:themeColor="text1"/>
                <w:sz w:val="18"/>
                <w:szCs w:val="18"/>
                <w:lang w:eastAsia="id-ID"/>
              </w:rPr>
              <w:lastRenderedPageBreak/>
              <w:pict>
                <v:rect id="_x0000_s1029" style="position:absolute;left:0;text-align:left;margin-left:-149.55pt;margin-top:-46.75pt;width:140.65pt;height:21.75pt;z-index:251660288" stroked="f">
                  <v:textbox>
                    <w:txbxContent>
                      <w:p w:rsidR="00217A2C" w:rsidRPr="00217A2C" w:rsidRDefault="00217A2C" w:rsidP="00217A2C">
                        <w:pPr>
                          <w:rPr>
                            <w:rFonts w:ascii="Times New Roman" w:hAnsi="Times New Roman" w:cs="Times New Roman"/>
                            <w:i/>
                          </w:rPr>
                        </w:pPr>
                        <w:r w:rsidRPr="00217A2C">
                          <w:rPr>
                            <w:rFonts w:ascii="Times New Roman" w:hAnsi="Times New Roman" w:cs="Times New Roman"/>
                            <w:i/>
                          </w:rPr>
                          <w:t>Lanjutan Tabel 5.</w:t>
                        </w:r>
                        <w:r>
                          <w:rPr>
                            <w:rFonts w:ascii="Times New Roman" w:hAnsi="Times New Roman" w:cs="Times New Roman"/>
                            <w:i/>
                          </w:rPr>
                          <w:t>2</w:t>
                        </w:r>
                      </w:p>
                    </w:txbxContent>
                  </v:textbox>
                </v:rect>
              </w:pict>
            </w:r>
            <w:r w:rsidR="00D969D7">
              <w:rPr>
                <w:rFonts w:ascii="Times New Roman" w:hAnsi="Times New Roman" w:cs="Times New Roman"/>
                <w:b/>
                <w:color w:val="000000" w:themeColor="text1"/>
                <w:sz w:val="18"/>
                <w:szCs w:val="18"/>
              </w:rPr>
              <w:t>Perdagangan &amp; Jasa</w:t>
            </w:r>
            <w:r w:rsidR="007016BD" w:rsidRPr="008B4F35">
              <w:rPr>
                <w:rFonts w:ascii="Times New Roman" w:hAnsi="Times New Roman" w:cs="Times New Roman"/>
                <w:color w:val="000000" w:themeColor="text1"/>
                <w:sz w:val="18"/>
                <w:szCs w:val="18"/>
              </w:rPr>
              <w:t>: perizinan seperti izin lokasi, IMB, pengenaan pajak yang tinggi.</w:t>
            </w:r>
          </w:p>
          <w:p w:rsidR="007016BD" w:rsidRDefault="007016BD" w:rsidP="00FB5F9B">
            <w:pPr>
              <w:pStyle w:val="ListParagraph"/>
              <w:numPr>
                <w:ilvl w:val="0"/>
                <w:numId w:val="20"/>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b/>
                <w:color w:val="000000" w:themeColor="text1"/>
                <w:sz w:val="18"/>
                <w:szCs w:val="18"/>
              </w:rPr>
              <w:t>Permukiman</w:t>
            </w:r>
            <w:r w:rsidRPr="008B4F35">
              <w:rPr>
                <w:rFonts w:ascii="Times New Roman" w:hAnsi="Times New Roman" w:cs="Times New Roman"/>
                <w:color w:val="000000" w:themeColor="text1"/>
                <w:sz w:val="18"/>
                <w:szCs w:val="18"/>
              </w:rPr>
              <w:t xml:space="preserve"> : relokasi kawasan permukiman ke daerah yang lebih aman, diberikan ketentuan insentif atau imbalan untuk tidak membangun rumah/untuk pindah dari kelurahan tersebut. Hal ini perlu dilakukan agar aktivitas penduduk lebih terkosentrasi di wilayah atau daerah aman, selain itu untuk mencegah terjadinya penyebaran kawasan terbangun seperti permukiman di wilayah atau daerah yang berpotensi terhadap banjir rob dan penurunan tanah.</w:t>
            </w:r>
          </w:p>
          <w:p w:rsidR="007016BD" w:rsidRPr="00D969D7" w:rsidRDefault="007016BD" w:rsidP="00FB5F9B">
            <w:pPr>
              <w:pStyle w:val="ListParagraph"/>
              <w:numPr>
                <w:ilvl w:val="0"/>
                <w:numId w:val="20"/>
              </w:numPr>
              <w:spacing w:after="0"/>
              <w:ind w:left="504" w:hanging="144"/>
              <w:jc w:val="both"/>
              <w:rPr>
                <w:rFonts w:ascii="Times New Roman" w:hAnsi="Times New Roman" w:cs="Times New Roman"/>
                <w:color w:val="000000" w:themeColor="text1"/>
                <w:sz w:val="18"/>
                <w:szCs w:val="18"/>
              </w:rPr>
            </w:pPr>
            <w:r w:rsidRPr="007016BD">
              <w:rPr>
                <w:rFonts w:ascii="Times New Roman" w:hAnsi="Times New Roman" w:cs="Times New Roman"/>
                <w:b/>
                <w:color w:val="000000" w:themeColor="text1"/>
                <w:sz w:val="18"/>
                <w:szCs w:val="18"/>
              </w:rPr>
              <w:t>Taman, konservasi, tambak</w:t>
            </w:r>
            <w:r w:rsidRPr="007016BD">
              <w:rPr>
                <w:rFonts w:ascii="Times New Roman" w:hAnsi="Times New Roman" w:cs="Times New Roman"/>
                <w:color w:val="000000" w:themeColor="text1"/>
                <w:sz w:val="18"/>
                <w:szCs w:val="18"/>
              </w:rPr>
              <w:t xml:space="preserve"> : pengawasan terhadap lahan non terbangun (pengendalian perencanaan)</w:t>
            </w:r>
          </w:p>
        </w:tc>
      </w:tr>
      <w:tr w:rsidR="00D378F0" w:rsidRPr="00E4694A" w:rsidTr="00E376FF">
        <w:trPr>
          <w:trHeight w:val="117"/>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D378F0" w:rsidRPr="00E4694A" w:rsidRDefault="00D378F0" w:rsidP="00FB5F9B">
            <w:pPr>
              <w:spacing w:after="0"/>
              <w:jc w:val="center"/>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lastRenderedPageBreak/>
              <w:t>3</w:t>
            </w:r>
            <w:r w:rsidR="00E043A9" w:rsidRPr="00E4694A">
              <w:rPr>
                <w:rFonts w:ascii="Times New Roman" w:eastAsia="Times New Roman" w:hAnsi="Times New Roman" w:cs="Times New Roman"/>
                <w:color w:val="000000" w:themeColor="text1"/>
                <w:sz w:val="18"/>
                <w:szCs w:val="18"/>
                <w:lang w:eastAsia="id-ID"/>
              </w:rPr>
              <w:t>.</w:t>
            </w:r>
          </w:p>
        </w:tc>
        <w:tc>
          <w:tcPr>
            <w:tcW w:w="1880" w:type="dxa"/>
            <w:tcBorders>
              <w:top w:val="single" w:sz="4" w:space="0" w:color="auto"/>
              <w:left w:val="nil"/>
              <w:bottom w:val="single" w:sz="4" w:space="0" w:color="auto"/>
              <w:right w:val="single" w:sz="4" w:space="0" w:color="auto"/>
            </w:tcBorders>
            <w:shd w:val="clear" w:color="auto" w:fill="auto"/>
            <w:noWrap/>
            <w:hideMark/>
          </w:tcPr>
          <w:p w:rsidR="00D378F0" w:rsidRPr="00E4694A" w:rsidRDefault="00937C75" w:rsidP="00FB5F9B">
            <w:pPr>
              <w:spacing w:after="0"/>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t>Dadapsari</w:t>
            </w:r>
          </w:p>
        </w:tc>
        <w:tc>
          <w:tcPr>
            <w:tcW w:w="6928" w:type="dxa"/>
            <w:tcBorders>
              <w:top w:val="single" w:sz="4" w:space="0" w:color="auto"/>
              <w:left w:val="nil"/>
              <w:bottom w:val="single" w:sz="4" w:space="0" w:color="auto"/>
              <w:right w:val="single" w:sz="4" w:space="0" w:color="auto"/>
            </w:tcBorders>
          </w:tcPr>
          <w:p w:rsidR="00D969D7" w:rsidRPr="00C516ED" w:rsidRDefault="00D969D7" w:rsidP="00FB5F9B">
            <w:pPr>
              <w:spacing w:after="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 </w:t>
            </w:r>
            <w:r w:rsidRPr="00C516ED">
              <w:rPr>
                <w:rFonts w:ascii="Times New Roman" w:hAnsi="Times New Roman" w:cs="Times New Roman"/>
                <w:b/>
                <w:color w:val="000000" w:themeColor="text1"/>
                <w:sz w:val="18"/>
                <w:szCs w:val="18"/>
              </w:rPr>
              <w:t>Perubahan Penggunaan Lahan</w:t>
            </w:r>
          </w:p>
          <w:p w:rsidR="00D969D7" w:rsidRPr="00D969D7" w:rsidRDefault="00D969D7" w:rsidP="00FB5F9B">
            <w:pPr>
              <w:pStyle w:val="ListParagraph"/>
              <w:numPr>
                <w:ilvl w:val="0"/>
                <w:numId w:val="21"/>
              </w:numPr>
              <w:spacing w:after="120"/>
              <w:ind w:left="499" w:hanging="142"/>
              <w:contextualSpacing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w:t>
            </w:r>
            <w:r w:rsidRPr="007A6C13">
              <w:rPr>
                <w:rFonts w:ascii="Times New Roman" w:hAnsi="Times New Roman" w:cs="Times New Roman"/>
                <w:color w:val="000000" w:themeColor="text1"/>
                <w:sz w:val="18"/>
                <w:szCs w:val="18"/>
              </w:rPr>
              <w:t>engendalin perencanaan (</w:t>
            </w:r>
            <w:r w:rsidRPr="007A6C13">
              <w:rPr>
                <w:rFonts w:ascii="Times New Roman" w:hAnsi="Times New Roman" w:cs="Times New Roman"/>
                <w:i/>
                <w:color w:val="000000" w:themeColor="text1"/>
                <w:sz w:val="18"/>
                <w:szCs w:val="18"/>
              </w:rPr>
              <w:t>planning conntrol</w:t>
            </w:r>
            <w:r w:rsidRPr="007A6C13">
              <w:rPr>
                <w:rFonts w:ascii="Times New Roman" w:hAnsi="Times New Roman" w:cs="Times New Roman"/>
                <w:color w:val="000000" w:themeColor="text1"/>
                <w:sz w:val="18"/>
                <w:szCs w:val="18"/>
              </w:rPr>
              <w:t>)</w:t>
            </w:r>
          </w:p>
          <w:p w:rsidR="00D969D7" w:rsidRPr="00C516ED" w:rsidRDefault="00D969D7" w:rsidP="00FB5F9B">
            <w:pPr>
              <w:pStyle w:val="ListParagraph"/>
              <w:spacing w:after="0"/>
              <w:ind w:left="362" w:hanging="362"/>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2. Banjir Rob dan Penurunan Tanah</w:t>
            </w:r>
          </w:p>
          <w:p w:rsidR="00D969D7" w:rsidRPr="00C516ED" w:rsidRDefault="00D969D7" w:rsidP="00FB5F9B">
            <w:pPr>
              <w:pStyle w:val="ListParagraph"/>
              <w:spacing w:after="0"/>
              <w:ind w:left="362" w:hanging="283"/>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A. Non Fisik</w:t>
            </w:r>
          </w:p>
          <w:p w:rsidR="00D969D7" w:rsidRPr="008B4F35" w:rsidRDefault="00D969D7" w:rsidP="00FB5F9B">
            <w:pPr>
              <w:pStyle w:val="ListParagraph"/>
              <w:numPr>
                <w:ilvl w:val="0"/>
                <w:numId w:val="22"/>
              </w:numPr>
              <w:spacing w:after="0"/>
              <w:ind w:left="499" w:hanging="139"/>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Pengaturan tata guna lahan</w:t>
            </w:r>
          </w:p>
          <w:p w:rsidR="00D969D7" w:rsidRPr="007016BD" w:rsidRDefault="00D969D7" w:rsidP="00FB5F9B">
            <w:pPr>
              <w:pStyle w:val="ListParagraph"/>
              <w:numPr>
                <w:ilvl w:val="0"/>
                <w:numId w:val="22"/>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Perizinan ;</w:t>
            </w:r>
          </w:p>
          <w:p w:rsidR="00D969D7" w:rsidRPr="00D969D7" w:rsidRDefault="00D969D7" w:rsidP="00FB5F9B">
            <w:pPr>
              <w:pStyle w:val="ListParagraph"/>
              <w:numPr>
                <w:ilvl w:val="0"/>
                <w:numId w:val="16"/>
              </w:numPr>
              <w:spacing w:after="120"/>
              <w:ind w:left="789" w:hanging="284"/>
              <w:contextualSpacing w:val="0"/>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IMB</w:t>
            </w:r>
          </w:p>
          <w:p w:rsidR="00D969D7" w:rsidRPr="008B4F35" w:rsidRDefault="00D969D7" w:rsidP="00FB5F9B">
            <w:pPr>
              <w:spacing w:after="0"/>
              <w:jc w:val="both"/>
              <w:rPr>
                <w:rFonts w:ascii="Times New Roman" w:hAnsi="Times New Roman" w:cs="Times New Roman"/>
                <w:b/>
                <w:color w:val="000000" w:themeColor="text1"/>
                <w:sz w:val="18"/>
                <w:szCs w:val="18"/>
              </w:rPr>
            </w:pPr>
            <w:r w:rsidRPr="008B4F35">
              <w:rPr>
                <w:rFonts w:ascii="Times New Roman" w:hAnsi="Times New Roman" w:cs="Times New Roman"/>
                <w:b/>
                <w:color w:val="000000" w:themeColor="text1"/>
                <w:sz w:val="18"/>
                <w:szCs w:val="18"/>
              </w:rPr>
              <w:t>3. Penggunaan Lahan yang Terkena Rob dan Penurunan Tanah</w:t>
            </w:r>
          </w:p>
          <w:p w:rsidR="00D969D7" w:rsidRPr="008B4F35" w:rsidRDefault="00D969D7" w:rsidP="00FB5F9B">
            <w:pPr>
              <w:pStyle w:val="ListParagraph"/>
              <w:numPr>
                <w:ilvl w:val="0"/>
                <w:numId w:val="23"/>
              </w:numPr>
              <w:spacing w:after="0"/>
              <w:ind w:left="499" w:hanging="139"/>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Perdagangan &amp; Jasa, perkantoran</w:t>
            </w:r>
            <w:r w:rsidRPr="008B4F35">
              <w:rPr>
                <w:rFonts w:ascii="Times New Roman" w:hAnsi="Times New Roman" w:cs="Times New Roman"/>
                <w:color w:val="000000" w:themeColor="text1"/>
                <w:sz w:val="18"/>
                <w:szCs w:val="18"/>
              </w:rPr>
              <w:t>: perizinan seperti izin lokasi, IMB, pengenaan pajak yang tinggi.</w:t>
            </w:r>
          </w:p>
          <w:p w:rsidR="00D378F0" w:rsidRPr="00D969D7" w:rsidRDefault="00D969D7" w:rsidP="00FB5F9B">
            <w:pPr>
              <w:pStyle w:val="ListParagraph"/>
              <w:numPr>
                <w:ilvl w:val="0"/>
                <w:numId w:val="23"/>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b/>
                <w:color w:val="000000" w:themeColor="text1"/>
                <w:sz w:val="18"/>
                <w:szCs w:val="18"/>
              </w:rPr>
              <w:t>Permukiman</w:t>
            </w:r>
            <w:r w:rsidRPr="008B4F35">
              <w:rPr>
                <w:rFonts w:ascii="Times New Roman" w:hAnsi="Times New Roman" w:cs="Times New Roman"/>
                <w:color w:val="000000" w:themeColor="text1"/>
                <w:sz w:val="18"/>
                <w:szCs w:val="18"/>
              </w:rPr>
              <w:t xml:space="preserve"> : </w:t>
            </w:r>
            <w:r>
              <w:rPr>
                <w:rFonts w:ascii="Times New Roman" w:hAnsi="Times New Roman" w:cs="Times New Roman"/>
                <w:color w:val="000000" w:themeColor="text1"/>
                <w:sz w:val="18"/>
                <w:szCs w:val="18"/>
              </w:rPr>
              <w:t>diizinkan dengan syarat tertentu, seperti bangunan yang tahan terhadap banjir rob.</w:t>
            </w:r>
          </w:p>
        </w:tc>
      </w:tr>
      <w:tr w:rsidR="00E043A9" w:rsidRPr="00E4694A" w:rsidTr="00E376FF">
        <w:trPr>
          <w:trHeight w:val="117"/>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E043A9" w:rsidRPr="00E4694A" w:rsidRDefault="00E043A9" w:rsidP="00FB5F9B">
            <w:pPr>
              <w:spacing w:after="0"/>
              <w:jc w:val="center"/>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t>4.</w:t>
            </w:r>
          </w:p>
        </w:tc>
        <w:tc>
          <w:tcPr>
            <w:tcW w:w="1880" w:type="dxa"/>
            <w:tcBorders>
              <w:top w:val="single" w:sz="4" w:space="0" w:color="auto"/>
              <w:left w:val="nil"/>
              <w:bottom w:val="single" w:sz="4" w:space="0" w:color="auto"/>
              <w:right w:val="single" w:sz="4" w:space="0" w:color="auto"/>
            </w:tcBorders>
            <w:shd w:val="clear" w:color="auto" w:fill="auto"/>
            <w:noWrap/>
            <w:hideMark/>
          </w:tcPr>
          <w:p w:rsidR="00E043A9" w:rsidRPr="00E4694A" w:rsidRDefault="00E043A9" w:rsidP="00FB5F9B">
            <w:pPr>
              <w:spacing w:after="0"/>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t>Panggung Kidul</w:t>
            </w:r>
          </w:p>
        </w:tc>
        <w:tc>
          <w:tcPr>
            <w:tcW w:w="6928" w:type="dxa"/>
            <w:tcBorders>
              <w:top w:val="single" w:sz="4" w:space="0" w:color="auto"/>
              <w:left w:val="nil"/>
              <w:bottom w:val="single" w:sz="4" w:space="0" w:color="auto"/>
              <w:right w:val="single" w:sz="4" w:space="0" w:color="auto"/>
            </w:tcBorders>
          </w:tcPr>
          <w:p w:rsidR="00D969D7" w:rsidRPr="00C516ED" w:rsidRDefault="00D969D7" w:rsidP="00FB5F9B">
            <w:pPr>
              <w:pStyle w:val="ListParagraph"/>
              <w:spacing w:after="0"/>
              <w:ind w:left="362" w:hanging="362"/>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w:t>
            </w:r>
            <w:r w:rsidRPr="00C516ED">
              <w:rPr>
                <w:rFonts w:ascii="Times New Roman" w:hAnsi="Times New Roman" w:cs="Times New Roman"/>
                <w:b/>
                <w:color w:val="000000" w:themeColor="text1"/>
                <w:sz w:val="18"/>
                <w:szCs w:val="18"/>
              </w:rPr>
              <w:t>. Banjir Rob dan Penurunan Tanah</w:t>
            </w:r>
          </w:p>
          <w:p w:rsidR="00D969D7" w:rsidRPr="00C516ED" w:rsidRDefault="00D969D7" w:rsidP="00FB5F9B">
            <w:pPr>
              <w:pStyle w:val="ListParagraph"/>
              <w:spacing w:after="0"/>
              <w:ind w:left="362" w:hanging="283"/>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A. Non Fisik</w:t>
            </w:r>
          </w:p>
          <w:p w:rsidR="00D969D7" w:rsidRPr="008B4F35" w:rsidRDefault="00D969D7" w:rsidP="00FB5F9B">
            <w:pPr>
              <w:pStyle w:val="ListParagraph"/>
              <w:numPr>
                <w:ilvl w:val="0"/>
                <w:numId w:val="24"/>
              </w:numPr>
              <w:spacing w:after="0"/>
              <w:ind w:left="499" w:hanging="139"/>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Pengaturan tata guna lahan</w:t>
            </w:r>
          </w:p>
          <w:p w:rsidR="00D969D7" w:rsidRPr="007016BD" w:rsidRDefault="00D969D7" w:rsidP="00FB5F9B">
            <w:pPr>
              <w:pStyle w:val="ListParagraph"/>
              <w:numPr>
                <w:ilvl w:val="0"/>
                <w:numId w:val="24"/>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Perizinan ;</w:t>
            </w:r>
          </w:p>
          <w:p w:rsidR="00D969D7" w:rsidRPr="00D969D7" w:rsidRDefault="00D969D7" w:rsidP="00FB5F9B">
            <w:pPr>
              <w:pStyle w:val="ListParagraph"/>
              <w:numPr>
                <w:ilvl w:val="0"/>
                <w:numId w:val="16"/>
              </w:numPr>
              <w:spacing w:after="120"/>
              <w:ind w:left="789" w:hanging="284"/>
              <w:contextualSpacing w:val="0"/>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IMB</w:t>
            </w:r>
          </w:p>
          <w:p w:rsidR="00D969D7" w:rsidRPr="008B4F35" w:rsidRDefault="00D969D7" w:rsidP="00FB5F9B">
            <w:pPr>
              <w:spacing w:after="0"/>
              <w:jc w:val="both"/>
              <w:rPr>
                <w:rFonts w:ascii="Times New Roman" w:hAnsi="Times New Roman" w:cs="Times New Roman"/>
                <w:b/>
                <w:color w:val="000000" w:themeColor="text1"/>
                <w:sz w:val="18"/>
                <w:szCs w:val="18"/>
              </w:rPr>
            </w:pPr>
            <w:r w:rsidRPr="008B4F35">
              <w:rPr>
                <w:rFonts w:ascii="Times New Roman" w:hAnsi="Times New Roman" w:cs="Times New Roman"/>
                <w:b/>
                <w:color w:val="000000" w:themeColor="text1"/>
                <w:sz w:val="18"/>
                <w:szCs w:val="18"/>
              </w:rPr>
              <w:t>3. Penggunaan Lahan yang Terkena Rob dan Penurunan Tanah</w:t>
            </w:r>
          </w:p>
          <w:p w:rsidR="00D969D7" w:rsidRDefault="00D969D7" w:rsidP="00FB5F9B">
            <w:pPr>
              <w:pStyle w:val="ListParagraph"/>
              <w:numPr>
                <w:ilvl w:val="0"/>
                <w:numId w:val="25"/>
              </w:numPr>
              <w:spacing w:after="0"/>
              <w:ind w:left="499" w:hanging="139"/>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Campura (perdagangan, jasa, permukiman)</w:t>
            </w:r>
            <w:r w:rsidRPr="008B4F35">
              <w:rPr>
                <w:rFonts w:ascii="Times New Roman" w:hAnsi="Times New Roman" w:cs="Times New Roman"/>
                <w:color w:val="000000" w:themeColor="text1"/>
                <w:sz w:val="18"/>
                <w:szCs w:val="18"/>
              </w:rPr>
              <w:t>: perizinan seperti izin lokasi, IMB</w:t>
            </w:r>
          </w:p>
          <w:p w:rsidR="00E043A9" w:rsidRPr="00D969D7" w:rsidRDefault="00D969D7" w:rsidP="00FB5F9B">
            <w:pPr>
              <w:pStyle w:val="ListParagraph"/>
              <w:numPr>
                <w:ilvl w:val="0"/>
                <w:numId w:val="25"/>
              </w:numPr>
              <w:spacing w:after="0"/>
              <w:ind w:left="499" w:hanging="139"/>
              <w:jc w:val="both"/>
              <w:rPr>
                <w:rFonts w:ascii="Times New Roman" w:hAnsi="Times New Roman" w:cs="Times New Roman"/>
                <w:color w:val="000000" w:themeColor="text1"/>
                <w:sz w:val="18"/>
                <w:szCs w:val="18"/>
              </w:rPr>
            </w:pPr>
            <w:r w:rsidRPr="00D969D7">
              <w:rPr>
                <w:rFonts w:ascii="Times New Roman" w:hAnsi="Times New Roman" w:cs="Times New Roman"/>
                <w:b/>
                <w:color w:val="000000" w:themeColor="text1"/>
                <w:sz w:val="18"/>
                <w:szCs w:val="18"/>
              </w:rPr>
              <w:t>Permukiman</w:t>
            </w:r>
            <w:r w:rsidRPr="00D969D7">
              <w:rPr>
                <w:rFonts w:ascii="Times New Roman" w:hAnsi="Times New Roman" w:cs="Times New Roman"/>
                <w:color w:val="000000" w:themeColor="text1"/>
                <w:sz w:val="18"/>
                <w:szCs w:val="18"/>
              </w:rPr>
              <w:t xml:space="preserve"> : diizinkan dengan syarat tertentu, seperti bangunan yang tahan terhadap banjir rob.</w:t>
            </w:r>
          </w:p>
        </w:tc>
      </w:tr>
      <w:tr w:rsidR="00E043A9" w:rsidRPr="00E4694A" w:rsidTr="00E376FF">
        <w:trPr>
          <w:trHeight w:val="117"/>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E043A9" w:rsidRPr="00E4694A" w:rsidRDefault="00DD1031" w:rsidP="00FB5F9B">
            <w:pPr>
              <w:spacing w:after="0"/>
              <w:jc w:val="center"/>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t>5.</w:t>
            </w:r>
          </w:p>
        </w:tc>
        <w:tc>
          <w:tcPr>
            <w:tcW w:w="1880" w:type="dxa"/>
            <w:tcBorders>
              <w:top w:val="single" w:sz="4" w:space="0" w:color="auto"/>
              <w:left w:val="nil"/>
              <w:bottom w:val="single" w:sz="4" w:space="0" w:color="auto"/>
              <w:right w:val="single" w:sz="4" w:space="0" w:color="auto"/>
            </w:tcBorders>
            <w:shd w:val="clear" w:color="auto" w:fill="auto"/>
            <w:noWrap/>
            <w:hideMark/>
          </w:tcPr>
          <w:p w:rsidR="00E043A9" w:rsidRPr="00E4694A" w:rsidRDefault="00DD1031" w:rsidP="00FB5F9B">
            <w:pPr>
              <w:spacing w:after="0"/>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t>Bandarharjo</w:t>
            </w:r>
          </w:p>
        </w:tc>
        <w:tc>
          <w:tcPr>
            <w:tcW w:w="6928" w:type="dxa"/>
            <w:tcBorders>
              <w:top w:val="single" w:sz="4" w:space="0" w:color="auto"/>
              <w:left w:val="nil"/>
              <w:bottom w:val="single" w:sz="4" w:space="0" w:color="auto"/>
              <w:right w:val="single" w:sz="4" w:space="0" w:color="auto"/>
            </w:tcBorders>
          </w:tcPr>
          <w:p w:rsidR="004F6354" w:rsidRPr="00C516ED" w:rsidRDefault="004F6354" w:rsidP="00FB5F9B">
            <w:pPr>
              <w:spacing w:after="0"/>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1. Perubahan Penggunaan Lahan</w:t>
            </w:r>
          </w:p>
          <w:p w:rsidR="004F6354" w:rsidRPr="007A6C13" w:rsidRDefault="004F6354" w:rsidP="00FB5F9B">
            <w:pPr>
              <w:pStyle w:val="ListParagraph"/>
              <w:numPr>
                <w:ilvl w:val="0"/>
                <w:numId w:val="26"/>
              </w:numPr>
              <w:spacing w:after="0"/>
              <w:ind w:left="499" w:hanging="139"/>
              <w:jc w:val="both"/>
              <w:rPr>
                <w:rFonts w:ascii="Times New Roman" w:hAnsi="Times New Roman" w:cs="Times New Roman"/>
                <w:color w:val="000000" w:themeColor="text1"/>
                <w:sz w:val="18"/>
                <w:szCs w:val="18"/>
              </w:rPr>
            </w:pPr>
            <w:r w:rsidRPr="007A6C13">
              <w:rPr>
                <w:rFonts w:ascii="Times New Roman" w:hAnsi="Times New Roman" w:cs="Times New Roman"/>
                <w:color w:val="000000" w:themeColor="text1"/>
                <w:sz w:val="18"/>
                <w:szCs w:val="18"/>
              </w:rPr>
              <w:t>pengendalin perencanaan (</w:t>
            </w:r>
            <w:r w:rsidRPr="007A6C13">
              <w:rPr>
                <w:rFonts w:ascii="Times New Roman" w:hAnsi="Times New Roman" w:cs="Times New Roman"/>
                <w:i/>
                <w:color w:val="000000" w:themeColor="text1"/>
                <w:sz w:val="18"/>
                <w:szCs w:val="18"/>
              </w:rPr>
              <w:t>planning conntrol</w:t>
            </w:r>
            <w:r w:rsidRPr="007A6C13">
              <w:rPr>
                <w:rFonts w:ascii="Times New Roman" w:hAnsi="Times New Roman" w:cs="Times New Roman"/>
                <w:color w:val="000000" w:themeColor="text1"/>
                <w:sz w:val="18"/>
                <w:szCs w:val="18"/>
              </w:rPr>
              <w:t>)</w:t>
            </w:r>
          </w:p>
          <w:p w:rsidR="004F6354" w:rsidRPr="00D969D7" w:rsidRDefault="004F6354" w:rsidP="00FB5F9B">
            <w:pPr>
              <w:pStyle w:val="ListParagraph"/>
              <w:numPr>
                <w:ilvl w:val="0"/>
                <w:numId w:val="26"/>
              </w:numPr>
              <w:spacing w:after="120"/>
              <w:ind w:left="499" w:hanging="142"/>
              <w:contextualSpacing w:val="0"/>
              <w:jc w:val="both"/>
              <w:rPr>
                <w:rFonts w:ascii="Times New Roman" w:hAnsi="Times New Roman" w:cs="Times New Roman"/>
                <w:color w:val="000000" w:themeColor="text1"/>
                <w:sz w:val="18"/>
                <w:szCs w:val="18"/>
              </w:rPr>
            </w:pPr>
            <w:r w:rsidRPr="007A6C13">
              <w:rPr>
                <w:rFonts w:ascii="Times New Roman" w:hAnsi="Times New Roman" w:cs="Times New Roman"/>
                <w:color w:val="000000" w:themeColor="text1"/>
                <w:sz w:val="18"/>
                <w:szCs w:val="18"/>
              </w:rPr>
              <w:t>Pengendalian bangunan seperti mengarahkan pemanfaatan, penggunaan dan pengembangan tanah sesuai dengan rencana.</w:t>
            </w:r>
          </w:p>
          <w:p w:rsidR="004F6354" w:rsidRPr="00C516ED" w:rsidRDefault="004F6354" w:rsidP="00FB5F9B">
            <w:pPr>
              <w:pStyle w:val="ListParagraph"/>
              <w:spacing w:after="0"/>
              <w:ind w:left="362" w:hanging="362"/>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2. Banjir Rob dan Penurunan Tanah</w:t>
            </w:r>
          </w:p>
          <w:p w:rsidR="004F6354" w:rsidRPr="00C516ED" w:rsidRDefault="004F6354" w:rsidP="00FB5F9B">
            <w:pPr>
              <w:pStyle w:val="ListParagraph"/>
              <w:spacing w:after="0"/>
              <w:ind w:left="362" w:hanging="283"/>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A. Fisik</w:t>
            </w:r>
          </w:p>
          <w:p w:rsidR="004F6354" w:rsidRDefault="004F6354" w:rsidP="00FB5F9B">
            <w:pPr>
              <w:pStyle w:val="ListParagraph"/>
              <w:numPr>
                <w:ilvl w:val="0"/>
                <w:numId w:val="27"/>
              </w:numPr>
              <w:spacing w:after="0"/>
              <w:ind w:left="499" w:hanging="14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Pemindahan aliran daerah genangan dengan cara pembangunnan sistem polder/pompanisasi</w:t>
            </w:r>
          </w:p>
          <w:p w:rsidR="004F6354" w:rsidRPr="004F6354" w:rsidRDefault="004F6354" w:rsidP="00FB5F9B">
            <w:pPr>
              <w:pStyle w:val="ListParagraph"/>
              <w:numPr>
                <w:ilvl w:val="0"/>
                <w:numId w:val="27"/>
              </w:numPr>
              <w:spacing w:after="120"/>
              <w:ind w:left="505" w:hanging="142"/>
              <w:contextualSpacing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Upaya sipil teknis yang menyeluruh tidak hanya melindungi lokasi sekitar saja, sedangkan dampaknya terhadap lokasi lain, mengingat p</w:t>
            </w:r>
            <w:r w:rsidRPr="004F6354">
              <w:rPr>
                <w:rFonts w:ascii="Times New Roman" w:hAnsi="Times New Roman" w:cs="Times New Roman"/>
                <w:color w:val="000000" w:themeColor="text1"/>
                <w:sz w:val="18"/>
                <w:szCs w:val="18"/>
              </w:rPr>
              <w:t xml:space="preserve">erubahan genangan rob yang terjadi di Kelurahan Bandarharjo ini terjadi penurunan sebesar 0,32 ha hal tersebut dikarenakan kondisi eksisting di kelurahan ini terdapat bangunan pengaman pantai dan muka </w:t>
            </w:r>
            <w:r w:rsidR="00966489">
              <w:rPr>
                <w:rFonts w:ascii="Times New Roman" w:hAnsi="Times New Roman" w:cs="Times New Roman"/>
                <w:color w:val="000000" w:themeColor="text1"/>
                <w:sz w:val="18"/>
                <w:szCs w:val="18"/>
              </w:rPr>
              <w:t>air laut/perairan</w:t>
            </w:r>
            <w:r w:rsidRPr="004F6354">
              <w:rPr>
                <w:rFonts w:ascii="Times New Roman" w:hAnsi="Times New Roman" w:cs="Times New Roman"/>
                <w:color w:val="000000" w:themeColor="text1"/>
                <w:sz w:val="18"/>
                <w:szCs w:val="18"/>
              </w:rPr>
              <w:t xml:space="preserve"> berada dibawah permukaan daratan karena dilakukan pengurugan dan reklamasi pantai, namun bangunan pengaman pantai dan reklamasi pantai tersebut belum dapat mengatasi genangan rob secara keseluruhan, bangunan tersebut dianggap hanya melindungi secara mikro saja (hanya melindungi kelurahan Bandarharjo) sedangkan kelurahan lainnya tidak terlindungi, atau jangan-jangan karena adanya bangunan pengaman pantai tersebut genangan rob pindah ke kelurahan </w:t>
            </w:r>
            <w:r w:rsidRPr="004F6354">
              <w:rPr>
                <w:rFonts w:ascii="Times New Roman" w:hAnsi="Times New Roman" w:cs="Times New Roman"/>
                <w:color w:val="000000" w:themeColor="text1"/>
                <w:sz w:val="18"/>
                <w:szCs w:val="18"/>
              </w:rPr>
              <w:lastRenderedPageBreak/>
              <w:t>lain. Untuk itu diperlukannya upaya fisik dan non fisik agar menyeluruh tidak parsial.</w:t>
            </w:r>
          </w:p>
          <w:p w:rsidR="004F6354" w:rsidRPr="00C516ED" w:rsidRDefault="008C2757" w:rsidP="00FB5F9B">
            <w:pPr>
              <w:spacing w:after="0"/>
              <w:ind w:firstLine="79"/>
              <w:jc w:val="both"/>
              <w:rPr>
                <w:rFonts w:ascii="Times New Roman" w:hAnsi="Times New Roman" w:cs="Times New Roman"/>
                <w:b/>
                <w:color w:val="000000" w:themeColor="text1"/>
                <w:sz w:val="18"/>
                <w:szCs w:val="18"/>
              </w:rPr>
            </w:pPr>
            <w:r>
              <w:rPr>
                <w:rFonts w:ascii="Times New Roman" w:hAnsi="Times New Roman" w:cs="Times New Roman"/>
                <w:b/>
                <w:noProof/>
                <w:color w:val="000000" w:themeColor="text1"/>
                <w:sz w:val="18"/>
                <w:szCs w:val="18"/>
                <w:lang w:eastAsia="id-ID"/>
              </w:rPr>
              <w:pict>
                <v:rect id="_x0000_s1030" style="position:absolute;left:0;text-align:left;margin-left:-142.9pt;margin-top:-63.45pt;width:140.65pt;height:21.75pt;z-index:251661312" stroked="f">
                  <v:textbox>
                    <w:txbxContent>
                      <w:p w:rsidR="00217A2C" w:rsidRPr="00217A2C" w:rsidRDefault="00217A2C" w:rsidP="00217A2C">
                        <w:pPr>
                          <w:rPr>
                            <w:rFonts w:ascii="Times New Roman" w:hAnsi="Times New Roman" w:cs="Times New Roman"/>
                            <w:i/>
                          </w:rPr>
                        </w:pPr>
                        <w:r w:rsidRPr="00217A2C">
                          <w:rPr>
                            <w:rFonts w:ascii="Times New Roman" w:hAnsi="Times New Roman" w:cs="Times New Roman"/>
                            <w:i/>
                          </w:rPr>
                          <w:t>Lanjutan Tabel 5.</w:t>
                        </w:r>
                        <w:r>
                          <w:rPr>
                            <w:rFonts w:ascii="Times New Roman" w:hAnsi="Times New Roman" w:cs="Times New Roman"/>
                            <w:i/>
                          </w:rPr>
                          <w:t>2</w:t>
                        </w:r>
                      </w:p>
                    </w:txbxContent>
                  </v:textbox>
                </v:rect>
              </w:pict>
            </w:r>
            <w:r w:rsidR="004F6354" w:rsidRPr="00C516ED">
              <w:rPr>
                <w:rFonts w:ascii="Times New Roman" w:hAnsi="Times New Roman" w:cs="Times New Roman"/>
                <w:b/>
                <w:color w:val="000000" w:themeColor="text1"/>
                <w:sz w:val="18"/>
                <w:szCs w:val="18"/>
              </w:rPr>
              <w:t>B. Non Fisik</w:t>
            </w:r>
          </w:p>
          <w:p w:rsidR="004F6354" w:rsidRPr="008B4F35" w:rsidRDefault="004F6354" w:rsidP="00FB5F9B">
            <w:pPr>
              <w:pStyle w:val="ListParagraph"/>
              <w:numPr>
                <w:ilvl w:val="0"/>
                <w:numId w:val="28"/>
              </w:numPr>
              <w:spacing w:after="0"/>
              <w:ind w:left="499" w:hanging="139"/>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Pengaturan tata guna lahan</w:t>
            </w:r>
          </w:p>
          <w:p w:rsidR="004F6354" w:rsidRPr="008B4F35" w:rsidRDefault="004F6354" w:rsidP="00FB5F9B">
            <w:pPr>
              <w:pStyle w:val="ListParagraph"/>
              <w:numPr>
                <w:ilvl w:val="0"/>
                <w:numId w:val="28"/>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Perizinan ;</w:t>
            </w:r>
          </w:p>
          <w:p w:rsidR="004F6354" w:rsidRPr="008B4F35" w:rsidRDefault="004F6354"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Izin lokasi</w:t>
            </w:r>
          </w:p>
          <w:p w:rsidR="004F6354" w:rsidRDefault="004F6354"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IMB</w:t>
            </w:r>
          </w:p>
          <w:p w:rsidR="004F6354" w:rsidRDefault="004F6354"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 xml:space="preserve">Sesuai dengan kriteria mendirikan bangunan yang ditetapkan </w:t>
            </w:r>
            <w:r>
              <w:rPr>
                <w:rFonts w:ascii="Times New Roman" w:hAnsi="Times New Roman" w:cs="Times New Roman"/>
                <w:color w:val="000000" w:themeColor="text1"/>
                <w:sz w:val="18"/>
                <w:szCs w:val="18"/>
              </w:rPr>
              <w:t xml:space="preserve">/dapat beradaptasi </w:t>
            </w:r>
            <w:r w:rsidRPr="008B4F35">
              <w:rPr>
                <w:rFonts w:ascii="Times New Roman" w:hAnsi="Times New Roman" w:cs="Times New Roman"/>
                <w:color w:val="000000" w:themeColor="text1"/>
                <w:sz w:val="18"/>
                <w:szCs w:val="18"/>
              </w:rPr>
              <w:t>untuk kawasan banjr rob dan wilayah yang mengalami penurunan tanah</w:t>
            </w:r>
          </w:p>
          <w:p w:rsidR="004F6354" w:rsidRDefault="004F6354"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Ketentuan insentif, seperti pemberian kompensasi</w:t>
            </w:r>
            <w:r>
              <w:rPr>
                <w:rFonts w:ascii="Times New Roman" w:hAnsi="Times New Roman" w:cs="Times New Roman"/>
                <w:color w:val="000000" w:themeColor="text1"/>
                <w:sz w:val="18"/>
                <w:szCs w:val="18"/>
              </w:rPr>
              <w:t xml:space="preserve">, </w:t>
            </w:r>
            <w:r w:rsidRPr="008B4F35">
              <w:rPr>
                <w:rFonts w:ascii="Times New Roman" w:hAnsi="Times New Roman" w:cs="Times New Roman"/>
                <w:color w:val="000000" w:themeColor="text1"/>
                <w:sz w:val="18"/>
                <w:szCs w:val="18"/>
              </w:rPr>
              <w:t>Imbalan</w:t>
            </w:r>
          </w:p>
          <w:p w:rsidR="004F6354" w:rsidRPr="00D969D7" w:rsidRDefault="004F6354" w:rsidP="00FB5F9B">
            <w:pPr>
              <w:pStyle w:val="ListParagraph"/>
              <w:numPr>
                <w:ilvl w:val="0"/>
                <w:numId w:val="16"/>
              </w:numPr>
              <w:spacing w:after="120"/>
              <w:ind w:left="789" w:hanging="284"/>
              <w:contextualSpacing w:val="0"/>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 xml:space="preserve">Disinsentif , seperti pengenaan pajak tinggi, </w:t>
            </w:r>
            <w:r>
              <w:rPr>
                <w:rFonts w:ascii="Times New Roman" w:hAnsi="Times New Roman" w:cs="Times New Roman"/>
                <w:color w:val="000000" w:themeColor="text1"/>
                <w:sz w:val="18"/>
                <w:szCs w:val="18"/>
              </w:rPr>
              <w:t>k</w:t>
            </w:r>
            <w:r w:rsidRPr="008B4F35">
              <w:rPr>
                <w:rFonts w:ascii="Times New Roman" w:hAnsi="Times New Roman" w:cs="Times New Roman"/>
                <w:color w:val="000000" w:themeColor="text1"/>
                <w:sz w:val="18"/>
                <w:szCs w:val="18"/>
              </w:rPr>
              <w:t>ewajiban memberikan konpensasi</w:t>
            </w:r>
            <w:r>
              <w:rPr>
                <w:rFonts w:ascii="Times New Roman" w:hAnsi="Times New Roman" w:cs="Times New Roman"/>
                <w:color w:val="000000" w:themeColor="text1"/>
                <w:sz w:val="18"/>
                <w:szCs w:val="18"/>
              </w:rPr>
              <w:t>.</w:t>
            </w:r>
          </w:p>
          <w:p w:rsidR="004F6354" w:rsidRPr="008B4F35" w:rsidRDefault="004F6354" w:rsidP="00FB5F9B">
            <w:pPr>
              <w:spacing w:after="0"/>
              <w:jc w:val="both"/>
              <w:rPr>
                <w:rFonts w:ascii="Times New Roman" w:hAnsi="Times New Roman" w:cs="Times New Roman"/>
                <w:b/>
                <w:color w:val="000000" w:themeColor="text1"/>
                <w:sz w:val="18"/>
                <w:szCs w:val="18"/>
              </w:rPr>
            </w:pPr>
            <w:r w:rsidRPr="008B4F35">
              <w:rPr>
                <w:rFonts w:ascii="Times New Roman" w:hAnsi="Times New Roman" w:cs="Times New Roman"/>
                <w:b/>
                <w:color w:val="000000" w:themeColor="text1"/>
                <w:sz w:val="18"/>
                <w:szCs w:val="18"/>
              </w:rPr>
              <w:t>3. Penggunaan Lahan yang Terkena Rob dan Penurunan Tanah</w:t>
            </w:r>
          </w:p>
          <w:p w:rsidR="004F6354" w:rsidRPr="008B4F35" w:rsidRDefault="004F6354" w:rsidP="00FB5F9B">
            <w:pPr>
              <w:pStyle w:val="ListParagraph"/>
              <w:numPr>
                <w:ilvl w:val="0"/>
                <w:numId w:val="29"/>
              </w:numPr>
              <w:spacing w:after="0"/>
              <w:ind w:left="499" w:hanging="139"/>
              <w:jc w:val="both"/>
              <w:rPr>
                <w:rFonts w:ascii="Times New Roman" w:hAnsi="Times New Roman" w:cs="Times New Roman"/>
                <w:color w:val="000000" w:themeColor="text1"/>
                <w:sz w:val="18"/>
                <w:szCs w:val="18"/>
              </w:rPr>
            </w:pPr>
            <w:r w:rsidRPr="008B4F35">
              <w:rPr>
                <w:rFonts w:ascii="Times New Roman" w:hAnsi="Times New Roman" w:cs="Times New Roman"/>
                <w:b/>
                <w:color w:val="000000" w:themeColor="text1"/>
                <w:sz w:val="18"/>
                <w:szCs w:val="18"/>
              </w:rPr>
              <w:t>Industri</w:t>
            </w:r>
            <w:r>
              <w:rPr>
                <w:rFonts w:ascii="Times New Roman" w:hAnsi="Times New Roman" w:cs="Times New Roman"/>
                <w:b/>
                <w:color w:val="000000" w:themeColor="text1"/>
                <w:sz w:val="18"/>
                <w:szCs w:val="18"/>
              </w:rPr>
              <w:t>, pergudangan, perkantoran</w:t>
            </w:r>
            <w:r w:rsidRPr="008B4F35">
              <w:rPr>
                <w:rFonts w:ascii="Times New Roman" w:hAnsi="Times New Roman" w:cs="Times New Roman"/>
                <w:b/>
                <w:color w:val="000000" w:themeColor="text1"/>
                <w:sz w:val="18"/>
                <w:szCs w:val="18"/>
              </w:rPr>
              <w:t xml:space="preserve"> </w:t>
            </w:r>
            <w:r w:rsidRPr="008B4F35">
              <w:rPr>
                <w:rFonts w:ascii="Times New Roman" w:hAnsi="Times New Roman" w:cs="Times New Roman"/>
                <w:color w:val="000000" w:themeColor="text1"/>
                <w:sz w:val="18"/>
                <w:szCs w:val="18"/>
              </w:rPr>
              <w:t>: perizinan seperti izin lokasi, IMB, bangunan sesuai kriteria terhadap kondisi rob dan penurunan tanah, pengenaan pajak yang tinggi.</w:t>
            </w:r>
          </w:p>
          <w:p w:rsidR="004F6354" w:rsidRDefault="004F6354" w:rsidP="00FB5F9B">
            <w:pPr>
              <w:pStyle w:val="ListParagraph"/>
              <w:numPr>
                <w:ilvl w:val="0"/>
                <w:numId w:val="29"/>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b/>
                <w:color w:val="000000" w:themeColor="text1"/>
                <w:sz w:val="18"/>
                <w:szCs w:val="18"/>
              </w:rPr>
              <w:t>Permukiman</w:t>
            </w:r>
            <w:r w:rsidRPr="008B4F35">
              <w:rPr>
                <w:rFonts w:ascii="Times New Roman" w:hAnsi="Times New Roman" w:cs="Times New Roman"/>
                <w:color w:val="000000" w:themeColor="text1"/>
                <w:sz w:val="18"/>
                <w:szCs w:val="18"/>
              </w:rPr>
              <w:t xml:space="preserve"> : relokasi kawasan permukiman ke daerah yang lebih aman, diberikan ketentuan insentif atau imbalan untuk tidak membangun rumah/untuk pindah dari kelurahan tersebut. Hal ini perlu dilakukan agar aktivitas penduduk lebih terkosentrasi di wilayah atau daerah aman, selain itu untuk mencegah terjadinya penyebaran kawasan terbangun seperti permukiman di wilayah atau daerah yang berpotensi terhadap banjir rob dan penurunan tanah.</w:t>
            </w:r>
          </w:p>
          <w:p w:rsidR="007E0417" w:rsidRPr="004F6354" w:rsidRDefault="004F6354" w:rsidP="00FB5F9B">
            <w:pPr>
              <w:pStyle w:val="ListParagraph"/>
              <w:numPr>
                <w:ilvl w:val="0"/>
                <w:numId w:val="29"/>
              </w:numPr>
              <w:spacing w:after="0"/>
              <w:ind w:left="504" w:hanging="144"/>
              <w:jc w:val="both"/>
              <w:rPr>
                <w:rFonts w:ascii="Times New Roman" w:hAnsi="Times New Roman" w:cs="Times New Roman"/>
                <w:color w:val="000000" w:themeColor="text1"/>
                <w:sz w:val="18"/>
                <w:szCs w:val="18"/>
              </w:rPr>
            </w:pPr>
            <w:r w:rsidRPr="004F6354">
              <w:rPr>
                <w:rFonts w:ascii="Times New Roman" w:hAnsi="Times New Roman" w:cs="Times New Roman"/>
                <w:b/>
                <w:color w:val="000000" w:themeColor="text1"/>
                <w:sz w:val="18"/>
                <w:szCs w:val="18"/>
              </w:rPr>
              <w:t>Taman, konservasi, tambak</w:t>
            </w:r>
            <w:r w:rsidRPr="004F6354">
              <w:rPr>
                <w:rFonts w:ascii="Times New Roman" w:hAnsi="Times New Roman" w:cs="Times New Roman"/>
                <w:color w:val="000000" w:themeColor="text1"/>
                <w:sz w:val="18"/>
                <w:szCs w:val="18"/>
              </w:rPr>
              <w:t xml:space="preserve"> : pengawasan terhadap lahan non terbangun (pengendalian perencanaan), pembatasan perizinan lahan terbangun, agar dampak rob dan penuruna</w:t>
            </w:r>
            <w:r>
              <w:rPr>
                <w:rFonts w:ascii="Times New Roman" w:hAnsi="Times New Roman" w:cs="Times New Roman"/>
                <w:color w:val="000000" w:themeColor="text1"/>
                <w:sz w:val="18"/>
                <w:szCs w:val="18"/>
              </w:rPr>
              <w:t>n</w:t>
            </w:r>
            <w:r w:rsidRPr="004F6354">
              <w:rPr>
                <w:rFonts w:ascii="Times New Roman" w:hAnsi="Times New Roman" w:cs="Times New Roman"/>
                <w:color w:val="000000" w:themeColor="text1"/>
                <w:sz w:val="18"/>
                <w:szCs w:val="18"/>
              </w:rPr>
              <w:t xml:space="preserve"> tanah tidak meluas.</w:t>
            </w:r>
          </w:p>
        </w:tc>
      </w:tr>
      <w:tr w:rsidR="007E0417" w:rsidRPr="00E4694A" w:rsidTr="00FB5F9B">
        <w:trPr>
          <w:trHeight w:val="2941"/>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7E0417" w:rsidRPr="00E4694A" w:rsidRDefault="007E0417" w:rsidP="00FB5F9B">
            <w:pPr>
              <w:spacing w:after="0"/>
              <w:jc w:val="center"/>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lastRenderedPageBreak/>
              <w:t>6.</w:t>
            </w:r>
          </w:p>
        </w:tc>
        <w:tc>
          <w:tcPr>
            <w:tcW w:w="1880" w:type="dxa"/>
            <w:tcBorders>
              <w:top w:val="single" w:sz="4" w:space="0" w:color="auto"/>
              <w:left w:val="nil"/>
              <w:bottom w:val="single" w:sz="4" w:space="0" w:color="auto"/>
              <w:right w:val="single" w:sz="4" w:space="0" w:color="auto"/>
            </w:tcBorders>
            <w:shd w:val="clear" w:color="auto" w:fill="auto"/>
            <w:noWrap/>
            <w:hideMark/>
          </w:tcPr>
          <w:p w:rsidR="007E0417" w:rsidRPr="00E4694A" w:rsidRDefault="007E0417" w:rsidP="00FB5F9B">
            <w:pPr>
              <w:spacing w:after="0"/>
              <w:rPr>
                <w:rFonts w:ascii="Times New Roman" w:eastAsia="Times New Roman" w:hAnsi="Times New Roman" w:cs="Times New Roman"/>
                <w:color w:val="000000" w:themeColor="text1"/>
                <w:sz w:val="18"/>
                <w:szCs w:val="18"/>
                <w:lang w:eastAsia="id-ID"/>
              </w:rPr>
            </w:pPr>
            <w:r w:rsidRPr="00E4694A">
              <w:rPr>
                <w:rFonts w:ascii="Times New Roman" w:eastAsia="Times New Roman" w:hAnsi="Times New Roman" w:cs="Times New Roman"/>
                <w:color w:val="000000" w:themeColor="text1"/>
                <w:sz w:val="18"/>
                <w:szCs w:val="18"/>
                <w:lang w:eastAsia="id-ID"/>
              </w:rPr>
              <w:t>Tanjungmas</w:t>
            </w:r>
          </w:p>
        </w:tc>
        <w:tc>
          <w:tcPr>
            <w:tcW w:w="6928" w:type="dxa"/>
            <w:tcBorders>
              <w:top w:val="single" w:sz="4" w:space="0" w:color="auto"/>
              <w:left w:val="nil"/>
              <w:bottom w:val="single" w:sz="4" w:space="0" w:color="auto"/>
              <w:right w:val="single" w:sz="4" w:space="0" w:color="auto"/>
            </w:tcBorders>
          </w:tcPr>
          <w:p w:rsidR="00306E2E" w:rsidRPr="00C516ED" w:rsidRDefault="00306E2E" w:rsidP="00FB5F9B">
            <w:pPr>
              <w:spacing w:after="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 </w:t>
            </w:r>
            <w:r w:rsidRPr="00C516ED">
              <w:rPr>
                <w:rFonts w:ascii="Times New Roman" w:hAnsi="Times New Roman" w:cs="Times New Roman"/>
                <w:b/>
                <w:color w:val="000000" w:themeColor="text1"/>
                <w:sz w:val="18"/>
                <w:szCs w:val="18"/>
              </w:rPr>
              <w:t>Perubahan Penggunaan Lahan</w:t>
            </w:r>
          </w:p>
          <w:p w:rsidR="00306E2E" w:rsidRPr="007A6C13" w:rsidRDefault="00306E2E" w:rsidP="00FB5F9B">
            <w:pPr>
              <w:pStyle w:val="ListParagraph"/>
              <w:numPr>
                <w:ilvl w:val="0"/>
                <w:numId w:val="30"/>
              </w:numPr>
              <w:spacing w:after="0"/>
              <w:ind w:left="499" w:hanging="139"/>
              <w:jc w:val="both"/>
              <w:rPr>
                <w:rFonts w:ascii="Times New Roman" w:hAnsi="Times New Roman" w:cs="Times New Roman"/>
                <w:color w:val="000000" w:themeColor="text1"/>
                <w:sz w:val="18"/>
                <w:szCs w:val="18"/>
              </w:rPr>
            </w:pPr>
            <w:r w:rsidRPr="007A6C13">
              <w:rPr>
                <w:rFonts w:ascii="Times New Roman" w:hAnsi="Times New Roman" w:cs="Times New Roman"/>
                <w:color w:val="000000" w:themeColor="text1"/>
                <w:sz w:val="18"/>
                <w:szCs w:val="18"/>
              </w:rPr>
              <w:t>pengendalin perencanaan (</w:t>
            </w:r>
            <w:r w:rsidRPr="007A6C13">
              <w:rPr>
                <w:rFonts w:ascii="Times New Roman" w:hAnsi="Times New Roman" w:cs="Times New Roman"/>
                <w:i/>
                <w:color w:val="000000" w:themeColor="text1"/>
                <w:sz w:val="18"/>
                <w:szCs w:val="18"/>
              </w:rPr>
              <w:t>planning conntrol</w:t>
            </w:r>
            <w:r w:rsidRPr="007A6C13">
              <w:rPr>
                <w:rFonts w:ascii="Times New Roman" w:hAnsi="Times New Roman" w:cs="Times New Roman"/>
                <w:color w:val="000000" w:themeColor="text1"/>
                <w:sz w:val="18"/>
                <w:szCs w:val="18"/>
              </w:rPr>
              <w:t>)</w:t>
            </w:r>
          </w:p>
          <w:p w:rsidR="00306E2E" w:rsidRPr="00D969D7" w:rsidRDefault="00306E2E" w:rsidP="00FB5F9B">
            <w:pPr>
              <w:pStyle w:val="ListParagraph"/>
              <w:numPr>
                <w:ilvl w:val="0"/>
                <w:numId w:val="30"/>
              </w:numPr>
              <w:spacing w:after="120"/>
              <w:ind w:left="499" w:hanging="142"/>
              <w:contextualSpacing w:val="0"/>
              <w:jc w:val="both"/>
              <w:rPr>
                <w:rFonts w:ascii="Times New Roman" w:hAnsi="Times New Roman" w:cs="Times New Roman"/>
                <w:color w:val="000000" w:themeColor="text1"/>
                <w:sz w:val="18"/>
                <w:szCs w:val="18"/>
              </w:rPr>
            </w:pPr>
            <w:r w:rsidRPr="007A6C13">
              <w:rPr>
                <w:rFonts w:ascii="Times New Roman" w:hAnsi="Times New Roman" w:cs="Times New Roman"/>
                <w:color w:val="000000" w:themeColor="text1"/>
                <w:sz w:val="18"/>
                <w:szCs w:val="18"/>
              </w:rPr>
              <w:t>Pengendalian bangunan seperti mengarahkan pemanfaatan, penggunaan dan pengembangan tanah sesuai dengan rencana.</w:t>
            </w:r>
          </w:p>
          <w:p w:rsidR="00306E2E" w:rsidRPr="00C516ED" w:rsidRDefault="00306E2E" w:rsidP="00FB5F9B">
            <w:pPr>
              <w:pStyle w:val="ListParagraph"/>
              <w:spacing w:after="0"/>
              <w:ind w:left="362" w:hanging="362"/>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2. Banjir Rob dan Penurunan Tanah</w:t>
            </w:r>
          </w:p>
          <w:p w:rsidR="00306E2E" w:rsidRPr="00C516ED" w:rsidRDefault="00306E2E" w:rsidP="00FB5F9B">
            <w:pPr>
              <w:pStyle w:val="ListParagraph"/>
              <w:spacing w:after="0"/>
              <w:ind w:left="362" w:hanging="283"/>
              <w:jc w:val="both"/>
              <w:rPr>
                <w:rFonts w:ascii="Times New Roman" w:hAnsi="Times New Roman" w:cs="Times New Roman"/>
                <w:b/>
                <w:color w:val="000000" w:themeColor="text1"/>
                <w:sz w:val="18"/>
                <w:szCs w:val="18"/>
              </w:rPr>
            </w:pPr>
            <w:r w:rsidRPr="00C516ED">
              <w:rPr>
                <w:rFonts w:ascii="Times New Roman" w:hAnsi="Times New Roman" w:cs="Times New Roman"/>
                <w:b/>
                <w:color w:val="000000" w:themeColor="text1"/>
                <w:sz w:val="18"/>
                <w:szCs w:val="18"/>
              </w:rPr>
              <w:t>A. Fisik</w:t>
            </w:r>
          </w:p>
          <w:p w:rsidR="00306E2E" w:rsidRDefault="00306E2E" w:rsidP="00FB5F9B">
            <w:pPr>
              <w:pStyle w:val="ListParagraph"/>
              <w:numPr>
                <w:ilvl w:val="0"/>
                <w:numId w:val="31"/>
              </w:numPr>
              <w:spacing w:after="0"/>
              <w:ind w:left="499" w:hanging="14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Pemindahan aliran daerah genangan dengan cara pembangunnan sistem polder/pompanisasi untuk mengurangi genangan.</w:t>
            </w:r>
          </w:p>
          <w:p w:rsidR="00306E2E" w:rsidRPr="00306E2E" w:rsidRDefault="00306E2E" w:rsidP="00FB5F9B">
            <w:pPr>
              <w:pStyle w:val="ListParagraph"/>
              <w:numPr>
                <w:ilvl w:val="0"/>
                <w:numId w:val="31"/>
              </w:numPr>
              <w:spacing w:after="0"/>
              <w:ind w:left="505" w:hanging="147"/>
              <w:contextualSpacing w:val="0"/>
              <w:jc w:val="both"/>
              <w:rPr>
                <w:rFonts w:ascii="Times New Roman" w:hAnsi="Times New Roman" w:cs="Times New Roman"/>
                <w:b/>
                <w:color w:val="000000" w:themeColor="text1"/>
                <w:sz w:val="18"/>
                <w:szCs w:val="18"/>
              </w:rPr>
            </w:pPr>
            <w:r w:rsidRPr="00306E2E">
              <w:rPr>
                <w:rFonts w:ascii="Times New Roman" w:hAnsi="Times New Roman" w:cs="Times New Roman"/>
                <w:color w:val="000000" w:themeColor="text1"/>
                <w:sz w:val="18"/>
                <w:szCs w:val="18"/>
              </w:rPr>
              <w:t xml:space="preserve">Upaya sipil teknis yang menyeluruh tidak hanya melindungi lokasi sekitar saja, </w:t>
            </w:r>
          </w:p>
          <w:p w:rsidR="00306E2E" w:rsidRPr="00306E2E" w:rsidRDefault="00306E2E" w:rsidP="00FB5F9B">
            <w:pPr>
              <w:pStyle w:val="ListParagraph"/>
              <w:spacing w:after="0"/>
              <w:ind w:left="584" w:hanging="510"/>
              <w:contextualSpacing w:val="0"/>
              <w:jc w:val="both"/>
              <w:rPr>
                <w:rFonts w:ascii="Times New Roman" w:hAnsi="Times New Roman" w:cs="Times New Roman"/>
                <w:b/>
                <w:color w:val="000000" w:themeColor="text1"/>
                <w:sz w:val="18"/>
                <w:szCs w:val="18"/>
              </w:rPr>
            </w:pPr>
            <w:r w:rsidRPr="00306E2E">
              <w:rPr>
                <w:rFonts w:ascii="Times New Roman" w:hAnsi="Times New Roman" w:cs="Times New Roman"/>
                <w:b/>
                <w:color w:val="000000" w:themeColor="text1"/>
                <w:sz w:val="18"/>
                <w:szCs w:val="18"/>
              </w:rPr>
              <w:t>B. Non Fisik</w:t>
            </w:r>
          </w:p>
          <w:p w:rsidR="00306E2E" w:rsidRPr="008B4F35" w:rsidRDefault="00306E2E" w:rsidP="00FB5F9B">
            <w:pPr>
              <w:pStyle w:val="ListParagraph"/>
              <w:numPr>
                <w:ilvl w:val="0"/>
                <w:numId w:val="32"/>
              </w:numPr>
              <w:spacing w:after="0"/>
              <w:ind w:left="499" w:hanging="139"/>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Pengaturan tata guna lahan</w:t>
            </w:r>
          </w:p>
          <w:p w:rsidR="00306E2E" w:rsidRPr="008B4F35" w:rsidRDefault="00306E2E" w:rsidP="00FB5F9B">
            <w:pPr>
              <w:pStyle w:val="ListParagraph"/>
              <w:numPr>
                <w:ilvl w:val="0"/>
                <w:numId w:val="32"/>
              </w:numPr>
              <w:spacing w:after="0"/>
              <w:ind w:left="504" w:hanging="144"/>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Perizinan ;</w:t>
            </w:r>
          </w:p>
          <w:p w:rsidR="00306E2E" w:rsidRPr="008B4F35" w:rsidRDefault="00306E2E"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Izin lokasi</w:t>
            </w:r>
          </w:p>
          <w:p w:rsidR="00306E2E" w:rsidRDefault="00306E2E"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IMB</w:t>
            </w:r>
          </w:p>
          <w:p w:rsidR="00306E2E" w:rsidRDefault="00306E2E"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 xml:space="preserve">Sesuai dengan kriteria mendirikan bangunan yang ditetapkan </w:t>
            </w:r>
            <w:r>
              <w:rPr>
                <w:rFonts w:ascii="Times New Roman" w:hAnsi="Times New Roman" w:cs="Times New Roman"/>
                <w:color w:val="000000" w:themeColor="text1"/>
                <w:sz w:val="18"/>
                <w:szCs w:val="18"/>
              </w:rPr>
              <w:t xml:space="preserve">/dapat beradaptasi </w:t>
            </w:r>
            <w:r w:rsidRPr="008B4F35">
              <w:rPr>
                <w:rFonts w:ascii="Times New Roman" w:hAnsi="Times New Roman" w:cs="Times New Roman"/>
                <w:color w:val="000000" w:themeColor="text1"/>
                <w:sz w:val="18"/>
                <w:szCs w:val="18"/>
              </w:rPr>
              <w:t>untuk kawasan banjr rob dan wilayah yang mengalami penurunan tanah</w:t>
            </w:r>
          </w:p>
          <w:p w:rsidR="00306E2E" w:rsidRDefault="00306E2E" w:rsidP="00FB5F9B">
            <w:pPr>
              <w:pStyle w:val="ListParagraph"/>
              <w:numPr>
                <w:ilvl w:val="0"/>
                <w:numId w:val="16"/>
              </w:numPr>
              <w:spacing w:after="0"/>
              <w:ind w:left="787" w:hanging="283"/>
              <w:jc w:val="both"/>
              <w:rPr>
                <w:rFonts w:ascii="Times New Roman" w:hAnsi="Times New Roman" w:cs="Times New Roman"/>
                <w:color w:val="000000" w:themeColor="text1"/>
                <w:sz w:val="18"/>
                <w:szCs w:val="18"/>
              </w:rPr>
            </w:pPr>
            <w:r w:rsidRPr="008B4F35">
              <w:rPr>
                <w:rFonts w:ascii="Times New Roman" w:hAnsi="Times New Roman" w:cs="Times New Roman"/>
                <w:color w:val="000000" w:themeColor="text1"/>
                <w:sz w:val="18"/>
                <w:szCs w:val="18"/>
              </w:rPr>
              <w:t>Ketentuan insentif, seperti pemberian kompensasi</w:t>
            </w:r>
            <w:r>
              <w:rPr>
                <w:rFonts w:ascii="Times New Roman" w:hAnsi="Times New Roman" w:cs="Times New Roman"/>
                <w:color w:val="000000" w:themeColor="text1"/>
                <w:sz w:val="18"/>
                <w:szCs w:val="18"/>
              </w:rPr>
              <w:t xml:space="preserve">, </w:t>
            </w:r>
            <w:r w:rsidRPr="008B4F35">
              <w:rPr>
                <w:rFonts w:ascii="Times New Roman" w:hAnsi="Times New Roman" w:cs="Times New Roman"/>
                <w:color w:val="000000" w:themeColor="text1"/>
                <w:sz w:val="18"/>
                <w:szCs w:val="18"/>
              </w:rPr>
              <w:t>Imbalan</w:t>
            </w:r>
          </w:p>
          <w:p w:rsidR="00306E2E" w:rsidRDefault="00CC3FA2" w:rsidP="00FB5F9B">
            <w:pPr>
              <w:pStyle w:val="ListParagraph"/>
              <w:numPr>
                <w:ilvl w:val="0"/>
                <w:numId w:val="16"/>
              </w:numPr>
              <w:spacing w:after="120"/>
              <w:ind w:left="789" w:hanging="284"/>
              <w:contextualSpacing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Disinsentif</w:t>
            </w:r>
            <w:r w:rsidR="00306E2E" w:rsidRPr="008B4F35">
              <w:rPr>
                <w:rFonts w:ascii="Times New Roman" w:hAnsi="Times New Roman" w:cs="Times New Roman"/>
                <w:color w:val="000000" w:themeColor="text1"/>
                <w:sz w:val="18"/>
                <w:szCs w:val="18"/>
              </w:rPr>
              <w:t xml:space="preserve">, seperti pengenaan pajak tinggi, </w:t>
            </w:r>
            <w:r w:rsidR="00306E2E">
              <w:rPr>
                <w:rFonts w:ascii="Times New Roman" w:hAnsi="Times New Roman" w:cs="Times New Roman"/>
                <w:color w:val="000000" w:themeColor="text1"/>
                <w:sz w:val="18"/>
                <w:szCs w:val="18"/>
              </w:rPr>
              <w:t>k</w:t>
            </w:r>
            <w:r w:rsidR="00306E2E" w:rsidRPr="008B4F35">
              <w:rPr>
                <w:rFonts w:ascii="Times New Roman" w:hAnsi="Times New Roman" w:cs="Times New Roman"/>
                <w:color w:val="000000" w:themeColor="text1"/>
                <w:sz w:val="18"/>
                <w:szCs w:val="18"/>
              </w:rPr>
              <w:t>ewajiban memberikan konpensasi</w:t>
            </w:r>
            <w:r w:rsidR="00306E2E">
              <w:rPr>
                <w:rFonts w:ascii="Times New Roman" w:hAnsi="Times New Roman" w:cs="Times New Roman"/>
                <w:color w:val="000000" w:themeColor="text1"/>
                <w:sz w:val="18"/>
                <w:szCs w:val="18"/>
              </w:rPr>
              <w:t>.</w:t>
            </w:r>
          </w:p>
          <w:p w:rsidR="00260390" w:rsidRPr="00D969D7" w:rsidRDefault="00260390" w:rsidP="00FB5F9B">
            <w:pPr>
              <w:pStyle w:val="ListParagraph"/>
              <w:numPr>
                <w:ilvl w:val="0"/>
                <w:numId w:val="16"/>
              </w:numPr>
              <w:spacing w:after="120"/>
              <w:ind w:left="789" w:hanging="284"/>
              <w:contextualSpacing w:val="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Membatasi penggunaan air tanah yang berlebihan karena akan menyebabkan kekosongan pada lapisan air tanah sehingga menyebabkan landsubsidence.</w:t>
            </w:r>
          </w:p>
          <w:p w:rsidR="00306E2E" w:rsidRPr="008B4F35" w:rsidRDefault="00306E2E" w:rsidP="00FB5F9B">
            <w:pPr>
              <w:spacing w:after="0"/>
              <w:jc w:val="both"/>
              <w:rPr>
                <w:rFonts w:ascii="Times New Roman" w:hAnsi="Times New Roman" w:cs="Times New Roman"/>
                <w:b/>
                <w:color w:val="000000" w:themeColor="text1"/>
                <w:sz w:val="18"/>
                <w:szCs w:val="18"/>
              </w:rPr>
            </w:pPr>
            <w:r w:rsidRPr="008B4F35">
              <w:rPr>
                <w:rFonts w:ascii="Times New Roman" w:hAnsi="Times New Roman" w:cs="Times New Roman"/>
                <w:b/>
                <w:color w:val="000000" w:themeColor="text1"/>
                <w:sz w:val="18"/>
                <w:szCs w:val="18"/>
              </w:rPr>
              <w:t>3. Penggunaan Lahan yang Terkena Rob dan Penurunan Tanah</w:t>
            </w:r>
          </w:p>
          <w:p w:rsidR="00306E2E" w:rsidRPr="00306E2E" w:rsidRDefault="00CC3FA2" w:rsidP="00FB5F9B">
            <w:pPr>
              <w:pStyle w:val="ListParagraph"/>
              <w:numPr>
                <w:ilvl w:val="0"/>
                <w:numId w:val="33"/>
              </w:numPr>
              <w:spacing w:after="0"/>
              <w:ind w:left="499" w:hanging="139"/>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w:t>
            </w:r>
            <w:r w:rsidR="00306E2E" w:rsidRPr="00CC3FA2">
              <w:rPr>
                <w:rFonts w:ascii="Times New Roman" w:hAnsi="Times New Roman" w:cs="Times New Roman"/>
                <w:b/>
                <w:color w:val="000000" w:themeColor="text1"/>
                <w:sz w:val="18"/>
                <w:szCs w:val="18"/>
              </w:rPr>
              <w:t>Pelabuhan Laut</w:t>
            </w:r>
            <w:r w:rsidR="00306E2E">
              <w:rPr>
                <w:rFonts w:ascii="Times New Roman" w:hAnsi="Times New Roman" w:cs="Times New Roman"/>
                <w:color w:val="000000" w:themeColor="text1"/>
                <w:sz w:val="18"/>
                <w:szCs w:val="18"/>
              </w:rPr>
              <w:t xml:space="preserve"> : </w:t>
            </w:r>
            <w:r>
              <w:rPr>
                <w:rFonts w:ascii="Times New Roman" w:hAnsi="Times New Roman" w:cs="Times New Roman"/>
                <w:color w:val="000000" w:themeColor="text1"/>
                <w:sz w:val="18"/>
                <w:szCs w:val="18"/>
              </w:rPr>
              <w:t>dibangun bangunan pengaman pelabuhan agar tidak tergenang rob, untuk penurunan tanah dilakukan pengurugan.</w:t>
            </w:r>
          </w:p>
          <w:p w:rsidR="00306E2E" w:rsidRDefault="00CC3FA2" w:rsidP="00FB5F9B">
            <w:pPr>
              <w:pStyle w:val="ListParagraph"/>
              <w:numPr>
                <w:ilvl w:val="0"/>
                <w:numId w:val="33"/>
              </w:numPr>
              <w:spacing w:after="0"/>
              <w:ind w:left="499" w:hanging="139"/>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w:t>
            </w:r>
            <w:r w:rsidR="00306E2E" w:rsidRPr="008B4F35">
              <w:rPr>
                <w:rFonts w:ascii="Times New Roman" w:hAnsi="Times New Roman" w:cs="Times New Roman"/>
                <w:b/>
                <w:color w:val="000000" w:themeColor="text1"/>
                <w:sz w:val="18"/>
                <w:szCs w:val="18"/>
              </w:rPr>
              <w:t>Industri</w:t>
            </w:r>
            <w:r w:rsidR="00306E2E">
              <w:rPr>
                <w:rFonts w:ascii="Times New Roman" w:hAnsi="Times New Roman" w:cs="Times New Roman"/>
                <w:b/>
                <w:color w:val="000000" w:themeColor="text1"/>
                <w:sz w:val="18"/>
                <w:szCs w:val="18"/>
              </w:rPr>
              <w:t>, pergudangan, perkantoran</w:t>
            </w:r>
            <w:r w:rsidR="00306E2E" w:rsidRPr="008B4F35">
              <w:rPr>
                <w:rFonts w:ascii="Times New Roman" w:hAnsi="Times New Roman" w:cs="Times New Roman"/>
                <w:b/>
                <w:color w:val="000000" w:themeColor="text1"/>
                <w:sz w:val="18"/>
                <w:szCs w:val="18"/>
              </w:rPr>
              <w:t xml:space="preserve"> </w:t>
            </w:r>
            <w:r w:rsidR="00306E2E" w:rsidRPr="008B4F35">
              <w:rPr>
                <w:rFonts w:ascii="Times New Roman" w:hAnsi="Times New Roman" w:cs="Times New Roman"/>
                <w:color w:val="000000" w:themeColor="text1"/>
                <w:sz w:val="18"/>
                <w:szCs w:val="18"/>
              </w:rPr>
              <w:t>: perizinan seperti izin lokasi, IMB, bangunan sesuai kriteria terhadap kondisi rob dan penurunan tanah, pengenaan pajak yang tinggi.</w:t>
            </w:r>
          </w:p>
          <w:p w:rsidR="00CC3FA2" w:rsidRPr="00CC3FA2" w:rsidRDefault="00CC3FA2" w:rsidP="00FB5F9B">
            <w:pPr>
              <w:pStyle w:val="ListParagraph"/>
              <w:numPr>
                <w:ilvl w:val="0"/>
                <w:numId w:val="33"/>
              </w:numPr>
              <w:spacing w:after="0"/>
              <w:ind w:left="499" w:hanging="139"/>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 PLTU Tambak Lorok</w:t>
            </w:r>
            <w:r w:rsidRPr="008B4F35">
              <w:rPr>
                <w:rFonts w:ascii="Times New Roman" w:hAnsi="Times New Roman" w:cs="Times New Roman"/>
                <w:b/>
                <w:color w:val="000000" w:themeColor="text1"/>
                <w:sz w:val="18"/>
                <w:szCs w:val="18"/>
              </w:rPr>
              <w:t xml:space="preserve"> </w:t>
            </w:r>
            <w:r w:rsidRPr="008B4F3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dilakukan upaya sipil teknis untuk menangani permasalahan rob dan penurunan tanah yang terjadi. Sebab kondisi genangan rob dan penurunan tanah yang ada dapat membahayakan jika tidak segera ditangani. Namun untuk merelokasi ke tempat lain juga nampaknya akan sulit mengingat lahan yang tersedia terbatas.</w:t>
            </w:r>
          </w:p>
          <w:p w:rsidR="00306E2E" w:rsidRDefault="008C2757" w:rsidP="00FB5F9B">
            <w:pPr>
              <w:pStyle w:val="ListParagraph"/>
              <w:numPr>
                <w:ilvl w:val="0"/>
                <w:numId w:val="33"/>
              </w:numPr>
              <w:spacing w:after="0"/>
              <w:ind w:left="504" w:hanging="144"/>
              <w:jc w:val="both"/>
              <w:rPr>
                <w:rFonts w:ascii="Times New Roman" w:hAnsi="Times New Roman" w:cs="Times New Roman"/>
                <w:color w:val="000000" w:themeColor="text1"/>
                <w:sz w:val="18"/>
                <w:szCs w:val="18"/>
              </w:rPr>
            </w:pPr>
            <w:r w:rsidRPr="008C2757">
              <w:rPr>
                <w:rFonts w:ascii="Times New Roman" w:hAnsi="Times New Roman" w:cs="Times New Roman"/>
                <w:b/>
                <w:noProof/>
                <w:color w:val="000000" w:themeColor="text1"/>
                <w:sz w:val="18"/>
                <w:szCs w:val="18"/>
                <w:lang w:eastAsia="id-ID"/>
              </w:rPr>
              <w:pict>
                <v:rect id="_x0000_s1032" style="position:absolute;left:0;text-align:left;margin-left:-144.55pt;margin-top:-80.75pt;width:140.65pt;height:21.75pt;z-index:251663360" stroked="f">
                  <v:textbox style="mso-next-textbox:#_x0000_s1032">
                    <w:txbxContent>
                      <w:p w:rsidR="006C5D18" w:rsidRPr="00217A2C" w:rsidRDefault="006C5D18" w:rsidP="006C5D18">
                        <w:pPr>
                          <w:rPr>
                            <w:rFonts w:ascii="Times New Roman" w:hAnsi="Times New Roman" w:cs="Times New Roman"/>
                            <w:i/>
                          </w:rPr>
                        </w:pPr>
                        <w:r w:rsidRPr="00217A2C">
                          <w:rPr>
                            <w:rFonts w:ascii="Times New Roman" w:hAnsi="Times New Roman" w:cs="Times New Roman"/>
                            <w:i/>
                          </w:rPr>
                          <w:t>Lanjutan Tabel 5.</w:t>
                        </w:r>
                        <w:r>
                          <w:rPr>
                            <w:rFonts w:ascii="Times New Roman" w:hAnsi="Times New Roman" w:cs="Times New Roman"/>
                            <w:i/>
                          </w:rPr>
                          <w:t>2</w:t>
                        </w:r>
                      </w:p>
                    </w:txbxContent>
                  </v:textbox>
                </v:rect>
              </w:pict>
            </w:r>
            <w:r w:rsidR="00CC3FA2">
              <w:rPr>
                <w:rFonts w:ascii="Times New Roman" w:hAnsi="Times New Roman" w:cs="Times New Roman"/>
                <w:b/>
                <w:color w:val="000000" w:themeColor="text1"/>
                <w:sz w:val="18"/>
                <w:szCs w:val="18"/>
              </w:rPr>
              <w:t xml:space="preserve"> </w:t>
            </w:r>
            <w:r w:rsidR="00306E2E" w:rsidRPr="008B4F35">
              <w:rPr>
                <w:rFonts w:ascii="Times New Roman" w:hAnsi="Times New Roman" w:cs="Times New Roman"/>
                <w:b/>
                <w:color w:val="000000" w:themeColor="text1"/>
                <w:sz w:val="18"/>
                <w:szCs w:val="18"/>
              </w:rPr>
              <w:t>Permukiman</w:t>
            </w:r>
            <w:r w:rsidR="00306E2E" w:rsidRPr="008B4F35">
              <w:rPr>
                <w:rFonts w:ascii="Times New Roman" w:hAnsi="Times New Roman" w:cs="Times New Roman"/>
                <w:color w:val="000000" w:themeColor="text1"/>
                <w:sz w:val="18"/>
                <w:szCs w:val="18"/>
              </w:rPr>
              <w:t xml:space="preserve"> : relokasi kawasan permukiman ke daerah yang lebih aman, diberikan ketentuan insentif atau imbalan untuk tidak membangun rumah/untuk pindah dari kelurahan tersebut. Hal ini perlu dilakukan agar aktivitas penduduk lebih terkosentrasi di wilayah atau daerah aman, selain itu untuk mencegah terjadinya penyebaran kawasan terbangun seperti permukiman di wilayah atau daerah yang berpotensi terhadap banjir rob dan penurunan tanah.</w:t>
            </w:r>
          </w:p>
          <w:p w:rsidR="00017DD6" w:rsidRPr="00CC3FA2" w:rsidRDefault="00306E2E" w:rsidP="00FB5F9B">
            <w:pPr>
              <w:pStyle w:val="ListParagraph"/>
              <w:numPr>
                <w:ilvl w:val="0"/>
                <w:numId w:val="33"/>
              </w:numPr>
              <w:spacing w:after="0"/>
              <w:ind w:left="504" w:hanging="144"/>
              <w:jc w:val="both"/>
              <w:rPr>
                <w:rFonts w:ascii="Times New Roman" w:hAnsi="Times New Roman" w:cs="Times New Roman"/>
                <w:color w:val="000000" w:themeColor="text1"/>
                <w:sz w:val="18"/>
                <w:szCs w:val="18"/>
              </w:rPr>
            </w:pPr>
            <w:r w:rsidRPr="00306E2E">
              <w:rPr>
                <w:rFonts w:ascii="Times New Roman" w:hAnsi="Times New Roman" w:cs="Times New Roman"/>
                <w:b/>
                <w:color w:val="000000" w:themeColor="text1"/>
                <w:sz w:val="18"/>
                <w:szCs w:val="18"/>
              </w:rPr>
              <w:t>Taman, konservasi, tambak</w:t>
            </w:r>
            <w:r w:rsidRPr="00306E2E">
              <w:rPr>
                <w:rFonts w:ascii="Times New Roman" w:hAnsi="Times New Roman" w:cs="Times New Roman"/>
                <w:color w:val="000000" w:themeColor="text1"/>
                <w:sz w:val="18"/>
                <w:szCs w:val="18"/>
              </w:rPr>
              <w:t xml:space="preserve"> : pengawasan terhadap lahan non terbangun (pengendalian perencanaan), pembatasan perizinan lahan terbangun, agar dampak rob dan penurunan tanah tidak meluas.</w:t>
            </w:r>
          </w:p>
        </w:tc>
      </w:tr>
    </w:tbl>
    <w:p w:rsidR="00614601" w:rsidRDefault="00614601" w:rsidP="00614601">
      <w:pPr>
        <w:spacing w:after="0" w:line="360" w:lineRule="auto"/>
        <w:jc w:val="both"/>
        <w:rPr>
          <w:rFonts w:ascii="Times New Roman" w:hAnsi="Times New Roman" w:cs="Times New Roman"/>
          <w:b/>
          <w:i/>
          <w:sz w:val="20"/>
          <w:szCs w:val="24"/>
        </w:rPr>
      </w:pPr>
      <w:r w:rsidRPr="00614601">
        <w:rPr>
          <w:rFonts w:ascii="Times New Roman" w:hAnsi="Times New Roman" w:cs="Times New Roman"/>
          <w:b/>
          <w:i/>
          <w:sz w:val="20"/>
          <w:szCs w:val="24"/>
        </w:rPr>
        <w:lastRenderedPageBreak/>
        <w:t>Sumber : Hasil Analisis, Tahun 2012.</w:t>
      </w:r>
    </w:p>
    <w:p w:rsidR="00614601" w:rsidRDefault="00614601" w:rsidP="00614601">
      <w:pPr>
        <w:spacing w:after="0" w:line="360" w:lineRule="auto"/>
        <w:jc w:val="both"/>
        <w:rPr>
          <w:rFonts w:ascii="Times New Roman" w:hAnsi="Times New Roman" w:cs="Times New Roman"/>
          <w:b/>
          <w:i/>
          <w:sz w:val="20"/>
          <w:szCs w:val="24"/>
        </w:rPr>
      </w:pPr>
    </w:p>
    <w:p w:rsidR="00B94EF6" w:rsidRDefault="00614601" w:rsidP="00614601">
      <w:pPr>
        <w:spacing w:after="0" w:line="360" w:lineRule="auto"/>
        <w:jc w:val="both"/>
        <w:rPr>
          <w:rFonts w:ascii="Times New Roman" w:hAnsi="Times New Roman" w:cs="Times New Roman"/>
          <w:spacing w:val="-6"/>
          <w:sz w:val="24"/>
          <w:szCs w:val="24"/>
        </w:rPr>
      </w:pPr>
      <w:r>
        <w:rPr>
          <w:rFonts w:ascii="Times New Roman" w:hAnsi="Times New Roman" w:cs="Times New Roman"/>
          <w:b/>
          <w:i/>
          <w:sz w:val="20"/>
          <w:szCs w:val="24"/>
        </w:rPr>
        <w:tab/>
      </w:r>
      <w:r w:rsidR="00B94EF6" w:rsidRPr="00B94EF6">
        <w:rPr>
          <w:rFonts w:ascii="Times New Roman" w:hAnsi="Times New Roman" w:cs="Times New Roman"/>
          <w:spacing w:val="-6"/>
          <w:sz w:val="24"/>
          <w:szCs w:val="24"/>
        </w:rPr>
        <w:t xml:space="preserve">Untuk itu </w:t>
      </w:r>
      <w:r w:rsidR="00B94EF6">
        <w:rPr>
          <w:rFonts w:ascii="Times New Roman" w:hAnsi="Times New Roman" w:cs="Times New Roman"/>
          <w:spacing w:val="-6"/>
          <w:sz w:val="24"/>
          <w:szCs w:val="24"/>
        </w:rPr>
        <w:t xml:space="preserve"> guna mengatasi permasalahan banjir rob diikuti oleh permasalahan perubahan penggunaan lahan dan penurunan tanah diperlukan penanganan yang menyeluruh </w:t>
      </w:r>
      <w:r w:rsidR="003D670B">
        <w:rPr>
          <w:rFonts w:ascii="Times New Roman" w:hAnsi="Times New Roman" w:cs="Times New Roman"/>
          <w:spacing w:val="-6"/>
          <w:sz w:val="24"/>
          <w:szCs w:val="24"/>
        </w:rPr>
        <w:t xml:space="preserve">tidak hanya pada 1 </w:t>
      </w:r>
      <w:r w:rsidR="005D2BDA">
        <w:rPr>
          <w:rFonts w:ascii="Times New Roman" w:hAnsi="Times New Roman" w:cs="Times New Roman"/>
          <w:spacing w:val="-6"/>
          <w:sz w:val="24"/>
          <w:szCs w:val="24"/>
        </w:rPr>
        <w:t xml:space="preserve">(satu) </w:t>
      </w:r>
      <w:r w:rsidR="0085707F">
        <w:rPr>
          <w:rFonts w:ascii="Times New Roman" w:hAnsi="Times New Roman" w:cs="Times New Roman"/>
          <w:spacing w:val="-6"/>
          <w:sz w:val="24"/>
          <w:szCs w:val="24"/>
        </w:rPr>
        <w:t xml:space="preserve">aspek atau </w:t>
      </w:r>
      <w:r>
        <w:rPr>
          <w:rFonts w:ascii="Times New Roman" w:hAnsi="Times New Roman" w:cs="Times New Roman"/>
          <w:spacing w:val="-6"/>
          <w:sz w:val="24"/>
          <w:szCs w:val="24"/>
        </w:rPr>
        <w:t>lokasi</w:t>
      </w:r>
      <w:r w:rsidR="003D670B">
        <w:rPr>
          <w:rFonts w:ascii="Times New Roman" w:hAnsi="Times New Roman" w:cs="Times New Roman"/>
          <w:spacing w:val="-6"/>
          <w:sz w:val="24"/>
          <w:szCs w:val="24"/>
        </w:rPr>
        <w:t xml:space="preserve"> saja </w:t>
      </w:r>
      <w:r w:rsidR="005E1FE4">
        <w:rPr>
          <w:rFonts w:ascii="Times New Roman" w:hAnsi="Times New Roman" w:cs="Times New Roman"/>
          <w:spacing w:val="-6"/>
          <w:sz w:val="24"/>
          <w:szCs w:val="24"/>
        </w:rPr>
        <w:t xml:space="preserve">karena hal tersebut hanya bersifat mikro, hanya menangani permasalahan yang ada di lokasi tersebut </w:t>
      </w:r>
      <w:r w:rsidR="0085707F">
        <w:rPr>
          <w:rFonts w:ascii="Times New Roman" w:hAnsi="Times New Roman" w:cs="Times New Roman"/>
          <w:spacing w:val="-6"/>
          <w:sz w:val="24"/>
          <w:szCs w:val="24"/>
        </w:rPr>
        <w:t xml:space="preserve">sedangkan </w:t>
      </w:r>
      <w:r w:rsidR="005E1FE4">
        <w:rPr>
          <w:rFonts w:ascii="Times New Roman" w:hAnsi="Times New Roman" w:cs="Times New Roman"/>
          <w:spacing w:val="-6"/>
          <w:sz w:val="24"/>
          <w:szCs w:val="24"/>
        </w:rPr>
        <w:t>menimbulkan perma</w:t>
      </w:r>
      <w:r w:rsidR="0085707F">
        <w:rPr>
          <w:rFonts w:ascii="Times New Roman" w:hAnsi="Times New Roman" w:cs="Times New Roman"/>
          <w:spacing w:val="-6"/>
          <w:sz w:val="24"/>
          <w:szCs w:val="24"/>
        </w:rPr>
        <w:t>s</w:t>
      </w:r>
      <w:r w:rsidR="005E1FE4">
        <w:rPr>
          <w:rFonts w:ascii="Times New Roman" w:hAnsi="Times New Roman" w:cs="Times New Roman"/>
          <w:spacing w:val="-6"/>
          <w:sz w:val="24"/>
          <w:szCs w:val="24"/>
        </w:rPr>
        <w:t>alahan di lokasi lain.</w:t>
      </w:r>
      <w:r w:rsidR="0085707F">
        <w:rPr>
          <w:rFonts w:ascii="Times New Roman" w:hAnsi="Times New Roman" w:cs="Times New Roman"/>
          <w:spacing w:val="-6"/>
          <w:sz w:val="24"/>
          <w:szCs w:val="24"/>
        </w:rPr>
        <w:t xml:space="preserve"> </w:t>
      </w:r>
    </w:p>
    <w:p w:rsidR="00086DFD" w:rsidRDefault="00306E2E" w:rsidP="00306E2E">
      <w:pPr>
        <w:spacing w:after="0"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b/>
      </w:r>
    </w:p>
    <w:p w:rsidR="003D670B" w:rsidRPr="003D670B" w:rsidRDefault="005D2BDA" w:rsidP="005D2BDA">
      <w:pPr>
        <w:spacing w:after="0" w:line="360" w:lineRule="auto"/>
        <w:jc w:val="both"/>
        <w:rPr>
          <w:rFonts w:ascii="Times New Roman" w:hAnsi="Times New Roman" w:cs="Times New Roman"/>
          <w:b/>
          <w:sz w:val="24"/>
        </w:rPr>
      </w:pPr>
      <w:r>
        <w:rPr>
          <w:rFonts w:ascii="Times New Roman" w:hAnsi="Times New Roman" w:cs="Times New Roman"/>
          <w:b/>
          <w:iCs/>
          <w:sz w:val="24"/>
          <w:szCs w:val="24"/>
        </w:rPr>
        <w:t>5</w:t>
      </w:r>
      <w:r w:rsidR="003D670B" w:rsidRPr="003D670B">
        <w:rPr>
          <w:rFonts w:ascii="Times New Roman" w:hAnsi="Times New Roman" w:cs="Times New Roman"/>
          <w:b/>
          <w:iCs/>
          <w:sz w:val="24"/>
          <w:szCs w:val="24"/>
        </w:rPr>
        <w:t>.3 Saran Studi Lanjutan</w:t>
      </w:r>
    </w:p>
    <w:p w:rsidR="003D670B" w:rsidRPr="003D670B" w:rsidRDefault="003D670B" w:rsidP="007D5F13">
      <w:pPr>
        <w:shd w:val="clear" w:color="auto" w:fill="FFFFFF"/>
        <w:spacing w:after="0" w:line="360" w:lineRule="auto"/>
        <w:ind w:firstLine="720"/>
        <w:jc w:val="both"/>
        <w:rPr>
          <w:rFonts w:ascii="Times New Roman" w:hAnsi="Times New Roman" w:cs="Times New Roman"/>
          <w:spacing w:val="-6"/>
          <w:sz w:val="24"/>
          <w:szCs w:val="24"/>
        </w:rPr>
      </w:pPr>
      <w:r w:rsidRPr="003D670B">
        <w:rPr>
          <w:rFonts w:ascii="Times New Roman" w:hAnsi="Times New Roman" w:cs="Times New Roman"/>
          <w:spacing w:val="-6"/>
          <w:sz w:val="24"/>
          <w:szCs w:val="24"/>
        </w:rPr>
        <w:t>Dalam studi ini terdapat keterbatasan-keterbatasan baik keterbatasan metode analisis maupun keterbatasan materi yang dikaji. Untuk itu perlu dilakukannya studi-studi lain yang dapat melengkapi, sehingga menjadi lebih komprehensif. Adapun saran untuk studi-studi lanjutan yang dapat dilakukan adalah sebagai berikut:</w:t>
      </w:r>
    </w:p>
    <w:p w:rsidR="003D670B" w:rsidRPr="003D670B" w:rsidRDefault="003D670B" w:rsidP="00555CB1">
      <w:pPr>
        <w:pStyle w:val="ListParagraph"/>
        <w:numPr>
          <w:ilvl w:val="3"/>
          <w:numId w:val="12"/>
        </w:numPr>
        <w:shd w:val="clear" w:color="auto" w:fill="FFFFFF"/>
        <w:spacing w:after="0" w:line="360" w:lineRule="auto"/>
        <w:ind w:left="426"/>
        <w:jc w:val="both"/>
        <w:rPr>
          <w:rFonts w:ascii="Times New Roman" w:hAnsi="Times New Roman" w:cs="Times New Roman"/>
          <w:spacing w:val="-6"/>
          <w:sz w:val="24"/>
          <w:szCs w:val="24"/>
        </w:rPr>
      </w:pPr>
      <w:r w:rsidRPr="003D670B">
        <w:rPr>
          <w:rFonts w:ascii="Times New Roman" w:hAnsi="Times New Roman" w:cs="Times New Roman"/>
          <w:spacing w:val="-6"/>
          <w:sz w:val="24"/>
          <w:szCs w:val="24"/>
        </w:rPr>
        <w:t xml:space="preserve">Adanya studi lebih lanjut mengenai analisis </w:t>
      </w:r>
      <w:r>
        <w:rPr>
          <w:rFonts w:ascii="Times New Roman" w:hAnsi="Times New Roman" w:cs="Times New Roman"/>
          <w:spacing w:val="-6"/>
          <w:sz w:val="24"/>
          <w:szCs w:val="24"/>
        </w:rPr>
        <w:t>kerentanan</w:t>
      </w:r>
      <w:r w:rsidR="00A50B28">
        <w:rPr>
          <w:rFonts w:ascii="Times New Roman" w:hAnsi="Times New Roman" w:cs="Times New Roman"/>
          <w:spacing w:val="-6"/>
          <w:sz w:val="24"/>
          <w:szCs w:val="24"/>
        </w:rPr>
        <w:t xml:space="preserve"> dan </w:t>
      </w:r>
      <w:r>
        <w:rPr>
          <w:rFonts w:ascii="Times New Roman" w:hAnsi="Times New Roman" w:cs="Times New Roman"/>
          <w:spacing w:val="-6"/>
          <w:sz w:val="24"/>
          <w:szCs w:val="24"/>
        </w:rPr>
        <w:t>ketahanan,</w:t>
      </w:r>
      <w:r w:rsidR="00A50B28">
        <w:rPr>
          <w:rFonts w:ascii="Times New Roman" w:hAnsi="Times New Roman" w:cs="Times New Roman"/>
          <w:spacing w:val="-6"/>
          <w:sz w:val="24"/>
          <w:szCs w:val="24"/>
        </w:rPr>
        <w:t xml:space="preserve"> </w:t>
      </w:r>
      <w:r>
        <w:rPr>
          <w:rFonts w:ascii="Times New Roman" w:hAnsi="Times New Roman" w:cs="Times New Roman"/>
          <w:spacing w:val="-6"/>
          <w:sz w:val="24"/>
          <w:szCs w:val="24"/>
        </w:rPr>
        <w:t>terhadap kelurahan yang mengalami banjir rob.</w:t>
      </w:r>
    </w:p>
    <w:p w:rsidR="003D670B" w:rsidRPr="003D670B" w:rsidRDefault="003D670B" w:rsidP="00555CB1">
      <w:pPr>
        <w:pStyle w:val="ListParagraph"/>
        <w:numPr>
          <w:ilvl w:val="3"/>
          <w:numId w:val="12"/>
        </w:numPr>
        <w:shd w:val="clear" w:color="auto" w:fill="FFFFFF"/>
        <w:spacing w:after="0" w:line="360" w:lineRule="auto"/>
        <w:ind w:left="426"/>
        <w:jc w:val="both"/>
        <w:rPr>
          <w:rFonts w:ascii="Times New Roman" w:hAnsi="Times New Roman" w:cs="Times New Roman"/>
          <w:spacing w:val="-6"/>
          <w:sz w:val="24"/>
          <w:szCs w:val="24"/>
        </w:rPr>
      </w:pPr>
      <w:r w:rsidRPr="003D670B">
        <w:rPr>
          <w:rFonts w:ascii="Times New Roman" w:hAnsi="Times New Roman" w:cs="Times New Roman"/>
          <w:spacing w:val="-6"/>
          <w:sz w:val="24"/>
          <w:szCs w:val="24"/>
        </w:rPr>
        <w:t xml:space="preserve">Studi mengenai perhitungan kerusakkan  fisik maupun ekonomi yang diakibatkan oleh </w:t>
      </w:r>
      <w:r>
        <w:rPr>
          <w:rFonts w:ascii="Times New Roman" w:hAnsi="Times New Roman" w:cs="Times New Roman"/>
          <w:spacing w:val="-6"/>
          <w:sz w:val="24"/>
          <w:szCs w:val="24"/>
        </w:rPr>
        <w:t>banjir rob.</w:t>
      </w:r>
    </w:p>
    <w:p w:rsidR="00CB66D2" w:rsidRPr="00E376FF" w:rsidRDefault="003D670B" w:rsidP="00953DDC">
      <w:pPr>
        <w:pStyle w:val="ListParagraph"/>
        <w:numPr>
          <w:ilvl w:val="3"/>
          <w:numId w:val="12"/>
        </w:numPr>
        <w:shd w:val="clear" w:color="auto" w:fill="FFFFFF"/>
        <w:spacing w:after="0" w:line="360" w:lineRule="auto"/>
        <w:ind w:left="426"/>
        <w:jc w:val="both"/>
        <w:rPr>
          <w:rFonts w:ascii="Times New Roman" w:hAnsi="Times New Roman" w:cs="Times New Roman"/>
          <w:b/>
          <w:sz w:val="24"/>
          <w:szCs w:val="24"/>
        </w:rPr>
      </w:pPr>
      <w:r w:rsidRPr="00E376FF">
        <w:rPr>
          <w:rFonts w:ascii="Times New Roman" w:hAnsi="Times New Roman" w:cs="Times New Roman"/>
          <w:spacing w:val="-6"/>
          <w:sz w:val="24"/>
          <w:szCs w:val="24"/>
        </w:rPr>
        <w:t>Studi lanjut yang membahas mengenai kawasan-kawasan peraturan zonasi kawasan rawan bencana sehingga lebih jelas.</w:t>
      </w:r>
    </w:p>
    <w:sectPr w:rsidR="00CB66D2" w:rsidRPr="00E376FF" w:rsidSect="00FD358F">
      <w:pgSz w:w="11906" w:h="16838"/>
      <w:pgMar w:top="2268" w:right="1701" w:bottom="1701" w:left="2268" w:header="709" w:footer="709" w:gutter="0"/>
      <w:pgNumType w:start="15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20" w:rsidRDefault="00F53420" w:rsidP="00820F51">
      <w:pPr>
        <w:spacing w:after="0" w:line="240" w:lineRule="auto"/>
      </w:pPr>
      <w:r>
        <w:separator/>
      </w:r>
    </w:p>
  </w:endnote>
  <w:endnote w:type="continuationSeparator" w:id="0">
    <w:p w:rsidR="00F53420" w:rsidRDefault="00F53420" w:rsidP="00820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8F" w:rsidRDefault="00FD3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8F" w:rsidRDefault="00FD35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31207"/>
      <w:docPartObj>
        <w:docPartGallery w:val="Page Numbers (Bottom of Page)"/>
        <w:docPartUnique/>
      </w:docPartObj>
    </w:sdtPr>
    <w:sdtContent>
      <w:p w:rsidR="00FB5F9B" w:rsidRDefault="008C2757">
        <w:pPr>
          <w:pStyle w:val="Footer"/>
          <w:jc w:val="center"/>
        </w:pPr>
        <w:fldSimple w:instr=" PAGE   \* MERGEFORMAT ">
          <w:r w:rsidR="00600292">
            <w:rPr>
              <w:noProof/>
            </w:rPr>
            <w:t>149</w:t>
          </w:r>
        </w:fldSimple>
      </w:p>
    </w:sdtContent>
  </w:sdt>
  <w:p w:rsidR="00CC3FA2" w:rsidRDefault="00CC3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20" w:rsidRDefault="00F53420" w:rsidP="00820F51">
      <w:pPr>
        <w:spacing w:after="0" w:line="240" w:lineRule="auto"/>
      </w:pPr>
      <w:r>
        <w:separator/>
      </w:r>
    </w:p>
  </w:footnote>
  <w:footnote w:type="continuationSeparator" w:id="0">
    <w:p w:rsidR="00F53420" w:rsidRDefault="00F53420" w:rsidP="00820F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8F" w:rsidRDefault="00FD35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31202"/>
      <w:docPartObj>
        <w:docPartGallery w:val="Page Numbers (Top of Page)"/>
        <w:docPartUnique/>
      </w:docPartObj>
    </w:sdtPr>
    <w:sdtEndPr>
      <w:rPr>
        <w:noProof/>
      </w:rPr>
    </w:sdtEndPr>
    <w:sdtContent>
      <w:p w:rsidR="00CC3FA2" w:rsidRDefault="008C2757">
        <w:pPr>
          <w:pStyle w:val="Header"/>
          <w:jc w:val="right"/>
        </w:pPr>
        <w:fldSimple w:instr=" PAGE   \* MERGEFORMAT ">
          <w:r w:rsidR="00600292">
            <w:rPr>
              <w:noProof/>
            </w:rPr>
            <w:t>154</w:t>
          </w:r>
        </w:fldSimple>
      </w:p>
    </w:sdtContent>
  </w:sdt>
  <w:p w:rsidR="00CC3FA2" w:rsidRDefault="00CC3F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FA2" w:rsidRDefault="00CC3FA2">
    <w:pPr>
      <w:pStyle w:val="Header"/>
      <w:jc w:val="right"/>
    </w:pPr>
  </w:p>
  <w:p w:rsidR="00CC3FA2" w:rsidRDefault="00CC3F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170"/>
    <w:multiLevelType w:val="hybridMultilevel"/>
    <w:tmpl w:val="30745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04052"/>
    <w:multiLevelType w:val="hybridMultilevel"/>
    <w:tmpl w:val="707A5C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365334"/>
    <w:multiLevelType w:val="hybridMultilevel"/>
    <w:tmpl w:val="6FDCECBC"/>
    <w:lvl w:ilvl="0" w:tplc="602C0D1A">
      <w:start w:val="1"/>
      <w:numFmt w:val="bullet"/>
      <w:lvlText w:val=""/>
      <w:lvlJc w:val="left"/>
      <w:pPr>
        <w:ind w:left="1082" w:hanging="360"/>
      </w:pPr>
      <w:rPr>
        <w:rFonts w:ascii="Symbol" w:hAnsi="Symbol" w:hint="default"/>
      </w:rPr>
    </w:lvl>
    <w:lvl w:ilvl="1" w:tplc="04210003" w:tentative="1">
      <w:start w:val="1"/>
      <w:numFmt w:val="bullet"/>
      <w:lvlText w:val="o"/>
      <w:lvlJc w:val="left"/>
      <w:pPr>
        <w:ind w:left="1802" w:hanging="360"/>
      </w:pPr>
      <w:rPr>
        <w:rFonts w:ascii="Courier New" w:hAnsi="Courier New" w:cs="Courier New" w:hint="default"/>
      </w:rPr>
    </w:lvl>
    <w:lvl w:ilvl="2" w:tplc="04210005" w:tentative="1">
      <w:start w:val="1"/>
      <w:numFmt w:val="bullet"/>
      <w:lvlText w:val=""/>
      <w:lvlJc w:val="left"/>
      <w:pPr>
        <w:ind w:left="2522" w:hanging="360"/>
      </w:pPr>
      <w:rPr>
        <w:rFonts w:ascii="Wingdings" w:hAnsi="Wingdings" w:hint="default"/>
      </w:rPr>
    </w:lvl>
    <w:lvl w:ilvl="3" w:tplc="04210001" w:tentative="1">
      <w:start w:val="1"/>
      <w:numFmt w:val="bullet"/>
      <w:lvlText w:val=""/>
      <w:lvlJc w:val="left"/>
      <w:pPr>
        <w:ind w:left="3242" w:hanging="360"/>
      </w:pPr>
      <w:rPr>
        <w:rFonts w:ascii="Symbol" w:hAnsi="Symbol" w:hint="default"/>
      </w:rPr>
    </w:lvl>
    <w:lvl w:ilvl="4" w:tplc="04210003" w:tentative="1">
      <w:start w:val="1"/>
      <w:numFmt w:val="bullet"/>
      <w:lvlText w:val="o"/>
      <w:lvlJc w:val="left"/>
      <w:pPr>
        <w:ind w:left="3962" w:hanging="360"/>
      </w:pPr>
      <w:rPr>
        <w:rFonts w:ascii="Courier New" w:hAnsi="Courier New" w:cs="Courier New" w:hint="default"/>
      </w:rPr>
    </w:lvl>
    <w:lvl w:ilvl="5" w:tplc="04210005" w:tentative="1">
      <w:start w:val="1"/>
      <w:numFmt w:val="bullet"/>
      <w:lvlText w:val=""/>
      <w:lvlJc w:val="left"/>
      <w:pPr>
        <w:ind w:left="4682" w:hanging="360"/>
      </w:pPr>
      <w:rPr>
        <w:rFonts w:ascii="Wingdings" w:hAnsi="Wingdings" w:hint="default"/>
      </w:rPr>
    </w:lvl>
    <w:lvl w:ilvl="6" w:tplc="04210001" w:tentative="1">
      <w:start w:val="1"/>
      <w:numFmt w:val="bullet"/>
      <w:lvlText w:val=""/>
      <w:lvlJc w:val="left"/>
      <w:pPr>
        <w:ind w:left="5402" w:hanging="360"/>
      </w:pPr>
      <w:rPr>
        <w:rFonts w:ascii="Symbol" w:hAnsi="Symbol" w:hint="default"/>
      </w:rPr>
    </w:lvl>
    <w:lvl w:ilvl="7" w:tplc="04210003" w:tentative="1">
      <w:start w:val="1"/>
      <w:numFmt w:val="bullet"/>
      <w:lvlText w:val="o"/>
      <w:lvlJc w:val="left"/>
      <w:pPr>
        <w:ind w:left="6122" w:hanging="360"/>
      </w:pPr>
      <w:rPr>
        <w:rFonts w:ascii="Courier New" w:hAnsi="Courier New" w:cs="Courier New" w:hint="default"/>
      </w:rPr>
    </w:lvl>
    <w:lvl w:ilvl="8" w:tplc="04210005" w:tentative="1">
      <w:start w:val="1"/>
      <w:numFmt w:val="bullet"/>
      <w:lvlText w:val=""/>
      <w:lvlJc w:val="left"/>
      <w:pPr>
        <w:ind w:left="6842" w:hanging="360"/>
      </w:pPr>
      <w:rPr>
        <w:rFonts w:ascii="Wingdings" w:hAnsi="Wingdings" w:hint="default"/>
      </w:rPr>
    </w:lvl>
  </w:abstractNum>
  <w:abstractNum w:abstractNumId="3">
    <w:nsid w:val="17F71BB5"/>
    <w:multiLevelType w:val="hybridMultilevel"/>
    <w:tmpl w:val="30745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7704B3"/>
    <w:multiLevelType w:val="hybridMultilevel"/>
    <w:tmpl w:val="DA9E6D0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21245D2"/>
    <w:multiLevelType w:val="hybridMultilevel"/>
    <w:tmpl w:val="B9E4E346"/>
    <w:lvl w:ilvl="0" w:tplc="80444AF2">
      <w:numFmt w:val="bullet"/>
      <w:lvlText w:val="•"/>
      <w:lvlJc w:val="left"/>
      <w:pPr>
        <w:ind w:left="1104" w:hanging="720"/>
      </w:pPr>
      <w:rPr>
        <w:rFonts w:ascii="Times New Roman" w:eastAsiaTheme="minorHAnsi" w:hAnsi="Times New Roman" w:cs="Times New Roman" w:hint="default"/>
      </w:rPr>
    </w:lvl>
    <w:lvl w:ilvl="1" w:tplc="04210003" w:tentative="1">
      <w:start w:val="1"/>
      <w:numFmt w:val="bullet"/>
      <w:lvlText w:val="o"/>
      <w:lvlJc w:val="left"/>
      <w:pPr>
        <w:ind w:left="1464" w:hanging="360"/>
      </w:pPr>
      <w:rPr>
        <w:rFonts w:ascii="Courier New" w:hAnsi="Courier New" w:cs="Courier New" w:hint="default"/>
      </w:rPr>
    </w:lvl>
    <w:lvl w:ilvl="2" w:tplc="04210005" w:tentative="1">
      <w:start w:val="1"/>
      <w:numFmt w:val="bullet"/>
      <w:lvlText w:val=""/>
      <w:lvlJc w:val="left"/>
      <w:pPr>
        <w:ind w:left="2184" w:hanging="360"/>
      </w:pPr>
      <w:rPr>
        <w:rFonts w:ascii="Wingdings" w:hAnsi="Wingdings" w:hint="default"/>
      </w:rPr>
    </w:lvl>
    <w:lvl w:ilvl="3" w:tplc="04210001" w:tentative="1">
      <w:start w:val="1"/>
      <w:numFmt w:val="bullet"/>
      <w:lvlText w:val=""/>
      <w:lvlJc w:val="left"/>
      <w:pPr>
        <w:ind w:left="2904" w:hanging="360"/>
      </w:pPr>
      <w:rPr>
        <w:rFonts w:ascii="Symbol" w:hAnsi="Symbol" w:hint="default"/>
      </w:rPr>
    </w:lvl>
    <w:lvl w:ilvl="4" w:tplc="04210003" w:tentative="1">
      <w:start w:val="1"/>
      <w:numFmt w:val="bullet"/>
      <w:lvlText w:val="o"/>
      <w:lvlJc w:val="left"/>
      <w:pPr>
        <w:ind w:left="3624" w:hanging="360"/>
      </w:pPr>
      <w:rPr>
        <w:rFonts w:ascii="Courier New" w:hAnsi="Courier New" w:cs="Courier New" w:hint="default"/>
      </w:rPr>
    </w:lvl>
    <w:lvl w:ilvl="5" w:tplc="04210005" w:tentative="1">
      <w:start w:val="1"/>
      <w:numFmt w:val="bullet"/>
      <w:lvlText w:val=""/>
      <w:lvlJc w:val="left"/>
      <w:pPr>
        <w:ind w:left="4344" w:hanging="360"/>
      </w:pPr>
      <w:rPr>
        <w:rFonts w:ascii="Wingdings" w:hAnsi="Wingdings" w:hint="default"/>
      </w:rPr>
    </w:lvl>
    <w:lvl w:ilvl="6" w:tplc="04210001" w:tentative="1">
      <w:start w:val="1"/>
      <w:numFmt w:val="bullet"/>
      <w:lvlText w:val=""/>
      <w:lvlJc w:val="left"/>
      <w:pPr>
        <w:ind w:left="5064" w:hanging="360"/>
      </w:pPr>
      <w:rPr>
        <w:rFonts w:ascii="Symbol" w:hAnsi="Symbol" w:hint="default"/>
      </w:rPr>
    </w:lvl>
    <w:lvl w:ilvl="7" w:tplc="04210003" w:tentative="1">
      <w:start w:val="1"/>
      <w:numFmt w:val="bullet"/>
      <w:lvlText w:val="o"/>
      <w:lvlJc w:val="left"/>
      <w:pPr>
        <w:ind w:left="5784" w:hanging="360"/>
      </w:pPr>
      <w:rPr>
        <w:rFonts w:ascii="Courier New" w:hAnsi="Courier New" w:cs="Courier New" w:hint="default"/>
      </w:rPr>
    </w:lvl>
    <w:lvl w:ilvl="8" w:tplc="04210005" w:tentative="1">
      <w:start w:val="1"/>
      <w:numFmt w:val="bullet"/>
      <w:lvlText w:val=""/>
      <w:lvlJc w:val="left"/>
      <w:pPr>
        <w:ind w:left="6504" w:hanging="360"/>
      </w:pPr>
      <w:rPr>
        <w:rFonts w:ascii="Wingdings" w:hAnsi="Wingdings" w:hint="default"/>
      </w:rPr>
    </w:lvl>
  </w:abstractNum>
  <w:abstractNum w:abstractNumId="6">
    <w:nsid w:val="262E595E"/>
    <w:multiLevelType w:val="hybridMultilevel"/>
    <w:tmpl w:val="707A5C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D2586B"/>
    <w:multiLevelType w:val="hybridMultilevel"/>
    <w:tmpl w:val="B08C6E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3847D9A"/>
    <w:multiLevelType w:val="hybridMultilevel"/>
    <w:tmpl w:val="30745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21120D"/>
    <w:multiLevelType w:val="hybridMultilevel"/>
    <w:tmpl w:val="67F484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62D1A9F"/>
    <w:multiLevelType w:val="hybridMultilevel"/>
    <w:tmpl w:val="CF243572"/>
    <w:lvl w:ilvl="0" w:tplc="D17AD366">
      <w:start w:val="1"/>
      <w:numFmt w:val="decimal"/>
      <w:lvlText w:val="%1."/>
      <w:lvlJc w:val="left"/>
      <w:pPr>
        <w:ind w:left="1082" w:hanging="360"/>
      </w:pPr>
      <w:rPr>
        <w:b w:val="0"/>
      </w:rPr>
    </w:lvl>
    <w:lvl w:ilvl="1" w:tplc="04210019" w:tentative="1">
      <w:start w:val="1"/>
      <w:numFmt w:val="lowerLetter"/>
      <w:lvlText w:val="%2."/>
      <w:lvlJc w:val="left"/>
      <w:pPr>
        <w:ind w:left="1802" w:hanging="360"/>
      </w:pPr>
    </w:lvl>
    <w:lvl w:ilvl="2" w:tplc="0421001B" w:tentative="1">
      <w:start w:val="1"/>
      <w:numFmt w:val="lowerRoman"/>
      <w:lvlText w:val="%3."/>
      <w:lvlJc w:val="right"/>
      <w:pPr>
        <w:ind w:left="2522" w:hanging="180"/>
      </w:pPr>
    </w:lvl>
    <w:lvl w:ilvl="3" w:tplc="0421000F" w:tentative="1">
      <w:start w:val="1"/>
      <w:numFmt w:val="decimal"/>
      <w:lvlText w:val="%4."/>
      <w:lvlJc w:val="left"/>
      <w:pPr>
        <w:ind w:left="3242" w:hanging="360"/>
      </w:pPr>
    </w:lvl>
    <w:lvl w:ilvl="4" w:tplc="04210019" w:tentative="1">
      <w:start w:val="1"/>
      <w:numFmt w:val="lowerLetter"/>
      <w:lvlText w:val="%5."/>
      <w:lvlJc w:val="left"/>
      <w:pPr>
        <w:ind w:left="3962" w:hanging="360"/>
      </w:pPr>
    </w:lvl>
    <w:lvl w:ilvl="5" w:tplc="0421001B" w:tentative="1">
      <w:start w:val="1"/>
      <w:numFmt w:val="lowerRoman"/>
      <w:lvlText w:val="%6."/>
      <w:lvlJc w:val="right"/>
      <w:pPr>
        <w:ind w:left="4682" w:hanging="180"/>
      </w:pPr>
    </w:lvl>
    <w:lvl w:ilvl="6" w:tplc="0421000F" w:tentative="1">
      <w:start w:val="1"/>
      <w:numFmt w:val="decimal"/>
      <w:lvlText w:val="%7."/>
      <w:lvlJc w:val="left"/>
      <w:pPr>
        <w:ind w:left="5402" w:hanging="360"/>
      </w:pPr>
    </w:lvl>
    <w:lvl w:ilvl="7" w:tplc="04210019" w:tentative="1">
      <w:start w:val="1"/>
      <w:numFmt w:val="lowerLetter"/>
      <w:lvlText w:val="%8."/>
      <w:lvlJc w:val="left"/>
      <w:pPr>
        <w:ind w:left="6122" w:hanging="360"/>
      </w:pPr>
    </w:lvl>
    <w:lvl w:ilvl="8" w:tplc="0421001B" w:tentative="1">
      <w:start w:val="1"/>
      <w:numFmt w:val="lowerRoman"/>
      <w:lvlText w:val="%9."/>
      <w:lvlJc w:val="right"/>
      <w:pPr>
        <w:ind w:left="6842" w:hanging="180"/>
      </w:pPr>
    </w:lvl>
  </w:abstractNum>
  <w:abstractNum w:abstractNumId="11">
    <w:nsid w:val="36CD15BC"/>
    <w:multiLevelType w:val="hybridMultilevel"/>
    <w:tmpl w:val="842E41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AD71F4"/>
    <w:multiLevelType w:val="hybridMultilevel"/>
    <w:tmpl w:val="842E41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980276"/>
    <w:multiLevelType w:val="hybridMultilevel"/>
    <w:tmpl w:val="842E41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7F0D14"/>
    <w:multiLevelType w:val="hybridMultilevel"/>
    <w:tmpl w:val="EEDAEA28"/>
    <w:lvl w:ilvl="0" w:tplc="80444AF2">
      <w:numFmt w:val="bullet"/>
      <w:lvlText w:val="•"/>
      <w:lvlJc w:val="left"/>
      <w:pPr>
        <w:ind w:left="1080" w:hanging="72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3027097"/>
    <w:multiLevelType w:val="hybridMultilevel"/>
    <w:tmpl w:val="842E41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E44E6D"/>
    <w:multiLevelType w:val="hybridMultilevel"/>
    <w:tmpl w:val="6E6A37FE"/>
    <w:lvl w:ilvl="0" w:tplc="0421000F">
      <w:start w:val="1"/>
      <w:numFmt w:val="decimal"/>
      <w:lvlText w:val="%1."/>
      <w:lvlJc w:val="left"/>
      <w:pPr>
        <w:ind w:left="1082" w:hanging="360"/>
      </w:pPr>
    </w:lvl>
    <w:lvl w:ilvl="1" w:tplc="04210019" w:tentative="1">
      <w:start w:val="1"/>
      <w:numFmt w:val="lowerLetter"/>
      <w:lvlText w:val="%2."/>
      <w:lvlJc w:val="left"/>
      <w:pPr>
        <w:ind w:left="1802" w:hanging="360"/>
      </w:pPr>
    </w:lvl>
    <w:lvl w:ilvl="2" w:tplc="0421001B" w:tentative="1">
      <w:start w:val="1"/>
      <w:numFmt w:val="lowerRoman"/>
      <w:lvlText w:val="%3."/>
      <w:lvlJc w:val="right"/>
      <w:pPr>
        <w:ind w:left="2522" w:hanging="180"/>
      </w:pPr>
    </w:lvl>
    <w:lvl w:ilvl="3" w:tplc="0421000F" w:tentative="1">
      <w:start w:val="1"/>
      <w:numFmt w:val="decimal"/>
      <w:lvlText w:val="%4."/>
      <w:lvlJc w:val="left"/>
      <w:pPr>
        <w:ind w:left="3242" w:hanging="360"/>
      </w:pPr>
    </w:lvl>
    <w:lvl w:ilvl="4" w:tplc="04210019" w:tentative="1">
      <w:start w:val="1"/>
      <w:numFmt w:val="lowerLetter"/>
      <w:lvlText w:val="%5."/>
      <w:lvlJc w:val="left"/>
      <w:pPr>
        <w:ind w:left="3962" w:hanging="360"/>
      </w:pPr>
    </w:lvl>
    <w:lvl w:ilvl="5" w:tplc="0421001B" w:tentative="1">
      <w:start w:val="1"/>
      <w:numFmt w:val="lowerRoman"/>
      <w:lvlText w:val="%6."/>
      <w:lvlJc w:val="right"/>
      <w:pPr>
        <w:ind w:left="4682" w:hanging="180"/>
      </w:pPr>
    </w:lvl>
    <w:lvl w:ilvl="6" w:tplc="0421000F" w:tentative="1">
      <w:start w:val="1"/>
      <w:numFmt w:val="decimal"/>
      <w:lvlText w:val="%7."/>
      <w:lvlJc w:val="left"/>
      <w:pPr>
        <w:ind w:left="5402" w:hanging="360"/>
      </w:pPr>
    </w:lvl>
    <w:lvl w:ilvl="7" w:tplc="04210019" w:tentative="1">
      <w:start w:val="1"/>
      <w:numFmt w:val="lowerLetter"/>
      <w:lvlText w:val="%8."/>
      <w:lvlJc w:val="left"/>
      <w:pPr>
        <w:ind w:left="6122" w:hanging="360"/>
      </w:pPr>
    </w:lvl>
    <w:lvl w:ilvl="8" w:tplc="0421001B" w:tentative="1">
      <w:start w:val="1"/>
      <w:numFmt w:val="lowerRoman"/>
      <w:lvlText w:val="%9."/>
      <w:lvlJc w:val="right"/>
      <w:pPr>
        <w:ind w:left="6842" w:hanging="180"/>
      </w:pPr>
    </w:lvl>
  </w:abstractNum>
  <w:abstractNum w:abstractNumId="17">
    <w:nsid w:val="4AF30950"/>
    <w:multiLevelType w:val="hybridMultilevel"/>
    <w:tmpl w:val="031CAA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0CA1238"/>
    <w:multiLevelType w:val="hybridMultilevel"/>
    <w:tmpl w:val="30745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903DCA"/>
    <w:multiLevelType w:val="hybridMultilevel"/>
    <w:tmpl w:val="842E41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8F0D8B"/>
    <w:multiLevelType w:val="hybridMultilevel"/>
    <w:tmpl w:val="DA9E6D0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5E32B4E"/>
    <w:multiLevelType w:val="hybridMultilevel"/>
    <w:tmpl w:val="DA9E6D0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7B040E8"/>
    <w:multiLevelType w:val="hybridMultilevel"/>
    <w:tmpl w:val="83E2FB60"/>
    <w:lvl w:ilvl="0" w:tplc="80444AF2">
      <w:numFmt w:val="bullet"/>
      <w:lvlText w:val="•"/>
      <w:lvlJc w:val="left"/>
      <w:pPr>
        <w:ind w:left="1055" w:hanging="720"/>
      </w:pPr>
      <w:rPr>
        <w:rFonts w:ascii="Times New Roman" w:eastAsiaTheme="minorHAnsi" w:hAnsi="Times New Roman" w:cs="Times New Roman" w:hint="default"/>
      </w:rPr>
    </w:lvl>
    <w:lvl w:ilvl="1" w:tplc="04210003" w:tentative="1">
      <w:start w:val="1"/>
      <w:numFmt w:val="bullet"/>
      <w:lvlText w:val="o"/>
      <w:lvlJc w:val="left"/>
      <w:pPr>
        <w:ind w:left="1415" w:hanging="360"/>
      </w:pPr>
      <w:rPr>
        <w:rFonts w:ascii="Courier New" w:hAnsi="Courier New" w:cs="Courier New" w:hint="default"/>
      </w:rPr>
    </w:lvl>
    <w:lvl w:ilvl="2" w:tplc="04210005" w:tentative="1">
      <w:start w:val="1"/>
      <w:numFmt w:val="bullet"/>
      <w:lvlText w:val=""/>
      <w:lvlJc w:val="left"/>
      <w:pPr>
        <w:ind w:left="2135" w:hanging="360"/>
      </w:pPr>
      <w:rPr>
        <w:rFonts w:ascii="Wingdings" w:hAnsi="Wingdings" w:hint="default"/>
      </w:rPr>
    </w:lvl>
    <w:lvl w:ilvl="3" w:tplc="04210001" w:tentative="1">
      <w:start w:val="1"/>
      <w:numFmt w:val="bullet"/>
      <w:lvlText w:val=""/>
      <w:lvlJc w:val="left"/>
      <w:pPr>
        <w:ind w:left="2855" w:hanging="360"/>
      </w:pPr>
      <w:rPr>
        <w:rFonts w:ascii="Symbol" w:hAnsi="Symbol" w:hint="default"/>
      </w:rPr>
    </w:lvl>
    <w:lvl w:ilvl="4" w:tplc="04210003" w:tentative="1">
      <w:start w:val="1"/>
      <w:numFmt w:val="bullet"/>
      <w:lvlText w:val="o"/>
      <w:lvlJc w:val="left"/>
      <w:pPr>
        <w:ind w:left="3575" w:hanging="360"/>
      </w:pPr>
      <w:rPr>
        <w:rFonts w:ascii="Courier New" w:hAnsi="Courier New" w:cs="Courier New" w:hint="default"/>
      </w:rPr>
    </w:lvl>
    <w:lvl w:ilvl="5" w:tplc="04210005" w:tentative="1">
      <w:start w:val="1"/>
      <w:numFmt w:val="bullet"/>
      <w:lvlText w:val=""/>
      <w:lvlJc w:val="left"/>
      <w:pPr>
        <w:ind w:left="4295" w:hanging="360"/>
      </w:pPr>
      <w:rPr>
        <w:rFonts w:ascii="Wingdings" w:hAnsi="Wingdings" w:hint="default"/>
      </w:rPr>
    </w:lvl>
    <w:lvl w:ilvl="6" w:tplc="04210001" w:tentative="1">
      <w:start w:val="1"/>
      <w:numFmt w:val="bullet"/>
      <w:lvlText w:val=""/>
      <w:lvlJc w:val="left"/>
      <w:pPr>
        <w:ind w:left="5015" w:hanging="360"/>
      </w:pPr>
      <w:rPr>
        <w:rFonts w:ascii="Symbol" w:hAnsi="Symbol" w:hint="default"/>
      </w:rPr>
    </w:lvl>
    <w:lvl w:ilvl="7" w:tplc="04210003" w:tentative="1">
      <w:start w:val="1"/>
      <w:numFmt w:val="bullet"/>
      <w:lvlText w:val="o"/>
      <w:lvlJc w:val="left"/>
      <w:pPr>
        <w:ind w:left="5735" w:hanging="360"/>
      </w:pPr>
      <w:rPr>
        <w:rFonts w:ascii="Courier New" w:hAnsi="Courier New" w:cs="Courier New" w:hint="default"/>
      </w:rPr>
    </w:lvl>
    <w:lvl w:ilvl="8" w:tplc="04210005" w:tentative="1">
      <w:start w:val="1"/>
      <w:numFmt w:val="bullet"/>
      <w:lvlText w:val=""/>
      <w:lvlJc w:val="left"/>
      <w:pPr>
        <w:ind w:left="6455" w:hanging="360"/>
      </w:pPr>
      <w:rPr>
        <w:rFonts w:ascii="Wingdings" w:hAnsi="Wingdings" w:hint="default"/>
      </w:rPr>
    </w:lvl>
  </w:abstractNum>
  <w:abstractNum w:abstractNumId="23">
    <w:nsid w:val="5E6C0E1F"/>
    <w:multiLevelType w:val="hybridMultilevel"/>
    <w:tmpl w:val="C9BA62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E8F6623"/>
    <w:multiLevelType w:val="hybridMultilevel"/>
    <w:tmpl w:val="4DD2CBAC"/>
    <w:lvl w:ilvl="0" w:tplc="80444AF2">
      <w:numFmt w:val="bullet"/>
      <w:lvlText w:val="•"/>
      <w:lvlJc w:val="left"/>
      <w:pPr>
        <w:ind w:left="1080" w:hanging="72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119503D"/>
    <w:multiLevelType w:val="hybridMultilevel"/>
    <w:tmpl w:val="DDCA33DA"/>
    <w:lvl w:ilvl="0" w:tplc="80444AF2">
      <w:numFmt w:val="bullet"/>
      <w:lvlText w:val="•"/>
      <w:lvlJc w:val="left"/>
      <w:pPr>
        <w:ind w:left="1055" w:hanging="720"/>
      </w:pPr>
      <w:rPr>
        <w:rFonts w:ascii="Times New Roman" w:eastAsiaTheme="minorHAnsi" w:hAnsi="Times New Roman" w:cs="Times New Roman" w:hint="default"/>
      </w:rPr>
    </w:lvl>
    <w:lvl w:ilvl="1" w:tplc="04210003" w:tentative="1">
      <w:start w:val="1"/>
      <w:numFmt w:val="bullet"/>
      <w:lvlText w:val="o"/>
      <w:lvlJc w:val="left"/>
      <w:pPr>
        <w:ind w:left="1415" w:hanging="360"/>
      </w:pPr>
      <w:rPr>
        <w:rFonts w:ascii="Courier New" w:hAnsi="Courier New" w:cs="Courier New" w:hint="default"/>
      </w:rPr>
    </w:lvl>
    <w:lvl w:ilvl="2" w:tplc="04210005" w:tentative="1">
      <w:start w:val="1"/>
      <w:numFmt w:val="bullet"/>
      <w:lvlText w:val=""/>
      <w:lvlJc w:val="left"/>
      <w:pPr>
        <w:ind w:left="2135" w:hanging="360"/>
      </w:pPr>
      <w:rPr>
        <w:rFonts w:ascii="Wingdings" w:hAnsi="Wingdings" w:hint="default"/>
      </w:rPr>
    </w:lvl>
    <w:lvl w:ilvl="3" w:tplc="04210001" w:tentative="1">
      <w:start w:val="1"/>
      <w:numFmt w:val="bullet"/>
      <w:lvlText w:val=""/>
      <w:lvlJc w:val="left"/>
      <w:pPr>
        <w:ind w:left="2855" w:hanging="360"/>
      </w:pPr>
      <w:rPr>
        <w:rFonts w:ascii="Symbol" w:hAnsi="Symbol" w:hint="default"/>
      </w:rPr>
    </w:lvl>
    <w:lvl w:ilvl="4" w:tplc="04210003" w:tentative="1">
      <w:start w:val="1"/>
      <w:numFmt w:val="bullet"/>
      <w:lvlText w:val="o"/>
      <w:lvlJc w:val="left"/>
      <w:pPr>
        <w:ind w:left="3575" w:hanging="360"/>
      </w:pPr>
      <w:rPr>
        <w:rFonts w:ascii="Courier New" w:hAnsi="Courier New" w:cs="Courier New" w:hint="default"/>
      </w:rPr>
    </w:lvl>
    <w:lvl w:ilvl="5" w:tplc="04210005" w:tentative="1">
      <w:start w:val="1"/>
      <w:numFmt w:val="bullet"/>
      <w:lvlText w:val=""/>
      <w:lvlJc w:val="left"/>
      <w:pPr>
        <w:ind w:left="4295" w:hanging="360"/>
      </w:pPr>
      <w:rPr>
        <w:rFonts w:ascii="Wingdings" w:hAnsi="Wingdings" w:hint="default"/>
      </w:rPr>
    </w:lvl>
    <w:lvl w:ilvl="6" w:tplc="04210001" w:tentative="1">
      <w:start w:val="1"/>
      <w:numFmt w:val="bullet"/>
      <w:lvlText w:val=""/>
      <w:lvlJc w:val="left"/>
      <w:pPr>
        <w:ind w:left="5015" w:hanging="360"/>
      </w:pPr>
      <w:rPr>
        <w:rFonts w:ascii="Symbol" w:hAnsi="Symbol" w:hint="default"/>
      </w:rPr>
    </w:lvl>
    <w:lvl w:ilvl="7" w:tplc="04210003" w:tentative="1">
      <w:start w:val="1"/>
      <w:numFmt w:val="bullet"/>
      <w:lvlText w:val="o"/>
      <w:lvlJc w:val="left"/>
      <w:pPr>
        <w:ind w:left="5735" w:hanging="360"/>
      </w:pPr>
      <w:rPr>
        <w:rFonts w:ascii="Courier New" w:hAnsi="Courier New" w:cs="Courier New" w:hint="default"/>
      </w:rPr>
    </w:lvl>
    <w:lvl w:ilvl="8" w:tplc="04210005" w:tentative="1">
      <w:start w:val="1"/>
      <w:numFmt w:val="bullet"/>
      <w:lvlText w:val=""/>
      <w:lvlJc w:val="left"/>
      <w:pPr>
        <w:ind w:left="6455" w:hanging="360"/>
      </w:pPr>
      <w:rPr>
        <w:rFonts w:ascii="Wingdings" w:hAnsi="Wingdings" w:hint="default"/>
      </w:rPr>
    </w:lvl>
  </w:abstractNum>
  <w:abstractNum w:abstractNumId="26">
    <w:nsid w:val="61F12BBA"/>
    <w:multiLevelType w:val="hybridMultilevel"/>
    <w:tmpl w:val="DA9E6D0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4C93497"/>
    <w:multiLevelType w:val="hybridMultilevel"/>
    <w:tmpl w:val="DA9E6D0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5286A9B"/>
    <w:multiLevelType w:val="hybridMultilevel"/>
    <w:tmpl w:val="01067D40"/>
    <w:lvl w:ilvl="0" w:tplc="80444AF2">
      <w:numFmt w:val="bullet"/>
      <w:lvlText w:val="•"/>
      <w:lvlJc w:val="left"/>
      <w:pPr>
        <w:ind w:left="1080" w:hanging="72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B4C2322"/>
    <w:multiLevelType w:val="hybridMultilevel"/>
    <w:tmpl w:val="F4726850"/>
    <w:lvl w:ilvl="0" w:tplc="04210001">
      <w:start w:val="1"/>
      <w:numFmt w:val="bullet"/>
      <w:lvlText w:val=""/>
      <w:lvlJc w:val="left"/>
      <w:pPr>
        <w:ind w:left="656" w:hanging="360"/>
      </w:pPr>
      <w:rPr>
        <w:rFonts w:ascii="Symbol" w:hAnsi="Symbol" w:hint="default"/>
      </w:rPr>
    </w:lvl>
    <w:lvl w:ilvl="1" w:tplc="04210003" w:tentative="1">
      <w:start w:val="1"/>
      <w:numFmt w:val="bullet"/>
      <w:lvlText w:val="o"/>
      <w:lvlJc w:val="left"/>
      <w:pPr>
        <w:ind w:left="1376" w:hanging="360"/>
      </w:pPr>
      <w:rPr>
        <w:rFonts w:ascii="Courier New" w:hAnsi="Courier New" w:cs="Courier New" w:hint="default"/>
      </w:rPr>
    </w:lvl>
    <w:lvl w:ilvl="2" w:tplc="04210005" w:tentative="1">
      <w:start w:val="1"/>
      <w:numFmt w:val="bullet"/>
      <w:lvlText w:val=""/>
      <w:lvlJc w:val="left"/>
      <w:pPr>
        <w:ind w:left="2096" w:hanging="360"/>
      </w:pPr>
      <w:rPr>
        <w:rFonts w:ascii="Wingdings" w:hAnsi="Wingdings" w:hint="default"/>
      </w:rPr>
    </w:lvl>
    <w:lvl w:ilvl="3" w:tplc="04210001" w:tentative="1">
      <w:start w:val="1"/>
      <w:numFmt w:val="bullet"/>
      <w:lvlText w:val=""/>
      <w:lvlJc w:val="left"/>
      <w:pPr>
        <w:ind w:left="2816" w:hanging="360"/>
      </w:pPr>
      <w:rPr>
        <w:rFonts w:ascii="Symbol" w:hAnsi="Symbol" w:hint="default"/>
      </w:rPr>
    </w:lvl>
    <w:lvl w:ilvl="4" w:tplc="04210003" w:tentative="1">
      <w:start w:val="1"/>
      <w:numFmt w:val="bullet"/>
      <w:lvlText w:val="o"/>
      <w:lvlJc w:val="left"/>
      <w:pPr>
        <w:ind w:left="3536" w:hanging="360"/>
      </w:pPr>
      <w:rPr>
        <w:rFonts w:ascii="Courier New" w:hAnsi="Courier New" w:cs="Courier New" w:hint="default"/>
      </w:rPr>
    </w:lvl>
    <w:lvl w:ilvl="5" w:tplc="04210005" w:tentative="1">
      <w:start w:val="1"/>
      <w:numFmt w:val="bullet"/>
      <w:lvlText w:val=""/>
      <w:lvlJc w:val="left"/>
      <w:pPr>
        <w:ind w:left="4256" w:hanging="360"/>
      </w:pPr>
      <w:rPr>
        <w:rFonts w:ascii="Wingdings" w:hAnsi="Wingdings" w:hint="default"/>
      </w:rPr>
    </w:lvl>
    <w:lvl w:ilvl="6" w:tplc="04210001" w:tentative="1">
      <w:start w:val="1"/>
      <w:numFmt w:val="bullet"/>
      <w:lvlText w:val=""/>
      <w:lvlJc w:val="left"/>
      <w:pPr>
        <w:ind w:left="4976" w:hanging="360"/>
      </w:pPr>
      <w:rPr>
        <w:rFonts w:ascii="Symbol" w:hAnsi="Symbol" w:hint="default"/>
      </w:rPr>
    </w:lvl>
    <w:lvl w:ilvl="7" w:tplc="04210003" w:tentative="1">
      <w:start w:val="1"/>
      <w:numFmt w:val="bullet"/>
      <w:lvlText w:val="o"/>
      <w:lvlJc w:val="left"/>
      <w:pPr>
        <w:ind w:left="5696" w:hanging="360"/>
      </w:pPr>
      <w:rPr>
        <w:rFonts w:ascii="Courier New" w:hAnsi="Courier New" w:cs="Courier New" w:hint="default"/>
      </w:rPr>
    </w:lvl>
    <w:lvl w:ilvl="8" w:tplc="04210005" w:tentative="1">
      <w:start w:val="1"/>
      <w:numFmt w:val="bullet"/>
      <w:lvlText w:val=""/>
      <w:lvlJc w:val="left"/>
      <w:pPr>
        <w:ind w:left="6416" w:hanging="360"/>
      </w:pPr>
      <w:rPr>
        <w:rFonts w:ascii="Wingdings" w:hAnsi="Wingdings" w:hint="default"/>
      </w:rPr>
    </w:lvl>
  </w:abstractNum>
  <w:abstractNum w:abstractNumId="30">
    <w:nsid w:val="705D658A"/>
    <w:multiLevelType w:val="hybridMultilevel"/>
    <w:tmpl w:val="30745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84C3AFA"/>
    <w:multiLevelType w:val="hybridMultilevel"/>
    <w:tmpl w:val="6E6A37FE"/>
    <w:lvl w:ilvl="0" w:tplc="0421000F">
      <w:start w:val="1"/>
      <w:numFmt w:val="decimal"/>
      <w:lvlText w:val="%1."/>
      <w:lvlJc w:val="left"/>
      <w:pPr>
        <w:ind w:left="1082" w:hanging="360"/>
      </w:pPr>
    </w:lvl>
    <w:lvl w:ilvl="1" w:tplc="04210019" w:tentative="1">
      <w:start w:val="1"/>
      <w:numFmt w:val="lowerLetter"/>
      <w:lvlText w:val="%2."/>
      <w:lvlJc w:val="left"/>
      <w:pPr>
        <w:ind w:left="1802" w:hanging="360"/>
      </w:pPr>
    </w:lvl>
    <w:lvl w:ilvl="2" w:tplc="0421001B" w:tentative="1">
      <w:start w:val="1"/>
      <w:numFmt w:val="lowerRoman"/>
      <w:lvlText w:val="%3."/>
      <w:lvlJc w:val="right"/>
      <w:pPr>
        <w:ind w:left="2522" w:hanging="180"/>
      </w:pPr>
    </w:lvl>
    <w:lvl w:ilvl="3" w:tplc="0421000F" w:tentative="1">
      <w:start w:val="1"/>
      <w:numFmt w:val="decimal"/>
      <w:lvlText w:val="%4."/>
      <w:lvlJc w:val="left"/>
      <w:pPr>
        <w:ind w:left="3242" w:hanging="360"/>
      </w:pPr>
    </w:lvl>
    <w:lvl w:ilvl="4" w:tplc="04210019" w:tentative="1">
      <w:start w:val="1"/>
      <w:numFmt w:val="lowerLetter"/>
      <w:lvlText w:val="%5."/>
      <w:lvlJc w:val="left"/>
      <w:pPr>
        <w:ind w:left="3962" w:hanging="360"/>
      </w:pPr>
    </w:lvl>
    <w:lvl w:ilvl="5" w:tplc="0421001B" w:tentative="1">
      <w:start w:val="1"/>
      <w:numFmt w:val="lowerRoman"/>
      <w:lvlText w:val="%6."/>
      <w:lvlJc w:val="right"/>
      <w:pPr>
        <w:ind w:left="4682" w:hanging="180"/>
      </w:pPr>
    </w:lvl>
    <w:lvl w:ilvl="6" w:tplc="0421000F" w:tentative="1">
      <w:start w:val="1"/>
      <w:numFmt w:val="decimal"/>
      <w:lvlText w:val="%7."/>
      <w:lvlJc w:val="left"/>
      <w:pPr>
        <w:ind w:left="5402" w:hanging="360"/>
      </w:pPr>
    </w:lvl>
    <w:lvl w:ilvl="7" w:tplc="04210019" w:tentative="1">
      <w:start w:val="1"/>
      <w:numFmt w:val="lowerLetter"/>
      <w:lvlText w:val="%8."/>
      <w:lvlJc w:val="left"/>
      <w:pPr>
        <w:ind w:left="6122" w:hanging="360"/>
      </w:pPr>
    </w:lvl>
    <w:lvl w:ilvl="8" w:tplc="0421001B" w:tentative="1">
      <w:start w:val="1"/>
      <w:numFmt w:val="lowerRoman"/>
      <w:lvlText w:val="%9."/>
      <w:lvlJc w:val="right"/>
      <w:pPr>
        <w:ind w:left="6842" w:hanging="180"/>
      </w:pPr>
    </w:lvl>
  </w:abstractNum>
  <w:abstractNum w:abstractNumId="32">
    <w:nsid w:val="7F5F4622"/>
    <w:multiLevelType w:val="hybridMultilevel"/>
    <w:tmpl w:val="9D18323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81787862">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29"/>
  </w:num>
  <w:num w:numId="3">
    <w:abstractNumId w:val="7"/>
  </w:num>
  <w:num w:numId="4">
    <w:abstractNumId w:val="9"/>
  </w:num>
  <w:num w:numId="5">
    <w:abstractNumId w:val="23"/>
  </w:num>
  <w:num w:numId="6">
    <w:abstractNumId w:val="25"/>
  </w:num>
  <w:num w:numId="7">
    <w:abstractNumId w:val="14"/>
  </w:num>
  <w:num w:numId="8">
    <w:abstractNumId w:val="22"/>
  </w:num>
  <w:num w:numId="9">
    <w:abstractNumId w:val="28"/>
  </w:num>
  <w:num w:numId="10">
    <w:abstractNumId w:val="5"/>
  </w:num>
  <w:num w:numId="11">
    <w:abstractNumId w:val="24"/>
  </w:num>
  <w:num w:numId="12">
    <w:abstractNumId w:val="32"/>
  </w:num>
  <w:num w:numId="13">
    <w:abstractNumId w:val="18"/>
  </w:num>
  <w:num w:numId="14">
    <w:abstractNumId w:val="31"/>
  </w:num>
  <w:num w:numId="15">
    <w:abstractNumId w:val="4"/>
  </w:num>
  <w:num w:numId="16">
    <w:abstractNumId w:val="2"/>
  </w:num>
  <w:num w:numId="17">
    <w:abstractNumId w:val="19"/>
  </w:num>
  <w:num w:numId="18">
    <w:abstractNumId w:val="27"/>
  </w:num>
  <w:num w:numId="19">
    <w:abstractNumId w:val="8"/>
  </w:num>
  <w:num w:numId="20">
    <w:abstractNumId w:val="13"/>
  </w:num>
  <w:num w:numId="21">
    <w:abstractNumId w:val="21"/>
  </w:num>
  <w:num w:numId="22">
    <w:abstractNumId w:val="3"/>
  </w:num>
  <w:num w:numId="23">
    <w:abstractNumId w:val="11"/>
  </w:num>
  <w:num w:numId="24">
    <w:abstractNumId w:val="1"/>
  </w:num>
  <w:num w:numId="25">
    <w:abstractNumId w:val="6"/>
  </w:num>
  <w:num w:numId="26">
    <w:abstractNumId w:val="26"/>
  </w:num>
  <w:num w:numId="27">
    <w:abstractNumId w:val="16"/>
  </w:num>
  <w:num w:numId="28">
    <w:abstractNumId w:val="0"/>
  </w:num>
  <w:num w:numId="29">
    <w:abstractNumId w:val="15"/>
  </w:num>
  <w:num w:numId="30">
    <w:abstractNumId w:val="20"/>
  </w:num>
  <w:num w:numId="31">
    <w:abstractNumId w:val="10"/>
  </w:num>
  <w:num w:numId="32">
    <w:abstractNumId w:val="30"/>
  </w:num>
  <w:num w:numId="33">
    <w:abstractNumId w:val="1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79874">
      <o:colormenu v:ext="edit" fillcolor="none" strokecolor="none"/>
    </o:shapedefaults>
  </w:hdrShapeDefaults>
  <w:footnotePr>
    <w:footnote w:id="-1"/>
    <w:footnote w:id="0"/>
  </w:footnotePr>
  <w:endnotePr>
    <w:endnote w:id="-1"/>
    <w:endnote w:id="0"/>
  </w:endnotePr>
  <w:compat/>
  <w:rsids>
    <w:rsidRoot w:val="00953DDC"/>
    <w:rsid w:val="000115F9"/>
    <w:rsid w:val="00014966"/>
    <w:rsid w:val="00016E14"/>
    <w:rsid w:val="00017DD6"/>
    <w:rsid w:val="000424CA"/>
    <w:rsid w:val="0005528D"/>
    <w:rsid w:val="0006436D"/>
    <w:rsid w:val="00071384"/>
    <w:rsid w:val="00072AF6"/>
    <w:rsid w:val="000732F7"/>
    <w:rsid w:val="00086DFD"/>
    <w:rsid w:val="0009184A"/>
    <w:rsid w:val="000A4204"/>
    <w:rsid w:val="000A60D6"/>
    <w:rsid w:val="000A72ED"/>
    <w:rsid w:val="000C2B36"/>
    <w:rsid w:val="000F25E9"/>
    <w:rsid w:val="000F5B46"/>
    <w:rsid w:val="00114CF1"/>
    <w:rsid w:val="00133B2A"/>
    <w:rsid w:val="001369A7"/>
    <w:rsid w:val="0015103E"/>
    <w:rsid w:val="00155B82"/>
    <w:rsid w:val="00161CCA"/>
    <w:rsid w:val="00167425"/>
    <w:rsid w:val="00167E02"/>
    <w:rsid w:val="00171999"/>
    <w:rsid w:val="00174959"/>
    <w:rsid w:val="00180B9A"/>
    <w:rsid w:val="001A1B03"/>
    <w:rsid w:val="001D523F"/>
    <w:rsid w:val="001F0C68"/>
    <w:rsid w:val="001F650B"/>
    <w:rsid w:val="00217A2C"/>
    <w:rsid w:val="002205AB"/>
    <w:rsid w:val="00220F06"/>
    <w:rsid w:val="00236BD2"/>
    <w:rsid w:val="00260390"/>
    <w:rsid w:val="002731EE"/>
    <w:rsid w:val="00276AE9"/>
    <w:rsid w:val="00282726"/>
    <w:rsid w:val="002904AD"/>
    <w:rsid w:val="002B4B02"/>
    <w:rsid w:val="002C7CBB"/>
    <w:rsid w:val="002D7925"/>
    <w:rsid w:val="00306E2E"/>
    <w:rsid w:val="0031330F"/>
    <w:rsid w:val="00316BE9"/>
    <w:rsid w:val="0032315D"/>
    <w:rsid w:val="0032549C"/>
    <w:rsid w:val="003350CB"/>
    <w:rsid w:val="00340D77"/>
    <w:rsid w:val="00354729"/>
    <w:rsid w:val="00363A4E"/>
    <w:rsid w:val="00390764"/>
    <w:rsid w:val="00390BD8"/>
    <w:rsid w:val="003A3ABD"/>
    <w:rsid w:val="003A72F3"/>
    <w:rsid w:val="003C54F9"/>
    <w:rsid w:val="003D670B"/>
    <w:rsid w:val="003F56E5"/>
    <w:rsid w:val="00401332"/>
    <w:rsid w:val="00412914"/>
    <w:rsid w:val="00417F39"/>
    <w:rsid w:val="00450146"/>
    <w:rsid w:val="004530F6"/>
    <w:rsid w:val="0047638D"/>
    <w:rsid w:val="0048585D"/>
    <w:rsid w:val="00493C07"/>
    <w:rsid w:val="004978E7"/>
    <w:rsid w:val="004A1971"/>
    <w:rsid w:val="004D77BF"/>
    <w:rsid w:val="004E2779"/>
    <w:rsid w:val="004F6354"/>
    <w:rsid w:val="00521D2D"/>
    <w:rsid w:val="0052679F"/>
    <w:rsid w:val="005305A4"/>
    <w:rsid w:val="005344BF"/>
    <w:rsid w:val="00555CB1"/>
    <w:rsid w:val="00595E31"/>
    <w:rsid w:val="005A227B"/>
    <w:rsid w:val="005A6950"/>
    <w:rsid w:val="005C41FE"/>
    <w:rsid w:val="005C50B2"/>
    <w:rsid w:val="005D2BDA"/>
    <w:rsid w:val="005E1FE4"/>
    <w:rsid w:val="005E73DF"/>
    <w:rsid w:val="005F649C"/>
    <w:rsid w:val="00600292"/>
    <w:rsid w:val="006064EC"/>
    <w:rsid w:val="00614601"/>
    <w:rsid w:val="00621BD5"/>
    <w:rsid w:val="006407BB"/>
    <w:rsid w:val="00642C5E"/>
    <w:rsid w:val="0064505E"/>
    <w:rsid w:val="006517E5"/>
    <w:rsid w:val="006544EA"/>
    <w:rsid w:val="00663324"/>
    <w:rsid w:val="00670B77"/>
    <w:rsid w:val="00675148"/>
    <w:rsid w:val="006866B7"/>
    <w:rsid w:val="00697E03"/>
    <w:rsid w:val="006A4373"/>
    <w:rsid w:val="006A57BD"/>
    <w:rsid w:val="006B61BB"/>
    <w:rsid w:val="006C0A94"/>
    <w:rsid w:val="006C4C39"/>
    <w:rsid w:val="006C5D18"/>
    <w:rsid w:val="006C6515"/>
    <w:rsid w:val="006D1229"/>
    <w:rsid w:val="006E307A"/>
    <w:rsid w:val="006E49B9"/>
    <w:rsid w:val="006F1DFB"/>
    <w:rsid w:val="00700544"/>
    <w:rsid w:val="00700716"/>
    <w:rsid w:val="007016BD"/>
    <w:rsid w:val="00704505"/>
    <w:rsid w:val="007316F2"/>
    <w:rsid w:val="00732853"/>
    <w:rsid w:val="00764B7B"/>
    <w:rsid w:val="0077780C"/>
    <w:rsid w:val="00780347"/>
    <w:rsid w:val="0079059D"/>
    <w:rsid w:val="007A6C13"/>
    <w:rsid w:val="007B0237"/>
    <w:rsid w:val="007B514D"/>
    <w:rsid w:val="007B751F"/>
    <w:rsid w:val="007C0B5B"/>
    <w:rsid w:val="007C48B0"/>
    <w:rsid w:val="007D5F13"/>
    <w:rsid w:val="007D7FD0"/>
    <w:rsid w:val="007E0417"/>
    <w:rsid w:val="007F6684"/>
    <w:rsid w:val="008025E6"/>
    <w:rsid w:val="0081314F"/>
    <w:rsid w:val="00820F51"/>
    <w:rsid w:val="00823977"/>
    <w:rsid w:val="008259D2"/>
    <w:rsid w:val="00837018"/>
    <w:rsid w:val="00851DDD"/>
    <w:rsid w:val="0085707F"/>
    <w:rsid w:val="008659A4"/>
    <w:rsid w:val="008B4F35"/>
    <w:rsid w:val="008B6D85"/>
    <w:rsid w:val="008B72B7"/>
    <w:rsid w:val="008C2757"/>
    <w:rsid w:val="008D4CFC"/>
    <w:rsid w:val="008F5FA0"/>
    <w:rsid w:val="00917718"/>
    <w:rsid w:val="00923779"/>
    <w:rsid w:val="009279D2"/>
    <w:rsid w:val="00930110"/>
    <w:rsid w:val="00933BE9"/>
    <w:rsid w:val="00937C75"/>
    <w:rsid w:val="00941AC0"/>
    <w:rsid w:val="00953DDC"/>
    <w:rsid w:val="00966489"/>
    <w:rsid w:val="00967668"/>
    <w:rsid w:val="00967725"/>
    <w:rsid w:val="009725BD"/>
    <w:rsid w:val="00995CB8"/>
    <w:rsid w:val="009A13DF"/>
    <w:rsid w:val="009C6F1A"/>
    <w:rsid w:val="009D3AD6"/>
    <w:rsid w:val="009F300A"/>
    <w:rsid w:val="00A26C0E"/>
    <w:rsid w:val="00A30EF7"/>
    <w:rsid w:val="00A45418"/>
    <w:rsid w:val="00A50B28"/>
    <w:rsid w:val="00A52B79"/>
    <w:rsid w:val="00A57A45"/>
    <w:rsid w:val="00A75626"/>
    <w:rsid w:val="00AA4A9C"/>
    <w:rsid w:val="00AA509B"/>
    <w:rsid w:val="00AC57FC"/>
    <w:rsid w:val="00AD473D"/>
    <w:rsid w:val="00AE3D05"/>
    <w:rsid w:val="00AF03D2"/>
    <w:rsid w:val="00B3368D"/>
    <w:rsid w:val="00B33D30"/>
    <w:rsid w:val="00B435D5"/>
    <w:rsid w:val="00B51053"/>
    <w:rsid w:val="00B536D3"/>
    <w:rsid w:val="00B571E0"/>
    <w:rsid w:val="00B61CEF"/>
    <w:rsid w:val="00B6516C"/>
    <w:rsid w:val="00B66600"/>
    <w:rsid w:val="00B81A9D"/>
    <w:rsid w:val="00B82C36"/>
    <w:rsid w:val="00B84199"/>
    <w:rsid w:val="00B91799"/>
    <w:rsid w:val="00B929BD"/>
    <w:rsid w:val="00B94EF6"/>
    <w:rsid w:val="00BA12D8"/>
    <w:rsid w:val="00BC29B1"/>
    <w:rsid w:val="00BC5399"/>
    <w:rsid w:val="00BC548C"/>
    <w:rsid w:val="00BC7894"/>
    <w:rsid w:val="00BE3908"/>
    <w:rsid w:val="00BF387A"/>
    <w:rsid w:val="00C014F3"/>
    <w:rsid w:val="00C516ED"/>
    <w:rsid w:val="00C55C76"/>
    <w:rsid w:val="00C6693A"/>
    <w:rsid w:val="00C74812"/>
    <w:rsid w:val="00C74DD6"/>
    <w:rsid w:val="00C9292E"/>
    <w:rsid w:val="00CA1B71"/>
    <w:rsid w:val="00CA2181"/>
    <w:rsid w:val="00CB2438"/>
    <w:rsid w:val="00CB54F8"/>
    <w:rsid w:val="00CB66D2"/>
    <w:rsid w:val="00CC3FA2"/>
    <w:rsid w:val="00CD02A5"/>
    <w:rsid w:val="00CD061C"/>
    <w:rsid w:val="00CF05F4"/>
    <w:rsid w:val="00CF3034"/>
    <w:rsid w:val="00CF649F"/>
    <w:rsid w:val="00D378F0"/>
    <w:rsid w:val="00D446A3"/>
    <w:rsid w:val="00D61D6D"/>
    <w:rsid w:val="00D65083"/>
    <w:rsid w:val="00D73F40"/>
    <w:rsid w:val="00D74488"/>
    <w:rsid w:val="00D85FCA"/>
    <w:rsid w:val="00D969D7"/>
    <w:rsid w:val="00DA3E1B"/>
    <w:rsid w:val="00DA470D"/>
    <w:rsid w:val="00DC37FE"/>
    <w:rsid w:val="00DC3B57"/>
    <w:rsid w:val="00DD1031"/>
    <w:rsid w:val="00E043A9"/>
    <w:rsid w:val="00E13FDE"/>
    <w:rsid w:val="00E142EB"/>
    <w:rsid w:val="00E331A4"/>
    <w:rsid w:val="00E376FF"/>
    <w:rsid w:val="00E4694A"/>
    <w:rsid w:val="00E579D3"/>
    <w:rsid w:val="00E645E1"/>
    <w:rsid w:val="00E64F1D"/>
    <w:rsid w:val="00E66533"/>
    <w:rsid w:val="00E67D64"/>
    <w:rsid w:val="00E749F1"/>
    <w:rsid w:val="00E7519F"/>
    <w:rsid w:val="00E77E63"/>
    <w:rsid w:val="00EB6844"/>
    <w:rsid w:val="00ED13A7"/>
    <w:rsid w:val="00EE3C46"/>
    <w:rsid w:val="00EE663F"/>
    <w:rsid w:val="00EF6FB5"/>
    <w:rsid w:val="00F11087"/>
    <w:rsid w:val="00F1211E"/>
    <w:rsid w:val="00F174CB"/>
    <w:rsid w:val="00F227C4"/>
    <w:rsid w:val="00F31057"/>
    <w:rsid w:val="00F34763"/>
    <w:rsid w:val="00F53420"/>
    <w:rsid w:val="00F604C9"/>
    <w:rsid w:val="00F6488D"/>
    <w:rsid w:val="00F66767"/>
    <w:rsid w:val="00F71553"/>
    <w:rsid w:val="00F7248C"/>
    <w:rsid w:val="00F85016"/>
    <w:rsid w:val="00F90B06"/>
    <w:rsid w:val="00F91863"/>
    <w:rsid w:val="00F91C4E"/>
    <w:rsid w:val="00F92EC6"/>
    <w:rsid w:val="00FA149A"/>
    <w:rsid w:val="00FA72E2"/>
    <w:rsid w:val="00FB1968"/>
    <w:rsid w:val="00FB5F9B"/>
    <w:rsid w:val="00FD1658"/>
    <w:rsid w:val="00FD358F"/>
    <w:rsid w:val="00FD7563"/>
    <w:rsid w:val="00FE38DA"/>
    <w:rsid w:val="00FF4B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98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DDC"/>
    <w:pPr>
      <w:ind w:left="720"/>
      <w:contextualSpacing/>
    </w:pPr>
  </w:style>
  <w:style w:type="paragraph" w:styleId="Header">
    <w:name w:val="header"/>
    <w:basedOn w:val="Normal"/>
    <w:link w:val="HeaderChar"/>
    <w:uiPriority w:val="99"/>
    <w:unhideWhenUsed/>
    <w:rsid w:val="0082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F51"/>
  </w:style>
  <w:style w:type="paragraph" w:styleId="Footer">
    <w:name w:val="footer"/>
    <w:basedOn w:val="Normal"/>
    <w:link w:val="FooterChar"/>
    <w:uiPriority w:val="99"/>
    <w:unhideWhenUsed/>
    <w:rsid w:val="0082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F51"/>
  </w:style>
  <w:style w:type="table" w:styleId="TableGrid">
    <w:name w:val="Table Grid"/>
    <w:basedOn w:val="TableNormal"/>
    <w:uiPriority w:val="59"/>
    <w:rsid w:val="00F12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1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720A-8DE3-4798-B1FE-9791BBAD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cp:revision>
  <cp:lastPrinted>2012-10-12T03:22:00Z</cp:lastPrinted>
  <dcterms:created xsi:type="dcterms:W3CDTF">2012-10-18T09:04:00Z</dcterms:created>
  <dcterms:modified xsi:type="dcterms:W3CDTF">2013-05-21T19:25:00Z</dcterms:modified>
</cp:coreProperties>
</file>