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6CC" w:rsidRPr="00067100" w:rsidRDefault="004B3B2C" w:rsidP="00A14525">
      <w:pPr>
        <w:spacing w:after="0" w:line="480" w:lineRule="auto"/>
        <w:jc w:val="center"/>
        <w:rPr>
          <w:rFonts w:ascii="Times New Roman" w:hAnsi="Times New Roman" w:cs="Times New Roman"/>
          <w:b/>
          <w:sz w:val="28"/>
          <w:szCs w:val="28"/>
        </w:rPr>
      </w:pPr>
      <w:r w:rsidRPr="00067100">
        <w:rPr>
          <w:rFonts w:ascii="Times New Roman" w:hAnsi="Times New Roman" w:cs="Times New Roman"/>
          <w:b/>
          <w:sz w:val="28"/>
          <w:szCs w:val="28"/>
        </w:rPr>
        <w:t>BAB III</w:t>
      </w:r>
    </w:p>
    <w:p w:rsidR="004B3B2C" w:rsidRPr="00067100" w:rsidRDefault="004B3B2C" w:rsidP="00A14525">
      <w:pPr>
        <w:spacing w:after="0" w:line="480" w:lineRule="auto"/>
        <w:jc w:val="center"/>
        <w:rPr>
          <w:rFonts w:ascii="Times New Roman" w:hAnsi="Times New Roman" w:cs="Times New Roman"/>
          <w:b/>
          <w:sz w:val="28"/>
          <w:szCs w:val="28"/>
        </w:rPr>
      </w:pPr>
      <w:r w:rsidRPr="00067100">
        <w:rPr>
          <w:rFonts w:ascii="Times New Roman" w:hAnsi="Times New Roman" w:cs="Times New Roman"/>
          <w:b/>
          <w:sz w:val="28"/>
          <w:szCs w:val="28"/>
        </w:rPr>
        <w:t>Stabilitas Kawasan Asia Timur Paska Peningkatan Kapabilitas Militer Cina dan Taiwan</w:t>
      </w:r>
    </w:p>
    <w:p w:rsidR="00A14525" w:rsidRPr="00067100" w:rsidRDefault="00A14525" w:rsidP="00A14525">
      <w:pPr>
        <w:spacing w:after="0" w:line="480" w:lineRule="auto"/>
        <w:jc w:val="both"/>
        <w:rPr>
          <w:rFonts w:ascii="Times New Roman" w:hAnsi="Times New Roman" w:cs="Times New Roman"/>
          <w:sz w:val="24"/>
          <w:szCs w:val="24"/>
        </w:rPr>
      </w:pPr>
    </w:p>
    <w:p w:rsidR="00A14525" w:rsidRPr="00067100" w:rsidRDefault="00A14525" w:rsidP="00A14525">
      <w:pPr>
        <w:pStyle w:val="ListParagraph"/>
        <w:numPr>
          <w:ilvl w:val="0"/>
          <w:numId w:val="3"/>
        </w:numPr>
        <w:spacing w:after="0" w:line="480" w:lineRule="auto"/>
        <w:ind w:left="630" w:hanging="630"/>
        <w:jc w:val="both"/>
        <w:rPr>
          <w:rFonts w:ascii="Times New Roman" w:hAnsi="Times New Roman" w:cs="Times New Roman"/>
          <w:b/>
          <w:sz w:val="24"/>
          <w:szCs w:val="24"/>
        </w:rPr>
      </w:pPr>
      <w:r w:rsidRPr="00067100">
        <w:rPr>
          <w:rFonts w:ascii="Times New Roman" w:hAnsi="Times New Roman" w:cs="Times New Roman"/>
          <w:b/>
          <w:sz w:val="24"/>
          <w:szCs w:val="24"/>
        </w:rPr>
        <w:t>Kondisi Objektif Kawasan Asia Timur</w:t>
      </w:r>
    </w:p>
    <w:p w:rsidR="00A14525" w:rsidRPr="00067100" w:rsidRDefault="00471B3D" w:rsidP="00A14525">
      <w:pPr>
        <w:spacing w:after="0" w:line="480" w:lineRule="auto"/>
        <w:ind w:firstLine="720"/>
        <w:jc w:val="both"/>
        <w:rPr>
          <w:rFonts w:ascii="Times New Roman" w:hAnsi="Times New Roman" w:cs="Times New Roman"/>
          <w:sz w:val="24"/>
          <w:szCs w:val="24"/>
        </w:rPr>
      </w:pPr>
      <w:proofErr w:type="gramStart"/>
      <w:r w:rsidRPr="00067100">
        <w:rPr>
          <w:rFonts w:ascii="Times New Roman" w:hAnsi="Times New Roman" w:cs="Times New Roman"/>
          <w:sz w:val="24"/>
          <w:szCs w:val="24"/>
        </w:rPr>
        <w:t>Berakhirnya Perang Dingin pada akhir tahun 1991 ternyata mampu membawa banyak perubahan pada kondisi yang terjadi di berbagai belahan dunia di mana wilayah Asia Timur pun termasuk ke dalamnya.</w:t>
      </w:r>
      <w:proofErr w:type="gramEnd"/>
      <w:r w:rsidRPr="00067100">
        <w:rPr>
          <w:rFonts w:ascii="Times New Roman" w:hAnsi="Times New Roman" w:cs="Times New Roman"/>
          <w:sz w:val="24"/>
          <w:szCs w:val="24"/>
        </w:rPr>
        <w:t xml:space="preserve"> </w:t>
      </w:r>
      <w:proofErr w:type="gramStart"/>
      <w:r w:rsidRPr="00067100">
        <w:rPr>
          <w:rFonts w:ascii="Times New Roman" w:hAnsi="Times New Roman" w:cs="Times New Roman"/>
          <w:sz w:val="24"/>
          <w:szCs w:val="24"/>
        </w:rPr>
        <w:t>Dinamika yang terjadi di Asia Timur pasca Perang Dingin tersebut melibatkan aspek hubungan internasional sebagai salah satu kajian penting pembahasan.</w:t>
      </w:r>
      <w:proofErr w:type="gramEnd"/>
      <w:r w:rsidRPr="00067100">
        <w:rPr>
          <w:rFonts w:ascii="Times New Roman" w:hAnsi="Times New Roman" w:cs="Times New Roman"/>
          <w:sz w:val="24"/>
          <w:szCs w:val="24"/>
        </w:rPr>
        <w:t xml:space="preserve"> Sebab, pada masa itu, bersamaan dengan pertumbuhan ekonomi Republik Rakyat Cina pada tahun 1980-an, aspek hubungan internasional di Asia Timur pada awal tahun 1990-</w:t>
      </w:r>
      <w:proofErr w:type="gramStart"/>
      <w:r w:rsidRPr="00067100">
        <w:rPr>
          <w:rFonts w:ascii="Times New Roman" w:hAnsi="Times New Roman" w:cs="Times New Roman"/>
          <w:sz w:val="24"/>
          <w:szCs w:val="24"/>
        </w:rPr>
        <w:t>an</w:t>
      </w:r>
      <w:proofErr w:type="gramEnd"/>
      <w:r w:rsidRPr="00067100">
        <w:rPr>
          <w:rFonts w:ascii="Times New Roman" w:hAnsi="Times New Roman" w:cs="Times New Roman"/>
          <w:sz w:val="24"/>
          <w:szCs w:val="24"/>
        </w:rPr>
        <w:t xml:space="preserve"> mulai dipandang sebagai satu pokok bahasan yang mengalami transisi besar dan berada pada kondisi ketidakstabilan (Yamada, 2009: 3). Menurut analisis Yamada Yasuhiro, sejak saat itulah para akademisi dan jurnalis kemudian mencoba untuk memprediksikan mengenai bagaimana dan seperti apa prospek hubungan internasional di Asia Timur pada abad ke-21 nantinya dengan meletakkan asumsi bahwa pada momentum pasca berakhirnya Perang Dingin yang dibarengi dengan kemajuan yang dialami oleh Cina, akan mengubah struktur internasional kawasan Asia Timur sampai pada tingkatan tertentu dan Cina akan datang untuk memainkan peranan yang lebih besar dari sebelumnya dalam urusan-urusan internasional. Berkaitan dengan proposisi Yasuhiro itu, </w:t>
      </w:r>
      <w:proofErr w:type="gramStart"/>
      <w:r w:rsidRPr="00067100">
        <w:rPr>
          <w:rFonts w:ascii="Times New Roman" w:hAnsi="Times New Roman" w:cs="Times New Roman"/>
          <w:sz w:val="24"/>
          <w:szCs w:val="24"/>
        </w:rPr>
        <w:t>akan</w:t>
      </w:r>
      <w:proofErr w:type="gramEnd"/>
      <w:r w:rsidRPr="00067100">
        <w:rPr>
          <w:rFonts w:ascii="Times New Roman" w:hAnsi="Times New Roman" w:cs="Times New Roman"/>
          <w:sz w:val="24"/>
          <w:szCs w:val="24"/>
        </w:rPr>
        <w:t xml:space="preserve"> dijelaskan lebih jauh pula bagaimana para analis memetakan prediksinya masing-masing tentang</w:t>
      </w:r>
      <w:r w:rsidR="00A14525" w:rsidRPr="00067100">
        <w:rPr>
          <w:rFonts w:ascii="Times New Roman" w:hAnsi="Times New Roman" w:cs="Times New Roman"/>
          <w:sz w:val="24"/>
          <w:szCs w:val="24"/>
        </w:rPr>
        <w:t xml:space="preserve"> </w:t>
      </w:r>
      <w:r w:rsidRPr="00067100">
        <w:rPr>
          <w:rFonts w:ascii="Times New Roman" w:hAnsi="Times New Roman" w:cs="Times New Roman"/>
          <w:sz w:val="24"/>
          <w:szCs w:val="24"/>
        </w:rPr>
        <w:lastRenderedPageBreak/>
        <w:t>percaturan hubungan internasional di Asia Timur yang memainkan peran beberapa negara di dalamnya.</w:t>
      </w:r>
    </w:p>
    <w:p w:rsidR="00471B3D" w:rsidRPr="00067100" w:rsidRDefault="00471B3D" w:rsidP="00A14525">
      <w:pPr>
        <w:spacing w:after="0" w:line="480" w:lineRule="auto"/>
        <w:ind w:firstLine="720"/>
        <w:jc w:val="both"/>
        <w:rPr>
          <w:rFonts w:ascii="Times New Roman" w:hAnsi="Times New Roman" w:cs="Times New Roman"/>
          <w:sz w:val="24"/>
          <w:szCs w:val="24"/>
        </w:rPr>
      </w:pPr>
      <w:r w:rsidRPr="00067100">
        <w:rPr>
          <w:rFonts w:ascii="Times New Roman" w:hAnsi="Times New Roman" w:cs="Times New Roman"/>
          <w:sz w:val="24"/>
          <w:szCs w:val="24"/>
        </w:rPr>
        <w:t xml:space="preserve">Pihak yang berada pada garis pesimistis memprediksikan bahwa setelah Perang Dingin, Asia </w:t>
      </w:r>
      <w:proofErr w:type="gramStart"/>
      <w:r w:rsidRPr="00067100">
        <w:rPr>
          <w:rFonts w:ascii="Times New Roman" w:hAnsi="Times New Roman" w:cs="Times New Roman"/>
          <w:sz w:val="24"/>
          <w:szCs w:val="24"/>
        </w:rPr>
        <w:t>akan</w:t>
      </w:r>
      <w:proofErr w:type="gramEnd"/>
      <w:r w:rsidRPr="00067100">
        <w:rPr>
          <w:rFonts w:ascii="Times New Roman" w:hAnsi="Times New Roman" w:cs="Times New Roman"/>
          <w:sz w:val="24"/>
          <w:szCs w:val="24"/>
        </w:rPr>
        <w:t xml:space="preserve"> menjadi kawasan multipolar dan cenderung tidak stabil. Salah satu contoh analis yang pesimis tersebut bernama Aaron L. Friedberg, seorang ahli politik di Princeton University, Amerika Serikat, yang memberikan pandangan pesimistiknya mengenai wacana peningkatan aspek hubungan internasional di Asia Timur dengan Cina sebagai salah satu aktor pentingnya, pada awal tahun 1990-an. Bahkan seolah mendukung pemikiran Friedberg tersebut, beberapa pengamat lain menyatakan bahwa akan terjadi perang yang tidak dapat dihindarkan antara Amerika Serikat dan Cina. Berbeda dengan pandangan pihak yang pesimis, para analis yang memiliki pemikiran optimis justru berargumentasi bahwa Asia Timur </w:t>
      </w:r>
      <w:proofErr w:type="gramStart"/>
      <w:r w:rsidRPr="00067100">
        <w:rPr>
          <w:rFonts w:ascii="Times New Roman" w:hAnsi="Times New Roman" w:cs="Times New Roman"/>
          <w:sz w:val="24"/>
          <w:szCs w:val="24"/>
        </w:rPr>
        <w:t>akan</w:t>
      </w:r>
      <w:proofErr w:type="gramEnd"/>
      <w:r w:rsidRPr="00067100">
        <w:rPr>
          <w:rFonts w:ascii="Times New Roman" w:hAnsi="Times New Roman" w:cs="Times New Roman"/>
          <w:sz w:val="24"/>
          <w:szCs w:val="24"/>
        </w:rPr>
        <w:t xml:space="preserve"> menjadi kawasan yang lebih stabil dibandingkan sebelumnya untuk berbagai macam alasan. Funabashi Yoichi misalnya, seorang jurnalis dari Jepang yang telah sangat diakui kredibilitasnya melalui pemberian penghargaan atas bukunya yang berjudul Asia-Pacific Fusion (dipublikasikan pada tahun 1985) menggambarkan dalam bukunya tersebut bahwa akan ada suatu pergerakan yang dinamis menuju kawasan Asia yang terintegrasi yang akan mengubah hubungan internasional di Asia Pasifik dan seluruh wilayahnya. </w:t>
      </w:r>
      <w:proofErr w:type="gramStart"/>
      <w:r w:rsidRPr="00067100">
        <w:rPr>
          <w:rFonts w:ascii="Times New Roman" w:hAnsi="Times New Roman" w:cs="Times New Roman"/>
          <w:sz w:val="24"/>
          <w:szCs w:val="24"/>
        </w:rPr>
        <w:t>Dinamika tersebutlah yang disebut Funabashi sebagai “Asia-Pasific Fusion”.</w:t>
      </w:r>
      <w:proofErr w:type="gramEnd"/>
    </w:p>
    <w:p w:rsidR="00471B3D" w:rsidRPr="00067100" w:rsidRDefault="00471B3D" w:rsidP="00A14525">
      <w:pPr>
        <w:spacing w:after="0" w:line="480" w:lineRule="auto"/>
        <w:ind w:firstLine="720"/>
        <w:jc w:val="both"/>
        <w:rPr>
          <w:rFonts w:ascii="Times New Roman" w:hAnsi="Times New Roman" w:cs="Times New Roman"/>
          <w:sz w:val="24"/>
          <w:szCs w:val="24"/>
        </w:rPr>
      </w:pPr>
      <w:r w:rsidRPr="00067100">
        <w:rPr>
          <w:rFonts w:ascii="Times New Roman" w:hAnsi="Times New Roman" w:cs="Times New Roman"/>
          <w:sz w:val="24"/>
          <w:szCs w:val="24"/>
        </w:rPr>
        <w:t xml:space="preserve">Masih seputar prediksi para ahli mengenai prospek hubungan internasional di kawasan Asia Timur, menurut Amitav Acharya, seorang ahli politik di Nanyang Technological University, Singapura, tatanan internasional di Asia pada </w:t>
      </w:r>
      <w:r w:rsidRPr="00067100">
        <w:rPr>
          <w:rFonts w:ascii="Times New Roman" w:hAnsi="Times New Roman" w:cs="Times New Roman"/>
          <w:sz w:val="24"/>
          <w:szCs w:val="24"/>
        </w:rPr>
        <w:lastRenderedPageBreak/>
        <w:t xml:space="preserve">abad ke-21 akan menjadi stabil. Acharya menyampaikan bahwa perkembangan manusia dan jaringan hubungan lainnya yang disertai dengan kenaikan tingkat integrasi ekonomi, </w:t>
      </w:r>
      <w:proofErr w:type="gramStart"/>
      <w:r w:rsidRPr="00067100">
        <w:rPr>
          <w:rFonts w:ascii="Times New Roman" w:hAnsi="Times New Roman" w:cs="Times New Roman"/>
          <w:sz w:val="24"/>
          <w:szCs w:val="24"/>
        </w:rPr>
        <w:t>akan</w:t>
      </w:r>
      <w:proofErr w:type="gramEnd"/>
      <w:r w:rsidRPr="00067100">
        <w:rPr>
          <w:rFonts w:ascii="Times New Roman" w:hAnsi="Times New Roman" w:cs="Times New Roman"/>
          <w:sz w:val="24"/>
          <w:szCs w:val="24"/>
        </w:rPr>
        <w:t xml:space="preserve"> sama dengan jumlah peningkatan bangsa yang berbagi norma-norma dalam hubungan internasional di kawasan tersebut sehingga mampu membentuk tatanan internasional Asia yang lebih stabil (Yamada, 2009: 3).</w:t>
      </w:r>
    </w:p>
    <w:p w:rsidR="00A14525" w:rsidRPr="00067100" w:rsidRDefault="00471B3D" w:rsidP="00A14525">
      <w:pPr>
        <w:spacing w:after="0" w:line="480" w:lineRule="auto"/>
        <w:ind w:firstLine="720"/>
        <w:jc w:val="both"/>
        <w:rPr>
          <w:rFonts w:ascii="Times New Roman" w:hAnsi="Times New Roman" w:cs="Times New Roman"/>
          <w:sz w:val="24"/>
          <w:szCs w:val="24"/>
        </w:rPr>
      </w:pPr>
      <w:proofErr w:type="gramStart"/>
      <w:r w:rsidRPr="00067100">
        <w:rPr>
          <w:rFonts w:ascii="Times New Roman" w:hAnsi="Times New Roman" w:cs="Times New Roman"/>
          <w:sz w:val="24"/>
          <w:szCs w:val="24"/>
        </w:rPr>
        <w:t>Namun berdasarkan pengalaman selama hampir dua dekade sejak berakhirnya Perang Dingin, dari dua macam pandangan di Asia yang saling bertolak belakang tersebut ternyata masih belum ada argumentasi yang benar-benar meyakinkan dan berhasil menyediakan bukti nyata untuk mendukung pendapat mana yang paling layak untuk diakui rasionalitas analisisnya.</w:t>
      </w:r>
      <w:proofErr w:type="gramEnd"/>
      <w:r w:rsidRPr="00067100">
        <w:rPr>
          <w:rFonts w:ascii="Times New Roman" w:hAnsi="Times New Roman" w:cs="Times New Roman"/>
          <w:sz w:val="24"/>
          <w:szCs w:val="24"/>
        </w:rPr>
        <w:t xml:space="preserve"> Jelasnya, memang terjadi perubahan dalam hubungan internasional di Asia Timur selama dua dekade lalu dengan menekankan pada peran dari Cina dan ASEAN sebagai model atau representasi regionalisme yang masih dapat mempertahankan eksistensinya di kawasan Asia. Respons yang berasal dari ASEAN dan Cina pada perubahan struktural yang terjadi di Asia Timur disebabkan oleh berakhirnya Perang Dingin dan perluasan kekuatan yang dilakukan Cina, yang telah membantu untuk membawa munculnya basis tatanan internasional baru di Asia Timur dengan ASEAN dan Cina sebagai pusatnya.</w:t>
      </w:r>
    </w:p>
    <w:p w:rsidR="00A14525" w:rsidRPr="00067100" w:rsidRDefault="00471B3D" w:rsidP="00A14525">
      <w:pPr>
        <w:spacing w:after="0" w:line="480" w:lineRule="auto"/>
        <w:ind w:firstLine="720"/>
        <w:jc w:val="both"/>
        <w:rPr>
          <w:rFonts w:ascii="Times New Roman" w:hAnsi="Times New Roman" w:cs="Times New Roman"/>
          <w:sz w:val="24"/>
          <w:szCs w:val="24"/>
        </w:rPr>
      </w:pPr>
      <w:proofErr w:type="gramStart"/>
      <w:r w:rsidRPr="00067100">
        <w:rPr>
          <w:rFonts w:ascii="Times New Roman" w:hAnsi="Times New Roman" w:cs="Times New Roman"/>
          <w:sz w:val="24"/>
          <w:szCs w:val="24"/>
        </w:rPr>
        <w:t>Posisi negara-negara di kawasan Asia Timur dalam konteks hubungan internasional amat berpengaruh besar.</w:t>
      </w:r>
      <w:proofErr w:type="gramEnd"/>
      <w:r w:rsidRPr="00067100">
        <w:rPr>
          <w:rFonts w:ascii="Times New Roman" w:hAnsi="Times New Roman" w:cs="Times New Roman"/>
          <w:sz w:val="24"/>
          <w:szCs w:val="24"/>
        </w:rPr>
        <w:t xml:space="preserve"> Selain Cina, terdapat pula Jepang sebagai negara lain di Asia Timur yang memegang peranan penting. Digambarkan oleh Yamada (2009: 9) bahwa terdapat hubungan yang terbentuk di antara Amerika Serikat, Cina, dan Jepang pada abad ke-21 yang dapat dilihat sebagai bagian penting perubahan sistem dunia, khususnya jika yang dimaksud adalah perubahan </w:t>
      </w:r>
      <w:r w:rsidRPr="00067100">
        <w:rPr>
          <w:rFonts w:ascii="Times New Roman" w:hAnsi="Times New Roman" w:cs="Times New Roman"/>
          <w:sz w:val="24"/>
          <w:szCs w:val="24"/>
        </w:rPr>
        <w:lastRenderedPageBreak/>
        <w:t xml:space="preserve">pada pihak yang menjadi hegemon. Hegemoni dunia memang selalu mengalami perubahan dari yang semula dipegang oleh Portugal menjadi Belanda pada abad ke-17 kemudian beralih ke Inggris atau Great Britain pada abad ke-18, dan kemudian pada abad ke-20 lalu berubah menjadi diduduki oleh Amerika Serikat. Pada masing-masing kasus perubahan predikat sebagai hegemon di atas, ketika sebuah hegemon baru mengambil alih maka terjadi “hegemonic war” antara pemegang hegemoni lama dengan penantang hegemon yang berkeinginan untuk menggeser kedudukan hegemon lama untuk menjadi pihak hegemon baru. </w:t>
      </w:r>
      <w:proofErr w:type="gramStart"/>
      <w:r w:rsidRPr="00067100">
        <w:rPr>
          <w:rFonts w:ascii="Times New Roman" w:hAnsi="Times New Roman" w:cs="Times New Roman"/>
          <w:sz w:val="24"/>
          <w:szCs w:val="24"/>
        </w:rPr>
        <w:t>Namun berdasarkan sejarah, belum pernah ada penantang hegemon yang menyeret hegemon lama pada suatu perang hegemoni yang berhasil mengambil alih kedudukan sebagai hegemon.</w:t>
      </w:r>
      <w:proofErr w:type="gramEnd"/>
      <w:r w:rsidRPr="00067100">
        <w:rPr>
          <w:rFonts w:ascii="Times New Roman" w:hAnsi="Times New Roman" w:cs="Times New Roman"/>
          <w:sz w:val="24"/>
          <w:szCs w:val="24"/>
        </w:rPr>
        <w:t xml:space="preserve"> </w:t>
      </w:r>
      <w:proofErr w:type="gramStart"/>
      <w:r w:rsidRPr="00067100">
        <w:rPr>
          <w:rFonts w:ascii="Times New Roman" w:hAnsi="Times New Roman" w:cs="Times New Roman"/>
          <w:sz w:val="24"/>
          <w:szCs w:val="24"/>
        </w:rPr>
        <w:t>Sebab, perubahan hegemon biasanya terjadi secara alami dan karena ada faktor-faktor penyebab yang mengakibatkan terjadinya perubahan hegemoni.</w:t>
      </w:r>
      <w:proofErr w:type="gramEnd"/>
      <w:r w:rsidRPr="00067100">
        <w:rPr>
          <w:rFonts w:ascii="Times New Roman" w:hAnsi="Times New Roman" w:cs="Times New Roman"/>
          <w:sz w:val="24"/>
          <w:szCs w:val="24"/>
        </w:rPr>
        <w:t xml:space="preserve"> Oleh karenanya, hubungan antara Amerika Serikat-Cina-Jepang pada abad ke-21 ini mungkin </w:t>
      </w:r>
      <w:proofErr w:type="gramStart"/>
      <w:r w:rsidRPr="00067100">
        <w:rPr>
          <w:rFonts w:ascii="Times New Roman" w:hAnsi="Times New Roman" w:cs="Times New Roman"/>
          <w:sz w:val="24"/>
          <w:szCs w:val="24"/>
        </w:rPr>
        <w:t>akan</w:t>
      </w:r>
      <w:proofErr w:type="gramEnd"/>
      <w:r w:rsidRPr="00067100">
        <w:rPr>
          <w:rFonts w:ascii="Times New Roman" w:hAnsi="Times New Roman" w:cs="Times New Roman"/>
          <w:sz w:val="24"/>
          <w:szCs w:val="24"/>
        </w:rPr>
        <w:t xml:space="preserve"> mengulang kembali pola dari sejarah sistem dunia modern tadi. </w:t>
      </w:r>
      <w:proofErr w:type="gramStart"/>
      <w:r w:rsidRPr="00067100">
        <w:rPr>
          <w:rFonts w:ascii="Times New Roman" w:hAnsi="Times New Roman" w:cs="Times New Roman"/>
          <w:sz w:val="24"/>
          <w:szCs w:val="24"/>
        </w:rPr>
        <w:t>Banyak dugaan yang muncul bahwa sebenarnya terdapat kepentingan-kepentingan yang terselip dalam hubungan ketiga negara tadi yang disebut sebagai aktor-aktor baru dalam konteks hubungan internasional di Asia Timur.</w:t>
      </w:r>
      <w:proofErr w:type="gramEnd"/>
      <w:r w:rsidRPr="00067100">
        <w:rPr>
          <w:rFonts w:ascii="Times New Roman" w:hAnsi="Times New Roman" w:cs="Times New Roman"/>
          <w:sz w:val="24"/>
          <w:szCs w:val="24"/>
        </w:rPr>
        <w:t xml:space="preserve"> Bahkan apabila mendasarkan pada kepentingan yang terletak dalam hubungan ketiga negara tersebut, masa depan Asia Timur nantinya mungkin ditentukan oleh hubungan antara Amerika Serikat-Cina-Jepang. Jika bangsa atau negara lain mempertimbangkan Cina sebagai “penantang” dalam konteks hegemoni dan kemudian memperlakukan Cina berdasarkan persepsi tersebut maka Cina mungkin juga akan benar-benar menjadi hegemo</w:t>
      </w:r>
      <w:r w:rsidR="00A14525" w:rsidRPr="00067100">
        <w:rPr>
          <w:rFonts w:ascii="Times New Roman" w:hAnsi="Times New Roman" w:cs="Times New Roman"/>
          <w:sz w:val="24"/>
          <w:szCs w:val="24"/>
        </w:rPr>
        <w:t>n yang baru (Yamada, 2009: 10).</w:t>
      </w:r>
    </w:p>
    <w:p w:rsidR="00A14525" w:rsidRPr="00067100" w:rsidRDefault="00471B3D" w:rsidP="00A14525">
      <w:pPr>
        <w:spacing w:after="0" w:line="480" w:lineRule="auto"/>
        <w:ind w:firstLine="720"/>
        <w:jc w:val="both"/>
        <w:rPr>
          <w:rFonts w:ascii="Times New Roman" w:hAnsi="Times New Roman" w:cs="Times New Roman"/>
          <w:sz w:val="24"/>
          <w:szCs w:val="24"/>
        </w:rPr>
      </w:pPr>
      <w:r w:rsidRPr="00067100">
        <w:rPr>
          <w:rFonts w:ascii="Times New Roman" w:hAnsi="Times New Roman" w:cs="Times New Roman"/>
          <w:sz w:val="24"/>
          <w:szCs w:val="24"/>
        </w:rPr>
        <w:lastRenderedPageBreak/>
        <w:t xml:space="preserve">Jika tadi telah berbicara mengenai kepentingan yang bermain dalam hubungan internasional di kawasan Asia Timur, selanjutnya </w:t>
      </w:r>
      <w:proofErr w:type="gramStart"/>
      <w:r w:rsidRPr="00067100">
        <w:rPr>
          <w:rFonts w:ascii="Times New Roman" w:hAnsi="Times New Roman" w:cs="Times New Roman"/>
          <w:sz w:val="24"/>
          <w:szCs w:val="24"/>
        </w:rPr>
        <w:t>akan</w:t>
      </w:r>
      <w:proofErr w:type="gramEnd"/>
      <w:r w:rsidRPr="00067100">
        <w:rPr>
          <w:rFonts w:ascii="Times New Roman" w:hAnsi="Times New Roman" w:cs="Times New Roman"/>
          <w:sz w:val="24"/>
          <w:szCs w:val="24"/>
        </w:rPr>
        <w:t xml:space="preserve"> dibahas mengenai dinamika yang berlangsung di dalamnya. </w:t>
      </w:r>
      <w:proofErr w:type="gramStart"/>
      <w:r w:rsidRPr="00067100">
        <w:rPr>
          <w:rFonts w:ascii="Times New Roman" w:hAnsi="Times New Roman" w:cs="Times New Roman"/>
          <w:sz w:val="24"/>
          <w:szCs w:val="24"/>
        </w:rPr>
        <w:t>Pada dasarnya, hubungan internasional di Asia Timur cukup banyak dihampiri oleh berbagai macam konflik yang mayoritas dilatarbelakangi oleh perbatasan di antara negara-negara tersebut.</w:t>
      </w:r>
      <w:proofErr w:type="gramEnd"/>
      <w:r w:rsidRPr="00067100">
        <w:rPr>
          <w:rFonts w:ascii="Times New Roman" w:hAnsi="Times New Roman" w:cs="Times New Roman"/>
          <w:sz w:val="24"/>
          <w:szCs w:val="24"/>
        </w:rPr>
        <w:t xml:space="preserve"> Contoh konflik yang terjadi di Asia Timur beberapa di antaranya adalah antara Taiwan dengan Cina, Jepang dengan Korea Utara, dan Korea Utara dengan Korea Selatan. Pada konflik yang terjadi antara Taiwan dengan Cina, mulanya Cina yang menginginkan Taiwan kembali menjadi bagian dari wilayah pemerintahan Cina namun ditolak oleh Taiwan karena menganggap bahwa Taiwan sendiri telah menjadi negara independen sejak tahun 1949. </w:t>
      </w:r>
      <w:proofErr w:type="gramStart"/>
      <w:r w:rsidRPr="00067100">
        <w:rPr>
          <w:rFonts w:ascii="Times New Roman" w:hAnsi="Times New Roman" w:cs="Times New Roman"/>
          <w:sz w:val="24"/>
          <w:szCs w:val="24"/>
        </w:rPr>
        <w:t>Sehingga kemudian Cina berusaha memasuki Taiwan melalui Partai Kuomintang yang pada akhirnya menjadi pemenang dalam Pemilu yang terakhir diselenggarakan oleh Taiwan.</w:t>
      </w:r>
      <w:proofErr w:type="gramEnd"/>
      <w:r w:rsidRPr="00067100">
        <w:rPr>
          <w:rFonts w:ascii="Times New Roman" w:hAnsi="Times New Roman" w:cs="Times New Roman"/>
          <w:sz w:val="24"/>
          <w:szCs w:val="24"/>
        </w:rPr>
        <w:t xml:space="preserve"> </w:t>
      </w:r>
      <w:proofErr w:type="gramStart"/>
      <w:r w:rsidRPr="00067100">
        <w:rPr>
          <w:rFonts w:ascii="Times New Roman" w:hAnsi="Times New Roman" w:cs="Times New Roman"/>
          <w:sz w:val="24"/>
          <w:szCs w:val="24"/>
        </w:rPr>
        <w:t>Selain itu, Cina juga berusaha untuk memberlakukan sistem berupa one china policy untuk menarik kembali Taiwan ke</w:t>
      </w:r>
      <w:r w:rsidR="00A14525" w:rsidRPr="00067100">
        <w:rPr>
          <w:rFonts w:ascii="Times New Roman" w:hAnsi="Times New Roman" w:cs="Times New Roman"/>
          <w:sz w:val="24"/>
          <w:szCs w:val="24"/>
        </w:rPr>
        <w:t xml:space="preserve"> dalam wilayah pemerintahannya.</w:t>
      </w:r>
      <w:proofErr w:type="gramEnd"/>
    </w:p>
    <w:p w:rsidR="00A14525" w:rsidRPr="00067100" w:rsidRDefault="00471B3D" w:rsidP="00A14525">
      <w:pPr>
        <w:spacing w:after="0" w:line="480" w:lineRule="auto"/>
        <w:ind w:firstLine="720"/>
        <w:jc w:val="both"/>
        <w:rPr>
          <w:rFonts w:ascii="Times New Roman" w:hAnsi="Times New Roman" w:cs="Times New Roman"/>
          <w:sz w:val="24"/>
          <w:szCs w:val="24"/>
        </w:rPr>
      </w:pPr>
      <w:proofErr w:type="gramStart"/>
      <w:r w:rsidRPr="00067100">
        <w:rPr>
          <w:rFonts w:ascii="Times New Roman" w:hAnsi="Times New Roman" w:cs="Times New Roman"/>
          <w:sz w:val="24"/>
          <w:szCs w:val="24"/>
        </w:rPr>
        <w:t>Selain konflik antara Taiwan dengan Cina, terdapat pula konflik yang timbul antara Jepang dengan Korea Utara yang melibatkan intervensi Amerika Serikat.</w:t>
      </w:r>
      <w:proofErr w:type="gramEnd"/>
      <w:r w:rsidRPr="00067100">
        <w:rPr>
          <w:rFonts w:ascii="Times New Roman" w:hAnsi="Times New Roman" w:cs="Times New Roman"/>
          <w:sz w:val="24"/>
          <w:szCs w:val="24"/>
        </w:rPr>
        <w:t xml:space="preserve"> Sebenarnya konflik tersebut timbul ketika dahulu Jepang pernah menduduki wilayah Korea Utara yang kemudian membuat Korea Utara menjadi tidak dapat menerima keberadaan Jepang di negaranya sehingga memicu hubungan kedunya menjadi tidak pernah baik hingga sekarang. </w:t>
      </w:r>
      <w:proofErr w:type="gramStart"/>
      <w:r w:rsidRPr="00067100">
        <w:rPr>
          <w:rFonts w:ascii="Times New Roman" w:hAnsi="Times New Roman" w:cs="Times New Roman"/>
          <w:sz w:val="24"/>
          <w:szCs w:val="24"/>
        </w:rPr>
        <w:t xml:space="preserve">Hubungan bilateral antara Jepang dan Korea Utara pun semakin buruk dengan adanya kehadiran Amerika Serikat yang menaruh pangkalan militernya di Jepang sehingga menganggap peristiwa tersebut sebagai ancaman bagi pemerintah Korea </w:t>
      </w:r>
      <w:r w:rsidRPr="00067100">
        <w:rPr>
          <w:rFonts w:ascii="Times New Roman" w:hAnsi="Times New Roman" w:cs="Times New Roman"/>
          <w:sz w:val="24"/>
          <w:szCs w:val="24"/>
        </w:rPr>
        <w:lastRenderedPageBreak/>
        <w:t>Utara jika mengingat bahwa Amerika Serikat dan Korea Utara sama-sama bersaing atas kepemilikan persenjataan nuklir keduanya.</w:t>
      </w:r>
      <w:proofErr w:type="gramEnd"/>
      <w:r w:rsidRPr="00067100">
        <w:rPr>
          <w:rFonts w:ascii="Times New Roman" w:hAnsi="Times New Roman" w:cs="Times New Roman"/>
          <w:sz w:val="24"/>
          <w:szCs w:val="24"/>
        </w:rPr>
        <w:t xml:space="preserve"> Padahal di sisi </w:t>
      </w:r>
      <w:proofErr w:type="gramStart"/>
      <w:r w:rsidRPr="00067100">
        <w:rPr>
          <w:rFonts w:ascii="Times New Roman" w:hAnsi="Times New Roman" w:cs="Times New Roman"/>
          <w:sz w:val="24"/>
          <w:szCs w:val="24"/>
        </w:rPr>
        <w:t>lain</w:t>
      </w:r>
      <w:proofErr w:type="gramEnd"/>
      <w:r w:rsidRPr="00067100">
        <w:rPr>
          <w:rFonts w:ascii="Times New Roman" w:hAnsi="Times New Roman" w:cs="Times New Roman"/>
          <w:sz w:val="24"/>
          <w:szCs w:val="24"/>
        </w:rPr>
        <w:t xml:space="preserve">, Korea Utara masih memiliki konflik dengan negara yang sesama Korea yakni Korea Selatan. </w:t>
      </w:r>
      <w:proofErr w:type="gramStart"/>
      <w:r w:rsidRPr="00067100">
        <w:rPr>
          <w:rFonts w:ascii="Times New Roman" w:hAnsi="Times New Roman" w:cs="Times New Roman"/>
          <w:sz w:val="24"/>
          <w:szCs w:val="24"/>
        </w:rPr>
        <w:t>Keduanya berkonflik karena adanya pengaruh Uni Soviet terhadap wilayah Korea Utara sedangkan kubu Korea Selatan disokong oleh pengaruh liberalisme Amerika Serikat.</w:t>
      </w:r>
      <w:proofErr w:type="gramEnd"/>
    </w:p>
    <w:p w:rsidR="004B3B2C" w:rsidRPr="00067100" w:rsidRDefault="004B3B2C" w:rsidP="00A14525">
      <w:pPr>
        <w:spacing w:after="0" w:line="480" w:lineRule="auto"/>
        <w:ind w:firstLine="720"/>
        <w:jc w:val="both"/>
        <w:rPr>
          <w:rFonts w:ascii="Times New Roman" w:hAnsi="Times New Roman" w:cs="Times New Roman"/>
          <w:sz w:val="24"/>
          <w:szCs w:val="24"/>
        </w:rPr>
      </w:pPr>
      <w:proofErr w:type="gramStart"/>
      <w:r w:rsidRPr="00067100">
        <w:rPr>
          <w:rFonts w:ascii="Times New Roman" w:hAnsi="Times New Roman" w:cs="Times New Roman"/>
          <w:sz w:val="24"/>
          <w:szCs w:val="24"/>
        </w:rPr>
        <w:t>Kawasan Asia Timur dapat didefinisikan secara budaya atau geografis.</w:t>
      </w:r>
      <w:proofErr w:type="gramEnd"/>
      <w:r w:rsidRPr="00067100">
        <w:rPr>
          <w:rFonts w:ascii="Times New Roman" w:hAnsi="Times New Roman" w:cs="Times New Roman"/>
          <w:sz w:val="24"/>
          <w:szCs w:val="24"/>
        </w:rPr>
        <w:t xml:space="preserve"> </w:t>
      </w:r>
      <w:proofErr w:type="gramStart"/>
      <w:r w:rsidRPr="00067100">
        <w:rPr>
          <w:rFonts w:ascii="Times New Roman" w:hAnsi="Times New Roman" w:cs="Times New Roman"/>
          <w:sz w:val="24"/>
          <w:szCs w:val="24"/>
        </w:rPr>
        <w:t>Secara geografis, Asia Timur merupakan sub-kawasan dan Asia.</w:t>
      </w:r>
      <w:proofErr w:type="gramEnd"/>
      <w:r w:rsidRPr="00067100">
        <w:rPr>
          <w:rFonts w:ascii="Times New Roman" w:hAnsi="Times New Roman" w:cs="Times New Roman"/>
          <w:sz w:val="24"/>
          <w:szCs w:val="24"/>
        </w:rPr>
        <w:t xml:space="preserve"> </w:t>
      </w:r>
      <w:proofErr w:type="gramStart"/>
      <w:r w:rsidRPr="00067100">
        <w:rPr>
          <w:rFonts w:ascii="Times New Roman" w:hAnsi="Times New Roman" w:cs="Times New Roman"/>
          <w:sz w:val="24"/>
          <w:szCs w:val="24"/>
        </w:rPr>
        <w:t>Asia Timur mencakup 15 persen dari luas wilayah Asia seluruhnya atau 6.640.000 km'.</w:t>
      </w:r>
      <w:proofErr w:type="gramEnd"/>
      <w:r w:rsidRPr="00067100">
        <w:rPr>
          <w:rFonts w:ascii="Times New Roman" w:hAnsi="Times New Roman" w:cs="Times New Roman"/>
          <w:sz w:val="24"/>
          <w:szCs w:val="24"/>
        </w:rPr>
        <w:t xml:space="preserve"> </w:t>
      </w:r>
      <w:proofErr w:type="gramStart"/>
      <w:r w:rsidRPr="00067100">
        <w:rPr>
          <w:rFonts w:ascii="Times New Roman" w:hAnsi="Times New Roman" w:cs="Times New Roman"/>
          <w:sz w:val="24"/>
          <w:szCs w:val="24"/>
        </w:rPr>
        <w:t>Secara budaya, Asia Timur mencakup masyarakat yang dipengaruhi oleh sejarah yang panjang, bahasa Cina klasik, Neo-Konfusianisme, dan Budha Mahayana.</w:t>
      </w:r>
      <w:proofErr w:type="gramEnd"/>
    </w:p>
    <w:p w:rsidR="004B3B2C" w:rsidRPr="00067100" w:rsidRDefault="004B3B2C" w:rsidP="00A14525">
      <w:pPr>
        <w:spacing w:after="0" w:line="480" w:lineRule="auto"/>
        <w:ind w:firstLine="720"/>
        <w:jc w:val="both"/>
        <w:rPr>
          <w:rFonts w:ascii="Times New Roman" w:hAnsi="Times New Roman" w:cs="Times New Roman"/>
          <w:sz w:val="24"/>
          <w:szCs w:val="24"/>
        </w:rPr>
      </w:pPr>
      <w:proofErr w:type="gramStart"/>
      <w:r w:rsidRPr="00067100">
        <w:rPr>
          <w:rFonts w:ascii="Times New Roman" w:hAnsi="Times New Roman" w:cs="Times New Roman"/>
          <w:sz w:val="24"/>
          <w:szCs w:val="24"/>
        </w:rPr>
        <w:t>Masyarakat yang tercakup dalam Cultural East Asia adalah masyarakat Han Chinese, masyarakat Jepang, Masyarakat Korea, dan masyarakat Vietnam.</w:t>
      </w:r>
      <w:proofErr w:type="gramEnd"/>
      <w:r w:rsidRPr="00067100">
        <w:rPr>
          <w:rFonts w:ascii="Times New Roman" w:hAnsi="Times New Roman" w:cs="Times New Roman"/>
          <w:sz w:val="24"/>
          <w:szCs w:val="24"/>
        </w:rPr>
        <w:t xml:space="preserve"> </w:t>
      </w:r>
      <w:proofErr w:type="gramStart"/>
      <w:r w:rsidRPr="00067100">
        <w:rPr>
          <w:rFonts w:ascii="Times New Roman" w:hAnsi="Times New Roman" w:cs="Times New Roman"/>
          <w:sz w:val="24"/>
          <w:szCs w:val="24"/>
        </w:rPr>
        <w:t>Negara-negara yang berada di kawasan Asia Timur adalah Republik Rakyat Cina (RRC), Taiwan, Jepang, Korea Utara dan Korea Selatan.</w:t>
      </w:r>
      <w:proofErr w:type="gramEnd"/>
      <w:r w:rsidRPr="00067100">
        <w:rPr>
          <w:rFonts w:ascii="Times New Roman" w:hAnsi="Times New Roman" w:cs="Times New Roman"/>
          <w:sz w:val="24"/>
          <w:szCs w:val="24"/>
        </w:rPr>
        <w:t xml:space="preserve"> Negara-negara di bawah juga kadang dianggap sebagai bagian dari Asia Timur tergantung sudut pandang politik:</w:t>
      </w:r>
    </w:p>
    <w:p w:rsidR="004B3B2C" w:rsidRPr="00067100" w:rsidRDefault="004B3B2C" w:rsidP="00A14525">
      <w:pPr>
        <w:spacing w:after="0" w:line="480" w:lineRule="auto"/>
        <w:jc w:val="both"/>
        <w:rPr>
          <w:rFonts w:ascii="Times New Roman" w:hAnsi="Times New Roman" w:cs="Times New Roman"/>
          <w:sz w:val="24"/>
          <w:szCs w:val="24"/>
        </w:rPr>
      </w:pPr>
      <w:r w:rsidRPr="00067100">
        <w:rPr>
          <w:rFonts w:ascii="Times New Roman" w:hAnsi="Times New Roman" w:cs="Times New Roman"/>
          <w:sz w:val="24"/>
          <w:szCs w:val="24"/>
        </w:rPr>
        <w:t xml:space="preserve">Sisa bagian Tiongkok: </w:t>
      </w:r>
    </w:p>
    <w:p w:rsidR="004B3B2C" w:rsidRPr="00067100" w:rsidRDefault="004B3B2C" w:rsidP="00A14525">
      <w:pPr>
        <w:pStyle w:val="ListParagraph"/>
        <w:numPr>
          <w:ilvl w:val="0"/>
          <w:numId w:val="1"/>
        </w:numPr>
        <w:spacing w:after="0" w:line="480" w:lineRule="auto"/>
        <w:jc w:val="both"/>
        <w:rPr>
          <w:rFonts w:ascii="Times New Roman" w:hAnsi="Times New Roman" w:cs="Times New Roman"/>
          <w:sz w:val="24"/>
          <w:szCs w:val="24"/>
        </w:rPr>
      </w:pPr>
      <w:r w:rsidRPr="00067100">
        <w:rPr>
          <w:rFonts w:ascii="Times New Roman" w:hAnsi="Times New Roman" w:cs="Times New Roman"/>
          <w:sz w:val="24"/>
          <w:szCs w:val="24"/>
        </w:rPr>
        <w:t>Xinjiang, Qinghai, Tibet (bisa Asia Timur maupun Asia Tengah)</w:t>
      </w:r>
    </w:p>
    <w:p w:rsidR="004B3B2C" w:rsidRPr="00067100" w:rsidRDefault="004B3B2C" w:rsidP="00A14525">
      <w:pPr>
        <w:pStyle w:val="ListParagraph"/>
        <w:numPr>
          <w:ilvl w:val="0"/>
          <w:numId w:val="1"/>
        </w:numPr>
        <w:spacing w:after="0" w:line="480" w:lineRule="auto"/>
        <w:jc w:val="both"/>
        <w:rPr>
          <w:rFonts w:ascii="Times New Roman" w:hAnsi="Times New Roman" w:cs="Times New Roman"/>
          <w:sz w:val="24"/>
          <w:szCs w:val="24"/>
        </w:rPr>
      </w:pPr>
      <w:r w:rsidRPr="00067100">
        <w:rPr>
          <w:rFonts w:ascii="Times New Roman" w:hAnsi="Times New Roman" w:cs="Times New Roman"/>
          <w:sz w:val="24"/>
          <w:szCs w:val="24"/>
        </w:rPr>
        <w:t>Mongolia (bisa Asia Timur maupun Asia Tengah)</w:t>
      </w:r>
    </w:p>
    <w:p w:rsidR="004B3B2C" w:rsidRPr="00067100" w:rsidRDefault="004B3B2C" w:rsidP="00A14525">
      <w:pPr>
        <w:pStyle w:val="ListParagraph"/>
        <w:numPr>
          <w:ilvl w:val="0"/>
          <w:numId w:val="1"/>
        </w:numPr>
        <w:spacing w:after="0" w:line="480" w:lineRule="auto"/>
        <w:jc w:val="both"/>
        <w:rPr>
          <w:rFonts w:ascii="Times New Roman" w:hAnsi="Times New Roman" w:cs="Times New Roman"/>
          <w:sz w:val="24"/>
          <w:szCs w:val="24"/>
        </w:rPr>
      </w:pPr>
      <w:r w:rsidRPr="00067100">
        <w:rPr>
          <w:rFonts w:ascii="Times New Roman" w:hAnsi="Times New Roman" w:cs="Times New Roman"/>
          <w:sz w:val="24"/>
          <w:szCs w:val="24"/>
        </w:rPr>
        <w:t>Vietnam (bisa Asia Timur maupun Asia Tenggara)</w:t>
      </w:r>
    </w:p>
    <w:p w:rsidR="004B3B2C" w:rsidRPr="00067100" w:rsidRDefault="004B3B2C" w:rsidP="00A14525">
      <w:pPr>
        <w:pStyle w:val="ListParagraph"/>
        <w:numPr>
          <w:ilvl w:val="0"/>
          <w:numId w:val="1"/>
        </w:numPr>
        <w:spacing w:after="0" w:line="480" w:lineRule="auto"/>
        <w:jc w:val="both"/>
        <w:rPr>
          <w:rFonts w:ascii="Times New Roman" w:hAnsi="Times New Roman" w:cs="Times New Roman"/>
          <w:sz w:val="24"/>
          <w:szCs w:val="24"/>
        </w:rPr>
      </w:pPr>
      <w:r w:rsidRPr="00067100">
        <w:rPr>
          <w:rFonts w:ascii="Times New Roman" w:hAnsi="Times New Roman" w:cs="Times New Roman"/>
          <w:sz w:val="24"/>
          <w:szCs w:val="24"/>
        </w:rPr>
        <w:t>Rusia Timur (bisa Asia Timur maupun Asia Utara)</w:t>
      </w:r>
    </w:p>
    <w:p w:rsidR="00A26382" w:rsidRPr="00067100" w:rsidRDefault="00A26382" w:rsidP="00A14525">
      <w:pPr>
        <w:spacing w:after="0" w:line="480" w:lineRule="auto"/>
        <w:ind w:firstLine="720"/>
        <w:jc w:val="both"/>
        <w:rPr>
          <w:rFonts w:ascii="Times New Roman" w:hAnsi="Times New Roman" w:cs="Times New Roman"/>
          <w:sz w:val="24"/>
          <w:szCs w:val="24"/>
        </w:rPr>
      </w:pPr>
      <w:r w:rsidRPr="00067100">
        <w:rPr>
          <w:rFonts w:ascii="Times New Roman" w:hAnsi="Times New Roman" w:cs="Times New Roman"/>
          <w:sz w:val="24"/>
          <w:szCs w:val="24"/>
        </w:rPr>
        <w:t xml:space="preserve">Menurut Louis J. Cantouri dan Steven L. Spiegel, dalam bukunya The International Politics of Regions, bahwa penggolongan kawasan-kawasan sebagai </w:t>
      </w:r>
      <w:r w:rsidRPr="00067100">
        <w:rPr>
          <w:rFonts w:ascii="Times New Roman" w:hAnsi="Times New Roman" w:cs="Times New Roman"/>
          <w:sz w:val="24"/>
          <w:szCs w:val="24"/>
        </w:rPr>
        <w:lastRenderedPageBreak/>
        <w:t>sistem regional dan sub-sub kawasan sebagai sub-sistem regional adalah bagian-bagian yang sub-ordinasi terhadap sistem dunia (global system) (Rudy, 1997:8).</w:t>
      </w:r>
    </w:p>
    <w:p w:rsidR="00A26382" w:rsidRPr="00067100" w:rsidRDefault="00A26382" w:rsidP="00A14525">
      <w:pPr>
        <w:spacing w:after="0" w:line="480" w:lineRule="auto"/>
        <w:jc w:val="both"/>
        <w:rPr>
          <w:rFonts w:ascii="Times New Roman" w:hAnsi="Times New Roman" w:cs="Times New Roman"/>
          <w:sz w:val="24"/>
          <w:szCs w:val="24"/>
        </w:rPr>
      </w:pPr>
      <w:r w:rsidRPr="00067100">
        <w:rPr>
          <w:rFonts w:ascii="Times New Roman" w:hAnsi="Times New Roman" w:cs="Times New Roman"/>
          <w:sz w:val="24"/>
          <w:szCs w:val="24"/>
        </w:rPr>
        <w:t>Pembagian dunia atas kawasan-kawasan (regions) dan sub-sub kawasan (sub regions) atau penggolongan regional tersebut dapat dilihat atau dipengaruhi oleh berbagai macam faktor seperti faktor geografis, faktor sosiologis, faktor politis, atau interaksi antar negara, faktor kesamaan etnik-linguistik, serta keikutsertaan dalam organisasi kerjasama regional.</w:t>
      </w:r>
    </w:p>
    <w:p w:rsidR="00A26382" w:rsidRPr="00067100" w:rsidRDefault="00A26382" w:rsidP="00A14525">
      <w:pPr>
        <w:spacing w:after="0" w:line="480" w:lineRule="auto"/>
        <w:ind w:firstLine="720"/>
        <w:jc w:val="both"/>
        <w:rPr>
          <w:rFonts w:ascii="Times New Roman" w:hAnsi="Times New Roman" w:cs="Times New Roman"/>
          <w:sz w:val="24"/>
          <w:szCs w:val="24"/>
        </w:rPr>
      </w:pPr>
      <w:proofErr w:type="gramStart"/>
      <w:r w:rsidRPr="00067100">
        <w:rPr>
          <w:rFonts w:ascii="Times New Roman" w:hAnsi="Times New Roman" w:cs="Times New Roman"/>
          <w:sz w:val="24"/>
          <w:szCs w:val="24"/>
        </w:rPr>
        <w:t>Pembedaan serta penggolongan (klasifikasi) sub-ordinatif ini bukan dibuat atau ditetapkan, tetapi merupakan penilaian terhadap kenyataan yang berlangsung.</w:t>
      </w:r>
      <w:proofErr w:type="gramEnd"/>
      <w:r w:rsidRPr="00067100">
        <w:rPr>
          <w:rFonts w:ascii="Times New Roman" w:hAnsi="Times New Roman" w:cs="Times New Roman"/>
          <w:sz w:val="24"/>
          <w:szCs w:val="24"/>
        </w:rPr>
        <w:t xml:space="preserve"> Tentunya penggolongan atau klasifikasi itu mungkin saja berubah sewaktu-waktu, apabila berlangsung dalam perubahan (transformasi) di dalam sistem atau sub-sistem regional tersebut (Rudy, 1997:9)</w:t>
      </w:r>
    </w:p>
    <w:p w:rsidR="00A26382" w:rsidRPr="00067100" w:rsidRDefault="00A26382" w:rsidP="00A14525">
      <w:pPr>
        <w:spacing w:after="0" w:line="480" w:lineRule="auto"/>
        <w:ind w:firstLine="720"/>
        <w:jc w:val="both"/>
        <w:rPr>
          <w:rFonts w:ascii="Times New Roman" w:hAnsi="Times New Roman" w:cs="Times New Roman"/>
          <w:sz w:val="24"/>
          <w:szCs w:val="24"/>
        </w:rPr>
      </w:pPr>
      <w:r w:rsidRPr="00067100">
        <w:rPr>
          <w:rFonts w:ascii="Times New Roman" w:hAnsi="Times New Roman" w:cs="Times New Roman"/>
          <w:sz w:val="24"/>
          <w:szCs w:val="24"/>
        </w:rPr>
        <w:t xml:space="preserve">Dalam mengidentifikasi suatu kawasan atau sub kawasan ada beberapa hal yang bisa membantu dan digunakan dalam pembagian kawasan tersebut, yaitu antara </w:t>
      </w:r>
      <w:proofErr w:type="gramStart"/>
      <w:r w:rsidRPr="00067100">
        <w:rPr>
          <w:rFonts w:ascii="Times New Roman" w:hAnsi="Times New Roman" w:cs="Times New Roman"/>
          <w:sz w:val="24"/>
          <w:szCs w:val="24"/>
        </w:rPr>
        <w:t>lain :</w:t>
      </w:r>
      <w:proofErr w:type="gramEnd"/>
    </w:p>
    <w:p w:rsidR="00A26382" w:rsidRPr="00067100" w:rsidRDefault="00A26382" w:rsidP="00A14525">
      <w:pPr>
        <w:pStyle w:val="ListParagraph"/>
        <w:numPr>
          <w:ilvl w:val="0"/>
          <w:numId w:val="2"/>
        </w:numPr>
        <w:spacing w:after="0" w:line="480" w:lineRule="auto"/>
        <w:jc w:val="both"/>
        <w:rPr>
          <w:rFonts w:ascii="Times New Roman" w:hAnsi="Times New Roman" w:cs="Times New Roman"/>
          <w:sz w:val="24"/>
          <w:szCs w:val="24"/>
        </w:rPr>
      </w:pPr>
      <w:r w:rsidRPr="00067100">
        <w:rPr>
          <w:rFonts w:ascii="Times New Roman" w:hAnsi="Times New Roman" w:cs="Times New Roman"/>
          <w:sz w:val="24"/>
          <w:szCs w:val="24"/>
        </w:rPr>
        <w:t>Suatu kawasan atau sub-kawasan terdiri dari negara-negara yang letak geografisnya berdekatan, baik seluruhnya maupun sebagian dari wilayah-wilayah negara tersebut.</w:t>
      </w:r>
    </w:p>
    <w:p w:rsidR="00A26382" w:rsidRPr="00067100" w:rsidRDefault="00A26382" w:rsidP="00A14525">
      <w:pPr>
        <w:pStyle w:val="ListParagraph"/>
        <w:numPr>
          <w:ilvl w:val="0"/>
          <w:numId w:val="2"/>
        </w:numPr>
        <w:spacing w:after="0" w:line="480" w:lineRule="auto"/>
        <w:jc w:val="both"/>
        <w:rPr>
          <w:rFonts w:ascii="Times New Roman" w:hAnsi="Times New Roman" w:cs="Times New Roman"/>
          <w:sz w:val="24"/>
          <w:szCs w:val="24"/>
        </w:rPr>
      </w:pPr>
      <w:r w:rsidRPr="00067100">
        <w:rPr>
          <w:rFonts w:ascii="Times New Roman" w:hAnsi="Times New Roman" w:cs="Times New Roman"/>
          <w:sz w:val="24"/>
          <w:szCs w:val="24"/>
        </w:rPr>
        <w:t>Perimbangan kedekatan geografis perlu ditunjang dengan adanya kesamaan kepentingan atau kedekatan dari segi sosial, politik, ekonomi, dan organisasional.</w:t>
      </w:r>
    </w:p>
    <w:p w:rsidR="00A26382" w:rsidRPr="00067100" w:rsidRDefault="00A26382" w:rsidP="00A14525">
      <w:pPr>
        <w:pStyle w:val="ListParagraph"/>
        <w:numPr>
          <w:ilvl w:val="0"/>
          <w:numId w:val="2"/>
        </w:numPr>
        <w:spacing w:after="0" w:line="480" w:lineRule="auto"/>
        <w:jc w:val="both"/>
        <w:rPr>
          <w:rFonts w:ascii="Times New Roman" w:hAnsi="Times New Roman" w:cs="Times New Roman"/>
          <w:sz w:val="24"/>
          <w:szCs w:val="24"/>
        </w:rPr>
      </w:pPr>
      <w:r w:rsidRPr="00067100">
        <w:rPr>
          <w:rFonts w:ascii="Times New Roman" w:hAnsi="Times New Roman" w:cs="Times New Roman"/>
          <w:sz w:val="24"/>
          <w:szCs w:val="24"/>
        </w:rPr>
        <w:t xml:space="preserve">Terdapat interaksi yang erat atau ciri-ciri spesifik di antara komunitas pada negara-negara di dalam suatu kawasan serta sub-kawasan, baik dari segi </w:t>
      </w:r>
      <w:r w:rsidRPr="00067100">
        <w:rPr>
          <w:rFonts w:ascii="Times New Roman" w:hAnsi="Times New Roman" w:cs="Times New Roman"/>
          <w:sz w:val="24"/>
          <w:szCs w:val="24"/>
        </w:rPr>
        <w:lastRenderedPageBreak/>
        <w:t>sosial, budaya, ekonomi, politik, maupun dari segi geografi (iklim, topografi, wilayah)</w:t>
      </w:r>
    </w:p>
    <w:p w:rsidR="00A26382" w:rsidRPr="00067100" w:rsidRDefault="00A26382" w:rsidP="00A14525">
      <w:pPr>
        <w:pStyle w:val="ListParagraph"/>
        <w:numPr>
          <w:ilvl w:val="0"/>
          <w:numId w:val="2"/>
        </w:numPr>
        <w:spacing w:after="0" w:line="480" w:lineRule="auto"/>
        <w:jc w:val="both"/>
        <w:rPr>
          <w:rFonts w:ascii="Times New Roman" w:hAnsi="Times New Roman" w:cs="Times New Roman"/>
          <w:sz w:val="24"/>
          <w:szCs w:val="24"/>
        </w:rPr>
      </w:pPr>
      <w:r w:rsidRPr="00067100">
        <w:rPr>
          <w:rFonts w:ascii="Times New Roman" w:hAnsi="Times New Roman" w:cs="Times New Roman"/>
          <w:sz w:val="24"/>
          <w:szCs w:val="24"/>
        </w:rPr>
        <w:t>Luas sempitnya wilayah dan banyak sedikitnya jumlah negara tidak menentukan. Bisa saja satu kawasan atau sub-kawasan hanya terdiri dari satu atau dua negara Baja.</w:t>
      </w:r>
    </w:p>
    <w:p w:rsidR="00A26382" w:rsidRPr="00067100" w:rsidRDefault="00A26382" w:rsidP="00A14525">
      <w:pPr>
        <w:pStyle w:val="ListParagraph"/>
        <w:numPr>
          <w:ilvl w:val="0"/>
          <w:numId w:val="2"/>
        </w:numPr>
        <w:spacing w:after="0" w:line="480" w:lineRule="auto"/>
        <w:jc w:val="both"/>
        <w:rPr>
          <w:rFonts w:ascii="Times New Roman" w:hAnsi="Times New Roman" w:cs="Times New Roman"/>
          <w:sz w:val="24"/>
          <w:szCs w:val="24"/>
        </w:rPr>
      </w:pPr>
      <w:r w:rsidRPr="00067100">
        <w:rPr>
          <w:rFonts w:ascii="Times New Roman" w:hAnsi="Times New Roman" w:cs="Times New Roman"/>
          <w:sz w:val="24"/>
          <w:szCs w:val="24"/>
        </w:rPr>
        <w:t>Keeratan hubungan politik baik yang berlawanan (antagonistic) maupun yang selaras (cooperative) serta latar belakang historis atau sejarah ikut menentukan pengidentifikasian kawasan atau sub-kawasan</w:t>
      </w:r>
    </w:p>
    <w:p w:rsidR="00A26382" w:rsidRPr="00067100" w:rsidRDefault="00A26382" w:rsidP="00A14525">
      <w:pPr>
        <w:pStyle w:val="ListParagraph"/>
        <w:numPr>
          <w:ilvl w:val="0"/>
          <w:numId w:val="2"/>
        </w:numPr>
        <w:spacing w:after="0" w:line="480" w:lineRule="auto"/>
        <w:jc w:val="both"/>
        <w:rPr>
          <w:rFonts w:ascii="Times New Roman" w:hAnsi="Times New Roman" w:cs="Times New Roman"/>
          <w:sz w:val="24"/>
          <w:szCs w:val="24"/>
        </w:rPr>
      </w:pPr>
      <w:r w:rsidRPr="00067100">
        <w:rPr>
          <w:rFonts w:ascii="Times New Roman" w:hAnsi="Times New Roman" w:cs="Times New Roman"/>
          <w:sz w:val="24"/>
          <w:szCs w:val="24"/>
        </w:rPr>
        <w:t>Adakalanya suatu kawasan atau sub-kawasan terbentuk oleh faktor munculnya kesamaan kepentingan atau pengejawantahan identitas baru sehubungan dengan sikap dan tindakan negara di lura kawasan atau sub-kawasan tertentu itu (Rudy, 1997:11-12).</w:t>
      </w:r>
    </w:p>
    <w:p w:rsidR="00A26382" w:rsidRPr="00067100" w:rsidRDefault="00A26382" w:rsidP="00A14525">
      <w:pPr>
        <w:spacing w:after="0" w:line="480" w:lineRule="auto"/>
        <w:ind w:firstLine="720"/>
        <w:jc w:val="both"/>
        <w:rPr>
          <w:rFonts w:ascii="Times New Roman" w:hAnsi="Times New Roman" w:cs="Times New Roman"/>
          <w:sz w:val="24"/>
          <w:szCs w:val="24"/>
        </w:rPr>
      </w:pPr>
      <w:proofErr w:type="gramStart"/>
      <w:r w:rsidRPr="00067100">
        <w:rPr>
          <w:rFonts w:ascii="Times New Roman" w:hAnsi="Times New Roman" w:cs="Times New Roman"/>
          <w:sz w:val="24"/>
          <w:szCs w:val="24"/>
        </w:rPr>
        <w:t>Meskipun gambaran signifikan dan lingkungan keamanan di dalam suatu kawasan terdapat perimbangan kekuatan lokal, pergerakan sumber daya negara-negara besar dalam skala global bisa merubah dan mempengaruhi perimbangan kekuatan lokal tersebut (Buzan, 1991:188).</w:t>
      </w:r>
      <w:proofErr w:type="gramEnd"/>
    </w:p>
    <w:p w:rsidR="00A26382" w:rsidRPr="00067100" w:rsidRDefault="00A26382" w:rsidP="00A14525">
      <w:pPr>
        <w:spacing w:after="0" w:line="480" w:lineRule="auto"/>
        <w:ind w:firstLine="720"/>
        <w:jc w:val="both"/>
        <w:rPr>
          <w:rFonts w:ascii="Times New Roman" w:hAnsi="Times New Roman" w:cs="Times New Roman"/>
          <w:sz w:val="24"/>
          <w:szCs w:val="24"/>
        </w:rPr>
      </w:pPr>
      <w:r w:rsidRPr="00067100">
        <w:rPr>
          <w:rFonts w:ascii="Times New Roman" w:hAnsi="Times New Roman" w:cs="Times New Roman"/>
          <w:sz w:val="24"/>
          <w:szCs w:val="24"/>
        </w:rPr>
        <w:t>Menurut Cantory dan Spiegel, pentingnya kedekatan secara geografis dalam membangun suatu kawasan dan peranan yang dimainkan oleh Interusive system diperlukan untuk mengisi celah antara tingkat analisis negara dan sistem, sedangkan masalah keamanan menurut Buzan merupakan ide yang lebih luas dibandingkan dengan power dan keamanan memiliki gambaran yang bermanfaat dari penggabungan sejumlah pengetahuan yang didapat dari analisa kekuatan (power) (Buzan, 1991:189).</w:t>
      </w:r>
    </w:p>
    <w:p w:rsidR="006C643F" w:rsidRPr="00067100" w:rsidRDefault="00A26382" w:rsidP="00A14525">
      <w:pPr>
        <w:spacing w:after="0" w:line="480" w:lineRule="auto"/>
        <w:ind w:firstLine="720"/>
        <w:jc w:val="both"/>
        <w:rPr>
          <w:rFonts w:ascii="Times New Roman" w:hAnsi="Times New Roman" w:cs="Times New Roman"/>
          <w:sz w:val="24"/>
          <w:szCs w:val="24"/>
        </w:rPr>
      </w:pPr>
      <w:proofErr w:type="gramStart"/>
      <w:r w:rsidRPr="00067100">
        <w:rPr>
          <w:rFonts w:ascii="Times New Roman" w:hAnsi="Times New Roman" w:cs="Times New Roman"/>
          <w:sz w:val="24"/>
          <w:szCs w:val="24"/>
        </w:rPr>
        <w:lastRenderedPageBreak/>
        <w:t>Untuk memberikan definisi terhadap keamanan regional (regional security) diperlukan suatu elemen yang harus ditambahkan ke dalam hubungan kekuatan, yaitu pola hubungan persahabatan (amity) dan hubungan permusuhan (enmity) (Buzan, 1991:189).</w:t>
      </w:r>
      <w:proofErr w:type="gramEnd"/>
      <w:r w:rsidRPr="00067100">
        <w:rPr>
          <w:rFonts w:ascii="Times New Roman" w:hAnsi="Times New Roman" w:cs="Times New Roman"/>
          <w:sz w:val="24"/>
          <w:szCs w:val="24"/>
        </w:rPr>
        <w:t xml:space="preserve"> </w:t>
      </w:r>
      <w:proofErr w:type="gramStart"/>
      <w:r w:rsidRPr="00067100">
        <w:rPr>
          <w:rFonts w:ascii="Times New Roman" w:hAnsi="Times New Roman" w:cs="Times New Roman"/>
          <w:sz w:val="24"/>
          <w:szCs w:val="24"/>
        </w:rPr>
        <w:t xml:space="preserve">Pola hubungan persahabatan diartikan sebagai suatu hubungan yang bergerak dari pertemanan murni ke arah pengharapan terhadap perlindungan atau dukungan, sedangkan pola hubungan permusuhan diartikan sebagai hubungan yang dibangun </w:t>
      </w:r>
      <w:r w:rsidR="006C643F" w:rsidRPr="00067100">
        <w:rPr>
          <w:rFonts w:ascii="Times New Roman" w:hAnsi="Times New Roman" w:cs="Times New Roman"/>
          <w:sz w:val="24"/>
          <w:szCs w:val="24"/>
        </w:rPr>
        <w:t>oleh rasa curiga dan ketakutan.</w:t>
      </w:r>
      <w:proofErr w:type="gramEnd"/>
    </w:p>
    <w:p w:rsidR="00A14525" w:rsidRPr="00067100" w:rsidRDefault="00A26382" w:rsidP="00A14525">
      <w:pPr>
        <w:spacing w:after="0" w:line="480" w:lineRule="auto"/>
        <w:ind w:firstLine="720"/>
        <w:jc w:val="both"/>
        <w:rPr>
          <w:rFonts w:ascii="Times New Roman" w:hAnsi="Times New Roman" w:cs="Times New Roman"/>
          <w:sz w:val="24"/>
          <w:szCs w:val="24"/>
        </w:rPr>
      </w:pPr>
      <w:proofErr w:type="gramStart"/>
      <w:r w:rsidRPr="00067100">
        <w:rPr>
          <w:rFonts w:ascii="Times New Roman" w:hAnsi="Times New Roman" w:cs="Times New Roman"/>
          <w:sz w:val="24"/>
          <w:szCs w:val="24"/>
        </w:rPr>
        <w:t>Pada kesimpulannya pola hubungan persahabatan dan permusuhan dapat digunakan untuk menelaah subsistem keamanan regional yang intinya terbatas di dalam beberapa area geografis tertentu.</w:t>
      </w:r>
      <w:proofErr w:type="gramEnd"/>
      <w:r w:rsidRPr="00067100">
        <w:rPr>
          <w:rFonts w:ascii="Times New Roman" w:hAnsi="Times New Roman" w:cs="Times New Roman"/>
          <w:sz w:val="24"/>
          <w:szCs w:val="24"/>
        </w:rPr>
        <w:t xml:space="preserve"> Berangkat dari sinilah istilah security complex dimunculkan oleh Bary Buzan sebagai padanan dari terminologi Regional Security, yang artinya didefmisikan sebagai sekelompok negara yang kepedulian keamanan utamanya mengikat mereka secara kuat di mana keamanan nasional masing-masing negaranya tidak bisa dipertimbangkan secara terpisah antara satu dengan yang lainnya (Buzan, 1991:189).</w:t>
      </w:r>
    </w:p>
    <w:p w:rsidR="00DF7CF1" w:rsidRDefault="00DF7CF1" w:rsidP="00DF7CF1">
      <w:pPr>
        <w:spacing w:after="0" w:line="480" w:lineRule="auto"/>
        <w:jc w:val="both"/>
        <w:rPr>
          <w:rFonts w:ascii="Times New Roman" w:hAnsi="Times New Roman" w:cs="Times New Roman"/>
          <w:sz w:val="24"/>
          <w:szCs w:val="24"/>
        </w:rPr>
      </w:pPr>
    </w:p>
    <w:p w:rsidR="006C643F" w:rsidRPr="00067100" w:rsidRDefault="00B6150E" w:rsidP="00DF7CF1">
      <w:pPr>
        <w:spacing w:after="0" w:line="480" w:lineRule="auto"/>
        <w:ind w:left="630" w:hanging="630"/>
        <w:jc w:val="both"/>
        <w:rPr>
          <w:rFonts w:ascii="Times New Roman" w:hAnsi="Times New Roman" w:cs="Times New Roman"/>
          <w:b/>
          <w:sz w:val="24"/>
          <w:szCs w:val="24"/>
        </w:rPr>
      </w:pPr>
      <w:proofErr w:type="gramStart"/>
      <w:r w:rsidRPr="00067100">
        <w:rPr>
          <w:rFonts w:ascii="Times New Roman" w:hAnsi="Times New Roman" w:cs="Times New Roman"/>
          <w:b/>
          <w:sz w:val="24"/>
          <w:szCs w:val="24"/>
        </w:rPr>
        <w:t>3.2.</w:t>
      </w:r>
      <w:r w:rsidR="006C643F" w:rsidRPr="00067100">
        <w:rPr>
          <w:rFonts w:ascii="Times New Roman" w:hAnsi="Times New Roman" w:cs="Times New Roman"/>
          <w:b/>
          <w:sz w:val="24"/>
          <w:szCs w:val="24"/>
        </w:rPr>
        <w:tab/>
        <w:t>Program Theater Missile Defense (TMD) di Kawasan</w:t>
      </w:r>
      <w:r w:rsidR="00A14525" w:rsidRPr="00067100">
        <w:rPr>
          <w:rFonts w:ascii="Times New Roman" w:hAnsi="Times New Roman" w:cs="Times New Roman"/>
          <w:b/>
          <w:sz w:val="24"/>
          <w:szCs w:val="24"/>
        </w:rPr>
        <w:t xml:space="preserve"> Asia Timur</w:t>
      </w:r>
      <w:r w:rsidR="006C643F" w:rsidRPr="00067100">
        <w:rPr>
          <w:rFonts w:ascii="Times New Roman" w:hAnsi="Times New Roman" w:cs="Times New Roman"/>
          <w:b/>
          <w:sz w:val="24"/>
          <w:szCs w:val="24"/>
        </w:rPr>
        <w:t>.</w:t>
      </w:r>
      <w:proofErr w:type="gramEnd"/>
    </w:p>
    <w:p w:rsidR="00A14525" w:rsidRPr="00067100" w:rsidRDefault="006C643F" w:rsidP="00A14525">
      <w:pPr>
        <w:spacing w:after="0" w:line="480" w:lineRule="auto"/>
        <w:ind w:firstLine="720"/>
        <w:jc w:val="both"/>
        <w:rPr>
          <w:rFonts w:ascii="Times New Roman" w:hAnsi="Times New Roman" w:cs="Times New Roman"/>
          <w:sz w:val="24"/>
          <w:szCs w:val="24"/>
        </w:rPr>
      </w:pPr>
      <w:r w:rsidRPr="00067100">
        <w:rPr>
          <w:rFonts w:ascii="Times New Roman" w:hAnsi="Times New Roman" w:cs="Times New Roman"/>
          <w:sz w:val="24"/>
          <w:szCs w:val="24"/>
        </w:rPr>
        <w:t xml:space="preserve">Pada dasarnya TMD atau Theater Missile Defense memiliki tiga </w:t>
      </w:r>
      <w:proofErr w:type="gramStart"/>
      <w:r w:rsidRPr="00067100">
        <w:rPr>
          <w:rFonts w:ascii="Times New Roman" w:hAnsi="Times New Roman" w:cs="Times New Roman"/>
          <w:sz w:val="24"/>
          <w:szCs w:val="24"/>
        </w:rPr>
        <w:t>kategori .</w:t>
      </w:r>
      <w:proofErr w:type="gramEnd"/>
      <w:r w:rsidRPr="00067100">
        <w:rPr>
          <w:rFonts w:ascii="Times New Roman" w:hAnsi="Times New Roman" w:cs="Times New Roman"/>
          <w:sz w:val="24"/>
          <w:szCs w:val="24"/>
        </w:rPr>
        <w:t xml:space="preserve"> </w:t>
      </w:r>
      <w:proofErr w:type="gramStart"/>
      <w:r w:rsidRPr="00067100">
        <w:rPr>
          <w:rFonts w:ascii="Times New Roman" w:hAnsi="Times New Roman" w:cs="Times New Roman"/>
          <w:sz w:val="24"/>
          <w:szCs w:val="24"/>
        </w:rPr>
        <w:t>Pertama, yaitu Lower Tier TMD, dimana kemampuan misil ini berguna untuk menghalau Short Range Ballistic Missile (SRBM).</w:t>
      </w:r>
      <w:proofErr w:type="gramEnd"/>
      <w:r w:rsidRPr="00067100">
        <w:rPr>
          <w:rFonts w:ascii="Times New Roman" w:hAnsi="Times New Roman" w:cs="Times New Roman"/>
          <w:sz w:val="24"/>
          <w:szCs w:val="24"/>
        </w:rPr>
        <w:t xml:space="preserve"> </w:t>
      </w:r>
      <w:proofErr w:type="gramStart"/>
      <w:r w:rsidRPr="00067100">
        <w:rPr>
          <w:rFonts w:ascii="Times New Roman" w:hAnsi="Times New Roman" w:cs="Times New Roman"/>
          <w:sz w:val="24"/>
          <w:szCs w:val="24"/>
        </w:rPr>
        <w:t>Contoh lower tier TMD yaitu Rudal Patriot dengan jenis Patriot Advanced Capabilities (PAC).</w:t>
      </w:r>
      <w:proofErr w:type="gramEnd"/>
      <w:r w:rsidRPr="00067100">
        <w:rPr>
          <w:rFonts w:ascii="Times New Roman" w:hAnsi="Times New Roman" w:cs="Times New Roman"/>
          <w:sz w:val="24"/>
          <w:szCs w:val="24"/>
        </w:rPr>
        <w:t xml:space="preserve"> Sampai mat ini Taiwan telah memiliki tiga set misil jenis PAC ini meliputi PAC-2 dan PAC-3 dan juga enam set misil Tien Kung-I dan Tien Kung-II dengan kemampuan yang sama.</w:t>
      </w:r>
    </w:p>
    <w:p w:rsidR="006C643F" w:rsidRPr="00067100" w:rsidRDefault="006C643F" w:rsidP="00A14525">
      <w:pPr>
        <w:spacing w:after="0" w:line="480" w:lineRule="auto"/>
        <w:ind w:firstLine="720"/>
        <w:jc w:val="both"/>
        <w:rPr>
          <w:rFonts w:ascii="Times New Roman" w:hAnsi="Times New Roman" w:cs="Times New Roman"/>
          <w:sz w:val="24"/>
          <w:szCs w:val="24"/>
        </w:rPr>
      </w:pPr>
      <w:proofErr w:type="gramStart"/>
      <w:r w:rsidRPr="00067100">
        <w:rPr>
          <w:rFonts w:ascii="Times New Roman" w:hAnsi="Times New Roman" w:cs="Times New Roman"/>
          <w:sz w:val="24"/>
          <w:szCs w:val="24"/>
        </w:rPr>
        <w:lastRenderedPageBreak/>
        <w:t>Kedua, yaitu Upper Tier TMD.</w:t>
      </w:r>
      <w:proofErr w:type="gramEnd"/>
      <w:r w:rsidRPr="00067100">
        <w:rPr>
          <w:rFonts w:ascii="Times New Roman" w:hAnsi="Times New Roman" w:cs="Times New Roman"/>
          <w:sz w:val="24"/>
          <w:szCs w:val="24"/>
        </w:rPr>
        <w:t xml:space="preserve"> </w:t>
      </w:r>
      <w:proofErr w:type="gramStart"/>
      <w:r w:rsidRPr="00067100">
        <w:rPr>
          <w:rFonts w:ascii="Times New Roman" w:hAnsi="Times New Roman" w:cs="Times New Roman"/>
          <w:sz w:val="24"/>
          <w:szCs w:val="24"/>
        </w:rPr>
        <w:t>Jenis misil ini memiliki radius pertahanan yang lebih luas daripada misil jenis PAC.</w:t>
      </w:r>
      <w:proofErr w:type="gramEnd"/>
      <w:r w:rsidRPr="00067100">
        <w:rPr>
          <w:rFonts w:ascii="Times New Roman" w:hAnsi="Times New Roman" w:cs="Times New Roman"/>
          <w:sz w:val="24"/>
          <w:szCs w:val="24"/>
        </w:rPr>
        <w:t xml:space="preserve"> </w:t>
      </w:r>
      <w:proofErr w:type="gramStart"/>
      <w:r w:rsidRPr="00067100">
        <w:rPr>
          <w:rFonts w:ascii="Times New Roman" w:hAnsi="Times New Roman" w:cs="Times New Roman"/>
          <w:sz w:val="24"/>
          <w:szCs w:val="24"/>
        </w:rPr>
        <w:t>Selain itu, misil ini juga memiliki kemampuan untuk menghalau Inter Continental Ballistic Missile (ICBM) dan mampu untuk mengadakan serangan balik.</w:t>
      </w:r>
      <w:proofErr w:type="gramEnd"/>
      <w:r w:rsidRPr="00067100">
        <w:rPr>
          <w:rFonts w:ascii="Times New Roman" w:hAnsi="Times New Roman" w:cs="Times New Roman"/>
          <w:sz w:val="24"/>
          <w:szCs w:val="24"/>
        </w:rPr>
        <w:t xml:space="preserve"> </w:t>
      </w:r>
      <w:proofErr w:type="gramStart"/>
      <w:r w:rsidRPr="00067100">
        <w:rPr>
          <w:rFonts w:ascii="Times New Roman" w:hAnsi="Times New Roman" w:cs="Times New Roman"/>
          <w:sz w:val="24"/>
          <w:szCs w:val="24"/>
        </w:rPr>
        <w:t>Contoh TMD jenis upper tier ini adalah Navy Theater Wide (NTW).</w:t>
      </w:r>
      <w:proofErr w:type="gramEnd"/>
    </w:p>
    <w:p w:rsidR="006C643F" w:rsidRPr="00067100" w:rsidRDefault="006C643F" w:rsidP="00A14525">
      <w:pPr>
        <w:spacing w:after="0" w:line="480" w:lineRule="auto"/>
        <w:ind w:firstLine="720"/>
        <w:jc w:val="both"/>
        <w:rPr>
          <w:rFonts w:ascii="Times New Roman" w:hAnsi="Times New Roman" w:cs="Times New Roman"/>
          <w:sz w:val="24"/>
          <w:szCs w:val="24"/>
        </w:rPr>
      </w:pPr>
      <w:proofErr w:type="gramStart"/>
      <w:r w:rsidRPr="00067100">
        <w:rPr>
          <w:rFonts w:ascii="Times New Roman" w:hAnsi="Times New Roman" w:cs="Times New Roman"/>
          <w:sz w:val="24"/>
          <w:szCs w:val="24"/>
        </w:rPr>
        <w:t>Ketiga, yaitu Boost Phase System.</w:t>
      </w:r>
      <w:proofErr w:type="gramEnd"/>
      <w:r w:rsidRPr="00067100">
        <w:rPr>
          <w:rFonts w:ascii="Times New Roman" w:hAnsi="Times New Roman" w:cs="Times New Roman"/>
          <w:sz w:val="24"/>
          <w:szCs w:val="24"/>
        </w:rPr>
        <w:t xml:space="preserve"> </w:t>
      </w:r>
      <w:proofErr w:type="gramStart"/>
      <w:r w:rsidRPr="00067100">
        <w:rPr>
          <w:rFonts w:ascii="Times New Roman" w:hAnsi="Times New Roman" w:cs="Times New Roman"/>
          <w:sz w:val="24"/>
          <w:szCs w:val="24"/>
        </w:rPr>
        <w:t>Sistem ini berguna untuk menghalau misil pada awal peluncurannya.</w:t>
      </w:r>
      <w:proofErr w:type="gramEnd"/>
      <w:r w:rsidRPr="00067100">
        <w:rPr>
          <w:rFonts w:ascii="Times New Roman" w:hAnsi="Times New Roman" w:cs="Times New Roman"/>
          <w:sz w:val="24"/>
          <w:szCs w:val="24"/>
        </w:rPr>
        <w:t xml:space="preserve"> </w:t>
      </w:r>
      <w:proofErr w:type="gramStart"/>
      <w:r w:rsidRPr="00067100">
        <w:rPr>
          <w:rFonts w:ascii="Times New Roman" w:hAnsi="Times New Roman" w:cs="Times New Roman"/>
          <w:sz w:val="24"/>
          <w:szCs w:val="24"/>
        </w:rPr>
        <w:t>Pada saat awal peluncuran, umumnya sebuah misil meluncur dengan kecepatan yang rendah dan mengeluarkan emisi yang mudah dilacak.</w:t>
      </w:r>
      <w:proofErr w:type="gramEnd"/>
      <w:r w:rsidRPr="00067100">
        <w:rPr>
          <w:rFonts w:ascii="Times New Roman" w:hAnsi="Times New Roman" w:cs="Times New Roman"/>
          <w:sz w:val="24"/>
          <w:szCs w:val="24"/>
        </w:rPr>
        <w:t xml:space="preserve"> Keuntungan lain sistem ini adalah is dapat menghancurkan misil bahkan sebelum misil itu meluncur. </w:t>
      </w:r>
      <w:proofErr w:type="gramStart"/>
      <w:r w:rsidRPr="00067100">
        <w:rPr>
          <w:rFonts w:ascii="Times New Roman" w:hAnsi="Times New Roman" w:cs="Times New Roman"/>
          <w:sz w:val="24"/>
          <w:szCs w:val="24"/>
        </w:rPr>
        <w:t>Berdasarkan modifikasi Boeing 747, Amerika Serikat menciptakan pesawat yang disebut sehagai Airborne Laser (ABL).</w:t>
      </w:r>
      <w:proofErr w:type="gramEnd"/>
      <w:r w:rsidRPr="00067100">
        <w:rPr>
          <w:rFonts w:ascii="Times New Roman" w:hAnsi="Times New Roman" w:cs="Times New Roman"/>
          <w:sz w:val="24"/>
          <w:szCs w:val="24"/>
        </w:rPr>
        <w:t xml:space="preserve"> Pesawat ini dapat menembakkan laser pada tubuh misil sehingga misil ini mengalami overheat yang dapat menimbulkan kerusakan teknis yang fatal pada misil itu sendiri. Tabel berikut adalah spesifikasi dari tiga kategori TMD </w:t>
      </w:r>
      <w:proofErr w:type="gramStart"/>
      <w:r w:rsidRPr="00067100">
        <w:rPr>
          <w:rFonts w:ascii="Times New Roman" w:hAnsi="Times New Roman" w:cs="Times New Roman"/>
          <w:sz w:val="24"/>
          <w:szCs w:val="24"/>
        </w:rPr>
        <w:t>diatas :</w:t>
      </w:r>
      <w:proofErr w:type="gramEnd"/>
    </w:p>
    <w:p w:rsidR="00A14525" w:rsidRPr="00067100" w:rsidRDefault="00A14525" w:rsidP="00A14525">
      <w:pPr>
        <w:spacing w:after="0" w:line="480" w:lineRule="auto"/>
        <w:jc w:val="both"/>
        <w:rPr>
          <w:rFonts w:ascii="Times New Roman" w:hAnsi="Times New Roman" w:cs="Times New Roman"/>
          <w:bCs/>
          <w:sz w:val="24"/>
          <w:szCs w:val="24"/>
        </w:rPr>
      </w:pPr>
    </w:p>
    <w:p w:rsidR="00067100" w:rsidRPr="00067100" w:rsidRDefault="00067100" w:rsidP="00A14525">
      <w:pPr>
        <w:spacing w:after="0" w:line="480" w:lineRule="auto"/>
        <w:jc w:val="both"/>
        <w:rPr>
          <w:rFonts w:ascii="Times New Roman" w:hAnsi="Times New Roman" w:cs="Times New Roman"/>
          <w:b/>
          <w:bCs/>
          <w:sz w:val="24"/>
          <w:szCs w:val="24"/>
        </w:rPr>
      </w:pPr>
    </w:p>
    <w:p w:rsidR="006C643F" w:rsidRPr="00067100" w:rsidRDefault="006C643F" w:rsidP="00A14525">
      <w:pPr>
        <w:spacing w:after="0" w:line="480" w:lineRule="auto"/>
        <w:jc w:val="center"/>
        <w:rPr>
          <w:rFonts w:ascii="Times New Roman" w:hAnsi="Times New Roman" w:cs="Times New Roman"/>
          <w:b/>
          <w:bCs/>
          <w:sz w:val="24"/>
          <w:szCs w:val="24"/>
        </w:rPr>
      </w:pPr>
      <w:r w:rsidRPr="00067100">
        <w:rPr>
          <w:rFonts w:ascii="Times New Roman" w:hAnsi="Times New Roman" w:cs="Times New Roman"/>
          <w:b/>
          <w:bCs/>
          <w:sz w:val="24"/>
          <w:szCs w:val="24"/>
        </w:rPr>
        <w:t>Tabel 3.1</w:t>
      </w:r>
    </w:p>
    <w:p w:rsidR="006C643F" w:rsidRPr="00067100" w:rsidRDefault="006C643F" w:rsidP="00A14525">
      <w:pPr>
        <w:spacing w:after="0" w:line="480" w:lineRule="auto"/>
        <w:jc w:val="center"/>
        <w:rPr>
          <w:rFonts w:ascii="Times New Roman" w:hAnsi="Times New Roman" w:cs="Times New Roman"/>
          <w:b/>
          <w:bCs/>
          <w:i/>
          <w:iCs/>
          <w:spacing w:val="-4"/>
          <w:sz w:val="24"/>
          <w:szCs w:val="24"/>
        </w:rPr>
      </w:pPr>
      <w:r w:rsidRPr="00067100">
        <w:rPr>
          <w:rFonts w:ascii="Times New Roman" w:hAnsi="Times New Roman" w:cs="Times New Roman"/>
          <w:b/>
          <w:bCs/>
          <w:spacing w:val="-4"/>
          <w:sz w:val="24"/>
          <w:szCs w:val="24"/>
        </w:rPr>
        <w:t xml:space="preserve">Spesifikasi Tiga Kategori TMD </w:t>
      </w:r>
      <w:r w:rsidRPr="00067100">
        <w:rPr>
          <w:rFonts w:ascii="Times New Roman" w:hAnsi="Times New Roman" w:cs="Times New Roman"/>
          <w:b/>
          <w:bCs/>
          <w:i/>
          <w:iCs/>
          <w:spacing w:val="-4"/>
          <w:sz w:val="24"/>
          <w:szCs w:val="24"/>
        </w:rPr>
        <w:t>(Theater Missile Defense)</w:t>
      </w:r>
    </w:p>
    <w:p w:rsidR="006C643F" w:rsidRPr="00067100" w:rsidRDefault="006C643F" w:rsidP="00A14525">
      <w:pPr>
        <w:spacing w:after="0" w:line="480" w:lineRule="auto"/>
        <w:jc w:val="both"/>
        <w:rPr>
          <w:rFonts w:ascii="Times New Roman" w:hAnsi="Times New Roman" w:cs="Times New Roman"/>
          <w:sz w:val="24"/>
          <w:szCs w:val="24"/>
        </w:rPr>
      </w:pPr>
    </w:p>
    <w:tbl>
      <w:tblPr>
        <w:tblW w:w="0" w:type="auto"/>
        <w:tblInd w:w="65" w:type="dxa"/>
        <w:tblLayout w:type="fixed"/>
        <w:tblCellMar>
          <w:left w:w="0" w:type="dxa"/>
          <w:right w:w="0" w:type="dxa"/>
        </w:tblCellMar>
        <w:tblLook w:val="0000" w:firstRow="0" w:lastRow="0" w:firstColumn="0" w:lastColumn="0" w:noHBand="0" w:noVBand="0"/>
      </w:tblPr>
      <w:tblGrid>
        <w:gridCol w:w="1555"/>
        <w:gridCol w:w="1978"/>
        <w:gridCol w:w="2338"/>
        <w:gridCol w:w="2299"/>
      </w:tblGrid>
      <w:tr w:rsidR="00067100" w:rsidRPr="00067100" w:rsidTr="00067100">
        <w:trPr>
          <w:trHeight w:hRule="exact" w:val="926"/>
        </w:trPr>
        <w:tc>
          <w:tcPr>
            <w:tcW w:w="1555" w:type="dxa"/>
            <w:tcBorders>
              <w:top w:val="nil"/>
              <w:left w:val="nil"/>
              <w:bottom w:val="single" w:sz="4" w:space="0" w:color="auto"/>
              <w:right w:val="single" w:sz="4" w:space="0" w:color="auto"/>
            </w:tcBorders>
          </w:tcPr>
          <w:p w:rsidR="006C643F" w:rsidRPr="00067100" w:rsidRDefault="006C643F" w:rsidP="00A14525">
            <w:pPr>
              <w:spacing w:after="0" w:line="480" w:lineRule="auto"/>
              <w:ind w:right="307"/>
              <w:jc w:val="both"/>
              <w:rPr>
                <w:rFonts w:ascii="Times New Roman" w:hAnsi="Times New Roman" w:cs="Times New Roman"/>
                <w:bCs/>
                <w:i/>
                <w:iCs/>
                <w:spacing w:val="-6"/>
                <w:w w:val="110"/>
                <w:sz w:val="24"/>
                <w:szCs w:val="24"/>
              </w:rPr>
            </w:pPr>
            <w:r w:rsidRPr="00067100">
              <w:rPr>
                <w:rFonts w:ascii="Times New Roman" w:hAnsi="Times New Roman" w:cs="Times New Roman"/>
                <w:bCs/>
                <w:i/>
                <w:iCs/>
                <w:spacing w:val="-6"/>
                <w:w w:val="110"/>
                <w:sz w:val="24"/>
                <w:szCs w:val="24"/>
              </w:rPr>
              <w:t>Lower Tier</w:t>
            </w:r>
          </w:p>
        </w:tc>
        <w:tc>
          <w:tcPr>
            <w:tcW w:w="1978" w:type="dxa"/>
            <w:tcBorders>
              <w:top w:val="single" w:sz="4" w:space="0" w:color="auto"/>
              <w:left w:val="single" w:sz="4" w:space="0" w:color="auto"/>
              <w:bottom w:val="single" w:sz="4" w:space="0" w:color="auto"/>
              <w:right w:val="single" w:sz="4" w:space="0" w:color="auto"/>
            </w:tcBorders>
          </w:tcPr>
          <w:p w:rsidR="006C643F" w:rsidRPr="00067100" w:rsidRDefault="006C643F" w:rsidP="00A14525">
            <w:pPr>
              <w:spacing w:after="0" w:line="480" w:lineRule="auto"/>
              <w:jc w:val="both"/>
              <w:rPr>
                <w:rFonts w:ascii="Times New Roman" w:hAnsi="Times New Roman" w:cs="Times New Roman"/>
                <w:bCs/>
                <w:sz w:val="24"/>
                <w:szCs w:val="24"/>
              </w:rPr>
            </w:pPr>
            <w:r w:rsidRPr="00067100">
              <w:rPr>
                <w:rFonts w:ascii="Times New Roman" w:hAnsi="Times New Roman" w:cs="Times New Roman"/>
                <w:bCs/>
                <w:sz w:val="24"/>
                <w:szCs w:val="24"/>
              </w:rPr>
              <w:t>Mode Peluncuran</w:t>
            </w:r>
          </w:p>
        </w:tc>
        <w:tc>
          <w:tcPr>
            <w:tcW w:w="2333" w:type="dxa"/>
            <w:tcBorders>
              <w:top w:val="single" w:sz="4" w:space="0" w:color="auto"/>
              <w:left w:val="single" w:sz="4" w:space="0" w:color="auto"/>
              <w:bottom w:val="single" w:sz="4" w:space="0" w:color="auto"/>
              <w:right w:val="single" w:sz="4" w:space="0" w:color="auto"/>
            </w:tcBorders>
          </w:tcPr>
          <w:p w:rsidR="006C643F" w:rsidRPr="00067100" w:rsidRDefault="006C643F" w:rsidP="00A14525">
            <w:pPr>
              <w:spacing w:after="0" w:line="480" w:lineRule="auto"/>
              <w:jc w:val="both"/>
              <w:rPr>
                <w:rFonts w:ascii="Times New Roman" w:hAnsi="Times New Roman" w:cs="Times New Roman"/>
                <w:bCs/>
                <w:sz w:val="24"/>
                <w:szCs w:val="24"/>
              </w:rPr>
            </w:pPr>
            <w:r w:rsidRPr="00067100">
              <w:rPr>
                <w:rFonts w:ascii="Times New Roman" w:hAnsi="Times New Roman" w:cs="Times New Roman"/>
                <w:bCs/>
                <w:sz w:val="24"/>
                <w:szCs w:val="24"/>
              </w:rPr>
              <w:t>Radius Area</w:t>
            </w:r>
            <w:r w:rsidRPr="00067100">
              <w:rPr>
                <w:rFonts w:ascii="Times New Roman" w:hAnsi="Times New Roman" w:cs="Times New Roman"/>
                <w:bCs/>
                <w:sz w:val="24"/>
                <w:szCs w:val="24"/>
              </w:rPr>
              <w:br/>
              <w:t>Perlindungan Maksimal</w:t>
            </w:r>
          </w:p>
        </w:tc>
        <w:tc>
          <w:tcPr>
            <w:tcW w:w="2299" w:type="dxa"/>
            <w:tcBorders>
              <w:top w:val="single" w:sz="4" w:space="0" w:color="auto"/>
              <w:left w:val="single" w:sz="4" w:space="0" w:color="auto"/>
              <w:bottom w:val="single" w:sz="4" w:space="0" w:color="auto"/>
              <w:right w:val="single" w:sz="4" w:space="0" w:color="auto"/>
            </w:tcBorders>
          </w:tcPr>
          <w:p w:rsidR="006C643F" w:rsidRPr="00067100" w:rsidRDefault="006C643F" w:rsidP="00A14525">
            <w:pPr>
              <w:spacing w:after="0" w:line="480" w:lineRule="auto"/>
              <w:ind w:right="120"/>
              <w:jc w:val="both"/>
              <w:rPr>
                <w:rFonts w:ascii="Times New Roman" w:hAnsi="Times New Roman" w:cs="Times New Roman"/>
                <w:bCs/>
                <w:sz w:val="24"/>
                <w:szCs w:val="24"/>
              </w:rPr>
            </w:pPr>
            <w:r w:rsidRPr="00067100">
              <w:rPr>
                <w:rFonts w:ascii="Times New Roman" w:hAnsi="Times New Roman" w:cs="Times New Roman"/>
                <w:bCs/>
                <w:sz w:val="24"/>
                <w:szCs w:val="24"/>
              </w:rPr>
              <w:t>Perlindungan Terhadap</w:t>
            </w:r>
          </w:p>
        </w:tc>
      </w:tr>
      <w:tr w:rsidR="00067100" w:rsidRPr="00067100" w:rsidTr="00067100">
        <w:trPr>
          <w:trHeight w:hRule="exact" w:val="1877"/>
        </w:trPr>
        <w:tc>
          <w:tcPr>
            <w:tcW w:w="1555" w:type="dxa"/>
            <w:tcBorders>
              <w:top w:val="single" w:sz="4" w:space="0" w:color="auto"/>
              <w:left w:val="single" w:sz="4" w:space="0" w:color="auto"/>
              <w:bottom w:val="single" w:sz="4" w:space="0" w:color="auto"/>
              <w:right w:val="single" w:sz="4" w:space="0" w:color="auto"/>
            </w:tcBorders>
          </w:tcPr>
          <w:p w:rsidR="006C643F" w:rsidRPr="00067100" w:rsidRDefault="006C643F" w:rsidP="00A14525">
            <w:pPr>
              <w:spacing w:after="0" w:line="480" w:lineRule="auto"/>
              <w:ind w:right="847"/>
              <w:jc w:val="both"/>
              <w:rPr>
                <w:rFonts w:ascii="Times New Roman" w:hAnsi="Times New Roman" w:cs="Times New Roman"/>
                <w:bCs/>
                <w:i/>
                <w:iCs/>
                <w:w w:val="110"/>
                <w:sz w:val="24"/>
                <w:szCs w:val="24"/>
              </w:rPr>
            </w:pPr>
            <w:r w:rsidRPr="00067100">
              <w:rPr>
                <w:rFonts w:ascii="Times New Roman" w:hAnsi="Times New Roman" w:cs="Times New Roman"/>
                <w:bCs/>
                <w:i/>
                <w:iCs/>
                <w:w w:val="110"/>
                <w:sz w:val="24"/>
                <w:szCs w:val="24"/>
              </w:rPr>
              <w:t>PAC-2</w:t>
            </w:r>
          </w:p>
        </w:tc>
        <w:tc>
          <w:tcPr>
            <w:tcW w:w="1978" w:type="dxa"/>
            <w:tcBorders>
              <w:top w:val="single" w:sz="4" w:space="0" w:color="auto"/>
              <w:left w:val="single" w:sz="4" w:space="0" w:color="auto"/>
              <w:bottom w:val="single" w:sz="4" w:space="0" w:color="auto"/>
              <w:right w:val="single" w:sz="4" w:space="0" w:color="auto"/>
            </w:tcBorders>
          </w:tcPr>
          <w:p w:rsidR="006C643F" w:rsidRPr="00067100" w:rsidRDefault="006C643F" w:rsidP="00A14525">
            <w:pPr>
              <w:tabs>
                <w:tab w:val="right" w:pos="1872"/>
              </w:tabs>
              <w:spacing w:after="0" w:line="480" w:lineRule="auto"/>
              <w:ind w:left="111"/>
              <w:jc w:val="both"/>
              <w:rPr>
                <w:rFonts w:ascii="Times New Roman" w:hAnsi="Times New Roman" w:cs="Times New Roman"/>
                <w:i/>
                <w:iCs/>
                <w:sz w:val="24"/>
                <w:szCs w:val="24"/>
              </w:rPr>
            </w:pPr>
            <w:r w:rsidRPr="00067100">
              <w:rPr>
                <w:rFonts w:ascii="Times New Roman" w:hAnsi="Times New Roman" w:cs="Times New Roman"/>
                <w:i/>
                <w:iCs/>
                <w:spacing w:val="-4"/>
                <w:sz w:val="24"/>
                <w:szCs w:val="24"/>
              </w:rPr>
              <w:t>Truck-mounted</w:t>
            </w:r>
            <w:r w:rsidRPr="00067100">
              <w:rPr>
                <w:rFonts w:ascii="Times New Roman" w:hAnsi="Times New Roman" w:cs="Times New Roman"/>
                <w:i/>
                <w:iCs/>
                <w:spacing w:val="-4"/>
                <w:sz w:val="24"/>
                <w:szCs w:val="24"/>
              </w:rPr>
              <w:tab/>
            </w:r>
            <w:r w:rsidRPr="00067100">
              <w:rPr>
                <w:rFonts w:ascii="Times New Roman" w:hAnsi="Times New Roman" w:cs="Times New Roman"/>
                <w:i/>
                <w:iCs/>
                <w:sz w:val="24"/>
                <w:szCs w:val="24"/>
              </w:rPr>
              <w:t>/</w:t>
            </w:r>
          </w:p>
          <w:p w:rsidR="006C643F" w:rsidRPr="00067100" w:rsidRDefault="006C643F" w:rsidP="00A14525">
            <w:pPr>
              <w:spacing w:after="0" w:line="480" w:lineRule="auto"/>
              <w:ind w:left="111"/>
              <w:jc w:val="both"/>
              <w:rPr>
                <w:rFonts w:ascii="Times New Roman" w:hAnsi="Times New Roman" w:cs="Times New Roman"/>
                <w:sz w:val="24"/>
                <w:szCs w:val="24"/>
              </w:rPr>
            </w:pPr>
            <w:r w:rsidRPr="00067100">
              <w:rPr>
                <w:rFonts w:ascii="Times New Roman" w:hAnsi="Times New Roman" w:cs="Times New Roman"/>
                <w:sz w:val="24"/>
                <w:szCs w:val="24"/>
              </w:rPr>
              <w:t>Berbasis Truk</w:t>
            </w:r>
          </w:p>
        </w:tc>
        <w:tc>
          <w:tcPr>
            <w:tcW w:w="2333" w:type="dxa"/>
            <w:tcBorders>
              <w:top w:val="single" w:sz="4" w:space="0" w:color="auto"/>
              <w:left w:val="single" w:sz="4" w:space="0" w:color="auto"/>
              <w:bottom w:val="single" w:sz="4" w:space="0" w:color="auto"/>
              <w:right w:val="single" w:sz="4" w:space="0" w:color="auto"/>
            </w:tcBorders>
          </w:tcPr>
          <w:p w:rsidR="006C643F" w:rsidRPr="00067100" w:rsidRDefault="006C643F" w:rsidP="00A14525">
            <w:pPr>
              <w:spacing w:after="0" w:line="480" w:lineRule="auto"/>
              <w:ind w:left="106"/>
              <w:jc w:val="both"/>
              <w:rPr>
                <w:rFonts w:ascii="Times New Roman" w:hAnsi="Times New Roman" w:cs="Times New Roman"/>
                <w:sz w:val="24"/>
                <w:szCs w:val="24"/>
              </w:rPr>
            </w:pPr>
            <w:r w:rsidRPr="00067100">
              <w:rPr>
                <w:rFonts w:ascii="Times New Roman" w:hAnsi="Times New Roman" w:cs="Times New Roman"/>
                <w:sz w:val="24"/>
                <w:szCs w:val="24"/>
              </w:rPr>
              <w:t>10-15 km</w:t>
            </w:r>
          </w:p>
        </w:tc>
        <w:tc>
          <w:tcPr>
            <w:tcW w:w="2299" w:type="dxa"/>
            <w:tcBorders>
              <w:top w:val="single" w:sz="4" w:space="0" w:color="auto"/>
              <w:left w:val="single" w:sz="4" w:space="0" w:color="auto"/>
              <w:bottom w:val="single" w:sz="4" w:space="0" w:color="auto"/>
              <w:right w:val="single" w:sz="4" w:space="0" w:color="auto"/>
            </w:tcBorders>
          </w:tcPr>
          <w:p w:rsidR="006C643F" w:rsidRPr="00067100" w:rsidRDefault="006C643F" w:rsidP="00A14525">
            <w:pPr>
              <w:widowControl w:val="0"/>
              <w:numPr>
                <w:ilvl w:val="0"/>
                <w:numId w:val="4"/>
              </w:numPr>
              <w:tabs>
                <w:tab w:val="clear" w:pos="288"/>
                <w:tab w:val="num" w:pos="360"/>
                <w:tab w:val="left" w:pos="941"/>
                <w:tab w:val="left" w:pos="1603"/>
              </w:tabs>
              <w:kinsoku w:val="0"/>
              <w:spacing w:after="0" w:line="480" w:lineRule="auto"/>
              <w:ind w:right="144"/>
              <w:jc w:val="both"/>
              <w:rPr>
                <w:rFonts w:ascii="Times New Roman" w:hAnsi="Times New Roman" w:cs="Times New Roman"/>
                <w:sz w:val="24"/>
                <w:szCs w:val="24"/>
              </w:rPr>
            </w:pPr>
            <w:r w:rsidRPr="00067100">
              <w:rPr>
                <w:rFonts w:ascii="Times New Roman" w:hAnsi="Times New Roman" w:cs="Times New Roman"/>
                <w:spacing w:val="5"/>
                <w:sz w:val="24"/>
                <w:szCs w:val="24"/>
              </w:rPr>
              <w:t>Misil</w:t>
            </w:r>
            <w:r w:rsidRPr="00067100">
              <w:rPr>
                <w:rFonts w:ascii="Times New Roman" w:hAnsi="Times New Roman" w:cs="Times New Roman"/>
                <w:spacing w:val="5"/>
                <w:sz w:val="24"/>
                <w:szCs w:val="24"/>
              </w:rPr>
              <w:tab/>
            </w:r>
            <w:r w:rsidRPr="00067100">
              <w:rPr>
                <w:rFonts w:ascii="Times New Roman" w:hAnsi="Times New Roman" w:cs="Times New Roman"/>
                <w:sz w:val="24"/>
                <w:szCs w:val="24"/>
              </w:rPr>
              <w:t>jarak</w:t>
            </w:r>
            <w:r w:rsidRPr="00067100">
              <w:rPr>
                <w:rFonts w:ascii="Times New Roman" w:hAnsi="Times New Roman" w:cs="Times New Roman"/>
                <w:sz w:val="24"/>
                <w:szCs w:val="24"/>
              </w:rPr>
              <w:tab/>
            </w:r>
            <w:r w:rsidRPr="00067100">
              <w:rPr>
                <w:rFonts w:ascii="Times New Roman" w:hAnsi="Times New Roman" w:cs="Times New Roman"/>
                <w:spacing w:val="-9"/>
                <w:sz w:val="24"/>
                <w:szCs w:val="24"/>
              </w:rPr>
              <w:t>pendek</w:t>
            </w:r>
            <w:r w:rsidRPr="00067100">
              <w:rPr>
                <w:rFonts w:ascii="Times New Roman" w:hAnsi="Times New Roman" w:cs="Times New Roman"/>
                <w:spacing w:val="-9"/>
                <w:sz w:val="24"/>
                <w:szCs w:val="24"/>
              </w:rPr>
              <w:br/>
            </w:r>
            <w:r w:rsidRPr="00067100">
              <w:rPr>
                <w:rFonts w:ascii="Times New Roman" w:hAnsi="Times New Roman" w:cs="Times New Roman"/>
                <w:spacing w:val="-5"/>
                <w:sz w:val="24"/>
                <w:szCs w:val="24"/>
              </w:rPr>
              <w:t xml:space="preserve">dengan jangkauan 600 </w:t>
            </w:r>
            <w:r w:rsidRPr="00067100">
              <w:rPr>
                <w:rFonts w:ascii="Times New Roman" w:hAnsi="Times New Roman" w:cs="Times New Roman"/>
                <w:sz w:val="24"/>
                <w:szCs w:val="24"/>
              </w:rPr>
              <w:t>km</w:t>
            </w:r>
          </w:p>
          <w:p w:rsidR="006C643F" w:rsidRPr="00067100" w:rsidRDefault="006C643F" w:rsidP="00A14525">
            <w:pPr>
              <w:widowControl w:val="0"/>
              <w:numPr>
                <w:ilvl w:val="0"/>
                <w:numId w:val="4"/>
              </w:numPr>
              <w:tabs>
                <w:tab w:val="clear" w:pos="288"/>
                <w:tab w:val="num" w:pos="360"/>
              </w:tabs>
              <w:kinsoku w:val="0"/>
              <w:spacing w:after="0" w:line="480" w:lineRule="auto"/>
              <w:ind w:left="0" w:right="660" w:firstLine="0"/>
              <w:jc w:val="both"/>
              <w:rPr>
                <w:rFonts w:ascii="Times New Roman" w:hAnsi="Times New Roman" w:cs="Times New Roman"/>
                <w:spacing w:val="-4"/>
                <w:sz w:val="24"/>
                <w:szCs w:val="24"/>
              </w:rPr>
            </w:pPr>
            <w:r w:rsidRPr="00067100">
              <w:rPr>
                <w:rFonts w:ascii="Times New Roman" w:hAnsi="Times New Roman" w:cs="Times New Roman"/>
                <w:spacing w:val="-4"/>
                <w:sz w:val="24"/>
                <w:szCs w:val="24"/>
              </w:rPr>
              <w:t>Pesawat Tempur</w:t>
            </w:r>
          </w:p>
        </w:tc>
      </w:tr>
      <w:tr w:rsidR="00067100" w:rsidRPr="00067100" w:rsidTr="00067100">
        <w:trPr>
          <w:trHeight w:hRule="exact" w:val="1407"/>
        </w:trPr>
        <w:tc>
          <w:tcPr>
            <w:tcW w:w="1555" w:type="dxa"/>
            <w:tcBorders>
              <w:top w:val="single" w:sz="4" w:space="0" w:color="auto"/>
              <w:left w:val="single" w:sz="4" w:space="0" w:color="auto"/>
              <w:bottom w:val="single" w:sz="4" w:space="0" w:color="auto"/>
              <w:right w:val="single" w:sz="4" w:space="0" w:color="auto"/>
            </w:tcBorders>
          </w:tcPr>
          <w:p w:rsidR="006C643F" w:rsidRPr="00067100" w:rsidRDefault="006C643F" w:rsidP="00A14525">
            <w:pPr>
              <w:spacing w:after="0" w:line="480" w:lineRule="auto"/>
              <w:ind w:right="847"/>
              <w:jc w:val="both"/>
              <w:rPr>
                <w:rFonts w:ascii="Times New Roman" w:hAnsi="Times New Roman" w:cs="Times New Roman"/>
                <w:bCs/>
                <w:i/>
                <w:iCs/>
                <w:w w:val="110"/>
                <w:sz w:val="24"/>
                <w:szCs w:val="24"/>
              </w:rPr>
            </w:pPr>
            <w:r w:rsidRPr="00067100">
              <w:rPr>
                <w:rFonts w:ascii="Times New Roman" w:hAnsi="Times New Roman" w:cs="Times New Roman"/>
                <w:bCs/>
                <w:i/>
                <w:iCs/>
                <w:w w:val="110"/>
                <w:sz w:val="24"/>
                <w:szCs w:val="24"/>
              </w:rPr>
              <w:lastRenderedPageBreak/>
              <w:t>PAC-3</w:t>
            </w:r>
          </w:p>
        </w:tc>
        <w:tc>
          <w:tcPr>
            <w:tcW w:w="1978" w:type="dxa"/>
            <w:tcBorders>
              <w:top w:val="single" w:sz="4" w:space="0" w:color="auto"/>
              <w:left w:val="single" w:sz="4" w:space="0" w:color="auto"/>
              <w:bottom w:val="single" w:sz="4" w:space="0" w:color="auto"/>
              <w:right w:val="single" w:sz="4" w:space="0" w:color="auto"/>
            </w:tcBorders>
          </w:tcPr>
          <w:p w:rsidR="006C643F" w:rsidRPr="00067100" w:rsidRDefault="006C643F" w:rsidP="00A14525">
            <w:pPr>
              <w:tabs>
                <w:tab w:val="right" w:pos="1872"/>
              </w:tabs>
              <w:spacing w:after="0" w:line="480" w:lineRule="auto"/>
              <w:ind w:left="111"/>
              <w:jc w:val="both"/>
              <w:rPr>
                <w:rFonts w:ascii="Times New Roman" w:hAnsi="Times New Roman" w:cs="Times New Roman"/>
                <w:i/>
                <w:iCs/>
                <w:sz w:val="24"/>
                <w:szCs w:val="24"/>
              </w:rPr>
            </w:pPr>
            <w:r w:rsidRPr="00067100">
              <w:rPr>
                <w:rFonts w:ascii="Times New Roman" w:hAnsi="Times New Roman" w:cs="Times New Roman"/>
                <w:i/>
                <w:iCs/>
                <w:spacing w:val="-4"/>
                <w:sz w:val="24"/>
                <w:szCs w:val="24"/>
              </w:rPr>
              <w:t>Truck-mounted</w:t>
            </w:r>
            <w:r w:rsidRPr="00067100">
              <w:rPr>
                <w:rFonts w:ascii="Times New Roman" w:hAnsi="Times New Roman" w:cs="Times New Roman"/>
                <w:i/>
                <w:iCs/>
                <w:spacing w:val="-4"/>
                <w:sz w:val="24"/>
                <w:szCs w:val="24"/>
              </w:rPr>
              <w:tab/>
            </w:r>
            <w:r w:rsidRPr="00067100">
              <w:rPr>
                <w:rFonts w:ascii="Times New Roman" w:hAnsi="Times New Roman" w:cs="Times New Roman"/>
                <w:i/>
                <w:iCs/>
                <w:sz w:val="24"/>
                <w:szCs w:val="24"/>
              </w:rPr>
              <w:t>/</w:t>
            </w:r>
          </w:p>
          <w:p w:rsidR="006C643F" w:rsidRPr="00067100" w:rsidRDefault="006C643F" w:rsidP="00A14525">
            <w:pPr>
              <w:spacing w:after="0" w:line="480" w:lineRule="auto"/>
              <w:ind w:left="111"/>
              <w:jc w:val="both"/>
              <w:rPr>
                <w:rFonts w:ascii="Times New Roman" w:hAnsi="Times New Roman" w:cs="Times New Roman"/>
                <w:sz w:val="24"/>
                <w:szCs w:val="24"/>
              </w:rPr>
            </w:pPr>
            <w:r w:rsidRPr="00067100">
              <w:rPr>
                <w:rFonts w:ascii="Times New Roman" w:hAnsi="Times New Roman" w:cs="Times New Roman"/>
                <w:sz w:val="24"/>
                <w:szCs w:val="24"/>
              </w:rPr>
              <w:t>Berbasis Truk</w:t>
            </w:r>
          </w:p>
        </w:tc>
        <w:tc>
          <w:tcPr>
            <w:tcW w:w="2333" w:type="dxa"/>
            <w:tcBorders>
              <w:top w:val="single" w:sz="4" w:space="0" w:color="auto"/>
              <w:left w:val="single" w:sz="4" w:space="0" w:color="auto"/>
              <w:bottom w:val="single" w:sz="4" w:space="0" w:color="auto"/>
              <w:right w:val="single" w:sz="4" w:space="0" w:color="auto"/>
            </w:tcBorders>
          </w:tcPr>
          <w:p w:rsidR="006C643F" w:rsidRPr="00067100" w:rsidRDefault="006C643F" w:rsidP="00A14525">
            <w:pPr>
              <w:spacing w:after="0" w:line="480" w:lineRule="auto"/>
              <w:ind w:left="106"/>
              <w:jc w:val="both"/>
              <w:rPr>
                <w:rFonts w:ascii="Times New Roman" w:hAnsi="Times New Roman" w:cs="Times New Roman"/>
                <w:sz w:val="24"/>
                <w:szCs w:val="24"/>
              </w:rPr>
            </w:pPr>
            <w:r w:rsidRPr="00067100">
              <w:rPr>
                <w:rFonts w:ascii="Times New Roman" w:hAnsi="Times New Roman" w:cs="Times New Roman"/>
                <w:sz w:val="24"/>
                <w:szCs w:val="24"/>
              </w:rPr>
              <w:t>40-50 km</w:t>
            </w:r>
          </w:p>
        </w:tc>
        <w:tc>
          <w:tcPr>
            <w:tcW w:w="2299" w:type="dxa"/>
            <w:tcBorders>
              <w:top w:val="single" w:sz="4" w:space="0" w:color="auto"/>
              <w:left w:val="single" w:sz="4" w:space="0" w:color="auto"/>
              <w:bottom w:val="single" w:sz="4" w:space="0" w:color="auto"/>
              <w:right w:val="single" w:sz="4" w:space="0" w:color="auto"/>
            </w:tcBorders>
          </w:tcPr>
          <w:p w:rsidR="006C643F" w:rsidRPr="00067100" w:rsidRDefault="006C643F" w:rsidP="00A14525">
            <w:pPr>
              <w:widowControl w:val="0"/>
              <w:numPr>
                <w:ilvl w:val="0"/>
                <w:numId w:val="4"/>
              </w:numPr>
              <w:tabs>
                <w:tab w:val="clear" w:pos="288"/>
                <w:tab w:val="num" w:pos="360"/>
                <w:tab w:val="left" w:pos="936"/>
                <w:tab w:val="right" w:pos="2174"/>
              </w:tabs>
              <w:kinsoku w:val="0"/>
              <w:spacing w:after="0" w:line="480" w:lineRule="auto"/>
              <w:ind w:left="0" w:right="120" w:firstLine="0"/>
              <w:jc w:val="both"/>
              <w:rPr>
                <w:rFonts w:ascii="Times New Roman" w:hAnsi="Times New Roman" w:cs="Times New Roman"/>
                <w:sz w:val="24"/>
                <w:szCs w:val="24"/>
              </w:rPr>
            </w:pPr>
            <w:r w:rsidRPr="00067100">
              <w:rPr>
                <w:rFonts w:ascii="Times New Roman" w:hAnsi="Times New Roman" w:cs="Times New Roman"/>
                <w:spacing w:val="19"/>
                <w:sz w:val="24"/>
                <w:szCs w:val="24"/>
              </w:rPr>
              <w:t>Misil</w:t>
            </w:r>
            <w:r w:rsidRPr="00067100">
              <w:rPr>
                <w:rFonts w:ascii="Times New Roman" w:hAnsi="Times New Roman" w:cs="Times New Roman"/>
                <w:spacing w:val="19"/>
                <w:sz w:val="24"/>
                <w:szCs w:val="24"/>
              </w:rPr>
              <w:tab/>
            </w:r>
            <w:r w:rsidRPr="00067100">
              <w:rPr>
                <w:rFonts w:ascii="Times New Roman" w:hAnsi="Times New Roman" w:cs="Times New Roman"/>
                <w:sz w:val="24"/>
                <w:szCs w:val="24"/>
              </w:rPr>
              <w:t>jarak</w:t>
            </w:r>
            <w:r w:rsidRPr="00067100">
              <w:rPr>
                <w:rFonts w:ascii="Times New Roman" w:hAnsi="Times New Roman" w:cs="Times New Roman"/>
                <w:sz w:val="24"/>
                <w:szCs w:val="24"/>
              </w:rPr>
              <w:tab/>
              <w:t>pendek</w:t>
            </w:r>
          </w:p>
          <w:p w:rsidR="006C643F" w:rsidRPr="00067100" w:rsidRDefault="006C643F" w:rsidP="00A14525">
            <w:pPr>
              <w:tabs>
                <w:tab w:val="right" w:pos="2174"/>
              </w:tabs>
              <w:spacing w:after="0" w:line="480" w:lineRule="auto"/>
              <w:ind w:left="288" w:right="144"/>
              <w:jc w:val="both"/>
              <w:rPr>
                <w:rFonts w:ascii="Times New Roman" w:hAnsi="Times New Roman" w:cs="Times New Roman"/>
                <w:sz w:val="24"/>
                <w:szCs w:val="24"/>
              </w:rPr>
            </w:pPr>
            <w:r w:rsidRPr="00067100">
              <w:rPr>
                <w:rFonts w:ascii="Times New Roman" w:hAnsi="Times New Roman" w:cs="Times New Roman"/>
                <w:sz w:val="24"/>
                <w:szCs w:val="24"/>
              </w:rPr>
              <w:t>dengan</w:t>
            </w:r>
            <w:r w:rsidRPr="00067100">
              <w:rPr>
                <w:rFonts w:ascii="Times New Roman" w:hAnsi="Times New Roman" w:cs="Times New Roman"/>
                <w:sz w:val="24"/>
                <w:szCs w:val="24"/>
              </w:rPr>
              <w:tab/>
              <w:t>jangkauan</w:t>
            </w:r>
            <w:r w:rsidRPr="00067100">
              <w:rPr>
                <w:rFonts w:ascii="Times New Roman" w:hAnsi="Times New Roman" w:cs="Times New Roman"/>
                <w:sz w:val="24"/>
                <w:szCs w:val="24"/>
              </w:rPr>
              <w:br/>
              <w:t>mencapai 1500 km</w:t>
            </w:r>
          </w:p>
        </w:tc>
      </w:tr>
      <w:tr w:rsidR="00067100" w:rsidRPr="00067100" w:rsidTr="00067100">
        <w:trPr>
          <w:trHeight w:hRule="exact" w:val="490"/>
        </w:trPr>
        <w:tc>
          <w:tcPr>
            <w:tcW w:w="1546" w:type="dxa"/>
            <w:tcBorders>
              <w:top w:val="single" w:sz="4" w:space="0" w:color="auto"/>
              <w:left w:val="single" w:sz="4" w:space="0" w:color="auto"/>
              <w:bottom w:val="single" w:sz="4" w:space="0" w:color="auto"/>
              <w:right w:val="single" w:sz="4" w:space="0" w:color="auto"/>
            </w:tcBorders>
          </w:tcPr>
          <w:p w:rsidR="006C643F" w:rsidRPr="00067100" w:rsidRDefault="006C643F" w:rsidP="00A14525">
            <w:pPr>
              <w:spacing w:after="0" w:line="480" w:lineRule="auto"/>
              <w:jc w:val="both"/>
              <w:rPr>
                <w:rFonts w:ascii="Times New Roman" w:hAnsi="Times New Roman" w:cs="Times New Roman"/>
                <w:sz w:val="24"/>
                <w:szCs w:val="24"/>
              </w:rPr>
            </w:pPr>
          </w:p>
        </w:tc>
        <w:tc>
          <w:tcPr>
            <w:tcW w:w="1977" w:type="dxa"/>
            <w:tcBorders>
              <w:top w:val="single" w:sz="4" w:space="0" w:color="auto"/>
              <w:left w:val="single" w:sz="4" w:space="0" w:color="auto"/>
              <w:bottom w:val="single" w:sz="4" w:space="0" w:color="auto"/>
              <w:right w:val="single" w:sz="4" w:space="0" w:color="auto"/>
            </w:tcBorders>
          </w:tcPr>
          <w:p w:rsidR="006C643F" w:rsidRPr="00067100" w:rsidRDefault="006C643F" w:rsidP="00A14525">
            <w:pPr>
              <w:spacing w:after="0" w:line="480" w:lineRule="auto"/>
              <w:jc w:val="both"/>
              <w:rPr>
                <w:rFonts w:ascii="Times New Roman" w:hAnsi="Times New Roman" w:cs="Times New Roman"/>
                <w:sz w:val="24"/>
                <w:szCs w:val="24"/>
              </w:rPr>
            </w:pPr>
          </w:p>
        </w:tc>
        <w:tc>
          <w:tcPr>
            <w:tcW w:w="2338" w:type="dxa"/>
            <w:tcBorders>
              <w:top w:val="single" w:sz="4" w:space="0" w:color="auto"/>
              <w:left w:val="single" w:sz="4" w:space="0" w:color="auto"/>
              <w:bottom w:val="single" w:sz="4" w:space="0" w:color="auto"/>
              <w:right w:val="single" w:sz="4" w:space="0" w:color="auto"/>
            </w:tcBorders>
          </w:tcPr>
          <w:p w:rsidR="006C643F" w:rsidRPr="00067100" w:rsidRDefault="006C643F" w:rsidP="00A14525">
            <w:pPr>
              <w:spacing w:after="0" w:line="480" w:lineRule="auto"/>
              <w:jc w:val="both"/>
              <w:rPr>
                <w:rFonts w:ascii="Times New Roman" w:hAnsi="Times New Roman" w:cs="Times New Roman"/>
                <w:sz w:val="24"/>
                <w:szCs w:val="24"/>
              </w:rPr>
            </w:pPr>
          </w:p>
        </w:tc>
        <w:tc>
          <w:tcPr>
            <w:tcW w:w="2294" w:type="dxa"/>
            <w:tcBorders>
              <w:top w:val="single" w:sz="4" w:space="0" w:color="auto"/>
              <w:left w:val="single" w:sz="4" w:space="0" w:color="auto"/>
              <w:bottom w:val="single" w:sz="4" w:space="0" w:color="auto"/>
              <w:right w:val="single" w:sz="4" w:space="0" w:color="auto"/>
            </w:tcBorders>
          </w:tcPr>
          <w:p w:rsidR="006C643F" w:rsidRPr="00067100" w:rsidRDefault="006C643F" w:rsidP="00A14525">
            <w:pPr>
              <w:spacing w:after="0" w:line="480" w:lineRule="auto"/>
              <w:ind w:left="115"/>
              <w:jc w:val="both"/>
              <w:rPr>
                <w:rFonts w:ascii="Times New Roman" w:hAnsi="Times New Roman" w:cs="Times New Roman"/>
                <w:spacing w:val="2"/>
                <w:sz w:val="24"/>
                <w:szCs w:val="24"/>
              </w:rPr>
            </w:pPr>
            <w:r w:rsidRPr="00067100">
              <w:rPr>
                <w:rFonts w:ascii="Times New Roman" w:hAnsi="Times New Roman" w:cs="Times New Roman"/>
                <w:spacing w:val="2"/>
                <w:sz w:val="24"/>
                <w:szCs w:val="24"/>
              </w:rPr>
              <w:t>• Pesawat Tempur</w:t>
            </w:r>
          </w:p>
        </w:tc>
      </w:tr>
      <w:tr w:rsidR="00067100" w:rsidRPr="00067100" w:rsidTr="00067100">
        <w:trPr>
          <w:trHeight w:hRule="exact" w:val="1877"/>
        </w:trPr>
        <w:tc>
          <w:tcPr>
            <w:tcW w:w="1546" w:type="dxa"/>
            <w:tcBorders>
              <w:top w:val="single" w:sz="4" w:space="0" w:color="auto"/>
              <w:left w:val="single" w:sz="4" w:space="0" w:color="auto"/>
              <w:bottom w:val="single" w:sz="4" w:space="0" w:color="auto"/>
              <w:right w:val="single" w:sz="4" w:space="0" w:color="auto"/>
            </w:tcBorders>
          </w:tcPr>
          <w:p w:rsidR="006C643F" w:rsidRPr="00067100" w:rsidRDefault="006C643F" w:rsidP="00A14525">
            <w:pPr>
              <w:spacing w:after="0" w:line="480" w:lineRule="auto"/>
              <w:ind w:left="108" w:right="108"/>
              <w:jc w:val="both"/>
              <w:rPr>
                <w:rFonts w:ascii="Times New Roman" w:hAnsi="Times New Roman" w:cs="Times New Roman"/>
                <w:bCs/>
                <w:i/>
                <w:iCs/>
                <w:sz w:val="24"/>
                <w:szCs w:val="24"/>
              </w:rPr>
            </w:pPr>
            <w:r w:rsidRPr="00067100">
              <w:rPr>
                <w:rFonts w:ascii="Times New Roman" w:hAnsi="Times New Roman" w:cs="Times New Roman"/>
                <w:bCs/>
                <w:spacing w:val="3"/>
                <w:sz w:val="24"/>
                <w:szCs w:val="24"/>
              </w:rPr>
              <w:t xml:space="preserve">Misil Bertahan </w:t>
            </w:r>
            <w:r w:rsidRPr="00067100">
              <w:rPr>
                <w:rFonts w:ascii="Times New Roman" w:hAnsi="Times New Roman" w:cs="Times New Roman"/>
                <w:bCs/>
                <w:sz w:val="24"/>
                <w:szCs w:val="24"/>
              </w:rPr>
              <w:t xml:space="preserve">Di Laut/Navy </w:t>
            </w:r>
            <w:r w:rsidRPr="00067100">
              <w:rPr>
                <w:rFonts w:ascii="Times New Roman" w:hAnsi="Times New Roman" w:cs="Times New Roman"/>
                <w:bCs/>
                <w:i/>
                <w:iCs/>
                <w:sz w:val="24"/>
                <w:szCs w:val="24"/>
              </w:rPr>
              <w:t>Area Defense</w:t>
            </w:r>
          </w:p>
        </w:tc>
        <w:tc>
          <w:tcPr>
            <w:tcW w:w="1977" w:type="dxa"/>
            <w:tcBorders>
              <w:top w:val="single" w:sz="4" w:space="0" w:color="auto"/>
              <w:left w:val="single" w:sz="4" w:space="0" w:color="auto"/>
              <w:bottom w:val="single" w:sz="4" w:space="0" w:color="auto"/>
              <w:right w:val="single" w:sz="4" w:space="0" w:color="auto"/>
            </w:tcBorders>
          </w:tcPr>
          <w:p w:rsidR="006C643F" w:rsidRPr="00067100" w:rsidRDefault="006C643F" w:rsidP="00A14525">
            <w:pPr>
              <w:spacing w:after="0" w:line="480" w:lineRule="auto"/>
              <w:ind w:left="108" w:right="252"/>
              <w:jc w:val="both"/>
              <w:rPr>
                <w:rFonts w:ascii="Times New Roman" w:hAnsi="Times New Roman" w:cs="Times New Roman"/>
                <w:sz w:val="24"/>
                <w:szCs w:val="24"/>
              </w:rPr>
            </w:pPr>
            <w:r w:rsidRPr="00067100">
              <w:rPr>
                <w:rFonts w:ascii="Times New Roman" w:hAnsi="Times New Roman" w:cs="Times New Roman"/>
                <w:i/>
                <w:iCs/>
                <w:spacing w:val="-21"/>
                <w:sz w:val="24"/>
                <w:szCs w:val="24"/>
              </w:rPr>
              <w:t xml:space="preserve">Ship-based/Berbasis </w:t>
            </w:r>
            <w:r w:rsidRPr="00067100">
              <w:rPr>
                <w:rFonts w:ascii="Times New Roman" w:hAnsi="Times New Roman" w:cs="Times New Roman"/>
                <w:sz w:val="24"/>
                <w:szCs w:val="24"/>
              </w:rPr>
              <w:t>kapal</w:t>
            </w:r>
          </w:p>
        </w:tc>
        <w:tc>
          <w:tcPr>
            <w:tcW w:w="2338" w:type="dxa"/>
            <w:tcBorders>
              <w:top w:val="single" w:sz="4" w:space="0" w:color="auto"/>
              <w:left w:val="single" w:sz="4" w:space="0" w:color="auto"/>
              <w:bottom w:val="single" w:sz="4" w:space="0" w:color="auto"/>
              <w:right w:val="single" w:sz="4" w:space="0" w:color="auto"/>
            </w:tcBorders>
          </w:tcPr>
          <w:p w:rsidR="006C643F" w:rsidRPr="00067100" w:rsidRDefault="006C643F" w:rsidP="00A14525">
            <w:pPr>
              <w:spacing w:after="0" w:line="480" w:lineRule="auto"/>
              <w:ind w:right="1363"/>
              <w:jc w:val="both"/>
              <w:rPr>
                <w:rFonts w:ascii="Times New Roman" w:hAnsi="Times New Roman" w:cs="Times New Roman"/>
                <w:sz w:val="24"/>
                <w:szCs w:val="24"/>
              </w:rPr>
            </w:pPr>
            <w:r w:rsidRPr="00067100">
              <w:rPr>
                <w:rFonts w:ascii="Times New Roman" w:hAnsi="Times New Roman" w:cs="Times New Roman"/>
                <w:sz w:val="24"/>
                <w:szCs w:val="24"/>
              </w:rPr>
              <w:t>50-100 km</w:t>
            </w:r>
          </w:p>
        </w:tc>
        <w:tc>
          <w:tcPr>
            <w:tcW w:w="2294" w:type="dxa"/>
            <w:tcBorders>
              <w:top w:val="single" w:sz="4" w:space="0" w:color="auto"/>
              <w:left w:val="single" w:sz="4" w:space="0" w:color="auto"/>
              <w:bottom w:val="single" w:sz="4" w:space="0" w:color="auto"/>
              <w:right w:val="single" w:sz="4" w:space="0" w:color="auto"/>
            </w:tcBorders>
          </w:tcPr>
          <w:p w:rsidR="006C643F" w:rsidRPr="00067100" w:rsidRDefault="006C643F" w:rsidP="00A14525">
            <w:pPr>
              <w:widowControl w:val="0"/>
              <w:numPr>
                <w:ilvl w:val="0"/>
                <w:numId w:val="4"/>
              </w:numPr>
              <w:tabs>
                <w:tab w:val="clear" w:pos="288"/>
                <w:tab w:val="num" w:pos="360"/>
                <w:tab w:val="left" w:pos="936"/>
                <w:tab w:val="left" w:pos="1603"/>
              </w:tabs>
              <w:kinsoku w:val="0"/>
              <w:spacing w:after="0" w:line="480" w:lineRule="auto"/>
              <w:ind w:right="108"/>
              <w:jc w:val="both"/>
              <w:rPr>
                <w:rFonts w:ascii="Times New Roman" w:hAnsi="Times New Roman" w:cs="Times New Roman"/>
                <w:bCs/>
                <w:i/>
                <w:iCs/>
                <w:sz w:val="24"/>
                <w:szCs w:val="24"/>
              </w:rPr>
            </w:pPr>
            <w:r w:rsidRPr="00067100">
              <w:rPr>
                <w:rFonts w:ascii="Times New Roman" w:hAnsi="Times New Roman" w:cs="Times New Roman"/>
                <w:spacing w:val="4"/>
                <w:sz w:val="24"/>
                <w:szCs w:val="24"/>
              </w:rPr>
              <w:t>Misil</w:t>
            </w:r>
            <w:r w:rsidRPr="00067100">
              <w:rPr>
                <w:rFonts w:ascii="Times New Roman" w:hAnsi="Times New Roman" w:cs="Times New Roman"/>
                <w:spacing w:val="4"/>
                <w:sz w:val="24"/>
                <w:szCs w:val="24"/>
              </w:rPr>
              <w:tab/>
            </w:r>
            <w:r w:rsidRPr="00067100">
              <w:rPr>
                <w:rFonts w:ascii="Times New Roman" w:hAnsi="Times New Roman" w:cs="Times New Roman"/>
                <w:sz w:val="24"/>
                <w:szCs w:val="24"/>
              </w:rPr>
              <w:t>jarak</w:t>
            </w:r>
            <w:r w:rsidRPr="00067100">
              <w:rPr>
                <w:rFonts w:ascii="Times New Roman" w:hAnsi="Times New Roman" w:cs="Times New Roman"/>
                <w:sz w:val="24"/>
                <w:szCs w:val="24"/>
              </w:rPr>
              <w:tab/>
            </w:r>
            <w:r w:rsidRPr="00067100">
              <w:rPr>
                <w:rFonts w:ascii="Times New Roman" w:hAnsi="Times New Roman" w:cs="Times New Roman"/>
                <w:spacing w:val="-4"/>
                <w:sz w:val="24"/>
                <w:szCs w:val="24"/>
              </w:rPr>
              <w:t>pendek</w:t>
            </w:r>
            <w:r w:rsidRPr="00067100">
              <w:rPr>
                <w:rFonts w:ascii="Times New Roman" w:hAnsi="Times New Roman" w:cs="Times New Roman"/>
                <w:spacing w:val="-4"/>
                <w:sz w:val="24"/>
                <w:szCs w:val="24"/>
              </w:rPr>
              <w:br/>
              <w:t xml:space="preserve">dengan jangkauan 600 </w:t>
            </w:r>
            <w:r w:rsidRPr="00067100">
              <w:rPr>
                <w:rFonts w:ascii="Times New Roman" w:hAnsi="Times New Roman" w:cs="Times New Roman"/>
                <w:bCs/>
                <w:i/>
                <w:iCs/>
                <w:sz w:val="24"/>
                <w:szCs w:val="24"/>
              </w:rPr>
              <w:t>km</w:t>
            </w:r>
          </w:p>
          <w:p w:rsidR="006C643F" w:rsidRPr="00067100" w:rsidRDefault="006C643F" w:rsidP="00A14525">
            <w:pPr>
              <w:widowControl w:val="0"/>
              <w:numPr>
                <w:ilvl w:val="0"/>
                <w:numId w:val="4"/>
              </w:numPr>
              <w:tabs>
                <w:tab w:val="clear" w:pos="288"/>
                <w:tab w:val="num" w:pos="360"/>
              </w:tabs>
              <w:kinsoku w:val="0"/>
              <w:spacing w:after="0" w:line="480" w:lineRule="auto"/>
              <w:ind w:left="115" w:firstLine="0"/>
              <w:jc w:val="both"/>
              <w:rPr>
                <w:rFonts w:ascii="Times New Roman" w:hAnsi="Times New Roman" w:cs="Times New Roman"/>
                <w:spacing w:val="12"/>
                <w:sz w:val="24"/>
                <w:szCs w:val="24"/>
              </w:rPr>
            </w:pPr>
            <w:r w:rsidRPr="00067100">
              <w:rPr>
                <w:rFonts w:ascii="Times New Roman" w:hAnsi="Times New Roman" w:cs="Times New Roman"/>
                <w:spacing w:val="12"/>
                <w:sz w:val="24"/>
                <w:szCs w:val="24"/>
              </w:rPr>
              <w:t>Pesawat Tempur</w:t>
            </w:r>
          </w:p>
        </w:tc>
      </w:tr>
    </w:tbl>
    <w:p w:rsidR="006C643F" w:rsidRPr="00067100" w:rsidRDefault="006C643F" w:rsidP="00A14525">
      <w:pPr>
        <w:spacing w:after="0" w:line="480" w:lineRule="auto"/>
        <w:ind w:left="70" w:right="287"/>
        <w:jc w:val="both"/>
        <w:rPr>
          <w:rFonts w:ascii="Times New Roman" w:hAnsi="Times New Roman" w:cs="Times New Roman"/>
          <w:sz w:val="24"/>
          <w:szCs w:val="24"/>
        </w:rPr>
      </w:pPr>
    </w:p>
    <w:tbl>
      <w:tblPr>
        <w:tblW w:w="8167" w:type="dxa"/>
        <w:tblInd w:w="63" w:type="dxa"/>
        <w:tblLayout w:type="fixed"/>
        <w:tblCellMar>
          <w:left w:w="0" w:type="dxa"/>
          <w:right w:w="0" w:type="dxa"/>
        </w:tblCellMar>
        <w:tblLook w:val="0000" w:firstRow="0" w:lastRow="0" w:firstColumn="0" w:lastColumn="0" w:noHBand="0" w:noVBand="0"/>
      </w:tblPr>
      <w:tblGrid>
        <w:gridCol w:w="7"/>
        <w:gridCol w:w="1543"/>
        <w:gridCol w:w="7"/>
        <w:gridCol w:w="1971"/>
        <w:gridCol w:w="7"/>
        <w:gridCol w:w="2326"/>
        <w:gridCol w:w="7"/>
        <w:gridCol w:w="2292"/>
        <w:gridCol w:w="7"/>
      </w:tblGrid>
      <w:tr w:rsidR="00067100" w:rsidRPr="00067100" w:rsidTr="00067100">
        <w:trPr>
          <w:gridBefore w:val="1"/>
          <w:wBefore w:w="7" w:type="dxa"/>
          <w:trHeight w:hRule="exact" w:val="922"/>
        </w:trPr>
        <w:tc>
          <w:tcPr>
            <w:tcW w:w="1550" w:type="dxa"/>
            <w:gridSpan w:val="2"/>
            <w:tcBorders>
              <w:top w:val="nil"/>
              <w:left w:val="nil"/>
              <w:bottom w:val="single" w:sz="4" w:space="0" w:color="auto"/>
              <w:right w:val="single" w:sz="4" w:space="0" w:color="auto"/>
            </w:tcBorders>
          </w:tcPr>
          <w:p w:rsidR="006C643F" w:rsidRPr="00067100" w:rsidRDefault="006C643F" w:rsidP="00A14525">
            <w:pPr>
              <w:spacing w:after="0" w:line="480" w:lineRule="auto"/>
              <w:jc w:val="both"/>
              <w:rPr>
                <w:rFonts w:ascii="Times New Roman" w:hAnsi="Times New Roman" w:cs="Times New Roman"/>
                <w:bCs/>
                <w:i/>
                <w:iCs/>
                <w:sz w:val="24"/>
                <w:szCs w:val="24"/>
              </w:rPr>
            </w:pPr>
            <w:r w:rsidRPr="00067100">
              <w:rPr>
                <w:rFonts w:ascii="Times New Roman" w:hAnsi="Times New Roman" w:cs="Times New Roman"/>
                <w:bCs/>
                <w:i/>
                <w:iCs/>
                <w:sz w:val="24"/>
                <w:szCs w:val="24"/>
              </w:rPr>
              <w:t>Upper-Tier</w:t>
            </w:r>
          </w:p>
        </w:tc>
        <w:tc>
          <w:tcPr>
            <w:tcW w:w="1978" w:type="dxa"/>
            <w:gridSpan w:val="2"/>
            <w:tcBorders>
              <w:top w:val="single" w:sz="4" w:space="0" w:color="auto"/>
              <w:left w:val="single" w:sz="4" w:space="0" w:color="auto"/>
              <w:bottom w:val="single" w:sz="4" w:space="0" w:color="auto"/>
              <w:right w:val="single" w:sz="4" w:space="0" w:color="auto"/>
            </w:tcBorders>
          </w:tcPr>
          <w:p w:rsidR="006C643F" w:rsidRPr="00067100" w:rsidRDefault="006C643F" w:rsidP="00A14525">
            <w:pPr>
              <w:spacing w:after="0" w:line="480" w:lineRule="auto"/>
              <w:jc w:val="both"/>
              <w:rPr>
                <w:rFonts w:ascii="Times New Roman" w:hAnsi="Times New Roman" w:cs="Times New Roman"/>
                <w:bCs/>
                <w:spacing w:val="2"/>
                <w:sz w:val="24"/>
                <w:szCs w:val="24"/>
              </w:rPr>
            </w:pPr>
            <w:r w:rsidRPr="00067100">
              <w:rPr>
                <w:rFonts w:ascii="Times New Roman" w:hAnsi="Times New Roman" w:cs="Times New Roman"/>
                <w:bCs/>
                <w:spacing w:val="2"/>
                <w:sz w:val="24"/>
                <w:szCs w:val="24"/>
              </w:rPr>
              <w:t>Mode Peluncuran</w:t>
            </w:r>
          </w:p>
        </w:tc>
        <w:tc>
          <w:tcPr>
            <w:tcW w:w="2333" w:type="dxa"/>
            <w:gridSpan w:val="2"/>
            <w:tcBorders>
              <w:top w:val="single" w:sz="4" w:space="0" w:color="auto"/>
              <w:left w:val="single" w:sz="4" w:space="0" w:color="auto"/>
              <w:bottom w:val="single" w:sz="4" w:space="0" w:color="auto"/>
              <w:right w:val="single" w:sz="4" w:space="0" w:color="auto"/>
            </w:tcBorders>
          </w:tcPr>
          <w:p w:rsidR="006C643F" w:rsidRPr="00067100" w:rsidRDefault="006C643F" w:rsidP="00A14525">
            <w:pPr>
              <w:spacing w:after="0" w:line="480" w:lineRule="auto"/>
              <w:jc w:val="both"/>
              <w:rPr>
                <w:rFonts w:ascii="Times New Roman" w:hAnsi="Times New Roman" w:cs="Times New Roman"/>
                <w:bCs/>
                <w:spacing w:val="4"/>
                <w:sz w:val="24"/>
                <w:szCs w:val="24"/>
              </w:rPr>
            </w:pPr>
            <w:r w:rsidRPr="00067100">
              <w:rPr>
                <w:rFonts w:ascii="Times New Roman" w:hAnsi="Times New Roman" w:cs="Times New Roman"/>
                <w:bCs/>
                <w:sz w:val="24"/>
                <w:szCs w:val="24"/>
              </w:rPr>
              <w:t>Radius Area</w:t>
            </w:r>
            <w:r w:rsidRPr="00067100">
              <w:rPr>
                <w:rFonts w:ascii="Times New Roman" w:hAnsi="Times New Roman" w:cs="Times New Roman"/>
                <w:bCs/>
                <w:sz w:val="24"/>
                <w:szCs w:val="24"/>
              </w:rPr>
              <w:br/>
            </w:r>
            <w:r w:rsidRPr="00067100">
              <w:rPr>
                <w:rFonts w:ascii="Times New Roman" w:hAnsi="Times New Roman" w:cs="Times New Roman"/>
                <w:bCs/>
                <w:spacing w:val="4"/>
                <w:sz w:val="24"/>
                <w:szCs w:val="24"/>
              </w:rPr>
              <w:t>Perlindungan Maksimal</w:t>
            </w:r>
          </w:p>
        </w:tc>
        <w:tc>
          <w:tcPr>
            <w:tcW w:w="2299" w:type="dxa"/>
            <w:gridSpan w:val="2"/>
            <w:tcBorders>
              <w:top w:val="single" w:sz="4" w:space="0" w:color="auto"/>
              <w:left w:val="single" w:sz="4" w:space="0" w:color="auto"/>
              <w:bottom w:val="single" w:sz="4" w:space="0" w:color="auto"/>
              <w:right w:val="single" w:sz="4" w:space="0" w:color="auto"/>
            </w:tcBorders>
          </w:tcPr>
          <w:p w:rsidR="006C643F" w:rsidRPr="00067100" w:rsidRDefault="006C643F" w:rsidP="00A14525">
            <w:pPr>
              <w:spacing w:after="0" w:line="480" w:lineRule="auto"/>
              <w:ind w:right="120"/>
              <w:jc w:val="both"/>
              <w:rPr>
                <w:rFonts w:ascii="Times New Roman" w:hAnsi="Times New Roman" w:cs="Times New Roman"/>
                <w:bCs/>
                <w:spacing w:val="4"/>
                <w:sz w:val="24"/>
                <w:szCs w:val="24"/>
              </w:rPr>
            </w:pPr>
            <w:r w:rsidRPr="00067100">
              <w:rPr>
                <w:rFonts w:ascii="Times New Roman" w:hAnsi="Times New Roman" w:cs="Times New Roman"/>
                <w:bCs/>
                <w:spacing w:val="4"/>
                <w:sz w:val="24"/>
                <w:szCs w:val="24"/>
              </w:rPr>
              <w:t>Perlindungan Terhadap</w:t>
            </w:r>
          </w:p>
        </w:tc>
      </w:tr>
      <w:tr w:rsidR="00067100" w:rsidRPr="00067100" w:rsidTr="00067100">
        <w:trPr>
          <w:gridBefore w:val="1"/>
          <w:wBefore w:w="7" w:type="dxa"/>
          <w:trHeight w:hRule="exact" w:val="355"/>
        </w:trPr>
        <w:tc>
          <w:tcPr>
            <w:tcW w:w="1550" w:type="dxa"/>
            <w:gridSpan w:val="2"/>
            <w:tcBorders>
              <w:top w:val="single" w:sz="4" w:space="0" w:color="auto"/>
              <w:left w:val="single" w:sz="4" w:space="0" w:color="auto"/>
              <w:bottom w:val="nil"/>
              <w:right w:val="single" w:sz="4" w:space="0" w:color="auto"/>
            </w:tcBorders>
          </w:tcPr>
          <w:p w:rsidR="006C643F" w:rsidRPr="00067100" w:rsidRDefault="006C643F" w:rsidP="00A14525">
            <w:pPr>
              <w:spacing w:after="0" w:line="480" w:lineRule="auto"/>
              <w:ind w:left="111"/>
              <w:jc w:val="both"/>
              <w:rPr>
                <w:rFonts w:ascii="Times New Roman" w:hAnsi="Times New Roman" w:cs="Times New Roman"/>
                <w:bCs/>
                <w:sz w:val="24"/>
                <w:szCs w:val="24"/>
              </w:rPr>
            </w:pPr>
            <w:r w:rsidRPr="00067100">
              <w:rPr>
                <w:rFonts w:ascii="Times New Roman" w:hAnsi="Times New Roman" w:cs="Times New Roman"/>
                <w:bCs/>
                <w:sz w:val="24"/>
                <w:szCs w:val="24"/>
              </w:rPr>
              <w:t>THAAD</w:t>
            </w:r>
          </w:p>
        </w:tc>
        <w:tc>
          <w:tcPr>
            <w:tcW w:w="1978" w:type="dxa"/>
            <w:gridSpan w:val="2"/>
            <w:tcBorders>
              <w:top w:val="single" w:sz="4" w:space="0" w:color="auto"/>
              <w:left w:val="single" w:sz="4" w:space="0" w:color="auto"/>
              <w:bottom w:val="nil"/>
              <w:right w:val="single" w:sz="4" w:space="0" w:color="auto"/>
            </w:tcBorders>
          </w:tcPr>
          <w:p w:rsidR="006C643F" w:rsidRPr="00067100" w:rsidRDefault="006C643F" w:rsidP="00A14525">
            <w:pPr>
              <w:spacing w:after="0" w:line="480" w:lineRule="auto"/>
              <w:ind w:left="106"/>
              <w:jc w:val="both"/>
              <w:rPr>
                <w:rFonts w:ascii="Times New Roman" w:hAnsi="Times New Roman" w:cs="Times New Roman"/>
                <w:sz w:val="24"/>
                <w:szCs w:val="24"/>
              </w:rPr>
            </w:pPr>
            <w:r w:rsidRPr="00067100">
              <w:rPr>
                <w:rFonts w:ascii="Times New Roman" w:hAnsi="Times New Roman" w:cs="Times New Roman"/>
                <w:sz w:val="24"/>
                <w:szCs w:val="24"/>
              </w:rPr>
              <w:t>Ground</w:t>
            </w:r>
          </w:p>
        </w:tc>
        <w:tc>
          <w:tcPr>
            <w:tcW w:w="2333" w:type="dxa"/>
            <w:gridSpan w:val="2"/>
            <w:tcBorders>
              <w:top w:val="single" w:sz="4" w:space="0" w:color="auto"/>
              <w:left w:val="single" w:sz="4" w:space="0" w:color="auto"/>
              <w:bottom w:val="nil"/>
              <w:right w:val="single" w:sz="4" w:space="0" w:color="auto"/>
            </w:tcBorders>
          </w:tcPr>
          <w:p w:rsidR="006C643F" w:rsidRPr="00067100" w:rsidRDefault="006C643F" w:rsidP="00A14525">
            <w:pPr>
              <w:spacing w:after="0" w:line="480" w:lineRule="auto"/>
              <w:ind w:left="111"/>
              <w:jc w:val="both"/>
              <w:rPr>
                <w:rFonts w:ascii="Times New Roman" w:hAnsi="Times New Roman" w:cs="Times New Roman"/>
                <w:sz w:val="24"/>
                <w:szCs w:val="24"/>
              </w:rPr>
            </w:pPr>
            <w:r w:rsidRPr="00067100">
              <w:rPr>
                <w:rFonts w:ascii="Times New Roman" w:hAnsi="Times New Roman" w:cs="Times New Roman"/>
                <w:sz w:val="24"/>
                <w:szCs w:val="24"/>
              </w:rPr>
              <w:t>&gt;100 km</w:t>
            </w:r>
          </w:p>
        </w:tc>
        <w:tc>
          <w:tcPr>
            <w:tcW w:w="2299" w:type="dxa"/>
            <w:gridSpan w:val="2"/>
            <w:tcBorders>
              <w:top w:val="single" w:sz="4" w:space="0" w:color="auto"/>
              <w:left w:val="single" w:sz="4" w:space="0" w:color="auto"/>
              <w:bottom w:val="nil"/>
              <w:right w:val="single" w:sz="4" w:space="0" w:color="auto"/>
            </w:tcBorders>
            <w:vAlign w:val="center"/>
          </w:tcPr>
          <w:p w:rsidR="006C643F" w:rsidRPr="00067100" w:rsidRDefault="006C643F" w:rsidP="00A14525">
            <w:pPr>
              <w:widowControl w:val="0"/>
              <w:numPr>
                <w:ilvl w:val="0"/>
                <w:numId w:val="5"/>
              </w:numPr>
              <w:tabs>
                <w:tab w:val="left" w:pos="972"/>
                <w:tab w:val="right" w:pos="2179"/>
              </w:tabs>
              <w:kinsoku w:val="0"/>
              <w:spacing w:after="0" w:line="480" w:lineRule="auto"/>
              <w:ind w:right="120"/>
              <w:jc w:val="both"/>
              <w:rPr>
                <w:rFonts w:ascii="Times New Roman" w:hAnsi="Times New Roman" w:cs="Times New Roman"/>
                <w:sz w:val="24"/>
                <w:szCs w:val="24"/>
              </w:rPr>
            </w:pPr>
            <w:r w:rsidRPr="00067100">
              <w:rPr>
                <w:rFonts w:ascii="Times New Roman" w:hAnsi="Times New Roman" w:cs="Times New Roman"/>
                <w:spacing w:val="12"/>
                <w:sz w:val="24"/>
                <w:szCs w:val="24"/>
              </w:rPr>
              <w:t>Misil</w:t>
            </w:r>
            <w:r w:rsidRPr="00067100">
              <w:rPr>
                <w:rFonts w:ascii="Times New Roman" w:hAnsi="Times New Roman" w:cs="Times New Roman"/>
                <w:spacing w:val="12"/>
                <w:sz w:val="24"/>
                <w:szCs w:val="24"/>
              </w:rPr>
              <w:tab/>
            </w:r>
            <w:r w:rsidRPr="00067100">
              <w:rPr>
                <w:rFonts w:ascii="Times New Roman" w:hAnsi="Times New Roman" w:cs="Times New Roman"/>
                <w:sz w:val="24"/>
                <w:szCs w:val="24"/>
              </w:rPr>
              <w:t>jarak</w:t>
            </w:r>
            <w:r w:rsidRPr="00067100">
              <w:rPr>
                <w:rFonts w:ascii="Times New Roman" w:hAnsi="Times New Roman" w:cs="Times New Roman"/>
                <w:sz w:val="24"/>
                <w:szCs w:val="24"/>
              </w:rPr>
              <w:tab/>
              <w:t>pendek</w:t>
            </w:r>
          </w:p>
        </w:tc>
      </w:tr>
      <w:tr w:rsidR="00067100" w:rsidRPr="00067100" w:rsidTr="00067100">
        <w:trPr>
          <w:gridBefore w:val="1"/>
          <w:wBefore w:w="7" w:type="dxa"/>
          <w:trHeight w:hRule="exact" w:val="456"/>
        </w:trPr>
        <w:tc>
          <w:tcPr>
            <w:tcW w:w="1550" w:type="dxa"/>
            <w:gridSpan w:val="2"/>
            <w:tcBorders>
              <w:top w:val="nil"/>
              <w:left w:val="single" w:sz="4" w:space="0" w:color="auto"/>
              <w:bottom w:val="nil"/>
              <w:right w:val="single" w:sz="4" w:space="0" w:color="auto"/>
            </w:tcBorders>
            <w:vAlign w:val="center"/>
          </w:tcPr>
          <w:p w:rsidR="006C643F" w:rsidRPr="00067100" w:rsidRDefault="006C643F" w:rsidP="00A14525">
            <w:pPr>
              <w:spacing w:after="0" w:line="480" w:lineRule="auto"/>
              <w:ind w:left="111"/>
              <w:jc w:val="both"/>
              <w:rPr>
                <w:rFonts w:ascii="Times New Roman" w:hAnsi="Times New Roman" w:cs="Times New Roman"/>
                <w:bCs/>
                <w:spacing w:val="2"/>
                <w:sz w:val="24"/>
                <w:szCs w:val="24"/>
              </w:rPr>
            </w:pPr>
            <w:r w:rsidRPr="00067100">
              <w:rPr>
                <w:rFonts w:ascii="Times New Roman" w:hAnsi="Times New Roman" w:cs="Times New Roman"/>
                <w:bCs/>
                <w:spacing w:val="2"/>
                <w:sz w:val="24"/>
                <w:szCs w:val="24"/>
              </w:rPr>
              <w:t>(Theater High-</w:t>
            </w:r>
          </w:p>
        </w:tc>
        <w:tc>
          <w:tcPr>
            <w:tcW w:w="1978" w:type="dxa"/>
            <w:gridSpan w:val="2"/>
            <w:tcBorders>
              <w:top w:val="nil"/>
              <w:left w:val="single" w:sz="4" w:space="0" w:color="auto"/>
              <w:bottom w:val="nil"/>
              <w:right w:val="single" w:sz="4" w:space="0" w:color="auto"/>
            </w:tcBorders>
            <w:vAlign w:val="center"/>
          </w:tcPr>
          <w:p w:rsidR="006C643F" w:rsidRPr="00067100" w:rsidRDefault="006C643F" w:rsidP="00A14525">
            <w:pPr>
              <w:spacing w:after="0" w:line="480" w:lineRule="auto"/>
              <w:ind w:left="106"/>
              <w:jc w:val="both"/>
              <w:rPr>
                <w:rFonts w:ascii="Times New Roman" w:hAnsi="Times New Roman" w:cs="Times New Roman"/>
                <w:sz w:val="24"/>
                <w:szCs w:val="24"/>
              </w:rPr>
            </w:pPr>
            <w:r w:rsidRPr="00067100">
              <w:rPr>
                <w:rFonts w:ascii="Times New Roman" w:hAnsi="Times New Roman" w:cs="Times New Roman"/>
                <w:sz w:val="24"/>
                <w:szCs w:val="24"/>
              </w:rPr>
              <w:t>Based/berbasis darat ;</w:t>
            </w:r>
          </w:p>
        </w:tc>
        <w:tc>
          <w:tcPr>
            <w:tcW w:w="2333" w:type="dxa"/>
            <w:gridSpan w:val="2"/>
            <w:tcBorders>
              <w:top w:val="nil"/>
              <w:left w:val="single" w:sz="4" w:space="0" w:color="auto"/>
              <w:bottom w:val="nil"/>
              <w:right w:val="single" w:sz="4" w:space="0" w:color="auto"/>
            </w:tcBorders>
          </w:tcPr>
          <w:p w:rsidR="006C643F" w:rsidRPr="00067100" w:rsidRDefault="006C643F" w:rsidP="00A14525">
            <w:pPr>
              <w:spacing w:after="0" w:line="480" w:lineRule="auto"/>
              <w:jc w:val="both"/>
              <w:rPr>
                <w:rFonts w:ascii="Times New Roman" w:hAnsi="Times New Roman" w:cs="Times New Roman"/>
                <w:sz w:val="24"/>
                <w:szCs w:val="24"/>
              </w:rPr>
            </w:pPr>
          </w:p>
        </w:tc>
        <w:tc>
          <w:tcPr>
            <w:tcW w:w="2299" w:type="dxa"/>
            <w:gridSpan w:val="2"/>
            <w:tcBorders>
              <w:top w:val="nil"/>
              <w:left w:val="single" w:sz="4" w:space="0" w:color="auto"/>
              <w:bottom w:val="nil"/>
              <w:right w:val="single" w:sz="4" w:space="0" w:color="auto"/>
            </w:tcBorders>
            <w:vAlign w:val="center"/>
          </w:tcPr>
          <w:p w:rsidR="006C643F" w:rsidRPr="00067100" w:rsidRDefault="006C643F" w:rsidP="00A14525">
            <w:pPr>
              <w:spacing w:after="0" w:line="480" w:lineRule="auto"/>
              <w:ind w:right="120"/>
              <w:jc w:val="both"/>
              <w:rPr>
                <w:rFonts w:ascii="Times New Roman" w:hAnsi="Times New Roman" w:cs="Times New Roman"/>
                <w:sz w:val="24"/>
                <w:szCs w:val="24"/>
              </w:rPr>
            </w:pPr>
            <w:r w:rsidRPr="00067100">
              <w:rPr>
                <w:rFonts w:ascii="Times New Roman" w:hAnsi="Times New Roman" w:cs="Times New Roman"/>
                <w:sz w:val="24"/>
                <w:szCs w:val="24"/>
              </w:rPr>
              <w:t>dan menengah dengan</w:t>
            </w:r>
          </w:p>
        </w:tc>
      </w:tr>
      <w:tr w:rsidR="00067100" w:rsidRPr="00067100" w:rsidTr="00067100">
        <w:trPr>
          <w:gridBefore w:val="1"/>
          <w:wBefore w:w="7" w:type="dxa"/>
          <w:trHeight w:hRule="exact" w:val="461"/>
        </w:trPr>
        <w:tc>
          <w:tcPr>
            <w:tcW w:w="1550" w:type="dxa"/>
            <w:gridSpan w:val="2"/>
            <w:tcBorders>
              <w:top w:val="nil"/>
              <w:left w:val="single" w:sz="4" w:space="0" w:color="auto"/>
              <w:bottom w:val="nil"/>
              <w:right w:val="single" w:sz="4" w:space="0" w:color="auto"/>
            </w:tcBorders>
            <w:vAlign w:val="center"/>
          </w:tcPr>
          <w:p w:rsidR="006C643F" w:rsidRPr="00067100" w:rsidRDefault="006C643F" w:rsidP="00A14525">
            <w:pPr>
              <w:spacing w:after="0" w:line="480" w:lineRule="auto"/>
              <w:ind w:left="111"/>
              <w:jc w:val="both"/>
              <w:rPr>
                <w:rFonts w:ascii="Times New Roman" w:hAnsi="Times New Roman" w:cs="Times New Roman"/>
                <w:bCs/>
                <w:spacing w:val="2"/>
                <w:sz w:val="24"/>
                <w:szCs w:val="24"/>
              </w:rPr>
            </w:pPr>
            <w:r w:rsidRPr="00067100">
              <w:rPr>
                <w:rFonts w:ascii="Times New Roman" w:hAnsi="Times New Roman" w:cs="Times New Roman"/>
                <w:bCs/>
                <w:spacing w:val="2"/>
                <w:sz w:val="24"/>
                <w:szCs w:val="24"/>
              </w:rPr>
              <w:t>Altitude Area</w:t>
            </w:r>
          </w:p>
        </w:tc>
        <w:tc>
          <w:tcPr>
            <w:tcW w:w="1978" w:type="dxa"/>
            <w:gridSpan w:val="2"/>
            <w:tcBorders>
              <w:top w:val="nil"/>
              <w:left w:val="single" w:sz="4" w:space="0" w:color="auto"/>
              <w:bottom w:val="nil"/>
              <w:right w:val="single" w:sz="4" w:space="0" w:color="auto"/>
            </w:tcBorders>
            <w:vAlign w:val="center"/>
          </w:tcPr>
          <w:p w:rsidR="006C643F" w:rsidRPr="00067100" w:rsidRDefault="006C643F" w:rsidP="00A14525">
            <w:pPr>
              <w:spacing w:after="0" w:line="480" w:lineRule="auto"/>
              <w:ind w:left="106"/>
              <w:jc w:val="both"/>
              <w:rPr>
                <w:rFonts w:ascii="Times New Roman" w:hAnsi="Times New Roman" w:cs="Times New Roman"/>
                <w:sz w:val="24"/>
                <w:szCs w:val="24"/>
              </w:rPr>
            </w:pPr>
            <w:r w:rsidRPr="00067100">
              <w:rPr>
                <w:rFonts w:ascii="Times New Roman" w:hAnsi="Times New Roman" w:cs="Times New Roman"/>
                <w:sz w:val="24"/>
                <w:szCs w:val="24"/>
              </w:rPr>
              <w:t>Dapat</w:t>
            </w:r>
          </w:p>
        </w:tc>
        <w:tc>
          <w:tcPr>
            <w:tcW w:w="2333" w:type="dxa"/>
            <w:gridSpan w:val="2"/>
            <w:tcBorders>
              <w:top w:val="nil"/>
              <w:left w:val="single" w:sz="4" w:space="0" w:color="auto"/>
              <w:bottom w:val="nil"/>
              <w:right w:val="single" w:sz="4" w:space="0" w:color="auto"/>
            </w:tcBorders>
          </w:tcPr>
          <w:p w:rsidR="006C643F" w:rsidRPr="00067100" w:rsidRDefault="006C643F" w:rsidP="00A14525">
            <w:pPr>
              <w:spacing w:after="0" w:line="480" w:lineRule="auto"/>
              <w:jc w:val="both"/>
              <w:rPr>
                <w:rFonts w:ascii="Times New Roman" w:hAnsi="Times New Roman" w:cs="Times New Roman"/>
                <w:sz w:val="24"/>
                <w:szCs w:val="24"/>
              </w:rPr>
            </w:pPr>
          </w:p>
        </w:tc>
        <w:tc>
          <w:tcPr>
            <w:tcW w:w="2299" w:type="dxa"/>
            <w:gridSpan w:val="2"/>
            <w:tcBorders>
              <w:top w:val="nil"/>
              <w:left w:val="single" w:sz="4" w:space="0" w:color="auto"/>
              <w:bottom w:val="nil"/>
              <w:right w:val="single" w:sz="4" w:space="0" w:color="auto"/>
            </w:tcBorders>
            <w:vAlign w:val="center"/>
          </w:tcPr>
          <w:p w:rsidR="006C643F" w:rsidRPr="00067100" w:rsidRDefault="006C643F" w:rsidP="00A14525">
            <w:pPr>
              <w:tabs>
                <w:tab w:val="right" w:pos="2179"/>
              </w:tabs>
              <w:spacing w:after="0" w:line="480" w:lineRule="auto"/>
              <w:ind w:right="120"/>
              <w:jc w:val="both"/>
              <w:rPr>
                <w:rFonts w:ascii="Times New Roman" w:hAnsi="Times New Roman" w:cs="Times New Roman"/>
                <w:sz w:val="24"/>
                <w:szCs w:val="24"/>
              </w:rPr>
            </w:pPr>
            <w:r w:rsidRPr="00067100">
              <w:rPr>
                <w:rFonts w:ascii="Times New Roman" w:hAnsi="Times New Roman" w:cs="Times New Roman"/>
                <w:spacing w:val="-6"/>
                <w:sz w:val="24"/>
                <w:szCs w:val="24"/>
              </w:rPr>
              <w:t>jangkauan</w:t>
            </w:r>
            <w:r w:rsidRPr="00067100">
              <w:rPr>
                <w:rFonts w:ascii="Times New Roman" w:hAnsi="Times New Roman" w:cs="Times New Roman"/>
                <w:spacing w:val="-6"/>
                <w:sz w:val="24"/>
                <w:szCs w:val="24"/>
              </w:rPr>
              <w:tab/>
            </w:r>
            <w:r w:rsidRPr="00067100">
              <w:rPr>
                <w:rFonts w:ascii="Times New Roman" w:hAnsi="Times New Roman" w:cs="Times New Roman"/>
                <w:sz w:val="24"/>
                <w:szCs w:val="24"/>
              </w:rPr>
              <w:t>mencapai</w:t>
            </w:r>
          </w:p>
        </w:tc>
      </w:tr>
      <w:tr w:rsidR="00067100" w:rsidRPr="00067100" w:rsidTr="00067100">
        <w:trPr>
          <w:gridBefore w:val="1"/>
          <w:wBefore w:w="7" w:type="dxa"/>
          <w:trHeight w:hRule="exact" w:val="1387"/>
        </w:trPr>
        <w:tc>
          <w:tcPr>
            <w:tcW w:w="1550" w:type="dxa"/>
            <w:gridSpan w:val="2"/>
            <w:tcBorders>
              <w:top w:val="nil"/>
              <w:left w:val="single" w:sz="4" w:space="0" w:color="auto"/>
              <w:bottom w:val="nil"/>
              <w:right w:val="single" w:sz="4" w:space="0" w:color="auto"/>
            </w:tcBorders>
          </w:tcPr>
          <w:p w:rsidR="006C643F" w:rsidRPr="00067100" w:rsidRDefault="006C643F" w:rsidP="00A14525">
            <w:pPr>
              <w:spacing w:after="0" w:line="480" w:lineRule="auto"/>
              <w:ind w:left="111"/>
              <w:jc w:val="both"/>
              <w:rPr>
                <w:rFonts w:ascii="Times New Roman" w:hAnsi="Times New Roman" w:cs="Times New Roman"/>
                <w:bCs/>
                <w:sz w:val="24"/>
                <w:szCs w:val="24"/>
              </w:rPr>
            </w:pPr>
            <w:r w:rsidRPr="00067100">
              <w:rPr>
                <w:rFonts w:ascii="Times New Roman" w:hAnsi="Times New Roman" w:cs="Times New Roman"/>
                <w:bCs/>
                <w:sz w:val="24"/>
                <w:szCs w:val="24"/>
              </w:rPr>
              <w:t>Defense)</w:t>
            </w:r>
          </w:p>
        </w:tc>
        <w:tc>
          <w:tcPr>
            <w:tcW w:w="1978" w:type="dxa"/>
            <w:gridSpan w:val="2"/>
            <w:tcBorders>
              <w:top w:val="nil"/>
              <w:left w:val="single" w:sz="4" w:space="0" w:color="auto"/>
              <w:bottom w:val="nil"/>
              <w:right w:val="single" w:sz="4" w:space="0" w:color="auto"/>
            </w:tcBorders>
          </w:tcPr>
          <w:p w:rsidR="006C643F" w:rsidRPr="00067100" w:rsidRDefault="006C643F" w:rsidP="00A14525">
            <w:pPr>
              <w:spacing w:after="0" w:line="480" w:lineRule="auto"/>
              <w:ind w:left="108" w:right="504"/>
              <w:jc w:val="both"/>
              <w:rPr>
                <w:rFonts w:ascii="Times New Roman" w:hAnsi="Times New Roman" w:cs="Times New Roman"/>
                <w:sz w:val="24"/>
                <w:szCs w:val="24"/>
              </w:rPr>
            </w:pPr>
            <w:r w:rsidRPr="00067100">
              <w:rPr>
                <w:rFonts w:ascii="Times New Roman" w:hAnsi="Times New Roman" w:cs="Times New Roman"/>
                <w:spacing w:val="-5"/>
                <w:sz w:val="24"/>
                <w:szCs w:val="24"/>
              </w:rPr>
              <w:t xml:space="preserve">ditransportasikan </w:t>
            </w:r>
            <w:r w:rsidRPr="00067100">
              <w:rPr>
                <w:rFonts w:ascii="Times New Roman" w:hAnsi="Times New Roman" w:cs="Times New Roman"/>
                <w:sz w:val="24"/>
                <w:szCs w:val="24"/>
              </w:rPr>
              <w:t>dengan pesawat</w:t>
            </w:r>
          </w:p>
        </w:tc>
        <w:tc>
          <w:tcPr>
            <w:tcW w:w="2333" w:type="dxa"/>
            <w:gridSpan w:val="2"/>
            <w:tcBorders>
              <w:top w:val="nil"/>
              <w:left w:val="single" w:sz="4" w:space="0" w:color="auto"/>
              <w:bottom w:val="nil"/>
              <w:right w:val="single" w:sz="4" w:space="0" w:color="auto"/>
            </w:tcBorders>
          </w:tcPr>
          <w:p w:rsidR="006C643F" w:rsidRPr="00067100" w:rsidRDefault="006C643F" w:rsidP="00A14525">
            <w:pPr>
              <w:spacing w:after="0" w:line="480" w:lineRule="auto"/>
              <w:jc w:val="both"/>
              <w:rPr>
                <w:rFonts w:ascii="Times New Roman" w:hAnsi="Times New Roman" w:cs="Times New Roman"/>
                <w:sz w:val="24"/>
                <w:szCs w:val="24"/>
              </w:rPr>
            </w:pPr>
          </w:p>
        </w:tc>
        <w:tc>
          <w:tcPr>
            <w:tcW w:w="2299" w:type="dxa"/>
            <w:gridSpan w:val="2"/>
            <w:tcBorders>
              <w:top w:val="nil"/>
              <w:left w:val="single" w:sz="4" w:space="0" w:color="auto"/>
              <w:bottom w:val="nil"/>
              <w:right w:val="single" w:sz="4" w:space="0" w:color="auto"/>
            </w:tcBorders>
          </w:tcPr>
          <w:p w:rsidR="006C643F" w:rsidRPr="00067100" w:rsidRDefault="006C643F" w:rsidP="00A14525">
            <w:pPr>
              <w:spacing w:after="0" w:line="480" w:lineRule="auto"/>
              <w:ind w:left="295"/>
              <w:jc w:val="both"/>
              <w:rPr>
                <w:rFonts w:ascii="Times New Roman" w:hAnsi="Times New Roman" w:cs="Times New Roman"/>
                <w:sz w:val="24"/>
                <w:szCs w:val="24"/>
              </w:rPr>
            </w:pPr>
            <w:r w:rsidRPr="00067100">
              <w:rPr>
                <w:rFonts w:ascii="Times New Roman" w:hAnsi="Times New Roman" w:cs="Times New Roman"/>
                <w:sz w:val="24"/>
                <w:szCs w:val="24"/>
              </w:rPr>
              <w:t>3500 km</w:t>
            </w:r>
          </w:p>
          <w:p w:rsidR="006C643F" w:rsidRPr="00067100" w:rsidRDefault="006C643F" w:rsidP="00A14525">
            <w:pPr>
              <w:widowControl w:val="0"/>
              <w:numPr>
                <w:ilvl w:val="0"/>
                <w:numId w:val="5"/>
              </w:numPr>
              <w:kinsoku w:val="0"/>
              <w:spacing w:after="0" w:line="480" w:lineRule="auto"/>
              <w:ind w:right="120"/>
              <w:jc w:val="both"/>
              <w:rPr>
                <w:rFonts w:ascii="Times New Roman" w:hAnsi="Times New Roman" w:cs="Times New Roman"/>
                <w:spacing w:val="-2"/>
                <w:sz w:val="24"/>
                <w:szCs w:val="24"/>
              </w:rPr>
            </w:pPr>
            <w:r w:rsidRPr="00067100">
              <w:rPr>
                <w:rFonts w:ascii="Times New Roman" w:hAnsi="Times New Roman" w:cs="Times New Roman"/>
                <w:spacing w:val="-2"/>
                <w:sz w:val="24"/>
                <w:szCs w:val="24"/>
              </w:rPr>
              <w:t>Memiliki kemampuan</w:t>
            </w:r>
          </w:p>
          <w:p w:rsidR="006C643F" w:rsidRPr="00067100" w:rsidRDefault="006C643F" w:rsidP="00A14525">
            <w:pPr>
              <w:tabs>
                <w:tab w:val="right" w:pos="2174"/>
              </w:tabs>
              <w:spacing w:after="0" w:line="480" w:lineRule="auto"/>
              <w:ind w:right="120"/>
              <w:jc w:val="both"/>
              <w:rPr>
                <w:rFonts w:ascii="Times New Roman" w:hAnsi="Times New Roman" w:cs="Times New Roman"/>
                <w:sz w:val="24"/>
                <w:szCs w:val="24"/>
              </w:rPr>
            </w:pPr>
            <w:r w:rsidRPr="00067100">
              <w:rPr>
                <w:rFonts w:ascii="Times New Roman" w:hAnsi="Times New Roman" w:cs="Times New Roman"/>
                <w:sz w:val="24"/>
                <w:szCs w:val="24"/>
              </w:rPr>
              <w:t>menghalau</w:t>
            </w:r>
            <w:r w:rsidRPr="00067100">
              <w:rPr>
                <w:rFonts w:ascii="Times New Roman" w:hAnsi="Times New Roman" w:cs="Times New Roman"/>
                <w:sz w:val="24"/>
                <w:szCs w:val="24"/>
              </w:rPr>
              <w:tab/>
              <w:t>ICBM</w:t>
            </w:r>
          </w:p>
        </w:tc>
      </w:tr>
      <w:tr w:rsidR="00067100" w:rsidRPr="00067100" w:rsidTr="00067100">
        <w:trPr>
          <w:gridBefore w:val="1"/>
          <w:wBefore w:w="7" w:type="dxa"/>
          <w:trHeight w:hRule="exact" w:val="461"/>
        </w:trPr>
        <w:tc>
          <w:tcPr>
            <w:tcW w:w="1550" w:type="dxa"/>
            <w:gridSpan w:val="2"/>
            <w:tcBorders>
              <w:top w:val="nil"/>
              <w:left w:val="single" w:sz="4" w:space="0" w:color="auto"/>
              <w:bottom w:val="nil"/>
              <w:right w:val="single" w:sz="4" w:space="0" w:color="auto"/>
            </w:tcBorders>
          </w:tcPr>
          <w:p w:rsidR="006C643F" w:rsidRPr="00067100" w:rsidRDefault="006C643F" w:rsidP="00A14525">
            <w:pPr>
              <w:spacing w:after="0" w:line="480" w:lineRule="auto"/>
              <w:jc w:val="both"/>
              <w:rPr>
                <w:rFonts w:ascii="Times New Roman" w:hAnsi="Times New Roman" w:cs="Times New Roman"/>
                <w:sz w:val="24"/>
                <w:szCs w:val="24"/>
              </w:rPr>
            </w:pPr>
          </w:p>
        </w:tc>
        <w:tc>
          <w:tcPr>
            <w:tcW w:w="1978" w:type="dxa"/>
            <w:gridSpan w:val="2"/>
            <w:tcBorders>
              <w:top w:val="nil"/>
              <w:left w:val="single" w:sz="4" w:space="0" w:color="auto"/>
              <w:bottom w:val="nil"/>
              <w:right w:val="single" w:sz="4" w:space="0" w:color="auto"/>
            </w:tcBorders>
          </w:tcPr>
          <w:p w:rsidR="006C643F" w:rsidRPr="00067100" w:rsidRDefault="006C643F" w:rsidP="00A14525">
            <w:pPr>
              <w:spacing w:after="0" w:line="480" w:lineRule="auto"/>
              <w:jc w:val="both"/>
              <w:rPr>
                <w:rFonts w:ascii="Times New Roman" w:hAnsi="Times New Roman" w:cs="Times New Roman"/>
                <w:sz w:val="24"/>
                <w:szCs w:val="24"/>
              </w:rPr>
            </w:pPr>
          </w:p>
        </w:tc>
        <w:tc>
          <w:tcPr>
            <w:tcW w:w="2333" w:type="dxa"/>
            <w:gridSpan w:val="2"/>
            <w:tcBorders>
              <w:top w:val="nil"/>
              <w:left w:val="single" w:sz="4" w:space="0" w:color="auto"/>
              <w:bottom w:val="nil"/>
              <w:right w:val="single" w:sz="4" w:space="0" w:color="auto"/>
            </w:tcBorders>
          </w:tcPr>
          <w:p w:rsidR="006C643F" w:rsidRPr="00067100" w:rsidRDefault="006C643F" w:rsidP="00A14525">
            <w:pPr>
              <w:spacing w:after="0" w:line="480" w:lineRule="auto"/>
              <w:jc w:val="both"/>
              <w:rPr>
                <w:rFonts w:ascii="Times New Roman" w:hAnsi="Times New Roman" w:cs="Times New Roman"/>
                <w:sz w:val="24"/>
                <w:szCs w:val="24"/>
              </w:rPr>
            </w:pPr>
          </w:p>
        </w:tc>
        <w:tc>
          <w:tcPr>
            <w:tcW w:w="2299" w:type="dxa"/>
            <w:gridSpan w:val="2"/>
            <w:tcBorders>
              <w:top w:val="nil"/>
              <w:left w:val="single" w:sz="4" w:space="0" w:color="auto"/>
              <w:bottom w:val="nil"/>
              <w:right w:val="single" w:sz="4" w:space="0" w:color="auto"/>
            </w:tcBorders>
            <w:vAlign w:val="center"/>
          </w:tcPr>
          <w:p w:rsidR="006C643F" w:rsidRPr="00067100" w:rsidRDefault="006C643F" w:rsidP="00A14525">
            <w:pPr>
              <w:tabs>
                <w:tab w:val="right" w:pos="2174"/>
              </w:tabs>
              <w:spacing w:after="0" w:line="480" w:lineRule="auto"/>
              <w:ind w:right="120"/>
              <w:jc w:val="both"/>
              <w:rPr>
                <w:rFonts w:ascii="Times New Roman" w:hAnsi="Times New Roman" w:cs="Times New Roman"/>
                <w:sz w:val="24"/>
                <w:szCs w:val="24"/>
              </w:rPr>
            </w:pPr>
            <w:r w:rsidRPr="00067100">
              <w:rPr>
                <w:rFonts w:ascii="Times New Roman" w:hAnsi="Times New Roman" w:cs="Times New Roman"/>
                <w:spacing w:val="-8"/>
                <w:sz w:val="24"/>
                <w:szCs w:val="24"/>
              </w:rPr>
              <w:t>(Inter</w:t>
            </w:r>
            <w:r w:rsidRPr="00067100">
              <w:rPr>
                <w:rFonts w:ascii="Times New Roman" w:hAnsi="Times New Roman" w:cs="Times New Roman"/>
                <w:spacing w:val="-8"/>
                <w:sz w:val="24"/>
                <w:szCs w:val="24"/>
              </w:rPr>
              <w:tab/>
            </w:r>
            <w:r w:rsidRPr="00067100">
              <w:rPr>
                <w:rFonts w:ascii="Times New Roman" w:hAnsi="Times New Roman" w:cs="Times New Roman"/>
                <w:sz w:val="24"/>
                <w:szCs w:val="24"/>
              </w:rPr>
              <w:t>Continental</w:t>
            </w:r>
          </w:p>
        </w:tc>
      </w:tr>
      <w:tr w:rsidR="00067100" w:rsidRPr="00067100" w:rsidTr="00067100">
        <w:trPr>
          <w:gridBefore w:val="1"/>
          <w:wBefore w:w="7" w:type="dxa"/>
          <w:trHeight w:hRule="exact" w:val="580"/>
        </w:trPr>
        <w:tc>
          <w:tcPr>
            <w:tcW w:w="1550" w:type="dxa"/>
            <w:gridSpan w:val="2"/>
            <w:tcBorders>
              <w:top w:val="nil"/>
              <w:left w:val="single" w:sz="4" w:space="0" w:color="auto"/>
              <w:bottom w:val="nil"/>
              <w:right w:val="single" w:sz="4" w:space="0" w:color="auto"/>
            </w:tcBorders>
          </w:tcPr>
          <w:p w:rsidR="006C643F" w:rsidRPr="00067100" w:rsidRDefault="006C643F" w:rsidP="00A14525">
            <w:pPr>
              <w:spacing w:after="0" w:line="480" w:lineRule="auto"/>
              <w:jc w:val="both"/>
              <w:rPr>
                <w:rFonts w:ascii="Times New Roman" w:hAnsi="Times New Roman" w:cs="Times New Roman"/>
                <w:sz w:val="24"/>
                <w:szCs w:val="24"/>
              </w:rPr>
            </w:pPr>
          </w:p>
        </w:tc>
        <w:tc>
          <w:tcPr>
            <w:tcW w:w="1978" w:type="dxa"/>
            <w:gridSpan w:val="2"/>
            <w:tcBorders>
              <w:top w:val="nil"/>
              <w:left w:val="single" w:sz="4" w:space="0" w:color="auto"/>
              <w:bottom w:val="single" w:sz="4" w:space="0" w:color="auto"/>
              <w:right w:val="single" w:sz="4" w:space="0" w:color="auto"/>
            </w:tcBorders>
          </w:tcPr>
          <w:p w:rsidR="006C643F" w:rsidRPr="00067100" w:rsidRDefault="006C643F" w:rsidP="00A14525">
            <w:pPr>
              <w:spacing w:after="0" w:line="480" w:lineRule="auto"/>
              <w:jc w:val="both"/>
              <w:rPr>
                <w:rFonts w:ascii="Times New Roman" w:hAnsi="Times New Roman" w:cs="Times New Roman"/>
                <w:sz w:val="24"/>
                <w:szCs w:val="24"/>
              </w:rPr>
            </w:pPr>
          </w:p>
        </w:tc>
        <w:tc>
          <w:tcPr>
            <w:tcW w:w="2333" w:type="dxa"/>
            <w:gridSpan w:val="2"/>
            <w:tcBorders>
              <w:top w:val="nil"/>
              <w:left w:val="single" w:sz="4" w:space="0" w:color="auto"/>
              <w:bottom w:val="single" w:sz="4" w:space="0" w:color="auto"/>
              <w:right w:val="single" w:sz="4" w:space="0" w:color="auto"/>
            </w:tcBorders>
          </w:tcPr>
          <w:p w:rsidR="006C643F" w:rsidRPr="00067100" w:rsidRDefault="006C643F" w:rsidP="00A14525">
            <w:pPr>
              <w:spacing w:after="0" w:line="480" w:lineRule="auto"/>
              <w:jc w:val="both"/>
              <w:rPr>
                <w:rFonts w:ascii="Times New Roman" w:hAnsi="Times New Roman" w:cs="Times New Roman"/>
                <w:sz w:val="24"/>
                <w:szCs w:val="24"/>
              </w:rPr>
            </w:pPr>
          </w:p>
        </w:tc>
        <w:tc>
          <w:tcPr>
            <w:tcW w:w="2299" w:type="dxa"/>
            <w:gridSpan w:val="2"/>
            <w:tcBorders>
              <w:top w:val="nil"/>
              <w:left w:val="single" w:sz="4" w:space="0" w:color="auto"/>
              <w:bottom w:val="single" w:sz="4" w:space="0" w:color="auto"/>
              <w:right w:val="single" w:sz="4" w:space="0" w:color="auto"/>
            </w:tcBorders>
          </w:tcPr>
          <w:p w:rsidR="006C643F" w:rsidRPr="00067100" w:rsidRDefault="006C643F" w:rsidP="00A14525">
            <w:pPr>
              <w:spacing w:after="0" w:line="480" w:lineRule="auto"/>
              <w:ind w:left="295"/>
              <w:jc w:val="both"/>
              <w:rPr>
                <w:rFonts w:ascii="Times New Roman" w:hAnsi="Times New Roman" w:cs="Times New Roman"/>
                <w:sz w:val="24"/>
                <w:szCs w:val="24"/>
              </w:rPr>
            </w:pPr>
            <w:r w:rsidRPr="00067100">
              <w:rPr>
                <w:rFonts w:ascii="Times New Roman" w:hAnsi="Times New Roman" w:cs="Times New Roman"/>
                <w:sz w:val="24"/>
                <w:szCs w:val="24"/>
              </w:rPr>
              <w:t>Ballistic Missile)</w:t>
            </w:r>
          </w:p>
        </w:tc>
      </w:tr>
      <w:tr w:rsidR="00067100" w:rsidRPr="00067100" w:rsidTr="00067100">
        <w:trPr>
          <w:gridBefore w:val="1"/>
          <w:wBefore w:w="7" w:type="dxa"/>
          <w:trHeight w:hRule="exact" w:val="356"/>
        </w:trPr>
        <w:tc>
          <w:tcPr>
            <w:tcW w:w="1550" w:type="dxa"/>
            <w:gridSpan w:val="2"/>
            <w:tcBorders>
              <w:top w:val="nil"/>
              <w:left w:val="single" w:sz="4" w:space="0" w:color="auto"/>
              <w:bottom w:val="nil"/>
              <w:right w:val="single" w:sz="4" w:space="0" w:color="auto"/>
            </w:tcBorders>
          </w:tcPr>
          <w:p w:rsidR="006C643F" w:rsidRPr="00067100" w:rsidRDefault="006C643F" w:rsidP="00A14525">
            <w:pPr>
              <w:tabs>
                <w:tab w:val="right" w:pos="1440"/>
              </w:tabs>
              <w:spacing w:after="0" w:line="480" w:lineRule="auto"/>
              <w:ind w:left="111"/>
              <w:jc w:val="both"/>
              <w:rPr>
                <w:rFonts w:ascii="Times New Roman" w:hAnsi="Times New Roman" w:cs="Times New Roman"/>
                <w:bCs/>
                <w:i/>
                <w:iCs/>
                <w:sz w:val="24"/>
                <w:szCs w:val="24"/>
              </w:rPr>
            </w:pPr>
            <w:r w:rsidRPr="00067100">
              <w:rPr>
                <w:rFonts w:ascii="Times New Roman" w:hAnsi="Times New Roman" w:cs="Times New Roman"/>
                <w:bCs/>
                <w:i/>
                <w:iCs/>
                <w:sz w:val="24"/>
                <w:szCs w:val="24"/>
              </w:rPr>
              <w:t>NTW</w:t>
            </w:r>
            <w:r w:rsidRPr="00067100">
              <w:rPr>
                <w:rFonts w:ascii="Times New Roman" w:hAnsi="Times New Roman" w:cs="Times New Roman"/>
                <w:bCs/>
                <w:i/>
                <w:iCs/>
                <w:sz w:val="24"/>
                <w:szCs w:val="24"/>
              </w:rPr>
              <w:tab/>
              <w:t>(Navy</w:t>
            </w:r>
          </w:p>
        </w:tc>
        <w:tc>
          <w:tcPr>
            <w:tcW w:w="1978" w:type="dxa"/>
            <w:gridSpan w:val="2"/>
            <w:tcBorders>
              <w:top w:val="single" w:sz="4" w:space="0" w:color="auto"/>
              <w:left w:val="single" w:sz="4" w:space="0" w:color="auto"/>
              <w:bottom w:val="nil"/>
              <w:right w:val="single" w:sz="4" w:space="0" w:color="auto"/>
            </w:tcBorders>
          </w:tcPr>
          <w:p w:rsidR="006C643F" w:rsidRPr="00067100" w:rsidRDefault="006C643F" w:rsidP="00A14525">
            <w:pPr>
              <w:spacing w:after="0" w:line="480" w:lineRule="auto"/>
              <w:ind w:left="106"/>
              <w:jc w:val="both"/>
              <w:rPr>
                <w:rFonts w:ascii="Times New Roman" w:hAnsi="Times New Roman" w:cs="Times New Roman"/>
                <w:spacing w:val="-6"/>
                <w:sz w:val="24"/>
                <w:szCs w:val="24"/>
              </w:rPr>
            </w:pPr>
            <w:r w:rsidRPr="00067100">
              <w:rPr>
                <w:rFonts w:ascii="Times New Roman" w:hAnsi="Times New Roman" w:cs="Times New Roman"/>
                <w:i/>
                <w:iCs/>
                <w:spacing w:val="-6"/>
                <w:w w:val="105"/>
                <w:sz w:val="24"/>
                <w:szCs w:val="24"/>
              </w:rPr>
              <w:t xml:space="preserve">Ship-based / </w:t>
            </w:r>
            <w:r w:rsidRPr="00067100">
              <w:rPr>
                <w:rFonts w:ascii="Times New Roman" w:hAnsi="Times New Roman" w:cs="Times New Roman"/>
                <w:spacing w:val="-6"/>
                <w:sz w:val="24"/>
                <w:szCs w:val="24"/>
              </w:rPr>
              <w:t>Berbasis</w:t>
            </w:r>
          </w:p>
        </w:tc>
        <w:tc>
          <w:tcPr>
            <w:tcW w:w="2333" w:type="dxa"/>
            <w:gridSpan w:val="2"/>
            <w:tcBorders>
              <w:top w:val="single" w:sz="4" w:space="0" w:color="auto"/>
              <w:left w:val="single" w:sz="4" w:space="0" w:color="auto"/>
              <w:bottom w:val="nil"/>
              <w:right w:val="single" w:sz="4" w:space="0" w:color="auto"/>
            </w:tcBorders>
          </w:tcPr>
          <w:p w:rsidR="006C643F" w:rsidRPr="00067100" w:rsidRDefault="006C643F" w:rsidP="00A14525">
            <w:pPr>
              <w:spacing w:after="0" w:line="480" w:lineRule="auto"/>
              <w:ind w:left="111"/>
              <w:jc w:val="both"/>
              <w:rPr>
                <w:rFonts w:ascii="Times New Roman" w:hAnsi="Times New Roman" w:cs="Times New Roman"/>
                <w:sz w:val="24"/>
                <w:szCs w:val="24"/>
              </w:rPr>
            </w:pPr>
            <w:r w:rsidRPr="00067100">
              <w:rPr>
                <w:rFonts w:ascii="Times New Roman" w:hAnsi="Times New Roman" w:cs="Times New Roman"/>
                <w:sz w:val="24"/>
                <w:szCs w:val="24"/>
              </w:rPr>
              <w:t>&gt;100 km</w:t>
            </w:r>
          </w:p>
        </w:tc>
        <w:tc>
          <w:tcPr>
            <w:tcW w:w="2299" w:type="dxa"/>
            <w:gridSpan w:val="2"/>
            <w:tcBorders>
              <w:top w:val="single" w:sz="4" w:space="0" w:color="auto"/>
              <w:left w:val="single" w:sz="4" w:space="0" w:color="auto"/>
              <w:bottom w:val="nil"/>
              <w:right w:val="single" w:sz="4" w:space="0" w:color="auto"/>
            </w:tcBorders>
            <w:vAlign w:val="center"/>
          </w:tcPr>
          <w:p w:rsidR="006C643F" w:rsidRPr="00067100" w:rsidRDefault="006C643F" w:rsidP="00A14525">
            <w:pPr>
              <w:widowControl w:val="0"/>
              <w:numPr>
                <w:ilvl w:val="0"/>
                <w:numId w:val="5"/>
              </w:numPr>
              <w:tabs>
                <w:tab w:val="left" w:pos="972"/>
                <w:tab w:val="right" w:pos="2179"/>
              </w:tabs>
              <w:kinsoku w:val="0"/>
              <w:spacing w:after="0" w:line="480" w:lineRule="auto"/>
              <w:ind w:right="120"/>
              <w:jc w:val="both"/>
              <w:rPr>
                <w:rFonts w:ascii="Times New Roman" w:hAnsi="Times New Roman" w:cs="Times New Roman"/>
                <w:sz w:val="24"/>
                <w:szCs w:val="24"/>
              </w:rPr>
            </w:pPr>
            <w:r w:rsidRPr="00067100">
              <w:rPr>
                <w:rFonts w:ascii="Times New Roman" w:hAnsi="Times New Roman" w:cs="Times New Roman"/>
                <w:spacing w:val="11"/>
                <w:sz w:val="24"/>
                <w:szCs w:val="24"/>
              </w:rPr>
              <w:t>Misil</w:t>
            </w:r>
            <w:r w:rsidRPr="00067100">
              <w:rPr>
                <w:rFonts w:ascii="Times New Roman" w:hAnsi="Times New Roman" w:cs="Times New Roman"/>
                <w:spacing w:val="11"/>
                <w:sz w:val="24"/>
                <w:szCs w:val="24"/>
              </w:rPr>
              <w:tab/>
            </w:r>
            <w:r w:rsidRPr="00067100">
              <w:rPr>
                <w:rFonts w:ascii="Times New Roman" w:hAnsi="Times New Roman" w:cs="Times New Roman"/>
                <w:sz w:val="24"/>
                <w:szCs w:val="24"/>
              </w:rPr>
              <w:t>jarak</w:t>
            </w:r>
            <w:r w:rsidRPr="00067100">
              <w:rPr>
                <w:rFonts w:ascii="Times New Roman" w:hAnsi="Times New Roman" w:cs="Times New Roman"/>
                <w:sz w:val="24"/>
                <w:szCs w:val="24"/>
              </w:rPr>
              <w:tab/>
              <w:t>pendek</w:t>
            </w:r>
          </w:p>
        </w:tc>
      </w:tr>
      <w:tr w:rsidR="00067100" w:rsidRPr="00067100" w:rsidTr="00067100">
        <w:trPr>
          <w:gridBefore w:val="1"/>
          <w:wBefore w:w="7" w:type="dxa"/>
          <w:trHeight w:hRule="exact" w:val="921"/>
        </w:trPr>
        <w:tc>
          <w:tcPr>
            <w:tcW w:w="1550" w:type="dxa"/>
            <w:gridSpan w:val="2"/>
            <w:tcBorders>
              <w:top w:val="nil"/>
              <w:left w:val="single" w:sz="4" w:space="0" w:color="auto"/>
              <w:bottom w:val="nil"/>
              <w:right w:val="single" w:sz="4" w:space="0" w:color="auto"/>
            </w:tcBorders>
          </w:tcPr>
          <w:p w:rsidR="006C643F" w:rsidRPr="00067100" w:rsidRDefault="006C643F" w:rsidP="00A14525">
            <w:pPr>
              <w:spacing w:after="0" w:line="480" w:lineRule="auto"/>
              <w:ind w:left="111"/>
              <w:jc w:val="both"/>
              <w:rPr>
                <w:rFonts w:ascii="Times New Roman" w:hAnsi="Times New Roman" w:cs="Times New Roman"/>
                <w:bCs/>
                <w:i/>
                <w:iCs/>
                <w:sz w:val="24"/>
                <w:szCs w:val="24"/>
              </w:rPr>
            </w:pPr>
            <w:r w:rsidRPr="00067100">
              <w:rPr>
                <w:rFonts w:ascii="Times New Roman" w:hAnsi="Times New Roman" w:cs="Times New Roman"/>
                <w:bCs/>
                <w:i/>
                <w:iCs/>
                <w:sz w:val="24"/>
                <w:szCs w:val="24"/>
              </w:rPr>
              <w:t>Theater Wide)</w:t>
            </w:r>
          </w:p>
        </w:tc>
        <w:tc>
          <w:tcPr>
            <w:tcW w:w="1978" w:type="dxa"/>
            <w:gridSpan w:val="2"/>
            <w:tcBorders>
              <w:top w:val="nil"/>
              <w:left w:val="single" w:sz="4" w:space="0" w:color="auto"/>
              <w:bottom w:val="nil"/>
              <w:right w:val="single" w:sz="4" w:space="0" w:color="auto"/>
            </w:tcBorders>
          </w:tcPr>
          <w:p w:rsidR="006C643F" w:rsidRPr="00067100" w:rsidRDefault="006C643F" w:rsidP="00A14525">
            <w:pPr>
              <w:spacing w:after="0" w:line="480" w:lineRule="auto"/>
              <w:ind w:left="106"/>
              <w:jc w:val="both"/>
              <w:rPr>
                <w:rFonts w:ascii="Times New Roman" w:hAnsi="Times New Roman" w:cs="Times New Roman"/>
                <w:sz w:val="24"/>
                <w:szCs w:val="24"/>
              </w:rPr>
            </w:pPr>
            <w:r w:rsidRPr="00067100">
              <w:rPr>
                <w:rFonts w:ascii="Times New Roman" w:hAnsi="Times New Roman" w:cs="Times New Roman"/>
                <w:sz w:val="24"/>
                <w:szCs w:val="24"/>
              </w:rPr>
              <w:t>Kapal</w:t>
            </w:r>
          </w:p>
        </w:tc>
        <w:tc>
          <w:tcPr>
            <w:tcW w:w="2333" w:type="dxa"/>
            <w:gridSpan w:val="2"/>
            <w:tcBorders>
              <w:top w:val="nil"/>
              <w:left w:val="single" w:sz="4" w:space="0" w:color="auto"/>
              <w:bottom w:val="nil"/>
              <w:right w:val="single" w:sz="4" w:space="0" w:color="auto"/>
            </w:tcBorders>
          </w:tcPr>
          <w:p w:rsidR="006C643F" w:rsidRPr="00067100" w:rsidRDefault="006C643F" w:rsidP="00A14525">
            <w:pPr>
              <w:spacing w:after="0" w:line="480" w:lineRule="auto"/>
              <w:jc w:val="both"/>
              <w:rPr>
                <w:rFonts w:ascii="Times New Roman" w:hAnsi="Times New Roman" w:cs="Times New Roman"/>
                <w:sz w:val="24"/>
                <w:szCs w:val="24"/>
              </w:rPr>
            </w:pPr>
          </w:p>
        </w:tc>
        <w:tc>
          <w:tcPr>
            <w:tcW w:w="2299" w:type="dxa"/>
            <w:gridSpan w:val="2"/>
            <w:tcBorders>
              <w:top w:val="nil"/>
              <w:left w:val="single" w:sz="4" w:space="0" w:color="auto"/>
              <w:bottom w:val="nil"/>
              <w:right w:val="single" w:sz="4" w:space="0" w:color="auto"/>
            </w:tcBorders>
            <w:vAlign w:val="center"/>
          </w:tcPr>
          <w:p w:rsidR="006C643F" w:rsidRPr="00067100" w:rsidRDefault="006C643F" w:rsidP="00A14525">
            <w:pPr>
              <w:tabs>
                <w:tab w:val="right" w:pos="2174"/>
              </w:tabs>
              <w:spacing w:after="0" w:line="480" w:lineRule="auto"/>
              <w:ind w:left="324" w:right="144"/>
              <w:jc w:val="both"/>
              <w:rPr>
                <w:rFonts w:ascii="Times New Roman" w:hAnsi="Times New Roman" w:cs="Times New Roman"/>
                <w:sz w:val="24"/>
                <w:szCs w:val="24"/>
              </w:rPr>
            </w:pPr>
            <w:r w:rsidRPr="00067100">
              <w:rPr>
                <w:rFonts w:ascii="Times New Roman" w:hAnsi="Times New Roman" w:cs="Times New Roman"/>
                <w:spacing w:val="-3"/>
                <w:sz w:val="24"/>
                <w:szCs w:val="24"/>
              </w:rPr>
              <w:t>dan menengah dengan</w:t>
            </w:r>
            <w:r w:rsidRPr="00067100">
              <w:rPr>
                <w:rFonts w:ascii="Times New Roman" w:hAnsi="Times New Roman" w:cs="Times New Roman"/>
                <w:spacing w:val="-3"/>
                <w:sz w:val="24"/>
                <w:szCs w:val="24"/>
              </w:rPr>
              <w:br/>
            </w:r>
            <w:r w:rsidRPr="00067100">
              <w:rPr>
                <w:rFonts w:ascii="Times New Roman" w:hAnsi="Times New Roman" w:cs="Times New Roman"/>
                <w:spacing w:val="-4"/>
                <w:sz w:val="24"/>
                <w:szCs w:val="24"/>
              </w:rPr>
              <w:t>jangkauan</w:t>
            </w:r>
            <w:r w:rsidRPr="00067100">
              <w:rPr>
                <w:rFonts w:ascii="Times New Roman" w:hAnsi="Times New Roman" w:cs="Times New Roman"/>
                <w:spacing w:val="-4"/>
                <w:sz w:val="24"/>
                <w:szCs w:val="24"/>
              </w:rPr>
              <w:tab/>
            </w:r>
            <w:r w:rsidRPr="00067100">
              <w:rPr>
                <w:rFonts w:ascii="Times New Roman" w:hAnsi="Times New Roman" w:cs="Times New Roman"/>
                <w:sz w:val="24"/>
                <w:szCs w:val="24"/>
              </w:rPr>
              <w:t>mencapai</w:t>
            </w:r>
          </w:p>
        </w:tc>
      </w:tr>
      <w:tr w:rsidR="00067100" w:rsidRPr="00067100" w:rsidTr="00067100">
        <w:trPr>
          <w:gridBefore w:val="1"/>
          <w:wBefore w:w="7" w:type="dxa"/>
          <w:trHeight w:hRule="exact" w:val="466"/>
        </w:trPr>
        <w:tc>
          <w:tcPr>
            <w:tcW w:w="1550" w:type="dxa"/>
            <w:gridSpan w:val="2"/>
            <w:tcBorders>
              <w:top w:val="nil"/>
              <w:left w:val="single" w:sz="4" w:space="0" w:color="auto"/>
              <w:bottom w:val="nil"/>
              <w:right w:val="single" w:sz="4" w:space="0" w:color="auto"/>
            </w:tcBorders>
          </w:tcPr>
          <w:p w:rsidR="006C643F" w:rsidRPr="00067100" w:rsidRDefault="006C643F" w:rsidP="00A14525">
            <w:pPr>
              <w:spacing w:after="0" w:line="480" w:lineRule="auto"/>
              <w:jc w:val="both"/>
              <w:rPr>
                <w:rFonts w:ascii="Times New Roman" w:hAnsi="Times New Roman" w:cs="Times New Roman"/>
                <w:sz w:val="24"/>
                <w:szCs w:val="24"/>
              </w:rPr>
            </w:pPr>
          </w:p>
        </w:tc>
        <w:tc>
          <w:tcPr>
            <w:tcW w:w="1978" w:type="dxa"/>
            <w:gridSpan w:val="2"/>
            <w:tcBorders>
              <w:top w:val="nil"/>
              <w:left w:val="single" w:sz="4" w:space="0" w:color="auto"/>
              <w:bottom w:val="nil"/>
              <w:right w:val="single" w:sz="4" w:space="0" w:color="auto"/>
            </w:tcBorders>
          </w:tcPr>
          <w:p w:rsidR="006C643F" w:rsidRPr="00067100" w:rsidRDefault="006C643F" w:rsidP="00A14525">
            <w:pPr>
              <w:spacing w:after="0" w:line="480" w:lineRule="auto"/>
              <w:jc w:val="both"/>
              <w:rPr>
                <w:rFonts w:ascii="Times New Roman" w:hAnsi="Times New Roman" w:cs="Times New Roman"/>
                <w:sz w:val="24"/>
                <w:szCs w:val="24"/>
              </w:rPr>
            </w:pPr>
          </w:p>
        </w:tc>
        <w:tc>
          <w:tcPr>
            <w:tcW w:w="2333" w:type="dxa"/>
            <w:gridSpan w:val="2"/>
            <w:tcBorders>
              <w:top w:val="nil"/>
              <w:left w:val="single" w:sz="4" w:space="0" w:color="auto"/>
              <w:bottom w:val="nil"/>
              <w:right w:val="single" w:sz="4" w:space="0" w:color="auto"/>
            </w:tcBorders>
          </w:tcPr>
          <w:p w:rsidR="006C643F" w:rsidRPr="00067100" w:rsidRDefault="006C643F" w:rsidP="00A14525">
            <w:pPr>
              <w:spacing w:after="0" w:line="480" w:lineRule="auto"/>
              <w:jc w:val="both"/>
              <w:rPr>
                <w:rFonts w:ascii="Times New Roman" w:hAnsi="Times New Roman" w:cs="Times New Roman"/>
                <w:sz w:val="24"/>
                <w:szCs w:val="24"/>
              </w:rPr>
            </w:pPr>
          </w:p>
        </w:tc>
        <w:tc>
          <w:tcPr>
            <w:tcW w:w="2299" w:type="dxa"/>
            <w:gridSpan w:val="2"/>
            <w:tcBorders>
              <w:top w:val="nil"/>
              <w:left w:val="single" w:sz="4" w:space="0" w:color="auto"/>
              <w:bottom w:val="nil"/>
              <w:right w:val="single" w:sz="4" w:space="0" w:color="auto"/>
            </w:tcBorders>
            <w:vAlign w:val="center"/>
          </w:tcPr>
          <w:p w:rsidR="006C643F" w:rsidRPr="00067100" w:rsidRDefault="006C643F" w:rsidP="00A14525">
            <w:pPr>
              <w:spacing w:after="0" w:line="480" w:lineRule="auto"/>
              <w:ind w:left="295"/>
              <w:jc w:val="both"/>
              <w:rPr>
                <w:rFonts w:ascii="Times New Roman" w:hAnsi="Times New Roman" w:cs="Times New Roman"/>
                <w:sz w:val="24"/>
                <w:szCs w:val="24"/>
              </w:rPr>
            </w:pPr>
            <w:r w:rsidRPr="00067100">
              <w:rPr>
                <w:rFonts w:ascii="Times New Roman" w:hAnsi="Times New Roman" w:cs="Times New Roman"/>
                <w:sz w:val="24"/>
                <w:szCs w:val="24"/>
              </w:rPr>
              <w:t>3500 km</w:t>
            </w:r>
          </w:p>
        </w:tc>
      </w:tr>
      <w:tr w:rsidR="00067100" w:rsidRPr="00067100" w:rsidTr="00067100">
        <w:trPr>
          <w:gridBefore w:val="1"/>
          <w:wBefore w:w="7" w:type="dxa"/>
          <w:trHeight w:hRule="exact" w:val="1056"/>
        </w:trPr>
        <w:tc>
          <w:tcPr>
            <w:tcW w:w="1550" w:type="dxa"/>
            <w:gridSpan w:val="2"/>
            <w:tcBorders>
              <w:top w:val="nil"/>
              <w:left w:val="single" w:sz="4" w:space="0" w:color="auto"/>
              <w:bottom w:val="single" w:sz="4" w:space="0" w:color="auto"/>
              <w:right w:val="single" w:sz="4" w:space="0" w:color="auto"/>
            </w:tcBorders>
          </w:tcPr>
          <w:p w:rsidR="006C643F" w:rsidRPr="00067100" w:rsidRDefault="006C643F" w:rsidP="00A14525">
            <w:pPr>
              <w:spacing w:after="0" w:line="480" w:lineRule="auto"/>
              <w:jc w:val="both"/>
              <w:rPr>
                <w:rFonts w:ascii="Times New Roman" w:hAnsi="Times New Roman" w:cs="Times New Roman"/>
                <w:sz w:val="24"/>
                <w:szCs w:val="24"/>
              </w:rPr>
            </w:pPr>
          </w:p>
        </w:tc>
        <w:tc>
          <w:tcPr>
            <w:tcW w:w="1978" w:type="dxa"/>
            <w:gridSpan w:val="2"/>
            <w:tcBorders>
              <w:top w:val="nil"/>
              <w:left w:val="single" w:sz="4" w:space="0" w:color="auto"/>
              <w:bottom w:val="single" w:sz="4" w:space="0" w:color="auto"/>
              <w:right w:val="single" w:sz="4" w:space="0" w:color="auto"/>
            </w:tcBorders>
          </w:tcPr>
          <w:p w:rsidR="006C643F" w:rsidRPr="00067100" w:rsidRDefault="006C643F" w:rsidP="00A14525">
            <w:pPr>
              <w:spacing w:after="0" w:line="480" w:lineRule="auto"/>
              <w:jc w:val="both"/>
              <w:rPr>
                <w:rFonts w:ascii="Times New Roman" w:hAnsi="Times New Roman" w:cs="Times New Roman"/>
                <w:sz w:val="24"/>
                <w:szCs w:val="24"/>
              </w:rPr>
            </w:pPr>
          </w:p>
        </w:tc>
        <w:tc>
          <w:tcPr>
            <w:tcW w:w="2333" w:type="dxa"/>
            <w:gridSpan w:val="2"/>
            <w:tcBorders>
              <w:top w:val="nil"/>
              <w:left w:val="single" w:sz="4" w:space="0" w:color="auto"/>
              <w:bottom w:val="single" w:sz="4" w:space="0" w:color="auto"/>
              <w:right w:val="single" w:sz="4" w:space="0" w:color="auto"/>
            </w:tcBorders>
          </w:tcPr>
          <w:p w:rsidR="006C643F" w:rsidRPr="00067100" w:rsidRDefault="006C643F" w:rsidP="00A14525">
            <w:pPr>
              <w:spacing w:after="0" w:line="480" w:lineRule="auto"/>
              <w:jc w:val="both"/>
              <w:rPr>
                <w:rFonts w:ascii="Times New Roman" w:hAnsi="Times New Roman" w:cs="Times New Roman"/>
                <w:sz w:val="24"/>
                <w:szCs w:val="24"/>
              </w:rPr>
            </w:pPr>
          </w:p>
        </w:tc>
        <w:tc>
          <w:tcPr>
            <w:tcW w:w="2299" w:type="dxa"/>
            <w:gridSpan w:val="2"/>
            <w:tcBorders>
              <w:top w:val="nil"/>
              <w:left w:val="single" w:sz="4" w:space="0" w:color="auto"/>
              <w:bottom w:val="single" w:sz="4" w:space="0" w:color="auto"/>
              <w:right w:val="single" w:sz="4" w:space="0" w:color="auto"/>
            </w:tcBorders>
          </w:tcPr>
          <w:p w:rsidR="006C643F" w:rsidRPr="00067100" w:rsidRDefault="006C643F" w:rsidP="00A14525">
            <w:pPr>
              <w:widowControl w:val="0"/>
              <w:numPr>
                <w:ilvl w:val="0"/>
                <w:numId w:val="4"/>
              </w:numPr>
              <w:tabs>
                <w:tab w:val="clear" w:pos="288"/>
                <w:tab w:val="num" w:pos="360"/>
              </w:tabs>
              <w:kinsoku w:val="0"/>
              <w:spacing w:after="0" w:line="480" w:lineRule="auto"/>
              <w:ind w:right="144"/>
              <w:jc w:val="both"/>
              <w:rPr>
                <w:rFonts w:ascii="Times New Roman" w:hAnsi="Times New Roman" w:cs="Times New Roman"/>
                <w:sz w:val="24"/>
                <w:szCs w:val="24"/>
              </w:rPr>
            </w:pPr>
            <w:r w:rsidRPr="00067100">
              <w:rPr>
                <w:rFonts w:ascii="Times New Roman" w:hAnsi="Times New Roman" w:cs="Times New Roman"/>
                <w:spacing w:val="-4"/>
                <w:sz w:val="24"/>
                <w:szCs w:val="24"/>
              </w:rPr>
              <w:t>Memiliki kemampuan</w:t>
            </w:r>
            <w:r w:rsidRPr="00067100">
              <w:rPr>
                <w:rFonts w:ascii="Times New Roman" w:hAnsi="Times New Roman" w:cs="Times New Roman"/>
                <w:spacing w:val="-4"/>
                <w:sz w:val="24"/>
                <w:szCs w:val="24"/>
              </w:rPr>
              <w:br/>
            </w:r>
            <w:r w:rsidRPr="00067100">
              <w:rPr>
                <w:rFonts w:ascii="Times New Roman" w:hAnsi="Times New Roman" w:cs="Times New Roman"/>
                <w:sz w:val="24"/>
                <w:szCs w:val="24"/>
              </w:rPr>
              <w:t>menghalau ICBM</w:t>
            </w:r>
          </w:p>
        </w:tc>
      </w:tr>
      <w:tr w:rsidR="00067100" w:rsidRPr="00067100" w:rsidTr="00067100">
        <w:trPr>
          <w:gridAfter w:val="1"/>
          <w:wAfter w:w="7" w:type="dxa"/>
          <w:trHeight w:hRule="exact" w:val="926"/>
        </w:trPr>
        <w:tc>
          <w:tcPr>
            <w:tcW w:w="1550" w:type="dxa"/>
            <w:gridSpan w:val="2"/>
            <w:tcBorders>
              <w:top w:val="nil"/>
              <w:left w:val="nil"/>
              <w:bottom w:val="single" w:sz="4" w:space="0" w:color="auto"/>
              <w:right w:val="single" w:sz="4" w:space="0" w:color="auto"/>
            </w:tcBorders>
          </w:tcPr>
          <w:p w:rsidR="006C643F" w:rsidRPr="00067100" w:rsidRDefault="006C643F" w:rsidP="00A14525">
            <w:pPr>
              <w:spacing w:after="0" w:line="480" w:lineRule="auto"/>
              <w:ind w:left="100"/>
              <w:jc w:val="both"/>
              <w:rPr>
                <w:rFonts w:ascii="Times New Roman" w:hAnsi="Times New Roman" w:cs="Times New Roman"/>
                <w:bCs/>
                <w:i/>
                <w:iCs/>
                <w:sz w:val="24"/>
                <w:szCs w:val="24"/>
              </w:rPr>
            </w:pPr>
            <w:r w:rsidRPr="00067100">
              <w:rPr>
                <w:rFonts w:ascii="Times New Roman" w:hAnsi="Times New Roman" w:cs="Times New Roman"/>
                <w:bCs/>
                <w:i/>
                <w:iCs/>
                <w:sz w:val="24"/>
                <w:szCs w:val="24"/>
              </w:rPr>
              <w:t>Boost Phase</w:t>
            </w:r>
          </w:p>
        </w:tc>
        <w:tc>
          <w:tcPr>
            <w:tcW w:w="1978" w:type="dxa"/>
            <w:gridSpan w:val="2"/>
            <w:tcBorders>
              <w:top w:val="single" w:sz="4" w:space="0" w:color="auto"/>
              <w:left w:val="single" w:sz="4" w:space="0" w:color="auto"/>
              <w:bottom w:val="single" w:sz="4" w:space="0" w:color="auto"/>
              <w:right w:val="single" w:sz="4" w:space="0" w:color="auto"/>
            </w:tcBorders>
          </w:tcPr>
          <w:p w:rsidR="006C643F" w:rsidRPr="00067100" w:rsidRDefault="006C643F" w:rsidP="00A14525">
            <w:pPr>
              <w:spacing w:after="0" w:line="480" w:lineRule="auto"/>
              <w:ind w:left="106"/>
              <w:jc w:val="both"/>
              <w:rPr>
                <w:rFonts w:ascii="Times New Roman" w:hAnsi="Times New Roman" w:cs="Times New Roman"/>
                <w:bCs/>
                <w:sz w:val="24"/>
                <w:szCs w:val="24"/>
              </w:rPr>
            </w:pPr>
            <w:r w:rsidRPr="00067100">
              <w:rPr>
                <w:rFonts w:ascii="Times New Roman" w:hAnsi="Times New Roman" w:cs="Times New Roman"/>
                <w:bCs/>
                <w:sz w:val="24"/>
                <w:szCs w:val="24"/>
              </w:rPr>
              <w:t>Mode Peluncuran</w:t>
            </w:r>
          </w:p>
        </w:tc>
        <w:tc>
          <w:tcPr>
            <w:tcW w:w="2333" w:type="dxa"/>
            <w:gridSpan w:val="2"/>
            <w:tcBorders>
              <w:top w:val="single" w:sz="4" w:space="0" w:color="auto"/>
              <w:left w:val="single" w:sz="4" w:space="0" w:color="auto"/>
              <w:bottom w:val="single" w:sz="4" w:space="0" w:color="auto"/>
              <w:right w:val="single" w:sz="4" w:space="0" w:color="auto"/>
            </w:tcBorders>
          </w:tcPr>
          <w:p w:rsidR="006C643F" w:rsidRPr="00067100" w:rsidRDefault="006C643F" w:rsidP="00A14525">
            <w:pPr>
              <w:tabs>
                <w:tab w:val="right" w:pos="2217"/>
              </w:tabs>
              <w:spacing w:after="0" w:line="480" w:lineRule="auto"/>
              <w:ind w:left="110"/>
              <w:jc w:val="both"/>
              <w:rPr>
                <w:rFonts w:ascii="Times New Roman" w:hAnsi="Times New Roman" w:cs="Times New Roman"/>
                <w:bCs/>
                <w:sz w:val="24"/>
                <w:szCs w:val="24"/>
              </w:rPr>
            </w:pPr>
            <w:r w:rsidRPr="00067100">
              <w:rPr>
                <w:rFonts w:ascii="Times New Roman" w:hAnsi="Times New Roman" w:cs="Times New Roman"/>
                <w:bCs/>
                <w:spacing w:val="-8"/>
                <w:sz w:val="24"/>
                <w:szCs w:val="24"/>
              </w:rPr>
              <w:t>Radius</w:t>
            </w:r>
            <w:r w:rsidRPr="00067100">
              <w:rPr>
                <w:rFonts w:ascii="Times New Roman" w:hAnsi="Times New Roman" w:cs="Times New Roman"/>
                <w:bCs/>
                <w:spacing w:val="-8"/>
                <w:sz w:val="24"/>
                <w:szCs w:val="24"/>
              </w:rPr>
              <w:tab/>
            </w:r>
            <w:r w:rsidRPr="00067100">
              <w:rPr>
                <w:rFonts w:ascii="Times New Roman" w:hAnsi="Times New Roman" w:cs="Times New Roman"/>
                <w:bCs/>
                <w:sz w:val="24"/>
                <w:szCs w:val="24"/>
              </w:rPr>
              <w:t>Area</w:t>
            </w:r>
          </w:p>
          <w:p w:rsidR="006C643F" w:rsidRPr="00067100" w:rsidRDefault="006C643F" w:rsidP="00A14525">
            <w:pPr>
              <w:spacing w:after="0" w:line="480" w:lineRule="auto"/>
              <w:ind w:left="110"/>
              <w:jc w:val="both"/>
              <w:rPr>
                <w:rFonts w:ascii="Times New Roman" w:hAnsi="Times New Roman" w:cs="Times New Roman"/>
                <w:bCs/>
                <w:sz w:val="24"/>
                <w:szCs w:val="24"/>
              </w:rPr>
            </w:pPr>
            <w:r w:rsidRPr="00067100">
              <w:rPr>
                <w:rFonts w:ascii="Times New Roman" w:hAnsi="Times New Roman" w:cs="Times New Roman"/>
                <w:bCs/>
                <w:sz w:val="24"/>
                <w:szCs w:val="24"/>
              </w:rPr>
              <w:t>Perlindungan Maksimal</w:t>
            </w:r>
          </w:p>
        </w:tc>
        <w:tc>
          <w:tcPr>
            <w:tcW w:w="2299" w:type="dxa"/>
            <w:gridSpan w:val="2"/>
            <w:tcBorders>
              <w:top w:val="single" w:sz="4" w:space="0" w:color="auto"/>
              <w:left w:val="single" w:sz="4" w:space="0" w:color="auto"/>
              <w:bottom w:val="single" w:sz="4" w:space="0" w:color="auto"/>
              <w:right w:val="single" w:sz="4" w:space="0" w:color="auto"/>
            </w:tcBorders>
          </w:tcPr>
          <w:p w:rsidR="006C643F" w:rsidRPr="00067100" w:rsidRDefault="006C643F" w:rsidP="00A14525">
            <w:pPr>
              <w:spacing w:after="0" w:line="480" w:lineRule="auto"/>
              <w:ind w:right="116"/>
              <w:jc w:val="both"/>
              <w:rPr>
                <w:rFonts w:ascii="Times New Roman" w:hAnsi="Times New Roman" w:cs="Times New Roman"/>
                <w:bCs/>
                <w:sz w:val="24"/>
                <w:szCs w:val="24"/>
              </w:rPr>
            </w:pPr>
            <w:r w:rsidRPr="00067100">
              <w:rPr>
                <w:rFonts w:ascii="Times New Roman" w:hAnsi="Times New Roman" w:cs="Times New Roman"/>
                <w:bCs/>
                <w:sz w:val="24"/>
                <w:szCs w:val="24"/>
              </w:rPr>
              <w:t>Perlindungan Terhadap</w:t>
            </w:r>
          </w:p>
        </w:tc>
      </w:tr>
      <w:tr w:rsidR="00067100" w:rsidRPr="00067100" w:rsidTr="00067100">
        <w:trPr>
          <w:gridAfter w:val="1"/>
          <w:wAfter w:w="7" w:type="dxa"/>
          <w:trHeight w:hRule="exact" w:val="1277"/>
        </w:trPr>
        <w:tc>
          <w:tcPr>
            <w:tcW w:w="1550" w:type="dxa"/>
            <w:gridSpan w:val="2"/>
            <w:tcBorders>
              <w:top w:val="single" w:sz="4" w:space="0" w:color="auto"/>
              <w:left w:val="single" w:sz="4" w:space="0" w:color="auto"/>
              <w:bottom w:val="nil"/>
              <w:right w:val="single" w:sz="4" w:space="0" w:color="auto"/>
            </w:tcBorders>
          </w:tcPr>
          <w:p w:rsidR="006C643F" w:rsidRPr="00067100" w:rsidRDefault="006C643F" w:rsidP="00A14525">
            <w:pPr>
              <w:spacing w:after="0" w:line="480" w:lineRule="auto"/>
              <w:ind w:left="100"/>
              <w:jc w:val="both"/>
              <w:rPr>
                <w:rFonts w:ascii="Times New Roman" w:hAnsi="Times New Roman" w:cs="Times New Roman"/>
                <w:bCs/>
                <w:i/>
                <w:iCs/>
                <w:sz w:val="24"/>
                <w:szCs w:val="24"/>
              </w:rPr>
            </w:pPr>
            <w:r w:rsidRPr="00067100">
              <w:rPr>
                <w:rFonts w:ascii="Times New Roman" w:hAnsi="Times New Roman" w:cs="Times New Roman"/>
                <w:bCs/>
                <w:i/>
                <w:iCs/>
                <w:sz w:val="24"/>
                <w:szCs w:val="24"/>
              </w:rPr>
              <w:lastRenderedPageBreak/>
              <w:t>Airborne Laser</w:t>
            </w:r>
          </w:p>
        </w:tc>
        <w:tc>
          <w:tcPr>
            <w:tcW w:w="1978" w:type="dxa"/>
            <w:gridSpan w:val="2"/>
            <w:tcBorders>
              <w:top w:val="single" w:sz="4" w:space="0" w:color="auto"/>
              <w:left w:val="single" w:sz="4" w:space="0" w:color="auto"/>
              <w:bottom w:val="nil"/>
              <w:right w:val="single" w:sz="4" w:space="0" w:color="auto"/>
            </w:tcBorders>
          </w:tcPr>
          <w:p w:rsidR="006C643F" w:rsidRPr="00067100" w:rsidRDefault="006C643F" w:rsidP="00A14525">
            <w:pPr>
              <w:spacing w:after="0" w:line="480" w:lineRule="auto"/>
              <w:ind w:left="106"/>
              <w:jc w:val="both"/>
              <w:rPr>
                <w:rFonts w:ascii="Times New Roman" w:hAnsi="Times New Roman" w:cs="Times New Roman"/>
                <w:i/>
                <w:iCs/>
                <w:spacing w:val="-14"/>
                <w:sz w:val="24"/>
                <w:szCs w:val="24"/>
              </w:rPr>
            </w:pPr>
            <w:r w:rsidRPr="00067100">
              <w:rPr>
                <w:rFonts w:ascii="Times New Roman" w:hAnsi="Times New Roman" w:cs="Times New Roman"/>
                <w:i/>
                <w:iCs/>
                <w:spacing w:val="-14"/>
                <w:sz w:val="24"/>
                <w:szCs w:val="24"/>
              </w:rPr>
              <w:t>Airplane/Pesawat</w:t>
            </w:r>
          </w:p>
        </w:tc>
        <w:tc>
          <w:tcPr>
            <w:tcW w:w="2333" w:type="dxa"/>
            <w:gridSpan w:val="2"/>
            <w:tcBorders>
              <w:top w:val="single" w:sz="4" w:space="0" w:color="auto"/>
              <w:left w:val="single" w:sz="4" w:space="0" w:color="auto"/>
              <w:bottom w:val="nil"/>
              <w:right w:val="single" w:sz="4" w:space="0" w:color="auto"/>
            </w:tcBorders>
          </w:tcPr>
          <w:p w:rsidR="006C643F" w:rsidRPr="00067100" w:rsidRDefault="006C643F" w:rsidP="00A14525">
            <w:pPr>
              <w:spacing w:after="0" w:line="480" w:lineRule="auto"/>
              <w:ind w:left="110"/>
              <w:jc w:val="both"/>
              <w:rPr>
                <w:rFonts w:ascii="Times New Roman" w:hAnsi="Times New Roman" w:cs="Times New Roman"/>
                <w:sz w:val="24"/>
                <w:szCs w:val="24"/>
              </w:rPr>
            </w:pPr>
            <w:r w:rsidRPr="00067100">
              <w:rPr>
                <w:rFonts w:ascii="Times New Roman" w:hAnsi="Times New Roman" w:cs="Times New Roman"/>
                <w:sz w:val="24"/>
                <w:szCs w:val="24"/>
              </w:rPr>
              <w:t>Sangat Luas</w:t>
            </w:r>
          </w:p>
        </w:tc>
        <w:tc>
          <w:tcPr>
            <w:tcW w:w="2299" w:type="dxa"/>
            <w:gridSpan w:val="2"/>
            <w:tcBorders>
              <w:top w:val="single" w:sz="4" w:space="0" w:color="auto"/>
              <w:left w:val="single" w:sz="4" w:space="0" w:color="auto"/>
              <w:bottom w:val="nil"/>
              <w:right w:val="single" w:sz="4" w:space="0" w:color="auto"/>
            </w:tcBorders>
          </w:tcPr>
          <w:p w:rsidR="006C643F" w:rsidRPr="00067100" w:rsidRDefault="006C643F" w:rsidP="00A14525">
            <w:pPr>
              <w:widowControl w:val="0"/>
              <w:numPr>
                <w:ilvl w:val="0"/>
                <w:numId w:val="5"/>
              </w:numPr>
              <w:tabs>
                <w:tab w:val="right" w:pos="2179"/>
              </w:tabs>
              <w:kinsoku w:val="0"/>
              <w:spacing w:after="0" w:line="480" w:lineRule="auto"/>
              <w:ind w:left="432" w:right="144" w:hanging="360"/>
              <w:jc w:val="both"/>
              <w:rPr>
                <w:rFonts w:ascii="Times New Roman" w:hAnsi="Times New Roman" w:cs="Times New Roman"/>
                <w:spacing w:val="-1"/>
                <w:sz w:val="24"/>
                <w:szCs w:val="24"/>
              </w:rPr>
            </w:pPr>
            <w:r w:rsidRPr="00067100">
              <w:rPr>
                <w:rFonts w:ascii="Times New Roman" w:hAnsi="Times New Roman" w:cs="Times New Roman"/>
                <w:spacing w:val="-2"/>
                <w:sz w:val="24"/>
                <w:szCs w:val="24"/>
              </w:rPr>
              <w:t>Misil</w:t>
            </w:r>
            <w:r w:rsidRPr="00067100">
              <w:rPr>
                <w:rFonts w:ascii="Times New Roman" w:hAnsi="Times New Roman" w:cs="Times New Roman"/>
                <w:spacing w:val="-2"/>
                <w:sz w:val="24"/>
                <w:szCs w:val="24"/>
              </w:rPr>
              <w:tab/>
              <w:t>jarak</w:t>
            </w:r>
            <w:r w:rsidRPr="00067100">
              <w:rPr>
                <w:rFonts w:ascii="Times New Roman" w:hAnsi="Times New Roman" w:cs="Times New Roman"/>
                <w:spacing w:val="-2"/>
                <w:sz w:val="24"/>
                <w:szCs w:val="24"/>
              </w:rPr>
              <w:tab/>
            </w:r>
            <w:r w:rsidRPr="00067100">
              <w:rPr>
                <w:rFonts w:ascii="Times New Roman" w:hAnsi="Times New Roman" w:cs="Times New Roman"/>
                <w:sz w:val="24"/>
                <w:szCs w:val="24"/>
              </w:rPr>
              <w:t>pendek</w:t>
            </w:r>
            <w:r w:rsidRPr="00067100">
              <w:rPr>
                <w:rFonts w:ascii="Times New Roman" w:hAnsi="Times New Roman" w:cs="Times New Roman"/>
                <w:sz w:val="24"/>
                <w:szCs w:val="24"/>
              </w:rPr>
              <w:br/>
            </w:r>
            <w:r w:rsidRPr="00067100">
              <w:rPr>
                <w:rFonts w:ascii="Times New Roman" w:hAnsi="Times New Roman" w:cs="Times New Roman"/>
                <w:spacing w:val="-8"/>
                <w:sz w:val="24"/>
                <w:szCs w:val="24"/>
              </w:rPr>
              <w:t xml:space="preserve">dan menengah dengan </w:t>
            </w:r>
            <w:r w:rsidRPr="00067100">
              <w:rPr>
                <w:rFonts w:ascii="Times New Roman" w:hAnsi="Times New Roman" w:cs="Times New Roman"/>
                <w:spacing w:val="-16"/>
                <w:sz w:val="24"/>
                <w:szCs w:val="24"/>
              </w:rPr>
              <w:t>jangkauan</w:t>
            </w:r>
            <w:r w:rsidRPr="00067100">
              <w:rPr>
                <w:rFonts w:ascii="Times New Roman" w:hAnsi="Times New Roman" w:cs="Times New Roman"/>
                <w:spacing w:val="-16"/>
                <w:sz w:val="24"/>
                <w:szCs w:val="24"/>
              </w:rPr>
              <w:tab/>
            </w:r>
            <w:r w:rsidRPr="00067100">
              <w:rPr>
                <w:rFonts w:ascii="Times New Roman" w:hAnsi="Times New Roman" w:cs="Times New Roman"/>
                <w:spacing w:val="-1"/>
                <w:sz w:val="24"/>
                <w:szCs w:val="24"/>
              </w:rPr>
              <w:t>mencapai</w:t>
            </w:r>
          </w:p>
        </w:tc>
      </w:tr>
      <w:tr w:rsidR="00067100" w:rsidRPr="00067100" w:rsidTr="00067100">
        <w:trPr>
          <w:gridAfter w:val="1"/>
          <w:wAfter w:w="7" w:type="dxa"/>
          <w:trHeight w:hRule="exact" w:val="461"/>
        </w:trPr>
        <w:tc>
          <w:tcPr>
            <w:tcW w:w="1550" w:type="dxa"/>
            <w:gridSpan w:val="2"/>
            <w:tcBorders>
              <w:top w:val="nil"/>
              <w:left w:val="single" w:sz="4" w:space="0" w:color="auto"/>
              <w:bottom w:val="nil"/>
              <w:right w:val="single" w:sz="4" w:space="0" w:color="auto"/>
            </w:tcBorders>
          </w:tcPr>
          <w:p w:rsidR="006C643F" w:rsidRPr="00067100" w:rsidRDefault="006C643F" w:rsidP="00A14525">
            <w:pPr>
              <w:spacing w:after="0" w:line="480" w:lineRule="auto"/>
              <w:jc w:val="both"/>
              <w:rPr>
                <w:rFonts w:ascii="Times New Roman" w:hAnsi="Times New Roman" w:cs="Times New Roman"/>
                <w:sz w:val="24"/>
                <w:szCs w:val="24"/>
              </w:rPr>
            </w:pPr>
          </w:p>
        </w:tc>
        <w:tc>
          <w:tcPr>
            <w:tcW w:w="1978" w:type="dxa"/>
            <w:gridSpan w:val="2"/>
            <w:tcBorders>
              <w:top w:val="nil"/>
              <w:left w:val="single" w:sz="4" w:space="0" w:color="auto"/>
              <w:bottom w:val="nil"/>
              <w:right w:val="single" w:sz="4" w:space="0" w:color="auto"/>
            </w:tcBorders>
          </w:tcPr>
          <w:p w:rsidR="006C643F" w:rsidRPr="00067100" w:rsidRDefault="006C643F" w:rsidP="00A14525">
            <w:pPr>
              <w:spacing w:after="0" w:line="480" w:lineRule="auto"/>
              <w:jc w:val="both"/>
              <w:rPr>
                <w:rFonts w:ascii="Times New Roman" w:hAnsi="Times New Roman" w:cs="Times New Roman"/>
                <w:sz w:val="24"/>
                <w:szCs w:val="24"/>
              </w:rPr>
            </w:pPr>
          </w:p>
        </w:tc>
        <w:tc>
          <w:tcPr>
            <w:tcW w:w="2333" w:type="dxa"/>
            <w:gridSpan w:val="2"/>
            <w:tcBorders>
              <w:top w:val="nil"/>
              <w:left w:val="single" w:sz="4" w:space="0" w:color="auto"/>
              <w:bottom w:val="nil"/>
              <w:right w:val="single" w:sz="4" w:space="0" w:color="auto"/>
            </w:tcBorders>
          </w:tcPr>
          <w:p w:rsidR="006C643F" w:rsidRPr="00067100" w:rsidRDefault="006C643F" w:rsidP="00A14525">
            <w:pPr>
              <w:spacing w:after="0" w:line="480" w:lineRule="auto"/>
              <w:jc w:val="both"/>
              <w:rPr>
                <w:rFonts w:ascii="Times New Roman" w:hAnsi="Times New Roman" w:cs="Times New Roman"/>
                <w:sz w:val="24"/>
                <w:szCs w:val="24"/>
              </w:rPr>
            </w:pPr>
          </w:p>
        </w:tc>
        <w:tc>
          <w:tcPr>
            <w:tcW w:w="2299" w:type="dxa"/>
            <w:gridSpan w:val="2"/>
            <w:tcBorders>
              <w:top w:val="nil"/>
              <w:left w:val="single" w:sz="4" w:space="0" w:color="auto"/>
              <w:bottom w:val="nil"/>
              <w:right w:val="single" w:sz="4" w:space="0" w:color="auto"/>
            </w:tcBorders>
            <w:vAlign w:val="center"/>
          </w:tcPr>
          <w:p w:rsidR="006C643F" w:rsidRPr="00067100" w:rsidRDefault="006C643F" w:rsidP="00A14525">
            <w:pPr>
              <w:spacing w:after="0" w:line="480" w:lineRule="auto"/>
              <w:ind w:right="1196"/>
              <w:jc w:val="both"/>
              <w:rPr>
                <w:rFonts w:ascii="Times New Roman" w:hAnsi="Times New Roman" w:cs="Times New Roman"/>
                <w:sz w:val="24"/>
                <w:szCs w:val="24"/>
              </w:rPr>
            </w:pPr>
            <w:r w:rsidRPr="00067100">
              <w:rPr>
                <w:rFonts w:ascii="Times New Roman" w:hAnsi="Times New Roman" w:cs="Times New Roman"/>
                <w:sz w:val="24"/>
                <w:szCs w:val="24"/>
              </w:rPr>
              <w:t>3500 km</w:t>
            </w:r>
          </w:p>
        </w:tc>
      </w:tr>
      <w:tr w:rsidR="00067100" w:rsidRPr="00067100" w:rsidTr="00067100">
        <w:trPr>
          <w:gridAfter w:val="1"/>
          <w:wAfter w:w="7" w:type="dxa"/>
          <w:trHeight w:hRule="exact" w:val="1983"/>
        </w:trPr>
        <w:tc>
          <w:tcPr>
            <w:tcW w:w="1550" w:type="dxa"/>
            <w:gridSpan w:val="2"/>
            <w:tcBorders>
              <w:top w:val="nil"/>
              <w:left w:val="single" w:sz="4" w:space="0" w:color="auto"/>
              <w:bottom w:val="single" w:sz="4" w:space="0" w:color="auto"/>
              <w:right w:val="single" w:sz="4" w:space="0" w:color="auto"/>
            </w:tcBorders>
          </w:tcPr>
          <w:p w:rsidR="006C643F" w:rsidRPr="00067100" w:rsidRDefault="006C643F" w:rsidP="00A14525">
            <w:pPr>
              <w:spacing w:after="0" w:line="480" w:lineRule="auto"/>
              <w:jc w:val="both"/>
              <w:rPr>
                <w:rFonts w:ascii="Times New Roman" w:hAnsi="Times New Roman" w:cs="Times New Roman"/>
                <w:sz w:val="24"/>
                <w:szCs w:val="24"/>
              </w:rPr>
            </w:pPr>
          </w:p>
        </w:tc>
        <w:tc>
          <w:tcPr>
            <w:tcW w:w="1978" w:type="dxa"/>
            <w:gridSpan w:val="2"/>
            <w:tcBorders>
              <w:top w:val="nil"/>
              <w:left w:val="single" w:sz="4" w:space="0" w:color="auto"/>
              <w:bottom w:val="single" w:sz="4" w:space="0" w:color="auto"/>
              <w:right w:val="single" w:sz="4" w:space="0" w:color="auto"/>
            </w:tcBorders>
          </w:tcPr>
          <w:p w:rsidR="006C643F" w:rsidRPr="00067100" w:rsidRDefault="006C643F" w:rsidP="00A14525">
            <w:pPr>
              <w:spacing w:after="0" w:line="480" w:lineRule="auto"/>
              <w:jc w:val="both"/>
              <w:rPr>
                <w:rFonts w:ascii="Times New Roman" w:hAnsi="Times New Roman" w:cs="Times New Roman"/>
                <w:sz w:val="24"/>
                <w:szCs w:val="24"/>
              </w:rPr>
            </w:pPr>
          </w:p>
        </w:tc>
        <w:tc>
          <w:tcPr>
            <w:tcW w:w="2333" w:type="dxa"/>
            <w:gridSpan w:val="2"/>
            <w:tcBorders>
              <w:top w:val="nil"/>
              <w:left w:val="single" w:sz="4" w:space="0" w:color="auto"/>
              <w:bottom w:val="single" w:sz="4" w:space="0" w:color="auto"/>
              <w:right w:val="single" w:sz="4" w:space="0" w:color="auto"/>
            </w:tcBorders>
          </w:tcPr>
          <w:p w:rsidR="006C643F" w:rsidRPr="00067100" w:rsidRDefault="006C643F" w:rsidP="00A14525">
            <w:pPr>
              <w:spacing w:after="0" w:line="480" w:lineRule="auto"/>
              <w:jc w:val="both"/>
              <w:rPr>
                <w:rFonts w:ascii="Times New Roman" w:hAnsi="Times New Roman" w:cs="Times New Roman"/>
                <w:sz w:val="24"/>
                <w:szCs w:val="24"/>
              </w:rPr>
            </w:pPr>
          </w:p>
        </w:tc>
        <w:tc>
          <w:tcPr>
            <w:tcW w:w="2299" w:type="dxa"/>
            <w:gridSpan w:val="2"/>
            <w:tcBorders>
              <w:top w:val="nil"/>
              <w:left w:val="single" w:sz="4" w:space="0" w:color="auto"/>
              <w:bottom w:val="single" w:sz="4" w:space="0" w:color="auto"/>
              <w:right w:val="single" w:sz="4" w:space="0" w:color="auto"/>
            </w:tcBorders>
          </w:tcPr>
          <w:p w:rsidR="006C643F" w:rsidRPr="00067100" w:rsidRDefault="006C643F" w:rsidP="00A14525">
            <w:pPr>
              <w:widowControl w:val="0"/>
              <w:numPr>
                <w:ilvl w:val="0"/>
                <w:numId w:val="5"/>
              </w:numPr>
              <w:kinsoku w:val="0"/>
              <w:spacing w:after="0" w:line="480" w:lineRule="auto"/>
              <w:ind w:right="116"/>
              <w:jc w:val="both"/>
              <w:rPr>
                <w:rFonts w:ascii="Times New Roman" w:hAnsi="Times New Roman" w:cs="Times New Roman"/>
                <w:spacing w:val="-2"/>
                <w:sz w:val="24"/>
                <w:szCs w:val="24"/>
              </w:rPr>
            </w:pPr>
            <w:r w:rsidRPr="00067100">
              <w:rPr>
                <w:rFonts w:ascii="Times New Roman" w:hAnsi="Times New Roman" w:cs="Times New Roman"/>
                <w:spacing w:val="-2"/>
                <w:sz w:val="24"/>
                <w:szCs w:val="24"/>
              </w:rPr>
              <w:t>Memiliki kemampuan</w:t>
            </w:r>
          </w:p>
          <w:p w:rsidR="006C643F" w:rsidRPr="00067100" w:rsidRDefault="006C643F" w:rsidP="00A14525">
            <w:pPr>
              <w:spacing w:after="0" w:line="480" w:lineRule="auto"/>
              <w:ind w:left="360" w:right="144"/>
              <w:jc w:val="both"/>
              <w:rPr>
                <w:rFonts w:ascii="Times New Roman" w:hAnsi="Times New Roman" w:cs="Times New Roman"/>
                <w:sz w:val="24"/>
                <w:szCs w:val="24"/>
              </w:rPr>
            </w:pPr>
            <w:r w:rsidRPr="00067100">
              <w:rPr>
                <w:rFonts w:ascii="Times New Roman" w:hAnsi="Times New Roman" w:cs="Times New Roman"/>
                <w:spacing w:val="20"/>
                <w:sz w:val="24"/>
                <w:szCs w:val="24"/>
              </w:rPr>
              <w:t xml:space="preserve">menghalau ICBM </w:t>
            </w:r>
            <w:r w:rsidRPr="00067100">
              <w:rPr>
                <w:rFonts w:ascii="Times New Roman" w:hAnsi="Times New Roman" w:cs="Times New Roman"/>
                <w:spacing w:val="-2"/>
                <w:sz w:val="24"/>
                <w:szCs w:val="24"/>
              </w:rPr>
              <w:t xml:space="preserve">yang diluncurkan dan </w:t>
            </w:r>
            <w:r w:rsidRPr="00067100">
              <w:rPr>
                <w:rFonts w:ascii="Times New Roman" w:hAnsi="Times New Roman" w:cs="Times New Roman"/>
                <w:sz w:val="24"/>
                <w:szCs w:val="24"/>
              </w:rPr>
              <w:t>kapal selam</w:t>
            </w:r>
          </w:p>
        </w:tc>
      </w:tr>
    </w:tbl>
    <w:p w:rsidR="006C643F" w:rsidRPr="00FD0082" w:rsidRDefault="006C643F" w:rsidP="00FD0082">
      <w:pPr>
        <w:spacing w:after="0" w:line="240" w:lineRule="auto"/>
        <w:ind w:left="144" w:right="648"/>
        <w:jc w:val="both"/>
        <w:rPr>
          <w:rFonts w:ascii="Times New Roman" w:hAnsi="Times New Roman" w:cs="Times New Roman"/>
          <w:spacing w:val="-12"/>
        </w:rPr>
      </w:pPr>
      <w:proofErr w:type="gramStart"/>
      <w:r w:rsidRPr="00FD0082">
        <w:rPr>
          <w:rFonts w:ascii="Times New Roman" w:hAnsi="Times New Roman" w:cs="Times New Roman"/>
          <w:spacing w:val="-15"/>
        </w:rPr>
        <w:t>Sumber :</w:t>
      </w:r>
      <w:proofErr w:type="gramEnd"/>
      <w:r w:rsidRPr="00FD0082">
        <w:rPr>
          <w:rFonts w:ascii="Times New Roman" w:hAnsi="Times New Roman" w:cs="Times New Roman"/>
          <w:spacing w:val="-15"/>
        </w:rPr>
        <w:t xml:space="preserve"> Union of Concerned Scientist, Fact Sheets : U.S National and Theater Ballistic Missile </w:t>
      </w:r>
      <w:r w:rsidRPr="00FD0082">
        <w:rPr>
          <w:rFonts w:ascii="Times New Roman" w:hAnsi="Times New Roman" w:cs="Times New Roman"/>
          <w:spacing w:val="-12"/>
        </w:rPr>
        <w:t>Defense Programs</w:t>
      </w:r>
    </w:p>
    <w:p w:rsidR="00A14525" w:rsidRPr="00067100" w:rsidRDefault="00A14525" w:rsidP="00A14525">
      <w:pPr>
        <w:spacing w:after="0" w:line="480" w:lineRule="auto"/>
        <w:ind w:right="648"/>
        <w:jc w:val="both"/>
        <w:rPr>
          <w:rFonts w:ascii="Times New Roman" w:hAnsi="Times New Roman" w:cs="Times New Roman"/>
          <w:spacing w:val="-12"/>
          <w:sz w:val="24"/>
          <w:szCs w:val="24"/>
        </w:rPr>
      </w:pPr>
    </w:p>
    <w:p w:rsidR="006C643F" w:rsidRPr="00067100" w:rsidRDefault="00B6150E" w:rsidP="00A14525">
      <w:pPr>
        <w:spacing w:after="0" w:line="480" w:lineRule="auto"/>
        <w:ind w:left="630" w:right="648" w:hanging="630"/>
        <w:jc w:val="both"/>
        <w:rPr>
          <w:rFonts w:ascii="Times New Roman" w:hAnsi="Times New Roman" w:cs="Times New Roman"/>
          <w:b/>
          <w:spacing w:val="-12"/>
          <w:sz w:val="24"/>
          <w:szCs w:val="24"/>
        </w:rPr>
      </w:pPr>
      <w:r w:rsidRPr="00067100">
        <w:rPr>
          <w:rFonts w:ascii="Times New Roman" w:hAnsi="Times New Roman" w:cs="Times New Roman"/>
          <w:b/>
          <w:spacing w:val="-12"/>
          <w:sz w:val="24"/>
          <w:szCs w:val="24"/>
        </w:rPr>
        <w:t>3.2.1</w:t>
      </w:r>
      <w:r w:rsidRPr="00067100">
        <w:rPr>
          <w:rFonts w:ascii="Times New Roman" w:hAnsi="Times New Roman" w:cs="Times New Roman"/>
          <w:b/>
          <w:spacing w:val="-12"/>
          <w:sz w:val="24"/>
          <w:szCs w:val="24"/>
        </w:rPr>
        <w:tab/>
      </w:r>
      <w:r w:rsidR="006C643F" w:rsidRPr="00067100">
        <w:rPr>
          <w:rFonts w:ascii="Times New Roman" w:hAnsi="Times New Roman" w:cs="Times New Roman"/>
          <w:b/>
          <w:spacing w:val="-12"/>
          <w:sz w:val="24"/>
          <w:szCs w:val="24"/>
        </w:rPr>
        <w:t>TMD (Theater Missile Defense) Di Jepang</w:t>
      </w:r>
    </w:p>
    <w:p w:rsidR="00B6150E" w:rsidRPr="00067100" w:rsidRDefault="006C643F" w:rsidP="00A14525">
      <w:pPr>
        <w:spacing w:after="0" w:line="480" w:lineRule="auto"/>
        <w:ind w:right="648" w:firstLine="720"/>
        <w:jc w:val="both"/>
        <w:rPr>
          <w:rFonts w:ascii="Times New Roman" w:hAnsi="Times New Roman" w:cs="Times New Roman"/>
          <w:spacing w:val="-12"/>
          <w:sz w:val="24"/>
          <w:szCs w:val="24"/>
        </w:rPr>
      </w:pPr>
      <w:r w:rsidRPr="00067100">
        <w:rPr>
          <w:rFonts w:ascii="Times New Roman" w:hAnsi="Times New Roman" w:cs="Times New Roman"/>
          <w:spacing w:val="-12"/>
          <w:sz w:val="24"/>
          <w:szCs w:val="24"/>
        </w:rPr>
        <w:t>Jepang merupakan sekutu pertama Amerika Serikat yang meninta Sistem Rudal Patriot di pertengahan tahun 1980-</w:t>
      </w:r>
      <w:proofErr w:type="gramStart"/>
      <w:r w:rsidRPr="00067100">
        <w:rPr>
          <w:rFonts w:ascii="Times New Roman" w:hAnsi="Times New Roman" w:cs="Times New Roman"/>
          <w:spacing w:val="-12"/>
          <w:sz w:val="24"/>
          <w:szCs w:val="24"/>
        </w:rPr>
        <w:t>an</w:t>
      </w:r>
      <w:proofErr w:type="gramEnd"/>
      <w:r w:rsidRPr="00067100">
        <w:rPr>
          <w:rFonts w:ascii="Times New Roman" w:hAnsi="Times New Roman" w:cs="Times New Roman"/>
          <w:spacing w:val="-12"/>
          <w:sz w:val="24"/>
          <w:szCs w:val="24"/>
        </w:rPr>
        <w:t xml:space="preserve"> dan kemudian Jepang meng-upgrade sistem rudal Patriot itu menjadi PAC-2 (Patriot Advabced Capabilities). Diskusi tentang keterlibatan Jepang dalam kerjasama pembangunan sistem misil Upper-tier Amerika Serikat dimulai di awal tahun 1993 ketika kedua belah pihak membentuk sebuah kelompok kerja TMD (Theater Missile Defense). Pembangunan sistem baru itu membutuhkan waktu 5 tahun sampai ketika ada percobaan peluncuran Misil Taepo Dong milik Korea Utara di tahun 1998 membuat Jepang turut berpatisipasi secara aktif dalam pembangunan NTW (Navy Theater Wide).</w:t>
      </w:r>
    </w:p>
    <w:p w:rsidR="00B6150E" w:rsidRPr="00067100" w:rsidRDefault="006C643F" w:rsidP="00A14525">
      <w:pPr>
        <w:spacing w:after="0" w:line="480" w:lineRule="auto"/>
        <w:ind w:right="648" w:firstLine="720"/>
        <w:jc w:val="both"/>
        <w:rPr>
          <w:rFonts w:ascii="Times New Roman" w:hAnsi="Times New Roman" w:cs="Times New Roman"/>
          <w:spacing w:val="-12"/>
          <w:sz w:val="24"/>
          <w:szCs w:val="24"/>
        </w:rPr>
      </w:pPr>
      <w:proofErr w:type="gramStart"/>
      <w:r w:rsidRPr="00FD0082">
        <w:rPr>
          <w:rFonts w:ascii="Times New Roman" w:hAnsi="Times New Roman" w:cs="Times New Roman"/>
          <w:spacing w:val="-12"/>
          <w:sz w:val="24"/>
          <w:szCs w:val="24"/>
        </w:rPr>
        <w:t>Ancaman misil jarak menengah milik Cina juga merupakan ancaman nyata bagi keamanan Jepang.</w:t>
      </w:r>
      <w:proofErr w:type="gramEnd"/>
      <w:r w:rsidRPr="00FD0082">
        <w:rPr>
          <w:rFonts w:ascii="Times New Roman" w:hAnsi="Times New Roman" w:cs="Times New Roman"/>
          <w:spacing w:val="-12"/>
          <w:sz w:val="24"/>
          <w:szCs w:val="24"/>
        </w:rPr>
        <w:t xml:space="preserve"> </w:t>
      </w:r>
      <w:proofErr w:type="gramStart"/>
      <w:r w:rsidRPr="00FD0082">
        <w:rPr>
          <w:rFonts w:ascii="Times New Roman" w:hAnsi="Times New Roman" w:cs="Times New Roman"/>
          <w:spacing w:val="-12"/>
          <w:sz w:val="24"/>
          <w:szCs w:val="24"/>
        </w:rPr>
        <w:t>Oleh karena itu, sistem pertahan misil di Jepang terus ditingkatkan.</w:t>
      </w:r>
      <w:proofErr w:type="gramEnd"/>
      <w:r w:rsidRPr="00FD0082">
        <w:rPr>
          <w:rFonts w:ascii="Times New Roman" w:hAnsi="Times New Roman" w:cs="Times New Roman"/>
          <w:spacing w:val="-12"/>
          <w:sz w:val="24"/>
          <w:szCs w:val="24"/>
        </w:rPr>
        <w:t xml:space="preserve"> NTW yang terus dikembangkan Jepang sampai pada tahun 2006 nanti diperkirakan </w:t>
      </w:r>
      <w:proofErr w:type="gramStart"/>
      <w:r w:rsidRPr="00FD0082">
        <w:rPr>
          <w:rFonts w:ascii="Times New Roman" w:hAnsi="Times New Roman" w:cs="Times New Roman"/>
          <w:spacing w:val="-12"/>
          <w:sz w:val="24"/>
          <w:szCs w:val="24"/>
        </w:rPr>
        <w:t>akan</w:t>
      </w:r>
      <w:proofErr w:type="gramEnd"/>
      <w:r w:rsidRPr="00FD0082">
        <w:rPr>
          <w:rFonts w:ascii="Times New Roman" w:hAnsi="Times New Roman" w:cs="Times New Roman"/>
          <w:spacing w:val="-12"/>
          <w:sz w:val="24"/>
          <w:szCs w:val="24"/>
        </w:rPr>
        <w:t xml:space="preserve"> mampu menahan serangan dari Cina dan Korea Utara. </w:t>
      </w:r>
      <w:proofErr w:type="gramStart"/>
      <w:r w:rsidRPr="00FD0082">
        <w:rPr>
          <w:rFonts w:ascii="Times New Roman" w:hAnsi="Times New Roman" w:cs="Times New Roman"/>
          <w:spacing w:val="-12"/>
          <w:sz w:val="24"/>
          <w:szCs w:val="24"/>
        </w:rPr>
        <w:t>TMD di</w:t>
      </w:r>
      <w:r w:rsidR="00B6150E" w:rsidRPr="00FD0082">
        <w:rPr>
          <w:rFonts w:ascii="Times New Roman" w:hAnsi="Times New Roman" w:cs="Times New Roman"/>
          <w:spacing w:val="-12"/>
          <w:sz w:val="24"/>
          <w:szCs w:val="24"/>
        </w:rPr>
        <w:t xml:space="preserve"> </w:t>
      </w:r>
      <w:r w:rsidRPr="00FD0082">
        <w:rPr>
          <w:rFonts w:ascii="Times New Roman" w:hAnsi="Times New Roman" w:cs="Times New Roman"/>
          <w:spacing w:val="-12"/>
          <w:sz w:val="24"/>
          <w:szCs w:val="24"/>
        </w:rPr>
        <w:t>Jepang dapat juga dijadikan sebagai alat negosisasi untuk pengurangan misil di Cina.</w:t>
      </w:r>
      <w:proofErr w:type="gramEnd"/>
      <w:r w:rsidRPr="00FD0082">
        <w:rPr>
          <w:rFonts w:ascii="Times New Roman" w:hAnsi="Times New Roman" w:cs="Times New Roman"/>
          <w:spacing w:val="-12"/>
          <w:sz w:val="24"/>
          <w:szCs w:val="24"/>
        </w:rPr>
        <w:t xml:space="preserve"> </w:t>
      </w:r>
      <w:proofErr w:type="gramStart"/>
      <w:r w:rsidRPr="00FD0082">
        <w:rPr>
          <w:rFonts w:ascii="Times New Roman" w:hAnsi="Times New Roman" w:cs="Times New Roman"/>
          <w:spacing w:val="-12"/>
          <w:sz w:val="24"/>
          <w:szCs w:val="24"/>
        </w:rPr>
        <w:t>dalam</w:t>
      </w:r>
      <w:proofErr w:type="gramEnd"/>
      <w:r w:rsidRPr="00FD0082">
        <w:rPr>
          <w:rFonts w:ascii="Times New Roman" w:hAnsi="Times New Roman" w:cs="Times New Roman"/>
          <w:spacing w:val="-12"/>
          <w:sz w:val="24"/>
          <w:szCs w:val="24"/>
        </w:rPr>
        <w:t xml:space="preserve"> kondisi apapu</w:t>
      </w:r>
      <w:r w:rsidR="00FD0082">
        <w:rPr>
          <w:rFonts w:ascii="Times New Roman" w:hAnsi="Times New Roman" w:cs="Times New Roman"/>
          <w:spacing w:val="-12"/>
          <w:sz w:val="24"/>
          <w:szCs w:val="24"/>
        </w:rPr>
        <w:t xml:space="preserve">n, </w:t>
      </w:r>
      <w:r w:rsidRPr="00FD0082">
        <w:rPr>
          <w:rFonts w:ascii="Times New Roman" w:hAnsi="Times New Roman" w:cs="Times New Roman"/>
          <w:spacing w:val="-12"/>
          <w:sz w:val="24"/>
          <w:szCs w:val="24"/>
        </w:rPr>
        <w:t>pertahanan misil ini dapat membantu Jepang dalam</w:t>
      </w:r>
      <w:r w:rsidRPr="00067100">
        <w:rPr>
          <w:rFonts w:ascii="Times New Roman" w:hAnsi="Times New Roman" w:cs="Times New Roman"/>
          <w:spacing w:val="-12"/>
          <w:sz w:val="24"/>
          <w:szCs w:val="24"/>
        </w:rPr>
        <w:t xml:space="preserve"> </w:t>
      </w:r>
      <w:r w:rsidRPr="00067100">
        <w:rPr>
          <w:rFonts w:ascii="Times New Roman" w:hAnsi="Times New Roman" w:cs="Times New Roman"/>
          <w:spacing w:val="-12"/>
          <w:sz w:val="24"/>
          <w:szCs w:val="24"/>
        </w:rPr>
        <w:lastRenderedPageBreak/>
        <w:t xml:space="preserve">melindungi kepentingan Amerika Serikat dan pasukannya di kawasan. Satu atau dua Kapal yang dilengkapi NTW di sekitar Jepang </w:t>
      </w:r>
      <w:proofErr w:type="gramStart"/>
      <w:r w:rsidRPr="00067100">
        <w:rPr>
          <w:rFonts w:ascii="Times New Roman" w:hAnsi="Times New Roman" w:cs="Times New Roman"/>
          <w:spacing w:val="-12"/>
          <w:sz w:val="24"/>
          <w:szCs w:val="24"/>
        </w:rPr>
        <w:t>akan</w:t>
      </w:r>
      <w:proofErr w:type="gramEnd"/>
      <w:r w:rsidRPr="00067100">
        <w:rPr>
          <w:rFonts w:ascii="Times New Roman" w:hAnsi="Times New Roman" w:cs="Times New Roman"/>
          <w:spacing w:val="-12"/>
          <w:sz w:val="24"/>
          <w:szCs w:val="24"/>
        </w:rPr>
        <w:t xml:space="preserve"> mampu </w:t>
      </w:r>
      <w:r w:rsidR="00A14525" w:rsidRPr="00067100">
        <w:rPr>
          <w:rFonts w:ascii="Times New Roman" w:hAnsi="Times New Roman" w:cs="Times New Roman"/>
          <w:spacing w:val="-12"/>
          <w:sz w:val="24"/>
          <w:szCs w:val="24"/>
        </w:rPr>
        <w:t>menghadang serangan Misil Taepodong</w:t>
      </w:r>
      <w:r w:rsidRPr="00067100">
        <w:rPr>
          <w:rFonts w:ascii="Times New Roman" w:hAnsi="Times New Roman" w:cs="Times New Roman"/>
          <w:spacing w:val="-12"/>
          <w:sz w:val="24"/>
          <w:szCs w:val="24"/>
        </w:rPr>
        <w:t xml:space="preserve"> dari Korea. NTW Block 11 diperkirakan mampu menahan serangan Misil DF-21 dan DF-3 milik Cina (Adam Segal, </w:t>
      </w:r>
      <w:r w:rsidRPr="00067100">
        <w:rPr>
          <w:rFonts w:ascii="Times New Roman" w:hAnsi="Times New Roman" w:cs="Times New Roman"/>
          <w:i/>
          <w:spacing w:val="-12"/>
          <w:sz w:val="24"/>
          <w:szCs w:val="24"/>
        </w:rPr>
        <w:t>East Asian Responses To T</w:t>
      </w:r>
      <w:r w:rsidR="00B6150E" w:rsidRPr="00067100">
        <w:rPr>
          <w:rFonts w:ascii="Times New Roman" w:hAnsi="Times New Roman" w:cs="Times New Roman"/>
          <w:i/>
          <w:spacing w:val="-12"/>
          <w:sz w:val="24"/>
          <w:szCs w:val="24"/>
        </w:rPr>
        <w:t>heater Missile Defense</w:t>
      </w:r>
      <w:r w:rsidR="00A14525" w:rsidRPr="00067100">
        <w:rPr>
          <w:rFonts w:ascii="Times New Roman" w:hAnsi="Times New Roman" w:cs="Times New Roman"/>
          <w:spacing w:val="-12"/>
          <w:sz w:val="24"/>
          <w:szCs w:val="24"/>
        </w:rPr>
        <w:t>, 201</w:t>
      </w:r>
      <w:r w:rsidR="00B6150E" w:rsidRPr="00067100">
        <w:rPr>
          <w:rFonts w:ascii="Times New Roman" w:hAnsi="Times New Roman" w:cs="Times New Roman"/>
          <w:spacing w:val="-12"/>
          <w:sz w:val="24"/>
          <w:szCs w:val="24"/>
        </w:rPr>
        <w:t>1)</w:t>
      </w:r>
      <w:proofErr w:type="gramStart"/>
      <w:r w:rsidR="00B6150E" w:rsidRPr="00067100">
        <w:rPr>
          <w:rFonts w:ascii="Times New Roman" w:hAnsi="Times New Roman" w:cs="Times New Roman"/>
          <w:spacing w:val="-12"/>
          <w:sz w:val="24"/>
          <w:szCs w:val="24"/>
        </w:rPr>
        <w:t>..</w:t>
      </w:r>
      <w:proofErr w:type="gramEnd"/>
    </w:p>
    <w:p w:rsidR="006C643F" w:rsidRPr="00067100" w:rsidRDefault="006C643F" w:rsidP="00A14525">
      <w:pPr>
        <w:spacing w:after="0" w:line="480" w:lineRule="auto"/>
        <w:ind w:right="648" w:firstLine="720"/>
        <w:jc w:val="both"/>
        <w:rPr>
          <w:rFonts w:ascii="Times New Roman" w:hAnsi="Times New Roman" w:cs="Times New Roman"/>
          <w:spacing w:val="-12"/>
          <w:sz w:val="24"/>
          <w:szCs w:val="24"/>
        </w:rPr>
      </w:pPr>
      <w:proofErr w:type="gramStart"/>
      <w:r w:rsidRPr="00067100">
        <w:rPr>
          <w:rFonts w:ascii="Times New Roman" w:hAnsi="Times New Roman" w:cs="Times New Roman"/>
          <w:spacing w:val="-12"/>
          <w:sz w:val="24"/>
          <w:szCs w:val="24"/>
        </w:rPr>
        <w:t>Selain jaminan keamanan yang didapat oleh Jepang namun masih ada resiko yang ditanggung Jepang.</w:t>
      </w:r>
      <w:proofErr w:type="gramEnd"/>
      <w:r w:rsidRPr="00067100">
        <w:rPr>
          <w:rFonts w:ascii="Times New Roman" w:hAnsi="Times New Roman" w:cs="Times New Roman"/>
          <w:spacing w:val="-12"/>
          <w:sz w:val="24"/>
          <w:szCs w:val="24"/>
        </w:rPr>
        <w:t xml:space="preserve"> </w:t>
      </w:r>
      <w:proofErr w:type="gramStart"/>
      <w:r w:rsidRPr="00067100">
        <w:rPr>
          <w:rFonts w:ascii="Times New Roman" w:hAnsi="Times New Roman" w:cs="Times New Roman"/>
          <w:spacing w:val="-12"/>
          <w:sz w:val="24"/>
          <w:szCs w:val="24"/>
        </w:rPr>
        <w:t>Walaupun pembangunan sistem TMD itu telah dibangun, kemungkinan besar Cina dan Korea Utara mampu menyaingi kemampuan misil yang dimiliki Jepang.</w:t>
      </w:r>
      <w:proofErr w:type="gramEnd"/>
      <w:r w:rsidRPr="00067100">
        <w:rPr>
          <w:rFonts w:ascii="Times New Roman" w:hAnsi="Times New Roman" w:cs="Times New Roman"/>
          <w:spacing w:val="-12"/>
          <w:sz w:val="24"/>
          <w:szCs w:val="24"/>
        </w:rPr>
        <w:t xml:space="preserve"> </w:t>
      </w:r>
      <w:proofErr w:type="gramStart"/>
      <w:r w:rsidRPr="00067100">
        <w:rPr>
          <w:rFonts w:ascii="Times New Roman" w:hAnsi="Times New Roman" w:cs="Times New Roman"/>
          <w:spacing w:val="-12"/>
          <w:sz w:val="24"/>
          <w:szCs w:val="24"/>
        </w:rPr>
        <w:t>Kemungkinan misil yang diluncurkan Korea Utara terdapat senjata biologis yang ada dalam misilnya dibandingkan terdapat peluru kendali nuklir.</w:t>
      </w:r>
      <w:proofErr w:type="gramEnd"/>
      <w:r w:rsidRPr="00067100">
        <w:rPr>
          <w:rFonts w:ascii="Times New Roman" w:hAnsi="Times New Roman" w:cs="Times New Roman"/>
          <w:spacing w:val="-12"/>
          <w:sz w:val="24"/>
          <w:szCs w:val="24"/>
        </w:rPr>
        <w:t xml:space="preserve"> </w:t>
      </w:r>
      <w:proofErr w:type="gramStart"/>
      <w:r w:rsidRPr="00067100">
        <w:rPr>
          <w:rFonts w:ascii="Times New Roman" w:hAnsi="Times New Roman" w:cs="Times New Roman"/>
          <w:spacing w:val="-12"/>
          <w:sz w:val="24"/>
          <w:szCs w:val="24"/>
        </w:rPr>
        <w:t>Para ahli memperkirakan Korea Utara hanya memiliki Plutonium yang cukup untuk membuat satu atau dua senjata nuklir.</w:t>
      </w:r>
      <w:proofErr w:type="gramEnd"/>
      <w:r w:rsidRPr="00067100">
        <w:rPr>
          <w:rFonts w:ascii="Times New Roman" w:hAnsi="Times New Roman" w:cs="Times New Roman"/>
          <w:spacing w:val="-12"/>
          <w:sz w:val="24"/>
          <w:szCs w:val="24"/>
        </w:rPr>
        <w:t xml:space="preserve"> Selain itu, pembangunan TMD di Jepang </w:t>
      </w:r>
      <w:proofErr w:type="gramStart"/>
      <w:r w:rsidRPr="00067100">
        <w:rPr>
          <w:rFonts w:ascii="Times New Roman" w:hAnsi="Times New Roman" w:cs="Times New Roman"/>
          <w:spacing w:val="-12"/>
          <w:sz w:val="24"/>
          <w:szCs w:val="24"/>
        </w:rPr>
        <w:t>akan</w:t>
      </w:r>
      <w:proofErr w:type="gramEnd"/>
      <w:r w:rsidRPr="00067100">
        <w:rPr>
          <w:rFonts w:ascii="Times New Roman" w:hAnsi="Times New Roman" w:cs="Times New Roman"/>
          <w:spacing w:val="-12"/>
          <w:sz w:val="24"/>
          <w:szCs w:val="24"/>
        </w:rPr>
        <w:t xml:space="preserve"> membawa dampak pada politik domestik dan regional. </w:t>
      </w:r>
      <w:proofErr w:type="gramStart"/>
      <w:r w:rsidRPr="00067100">
        <w:rPr>
          <w:rFonts w:ascii="Times New Roman" w:hAnsi="Times New Roman" w:cs="Times New Roman"/>
          <w:spacing w:val="-12"/>
          <w:sz w:val="24"/>
          <w:szCs w:val="24"/>
        </w:rPr>
        <w:t>Biaya yang dibutuhkan untuk pembangunan TMD ini sangatlah besar termasuk di dalamnya pembelian Satelit Intelijen dan pesawat tempur F-2.</w:t>
      </w:r>
      <w:proofErr w:type="gramEnd"/>
      <w:r w:rsidRPr="00067100">
        <w:rPr>
          <w:rFonts w:ascii="Times New Roman" w:hAnsi="Times New Roman" w:cs="Times New Roman"/>
          <w:spacing w:val="-12"/>
          <w:sz w:val="24"/>
          <w:szCs w:val="24"/>
        </w:rPr>
        <w:t xml:space="preserve"> Pembangunan TMD yang semakin meningkatkan kekuatan militer di Jepang </w:t>
      </w:r>
      <w:proofErr w:type="gramStart"/>
      <w:r w:rsidRPr="00067100">
        <w:rPr>
          <w:rFonts w:ascii="Times New Roman" w:hAnsi="Times New Roman" w:cs="Times New Roman"/>
          <w:spacing w:val="-12"/>
          <w:sz w:val="24"/>
          <w:szCs w:val="24"/>
        </w:rPr>
        <w:t>akan</w:t>
      </w:r>
      <w:proofErr w:type="gramEnd"/>
      <w:r w:rsidRPr="00067100">
        <w:rPr>
          <w:rFonts w:ascii="Times New Roman" w:hAnsi="Times New Roman" w:cs="Times New Roman"/>
          <w:spacing w:val="-12"/>
          <w:sz w:val="24"/>
          <w:szCs w:val="24"/>
        </w:rPr>
        <w:t xml:space="preserve"> memunculkan o</w:t>
      </w:r>
      <w:r w:rsidR="00B6150E" w:rsidRPr="00067100">
        <w:rPr>
          <w:rFonts w:ascii="Times New Roman" w:hAnsi="Times New Roman" w:cs="Times New Roman"/>
          <w:spacing w:val="-12"/>
          <w:sz w:val="24"/>
          <w:szCs w:val="24"/>
        </w:rPr>
        <w:t xml:space="preserve">posisi domestik di Jepang untuk </w:t>
      </w:r>
      <w:r w:rsidRPr="00067100">
        <w:rPr>
          <w:rFonts w:ascii="Times New Roman" w:hAnsi="Times New Roman" w:cs="Times New Roman"/>
          <w:spacing w:val="-12"/>
          <w:sz w:val="24"/>
          <w:szCs w:val="24"/>
        </w:rPr>
        <w:t xml:space="preserve">membangun sebuah rezim militer dan memungkinkan akan munculnya isu konstitusional di Jepang. Walaupun Jepang telah menjelaskan kepada Cina bahwa pembangunan TMD ini benar-benar murni defensif, narnun hal itu </w:t>
      </w:r>
      <w:proofErr w:type="gramStart"/>
      <w:r w:rsidRPr="00067100">
        <w:rPr>
          <w:rFonts w:ascii="Times New Roman" w:hAnsi="Times New Roman" w:cs="Times New Roman"/>
          <w:spacing w:val="-12"/>
          <w:sz w:val="24"/>
          <w:szCs w:val="24"/>
        </w:rPr>
        <w:t>akan</w:t>
      </w:r>
      <w:proofErr w:type="gramEnd"/>
      <w:r w:rsidRPr="00067100">
        <w:rPr>
          <w:rFonts w:ascii="Times New Roman" w:hAnsi="Times New Roman" w:cs="Times New Roman"/>
          <w:spacing w:val="-12"/>
          <w:sz w:val="24"/>
          <w:szCs w:val="24"/>
        </w:rPr>
        <w:t xml:space="preserve"> tetap membawa dampak pada hubungan diplomatik Jepang dengan Cina. Sebagaimana diketahui bahwa Jepang memiliki peran yang sangat penting dalam perjanjian¬perjanjian pengawasan pengendalian dan perlucutan senjata seperti Non-Profileration of Nuclear Weapons Treaty (NPT) dan Comprehensive Test Ban Treaty (CTBT), maka posisi Jepang di kawasan sangatlah dilematis.</w:t>
      </w:r>
    </w:p>
    <w:p w:rsidR="00B6150E" w:rsidRPr="00067100" w:rsidRDefault="00B6150E" w:rsidP="00A14525">
      <w:pPr>
        <w:spacing w:after="0" w:line="480" w:lineRule="auto"/>
        <w:ind w:right="648"/>
        <w:jc w:val="both"/>
        <w:rPr>
          <w:rFonts w:ascii="Times New Roman" w:hAnsi="Times New Roman" w:cs="Times New Roman"/>
          <w:spacing w:val="-12"/>
          <w:sz w:val="24"/>
          <w:szCs w:val="24"/>
        </w:rPr>
      </w:pPr>
    </w:p>
    <w:p w:rsidR="00B6150E" w:rsidRPr="00067100" w:rsidRDefault="00B6150E" w:rsidP="00A14525">
      <w:pPr>
        <w:spacing w:after="0" w:line="480" w:lineRule="auto"/>
        <w:ind w:left="630" w:right="648" w:hanging="630"/>
        <w:jc w:val="both"/>
        <w:rPr>
          <w:rFonts w:ascii="Times New Roman" w:hAnsi="Times New Roman" w:cs="Times New Roman"/>
          <w:b/>
          <w:spacing w:val="-12"/>
          <w:sz w:val="24"/>
          <w:szCs w:val="24"/>
        </w:rPr>
      </w:pPr>
      <w:r w:rsidRPr="00067100">
        <w:rPr>
          <w:rFonts w:ascii="Times New Roman" w:hAnsi="Times New Roman" w:cs="Times New Roman"/>
          <w:b/>
          <w:spacing w:val="-12"/>
          <w:sz w:val="24"/>
          <w:szCs w:val="24"/>
        </w:rPr>
        <w:t>3.2.2</w:t>
      </w:r>
      <w:r w:rsidRPr="00067100">
        <w:rPr>
          <w:rFonts w:ascii="Times New Roman" w:hAnsi="Times New Roman" w:cs="Times New Roman"/>
          <w:b/>
          <w:spacing w:val="-12"/>
          <w:sz w:val="24"/>
          <w:szCs w:val="24"/>
        </w:rPr>
        <w:tab/>
        <w:t>TMD (Theater Missile Defense) Di Korea Selatan</w:t>
      </w:r>
    </w:p>
    <w:p w:rsidR="00B6150E" w:rsidRPr="00067100" w:rsidRDefault="00B6150E" w:rsidP="00A14525">
      <w:pPr>
        <w:spacing w:after="0" w:line="480" w:lineRule="auto"/>
        <w:ind w:right="648" w:firstLine="720"/>
        <w:jc w:val="both"/>
        <w:rPr>
          <w:rFonts w:ascii="Times New Roman" w:hAnsi="Times New Roman" w:cs="Times New Roman"/>
          <w:spacing w:val="-12"/>
          <w:sz w:val="24"/>
          <w:szCs w:val="24"/>
        </w:rPr>
      </w:pPr>
      <w:r w:rsidRPr="00067100">
        <w:rPr>
          <w:rFonts w:ascii="Times New Roman" w:hAnsi="Times New Roman" w:cs="Times New Roman"/>
          <w:spacing w:val="-12"/>
          <w:sz w:val="24"/>
          <w:szCs w:val="24"/>
        </w:rPr>
        <w:t xml:space="preserve">Korea Selatan memerluka TMD di negaranya dikarenakan tujuannya untuk "balance of power" dengan Korea Utara selain untuk tujuan mencapai unifikasi damai dengan Korea Utara. </w:t>
      </w:r>
      <w:proofErr w:type="gramStart"/>
      <w:r w:rsidRPr="00067100">
        <w:rPr>
          <w:rFonts w:ascii="Times New Roman" w:hAnsi="Times New Roman" w:cs="Times New Roman"/>
          <w:spacing w:val="-12"/>
          <w:sz w:val="24"/>
          <w:szCs w:val="24"/>
        </w:rPr>
        <w:t>Penyebab utama pencanangan program TMD di Korea Selatan dengan segera adalah pecahnya hubungan damai setelah pembicaraan Inter-Korean tentang inspeksi di Zona Demiliterisasi mengalami kebuntuan dan mengakibatkan ketegangan militer antara di kedua negara di tahun 1992.</w:t>
      </w:r>
      <w:proofErr w:type="gramEnd"/>
      <w:r w:rsidRPr="00067100">
        <w:rPr>
          <w:rFonts w:ascii="Times New Roman" w:hAnsi="Times New Roman" w:cs="Times New Roman"/>
          <w:spacing w:val="-12"/>
          <w:sz w:val="24"/>
          <w:szCs w:val="24"/>
        </w:rPr>
        <w:t xml:space="preserve"> </w:t>
      </w:r>
      <w:proofErr w:type="gramStart"/>
      <w:r w:rsidRPr="00067100">
        <w:rPr>
          <w:rFonts w:ascii="Times New Roman" w:hAnsi="Times New Roman" w:cs="Times New Roman"/>
          <w:spacing w:val="-12"/>
          <w:sz w:val="24"/>
          <w:szCs w:val="24"/>
        </w:rPr>
        <w:t>di</w:t>
      </w:r>
      <w:proofErr w:type="gramEnd"/>
      <w:r w:rsidRPr="00067100">
        <w:rPr>
          <w:rFonts w:ascii="Times New Roman" w:hAnsi="Times New Roman" w:cs="Times New Roman"/>
          <w:spacing w:val="-12"/>
          <w:sz w:val="24"/>
          <w:szCs w:val="24"/>
        </w:rPr>
        <w:t xml:space="preserve"> tahun 1993 akhirnya Korea Utara menarik diri dan dari perjanjian Non-Profileration Treaty yang membuat ketegangan militer antara kedua negara semakin meningkat. Setelah Korea Utara m</w:t>
      </w:r>
      <w:r w:rsidR="00A84D07" w:rsidRPr="00067100">
        <w:rPr>
          <w:rFonts w:ascii="Times New Roman" w:hAnsi="Times New Roman" w:cs="Times New Roman"/>
          <w:spacing w:val="-12"/>
          <w:sz w:val="24"/>
          <w:szCs w:val="24"/>
        </w:rPr>
        <w:t xml:space="preserve">engadakan uji coba Misil Taepodong, </w:t>
      </w:r>
      <w:r w:rsidRPr="00067100">
        <w:rPr>
          <w:rFonts w:ascii="Times New Roman" w:hAnsi="Times New Roman" w:cs="Times New Roman"/>
          <w:spacing w:val="-12"/>
          <w:sz w:val="24"/>
          <w:szCs w:val="24"/>
        </w:rPr>
        <w:t>Amerika Serikat memutuskan untuk membantu Korea Selatan dengan memberikan bantuan militer beserta sistem ruda</w:t>
      </w:r>
      <w:r w:rsidR="00A84D07" w:rsidRPr="00067100">
        <w:rPr>
          <w:rFonts w:ascii="Times New Roman" w:hAnsi="Times New Roman" w:cs="Times New Roman"/>
          <w:spacing w:val="-12"/>
          <w:sz w:val="24"/>
          <w:szCs w:val="24"/>
        </w:rPr>
        <w:t xml:space="preserve">l Patriot di pertengahan tahun 2010. Di bulan Maret tahun yang </w:t>
      </w:r>
      <w:proofErr w:type="gramStart"/>
      <w:r w:rsidR="00A84D07" w:rsidRPr="00067100">
        <w:rPr>
          <w:rFonts w:ascii="Times New Roman" w:hAnsi="Times New Roman" w:cs="Times New Roman"/>
          <w:spacing w:val="-12"/>
          <w:sz w:val="24"/>
          <w:szCs w:val="24"/>
        </w:rPr>
        <w:t>sama</w:t>
      </w:r>
      <w:proofErr w:type="gramEnd"/>
      <w:r w:rsidRPr="00067100">
        <w:rPr>
          <w:rFonts w:ascii="Times New Roman" w:hAnsi="Times New Roman" w:cs="Times New Roman"/>
          <w:spacing w:val="-12"/>
          <w:sz w:val="24"/>
          <w:szCs w:val="24"/>
        </w:rPr>
        <w:t>, Amerika S</w:t>
      </w:r>
      <w:r w:rsidR="00A84D07" w:rsidRPr="00067100">
        <w:rPr>
          <w:rFonts w:ascii="Times New Roman" w:hAnsi="Times New Roman" w:cs="Times New Roman"/>
          <w:spacing w:val="-12"/>
          <w:sz w:val="24"/>
          <w:szCs w:val="24"/>
        </w:rPr>
        <w:t xml:space="preserve">erikat telah membangun sepuluh </w:t>
      </w:r>
      <w:r w:rsidRPr="00067100">
        <w:rPr>
          <w:rFonts w:ascii="Times New Roman" w:hAnsi="Times New Roman" w:cs="Times New Roman"/>
          <w:spacing w:val="-12"/>
          <w:sz w:val="24"/>
          <w:szCs w:val="24"/>
        </w:rPr>
        <w:t>peluncur Rudal Patri</w:t>
      </w:r>
      <w:r w:rsidR="00A84D07" w:rsidRPr="00067100">
        <w:rPr>
          <w:rFonts w:ascii="Times New Roman" w:hAnsi="Times New Roman" w:cs="Times New Roman"/>
          <w:spacing w:val="-12"/>
          <w:sz w:val="24"/>
          <w:szCs w:val="24"/>
        </w:rPr>
        <w:t xml:space="preserve">ot dengan enam puluh empat </w:t>
      </w:r>
      <w:r w:rsidRPr="00067100">
        <w:rPr>
          <w:rFonts w:ascii="Times New Roman" w:hAnsi="Times New Roman" w:cs="Times New Roman"/>
          <w:spacing w:val="-12"/>
          <w:sz w:val="24"/>
          <w:szCs w:val="24"/>
        </w:rPr>
        <w:t xml:space="preserve">misil disetiap peluncur (Adam Segal, </w:t>
      </w:r>
      <w:r w:rsidRPr="00067100">
        <w:rPr>
          <w:rFonts w:ascii="Times New Roman" w:hAnsi="Times New Roman" w:cs="Times New Roman"/>
          <w:i/>
          <w:spacing w:val="-12"/>
          <w:sz w:val="24"/>
          <w:szCs w:val="24"/>
        </w:rPr>
        <w:t>East Asian Responses To Theater Missile Defense</w:t>
      </w:r>
      <w:r w:rsidR="00A84D07" w:rsidRPr="00067100">
        <w:rPr>
          <w:rFonts w:ascii="Times New Roman" w:hAnsi="Times New Roman" w:cs="Times New Roman"/>
          <w:spacing w:val="-12"/>
          <w:sz w:val="24"/>
          <w:szCs w:val="24"/>
        </w:rPr>
        <w:t>, 2011</w:t>
      </w:r>
      <w:r w:rsidRPr="00067100">
        <w:rPr>
          <w:rFonts w:ascii="Times New Roman" w:hAnsi="Times New Roman" w:cs="Times New Roman"/>
          <w:spacing w:val="-12"/>
          <w:sz w:val="24"/>
          <w:szCs w:val="24"/>
        </w:rPr>
        <w:t>).</w:t>
      </w:r>
    </w:p>
    <w:p w:rsidR="00B6150E" w:rsidRPr="00067100" w:rsidRDefault="00A84D07" w:rsidP="00A14525">
      <w:pPr>
        <w:spacing w:after="0" w:line="480" w:lineRule="auto"/>
        <w:ind w:right="648" w:firstLine="720"/>
        <w:jc w:val="both"/>
        <w:rPr>
          <w:rFonts w:ascii="Times New Roman" w:hAnsi="Times New Roman" w:cs="Times New Roman"/>
          <w:spacing w:val="-12"/>
          <w:sz w:val="24"/>
          <w:szCs w:val="24"/>
        </w:rPr>
      </w:pPr>
      <w:proofErr w:type="gramStart"/>
      <w:r w:rsidRPr="00067100">
        <w:rPr>
          <w:rFonts w:ascii="Times New Roman" w:hAnsi="Times New Roman" w:cs="Times New Roman"/>
          <w:spacing w:val="-12"/>
          <w:sz w:val="24"/>
          <w:szCs w:val="24"/>
        </w:rPr>
        <w:t>Akan tetapi</w:t>
      </w:r>
      <w:r w:rsidR="00B6150E" w:rsidRPr="00067100">
        <w:rPr>
          <w:rFonts w:ascii="Times New Roman" w:hAnsi="Times New Roman" w:cs="Times New Roman"/>
          <w:spacing w:val="-12"/>
          <w:sz w:val="24"/>
          <w:szCs w:val="24"/>
        </w:rPr>
        <w:t xml:space="preserve"> Korea Selatan membatalkan pembelian TMD dari Amerika Serikat.</w:t>
      </w:r>
      <w:proofErr w:type="gramEnd"/>
      <w:r w:rsidR="00B6150E" w:rsidRPr="00067100">
        <w:rPr>
          <w:rFonts w:ascii="Times New Roman" w:hAnsi="Times New Roman" w:cs="Times New Roman"/>
          <w:spacing w:val="-12"/>
          <w:sz w:val="24"/>
          <w:szCs w:val="24"/>
        </w:rPr>
        <w:t xml:space="preserve"> Lagipula </w:t>
      </w:r>
      <w:proofErr w:type="gramStart"/>
      <w:r w:rsidR="00B6150E" w:rsidRPr="00067100">
        <w:rPr>
          <w:rFonts w:ascii="Times New Roman" w:hAnsi="Times New Roman" w:cs="Times New Roman"/>
          <w:spacing w:val="-12"/>
          <w:sz w:val="24"/>
          <w:szCs w:val="24"/>
        </w:rPr>
        <w:t>kota</w:t>
      </w:r>
      <w:proofErr w:type="gramEnd"/>
      <w:r w:rsidR="00B6150E" w:rsidRPr="00067100">
        <w:rPr>
          <w:rFonts w:ascii="Times New Roman" w:hAnsi="Times New Roman" w:cs="Times New Roman"/>
          <w:spacing w:val="-12"/>
          <w:sz w:val="24"/>
          <w:szCs w:val="24"/>
        </w:rPr>
        <w:t xml:space="preserve"> Seoul terlalu dekat dengan perbatasan Korea Utara sehingga keefektifan TMD untuk menahan serangan Rudal Scud milik Korea Utara sangat kecil. </w:t>
      </w:r>
      <w:proofErr w:type="gramStart"/>
      <w:r w:rsidR="00B6150E" w:rsidRPr="00067100">
        <w:rPr>
          <w:rFonts w:ascii="Times New Roman" w:hAnsi="Times New Roman" w:cs="Times New Roman"/>
          <w:spacing w:val="-12"/>
          <w:sz w:val="24"/>
          <w:szCs w:val="24"/>
        </w:rPr>
        <w:t>Karena tidak tertarik dengan pencanangan program TMD tipe Upper-Tier, Korea Selatan mulai tertarik dengan pembelian Misil Jarak Pendek.</w:t>
      </w:r>
      <w:proofErr w:type="gramEnd"/>
      <w:r w:rsidR="00B6150E" w:rsidRPr="00067100">
        <w:rPr>
          <w:rFonts w:ascii="Times New Roman" w:hAnsi="Times New Roman" w:cs="Times New Roman"/>
          <w:spacing w:val="-12"/>
          <w:sz w:val="24"/>
          <w:szCs w:val="24"/>
        </w:rPr>
        <w:t xml:space="preserve"> </w:t>
      </w:r>
      <w:proofErr w:type="gramStart"/>
      <w:r w:rsidR="00B6150E" w:rsidRPr="00067100">
        <w:rPr>
          <w:rFonts w:ascii="Times New Roman" w:hAnsi="Times New Roman" w:cs="Times New Roman"/>
          <w:spacing w:val="-12"/>
          <w:sz w:val="24"/>
          <w:szCs w:val="24"/>
        </w:rPr>
        <w:t>Perjanjian antara Amerika Serkat dan Korea Selatan membuat jarak jangkauan misil Korea Selatan di batasi hanya sampai pada jarak 180 kilometer saja.</w:t>
      </w:r>
      <w:proofErr w:type="gramEnd"/>
      <w:r w:rsidR="00B6150E" w:rsidRPr="00067100">
        <w:rPr>
          <w:rFonts w:ascii="Times New Roman" w:hAnsi="Times New Roman" w:cs="Times New Roman"/>
          <w:spacing w:val="-12"/>
          <w:sz w:val="24"/>
          <w:szCs w:val="24"/>
        </w:rPr>
        <w:t xml:space="preserve"> Di bawah perjanjian ini, Korea Selatan </w:t>
      </w:r>
      <w:proofErr w:type="gramStart"/>
      <w:r w:rsidR="00B6150E" w:rsidRPr="00067100">
        <w:rPr>
          <w:rFonts w:ascii="Times New Roman" w:hAnsi="Times New Roman" w:cs="Times New Roman"/>
          <w:spacing w:val="-12"/>
          <w:sz w:val="24"/>
          <w:szCs w:val="24"/>
        </w:rPr>
        <w:t>akan</w:t>
      </w:r>
      <w:proofErr w:type="gramEnd"/>
      <w:r w:rsidR="00B6150E" w:rsidRPr="00067100">
        <w:rPr>
          <w:rFonts w:ascii="Times New Roman" w:hAnsi="Times New Roman" w:cs="Times New Roman"/>
          <w:spacing w:val="-12"/>
          <w:sz w:val="24"/>
          <w:szCs w:val="24"/>
        </w:rPr>
        <w:t xml:space="preserve"> bergabung dalam Missile Technology Control Regime dan diijinkan </w:t>
      </w:r>
      <w:r w:rsidR="00B6150E" w:rsidRPr="00067100">
        <w:rPr>
          <w:rFonts w:ascii="Times New Roman" w:hAnsi="Times New Roman" w:cs="Times New Roman"/>
          <w:spacing w:val="-12"/>
          <w:sz w:val="24"/>
          <w:szCs w:val="24"/>
        </w:rPr>
        <w:lastRenderedPageBreak/>
        <w:t xml:space="preserve">untuk mengembangkan misil dengan jarak 300 kilometer. Keputusan tentang pencanangan program baru ini dikhawatirkan </w:t>
      </w:r>
      <w:proofErr w:type="gramStart"/>
      <w:r w:rsidR="00B6150E" w:rsidRPr="00067100">
        <w:rPr>
          <w:rFonts w:ascii="Times New Roman" w:hAnsi="Times New Roman" w:cs="Times New Roman"/>
          <w:spacing w:val="-12"/>
          <w:sz w:val="24"/>
          <w:szCs w:val="24"/>
        </w:rPr>
        <w:t>akan</w:t>
      </w:r>
      <w:proofErr w:type="gramEnd"/>
      <w:r w:rsidR="00B6150E" w:rsidRPr="00067100">
        <w:rPr>
          <w:rFonts w:ascii="Times New Roman" w:hAnsi="Times New Roman" w:cs="Times New Roman"/>
          <w:spacing w:val="-12"/>
          <w:sz w:val="24"/>
          <w:szCs w:val="24"/>
        </w:rPr>
        <w:t xml:space="preserve"> mengganggu hubungan ekonomi yang semakin meningkat antara Korea Selatan dengan Cina.</w:t>
      </w:r>
    </w:p>
    <w:p w:rsidR="00A84D07" w:rsidRPr="00067100" w:rsidRDefault="00A84D07" w:rsidP="00A14525">
      <w:pPr>
        <w:spacing w:after="0" w:line="480" w:lineRule="auto"/>
        <w:ind w:right="648"/>
        <w:jc w:val="both"/>
        <w:rPr>
          <w:rFonts w:ascii="Times New Roman" w:hAnsi="Times New Roman" w:cs="Times New Roman"/>
          <w:spacing w:val="-12"/>
          <w:sz w:val="24"/>
          <w:szCs w:val="24"/>
        </w:rPr>
      </w:pPr>
    </w:p>
    <w:p w:rsidR="00A84D07" w:rsidRPr="00067100" w:rsidRDefault="00A84D07" w:rsidP="00A14525">
      <w:pPr>
        <w:spacing w:after="0" w:line="480" w:lineRule="auto"/>
        <w:ind w:left="630" w:right="648" w:hanging="630"/>
        <w:jc w:val="both"/>
        <w:rPr>
          <w:rFonts w:ascii="Times New Roman" w:hAnsi="Times New Roman" w:cs="Times New Roman"/>
          <w:b/>
          <w:spacing w:val="-12"/>
          <w:sz w:val="24"/>
          <w:szCs w:val="24"/>
        </w:rPr>
      </w:pPr>
      <w:r w:rsidRPr="00067100">
        <w:rPr>
          <w:rFonts w:ascii="Times New Roman" w:hAnsi="Times New Roman" w:cs="Times New Roman"/>
          <w:b/>
          <w:spacing w:val="-12"/>
          <w:sz w:val="24"/>
          <w:szCs w:val="24"/>
        </w:rPr>
        <w:t>3.2.3</w:t>
      </w:r>
      <w:r w:rsidRPr="00067100">
        <w:rPr>
          <w:rFonts w:ascii="Times New Roman" w:hAnsi="Times New Roman" w:cs="Times New Roman"/>
          <w:b/>
          <w:spacing w:val="-12"/>
          <w:sz w:val="24"/>
          <w:szCs w:val="24"/>
        </w:rPr>
        <w:tab/>
        <w:t>TMD (Theater Missile Defense) Di Taiwan</w:t>
      </w:r>
    </w:p>
    <w:p w:rsidR="00A84D07" w:rsidRPr="00067100" w:rsidRDefault="00A84D07" w:rsidP="00A14525">
      <w:pPr>
        <w:spacing w:after="0" w:line="480" w:lineRule="auto"/>
        <w:ind w:right="648" w:firstLine="720"/>
        <w:jc w:val="both"/>
        <w:rPr>
          <w:rFonts w:ascii="Times New Roman" w:hAnsi="Times New Roman" w:cs="Times New Roman"/>
          <w:spacing w:val="-12"/>
          <w:sz w:val="24"/>
          <w:szCs w:val="24"/>
        </w:rPr>
      </w:pPr>
      <w:r w:rsidRPr="00067100">
        <w:rPr>
          <w:rFonts w:ascii="Times New Roman" w:hAnsi="Times New Roman" w:cs="Times New Roman"/>
          <w:spacing w:val="-12"/>
          <w:sz w:val="24"/>
          <w:szCs w:val="24"/>
        </w:rPr>
        <w:t>Laporan Pentagon (Cross-straits Military Balance Report), Departemen Pertahanan A</w:t>
      </w:r>
      <w:r w:rsidR="00A14525" w:rsidRPr="00067100">
        <w:rPr>
          <w:rFonts w:ascii="Times New Roman" w:hAnsi="Times New Roman" w:cs="Times New Roman"/>
          <w:spacing w:val="-12"/>
          <w:sz w:val="24"/>
          <w:szCs w:val="24"/>
        </w:rPr>
        <w:t>merika Serikat, bulan Maret 2009</w:t>
      </w:r>
      <w:r w:rsidRPr="00067100">
        <w:rPr>
          <w:rFonts w:ascii="Times New Roman" w:hAnsi="Times New Roman" w:cs="Times New Roman"/>
          <w:spacing w:val="-12"/>
          <w:sz w:val="24"/>
          <w:szCs w:val="24"/>
        </w:rPr>
        <w:t xml:space="preserve">, menyebutkan bahwa pertahanan Taiwan mengalami krisis militer dan politik seiring peningkatan kapabilitas misil di Cina. Cina telah mengarahkan misil ini ke pangkalan udara militer Taiwan, Pusat Komando dan Pengendalian Militer, dan fasilitas Angkatan Laut Taiwan (Adam Segal, </w:t>
      </w:r>
      <w:r w:rsidRPr="00067100">
        <w:rPr>
          <w:rFonts w:ascii="Times New Roman" w:hAnsi="Times New Roman" w:cs="Times New Roman"/>
          <w:i/>
          <w:spacing w:val="-12"/>
          <w:sz w:val="24"/>
          <w:szCs w:val="24"/>
        </w:rPr>
        <w:t>East Asian Responses To Theater Missile Defense</w:t>
      </w:r>
      <w:r w:rsidR="00A14525" w:rsidRPr="00067100">
        <w:rPr>
          <w:rFonts w:ascii="Times New Roman" w:hAnsi="Times New Roman" w:cs="Times New Roman"/>
          <w:spacing w:val="-12"/>
          <w:sz w:val="24"/>
          <w:szCs w:val="24"/>
        </w:rPr>
        <w:t>, 201</w:t>
      </w:r>
      <w:r w:rsidRPr="00067100">
        <w:rPr>
          <w:rFonts w:ascii="Times New Roman" w:hAnsi="Times New Roman" w:cs="Times New Roman"/>
          <w:spacing w:val="-12"/>
          <w:sz w:val="24"/>
          <w:szCs w:val="24"/>
        </w:rPr>
        <w:t>1).</w:t>
      </w:r>
    </w:p>
    <w:p w:rsidR="00A84D07" w:rsidRPr="00067100" w:rsidRDefault="00A84D07" w:rsidP="00A14525">
      <w:pPr>
        <w:spacing w:after="0" w:line="480" w:lineRule="auto"/>
        <w:ind w:right="648" w:firstLine="720"/>
        <w:jc w:val="both"/>
        <w:rPr>
          <w:rFonts w:ascii="Times New Roman" w:hAnsi="Times New Roman" w:cs="Times New Roman"/>
          <w:spacing w:val="-12"/>
          <w:sz w:val="24"/>
          <w:szCs w:val="24"/>
        </w:rPr>
      </w:pPr>
      <w:r w:rsidRPr="00067100">
        <w:rPr>
          <w:rFonts w:ascii="Times New Roman" w:hAnsi="Times New Roman" w:cs="Times New Roman"/>
          <w:spacing w:val="-12"/>
          <w:sz w:val="24"/>
          <w:szCs w:val="24"/>
        </w:rPr>
        <w:t xml:space="preserve">Sistem pertahanan misil udara milik Taiwan saat ini mencakup tiga set sistem Pariot bersama dengan enam set misil Tien-Kung I dan Tien-Kung II (Sky Bow). Sistem misil TMD (Theater Missile Defense ) Tien-Kung dikembangkan khusus untuk menghalau Misil DF-3 (Dong Feng) milik Cina dengan jarak jangkauan 3000 kilometer, tapi akan lebih efektif lagi fungsinya jika digunakan untuk menghalau misil DF-15 dan DF-21 (jangkauan jarak mencapai 600 dan 1800 kilometer). </w:t>
      </w:r>
      <w:proofErr w:type="gramStart"/>
      <w:r w:rsidRPr="00067100">
        <w:rPr>
          <w:rFonts w:ascii="Times New Roman" w:hAnsi="Times New Roman" w:cs="Times New Roman"/>
          <w:spacing w:val="-12"/>
          <w:sz w:val="24"/>
          <w:szCs w:val="24"/>
        </w:rPr>
        <w:t>Ada alasan politik dan militer bagi Taiwan untuk berpartisispasi dalam sistem TMD Amerika Serikat.</w:t>
      </w:r>
      <w:proofErr w:type="gramEnd"/>
      <w:r w:rsidRPr="00067100">
        <w:rPr>
          <w:rFonts w:ascii="Times New Roman" w:hAnsi="Times New Roman" w:cs="Times New Roman"/>
          <w:spacing w:val="-12"/>
          <w:sz w:val="24"/>
          <w:szCs w:val="24"/>
        </w:rPr>
        <w:t xml:space="preserve"> </w:t>
      </w:r>
      <w:proofErr w:type="gramStart"/>
      <w:r w:rsidRPr="00067100">
        <w:rPr>
          <w:rFonts w:ascii="Times New Roman" w:hAnsi="Times New Roman" w:cs="Times New Roman"/>
          <w:spacing w:val="-12"/>
          <w:sz w:val="24"/>
          <w:szCs w:val="24"/>
        </w:rPr>
        <w:t>Alasan militer Taiwan paling jelas adalah adanya ancaman kapabilitas misil Cina yang semakin meningkat.</w:t>
      </w:r>
      <w:proofErr w:type="gramEnd"/>
      <w:r w:rsidRPr="00067100">
        <w:rPr>
          <w:rFonts w:ascii="Times New Roman" w:hAnsi="Times New Roman" w:cs="Times New Roman"/>
          <w:spacing w:val="-12"/>
          <w:sz w:val="24"/>
          <w:szCs w:val="24"/>
        </w:rPr>
        <w:t xml:space="preserve"> </w:t>
      </w:r>
      <w:proofErr w:type="gramStart"/>
      <w:r w:rsidRPr="00067100">
        <w:rPr>
          <w:rFonts w:ascii="Times New Roman" w:hAnsi="Times New Roman" w:cs="Times New Roman"/>
          <w:spacing w:val="-12"/>
          <w:sz w:val="24"/>
          <w:szCs w:val="24"/>
        </w:rPr>
        <w:t>Misil-misil Cina ini dapat mencapai Taiwan hanya dalam waktu enam menit.</w:t>
      </w:r>
      <w:proofErr w:type="gramEnd"/>
      <w:r w:rsidRPr="00067100">
        <w:rPr>
          <w:rFonts w:ascii="Times New Roman" w:hAnsi="Times New Roman" w:cs="Times New Roman"/>
          <w:spacing w:val="-12"/>
          <w:sz w:val="24"/>
          <w:szCs w:val="24"/>
        </w:rPr>
        <w:t xml:space="preserve"> </w:t>
      </w:r>
      <w:proofErr w:type="gramStart"/>
      <w:r w:rsidRPr="00067100">
        <w:rPr>
          <w:rFonts w:ascii="Times New Roman" w:hAnsi="Times New Roman" w:cs="Times New Roman"/>
          <w:spacing w:val="-12"/>
          <w:sz w:val="24"/>
          <w:szCs w:val="24"/>
        </w:rPr>
        <w:t>Pertahanan misil yang efektif bagi Taiwan selain untuk menghalau Misil Cina berguna juga untuk menyediakan kemanan secara psikologis kepada rakyat Taiwan.</w:t>
      </w:r>
      <w:proofErr w:type="gramEnd"/>
    </w:p>
    <w:p w:rsidR="00907E70" w:rsidRPr="00067100" w:rsidRDefault="00A84D07" w:rsidP="00A14525">
      <w:pPr>
        <w:spacing w:after="0" w:line="480" w:lineRule="auto"/>
        <w:ind w:right="648" w:firstLine="720"/>
        <w:jc w:val="both"/>
        <w:rPr>
          <w:rFonts w:ascii="Times New Roman" w:hAnsi="Times New Roman" w:cs="Times New Roman"/>
          <w:spacing w:val="-12"/>
          <w:sz w:val="24"/>
          <w:szCs w:val="24"/>
        </w:rPr>
      </w:pPr>
      <w:r w:rsidRPr="00067100">
        <w:rPr>
          <w:rFonts w:ascii="Times New Roman" w:hAnsi="Times New Roman" w:cs="Times New Roman"/>
          <w:spacing w:val="-12"/>
          <w:sz w:val="24"/>
          <w:szCs w:val="24"/>
        </w:rPr>
        <w:lastRenderedPageBreak/>
        <w:t>Ada tiga keuntungan secara politik bagi partisipasi Taiwan dalam program TMD Amerika Seri</w:t>
      </w:r>
      <w:r w:rsidR="00907E70" w:rsidRPr="00067100">
        <w:rPr>
          <w:rFonts w:ascii="Times New Roman" w:hAnsi="Times New Roman" w:cs="Times New Roman"/>
          <w:spacing w:val="-12"/>
          <w:sz w:val="24"/>
          <w:szCs w:val="24"/>
        </w:rPr>
        <w:t xml:space="preserve">kat. </w:t>
      </w:r>
      <w:proofErr w:type="gramStart"/>
      <w:r w:rsidR="00907E70" w:rsidRPr="00067100">
        <w:rPr>
          <w:rFonts w:ascii="Times New Roman" w:hAnsi="Times New Roman" w:cs="Times New Roman"/>
          <w:spacing w:val="-12"/>
          <w:sz w:val="24"/>
          <w:szCs w:val="24"/>
        </w:rPr>
        <w:t xml:space="preserve">Pertama, </w:t>
      </w:r>
      <w:r w:rsidRPr="00067100">
        <w:rPr>
          <w:rFonts w:ascii="Times New Roman" w:hAnsi="Times New Roman" w:cs="Times New Roman"/>
          <w:spacing w:val="-12"/>
          <w:sz w:val="24"/>
          <w:szCs w:val="24"/>
        </w:rPr>
        <w:t>program TMD ini memperkuat hubungan diplomatik antara Amerika Serikat dan Taiwan.</w:t>
      </w:r>
      <w:proofErr w:type="gramEnd"/>
      <w:r w:rsidRPr="00067100">
        <w:rPr>
          <w:rFonts w:ascii="Times New Roman" w:hAnsi="Times New Roman" w:cs="Times New Roman"/>
          <w:spacing w:val="-12"/>
          <w:sz w:val="24"/>
          <w:szCs w:val="24"/>
        </w:rPr>
        <w:t xml:space="preserve"> Proses kerjasama antara kedua negara ini juga membicarakan pembangunan pertahanan misil sistem Upper Tier dan juga kerjasama dalam manajemen informasi intelijen dan satelit pertahanan bersama. </w:t>
      </w:r>
      <w:proofErr w:type="gramStart"/>
      <w:r w:rsidRPr="00067100">
        <w:rPr>
          <w:rFonts w:ascii="Times New Roman" w:hAnsi="Times New Roman" w:cs="Times New Roman"/>
          <w:spacing w:val="-12"/>
          <w:sz w:val="24"/>
          <w:szCs w:val="24"/>
        </w:rPr>
        <w:t>Kedua, program TMD ini menjamin kepentingan kongres tentang keamanan Taiwan.</w:t>
      </w:r>
      <w:proofErr w:type="gramEnd"/>
      <w:r w:rsidRPr="00067100">
        <w:rPr>
          <w:rFonts w:ascii="Times New Roman" w:hAnsi="Times New Roman" w:cs="Times New Roman"/>
          <w:spacing w:val="-12"/>
          <w:sz w:val="24"/>
          <w:szCs w:val="24"/>
        </w:rPr>
        <w:t xml:space="preserve"> Terakhir, dalam alasan politik domestik, Partai Demokratik Progresif dan Partai Kuomintang telah setuju untuk bekerja </w:t>
      </w:r>
      <w:proofErr w:type="gramStart"/>
      <w:r w:rsidRPr="00067100">
        <w:rPr>
          <w:rFonts w:ascii="Times New Roman" w:hAnsi="Times New Roman" w:cs="Times New Roman"/>
          <w:spacing w:val="-12"/>
          <w:sz w:val="24"/>
          <w:szCs w:val="24"/>
        </w:rPr>
        <w:t>sama</w:t>
      </w:r>
      <w:proofErr w:type="gramEnd"/>
      <w:r w:rsidRPr="00067100">
        <w:rPr>
          <w:rFonts w:ascii="Times New Roman" w:hAnsi="Times New Roman" w:cs="Times New Roman"/>
          <w:spacing w:val="-12"/>
          <w:sz w:val="24"/>
          <w:szCs w:val="24"/>
        </w:rPr>
        <w:t xml:space="preserve"> dalam merespon ancaman misil Cina. Mereka juga setuju bahwa Taiwan hams mengadakan operasi militer bersama atau setidaknya transfer teknologi dari sistem TMD ini.</w:t>
      </w:r>
    </w:p>
    <w:p w:rsidR="00907E70" w:rsidRPr="00067100" w:rsidRDefault="00907E70" w:rsidP="00A14525">
      <w:pPr>
        <w:spacing w:after="0" w:line="480" w:lineRule="auto"/>
        <w:ind w:right="648" w:firstLine="720"/>
        <w:jc w:val="both"/>
        <w:rPr>
          <w:rFonts w:ascii="Times New Roman" w:hAnsi="Times New Roman" w:cs="Times New Roman"/>
          <w:bCs/>
          <w:spacing w:val="3"/>
          <w:sz w:val="24"/>
          <w:szCs w:val="24"/>
        </w:rPr>
      </w:pPr>
    </w:p>
    <w:p w:rsidR="00907E70" w:rsidRPr="00067100" w:rsidRDefault="00907E70" w:rsidP="00A14525">
      <w:pPr>
        <w:spacing w:after="0" w:line="480" w:lineRule="auto"/>
        <w:ind w:left="630" w:right="648" w:hanging="630"/>
        <w:jc w:val="both"/>
        <w:rPr>
          <w:rFonts w:ascii="Times New Roman" w:hAnsi="Times New Roman" w:cs="Times New Roman"/>
          <w:b/>
          <w:spacing w:val="-12"/>
          <w:sz w:val="24"/>
          <w:szCs w:val="24"/>
        </w:rPr>
      </w:pPr>
      <w:r w:rsidRPr="00067100">
        <w:rPr>
          <w:rFonts w:ascii="Times New Roman" w:hAnsi="Times New Roman" w:cs="Times New Roman"/>
          <w:b/>
          <w:bCs/>
          <w:spacing w:val="3"/>
          <w:sz w:val="24"/>
          <w:szCs w:val="24"/>
        </w:rPr>
        <w:t>3.2.4</w:t>
      </w:r>
      <w:r w:rsidRPr="00067100">
        <w:rPr>
          <w:rFonts w:ascii="Times New Roman" w:hAnsi="Times New Roman" w:cs="Times New Roman"/>
          <w:b/>
          <w:bCs/>
          <w:spacing w:val="3"/>
          <w:sz w:val="24"/>
          <w:szCs w:val="24"/>
        </w:rPr>
        <w:tab/>
        <w:t xml:space="preserve">NMD </w:t>
      </w:r>
      <w:r w:rsidRPr="00067100">
        <w:rPr>
          <w:rFonts w:ascii="Times New Roman" w:hAnsi="Times New Roman" w:cs="Times New Roman"/>
          <w:b/>
          <w:i/>
          <w:iCs/>
          <w:spacing w:val="3"/>
          <w:sz w:val="24"/>
          <w:szCs w:val="24"/>
        </w:rPr>
        <w:t xml:space="preserve">(National Missile Defense) </w:t>
      </w:r>
      <w:r w:rsidRPr="00067100">
        <w:rPr>
          <w:rFonts w:ascii="Times New Roman" w:hAnsi="Times New Roman" w:cs="Times New Roman"/>
          <w:b/>
          <w:bCs/>
          <w:spacing w:val="3"/>
          <w:sz w:val="24"/>
          <w:szCs w:val="24"/>
        </w:rPr>
        <w:t>Di Cina</w:t>
      </w:r>
    </w:p>
    <w:p w:rsidR="00907E70" w:rsidRPr="00067100" w:rsidRDefault="00907E70" w:rsidP="00A14525">
      <w:pPr>
        <w:spacing w:after="0" w:line="480" w:lineRule="auto"/>
        <w:ind w:right="648" w:firstLine="720"/>
        <w:jc w:val="both"/>
        <w:rPr>
          <w:rFonts w:ascii="Times New Roman" w:hAnsi="Times New Roman" w:cs="Times New Roman"/>
          <w:spacing w:val="-19"/>
          <w:sz w:val="24"/>
          <w:szCs w:val="24"/>
        </w:rPr>
      </w:pPr>
      <w:proofErr w:type="gramStart"/>
      <w:r w:rsidRPr="00067100">
        <w:rPr>
          <w:rFonts w:ascii="Times New Roman" w:hAnsi="Times New Roman" w:cs="Times New Roman"/>
          <w:spacing w:val="-5"/>
          <w:sz w:val="24"/>
          <w:szCs w:val="24"/>
        </w:rPr>
        <w:t xml:space="preserve">TMD </w:t>
      </w:r>
      <w:r w:rsidRPr="00067100">
        <w:rPr>
          <w:rFonts w:ascii="Times New Roman" w:hAnsi="Times New Roman" w:cs="Times New Roman"/>
          <w:i/>
          <w:iCs/>
          <w:spacing w:val="-5"/>
          <w:sz w:val="24"/>
          <w:szCs w:val="24"/>
        </w:rPr>
        <w:t xml:space="preserve">(Theater Missile Defense) </w:t>
      </w:r>
      <w:r w:rsidRPr="00067100">
        <w:rPr>
          <w:rFonts w:ascii="Times New Roman" w:hAnsi="Times New Roman" w:cs="Times New Roman"/>
          <w:spacing w:val="-5"/>
          <w:sz w:val="24"/>
          <w:szCs w:val="24"/>
        </w:rPr>
        <w:t xml:space="preserve">di kawasan Asia Timur telah membawa </w:t>
      </w:r>
      <w:r w:rsidRPr="00067100">
        <w:rPr>
          <w:rFonts w:ascii="Times New Roman" w:hAnsi="Times New Roman" w:cs="Times New Roman"/>
          <w:spacing w:val="-10"/>
          <w:sz w:val="24"/>
          <w:szCs w:val="24"/>
        </w:rPr>
        <w:t>tantangan tersendiri dan terganggunya kepentingan Cina di kawasan.</w:t>
      </w:r>
      <w:proofErr w:type="gramEnd"/>
      <w:r w:rsidRPr="00067100">
        <w:rPr>
          <w:rFonts w:ascii="Times New Roman" w:hAnsi="Times New Roman" w:cs="Times New Roman"/>
          <w:spacing w:val="-10"/>
          <w:sz w:val="24"/>
          <w:szCs w:val="24"/>
        </w:rPr>
        <w:t xml:space="preserve"> </w:t>
      </w:r>
      <w:proofErr w:type="gramStart"/>
      <w:r w:rsidRPr="00067100">
        <w:rPr>
          <w:rFonts w:ascii="Times New Roman" w:hAnsi="Times New Roman" w:cs="Times New Roman"/>
          <w:spacing w:val="-10"/>
          <w:sz w:val="24"/>
          <w:szCs w:val="24"/>
        </w:rPr>
        <w:t xml:space="preserve">Dalam </w:t>
      </w:r>
      <w:r w:rsidRPr="00067100">
        <w:rPr>
          <w:rFonts w:ascii="Times New Roman" w:hAnsi="Times New Roman" w:cs="Times New Roman"/>
          <w:spacing w:val="-19"/>
          <w:sz w:val="24"/>
          <w:szCs w:val="24"/>
        </w:rPr>
        <w:t xml:space="preserve">menghadapi hegemoni Amerika Serikat di kawasan khususnya dalam bidang militer, </w:t>
      </w:r>
      <w:r w:rsidRPr="00067100">
        <w:rPr>
          <w:rFonts w:ascii="Times New Roman" w:hAnsi="Times New Roman" w:cs="Times New Roman"/>
          <w:spacing w:val="-17"/>
          <w:sz w:val="24"/>
          <w:szCs w:val="24"/>
        </w:rPr>
        <w:t xml:space="preserve">para ahli militer di Cina berpendapat bahwa Cina hams mengandalakan kekuatan </w:t>
      </w:r>
      <w:r w:rsidRPr="00067100">
        <w:rPr>
          <w:rFonts w:ascii="Times New Roman" w:hAnsi="Times New Roman" w:cs="Times New Roman"/>
          <w:spacing w:val="-16"/>
          <w:sz w:val="24"/>
          <w:szCs w:val="24"/>
        </w:rPr>
        <w:t xml:space="preserve">sendiri atau mereka biasa menyebutnya sebagai </w:t>
      </w:r>
      <w:r w:rsidRPr="00067100">
        <w:rPr>
          <w:rFonts w:ascii="Times New Roman" w:hAnsi="Times New Roman" w:cs="Times New Roman"/>
          <w:i/>
          <w:iCs/>
          <w:spacing w:val="-16"/>
          <w:sz w:val="24"/>
          <w:szCs w:val="24"/>
        </w:rPr>
        <w:t xml:space="preserve">"Asymetric Capabilities", </w:t>
      </w:r>
      <w:r w:rsidRPr="00067100">
        <w:rPr>
          <w:rFonts w:ascii="Times New Roman" w:hAnsi="Times New Roman" w:cs="Times New Roman"/>
          <w:spacing w:val="-16"/>
          <w:sz w:val="24"/>
          <w:szCs w:val="24"/>
        </w:rPr>
        <w:t xml:space="preserve">khususnya </w:t>
      </w:r>
      <w:r w:rsidRPr="00067100">
        <w:rPr>
          <w:rFonts w:ascii="Times New Roman" w:hAnsi="Times New Roman" w:cs="Times New Roman"/>
          <w:spacing w:val="-22"/>
          <w:sz w:val="24"/>
          <w:szCs w:val="24"/>
        </w:rPr>
        <w:t>tentang kapabilitas misil balistik.</w:t>
      </w:r>
      <w:proofErr w:type="gramEnd"/>
      <w:r w:rsidRPr="00067100">
        <w:rPr>
          <w:rFonts w:ascii="Times New Roman" w:hAnsi="Times New Roman" w:cs="Times New Roman"/>
          <w:spacing w:val="-22"/>
          <w:sz w:val="24"/>
          <w:szCs w:val="24"/>
        </w:rPr>
        <w:t xml:space="preserve"> Para pemimpin Cina sangat mengkhawatirkan kalau </w:t>
      </w:r>
      <w:r w:rsidRPr="00067100">
        <w:rPr>
          <w:rFonts w:ascii="Times New Roman" w:hAnsi="Times New Roman" w:cs="Times New Roman"/>
          <w:spacing w:val="-17"/>
          <w:sz w:val="24"/>
          <w:szCs w:val="24"/>
        </w:rPr>
        <w:t xml:space="preserve">program TMD ini </w:t>
      </w:r>
      <w:proofErr w:type="gramStart"/>
      <w:r w:rsidRPr="00067100">
        <w:rPr>
          <w:rFonts w:ascii="Times New Roman" w:hAnsi="Times New Roman" w:cs="Times New Roman"/>
          <w:spacing w:val="-17"/>
          <w:sz w:val="24"/>
          <w:szCs w:val="24"/>
        </w:rPr>
        <w:t>akan</w:t>
      </w:r>
      <w:proofErr w:type="gramEnd"/>
      <w:r w:rsidRPr="00067100">
        <w:rPr>
          <w:rFonts w:ascii="Times New Roman" w:hAnsi="Times New Roman" w:cs="Times New Roman"/>
          <w:spacing w:val="-17"/>
          <w:sz w:val="24"/>
          <w:szCs w:val="24"/>
        </w:rPr>
        <w:t xml:space="preserve"> mengurangi kemampuan Cina untuk mengancam Taiwan </w:t>
      </w:r>
      <w:r w:rsidRPr="00067100">
        <w:rPr>
          <w:rFonts w:ascii="Times New Roman" w:hAnsi="Times New Roman" w:cs="Times New Roman"/>
          <w:spacing w:val="-19"/>
          <w:sz w:val="24"/>
          <w:szCs w:val="24"/>
        </w:rPr>
        <w:t>seiring dengan perjuangan status Taiwan untuk menjadi negara merdeka.</w:t>
      </w:r>
    </w:p>
    <w:p w:rsidR="00907E70" w:rsidRPr="00067100" w:rsidRDefault="00907E70" w:rsidP="00A14525">
      <w:pPr>
        <w:spacing w:after="0" w:line="480" w:lineRule="auto"/>
        <w:ind w:right="648" w:firstLine="720"/>
        <w:jc w:val="both"/>
        <w:rPr>
          <w:rFonts w:ascii="Times New Roman" w:hAnsi="Times New Roman" w:cs="Times New Roman"/>
          <w:spacing w:val="-12"/>
          <w:sz w:val="24"/>
          <w:szCs w:val="24"/>
        </w:rPr>
      </w:pPr>
      <w:r w:rsidRPr="00067100">
        <w:rPr>
          <w:rFonts w:ascii="Times New Roman" w:hAnsi="Times New Roman" w:cs="Times New Roman"/>
          <w:spacing w:val="-12"/>
          <w:sz w:val="24"/>
          <w:szCs w:val="24"/>
        </w:rPr>
        <w:t xml:space="preserve">Selain itu Cina juga mengkhwatirkan bahwa teknologi sistem TMD Upper tier </w:t>
      </w:r>
      <w:proofErr w:type="gramStart"/>
      <w:r w:rsidRPr="00067100">
        <w:rPr>
          <w:rFonts w:ascii="Times New Roman" w:hAnsi="Times New Roman" w:cs="Times New Roman"/>
          <w:spacing w:val="-12"/>
          <w:sz w:val="24"/>
          <w:szCs w:val="24"/>
        </w:rPr>
        <w:t>akan</w:t>
      </w:r>
      <w:proofErr w:type="gramEnd"/>
      <w:r w:rsidRPr="00067100">
        <w:rPr>
          <w:rFonts w:ascii="Times New Roman" w:hAnsi="Times New Roman" w:cs="Times New Roman"/>
          <w:spacing w:val="-12"/>
          <w:sz w:val="24"/>
          <w:szCs w:val="24"/>
        </w:rPr>
        <w:t xml:space="preserve"> terus dikembangkan dan dicanangkan di negara-negara kawasan Asia Timur, khususnya jika teknologi sistem TMD upper tier ini seperti NTW (Navy Theater Wide) akan ditransfer ke Taiwan selama krisis Taiwan ini tetap berlangsung. </w:t>
      </w:r>
      <w:r w:rsidRPr="00067100">
        <w:rPr>
          <w:rFonts w:ascii="Times New Roman" w:hAnsi="Times New Roman" w:cs="Times New Roman"/>
          <w:spacing w:val="-12"/>
          <w:sz w:val="24"/>
          <w:szCs w:val="24"/>
        </w:rPr>
        <w:lastRenderedPageBreak/>
        <w:t xml:space="preserve">Aliansi antara Amerika Serikat-Jepang dan Amerika Serikat-Taiwan dikhawatirkan </w:t>
      </w:r>
      <w:proofErr w:type="gramStart"/>
      <w:r w:rsidRPr="00067100">
        <w:rPr>
          <w:rFonts w:ascii="Times New Roman" w:hAnsi="Times New Roman" w:cs="Times New Roman"/>
          <w:spacing w:val="-12"/>
          <w:sz w:val="24"/>
          <w:szCs w:val="24"/>
        </w:rPr>
        <w:t>akan</w:t>
      </w:r>
      <w:proofErr w:type="gramEnd"/>
      <w:r w:rsidRPr="00067100">
        <w:rPr>
          <w:rFonts w:ascii="Times New Roman" w:hAnsi="Times New Roman" w:cs="Times New Roman"/>
          <w:spacing w:val="-12"/>
          <w:sz w:val="24"/>
          <w:szCs w:val="24"/>
        </w:rPr>
        <w:t xml:space="preserve"> merusak hubungan diplomatik antara Amerika Serikat dan Cina. Transfer teknologi TMD ke Taiwan merupakan langkah awal dimana Taiwan dapat mengembangkan suatu sistem pertahanan misil sendiri yang </w:t>
      </w:r>
      <w:proofErr w:type="gramStart"/>
      <w:r w:rsidRPr="00067100">
        <w:rPr>
          <w:rFonts w:ascii="Times New Roman" w:hAnsi="Times New Roman" w:cs="Times New Roman"/>
          <w:spacing w:val="-12"/>
          <w:sz w:val="24"/>
          <w:szCs w:val="24"/>
        </w:rPr>
        <w:t>akan</w:t>
      </w:r>
      <w:proofErr w:type="gramEnd"/>
      <w:r w:rsidRPr="00067100">
        <w:rPr>
          <w:rFonts w:ascii="Times New Roman" w:hAnsi="Times New Roman" w:cs="Times New Roman"/>
          <w:spacing w:val="-12"/>
          <w:sz w:val="24"/>
          <w:szCs w:val="24"/>
        </w:rPr>
        <w:t xml:space="preserve"> mengancam kapabilitas misil balistik milik Cina.</w:t>
      </w:r>
    </w:p>
    <w:p w:rsidR="00907E70" w:rsidRPr="00067100" w:rsidRDefault="00907E70" w:rsidP="00A14525">
      <w:pPr>
        <w:spacing w:after="0" w:line="480" w:lineRule="auto"/>
        <w:ind w:right="648" w:firstLine="720"/>
        <w:jc w:val="both"/>
        <w:rPr>
          <w:rFonts w:ascii="Times New Roman" w:hAnsi="Times New Roman" w:cs="Times New Roman"/>
          <w:spacing w:val="-12"/>
          <w:sz w:val="24"/>
          <w:szCs w:val="24"/>
        </w:rPr>
      </w:pPr>
      <w:r w:rsidRPr="00067100">
        <w:rPr>
          <w:rFonts w:ascii="Times New Roman" w:hAnsi="Times New Roman" w:cs="Times New Roman"/>
          <w:spacing w:val="-12"/>
          <w:sz w:val="24"/>
          <w:szCs w:val="24"/>
        </w:rPr>
        <w:t xml:space="preserve">Oleh sebab itu, sebagai langkah 'Counter Measures', Cina terus mengadakan program modernisasi militernya dan terus mengadakan pembangunan dan pengembangan senjata misil balistik misil yang diperkirakan </w:t>
      </w:r>
      <w:proofErr w:type="gramStart"/>
      <w:r w:rsidRPr="00067100">
        <w:rPr>
          <w:rFonts w:ascii="Times New Roman" w:hAnsi="Times New Roman" w:cs="Times New Roman"/>
          <w:spacing w:val="-12"/>
          <w:sz w:val="24"/>
          <w:szCs w:val="24"/>
        </w:rPr>
        <w:t>akan</w:t>
      </w:r>
      <w:proofErr w:type="gramEnd"/>
      <w:r w:rsidRPr="00067100">
        <w:rPr>
          <w:rFonts w:ascii="Times New Roman" w:hAnsi="Times New Roman" w:cs="Times New Roman"/>
          <w:spacing w:val="-12"/>
          <w:sz w:val="24"/>
          <w:szCs w:val="24"/>
        </w:rPr>
        <w:t xml:space="preserve"> mampu untuk mengahalau (intercept) misil-misil strategis TMD. </w:t>
      </w:r>
      <w:proofErr w:type="gramStart"/>
      <w:r w:rsidRPr="00067100">
        <w:rPr>
          <w:rFonts w:ascii="Times New Roman" w:hAnsi="Times New Roman" w:cs="Times New Roman"/>
          <w:spacing w:val="-12"/>
          <w:sz w:val="24"/>
          <w:szCs w:val="24"/>
        </w:rPr>
        <w:t>Kapabilitas misil strategis sampai dengan periode tahun 2003/2004 dapat dilihat pada tabel, terdiri dan perlengkapan offensive yaitu peralatan yang ditujukan untuk keperluan penyerangan dan defensive yaitu peralatan yang ditujukan untuk keperluan pertahanan.</w:t>
      </w:r>
      <w:proofErr w:type="gramEnd"/>
    </w:p>
    <w:p w:rsidR="00067100" w:rsidRPr="00067100" w:rsidRDefault="00067100" w:rsidP="00A14525">
      <w:pPr>
        <w:spacing w:after="0" w:line="480" w:lineRule="auto"/>
        <w:ind w:right="648" w:firstLine="720"/>
        <w:jc w:val="center"/>
        <w:rPr>
          <w:rFonts w:ascii="Times New Roman" w:hAnsi="Times New Roman" w:cs="Times New Roman"/>
          <w:w w:val="105"/>
          <w:sz w:val="24"/>
          <w:szCs w:val="24"/>
        </w:rPr>
      </w:pPr>
    </w:p>
    <w:p w:rsidR="00907E70" w:rsidRPr="00067100" w:rsidRDefault="00907E70" w:rsidP="00A14525">
      <w:pPr>
        <w:spacing w:after="0" w:line="480" w:lineRule="auto"/>
        <w:ind w:right="648" w:firstLine="720"/>
        <w:jc w:val="center"/>
        <w:rPr>
          <w:rFonts w:ascii="Times New Roman" w:hAnsi="Times New Roman" w:cs="Times New Roman"/>
          <w:b/>
          <w:spacing w:val="-12"/>
          <w:sz w:val="24"/>
          <w:szCs w:val="24"/>
        </w:rPr>
      </w:pPr>
      <w:r w:rsidRPr="00067100">
        <w:rPr>
          <w:rFonts w:ascii="Times New Roman" w:hAnsi="Times New Roman" w:cs="Times New Roman"/>
          <w:b/>
          <w:w w:val="105"/>
          <w:sz w:val="24"/>
          <w:szCs w:val="24"/>
        </w:rPr>
        <w:t>Tabel 3.2</w:t>
      </w:r>
    </w:p>
    <w:p w:rsidR="00907E70" w:rsidRPr="00067100" w:rsidRDefault="00907E70" w:rsidP="00A14525">
      <w:pPr>
        <w:spacing w:after="0" w:line="480" w:lineRule="auto"/>
        <w:ind w:right="648" w:firstLine="720"/>
        <w:jc w:val="center"/>
        <w:rPr>
          <w:rFonts w:ascii="Times New Roman" w:hAnsi="Times New Roman" w:cs="Times New Roman"/>
          <w:b/>
          <w:spacing w:val="-12"/>
          <w:sz w:val="24"/>
          <w:szCs w:val="24"/>
        </w:rPr>
      </w:pPr>
      <w:r w:rsidRPr="00067100">
        <w:rPr>
          <w:rFonts w:ascii="Times New Roman" w:hAnsi="Times New Roman" w:cs="Times New Roman"/>
          <w:b/>
          <w:bCs/>
          <w:spacing w:val="-4"/>
          <w:sz w:val="24"/>
          <w:szCs w:val="24"/>
        </w:rPr>
        <w:t>Kapabilitas Misil Strategis Cina</w:t>
      </w:r>
    </w:p>
    <w:tbl>
      <w:tblPr>
        <w:tblW w:w="7919" w:type="dxa"/>
        <w:tblInd w:w="68" w:type="dxa"/>
        <w:tblLayout w:type="fixed"/>
        <w:tblCellMar>
          <w:left w:w="0" w:type="dxa"/>
          <w:right w:w="0" w:type="dxa"/>
        </w:tblCellMar>
        <w:tblLook w:val="0000" w:firstRow="0" w:lastRow="0" w:firstColumn="0" w:lastColumn="0" w:noHBand="0" w:noVBand="0"/>
      </w:tblPr>
      <w:tblGrid>
        <w:gridCol w:w="634"/>
        <w:gridCol w:w="2096"/>
        <w:gridCol w:w="1220"/>
        <w:gridCol w:w="3969"/>
      </w:tblGrid>
      <w:tr w:rsidR="00067100" w:rsidRPr="00067100" w:rsidTr="00436940">
        <w:trPr>
          <w:trHeight w:hRule="exact" w:val="444"/>
        </w:trPr>
        <w:tc>
          <w:tcPr>
            <w:tcW w:w="634" w:type="dxa"/>
            <w:tcBorders>
              <w:top w:val="single" w:sz="4" w:space="0" w:color="auto"/>
              <w:left w:val="single" w:sz="4" w:space="0" w:color="auto"/>
              <w:bottom w:val="single" w:sz="4" w:space="0" w:color="auto"/>
              <w:right w:val="single" w:sz="4" w:space="0" w:color="auto"/>
            </w:tcBorders>
          </w:tcPr>
          <w:p w:rsidR="00907E70" w:rsidRPr="00067100" w:rsidRDefault="00907E70" w:rsidP="00A14525">
            <w:pPr>
              <w:spacing w:after="0" w:line="480" w:lineRule="auto"/>
              <w:ind w:right="206"/>
              <w:jc w:val="both"/>
              <w:rPr>
                <w:rFonts w:ascii="Times New Roman" w:hAnsi="Times New Roman" w:cs="Times New Roman"/>
                <w:sz w:val="24"/>
                <w:szCs w:val="24"/>
              </w:rPr>
            </w:pPr>
            <w:r w:rsidRPr="00067100">
              <w:rPr>
                <w:rFonts w:ascii="Times New Roman" w:hAnsi="Times New Roman" w:cs="Times New Roman"/>
                <w:sz w:val="24"/>
                <w:szCs w:val="24"/>
              </w:rPr>
              <w:t>No</w:t>
            </w:r>
          </w:p>
        </w:tc>
        <w:tc>
          <w:tcPr>
            <w:tcW w:w="2096" w:type="dxa"/>
            <w:tcBorders>
              <w:top w:val="single" w:sz="4" w:space="0" w:color="auto"/>
              <w:left w:val="single" w:sz="4" w:space="0" w:color="auto"/>
              <w:bottom w:val="single" w:sz="4" w:space="0" w:color="auto"/>
              <w:right w:val="single" w:sz="4" w:space="0" w:color="auto"/>
            </w:tcBorders>
          </w:tcPr>
          <w:p w:rsidR="00907E70" w:rsidRPr="00067100" w:rsidRDefault="00907E70" w:rsidP="00A14525">
            <w:pPr>
              <w:spacing w:after="0" w:line="480" w:lineRule="auto"/>
              <w:jc w:val="both"/>
              <w:rPr>
                <w:rFonts w:ascii="Times New Roman" w:hAnsi="Times New Roman" w:cs="Times New Roman"/>
                <w:sz w:val="24"/>
                <w:szCs w:val="24"/>
              </w:rPr>
            </w:pPr>
            <w:r w:rsidRPr="00067100">
              <w:rPr>
                <w:rFonts w:ascii="Times New Roman" w:hAnsi="Times New Roman" w:cs="Times New Roman"/>
                <w:sz w:val="24"/>
                <w:szCs w:val="24"/>
              </w:rPr>
              <w:t>Tipe</w:t>
            </w:r>
          </w:p>
        </w:tc>
        <w:tc>
          <w:tcPr>
            <w:tcW w:w="1220" w:type="dxa"/>
            <w:tcBorders>
              <w:top w:val="single" w:sz="4" w:space="0" w:color="auto"/>
              <w:left w:val="single" w:sz="4" w:space="0" w:color="auto"/>
              <w:bottom w:val="single" w:sz="4" w:space="0" w:color="auto"/>
              <w:right w:val="single" w:sz="4" w:space="0" w:color="auto"/>
            </w:tcBorders>
          </w:tcPr>
          <w:p w:rsidR="00907E70" w:rsidRPr="00067100" w:rsidRDefault="00907E70" w:rsidP="00A14525">
            <w:pPr>
              <w:spacing w:after="0" w:line="480" w:lineRule="auto"/>
              <w:jc w:val="both"/>
              <w:rPr>
                <w:rFonts w:ascii="Times New Roman" w:hAnsi="Times New Roman" w:cs="Times New Roman"/>
                <w:bCs/>
                <w:sz w:val="24"/>
                <w:szCs w:val="24"/>
              </w:rPr>
            </w:pPr>
            <w:r w:rsidRPr="00067100">
              <w:rPr>
                <w:rFonts w:ascii="Times New Roman" w:hAnsi="Times New Roman" w:cs="Times New Roman"/>
                <w:bCs/>
                <w:sz w:val="24"/>
                <w:szCs w:val="24"/>
              </w:rPr>
              <w:t>Jumlah</w:t>
            </w:r>
          </w:p>
        </w:tc>
        <w:tc>
          <w:tcPr>
            <w:tcW w:w="3969" w:type="dxa"/>
            <w:tcBorders>
              <w:top w:val="single" w:sz="4" w:space="0" w:color="auto"/>
              <w:left w:val="single" w:sz="4" w:space="0" w:color="auto"/>
              <w:bottom w:val="single" w:sz="4" w:space="0" w:color="auto"/>
              <w:right w:val="single" w:sz="4" w:space="0" w:color="auto"/>
            </w:tcBorders>
          </w:tcPr>
          <w:p w:rsidR="00907E70" w:rsidRPr="00067100" w:rsidRDefault="00907E70" w:rsidP="00A14525">
            <w:pPr>
              <w:spacing w:after="0" w:line="480" w:lineRule="auto"/>
              <w:jc w:val="both"/>
              <w:rPr>
                <w:rFonts w:ascii="Times New Roman" w:hAnsi="Times New Roman" w:cs="Times New Roman"/>
                <w:bCs/>
                <w:sz w:val="24"/>
                <w:szCs w:val="24"/>
              </w:rPr>
            </w:pPr>
            <w:r w:rsidRPr="00067100">
              <w:rPr>
                <w:rFonts w:ascii="Times New Roman" w:hAnsi="Times New Roman" w:cs="Times New Roman"/>
                <w:bCs/>
                <w:sz w:val="24"/>
                <w:szCs w:val="24"/>
              </w:rPr>
              <w:t>Spesifikasi</w:t>
            </w:r>
          </w:p>
        </w:tc>
      </w:tr>
      <w:tr w:rsidR="00067100" w:rsidRPr="00067100" w:rsidTr="00436940">
        <w:trPr>
          <w:cantSplit/>
          <w:trHeight w:hRule="exact" w:val="876"/>
        </w:trPr>
        <w:tc>
          <w:tcPr>
            <w:tcW w:w="634" w:type="dxa"/>
            <w:vMerge w:val="restart"/>
            <w:tcBorders>
              <w:top w:val="single" w:sz="4" w:space="0" w:color="auto"/>
              <w:left w:val="single" w:sz="4" w:space="0" w:color="auto"/>
              <w:bottom w:val="nil"/>
              <w:right w:val="single" w:sz="4" w:space="0" w:color="auto"/>
            </w:tcBorders>
          </w:tcPr>
          <w:p w:rsidR="00907E70" w:rsidRPr="00067100" w:rsidRDefault="00907E70" w:rsidP="00A14525">
            <w:pPr>
              <w:widowControl w:val="0"/>
              <w:numPr>
                <w:ilvl w:val="0"/>
                <w:numId w:val="6"/>
              </w:numPr>
              <w:kinsoku w:val="0"/>
              <w:spacing w:after="0" w:line="480" w:lineRule="auto"/>
              <w:ind w:left="720" w:right="386" w:hanging="360"/>
              <w:jc w:val="both"/>
              <w:rPr>
                <w:rFonts w:ascii="Times New Roman" w:hAnsi="Times New Roman" w:cs="Times New Roman"/>
                <w:sz w:val="24"/>
                <w:szCs w:val="24"/>
              </w:rPr>
            </w:pPr>
          </w:p>
        </w:tc>
        <w:tc>
          <w:tcPr>
            <w:tcW w:w="2096" w:type="dxa"/>
            <w:vMerge w:val="restart"/>
            <w:tcBorders>
              <w:top w:val="single" w:sz="4" w:space="0" w:color="auto"/>
              <w:left w:val="single" w:sz="4" w:space="0" w:color="auto"/>
              <w:bottom w:val="nil"/>
              <w:right w:val="single" w:sz="4" w:space="0" w:color="auto"/>
            </w:tcBorders>
          </w:tcPr>
          <w:p w:rsidR="00907E70" w:rsidRPr="00067100" w:rsidRDefault="00907E70" w:rsidP="00A14525">
            <w:pPr>
              <w:spacing w:after="0" w:line="480" w:lineRule="auto"/>
              <w:jc w:val="both"/>
              <w:rPr>
                <w:rFonts w:ascii="Times New Roman" w:hAnsi="Times New Roman" w:cs="Times New Roman"/>
                <w:sz w:val="24"/>
                <w:szCs w:val="24"/>
              </w:rPr>
            </w:pPr>
            <w:r w:rsidRPr="00067100">
              <w:rPr>
                <w:rFonts w:ascii="Times New Roman" w:hAnsi="Times New Roman" w:cs="Times New Roman"/>
                <w:sz w:val="24"/>
                <w:szCs w:val="24"/>
              </w:rPr>
              <w:t>Offensif</w:t>
            </w:r>
          </w:p>
        </w:tc>
        <w:tc>
          <w:tcPr>
            <w:tcW w:w="1220" w:type="dxa"/>
            <w:tcBorders>
              <w:top w:val="single" w:sz="4" w:space="0" w:color="auto"/>
              <w:left w:val="single" w:sz="4" w:space="0" w:color="auto"/>
              <w:bottom w:val="single" w:sz="4" w:space="0" w:color="auto"/>
              <w:right w:val="single" w:sz="4" w:space="0" w:color="auto"/>
            </w:tcBorders>
          </w:tcPr>
          <w:p w:rsidR="00907E70" w:rsidRPr="00067100" w:rsidRDefault="00907E70" w:rsidP="00A14525">
            <w:pPr>
              <w:spacing w:after="0" w:line="480" w:lineRule="auto"/>
              <w:jc w:val="both"/>
              <w:rPr>
                <w:rFonts w:ascii="Times New Roman" w:hAnsi="Times New Roman" w:cs="Times New Roman"/>
                <w:sz w:val="24"/>
                <w:szCs w:val="24"/>
              </w:rPr>
            </w:pPr>
            <w:r w:rsidRPr="00067100">
              <w:rPr>
                <w:rFonts w:ascii="Times New Roman" w:hAnsi="Times New Roman" w:cs="Times New Roman"/>
                <w:sz w:val="24"/>
                <w:szCs w:val="24"/>
              </w:rPr>
              <w:t>30+</w:t>
            </w:r>
          </w:p>
        </w:tc>
        <w:tc>
          <w:tcPr>
            <w:tcW w:w="3969" w:type="dxa"/>
            <w:tcBorders>
              <w:top w:val="single" w:sz="4" w:space="0" w:color="auto"/>
              <w:left w:val="single" w:sz="4" w:space="0" w:color="auto"/>
              <w:bottom w:val="single" w:sz="4" w:space="0" w:color="auto"/>
              <w:right w:val="single" w:sz="4" w:space="0" w:color="auto"/>
            </w:tcBorders>
          </w:tcPr>
          <w:p w:rsidR="00907E70" w:rsidRPr="00067100" w:rsidRDefault="00907E70" w:rsidP="00A14525">
            <w:pPr>
              <w:spacing w:after="0" w:line="480" w:lineRule="auto"/>
              <w:jc w:val="both"/>
              <w:rPr>
                <w:rFonts w:ascii="Times New Roman" w:hAnsi="Times New Roman" w:cs="Times New Roman"/>
                <w:spacing w:val="-4"/>
                <w:sz w:val="24"/>
                <w:szCs w:val="24"/>
              </w:rPr>
            </w:pPr>
            <w:r w:rsidRPr="00067100">
              <w:rPr>
                <w:rFonts w:ascii="Times New Roman" w:hAnsi="Times New Roman" w:cs="Times New Roman"/>
                <w:i/>
                <w:iCs/>
                <w:sz w:val="24"/>
                <w:szCs w:val="24"/>
              </w:rPr>
              <w:t>ICBM (Intercontinental Ballistic Missile)/Rudal</w:t>
            </w:r>
            <w:r w:rsidRPr="00067100">
              <w:rPr>
                <w:rFonts w:ascii="Times New Roman" w:hAnsi="Times New Roman" w:cs="Times New Roman"/>
                <w:i/>
                <w:iCs/>
                <w:sz w:val="24"/>
                <w:szCs w:val="24"/>
              </w:rPr>
              <w:br/>
            </w:r>
            <w:r w:rsidRPr="00067100">
              <w:rPr>
                <w:rFonts w:ascii="Times New Roman" w:hAnsi="Times New Roman" w:cs="Times New Roman"/>
                <w:spacing w:val="-4"/>
                <w:sz w:val="24"/>
                <w:szCs w:val="24"/>
              </w:rPr>
              <w:t>Antar Benua</w:t>
            </w:r>
          </w:p>
        </w:tc>
      </w:tr>
      <w:tr w:rsidR="00067100" w:rsidRPr="00067100" w:rsidTr="00436940">
        <w:trPr>
          <w:cantSplit/>
          <w:trHeight w:hRule="exact" w:val="875"/>
        </w:trPr>
        <w:tc>
          <w:tcPr>
            <w:tcW w:w="634" w:type="dxa"/>
            <w:vMerge/>
            <w:tcBorders>
              <w:top w:val="nil"/>
              <w:left w:val="single" w:sz="4" w:space="0" w:color="auto"/>
              <w:bottom w:val="nil"/>
              <w:right w:val="single" w:sz="4" w:space="0" w:color="auto"/>
            </w:tcBorders>
          </w:tcPr>
          <w:p w:rsidR="00907E70" w:rsidRPr="00067100" w:rsidRDefault="00907E70" w:rsidP="00A14525">
            <w:pPr>
              <w:spacing w:after="0" w:line="480" w:lineRule="auto"/>
              <w:jc w:val="both"/>
              <w:rPr>
                <w:rFonts w:ascii="Times New Roman" w:hAnsi="Times New Roman" w:cs="Times New Roman"/>
                <w:i/>
                <w:iCs/>
                <w:sz w:val="24"/>
                <w:szCs w:val="24"/>
              </w:rPr>
            </w:pPr>
          </w:p>
        </w:tc>
        <w:tc>
          <w:tcPr>
            <w:tcW w:w="2096" w:type="dxa"/>
            <w:vMerge/>
            <w:tcBorders>
              <w:top w:val="nil"/>
              <w:left w:val="single" w:sz="4" w:space="0" w:color="auto"/>
              <w:bottom w:val="nil"/>
              <w:right w:val="single" w:sz="4" w:space="0" w:color="auto"/>
            </w:tcBorders>
          </w:tcPr>
          <w:p w:rsidR="00907E70" w:rsidRPr="00067100" w:rsidRDefault="00907E70" w:rsidP="00A14525">
            <w:pPr>
              <w:spacing w:after="0" w:line="480" w:lineRule="auto"/>
              <w:jc w:val="both"/>
              <w:rPr>
                <w:rFonts w:ascii="Times New Roman" w:hAnsi="Times New Roman" w:cs="Times New Roman"/>
                <w:i/>
                <w:iCs/>
                <w:sz w:val="24"/>
                <w:szCs w:val="24"/>
              </w:rPr>
            </w:pPr>
          </w:p>
        </w:tc>
        <w:tc>
          <w:tcPr>
            <w:tcW w:w="1220" w:type="dxa"/>
            <w:tcBorders>
              <w:top w:val="single" w:sz="4" w:space="0" w:color="auto"/>
              <w:left w:val="single" w:sz="4" w:space="0" w:color="auto"/>
              <w:bottom w:val="single" w:sz="4" w:space="0" w:color="auto"/>
              <w:right w:val="single" w:sz="4" w:space="0" w:color="auto"/>
            </w:tcBorders>
          </w:tcPr>
          <w:p w:rsidR="00907E70" w:rsidRPr="00067100" w:rsidRDefault="00907E70" w:rsidP="00A14525">
            <w:pPr>
              <w:spacing w:after="0" w:line="480" w:lineRule="auto"/>
              <w:jc w:val="both"/>
              <w:rPr>
                <w:rFonts w:ascii="Times New Roman" w:hAnsi="Times New Roman" w:cs="Times New Roman"/>
                <w:sz w:val="24"/>
                <w:szCs w:val="24"/>
              </w:rPr>
            </w:pPr>
            <w:r w:rsidRPr="00067100">
              <w:rPr>
                <w:rFonts w:ascii="Times New Roman" w:hAnsi="Times New Roman" w:cs="Times New Roman"/>
                <w:sz w:val="24"/>
                <w:szCs w:val="24"/>
              </w:rPr>
              <w:t>110+</w:t>
            </w:r>
          </w:p>
        </w:tc>
        <w:tc>
          <w:tcPr>
            <w:tcW w:w="3969" w:type="dxa"/>
            <w:tcBorders>
              <w:top w:val="single" w:sz="4" w:space="0" w:color="auto"/>
              <w:left w:val="single" w:sz="4" w:space="0" w:color="auto"/>
              <w:bottom w:val="single" w:sz="4" w:space="0" w:color="auto"/>
              <w:right w:val="single" w:sz="4" w:space="0" w:color="auto"/>
            </w:tcBorders>
          </w:tcPr>
          <w:p w:rsidR="00907E70" w:rsidRPr="00067100" w:rsidRDefault="00907E70" w:rsidP="00A14525">
            <w:pPr>
              <w:spacing w:after="0" w:line="480" w:lineRule="auto"/>
              <w:jc w:val="both"/>
              <w:rPr>
                <w:rFonts w:ascii="Times New Roman" w:hAnsi="Times New Roman" w:cs="Times New Roman"/>
                <w:sz w:val="24"/>
                <w:szCs w:val="24"/>
              </w:rPr>
            </w:pPr>
            <w:r w:rsidRPr="00067100">
              <w:rPr>
                <w:rFonts w:ascii="Times New Roman" w:hAnsi="Times New Roman" w:cs="Times New Roman"/>
                <w:i/>
                <w:iCs/>
                <w:sz w:val="24"/>
                <w:szCs w:val="24"/>
              </w:rPr>
              <w:t>IRBM (Intermediate-range Ballistic</w:t>
            </w:r>
            <w:r w:rsidRPr="00067100">
              <w:rPr>
                <w:rFonts w:ascii="Times New Roman" w:hAnsi="Times New Roman" w:cs="Times New Roman"/>
                <w:i/>
                <w:iCs/>
                <w:sz w:val="24"/>
                <w:szCs w:val="24"/>
              </w:rPr>
              <w:br/>
              <w:t xml:space="preserve">Missile)/Rudal </w:t>
            </w:r>
            <w:r w:rsidRPr="00067100">
              <w:rPr>
                <w:rFonts w:ascii="Times New Roman" w:hAnsi="Times New Roman" w:cs="Times New Roman"/>
                <w:sz w:val="24"/>
                <w:szCs w:val="24"/>
              </w:rPr>
              <w:t>Jarak Menengah</w:t>
            </w:r>
          </w:p>
        </w:tc>
      </w:tr>
      <w:tr w:rsidR="00067100" w:rsidRPr="00067100" w:rsidTr="00436940">
        <w:trPr>
          <w:cantSplit/>
          <w:trHeight w:hRule="exact" w:val="880"/>
        </w:trPr>
        <w:tc>
          <w:tcPr>
            <w:tcW w:w="634" w:type="dxa"/>
            <w:vMerge/>
            <w:tcBorders>
              <w:top w:val="nil"/>
              <w:left w:val="single" w:sz="4" w:space="0" w:color="auto"/>
              <w:bottom w:val="nil"/>
              <w:right w:val="single" w:sz="4" w:space="0" w:color="auto"/>
            </w:tcBorders>
          </w:tcPr>
          <w:p w:rsidR="00907E70" w:rsidRPr="00067100" w:rsidRDefault="00907E70" w:rsidP="00A14525">
            <w:pPr>
              <w:spacing w:after="0" w:line="480" w:lineRule="auto"/>
              <w:jc w:val="both"/>
              <w:rPr>
                <w:rFonts w:ascii="Times New Roman" w:hAnsi="Times New Roman" w:cs="Times New Roman"/>
                <w:i/>
                <w:iCs/>
                <w:sz w:val="24"/>
                <w:szCs w:val="24"/>
              </w:rPr>
            </w:pPr>
          </w:p>
        </w:tc>
        <w:tc>
          <w:tcPr>
            <w:tcW w:w="2096" w:type="dxa"/>
            <w:vMerge/>
            <w:tcBorders>
              <w:top w:val="nil"/>
              <w:left w:val="single" w:sz="4" w:space="0" w:color="auto"/>
              <w:bottom w:val="nil"/>
              <w:right w:val="single" w:sz="4" w:space="0" w:color="auto"/>
            </w:tcBorders>
          </w:tcPr>
          <w:p w:rsidR="00907E70" w:rsidRPr="00067100" w:rsidRDefault="00907E70" w:rsidP="00A14525">
            <w:pPr>
              <w:spacing w:after="0" w:line="480" w:lineRule="auto"/>
              <w:jc w:val="both"/>
              <w:rPr>
                <w:rFonts w:ascii="Times New Roman" w:hAnsi="Times New Roman" w:cs="Times New Roman"/>
                <w:i/>
                <w:iCs/>
                <w:sz w:val="24"/>
                <w:szCs w:val="24"/>
              </w:rPr>
            </w:pPr>
          </w:p>
        </w:tc>
        <w:tc>
          <w:tcPr>
            <w:tcW w:w="1220" w:type="dxa"/>
            <w:tcBorders>
              <w:top w:val="single" w:sz="4" w:space="0" w:color="auto"/>
              <w:left w:val="single" w:sz="4" w:space="0" w:color="auto"/>
              <w:bottom w:val="single" w:sz="4" w:space="0" w:color="auto"/>
              <w:right w:val="single" w:sz="4" w:space="0" w:color="auto"/>
            </w:tcBorders>
          </w:tcPr>
          <w:p w:rsidR="00907E70" w:rsidRPr="00067100" w:rsidRDefault="00907E70" w:rsidP="00A14525">
            <w:pPr>
              <w:spacing w:after="0" w:line="480" w:lineRule="auto"/>
              <w:jc w:val="both"/>
              <w:rPr>
                <w:rFonts w:ascii="Times New Roman" w:hAnsi="Times New Roman" w:cs="Times New Roman"/>
                <w:sz w:val="24"/>
                <w:szCs w:val="24"/>
              </w:rPr>
            </w:pPr>
            <w:r w:rsidRPr="00067100">
              <w:rPr>
                <w:rFonts w:ascii="Times New Roman" w:hAnsi="Times New Roman" w:cs="Times New Roman"/>
                <w:sz w:val="24"/>
                <w:szCs w:val="24"/>
              </w:rPr>
              <w:t>12</w:t>
            </w:r>
          </w:p>
        </w:tc>
        <w:tc>
          <w:tcPr>
            <w:tcW w:w="3969" w:type="dxa"/>
            <w:tcBorders>
              <w:top w:val="single" w:sz="4" w:space="0" w:color="auto"/>
              <w:left w:val="single" w:sz="4" w:space="0" w:color="auto"/>
              <w:bottom w:val="single" w:sz="4" w:space="0" w:color="auto"/>
              <w:right w:val="single" w:sz="4" w:space="0" w:color="auto"/>
            </w:tcBorders>
          </w:tcPr>
          <w:p w:rsidR="00907E70" w:rsidRPr="00067100" w:rsidRDefault="00907E70" w:rsidP="00A14525">
            <w:pPr>
              <w:spacing w:after="0" w:line="480" w:lineRule="auto"/>
              <w:jc w:val="both"/>
              <w:rPr>
                <w:rFonts w:ascii="Times New Roman" w:hAnsi="Times New Roman" w:cs="Times New Roman"/>
                <w:spacing w:val="-2"/>
                <w:sz w:val="24"/>
                <w:szCs w:val="24"/>
              </w:rPr>
            </w:pPr>
            <w:r w:rsidRPr="00067100">
              <w:rPr>
                <w:rFonts w:ascii="Times New Roman" w:hAnsi="Times New Roman" w:cs="Times New Roman"/>
                <w:i/>
                <w:iCs/>
                <w:sz w:val="24"/>
                <w:szCs w:val="24"/>
              </w:rPr>
              <w:t>SLBM (Submarine Launched Ballistic</w:t>
            </w:r>
            <w:r w:rsidRPr="00067100">
              <w:rPr>
                <w:rFonts w:ascii="Times New Roman" w:hAnsi="Times New Roman" w:cs="Times New Roman"/>
                <w:i/>
                <w:iCs/>
                <w:sz w:val="24"/>
                <w:szCs w:val="24"/>
              </w:rPr>
              <w:br/>
            </w:r>
            <w:r w:rsidRPr="00067100">
              <w:rPr>
                <w:rFonts w:ascii="Times New Roman" w:hAnsi="Times New Roman" w:cs="Times New Roman"/>
                <w:i/>
                <w:iCs/>
                <w:spacing w:val="-2"/>
                <w:sz w:val="24"/>
                <w:szCs w:val="24"/>
              </w:rPr>
              <w:t xml:space="preserve">Missile)/Kapal </w:t>
            </w:r>
            <w:r w:rsidRPr="00067100">
              <w:rPr>
                <w:rFonts w:ascii="Times New Roman" w:hAnsi="Times New Roman" w:cs="Times New Roman"/>
                <w:spacing w:val="-2"/>
                <w:sz w:val="24"/>
                <w:szCs w:val="24"/>
              </w:rPr>
              <w:t>Selam Peluncur Rudal</w:t>
            </w:r>
          </w:p>
        </w:tc>
      </w:tr>
      <w:tr w:rsidR="00067100" w:rsidRPr="00067100" w:rsidTr="00436940">
        <w:trPr>
          <w:cantSplit/>
          <w:trHeight w:hRule="exact" w:val="871"/>
        </w:trPr>
        <w:tc>
          <w:tcPr>
            <w:tcW w:w="634" w:type="dxa"/>
            <w:vMerge/>
            <w:tcBorders>
              <w:top w:val="nil"/>
              <w:left w:val="single" w:sz="4" w:space="0" w:color="auto"/>
              <w:bottom w:val="single" w:sz="4" w:space="0" w:color="auto"/>
              <w:right w:val="single" w:sz="4" w:space="0" w:color="auto"/>
            </w:tcBorders>
          </w:tcPr>
          <w:p w:rsidR="00907E70" w:rsidRPr="00067100" w:rsidRDefault="00907E70" w:rsidP="00A14525">
            <w:pPr>
              <w:spacing w:after="0" w:line="480" w:lineRule="auto"/>
              <w:jc w:val="both"/>
              <w:rPr>
                <w:rFonts w:ascii="Times New Roman" w:hAnsi="Times New Roman" w:cs="Times New Roman"/>
                <w:i/>
                <w:iCs/>
                <w:sz w:val="24"/>
                <w:szCs w:val="24"/>
              </w:rPr>
            </w:pPr>
          </w:p>
        </w:tc>
        <w:tc>
          <w:tcPr>
            <w:tcW w:w="2096" w:type="dxa"/>
            <w:vMerge/>
            <w:tcBorders>
              <w:top w:val="nil"/>
              <w:left w:val="single" w:sz="4" w:space="0" w:color="auto"/>
              <w:bottom w:val="single" w:sz="4" w:space="0" w:color="auto"/>
              <w:right w:val="single" w:sz="4" w:space="0" w:color="auto"/>
            </w:tcBorders>
          </w:tcPr>
          <w:p w:rsidR="00907E70" w:rsidRPr="00067100" w:rsidRDefault="00907E70" w:rsidP="00A14525">
            <w:pPr>
              <w:spacing w:after="0" w:line="480" w:lineRule="auto"/>
              <w:jc w:val="both"/>
              <w:rPr>
                <w:rFonts w:ascii="Times New Roman" w:hAnsi="Times New Roman" w:cs="Times New Roman"/>
                <w:i/>
                <w:iCs/>
                <w:sz w:val="24"/>
                <w:szCs w:val="24"/>
              </w:rPr>
            </w:pPr>
          </w:p>
        </w:tc>
        <w:tc>
          <w:tcPr>
            <w:tcW w:w="1220" w:type="dxa"/>
            <w:tcBorders>
              <w:top w:val="single" w:sz="4" w:space="0" w:color="auto"/>
              <w:left w:val="single" w:sz="4" w:space="0" w:color="auto"/>
              <w:bottom w:val="single" w:sz="4" w:space="0" w:color="auto"/>
              <w:right w:val="single" w:sz="4" w:space="0" w:color="auto"/>
            </w:tcBorders>
          </w:tcPr>
          <w:p w:rsidR="00907E70" w:rsidRPr="00067100" w:rsidRDefault="00907E70" w:rsidP="00A14525">
            <w:pPr>
              <w:spacing w:after="0" w:line="480" w:lineRule="auto"/>
              <w:jc w:val="both"/>
              <w:rPr>
                <w:rFonts w:ascii="Times New Roman" w:hAnsi="Times New Roman" w:cs="Times New Roman"/>
                <w:sz w:val="24"/>
                <w:szCs w:val="24"/>
              </w:rPr>
            </w:pPr>
            <w:r w:rsidRPr="00067100">
              <w:rPr>
                <w:rFonts w:ascii="Times New Roman" w:hAnsi="Times New Roman" w:cs="Times New Roman"/>
                <w:sz w:val="24"/>
                <w:szCs w:val="24"/>
              </w:rPr>
              <w:t>526</w:t>
            </w:r>
          </w:p>
        </w:tc>
        <w:tc>
          <w:tcPr>
            <w:tcW w:w="3969" w:type="dxa"/>
            <w:tcBorders>
              <w:top w:val="single" w:sz="4" w:space="0" w:color="auto"/>
              <w:left w:val="single" w:sz="4" w:space="0" w:color="auto"/>
              <w:bottom w:val="single" w:sz="4" w:space="0" w:color="auto"/>
              <w:right w:val="single" w:sz="4" w:space="0" w:color="auto"/>
            </w:tcBorders>
          </w:tcPr>
          <w:p w:rsidR="00907E70" w:rsidRPr="00067100" w:rsidRDefault="00907E70" w:rsidP="00A14525">
            <w:pPr>
              <w:spacing w:after="0" w:line="480" w:lineRule="auto"/>
              <w:jc w:val="both"/>
              <w:rPr>
                <w:rFonts w:ascii="Times New Roman" w:hAnsi="Times New Roman" w:cs="Times New Roman"/>
                <w:spacing w:val="-4"/>
                <w:sz w:val="24"/>
                <w:szCs w:val="24"/>
              </w:rPr>
            </w:pPr>
            <w:r w:rsidRPr="00067100">
              <w:rPr>
                <w:rFonts w:ascii="Times New Roman" w:hAnsi="Times New Roman" w:cs="Times New Roman"/>
                <w:i/>
                <w:iCs/>
                <w:sz w:val="24"/>
                <w:szCs w:val="24"/>
              </w:rPr>
              <w:t>SRBM (Short-range Ballistic Missile)/Rudal</w:t>
            </w:r>
            <w:r w:rsidRPr="00067100">
              <w:rPr>
                <w:rFonts w:ascii="Times New Roman" w:hAnsi="Times New Roman" w:cs="Times New Roman"/>
                <w:i/>
                <w:iCs/>
                <w:sz w:val="24"/>
                <w:szCs w:val="24"/>
              </w:rPr>
              <w:br/>
            </w:r>
            <w:r w:rsidRPr="00067100">
              <w:rPr>
                <w:rFonts w:ascii="Times New Roman" w:hAnsi="Times New Roman" w:cs="Times New Roman"/>
                <w:spacing w:val="-4"/>
                <w:sz w:val="24"/>
                <w:szCs w:val="24"/>
              </w:rPr>
              <w:t>Jarak Pendek</w:t>
            </w:r>
          </w:p>
        </w:tc>
      </w:tr>
      <w:tr w:rsidR="00067100" w:rsidRPr="00067100" w:rsidTr="00436940">
        <w:trPr>
          <w:cantSplit/>
          <w:trHeight w:hRule="exact" w:val="444"/>
        </w:trPr>
        <w:tc>
          <w:tcPr>
            <w:tcW w:w="634" w:type="dxa"/>
            <w:vMerge w:val="restart"/>
            <w:tcBorders>
              <w:top w:val="single" w:sz="4" w:space="0" w:color="auto"/>
              <w:left w:val="single" w:sz="4" w:space="0" w:color="auto"/>
              <w:bottom w:val="nil"/>
              <w:right w:val="single" w:sz="4" w:space="0" w:color="auto"/>
            </w:tcBorders>
          </w:tcPr>
          <w:p w:rsidR="00907E70" w:rsidRPr="00067100" w:rsidRDefault="00907E70" w:rsidP="00A14525">
            <w:pPr>
              <w:widowControl w:val="0"/>
              <w:numPr>
                <w:ilvl w:val="0"/>
                <w:numId w:val="6"/>
              </w:numPr>
              <w:kinsoku w:val="0"/>
              <w:spacing w:after="0" w:line="480" w:lineRule="auto"/>
              <w:ind w:left="720" w:right="386" w:hanging="360"/>
              <w:jc w:val="both"/>
              <w:rPr>
                <w:rFonts w:ascii="Times New Roman" w:hAnsi="Times New Roman" w:cs="Times New Roman"/>
                <w:sz w:val="24"/>
                <w:szCs w:val="24"/>
              </w:rPr>
            </w:pPr>
          </w:p>
        </w:tc>
        <w:tc>
          <w:tcPr>
            <w:tcW w:w="2096" w:type="dxa"/>
            <w:vMerge w:val="restart"/>
            <w:tcBorders>
              <w:top w:val="single" w:sz="4" w:space="0" w:color="auto"/>
              <w:left w:val="single" w:sz="4" w:space="0" w:color="auto"/>
              <w:bottom w:val="nil"/>
              <w:right w:val="single" w:sz="4" w:space="0" w:color="auto"/>
            </w:tcBorders>
          </w:tcPr>
          <w:p w:rsidR="00907E70" w:rsidRPr="00067100" w:rsidRDefault="00907E70" w:rsidP="00A14525">
            <w:pPr>
              <w:spacing w:after="0" w:line="480" w:lineRule="auto"/>
              <w:jc w:val="both"/>
              <w:rPr>
                <w:rFonts w:ascii="Times New Roman" w:hAnsi="Times New Roman" w:cs="Times New Roman"/>
                <w:sz w:val="24"/>
                <w:szCs w:val="24"/>
              </w:rPr>
            </w:pPr>
            <w:r w:rsidRPr="00067100">
              <w:rPr>
                <w:rFonts w:ascii="Times New Roman" w:hAnsi="Times New Roman" w:cs="Times New Roman"/>
                <w:sz w:val="24"/>
                <w:szCs w:val="24"/>
              </w:rPr>
              <w:t>Defensif</w:t>
            </w:r>
          </w:p>
        </w:tc>
        <w:tc>
          <w:tcPr>
            <w:tcW w:w="1220" w:type="dxa"/>
            <w:tcBorders>
              <w:top w:val="single" w:sz="4" w:space="0" w:color="auto"/>
              <w:left w:val="single" w:sz="4" w:space="0" w:color="auto"/>
              <w:bottom w:val="single" w:sz="4" w:space="0" w:color="auto"/>
              <w:right w:val="single" w:sz="4" w:space="0" w:color="auto"/>
            </w:tcBorders>
          </w:tcPr>
          <w:p w:rsidR="00907E70" w:rsidRPr="00067100" w:rsidRDefault="00907E70" w:rsidP="00A14525">
            <w:pPr>
              <w:spacing w:after="0" w:line="480" w:lineRule="auto"/>
              <w:jc w:val="both"/>
              <w:rPr>
                <w:rFonts w:ascii="Times New Roman" w:hAnsi="Times New Roman" w:cs="Times New Roman"/>
                <w:sz w:val="24"/>
                <w:szCs w:val="24"/>
              </w:rPr>
            </w:pPr>
            <w:r w:rsidRPr="00067100">
              <w:rPr>
                <w:rFonts w:ascii="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907E70" w:rsidRPr="00067100" w:rsidRDefault="00907E70" w:rsidP="00A14525">
            <w:pPr>
              <w:spacing w:after="0" w:line="480" w:lineRule="auto"/>
              <w:jc w:val="both"/>
              <w:rPr>
                <w:rFonts w:ascii="Times New Roman" w:hAnsi="Times New Roman" w:cs="Times New Roman"/>
                <w:i/>
                <w:iCs/>
                <w:sz w:val="24"/>
                <w:szCs w:val="24"/>
              </w:rPr>
            </w:pPr>
            <w:r w:rsidRPr="00067100">
              <w:rPr>
                <w:rFonts w:ascii="Times New Roman" w:hAnsi="Times New Roman" w:cs="Times New Roman"/>
                <w:i/>
                <w:iCs/>
                <w:sz w:val="24"/>
                <w:szCs w:val="24"/>
              </w:rPr>
              <w:t>Tracking Stations Xinjiang and Shanxi</w:t>
            </w:r>
          </w:p>
        </w:tc>
      </w:tr>
      <w:tr w:rsidR="00067100" w:rsidRPr="00067100" w:rsidTr="00436940">
        <w:trPr>
          <w:cantSplit/>
          <w:trHeight w:hRule="exact" w:val="449"/>
        </w:trPr>
        <w:tc>
          <w:tcPr>
            <w:tcW w:w="634" w:type="dxa"/>
            <w:vMerge/>
            <w:tcBorders>
              <w:top w:val="nil"/>
              <w:left w:val="single" w:sz="4" w:space="0" w:color="auto"/>
              <w:bottom w:val="single" w:sz="4" w:space="0" w:color="auto"/>
              <w:right w:val="single" w:sz="4" w:space="0" w:color="auto"/>
            </w:tcBorders>
          </w:tcPr>
          <w:p w:rsidR="00907E70" w:rsidRPr="00067100" w:rsidRDefault="00907E70" w:rsidP="00A14525">
            <w:pPr>
              <w:spacing w:after="0" w:line="480" w:lineRule="auto"/>
              <w:jc w:val="both"/>
              <w:rPr>
                <w:rFonts w:ascii="Times New Roman" w:hAnsi="Times New Roman" w:cs="Times New Roman"/>
                <w:i/>
                <w:iCs/>
                <w:sz w:val="24"/>
                <w:szCs w:val="24"/>
              </w:rPr>
            </w:pPr>
          </w:p>
        </w:tc>
        <w:tc>
          <w:tcPr>
            <w:tcW w:w="2096" w:type="dxa"/>
            <w:vMerge/>
            <w:tcBorders>
              <w:top w:val="nil"/>
              <w:left w:val="single" w:sz="4" w:space="0" w:color="auto"/>
              <w:bottom w:val="single" w:sz="4" w:space="0" w:color="auto"/>
              <w:right w:val="single" w:sz="4" w:space="0" w:color="auto"/>
            </w:tcBorders>
          </w:tcPr>
          <w:p w:rsidR="00907E70" w:rsidRPr="00067100" w:rsidRDefault="00907E70" w:rsidP="00A14525">
            <w:pPr>
              <w:spacing w:after="0" w:line="480" w:lineRule="auto"/>
              <w:jc w:val="both"/>
              <w:rPr>
                <w:rFonts w:ascii="Times New Roman" w:hAnsi="Times New Roman" w:cs="Times New Roman"/>
                <w:i/>
                <w:iCs/>
                <w:sz w:val="24"/>
                <w:szCs w:val="24"/>
              </w:rPr>
            </w:pPr>
          </w:p>
        </w:tc>
        <w:tc>
          <w:tcPr>
            <w:tcW w:w="1220" w:type="dxa"/>
            <w:tcBorders>
              <w:top w:val="single" w:sz="4" w:space="0" w:color="auto"/>
              <w:left w:val="single" w:sz="4" w:space="0" w:color="auto"/>
              <w:bottom w:val="single" w:sz="4" w:space="0" w:color="auto"/>
              <w:right w:val="single" w:sz="4" w:space="0" w:color="auto"/>
            </w:tcBorders>
          </w:tcPr>
          <w:p w:rsidR="00907E70" w:rsidRPr="00067100" w:rsidRDefault="00907E70" w:rsidP="00A14525">
            <w:pPr>
              <w:spacing w:after="0" w:line="480" w:lineRule="auto"/>
              <w:jc w:val="both"/>
              <w:rPr>
                <w:rFonts w:ascii="Times New Roman" w:hAnsi="Times New Roman" w:cs="Times New Roman"/>
                <w:i/>
                <w:iCs/>
                <w:w w:val="105"/>
                <w:sz w:val="24"/>
                <w:szCs w:val="24"/>
              </w:rPr>
            </w:pPr>
            <w:r w:rsidRPr="00067100">
              <w:rPr>
                <w:rFonts w:ascii="Times New Roman" w:hAnsi="Times New Roman" w:cs="Times New Roman"/>
                <w:i/>
                <w:iCs/>
                <w:w w:val="105"/>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907E70" w:rsidRPr="00067100" w:rsidRDefault="00907E70" w:rsidP="00A14525">
            <w:pPr>
              <w:spacing w:after="0" w:line="480" w:lineRule="auto"/>
              <w:jc w:val="both"/>
              <w:rPr>
                <w:rFonts w:ascii="Times New Roman" w:hAnsi="Times New Roman" w:cs="Times New Roman"/>
                <w:i/>
                <w:iCs/>
                <w:w w:val="105"/>
                <w:sz w:val="24"/>
                <w:szCs w:val="24"/>
              </w:rPr>
            </w:pPr>
            <w:r w:rsidRPr="00067100">
              <w:rPr>
                <w:rFonts w:ascii="Times New Roman" w:hAnsi="Times New Roman" w:cs="Times New Roman"/>
                <w:i/>
                <w:iCs/>
                <w:w w:val="105"/>
                <w:sz w:val="24"/>
                <w:szCs w:val="24"/>
              </w:rPr>
              <w:t>Phased-array Radar Complex</w:t>
            </w:r>
          </w:p>
        </w:tc>
      </w:tr>
    </w:tbl>
    <w:p w:rsidR="00907E70" w:rsidRPr="00067100" w:rsidRDefault="00436940" w:rsidP="00A14525">
      <w:pPr>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S</w:t>
      </w:r>
      <w:bookmarkStart w:id="0" w:name="_GoBack"/>
      <w:bookmarkEnd w:id="0"/>
      <w:r w:rsidR="00907E70" w:rsidRPr="00067100">
        <w:rPr>
          <w:rFonts w:ascii="Times New Roman" w:hAnsi="Times New Roman" w:cs="Times New Roman"/>
          <w:sz w:val="24"/>
          <w:szCs w:val="24"/>
        </w:rPr>
        <w:t>umber :</w:t>
      </w:r>
      <w:proofErr w:type="gramEnd"/>
      <w:r w:rsidR="00907E70" w:rsidRPr="00067100">
        <w:rPr>
          <w:rFonts w:ascii="Times New Roman" w:hAnsi="Times New Roman" w:cs="Times New Roman"/>
          <w:sz w:val="24"/>
          <w:szCs w:val="24"/>
        </w:rPr>
        <w:t xml:space="preserve"> http//</w:t>
      </w:r>
      <w:hyperlink r:id="rId8" w:history="1">
        <w:r w:rsidR="00907E70" w:rsidRPr="00067100">
          <w:rPr>
            <w:rFonts w:ascii="Times New Roman" w:hAnsi="Times New Roman" w:cs="Times New Roman"/>
            <w:sz w:val="24"/>
            <w:szCs w:val="24"/>
            <w:u w:val="single"/>
          </w:rPr>
          <w:t>www.csis.org/burke/M.B</w:t>
        </w:r>
      </w:hyperlink>
    </w:p>
    <w:p w:rsidR="00907E70" w:rsidRPr="00067100" w:rsidRDefault="00907E70" w:rsidP="00A14525">
      <w:pPr>
        <w:spacing w:after="0" w:line="480" w:lineRule="auto"/>
        <w:ind w:right="108" w:firstLine="720"/>
        <w:jc w:val="both"/>
        <w:rPr>
          <w:rFonts w:ascii="Times New Roman" w:hAnsi="Times New Roman" w:cs="Times New Roman"/>
          <w:sz w:val="24"/>
          <w:szCs w:val="24"/>
        </w:rPr>
      </w:pPr>
      <w:proofErr w:type="gramStart"/>
      <w:r w:rsidRPr="00067100">
        <w:rPr>
          <w:rFonts w:ascii="Times New Roman" w:hAnsi="Times New Roman" w:cs="Times New Roman"/>
          <w:spacing w:val="5"/>
          <w:sz w:val="24"/>
          <w:szCs w:val="24"/>
        </w:rPr>
        <w:lastRenderedPageBreak/>
        <w:t xml:space="preserve">Saat ini Cina juga telah melakukan percobaan peluncuran tipe baru ICBM, </w:t>
      </w:r>
      <w:r w:rsidRPr="00067100">
        <w:rPr>
          <w:rFonts w:ascii="Times New Roman" w:hAnsi="Times New Roman" w:cs="Times New Roman"/>
          <w:i/>
          <w:iCs/>
          <w:spacing w:val="3"/>
          <w:sz w:val="24"/>
          <w:szCs w:val="24"/>
        </w:rPr>
        <w:t xml:space="preserve">Dong Feng 31 </w:t>
      </w:r>
      <w:r w:rsidRPr="00067100">
        <w:rPr>
          <w:rFonts w:ascii="Times New Roman" w:hAnsi="Times New Roman" w:cs="Times New Roman"/>
          <w:spacing w:val="3"/>
          <w:sz w:val="24"/>
          <w:szCs w:val="24"/>
        </w:rPr>
        <w:t>(CSS-9).</w:t>
      </w:r>
      <w:proofErr w:type="gramEnd"/>
      <w:r w:rsidRPr="00067100">
        <w:rPr>
          <w:rFonts w:ascii="Times New Roman" w:hAnsi="Times New Roman" w:cs="Times New Roman"/>
          <w:spacing w:val="3"/>
          <w:sz w:val="24"/>
          <w:szCs w:val="24"/>
        </w:rPr>
        <w:t xml:space="preserve"> </w:t>
      </w:r>
      <w:proofErr w:type="gramStart"/>
      <w:r w:rsidRPr="00067100">
        <w:rPr>
          <w:rFonts w:ascii="Times New Roman" w:hAnsi="Times New Roman" w:cs="Times New Roman"/>
          <w:spacing w:val="3"/>
          <w:sz w:val="24"/>
          <w:szCs w:val="24"/>
        </w:rPr>
        <w:t xml:space="preserve">Untuk </w:t>
      </w:r>
      <w:r w:rsidRPr="00067100">
        <w:rPr>
          <w:rFonts w:ascii="Times New Roman" w:hAnsi="Times New Roman" w:cs="Times New Roman"/>
          <w:i/>
          <w:iCs/>
          <w:spacing w:val="3"/>
          <w:sz w:val="24"/>
          <w:szCs w:val="24"/>
        </w:rPr>
        <w:t xml:space="preserve">Intermediate-range Ballistic Missile, </w:t>
      </w:r>
      <w:r w:rsidRPr="00067100">
        <w:rPr>
          <w:rFonts w:ascii="Times New Roman" w:hAnsi="Times New Roman" w:cs="Times New Roman"/>
          <w:spacing w:val="3"/>
          <w:sz w:val="24"/>
          <w:szCs w:val="24"/>
        </w:rPr>
        <w:t xml:space="preserve">Cina memiliki </w:t>
      </w:r>
      <w:r w:rsidRPr="00067100">
        <w:rPr>
          <w:rFonts w:ascii="Times New Roman" w:hAnsi="Times New Roman" w:cs="Times New Roman"/>
          <w:spacing w:val="2"/>
          <w:sz w:val="24"/>
          <w:szCs w:val="24"/>
        </w:rPr>
        <w:t>misil jenis ini dengan jangkauan mencapai seluruh Asia, termasuk Jepang.</w:t>
      </w:r>
      <w:proofErr w:type="gramEnd"/>
      <w:r w:rsidRPr="00067100">
        <w:rPr>
          <w:rFonts w:ascii="Times New Roman" w:hAnsi="Times New Roman" w:cs="Times New Roman"/>
          <w:spacing w:val="2"/>
          <w:sz w:val="24"/>
          <w:szCs w:val="24"/>
        </w:rPr>
        <w:t xml:space="preserve"> </w:t>
      </w:r>
      <w:proofErr w:type="gramStart"/>
      <w:r w:rsidRPr="00067100">
        <w:rPr>
          <w:rFonts w:ascii="Times New Roman" w:hAnsi="Times New Roman" w:cs="Times New Roman"/>
          <w:spacing w:val="2"/>
          <w:sz w:val="24"/>
          <w:szCs w:val="24"/>
        </w:rPr>
        <w:t xml:space="preserve">Dan cina memiliki </w:t>
      </w:r>
      <w:r w:rsidRPr="00067100">
        <w:rPr>
          <w:rFonts w:ascii="Times New Roman" w:hAnsi="Times New Roman" w:cs="Times New Roman"/>
          <w:spacing w:val="4"/>
          <w:sz w:val="24"/>
          <w:szCs w:val="24"/>
        </w:rPr>
        <w:t xml:space="preserve">misil </w:t>
      </w:r>
      <w:r w:rsidRPr="00067100">
        <w:rPr>
          <w:rFonts w:ascii="Times New Roman" w:hAnsi="Times New Roman" w:cs="Times New Roman"/>
          <w:i/>
          <w:iCs/>
          <w:spacing w:val="4"/>
          <w:sz w:val="24"/>
          <w:szCs w:val="24"/>
        </w:rPr>
        <w:t xml:space="preserve">Dong Feng 3 </w:t>
      </w:r>
      <w:r w:rsidRPr="00067100">
        <w:rPr>
          <w:rFonts w:ascii="Times New Roman" w:hAnsi="Times New Roman" w:cs="Times New Roman"/>
          <w:spacing w:val="4"/>
          <w:sz w:val="24"/>
          <w:szCs w:val="24"/>
        </w:rPr>
        <w:t xml:space="preserve">(CCS-2) dengan misil </w:t>
      </w:r>
      <w:r w:rsidRPr="00067100">
        <w:rPr>
          <w:rFonts w:ascii="Times New Roman" w:hAnsi="Times New Roman" w:cs="Times New Roman"/>
          <w:i/>
          <w:iCs/>
          <w:spacing w:val="4"/>
          <w:sz w:val="24"/>
          <w:szCs w:val="24"/>
        </w:rPr>
        <w:t xml:space="preserve">Dong Feng 21 </w:t>
      </w:r>
      <w:r w:rsidRPr="00067100">
        <w:rPr>
          <w:rFonts w:ascii="Times New Roman" w:hAnsi="Times New Roman" w:cs="Times New Roman"/>
          <w:spacing w:val="4"/>
          <w:sz w:val="24"/>
          <w:szCs w:val="24"/>
        </w:rPr>
        <w:t xml:space="preserve">(CCS-5) </w:t>
      </w:r>
      <w:r w:rsidRPr="00067100">
        <w:rPr>
          <w:rFonts w:ascii="Times New Roman" w:hAnsi="Times New Roman" w:cs="Times New Roman"/>
          <w:sz w:val="24"/>
          <w:szCs w:val="24"/>
        </w:rPr>
        <w:t>dengan tingkat akurasi lebih tinggi.</w:t>
      </w:r>
      <w:proofErr w:type="gramEnd"/>
    </w:p>
    <w:p w:rsidR="00784793" w:rsidRPr="00067100" w:rsidRDefault="00784793" w:rsidP="00A14525">
      <w:pPr>
        <w:spacing w:after="0" w:line="480" w:lineRule="auto"/>
        <w:ind w:right="108" w:firstLine="720"/>
        <w:jc w:val="both"/>
        <w:rPr>
          <w:rFonts w:ascii="Times New Roman" w:hAnsi="Times New Roman" w:cs="Times New Roman"/>
          <w:sz w:val="24"/>
          <w:szCs w:val="24"/>
        </w:rPr>
      </w:pPr>
    </w:p>
    <w:p w:rsidR="00C169BF" w:rsidRPr="00067100" w:rsidRDefault="00C169BF" w:rsidP="00A14525">
      <w:pPr>
        <w:spacing w:after="0" w:line="480" w:lineRule="auto"/>
        <w:ind w:left="630" w:hanging="630"/>
        <w:jc w:val="both"/>
        <w:rPr>
          <w:rFonts w:ascii="Times New Roman" w:hAnsi="Times New Roman" w:cs="Times New Roman"/>
          <w:b/>
          <w:sz w:val="24"/>
          <w:szCs w:val="24"/>
        </w:rPr>
      </w:pPr>
      <w:r w:rsidRPr="00067100">
        <w:rPr>
          <w:rFonts w:ascii="Times New Roman" w:hAnsi="Times New Roman" w:cs="Times New Roman"/>
          <w:b/>
          <w:spacing w:val="5"/>
          <w:sz w:val="24"/>
          <w:szCs w:val="24"/>
        </w:rPr>
        <w:t>3.3</w:t>
      </w:r>
      <w:r w:rsidRPr="00067100">
        <w:rPr>
          <w:rFonts w:ascii="Times New Roman" w:hAnsi="Times New Roman" w:cs="Times New Roman"/>
          <w:b/>
          <w:spacing w:val="5"/>
          <w:sz w:val="24"/>
          <w:szCs w:val="24"/>
        </w:rPr>
        <w:tab/>
      </w:r>
      <w:r w:rsidR="004B3B2C" w:rsidRPr="00067100">
        <w:rPr>
          <w:rFonts w:ascii="Times New Roman" w:hAnsi="Times New Roman" w:cs="Times New Roman"/>
          <w:b/>
          <w:sz w:val="24"/>
          <w:szCs w:val="24"/>
        </w:rPr>
        <w:t>Situasi Politik di Kawasan</w:t>
      </w:r>
    </w:p>
    <w:p w:rsidR="003104B4" w:rsidRPr="00067100" w:rsidRDefault="004B3B2C" w:rsidP="00A14525">
      <w:pPr>
        <w:spacing w:after="0" w:line="480" w:lineRule="auto"/>
        <w:ind w:firstLine="720"/>
        <w:jc w:val="both"/>
        <w:rPr>
          <w:rFonts w:ascii="Times New Roman" w:hAnsi="Times New Roman" w:cs="Times New Roman"/>
          <w:sz w:val="24"/>
          <w:szCs w:val="24"/>
        </w:rPr>
      </w:pPr>
      <w:r w:rsidRPr="00067100">
        <w:rPr>
          <w:rFonts w:ascii="Times New Roman" w:hAnsi="Times New Roman" w:cs="Times New Roman"/>
          <w:sz w:val="24"/>
          <w:szCs w:val="24"/>
        </w:rPr>
        <w:t xml:space="preserve">Situasi politik di Asia Timur jika dilihat dari aspek keamanan, terdapat faktor-faktor yang menyebabkan ketidakstabilan di kawasan Asia Timur, seperti program persenjataan nuklir Korea Utara berikut konflik antara Korea Utara itu sendiri dengan Korea Selatan, Program Theater Missile Defense (TMD) di negara kawasan Asia Timur yang dicanangkan oleh Amerika Serikat yang menimbulkan persepsi ancaman antar negara demokrasi dan negara komunis di kawasan Asia Timur, dan juga masalah perlombaan senjata antara Cina dan Taiwan yang melibatkan negara-negara kuat ikut andil di dalamnya yang tentu saja menyebabkan ketidakstabilan keamanan di kawasan Asia Timur. </w:t>
      </w:r>
      <w:proofErr w:type="gramStart"/>
      <w:r w:rsidRPr="00067100">
        <w:rPr>
          <w:rFonts w:ascii="Times New Roman" w:hAnsi="Times New Roman" w:cs="Times New Roman"/>
          <w:sz w:val="24"/>
          <w:szCs w:val="24"/>
        </w:rPr>
        <w:t>Negara-negara kuat tersebut berperan sebagai Interusive System yang memiliki kepentingan (interest) dan mempunyai power of influence yang cukup besar.</w:t>
      </w:r>
      <w:proofErr w:type="gramEnd"/>
      <w:r w:rsidRPr="00067100">
        <w:rPr>
          <w:rFonts w:ascii="Times New Roman" w:hAnsi="Times New Roman" w:cs="Times New Roman"/>
          <w:sz w:val="24"/>
          <w:szCs w:val="24"/>
        </w:rPr>
        <w:t xml:space="preserve"> Negara yang paling besar pengaruhnya di kawasan ini adalah Amerika Serikat yang memiliki politik luar negeri yang cenderung </w:t>
      </w:r>
      <w:proofErr w:type="gramStart"/>
      <w:r w:rsidRPr="00067100">
        <w:rPr>
          <w:rFonts w:ascii="Times New Roman" w:hAnsi="Times New Roman" w:cs="Times New Roman"/>
          <w:sz w:val="24"/>
          <w:szCs w:val="24"/>
        </w:rPr>
        <w:t>Unilateral</w:t>
      </w:r>
      <w:proofErr w:type="gramEnd"/>
      <w:r w:rsidRPr="00067100">
        <w:rPr>
          <w:rFonts w:ascii="Times New Roman" w:hAnsi="Times New Roman" w:cs="Times New Roman"/>
          <w:sz w:val="24"/>
          <w:szCs w:val="24"/>
        </w:rPr>
        <w:t xml:space="preserve"> khususnya Pasca Serangan Teroris 9/11 lalu.</w:t>
      </w:r>
    </w:p>
    <w:p w:rsidR="003104B4" w:rsidRPr="00067100" w:rsidRDefault="003104B4" w:rsidP="00A14525">
      <w:pPr>
        <w:spacing w:after="0" w:line="480" w:lineRule="auto"/>
        <w:ind w:firstLine="720"/>
        <w:jc w:val="both"/>
        <w:rPr>
          <w:rFonts w:ascii="Times New Roman" w:hAnsi="Times New Roman" w:cs="Times New Roman"/>
          <w:sz w:val="24"/>
          <w:szCs w:val="24"/>
        </w:rPr>
      </w:pPr>
      <w:proofErr w:type="gramStart"/>
      <w:r w:rsidRPr="00067100">
        <w:rPr>
          <w:rFonts w:ascii="Times New Roman" w:hAnsi="Times New Roman" w:cs="Times New Roman"/>
          <w:sz w:val="24"/>
          <w:szCs w:val="24"/>
        </w:rPr>
        <w:t>Dalam hubungannya dengan konflik antara Cina dan Taiwan, Amerika Serikat berfungsi sebagai 'third party' dalam penyelesaian konflik tersebut.</w:t>
      </w:r>
      <w:proofErr w:type="gramEnd"/>
      <w:r w:rsidRPr="00067100">
        <w:rPr>
          <w:rFonts w:ascii="Times New Roman" w:hAnsi="Times New Roman" w:cs="Times New Roman"/>
          <w:sz w:val="24"/>
          <w:szCs w:val="24"/>
        </w:rPr>
        <w:t xml:space="preserve"> </w:t>
      </w:r>
      <w:proofErr w:type="gramStart"/>
      <w:r w:rsidRPr="00067100">
        <w:rPr>
          <w:rFonts w:ascii="Times New Roman" w:hAnsi="Times New Roman" w:cs="Times New Roman"/>
          <w:sz w:val="24"/>
          <w:szCs w:val="24"/>
        </w:rPr>
        <w:t xml:space="preserve">Sedangkan dalam kawasan, Amerika Serikat berfungsi sebagai 'stabilizer' dari </w:t>
      </w:r>
      <w:r w:rsidRPr="00067100">
        <w:rPr>
          <w:rFonts w:ascii="Times New Roman" w:hAnsi="Times New Roman" w:cs="Times New Roman"/>
          <w:sz w:val="24"/>
          <w:szCs w:val="24"/>
        </w:rPr>
        <w:lastRenderedPageBreak/>
        <w:t>instabilitas di kawasan sebagai efek dari perlombaan senjata ini.</w:t>
      </w:r>
      <w:proofErr w:type="gramEnd"/>
      <w:r w:rsidRPr="00067100">
        <w:rPr>
          <w:rFonts w:ascii="Times New Roman" w:hAnsi="Times New Roman" w:cs="Times New Roman"/>
          <w:sz w:val="24"/>
          <w:szCs w:val="24"/>
        </w:rPr>
        <w:t xml:space="preserve"> </w:t>
      </w:r>
      <w:proofErr w:type="gramStart"/>
      <w:r w:rsidRPr="00067100">
        <w:rPr>
          <w:rFonts w:ascii="Times New Roman" w:hAnsi="Times New Roman" w:cs="Times New Roman"/>
          <w:sz w:val="24"/>
          <w:szCs w:val="24"/>
        </w:rPr>
        <w:t>Asumsi kehadiran kekuatan militer Amerika Serikat dalam menjaga stabilitas di kawasan telah dipertanyakan.</w:t>
      </w:r>
      <w:proofErr w:type="gramEnd"/>
      <w:r w:rsidRPr="00067100">
        <w:rPr>
          <w:rFonts w:ascii="Times New Roman" w:hAnsi="Times New Roman" w:cs="Times New Roman"/>
          <w:sz w:val="24"/>
          <w:szCs w:val="24"/>
        </w:rPr>
        <w:t xml:space="preserve"> </w:t>
      </w:r>
      <w:proofErr w:type="gramStart"/>
      <w:r w:rsidRPr="00067100">
        <w:rPr>
          <w:rFonts w:ascii="Times New Roman" w:hAnsi="Times New Roman" w:cs="Times New Roman"/>
          <w:sz w:val="24"/>
          <w:szCs w:val="24"/>
        </w:rPr>
        <w:t>Pada masa lalu, kritik retoris Cina terhadap hegemonisme Amerika Serikat diimbangi oleh penerimaan peran Amerika serikat oleh negara-negara di kawasan sebagai "Regional Stabilizer".</w:t>
      </w:r>
      <w:proofErr w:type="gramEnd"/>
      <w:r w:rsidRPr="00067100">
        <w:rPr>
          <w:rFonts w:ascii="Times New Roman" w:hAnsi="Times New Roman" w:cs="Times New Roman"/>
          <w:sz w:val="24"/>
          <w:szCs w:val="24"/>
        </w:rPr>
        <w:t xml:space="preserve"> </w:t>
      </w:r>
      <w:proofErr w:type="gramStart"/>
      <w:r w:rsidRPr="00067100">
        <w:rPr>
          <w:rFonts w:ascii="Times New Roman" w:hAnsi="Times New Roman" w:cs="Times New Roman"/>
          <w:sz w:val="24"/>
          <w:szCs w:val="24"/>
        </w:rPr>
        <w:t>Namun, saat ini Cina tampaknya hilang kepercayaan terhadap peran Amerika Serikat di kawasan.</w:t>
      </w:r>
      <w:proofErr w:type="gramEnd"/>
      <w:r w:rsidRPr="00067100">
        <w:rPr>
          <w:rFonts w:ascii="Times New Roman" w:hAnsi="Times New Roman" w:cs="Times New Roman"/>
          <w:sz w:val="24"/>
          <w:szCs w:val="24"/>
        </w:rPr>
        <w:t xml:space="preserve"> </w:t>
      </w:r>
      <w:proofErr w:type="gramStart"/>
      <w:r w:rsidRPr="00067100">
        <w:rPr>
          <w:rFonts w:ascii="Times New Roman" w:hAnsi="Times New Roman" w:cs="Times New Roman"/>
          <w:sz w:val="24"/>
          <w:szCs w:val="24"/>
        </w:rPr>
        <w:t>Di dalam China Defense White Paper, 2001, secara eksplisit Cina mengkritik Amerika Serikat dan struktur sekutunya sebagai negara dengan "Cold War Thinking".</w:t>
      </w:r>
      <w:proofErr w:type="gramEnd"/>
    </w:p>
    <w:p w:rsidR="003104B4" w:rsidRPr="00067100" w:rsidRDefault="003104B4" w:rsidP="00A14525">
      <w:pPr>
        <w:spacing w:after="0" w:line="480" w:lineRule="auto"/>
        <w:ind w:firstLine="720"/>
        <w:jc w:val="both"/>
        <w:rPr>
          <w:rFonts w:ascii="Times New Roman" w:hAnsi="Times New Roman" w:cs="Times New Roman"/>
          <w:sz w:val="24"/>
          <w:szCs w:val="24"/>
        </w:rPr>
      </w:pPr>
      <w:proofErr w:type="gramStart"/>
      <w:r w:rsidRPr="00067100">
        <w:rPr>
          <w:rFonts w:ascii="Times New Roman" w:hAnsi="Times New Roman" w:cs="Times New Roman"/>
          <w:sz w:val="24"/>
          <w:szCs w:val="24"/>
        </w:rPr>
        <w:t>Dalam konteks ini, tampaknya pengembangan dan pembangunan Theater Missile Defense (TMD) merupakan alat politik yang cukup tangguh untuk melawan ancaman sekaligus melindungi kepentingan Amerika Serikat di kawasan Asia Timur.</w:t>
      </w:r>
      <w:proofErr w:type="gramEnd"/>
      <w:r w:rsidRPr="00067100">
        <w:rPr>
          <w:rFonts w:ascii="Times New Roman" w:hAnsi="Times New Roman" w:cs="Times New Roman"/>
          <w:sz w:val="24"/>
          <w:szCs w:val="24"/>
        </w:rPr>
        <w:t xml:space="preserve"> </w:t>
      </w:r>
      <w:proofErr w:type="gramStart"/>
      <w:r w:rsidRPr="00067100">
        <w:rPr>
          <w:rFonts w:ascii="Times New Roman" w:hAnsi="Times New Roman" w:cs="Times New Roman"/>
          <w:sz w:val="24"/>
          <w:szCs w:val="24"/>
        </w:rPr>
        <w:t>Pembangunan program TMD ini juga berisiko terhadap Amerika Serikat dan sekutunya, termasuk mengganggu stabilitas regional baik itu dalam jangka pendek maupun jangka panjang</w:t>
      </w:r>
      <w:r w:rsidR="00346AF2" w:rsidRPr="00067100">
        <w:rPr>
          <w:rFonts w:ascii="Times New Roman" w:hAnsi="Times New Roman" w:cs="Times New Roman"/>
          <w:sz w:val="24"/>
          <w:szCs w:val="24"/>
        </w:rPr>
        <w:t>.</w:t>
      </w:r>
      <w:proofErr w:type="gramEnd"/>
    </w:p>
    <w:p w:rsidR="00346AF2" w:rsidRPr="00067100" w:rsidRDefault="00346AF2" w:rsidP="00A14525">
      <w:pPr>
        <w:spacing w:after="0" w:line="480" w:lineRule="auto"/>
        <w:jc w:val="both"/>
        <w:rPr>
          <w:rFonts w:ascii="Times New Roman" w:hAnsi="Times New Roman" w:cs="Times New Roman"/>
          <w:sz w:val="24"/>
          <w:szCs w:val="24"/>
        </w:rPr>
      </w:pPr>
    </w:p>
    <w:p w:rsidR="00346AF2" w:rsidRPr="00067100" w:rsidRDefault="00346AF2" w:rsidP="00A14525">
      <w:pPr>
        <w:spacing w:after="0" w:line="480" w:lineRule="auto"/>
        <w:ind w:left="630" w:hanging="630"/>
        <w:jc w:val="both"/>
        <w:rPr>
          <w:rFonts w:ascii="Times New Roman" w:hAnsi="Times New Roman" w:cs="Times New Roman"/>
          <w:b/>
          <w:sz w:val="24"/>
          <w:szCs w:val="24"/>
        </w:rPr>
      </w:pPr>
      <w:r w:rsidRPr="00067100">
        <w:rPr>
          <w:rFonts w:ascii="Times New Roman" w:hAnsi="Times New Roman" w:cs="Times New Roman"/>
          <w:b/>
          <w:bCs/>
          <w:spacing w:val="4"/>
          <w:sz w:val="24"/>
          <w:szCs w:val="24"/>
        </w:rPr>
        <w:t>3.4</w:t>
      </w:r>
      <w:r w:rsidRPr="00067100">
        <w:rPr>
          <w:rFonts w:ascii="Times New Roman" w:hAnsi="Times New Roman" w:cs="Times New Roman"/>
          <w:b/>
          <w:bCs/>
          <w:spacing w:val="4"/>
          <w:sz w:val="24"/>
          <w:szCs w:val="24"/>
        </w:rPr>
        <w:tab/>
        <w:t xml:space="preserve">Instabilitas Kawasan Asia Timur Dan Terganggunya Kepentingan </w:t>
      </w:r>
      <w:r w:rsidRPr="00067100">
        <w:rPr>
          <w:rFonts w:ascii="Times New Roman" w:hAnsi="Times New Roman" w:cs="Times New Roman"/>
          <w:b/>
          <w:bCs/>
          <w:spacing w:val="-4"/>
          <w:sz w:val="24"/>
          <w:szCs w:val="24"/>
        </w:rPr>
        <w:t>Amerika Serikat Di Kawasan</w:t>
      </w:r>
    </w:p>
    <w:p w:rsidR="00725218" w:rsidRPr="00067100" w:rsidRDefault="00346AF2" w:rsidP="00A14525">
      <w:pPr>
        <w:spacing w:after="0" w:line="480" w:lineRule="auto"/>
        <w:ind w:firstLine="720"/>
        <w:jc w:val="both"/>
        <w:rPr>
          <w:rFonts w:ascii="Times New Roman" w:hAnsi="Times New Roman" w:cs="Times New Roman"/>
          <w:sz w:val="24"/>
          <w:szCs w:val="24"/>
        </w:rPr>
      </w:pPr>
      <w:proofErr w:type="gramStart"/>
      <w:r w:rsidRPr="00067100">
        <w:rPr>
          <w:rFonts w:ascii="Times New Roman" w:hAnsi="Times New Roman" w:cs="Times New Roman"/>
          <w:sz w:val="24"/>
          <w:szCs w:val="24"/>
        </w:rPr>
        <w:t>Situasi politik di Asia Timur jika dilihat dari aspek keamanan sudah tidak stabil.</w:t>
      </w:r>
      <w:proofErr w:type="gramEnd"/>
      <w:r w:rsidRPr="00067100">
        <w:rPr>
          <w:rFonts w:ascii="Times New Roman" w:hAnsi="Times New Roman" w:cs="Times New Roman"/>
          <w:sz w:val="24"/>
          <w:szCs w:val="24"/>
        </w:rPr>
        <w:t xml:space="preserve"> </w:t>
      </w:r>
      <w:proofErr w:type="gramStart"/>
      <w:r w:rsidRPr="00067100">
        <w:rPr>
          <w:rFonts w:ascii="Times New Roman" w:hAnsi="Times New Roman" w:cs="Times New Roman"/>
          <w:sz w:val="24"/>
          <w:szCs w:val="24"/>
        </w:rPr>
        <w:t>Hal ini dikarenakan efek domino yang diakibatkan oleh perlombaan senjata yang terjadi antara Cina-Taiwan selama beberapa tahun selain masalah program nuldir Korea Utara sebagai alat ancaman kepada Korea Selatan.</w:t>
      </w:r>
      <w:proofErr w:type="gramEnd"/>
      <w:r w:rsidRPr="00067100">
        <w:rPr>
          <w:rFonts w:ascii="Times New Roman" w:hAnsi="Times New Roman" w:cs="Times New Roman"/>
          <w:sz w:val="24"/>
          <w:szCs w:val="24"/>
        </w:rPr>
        <w:t xml:space="preserve"> Ketika dalam kondisi krisis keamanan ini, program Theater Missile Defense (TMD) di Asia Timur yang dicanangkan oleh Amerika Serikat semakin meningkatkan persepsi ancaman antar negara demokrasi dan negara komunis di kawasan Asia Timur.</w:t>
      </w:r>
    </w:p>
    <w:p w:rsidR="00725218" w:rsidRPr="00067100" w:rsidRDefault="00725218" w:rsidP="00A14525">
      <w:pPr>
        <w:spacing w:after="0" w:line="480" w:lineRule="auto"/>
        <w:ind w:firstLine="720"/>
        <w:jc w:val="both"/>
        <w:rPr>
          <w:rFonts w:ascii="Times New Roman" w:hAnsi="Times New Roman" w:cs="Times New Roman"/>
          <w:sz w:val="24"/>
          <w:szCs w:val="24"/>
        </w:rPr>
      </w:pPr>
      <w:proofErr w:type="gramStart"/>
      <w:r w:rsidRPr="00067100">
        <w:rPr>
          <w:rFonts w:ascii="Times New Roman" w:hAnsi="Times New Roman" w:cs="Times New Roman"/>
          <w:spacing w:val="-2"/>
          <w:sz w:val="24"/>
          <w:szCs w:val="24"/>
        </w:rPr>
        <w:lastRenderedPageBreak/>
        <w:t xml:space="preserve">Dari </w:t>
      </w:r>
      <w:r w:rsidRPr="00067100">
        <w:rPr>
          <w:rFonts w:ascii="Times New Roman" w:hAnsi="Times New Roman" w:cs="Times New Roman"/>
          <w:i/>
          <w:iCs/>
          <w:spacing w:val="-2"/>
          <w:sz w:val="24"/>
          <w:szCs w:val="24"/>
        </w:rPr>
        <w:t xml:space="preserve">Clinton </w:t>
      </w:r>
      <w:r w:rsidRPr="00067100">
        <w:rPr>
          <w:rFonts w:ascii="Times New Roman" w:hAnsi="Times New Roman" w:cs="Times New Roman"/>
          <w:spacing w:val="-2"/>
          <w:sz w:val="24"/>
          <w:szCs w:val="24"/>
        </w:rPr>
        <w:t xml:space="preserve">yang demokrat, dimana AS cenderung mendukung pendekatan multilateral dalam kebijakan luar negerinya, ke pemerintahan </w:t>
      </w:r>
      <w:r w:rsidRPr="00067100">
        <w:rPr>
          <w:rFonts w:ascii="Times New Roman" w:hAnsi="Times New Roman" w:cs="Times New Roman"/>
          <w:i/>
          <w:iCs/>
          <w:spacing w:val="-2"/>
          <w:sz w:val="24"/>
          <w:szCs w:val="24"/>
        </w:rPr>
        <w:t xml:space="preserve">Bush </w:t>
      </w:r>
      <w:r w:rsidRPr="00067100">
        <w:rPr>
          <w:rFonts w:ascii="Times New Roman" w:hAnsi="Times New Roman" w:cs="Times New Roman"/>
          <w:spacing w:val="-2"/>
          <w:sz w:val="24"/>
          <w:szCs w:val="24"/>
        </w:rPr>
        <w:t xml:space="preserve">yang cenderung </w:t>
      </w:r>
      <w:r w:rsidRPr="00067100">
        <w:rPr>
          <w:rFonts w:ascii="Times New Roman" w:hAnsi="Times New Roman" w:cs="Times New Roman"/>
          <w:spacing w:val="3"/>
          <w:sz w:val="24"/>
          <w:szCs w:val="24"/>
        </w:rPr>
        <w:t>unilateralis dalam kebijakannya.</w:t>
      </w:r>
      <w:proofErr w:type="gramEnd"/>
      <w:r w:rsidRPr="00067100">
        <w:rPr>
          <w:rFonts w:ascii="Times New Roman" w:hAnsi="Times New Roman" w:cs="Times New Roman"/>
          <w:spacing w:val="3"/>
          <w:sz w:val="24"/>
          <w:szCs w:val="24"/>
        </w:rPr>
        <w:t xml:space="preserve"> Terbukti dengan </w:t>
      </w:r>
      <w:r w:rsidRPr="00067100">
        <w:rPr>
          <w:rFonts w:ascii="Times New Roman" w:hAnsi="Times New Roman" w:cs="Times New Roman"/>
          <w:i/>
          <w:iCs/>
          <w:spacing w:val="3"/>
          <w:sz w:val="24"/>
          <w:szCs w:val="24"/>
        </w:rPr>
        <w:t xml:space="preserve">Bush </w:t>
      </w:r>
      <w:r w:rsidRPr="00067100">
        <w:rPr>
          <w:rFonts w:ascii="Times New Roman" w:hAnsi="Times New Roman" w:cs="Times New Roman"/>
          <w:spacing w:val="3"/>
          <w:sz w:val="24"/>
          <w:szCs w:val="24"/>
        </w:rPr>
        <w:t xml:space="preserve">memiliki </w:t>
      </w:r>
      <w:proofErr w:type="gramStart"/>
      <w:r w:rsidRPr="00067100">
        <w:rPr>
          <w:rFonts w:ascii="Times New Roman" w:hAnsi="Times New Roman" w:cs="Times New Roman"/>
          <w:spacing w:val="3"/>
          <w:sz w:val="24"/>
          <w:szCs w:val="24"/>
        </w:rPr>
        <w:t>tim</w:t>
      </w:r>
      <w:proofErr w:type="gramEnd"/>
      <w:r w:rsidRPr="00067100">
        <w:rPr>
          <w:rFonts w:ascii="Times New Roman" w:hAnsi="Times New Roman" w:cs="Times New Roman"/>
          <w:spacing w:val="3"/>
          <w:sz w:val="24"/>
          <w:szCs w:val="24"/>
        </w:rPr>
        <w:t xml:space="preserve"> keamanan </w:t>
      </w:r>
      <w:r w:rsidRPr="00067100">
        <w:rPr>
          <w:rFonts w:ascii="Times New Roman" w:hAnsi="Times New Roman" w:cs="Times New Roman"/>
          <w:spacing w:val="1"/>
          <w:sz w:val="24"/>
          <w:szCs w:val="24"/>
        </w:rPr>
        <w:t xml:space="preserve">nasional yang mempunyai ideologi kuat dan memandang bahwa AS adalah </w:t>
      </w:r>
      <w:r w:rsidRPr="00067100">
        <w:rPr>
          <w:rFonts w:ascii="Times New Roman" w:hAnsi="Times New Roman" w:cs="Times New Roman"/>
          <w:i/>
          <w:iCs/>
          <w:spacing w:val="1"/>
          <w:sz w:val="24"/>
          <w:szCs w:val="24"/>
        </w:rPr>
        <w:t xml:space="preserve">Super </w:t>
      </w:r>
      <w:r w:rsidRPr="00067100">
        <w:rPr>
          <w:rFonts w:ascii="Times New Roman" w:hAnsi="Times New Roman" w:cs="Times New Roman"/>
          <w:i/>
          <w:iCs/>
          <w:sz w:val="24"/>
          <w:szCs w:val="24"/>
        </w:rPr>
        <w:t xml:space="preserve">Power </w:t>
      </w:r>
      <w:r w:rsidRPr="00067100">
        <w:rPr>
          <w:rFonts w:ascii="Times New Roman" w:hAnsi="Times New Roman" w:cs="Times New Roman"/>
          <w:sz w:val="24"/>
          <w:szCs w:val="24"/>
        </w:rPr>
        <w:t>tunggal (Jurnal Jusuf Wanandi, Volume XXIX, 2001:100).</w:t>
      </w:r>
    </w:p>
    <w:p w:rsidR="00725218" w:rsidRPr="00067100" w:rsidRDefault="00725218" w:rsidP="00A14525">
      <w:pPr>
        <w:spacing w:after="0" w:line="480" w:lineRule="auto"/>
        <w:ind w:firstLine="720"/>
        <w:jc w:val="both"/>
        <w:rPr>
          <w:rFonts w:ascii="Times New Roman" w:hAnsi="Times New Roman" w:cs="Times New Roman"/>
          <w:sz w:val="24"/>
          <w:szCs w:val="24"/>
        </w:rPr>
      </w:pPr>
      <w:r w:rsidRPr="00067100">
        <w:rPr>
          <w:rFonts w:ascii="Times New Roman" w:hAnsi="Times New Roman" w:cs="Times New Roman"/>
          <w:spacing w:val="-5"/>
          <w:sz w:val="24"/>
          <w:szCs w:val="24"/>
        </w:rPr>
        <w:t xml:space="preserve">Pemerintahan </w:t>
      </w:r>
      <w:r w:rsidRPr="00067100">
        <w:rPr>
          <w:rFonts w:ascii="Times New Roman" w:hAnsi="Times New Roman" w:cs="Times New Roman"/>
          <w:i/>
          <w:iCs/>
          <w:spacing w:val="-5"/>
          <w:sz w:val="24"/>
          <w:szCs w:val="24"/>
        </w:rPr>
        <w:t xml:space="preserve">Clinton </w:t>
      </w:r>
      <w:r w:rsidRPr="00067100">
        <w:rPr>
          <w:rFonts w:ascii="Times New Roman" w:hAnsi="Times New Roman" w:cs="Times New Roman"/>
          <w:spacing w:val="-5"/>
          <w:sz w:val="24"/>
          <w:szCs w:val="24"/>
        </w:rPr>
        <w:t xml:space="preserve">di tahun sebelumnya telah memfokuskan pada apa yang </w:t>
      </w:r>
      <w:r w:rsidRPr="00067100">
        <w:rPr>
          <w:rFonts w:ascii="Times New Roman" w:hAnsi="Times New Roman" w:cs="Times New Roman"/>
          <w:spacing w:val="2"/>
          <w:sz w:val="24"/>
          <w:szCs w:val="24"/>
        </w:rPr>
        <w:t xml:space="preserve">dianggap sebagai masalah dunia yang terglobalisasi, reformasi struktural ekonomi </w:t>
      </w:r>
      <w:r w:rsidRPr="00067100">
        <w:rPr>
          <w:rFonts w:ascii="Times New Roman" w:hAnsi="Times New Roman" w:cs="Times New Roman"/>
          <w:spacing w:val="5"/>
          <w:sz w:val="24"/>
          <w:szCs w:val="24"/>
        </w:rPr>
        <w:t xml:space="preserve">dan pembangunan institusi yang berhubungan dengannya; memfokuskan pada </w:t>
      </w:r>
      <w:r w:rsidRPr="00067100">
        <w:rPr>
          <w:rFonts w:ascii="Times New Roman" w:hAnsi="Times New Roman" w:cs="Times New Roman"/>
          <w:spacing w:val="-3"/>
          <w:sz w:val="24"/>
          <w:szCs w:val="24"/>
        </w:rPr>
        <w:t xml:space="preserve">ancaman keamanan non-tradisional seperti peredaran obat terlarang, penyelundupan manusia, kejahatan internasional, terorisme, </w:t>
      </w:r>
      <w:r w:rsidRPr="00067100">
        <w:rPr>
          <w:rFonts w:ascii="Times New Roman" w:hAnsi="Times New Roman" w:cs="Times New Roman"/>
          <w:i/>
          <w:iCs/>
          <w:spacing w:val="-3"/>
          <w:sz w:val="24"/>
          <w:szCs w:val="24"/>
        </w:rPr>
        <w:t xml:space="preserve">Peace keeping, </w:t>
      </w:r>
      <w:r w:rsidRPr="00067100">
        <w:rPr>
          <w:rFonts w:ascii="Times New Roman" w:hAnsi="Times New Roman" w:cs="Times New Roman"/>
          <w:spacing w:val="-3"/>
          <w:sz w:val="24"/>
          <w:szCs w:val="24"/>
        </w:rPr>
        <w:t xml:space="preserve">dan </w:t>
      </w:r>
      <w:r w:rsidRPr="00067100">
        <w:rPr>
          <w:rFonts w:ascii="Times New Roman" w:hAnsi="Times New Roman" w:cs="Times New Roman"/>
          <w:i/>
          <w:iCs/>
          <w:spacing w:val="-3"/>
          <w:sz w:val="24"/>
          <w:szCs w:val="24"/>
        </w:rPr>
        <w:t xml:space="preserve">peace enforcement; </w:t>
      </w:r>
      <w:r w:rsidRPr="00067100">
        <w:rPr>
          <w:rFonts w:ascii="Times New Roman" w:hAnsi="Times New Roman" w:cs="Times New Roman"/>
          <w:spacing w:val="3"/>
          <w:sz w:val="24"/>
          <w:szCs w:val="24"/>
        </w:rPr>
        <w:t xml:space="preserve">mempersiapkan diri untuk menghadapi tantangan lingkungan, membuat adaptasi </w:t>
      </w:r>
      <w:r w:rsidRPr="00067100">
        <w:rPr>
          <w:rFonts w:ascii="Times New Roman" w:hAnsi="Times New Roman" w:cs="Times New Roman"/>
          <w:spacing w:val="1"/>
          <w:sz w:val="24"/>
          <w:szCs w:val="24"/>
        </w:rPr>
        <w:t xml:space="preserve">yang diperlukan untuk menghadapi dunia yang terdigitallisasi; mengintegrasikan </w:t>
      </w:r>
      <w:r w:rsidRPr="00067100">
        <w:rPr>
          <w:rFonts w:ascii="Times New Roman" w:hAnsi="Times New Roman" w:cs="Times New Roman"/>
          <w:i/>
          <w:iCs/>
          <w:spacing w:val="2"/>
          <w:sz w:val="24"/>
          <w:szCs w:val="24"/>
        </w:rPr>
        <w:t xml:space="preserve">People's Republic of China </w:t>
      </w:r>
      <w:r w:rsidRPr="00067100">
        <w:rPr>
          <w:rFonts w:ascii="Times New Roman" w:hAnsi="Times New Roman" w:cs="Times New Roman"/>
          <w:spacing w:val="2"/>
          <w:sz w:val="24"/>
          <w:szCs w:val="24"/>
        </w:rPr>
        <w:t xml:space="preserve">(PRC) ke dalam rezim multilateral; mempromosikan </w:t>
      </w:r>
      <w:r w:rsidRPr="00067100">
        <w:rPr>
          <w:rFonts w:ascii="Times New Roman" w:hAnsi="Times New Roman" w:cs="Times New Roman"/>
          <w:spacing w:val="-1"/>
          <w:sz w:val="24"/>
          <w:szCs w:val="24"/>
        </w:rPr>
        <w:t xml:space="preserve">demokratisasi dan hak asasi manusia; dan lain-lain (Kenneth Lieberthal dalam jurnal </w:t>
      </w:r>
      <w:r w:rsidRPr="00067100">
        <w:rPr>
          <w:rFonts w:ascii="Times New Roman" w:hAnsi="Times New Roman" w:cs="Times New Roman"/>
          <w:i/>
          <w:iCs/>
          <w:sz w:val="24"/>
          <w:szCs w:val="24"/>
        </w:rPr>
        <w:t xml:space="preserve">Asian Survey </w:t>
      </w:r>
      <w:r w:rsidRPr="00067100">
        <w:rPr>
          <w:rFonts w:ascii="Times New Roman" w:hAnsi="Times New Roman" w:cs="Times New Roman"/>
          <w:sz w:val="24"/>
          <w:szCs w:val="24"/>
        </w:rPr>
        <w:t>vol.XLII, No. 1, Januari/Februari 2002:1).</w:t>
      </w:r>
    </w:p>
    <w:p w:rsidR="00725218" w:rsidRPr="00067100" w:rsidRDefault="00725218" w:rsidP="00A14525">
      <w:pPr>
        <w:spacing w:after="0" w:line="480" w:lineRule="auto"/>
        <w:ind w:firstLine="720"/>
        <w:jc w:val="both"/>
        <w:rPr>
          <w:rFonts w:ascii="Times New Roman" w:hAnsi="Times New Roman" w:cs="Times New Roman"/>
          <w:sz w:val="24"/>
          <w:szCs w:val="24"/>
        </w:rPr>
      </w:pPr>
      <w:proofErr w:type="gramStart"/>
      <w:r w:rsidRPr="00067100">
        <w:rPr>
          <w:rFonts w:ascii="Times New Roman" w:hAnsi="Times New Roman" w:cs="Times New Roman"/>
          <w:sz w:val="24"/>
          <w:szCs w:val="24"/>
        </w:rPr>
        <w:t>Tim Bush merasa bahwa pendahulunya telah kehilangan "kapalnya" pada semua kunci hubungan bilateral.</w:t>
      </w:r>
      <w:proofErr w:type="gramEnd"/>
      <w:r w:rsidRPr="00067100">
        <w:rPr>
          <w:rFonts w:ascii="Times New Roman" w:hAnsi="Times New Roman" w:cs="Times New Roman"/>
          <w:sz w:val="24"/>
          <w:szCs w:val="24"/>
        </w:rPr>
        <w:t xml:space="preserve"> Secara spesifik, tim Bush berkeyakinan bahwa pemerintahan Clinton terlalu publik dalam menekan Jepang pada masalah-masalah ekonomi dan terlalu tidak berkeinginan untuk meningkatkan hubungan kemanan dengan Jepang, terlalu menginginkan untuk meningkatkan hubungan dengan Korea Utara, terlalu khawatir dengan kepekaan Cina dan terlalu naif tentang ancaman potensial terhadap Taiwan dan peran Amerika Serikat di kawasan di masa yang akan datang yang datang dari Cina, terlalu membatasi </w:t>
      </w:r>
      <w:r w:rsidRPr="00067100">
        <w:rPr>
          <w:rFonts w:ascii="Times New Roman" w:hAnsi="Times New Roman" w:cs="Times New Roman"/>
          <w:sz w:val="24"/>
          <w:szCs w:val="24"/>
        </w:rPr>
        <w:lastRenderedPageBreak/>
        <w:t>hubungan AS dengan Taiwan, dan terlalu lambat dan terlalu sementara dalam usaha-usaha AS untuk memperkuat hubungan dengan India.</w:t>
      </w:r>
    </w:p>
    <w:p w:rsidR="00725218" w:rsidRPr="00067100" w:rsidRDefault="00725218" w:rsidP="00A14525">
      <w:pPr>
        <w:spacing w:after="0" w:line="480" w:lineRule="auto"/>
        <w:ind w:firstLine="720"/>
        <w:jc w:val="both"/>
        <w:rPr>
          <w:rFonts w:ascii="Times New Roman" w:hAnsi="Times New Roman" w:cs="Times New Roman"/>
          <w:sz w:val="24"/>
          <w:szCs w:val="24"/>
        </w:rPr>
      </w:pPr>
      <w:r w:rsidRPr="00067100">
        <w:rPr>
          <w:rFonts w:ascii="Times New Roman" w:hAnsi="Times New Roman" w:cs="Times New Roman"/>
          <w:sz w:val="24"/>
          <w:szCs w:val="24"/>
        </w:rPr>
        <w:t xml:space="preserve">Pemerintahan Bush sebelum 11 September, dengan demikian, menjalankan </w:t>
      </w:r>
      <w:proofErr w:type="gramStart"/>
      <w:r w:rsidRPr="00067100">
        <w:rPr>
          <w:rFonts w:ascii="Times New Roman" w:hAnsi="Times New Roman" w:cs="Times New Roman"/>
          <w:sz w:val="24"/>
          <w:szCs w:val="24"/>
        </w:rPr>
        <w:t>apa</w:t>
      </w:r>
      <w:proofErr w:type="gramEnd"/>
      <w:r w:rsidRPr="00067100">
        <w:rPr>
          <w:rFonts w:ascii="Times New Roman" w:hAnsi="Times New Roman" w:cs="Times New Roman"/>
          <w:sz w:val="24"/>
          <w:szCs w:val="24"/>
        </w:rPr>
        <w:t xml:space="preserve"> yang disebut kebijakan ABC ("anything but Clinton"). Secara keseluruhan, pemerintahan Bush fokus pada agenda keamanan tradisional dan perdagangan dan perubahan dan memperkuat perjanjian dengan Cina menjadi menyoroti aliansi Amerika Serikat dengan Jepang dan Taiwan (Kenneth Lieberthal dalam jurnal Asian Survey vol.XLII, No. 1, Januari/Februari 2002:2).</w:t>
      </w:r>
    </w:p>
    <w:p w:rsidR="00725218" w:rsidRPr="00067100" w:rsidRDefault="00725218" w:rsidP="00A14525">
      <w:pPr>
        <w:spacing w:after="0" w:line="480" w:lineRule="auto"/>
        <w:ind w:firstLine="720"/>
        <w:jc w:val="both"/>
        <w:rPr>
          <w:rFonts w:ascii="Times New Roman" w:hAnsi="Times New Roman" w:cs="Times New Roman"/>
          <w:sz w:val="24"/>
          <w:szCs w:val="24"/>
        </w:rPr>
      </w:pPr>
      <w:proofErr w:type="gramStart"/>
      <w:r w:rsidRPr="00067100">
        <w:rPr>
          <w:rFonts w:ascii="Times New Roman" w:hAnsi="Times New Roman" w:cs="Times New Roman"/>
          <w:sz w:val="24"/>
          <w:szCs w:val="24"/>
        </w:rPr>
        <w:t>Serangan 11 September telah merubah banyak kebijakan pertahanan dan luar negeri Amerika Serikat.</w:t>
      </w:r>
      <w:proofErr w:type="gramEnd"/>
      <w:r w:rsidRPr="00067100">
        <w:rPr>
          <w:rFonts w:ascii="Times New Roman" w:hAnsi="Times New Roman" w:cs="Times New Roman"/>
          <w:sz w:val="24"/>
          <w:szCs w:val="24"/>
        </w:rPr>
        <w:t xml:space="preserve"> </w:t>
      </w:r>
      <w:proofErr w:type="gramStart"/>
      <w:r w:rsidRPr="00067100">
        <w:rPr>
          <w:rFonts w:ascii="Times New Roman" w:hAnsi="Times New Roman" w:cs="Times New Roman"/>
          <w:sz w:val="24"/>
          <w:szCs w:val="24"/>
        </w:rPr>
        <w:t>Peristiwa itu juga telah melegalkan langkah Amerika serikat untuk memperluas keberadaan militernya di wilayah Asia Pasifik.</w:t>
      </w:r>
      <w:proofErr w:type="gramEnd"/>
      <w:r w:rsidRPr="00067100">
        <w:rPr>
          <w:rFonts w:ascii="Times New Roman" w:hAnsi="Times New Roman" w:cs="Times New Roman"/>
          <w:sz w:val="24"/>
          <w:szCs w:val="24"/>
        </w:rPr>
        <w:t xml:space="preserve"> </w:t>
      </w:r>
      <w:proofErr w:type="gramStart"/>
      <w:r w:rsidRPr="00067100">
        <w:rPr>
          <w:rFonts w:ascii="Times New Roman" w:hAnsi="Times New Roman" w:cs="Times New Roman"/>
          <w:sz w:val="24"/>
          <w:szCs w:val="24"/>
        </w:rPr>
        <w:t>Asia adalah wilayah yang paling terpengaruh secara dramatis dalam perubahan kebijakan ini.</w:t>
      </w:r>
      <w:proofErr w:type="gramEnd"/>
      <w:r w:rsidRPr="00067100">
        <w:rPr>
          <w:rFonts w:ascii="Times New Roman" w:hAnsi="Times New Roman" w:cs="Times New Roman"/>
          <w:sz w:val="24"/>
          <w:szCs w:val="24"/>
        </w:rPr>
        <w:t xml:space="preserve"> Pertahanan dalam negeri Amerika Serikat diprioritaskan, selain itu Amerika Serikat juga mengajak negara lain untuk bekerja </w:t>
      </w:r>
      <w:proofErr w:type="gramStart"/>
      <w:r w:rsidRPr="00067100">
        <w:rPr>
          <w:rFonts w:ascii="Times New Roman" w:hAnsi="Times New Roman" w:cs="Times New Roman"/>
          <w:sz w:val="24"/>
          <w:szCs w:val="24"/>
        </w:rPr>
        <w:t>sama</w:t>
      </w:r>
      <w:proofErr w:type="gramEnd"/>
      <w:r w:rsidRPr="00067100">
        <w:rPr>
          <w:rFonts w:ascii="Times New Roman" w:hAnsi="Times New Roman" w:cs="Times New Roman"/>
          <w:sz w:val="24"/>
          <w:szCs w:val="24"/>
        </w:rPr>
        <w:t xml:space="preserve"> dengannya dalam perjuangan melawan Terorisme, dan juga mengusahakan untuk menciptakan solidaritas internasional melawan terorisme dalam skala hitherto yang akan menjadi yang terbesar dalam sejarah. </w:t>
      </w:r>
    </w:p>
    <w:p w:rsidR="003A140D" w:rsidRPr="00067100" w:rsidRDefault="00725218" w:rsidP="00A14525">
      <w:pPr>
        <w:spacing w:after="0" w:line="480" w:lineRule="auto"/>
        <w:ind w:firstLine="720"/>
        <w:jc w:val="both"/>
        <w:rPr>
          <w:rFonts w:ascii="Times New Roman" w:hAnsi="Times New Roman" w:cs="Times New Roman"/>
          <w:sz w:val="24"/>
          <w:szCs w:val="24"/>
        </w:rPr>
      </w:pPr>
      <w:proofErr w:type="gramStart"/>
      <w:r w:rsidRPr="00067100">
        <w:rPr>
          <w:rFonts w:ascii="Times New Roman" w:hAnsi="Times New Roman" w:cs="Times New Roman"/>
          <w:sz w:val="24"/>
          <w:szCs w:val="24"/>
        </w:rPr>
        <w:t>Amerika Serikat telah memutuskan bahwa formasi dari suatu aliansi sekutu dan negara-negara yang bersahabat merupakan sesuatu yang sangat penting (Defense of Japan 2003, 2003:19).</w:t>
      </w:r>
      <w:proofErr w:type="gramEnd"/>
      <w:r w:rsidRPr="00067100">
        <w:rPr>
          <w:rFonts w:ascii="Times New Roman" w:hAnsi="Times New Roman" w:cs="Times New Roman"/>
          <w:sz w:val="24"/>
          <w:szCs w:val="24"/>
        </w:rPr>
        <w:t xml:space="preserve"> </w:t>
      </w:r>
      <w:proofErr w:type="gramStart"/>
      <w:r w:rsidRPr="00067100">
        <w:rPr>
          <w:rFonts w:ascii="Times New Roman" w:hAnsi="Times New Roman" w:cs="Times New Roman"/>
          <w:sz w:val="24"/>
          <w:szCs w:val="24"/>
        </w:rPr>
        <w:t>Strategi kemanan pun berubah.</w:t>
      </w:r>
      <w:proofErr w:type="gramEnd"/>
      <w:r w:rsidRPr="00067100">
        <w:rPr>
          <w:rFonts w:ascii="Times New Roman" w:hAnsi="Times New Roman" w:cs="Times New Roman"/>
          <w:sz w:val="24"/>
          <w:szCs w:val="24"/>
        </w:rPr>
        <w:t xml:space="preserve"> Strategi Kemanan Nasioanal Amerika Serikat pada tahun 2002 lebih menggunakan dominasi militer </w:t>
      </w:r>
      <w:r w:rsidRPr="00067100">
        <w:rPr>
          <w:rFonts w:ascii="Times New Roman" w:hAnsi="Times New Roman" w:cs="Times New Roman"/>
          <w:spacing w:val="2"/>
          <w:sz w:val="24"/>
          <w:szCs w:val="24"/>
        </w:rPr>
        <w:t xml:space="preserve">dalam berpikiran satu fokus pada perluasan ekspor di bawah </w:t>
      </w:r>
      <w:r w:rsidRPr="00067100">
        <w:rPr>
          <w:rFonts w:ascii="Times New Roman" w:hAnsi="Times New Roman" w:cs="Times New Roman"/>
          <w:i/>
          <w:iCs/>
          <w:spacing w:val="2"/>
          <w:sz w:val="24"/>
          <w:szCs w:val="24"/>
        </w:rPr>
        <w:t xml:space="preserve">paying </w:t>
      </w:r>
      <w:r w:rsidRPr="00067100">
        <w:rPr>
          <w:rFonts w:ascii="Times New Roman" w:hAnsi="Times New Roman" w:cs="Times New Roman"/>
          <w:spacing w:val="2"/>
          <w:sz w:val="24"/>
          <w:szCs w:val="24"/>
        </w:rPr>
        <w:t xml:space="preserve">dan </w:t>
      </w:r>
      <w:r w:rsidRPr="00067100">
        <w:rPr>
          <w:rFonts w:ascii="Times New Roman" w:hAnsi="Times New Roman" w:cs="Times New Roman"/>
          <w:spacing w:val="3"/>
          <w:sz w:val="24"/>
          <w:szCs w:val="24"/>
        </w:rPr>
        <w:t xml:space="preserve">pengawasan perjanjian keamanan Amerika Serikat-Jepang, menjadi suatu </w:t>
      </w:r>
      <w:r w:rsidRPr="00067100">
        <w:rPr>
          <w:rFonts w:ascii="Times New Roman" w:hAnsi="Times New Roman" w:cs="Times New Roman"/>
          <w:spacing w:val="1"/>
          <w:sz w:val="24"/>
          <w:szCs w:val="24"/>
        </w:rPr>
        <w:t xml:space="preserve">negara yang berkeinginan untuk memainkan peran yang </w:t>
      </w:r>
      <w:r w:rsidRPr="00067100">
        <w:rPr>
          <w:rFonts w:ascii="Times New Roman" w:hAnsi="Times New Roman" w:cs="Times New Roman"/>
          <w:spacing w:val="1"/>
          <w:sz w:val="24"/>
          <w:szCs w:val="24"/>
        </w:rPr>
        <w:lastRenderedPageBreak/>
        <w:t xml:space="preserve">lebih besar secara </w:t>
      </w:r>
      <w:r w:rsidRPr="00067100">
        <w:rPr>
          <w:rFonts w:ascii="Times New Roman" w:hAnsi="Times New Roman" w:cs="Times New Roman"/>
          <w:spacing w:val="-4"/>
          <w:sz w:val="24"/>
          <w:szCs w:val="24"/>
        </w:rPr>
        <w:t xml:space="preserve">regional dan global, dengan tujuan pada mengambil tanggung jawab terhadap </w:t>
      </w:r>
      <w:r w:rsidRPr="00067100">
        <w:rPr>
          <w:rFonts w:ascii="Times New Roman" w:hAnsi="Times New Roman" w:cs="Times New Roman"/>
          <w:spacing w:val="5"/>
          <w:sz w:val="24"/>
          <w:szCs w:val="24"/>
        </w:rPr>
        <w:t xml:space="preserve">perdamaian internasional dan kestabilan dalam persekutuan yang setara </w:t>
      </w:r>
      <w:r w:rsidRPr="00067100">
        <w:rPr>
          <w:rFonts w:ascii="Times New Roman" w:hAnsi="Times New Roman" w:cs="Times New Roman"/>
          <w:spacing w:val="-2"/>
          <w:sz w:val="24"/>
          <w:szCs w:val="24"/>
        </w:rPr>
        <w:t xml:space="preserve">dengan Amerika Serikat. Amerika Serikat hams membuat usaha-usaha spesial </w:t>
      </w:r>
      <w:r w:rsidRPr="00067100">
        <w:rPr>
          <w:rFonts w:ascii="Times New Roman" w:hAnsi="Times New Roman" w:cs="Times New Roman"/>
          <w:spacing w:val="2"/>
          <w:sz w:val="24"/>
          <w:szCs w:val="24"/>
        </w:rPr>
        <w:t xml:space="preserve">dalam mempertahankan aliansi Amerika Serikat-Jepang sebagai hubungan </w:t>
      </w:r>
      <w:r w:rsidRPr="00067100">
        <w:rPr>
          <w:rFonts w:ascii="Times New Roman" w:hAnsi="Times New Roman" w:cs="Times New Roman"/>
          <w:spacing w:val="19"/>
          <w:sz w:val="24"/>
          <w:szCs w:val="24"/>
        </w:rPr>
        <w:t xml:space="preserve">kunci dalam kawasan jika Amerika Serikat ingin dengan sukses </w:t>
      </w:r>
      <w:r w:rsidRPr="00067100">
        <w:rPr>
          <w:rFonts w:ascii="Times New Roman" w:hAnsi="Times New Roman" w:cs="Times New Roman"/>
          <w:sz w:val="24"/>
          <w:szCs w:val="24"/>
        </w:rPr>
        <w:t xml:space="preserve">mempertahankan </w:t>
      </w:r>
      <w:r w:rsidRPr="00067100">
        <w:rPr>
          <w:rFonts w:ascii="Times New Roman" w:hAnsi="Times New Roman" w:cs="Times New Roman"/>
          <w:i/>
          <w:iCs/>
          <w:sz w:val="24"/>
          <w:szCs w:val="24"/>
        </w:rPr>
        <w:t xml:space="preserve">balance of power </w:t>
      </w:r>
      <w:r w:rsidRPr="00067100">
        <w:rPr>
          <w:rFonts w:ascii="Times New Roman" w:hAnsi="Times New Roman" w:cs="Times New Roman"/>
          <w:sz w:val="24"/>
          <w:szCs w:val="24"/>
        </w:rPr>
        <w:t>kawasan dan posisi strategis Amerika Serikat.</w:t>
      </w:r>
    </w:p>
    <w:p w:rsidR="003A140D" w:rsidRPr="00067100" w:rsidRDefault="00725218" w:rsidP="00A14525">
      <w:pPr>
        <w:spacing w:after="0" w:line="480" w:lineRule="auto"/>
        <w:ind w:firstLine="720"/>
        <w:jc w:val="both"/>
        <w:rPr>
          <w:rFonts w:ascii="Times New Roman" w:hAnsi="Times New Roman" w:cs="Times New Roman"/>
          <w:sz w:val="24"/>
          <w:szCs w:val="24"/>
        </w:rPr>
      </w:pPr>
      <w:proofErr w:type="gramStart"/>
      <w:r w:rsidRPr="00067100">
        <w:rPr>
          <w:rFonts w:ascii="Times New Roman" w:hAnsi="Times New Roman" w:cs="Times New Roman"/>
          <w:sz w:val="24"/>
          <w:szCs w:val="24"/>
        </w:rPr>
        <w:t>Pecahnya Uni Soviet dan kemunduran ekonomi dan kelemahan politik Rusia telah mengubah balance of power global dan regional secara dramatis.</w:t>
      </w:r>
      <w:proofErr w:type="gramEnd"/>
      <w:r w:rsidRPr="00067100">
        <w:rPr>
          <w:rFonts w:ascii="Times New Roman" w:hAnsi="Times New Roman" w:cs="Times New Roman"/>
          <w:sz w:val="24"/>
          <w:szCs w:val="24"/>
        </w:rPr>
        <w:t xml:space="preserve"> </w:t>
      </w:r>
      <w:proofErr w:type="gramStart"/>
      <w:r w:rsidRPr="00067100">
        <w:rPr>
          <w:rFonts w:ascii="Times New Roman" w:hAnsi="Times New Roman" w:cs="Times New Roman"/>
          <w:sz w:val="24"/>
          <w:szCs w:val="24"/>
        </w:rPr>
        <w:t>Dengan perekonomian yang lemah, Rusia bukanlah kontributor yang signifikan dalam konflik ekonomi dan dislokasi yang menjangkiti hubungan internasional di kawasan atau dinamisme dan pertumbuhan ekonom</w:t>
      </w:r>
      <w:r w:rsidR="003A140D" w:rsidRPr="00067100">
        <w:rPr>
          <w:rFonts w:ascii="Times New Roman" w:hAnsi="Times New Roman" w:cs="Times New Roman"/>
          <w:sz w:val="24"/>
          <w:szCs w:val="24"/>
        </w:rPr>
        <w:t>i yang menyatukan Asia-pasifik.</w:t>
      </w:r>
      <w:proofErr w:type="gramEnd"/>
      <w:r w:rsidR="003A140D" w:rsidRPr="00067100">
        <w:rPr>
          <w:rFonts w:ascii="Times New Roman" w:hAnsi="Times New Roman" w:cs="Times New Roman"/>
          <w:sz w:val="24"/>
          <w:szCs w:val="24"/>
        </w:rPr>
        <w:t xml:space="preserve"> </w:t>
      </w:r>
    </w:p>
    <w:p w:rsidR="00725218" w:rsidRPr="00067100" w:rsidRDefault="00725218" w:rsidP="00A14525">
      <w:pPr>
        <w:spacing w:after="0" w:line="480" w:lineRule="auto"/>
        <w:ind w:firstLine="720"/>
        <w:jc w:val="both"/>
        <w:rPr>
          <w:rFonts w:ascii="Times New Roman" w:hAnsi="Times New Roman" w:cs="Times New Roman"/>
          <w:sz w:val="24"/>
          <w:szCs w:val="24"/>
        </w:rPr>
      </w:pPr>
      <w:r w:rsidRPr="00067100">
        <w:rPr>
          <w:rFonts w:ascii="Times New Roman" w:hAnsi="Times New Roman" w:cs="Times New Roman"/>
          <w:sz w:val="24"/>
          <w:szCs w:val="24"/>
        </w:rPr>
        <w:t xml:space="preserve">Korea yang bersatu </w:t>
      </w:r>
      <w:proofErr w:type="gramStart"/>
      <w:r w:rsidRPr="00067100">
        <w:rPr>
          <w:rFonts w:ascii="Times New Roman" w:hAnsi="Times New Roman" w:cs="Times New Roman"/>
          <w:sz w:val="24"/>
          <w:szCs w:val="24"/>
        </w:rPr>
        <w:t>akan</w:t>
      </w:r>
      <w:proofErr w:type="gramEnd"/>
      <w:r w:rsidRPr="00067100">
        <w:rPr>
          <w:rFonts w:ascii="Times New Roman" w:hAnsi="Times New Roman" w:cs="Times New Roman"/>
          <w:sz w:val="24"/>
          <w:szCs w:val="24"/>
        </w:rPr>
        <w:t xml:space="preserve"> merubah balance of </w:t>
      </w:r>
      <w:r w:rsidR="003A140D" w:rsidRPr="00067100">
        <w:rPr>
          <w:rFonts w:ascii="Times New Roman" w:hAnsi="Times New Roman" w:cs="Times New Roman"/>
          <w:sz w:val="24"/>
          <w:szCs w:val="24"/>
        </w:rPr>
        <w:t xml:space="preserve">power di kawasan di abad ke-21. </w:t>
      </w:r>
      <w:proofErr w:type="gramStart"/>
      <w:r w:rsidRPr="00067100">
        <w:rPr>
          <w:rFonts w:ascii="Times New Roman" w:hAnsi="Times New Roman" w:cs="Times New Roman"/>
          <w:sz w:val="24"/>
          <w:szCs w:val="24"/>
        </w:rPr>
        <w:t>Korea yang bersatu dapat muncul menja</w:t>
      </w:r>
      <w:r w:rsidR="003A140D" w:rsidRPr="00067100">
        <w:rPr>
          <w:rFonts w:ascii="Times New Roman" w:hAnsi="Times New Roman" w:cs="Times New Roman"/>
          <w:sz w:val="24"/>
          <w:szCs w:val="24"/>
        </w:rPr>
        <w:t>di kekuatan ekonomi di kawasan.</w:t>
      </w:r>
      <w:proofErr w:type="gramEnd"/>
      <w:r w:rsidR="003A140D" w:rsidRPr="00067100">
        <w:rPr>
          <w:rFonts w:ascii="Times New Roman" w:hAnsi="Times New Roman" w:cs="Times New Roman"/>
          <w:sz w:val="24"/>
          <w:szCs w:val="24"/>
        </w:rPr>
        <w:t xml:space="preserve"> </w:t>
      </w:r>
      <w:r w:rsidRPr="00067100">
        <w:rPr>
          <w:rFonts w:ascii="Times New Roman" w:hAnsi="Times New Roman" w:cs="Times New Roman"/>
          <w:sz w:val="24"/>
          <w:szCs w:val="24"/>
        </w:rPr>
        <w:t>Pemerintah Korea yang bersatu akan mewarisi militer dengan lebih dari 1</w:t>
      </w:r>
      <w:proofErr w:type="gramStart"/>
      <w:r w:rsidRPr="00067100">
        <w:rPr>
          <w:rFonts w:ascii="Times New Roman" w:hAnsi="Times New Roman" w:cs="Times New Roman"/>
          <w:sz w:val="24"/>
          <w:szCs w:val="24"/>
        </w:rPr>
        <w:t>,5</w:t>
      </w:r>
      <w:proofErr w:type="gramEnd"/>
    </w:p>
    <w:p w:rsidR="00725218" w:rsidRPr="00067100" w:rsidRDefault="00725218" w:rsidP="00A14525">
      <w:pPr>
        <w:spacing w:after="0" w:line="480" w:lineRule="auto"/>
        <w:jc w:val="both"/>
        <w:rPr>
          <w:rFonts w:ascii="Times New Roman" w:hAnsi="Times New Roman" w:cs="Times New Roman"/>
          <w:sz w:val="24"/>
          <w:szCs w:val="24"/>
        </w:rPr>
      </w:pPr>
      <w:proofErr w:type="gramStart"/>
      <w:r w:rsidRPr="00067100">
        <w:rPr>
          <w:rFonts w:ascii="Times New Roman" w:hAnsi="Times New Roman" w:cs="Times New Roman"/>
          <w:sz w:val="24"/>
          <w:szCs w:val="24"/>
        </w:rPr>
        <w:t>juta</w:t>
      </w:r>
      <w:proofErr w:type="gramEnd"/>
      <w:r w:rsidRPr="00067100">
        <w:rPr>
          <w:rFonts w:ascii="Times New Roman" w:hAnsi="Times New Roman" w:cs="Times New Roman"/>
          <w:sz w:val="24"/>
          <w:szCs w:val="24"/>
        </w:rPr>
        <w:t xml:space="preserve"> pasukan dan perlengkapan m</w:t>
      </w:r>
      <w:r w:rsidR="003A140D" w:rsidRPr="00067100">
        <w:rPr>
          <w:rFonts w:ascii="Times New Roman" w:hAnsi="Times New Roman" w:cs="Times New Roman"/>
          <w:sz w:val="24"/>
          <w:szCs w:val="24"/>
        </w:rPr>
        <w:t xml:space="preserve">iliter dengan jumlah yang besar </w:t>
      </w:r>
      <w:r w:rsidRPr="00067100">
        <w:rPr>
          <w:rFonts w:ascii="Times New Roman" w:hAnsi="Times New Roman" w:cs="Times New Roman"/>
          <w:sz w:val="24"/>
          <w:szCs w:val="24"/>
        </w:rPr>
        <w:t xml:space="preserve">mengharuskan pemikiran ulang penghitungan strategik di kawasan. Adalah mungkin bahwa Korea yang bersatu dan nasionalis </w:t>
      </w:r>
      <w:proofErr w:type="gramStart"/>
      <w:r w:rsidRPr="00067100">
        <w:rPr>
          <w:rFonts w:ascii="Times New Roman" w:hAnsi="Times New Roman" w:cs="Times New Roman"/>
          <w:sz w:val="24"/>
          <w:szCs w:val="24"/>
        </w:rPr>
        <w:t>akan</w:t>
      </w:r>
      <w:proofErr w:type="gramEnd"/>
      <w:r w:rsidRPr="00067100">
        <w:rPr>
          <w:rFonts w:ascii="Times New Roman" w:hAnsi="Times New Roman" w:cs="Times New Roman"/>
          <w:sz w:val="24"/>
          <w:szCs w:val="24"/>
        </w:rPr>
        <w:t xml:space="preserve"> fokus pada keluhan-keluhan sejarah tentang Jepang, sehingga meningkatkan ketegangan di kawasan dan merumitkan aliansi dan hubungan Amerika Serikat dengan kedua sisi.</w:t>
      </w:r>
      <w:r w:rsidR="003A140D" w:rsidRPr="00067100">
        <w:rPr>
          <w:rFonts w:ascii="Times New Roman" w:hAnsi="Times New Roman" w:cs="Times New Roman"/>
          <w:sz w:val="24"/>
          <w:szCs w:val="24"/>
        </w:rPr>
        <w:t xml:space="preserve"> </w:t>
      </w:r>
      <w:proofErr w:type="gramStart"/>
      <w:r w:rsidRPr="00067100">
        <w:rPr>
          <w:rFonts w:ascii="Times New Roman" w:hAnsi="Times New Roman" w:cs="Times New Roman"/>
          <w:sz w:val="24"/>
          <w:szCs w:val="24"/>
        </w:rPr>
        <w:t>kemungkinan</w:t>
      </w:r>
      <w:proofErr w:type="gramEnd"/>
      <w:r w:rsidRPr="00067100">
        <w:rPr>
          <w:rFonts w:ascii="Times New Roman" w:hAnsi="Times New Roman" w:cs="Times New Roman"/>
          <w:sz w:val="24"/>
          <w:szCs w:val="24"/>
        </w:rPr>
        <w:t xml:space="preserve"> perlombaan senjata di kawasan dan proliferasi senjata pemusnah massa</w:t>
      </w:r>
      <w:r w:rsidR="003A140D" w:rsidRPr="00067100">
        <w:rPr>
          <w:rFonts w:ascii="Times New Roman" w:hAnsi="Times New Roman" w:cs="Times New Roman"/>
          <w:sz w:val="24"/>
          <w:szCs w:val="24"/>
        </w:rPr>
        <w:t>l</w:t>
      </w:r>
      <w:r w:rsidRPr="00067100">
        <w:rPr>
          <w:rFonts w:ascii="Times New Roman" w:hAnsi="Times New Roman" w:cs="Times New Roman"/>
          <w:sz w:val="24"/>
          <w:szCs w:val="24"/>
        </w:rPr>
        <w:t>.</w:t>
      </w:r>
    </w:p>
    <w:p w:rsidR="00725218" w:rsidRPr="00067100" w:rsidRDefault="00725218" w:rsidP="00A14525">
      <w:pPr>
        <w:spacing w:after="0" w:line="480" w:lineRule="auto"/>
        <w:ind w:firstLine="720"/>
        <w:jc w:val="both"/>
        <w:rPr>
          <w:rFonts w:ascii="Times New Roman" w:hAnsi="Times New Roman" w:cs="Times New Roman"/>
          <w:sz w:val="24"/>
          <w:szCs w:val="24"/>
        </w:rPr>
      </w:pPr>
      <w:proofErr w:type="gramStart"/>
      <w:r w:rsidRPr="00067100">
        <w:rPr>
          <w:rFonts w:ascii="Times New Roman" w:hAnsi="Times New Roman" w:cs="Times New Roman"/>
          <w:sz w:val="24"/>
          <w:szCs w:val="24"/>
        </w:rPr>
        <w:t>Banyak analis barat telah mengekspresikan keprihatinannya bahwa perlombaan senjata konvensional barn mungkin mulai di Asia.</w:t>
      </w:r>
      <w:proofErr w:type="gramEnd"/>
      <w:r w:rsidRPr="00067100">
        <w:rPr>
          <w:rFonts w:ascii="Times New Roman" w:hAnsi="Times New Roman" w:cs="Times New Roman"/>
          <w:sz w:val="24"/>
          <w:szCs w:val="24"/>
        </w:rPr>
        <w:t xml:space="preserve"> Terdapat banyak </w:t>
      </w:r>
      <w:r w:rsidRPr="00067100">
        <w:rPr>
          <w:rFonts w:ascii="Times New Roman" w:hAnsi="Times New Roman" w:cs="Times New Roman"/>
          <w:sz w:val="24"/>
          <w:szCs w:val="24"/>
        </w:rPr>
        <w:lastRenderedPageBreak/>
        <w:t xml:space="preserve">faktor-faktor domestik dan internasional yang mempengaruhi peningkatan anggran pertahanan dan pembangunan militer oleh negara-negara di kawasan seperti </w:t>
      </w:r>
      <w:proofErr w:type="gramStart"/>
      <w:r w:rsidRPr="00067100">
        <w:rPr>
          <w:rFonts w:ascii="Times New Roman" w:hAnsi="Times New Roman" w:cs="Times New Roman"/>
          <w:sz w:val="24"/>
          <w:szCs w:val="24"/>
        </w:rPr>
        <w:t>apa</w:t>
      </w:r>
      <w:proofErr w:type="gramEnd"/>
      <w:r w:rsidRPr="00067100">
        <w:rPr>
          <w:rFonts w:ascii="Times New Roman" w:hAnsi="Times New Roman" w:cs="Times New Roman"/>
          <w:sz w:val="24"/>
          <w:szCs w:val="24"/>
        </w:rPr>
        <w:t xml:space="preserve"> yang telah terjadi pada Cina dan Taiwan.</w:t>
      </w:r>
    </w:p>
    <w:p w:rsidR="003A140D" w:rsidRPr="00067100" w:rsidRDefault="003A140D" w:rsidP="00A14525">
      <w:pPr>
        <w:spacing w:after="0" w:line="480" w:lineRule="auto"/>
        <w:jc w:val="both"/>
        <w:rPr>
          <w:rFonts w:ascii="Times New Roman" w:hAnsi="Times New Roman" w:cs="Times New Roman"/>
          <w:sz w:val="24"/>
          <w:szCs w:val="24"/>
        </w:rPr>
      </w:pPr>
    </w:p>
    <w:p w:rsidR="00725218" w:rsidRPr="00067100" w:rsidRDefault="003A140D" w:rsidP="00A14525">
      <w:pPr>
        <w:spacing w:after="0" w:line="480" w:lineRule="auto"/>
        <w:ind w:left="630" w:hanging="630"/>
        <w:jc w:val="both"/>
        <w:rPr>
          <w:rFonts w:ascii="Times New Roman" w:hAnsi="Times New Roman" w:cs="Times New Roman"/>
          <w:b/>
          <w:sz w:val="24"/>
          <w:szCs w:val="24"/>
        </w:rPr>
      </w:pPr>
      <w:r w:rsidRPr="00067100">
        <w:rPr>
          <w:rFonts w:ascii="Times New Roman" w:hAnsi="Times New Roman" w:cs="Times New Roman"/>
          <w:b/>
          <w:sz w:val="24"/>
          <w:szCs w:val="24"/>
        </w:rPr>
        <w:t>3.4.1</w:t>
      </w:r>
      <w:r w:rsidRPr="00067100">
        <w:rPr>
          <w:rFonts w:ascii="Times New Roman" w:hAnsi="Times New Roman" w:cs="Times New Roman"/>
          <w:b/>
          <w:sz w:val="24"/>
          <w:szCs w:val="24"/>
        </w:rPr>
        <w:tab/>
      </w:r>
      <w:r w:rsidR="00725218" w:rsidRPr="00067100">
        <w:rPr>
          <w:rFonts w:ascii="Times New Roman" w:hAnsi="Times New Roman" w:cs="Times New Roman"/>
          <w:b/>
          <w:sz w:val="24"/>
          <w:szCs w:val="24"/>
        </w:rPr>
        <w:t>Kepentingan Amerika Serikat di Asia Timur</w:t>
      </w:r>
    </w:p>
    <w:p w:rsidR="00725218" w:rsidRPr="00067100" w:rsidRDefault="00725218" w:rsidP="00A14525">
      <w:pPr>
        <w:spacing w:after="0" w:line="480" w:lineRule="auto"/>
        <w:ind w:firstLine="720"/>
        <w:jc w:val="both"/>
        <w:rPr>
          <w:rFonts w:ascii="Times New Roman" w:hAnsi="Times New Roman" w:cs="Times New Roman"/>
          <w:sz w:val="24"/>
          <w:szCs w:val="24"/>
        </w:rPr>
      </w:pPr>
      <w:r w:rsidRPr="00067100">
        <w:rPr>
          <w:rFonts w:ascii="Times New Roman" w:hAnsi="Times New Roman" w:cs="Times New Roman"/>
          <w:sz w:val="24"/>
          <w:szCs w:val="24"/>
        </w:rPr>
        <w:t xml:space="preserve">Kepentingan Amerika Serikat di </w:t>
      </w:r>
      <w:proofErr w:type="gramStart"/>
      <w:r w:rsidRPr="00067100">
        <w:rPr>
          <w:rFonts w:ascii="Times New Roman" w:hAnsi="Times New Roman" w:cs="Times New Roman"/>
          <w:sz w:val="24"/>
          <w:szCs w:val="24"/>
        </w:rPr>
        <w:t>asia</w:t>
      </w:r>
      <w:proofErr w:type="gramEnd"/>
      <w:r w:rsidRPr="00067100">
        <w:rPr>
          <w:rFonts w:ascii="Times New Roman" w:hAnsi="Times New Roman" w:cs="Times New Roman"/>
          <w:sz w:val="24"/>
          <w:szCs w:val="24"/>
        </w:rPr>
        <w:t xml:space="preserve"> Timur terbagi menjadi vital interest, important interest dan benficial interest (Douglas Johnston, 1996:54-56).</w:t>
      </w:r>
    </w:p>
    <w:p w:rsidR="003A140D" w:rsidRPr="00067100" w:rsidRDefault="003A140D" w:rsidP="00A14525">
      <w:pPr>
        <w:spacing w:after="0" w:line="480" w:lineRule="auto"/>
        <w:jc w:val="both"/>
        <w:rPr>
          <w:rFonts w:ascii="Times New Roman" w:hAnsi="Times New Roman" w:cs="Times New Roman"/>
          <w:sz w:val="24"/>
          <w:szCs w:val="24"/>
        </w:rPr>
      </w:pPr>
      <w:r w:rsidRPr="00067100">
        <w:rPr>
          <w:rFonts w:ascii="Times New Roman" w:hAnsi="Times New Roman" w:cs="Times New Roman"/>
          <w:sz w:val="24"/>
          <w:szCs w:val="24"/>
        </w:rPr>
        <w:t xml:space="preserve">• </w:t>
      </w:r>
      <w:r w:rsidRPr="00067100">
        <w:rPr>
          <w:rFonts w:ascii="Times New Roman" w:hAnsi="Times New Roman" w:cs="Times New Roman"/>
          <w:sz w:val="24"/>
          <w:szCs w:val="24"/>
        </w:rPr>
        <w:tab/>
        <w:t>Vital Interests</w:t>
      </w:r>
    </w:p>
    <w:p w:rsidR="003A140D" w:rsidRPr="00067100" w:rsidRDefault="00725218" w:rsidP="00A14525">
      <w:pPr>
        <w:pStyle w:val="ListParagraph"/>
        <w:numPr>
          <w:ilvl w:val="0"/>
          <w:numId w:val="9"/>
        </w:numPr>
        <w:spacing w:after="0" w:line="480" w:lineRule="auto"/>
        <w:jc w:val="both"/>
        <w:rPr>
          <w:rFonts w:ascii="Times New Roman" w:hAnsi="Times New Roman" w:cs="Times New Roman"/>
          <w:sz w:val="24"/>
          <w:szCs w:val="24"/>
        </w:rPr>
      </w:pPr>
      <w:r w:rsidRPr="00067100">
        <w:rPr>
          <w:rFonts w:ascii="Times New Roman" w:hAnsi="Times New Roman" w:cs="Times New Roman"/>
          <w:sz w:val="24"/>
          <w:szCs w:val="24"/>
        </w:rPr>
        <w:t>Untuk mencegah sa</w:t>
      </w:r>
      <w:r w:rsidR="003A140D" w:rsidRPr="00067100">
        <w:rPr>
          <w:rFonts w:ascii="Times New Roman" w:hAnsi="Times New Roman" w:cs="Times New Roman"/>
          <w:sz w:val="24"/>
          <w:szCs w:val="24"/>
        </w:rPr>
        <w:t>tu kekuatan mendominasi kawasan</w:t>
      </w:r>
    </w:p>
    <w:p w:rsidR="003A140D" w:rsidRPr="00067100" w:rsidRDefault="00725218" w:rsidP="00A14525">
      <w:pPr>
        <w:pStyle w:val="ListParagraph"/>
        <w:numPr>
          <w:ilvl w:val="0"/>
          <w:numId w:val="9"/>
        </w:numPr>
        <w:spacing w:after="0" w:line="480" w:lineRule="auto"/>
        <w:jc w:val="both"/>
        <w:rPr>
          <w:rFonts w:ascii="Times New Roman" w:hAnsi="Times New Roman" w:cs="Times New Roman"/>
          <w:sz w:val="24"/>
          <w:szCs w:val="24"/>
        </w:rPr>
      </w:pPr>
      <w:r w:rsidRPr="00067100">
        <w:rPr>
          <w:rFonts w:ascii="Times New Roman" w:hAnsi="Times New Roman" w:cs="Times New Roman"/>
          <w:sz w:val="24"/>
          <w:szCs w:val="24"/>
        </w:rPr>
        <w:t>Untuk menjamin akses komersial, politik, dan militer yang berkel</w:t>
      </w:r>
      <w:r w:rsidR="003A140D" w:rsidRPr="00067100">
        <w:rPr>
          <w:rFonts w:ascii="Times New Roman" w:hAnsi="Times New Roman" w:cs="Times New Roman"/>
          <w:sz w:val="24"/>
          <w:szCs w:val="24"/>
        </w:rPr>
        <w:t>anjutan ke dan melalui kawasan.</w:t>
      </w:r>
    </w:p>
    <w:p w:rsidR="00725218" w:rsidRPr="00067100" w:rsidRDefault="00725218" w:rsidP="00A14525">
      <w:pPr>
        <w:pStyle w:val="ListParagraph"/>
        <w:numPr>
          <w:ilvl w:val="0"/>
          <w:numId w:val="9"/>
        </w:numPr>
        <w:spacing w:after="0" w:line="480" w:lineRule="auto"/>
        <w:jc w:val="both"/>
        <w:rPr>
          <w:rFonts w:ascii="Times New Roman" w:hAnsi="Times New Roman" w:cs="Times New Roman"/>
          <w:sz w:val="24"/>
          <w:szCs w:val="24"/>
        </w:rPr>
      </w:pPr>
      <w:r w:rsidRPr="00067100">
        <w:rPr>
          <w:rFonts w:ascii="Times New Roman" w:hAnsi="Times New Roman" w:cs="Times New Roman"/>
          <w:sz w:val="24"/>
          <w:szCs w:val="24"/>
        </w:rPr>
        <w:t>Untuk mencegah proliferasi senjata pemusanah massal, termasuk senjata nuklir dan teknologi misil balistik juga senjata dan teknologi kimia dan biologi.</w:t>
      </w:r>
    </w:p>
    <w:p w:rsidR="003A140D" w:rsidRPr="00067100" w:rsidRDefault="003A140D" w:rsidP="00A14525">
      <w:pPr>
        <w:spacing w:after="0" w:line="480" w:lineRule="auto"/>
        <w:jc w:val="both"/>
        <w:rPr>
          <w:rFonts w:ascii="Times New Roman" w:hAnsi="Times New Roman" w:cs="Times New Roman"/>
          <w:sz w:val="24"/>
          <w:szCs w:val="24"/>
        </w:rPr>
      </w:pPr>
      <w:r w:rsidRPr="00067100">
        <w:rPr>
          <w:rFonts w:ascii="Times New Roman" w:hAnsi="Times New Roman" w:cs="Times New Roman"/>
          <w:sz w:val="24"/>
          <w:szCs w:val="24"/>
        </w:rPr>
        <w:t>•</w:t>
      </w:r>
      <w:r w:rsidRPr="00067100">
        <w:rPr>
          <w:rFonts w:ascii="Times New Roman" w:hAnsi="Times New Roman" w:cs="Times New Roman"/>
          <w:sz w:val="24"/>
          <w:szCs w:val="24"/>
        </w:rPr>
        <w:tab/>
        <w:t>Important Interests</w:t>
      </w:r>
    </w:p>
    <w:p w:rsidR="003A140D" w:rsidRPr="00067100" w:rsidRDefault="00725218" w:rsidP="00A14525">
      <w:pPr>
        <w:pStyle w:val="ListParagraph"/>
        <w:numPr>
          <w:ilvl w:val="0"/>
          <w:numId w:val="8"/>
        </w:numPr>
        <w:spacing w:after="0" w:line="480" w:lineRule="auto"/>
        <w:jc w:val="both"/>
        <w:rPr>
          <w:rFonts w:ascii="Times New Roman" w:hAnsi="Times New Roman" w:cs="Times New Roman"/>
          <w:sz w:val="24"/>
          <w:szCs w:val="24"/>
        </w:rPr>
      </w:pPr>
      <w:r w:rsidRPr="00067100">
        <w:rPr>
          <w:rFonts w:ascii="Times New Roman" w:hAnsi="Times New Roman" w:cs="Times New Roman"/>
          <w:sz w:val="24"/>
          <w:szCs w:val="24"/>
        </w:rPr>
        <w:t>Ketaatan terhadap norma-norma hak asasi manusia</w:t>
      </w:r>
    </w:p>
    <w:p w:rsidR="003A140D" w:rsidRPr="00067100" w:rsidRDefault="00725218" w:rsidP="00A14525">
      <w:pPr>
        <w:spacing w:after="0" w:line="480" w:lineRule="auto"/>
        <w:ind w:firstLine="720"/>
        <w:jc w:val="both"/>
        <w:rPr>
          <w:rFonts w:ascii="Times New Roman" w:hAnsi="Times New Roman" w:cs="Times New Roman"/>
          <w:sz w:val="24"/>
          <w:szCs w:val="24"/>
        </w:rPr>
      </w:pPr>
      <w:r w:rsidRPr="00067100">
        <w:rPr>
          <w:rFonts w:ascii="Times New Roman" w:hAnsi="Times New Roman" w:cs="Times New Roman"/>
          <w:sz w:val="24"/>
          <w:szCs w:val="24"/>
        </w:rPr>
        <w:t>Dalam suatu kawasan yang melawan tekanan untuk menerima standar hak asasi manusia "Barat", adalah penting untuk Amerika Serikat untuk mengembangkan pendekatan multilateral untuk mempromosikan hak asai manusia universal, di sisi lain dengan mendorong evolusi rezim yang semakin demokratik dan pemerhati hak asasi manusia.</w:t>
      </w:r>
    </w:p>
    <w:p w:rsidR="00725218" w:rsidRPr="00067100" w:rsidRDefault="00725218" w:rsidP="00A14525">
      <w:pPr>
        <w:pStyle w:val="ListParagraph"/>
        <w:numPr>
          <w:ilvl w:val="0"/>
          <w:numId w:val="8"/>
        </w:numPr>
        <w:spacing w:after="0" w:line="480" w:lineRule="auto"/>
        <w:jc w:val="both"/>
        <w:rPr>
          <w:rFonts w:ascii="Times New Roman" w:hAnsi="Times New Roman" w:cs="Times New Roman"/>
          <w:sz w:val="24"/>
          <w:szCs w:val="24"/>
        </w:rPr>
      </w:pPr>
      <w:r w:rsidRPr="00067100">
        <w:rPr>
          <w:rFonts w:ascii="Times New Roman" w:hAnsi="Times New Roman" w:cs="Times New Roman"/>
          <w:sz w:val="24"/>
          <w:szCs w:val="24"/>
        </w:rPr>
        <w:t>Resolusi damai dalam persaingan kalim teritorial lepas pantai di Laut Cina Selatan.</w:t>
      </w:r>
    </w:p>
    <w:p w:rsidR="003A140D" w:rsidRPr="00067100" w:rsidRDefault="00725218" w:rsidP="00A14525">
      <w:pPr>
        <w:spacing w:after="0" w:line="480" w:lineRule="auto"/>
        <w:ind w:firstLine="720"/>
        <w:jc w:val="both"/>
        <w:rPr>
          <w:rFonts w:ascii="Times New Roman" w:hAnsi="Times New Roman" w:cs="Times New Roman"/>
          <w:sz w:val="24"/>
          <w:szCs w:val="24"/>
        </w:rPr>
      </w:pPr>
      <w:r w:rsidRPr="00067100">
        <w:rPr>
          <w:rFonts w:ascii="Times New Roman" w:hAnsi="Times New Roman" w:cs="Times New Roman"/>
          <w:sz w:val="24"/>
          <w:szCs w:val="24"/>
        </w:rPr>
        <w:lastRenderedPageBreak/>
        <w:t>Kegagalan dalam menyelesaikan perselisihan dapat mengarah pada konfrontasi militer dengan Cina, penjualan senjata regional, atau sebagai akomodasi untuk Cina oleh negara-negara kecil di kawasan dengan mengorbankan hubungan mereka dengan Amerika Serikat.</w:t>
      </w:r>
    </w:p>
    <w:p w:rsidR="00725218" w:rsidRPr="00067100" w:rsidRDefault="00725218" w:rsidP="00A14525">
      <w:pPr>
        <w:pStyle w:val="ListParagraph"/>
        <w:numPr>
          <w:ilvl w:val="0"/>
          <w:numId w:val="8"/>
        </w:numPr>
        <w:spacing w:after="0" w:line="480" w:lineRule="auto"/>
        <w:jc w:val="both"/>
        <w:rPr>
          <w:rFonts w:ascii="Times New Roman" w:hAnsi="Times New Roman" w:cs="Times New Roman"/>
          <w:sz w:val="24"/>
          <w:szCs w:val="24"/>
        </w:rPr>
      </w:pPr>
      <w:r w:rsidRPr="00067100">
        <w:rPr>
          <w:rFonts w:ascii="Times New Roman" w:hAnsi="Times New Roman" w:cs="Times New Roman"/>
          <w:sz w:val="24"/>
          <w:szCs w:val="24"/>
        </w:rPr>
        <w:t>Kerjasama regional melalui forum multilateral.</w:t>
      </w:r>
    </w:p>
    <w:p w:rsidR="003A140D" w:rsidRPr="00067100" w:rsidRDefault="003A140D" w:rsidP="00A14525">
      <w:pPr>
        <w:spacing w:after="0" w:line="480" w:lineRule="auto"/>
        <w:jc w:val="both"/>
        <w:rPr>
          <w:rFonts w:ascii="Times New Roman" w:hAnsi="Times New Roman" w:cs="Times New Roman"/>
          <w:sz w:val="24"/>
          <w:szCs w:val="24"/>
        </w:rPr>
      </w:pPr>
      <w:r w:rsidRPr="00067100">
        <w:rPr>
          <w:rFonts w:ascii="Times New Roman" w:hAnsi="Times New Roman" w:cs="Times New Roman"/>
          <w:sz w:val="24"/>
          <w:szCs w:val="24"/>
        </w:rPr>
        <w:t>•</w:t>
      </w:r>
      <w:r w:rsidRPr="00067100">
        <w:rPr>
          <w:rFonts w:ascii="Times New Roman" w:hAnsi="Times New Roman" w:cs="Times New Roman"/>
          <w:sz w:val="24"/>
          <w:szCs w:val="24"/>
        </w:rPr>
        <w:tab/>
        <w:t>Beneficial Interests</w:t>
      </w:r>
    </w:p>
    <w:p w:rsidR="003A140D" w:rsidRPr="00067100" w:rsidRDefault="00725218" w:rsidP="00A14525">
      <w:pPr>
        <w:pStyle w:val="ListParagraph"/>
        <w:numPr>
          <w:ilvl w:val="0"/>
          <w:numId w:val="10"/>
        </w:numPr>
        <w:spacing w:after="0" w:line="480" w:lineRule="auto"/>
        <w:jc w:val="both"/>
        <w:rPr>
          <w:rFonts w:ascii="Times New Roman" w:hAnsi="Times New Roman" w:cs="Times New Roman"/>
          <w:sz w:val="24"/>
          <w:szCs w:val="24"/>
        </w:rPr>
      </w:pPr>
      <w:r w:rsidRPr="00067100">
        <w:rPr>
          <w:rFonts w:ascii="Times New Roman" w:hAnsi="Times New Roman" w:cs="Times New Roman"/>
          <w:sz w:val="24"/>
          <w:szCs w:val="24"/>
        </w:rPr>
        <w:t>Kesehatan ekologi di kawasan</w:t>
      </w:r>
    </w:p>
    <w:p w:rsidR="003A140D" w:rsidRPr="00067100" w:rsidRDefault="003A140D" w:rsidP="00A14525">
      <w:pPr>
        <w:spacing w:after="0" w:line="480" w:lineRule="auto"/>
        <w:jc w:val="both"/>
        <w:rPr>
          <w:rFonts w:ascii="Times New Roman" w:hAnsi="Times New Roman" w:cs="Times New Roman"/>
          <w:sz w:val="24"/>
          <w:szCs w:val="24"/>
        </w:rPr>
      </w:pPr>
    </w:p>
    <w:p w:rsidR="00725218" w:rsidRPr="00067100" w:rsidRDefault="00725218" w:rsidP="00A14525">
      <w:pPr>
        <w:pStyle w:val="ListParagraph"/>
        <w:numPr>
          <w:ilvl w:val="2"/>
          <w:numId w:val="8"/>
        </w:numPr>
        <w:spacing w:after="0" w:line="480" w:lineRule="auto"/>
        <w:ind w:left="630" w:hanging="630"/>
        <w:jc w:val="both"/>
        <w:rPr>
          <w:rFonts w:ascii="Times New Roman" w:hAnsi="Times New Roman" w:cs="Times New Roman"/>
          <w:b/>
          <w:sz w:val="24"/>
          <w:szCs w:val="24"/>
        </w:rPr>
      </w:pPr>
      <w:r w:rsidRPr="00067100">
        <w:rPr>
          <w:rFonts w:ascii="Times New Roman" w:hAnsi="Times New Roman" w:cs="Times New Roman"/>
          <w:b/>
          <w:sz w:val="24"/>
          <w:szCs w:val="24"/>
        </w:rPr>
        <w:t>Kepentingan Keamanan Amerika Serikat</w:t>
      </w:r>
    </w:p>
    <w:p w:rsidR="00725218" w:rsidRPr="00067100" w:rsidRDefault="00725218" w:rsidP="00A14525">
      <w:pPr>
        <w:spacing w:after="0" w:line="480" w:lineRule="auto"/>
        <w:ind w:firstLine="720"/>
        <w:jc w:val="both"/>
        <w:rPr>
          <w:rFonts w:ascii="Times New Roman" w:hAnsi="Times New Roman" w:cs="Times New Roman"/>
          <w:sz w:val="24"/>
          <w:szCs w:val="24"/>
        </w:rPr>
      </w:pPr>
      <w:r w:rsidRPr="00067100">
        <w:rPr>
          <w:rFonts w:ascii="Times New Roman" w:hAnsi="Times New Roman" w:cs="Times New Roman"/>
          <w:sz w:val="24"/>
          <w:szCs w:val="24"/>
        </w:rPr>
        <w:t>Kepentingan kemanan Amerika Serikat terbagi menjadi vital security interests, important security interests, dan beneficial security interests (Douglas Johnston, 1996:111-114).</w:t>
      </w:r>
    </w:p>
    <w:p w:rsidR="00F02EAC" w:rsidRPr="00067100" w:rsidRDefault="00F02EAC" w:rsidP="00A14525">
      <w:pPr>
        <w:spacing w:after="0" w:line="480" w:lineRule="auto"/>
        <w:jc w:val="both"/>
        <w:rPr>
          <w:rFonts w:ascii="Times New Roman" w:hAnsi="Times New Roman" w:cs="Times New Roman"/>
          <w:sz w:val="24"/>
          <w:szCs w:val="24"/>
        </w:rPr>
      </w:pPr>
      <w:r w:rsidRPr="00067100">
        <w:rPr>
          <w:rFonts w:ascii="Times New Roman" w:hAnsi="Times New Roman" w:cs="Times New Roman"/>
          <w:sz w:val="24"/>
          <w:szCs w:val="24"/>
        </w:rPr>
        <w:t>•</w:t>
      </w:r>
      <w:r w:rsidRPr="00067100">
        <w:rPr>
          <w:rFonts w:ascii="Times New Roman" w:hAnsi="Times New Roman" w:cs="Times New Roman"/>
          <w:sz w:val="24"/>
          <w:szCs w:val="24"/>
        </w:rPr>
        <w:tab/>
        <w:t>Vital Seecurity Interests</w:t>
      </w:r>
    </w:p>
    <w:p w:rsidR="00F02EAC" w:rsidRPr="00067100" w:rsidRDefault="00725218" w:rsidP="00A14525">
      <w:pPr>
        <w:pStyle w:val="ListParagraph"/>
        <w:numPr>
          <w:ilvl w:val="0"/>
          <w:numId w:val="11"/>
        </w:numPr>
        <w:spacing w:after="0" w:line="480" w:lineRule="auto"/>
        <w:jc w:val="both"/>
        <w:rPr>
          <w:rFonts w:ascii="Times New Roman" w:hAnsi="Times New Roman" w:cs="Times New Roman"/>
          <w:sz w:val="24"/>
          <w:szCs w:val="24"/>
        </w:rPr>
      </w:pPr>
      <w:r w:rsidRPr="00067100">
        <w:rPr>
          <w:rFonts w:ascii="Times New Roman" w:hAnsi="Times New Roman" w:cs="Times New Roman"/>
          <w:sz w:val="24"/>
          <w:szCs w:val="24"/>
        </w:rPr>
        <w:t>Mencegah ancaman langsung ke Amerika Serikat</w:t>
      </w:r>
    </w:p>
    <w:p w:rsidR="00F02EAC" w:rsidRPr="00067100" w:rsidRDefault="00725218" w:rsidP="00A14525">
      <w:pPr>
        <w:pStyle w:val="ListParagraph"/>
        <w:numPr>
          <w:ilvl w:val="0"/>
          <w:numId w:val="11"/>
        </w:numPr>
        <w:spacing w:after="0" w:line="480" w:lineRule="auto"/>
        <w:jc w:val="both"/>
        <w:rPr>
          <w:rFonts w:ascii="Times New Roman" w:hAnsi="Times New Roman" w:cs="Times New Roman"/>
          <w:sz w:val="24"/>
          <w:szCs w:val="24"/>
        </w:rPr>
      </w:pPr>
      <w:r w:rsidRPr="00067100">
        <w:rPr>
          <w:rFonts w:ascii="Times New Roman" w:hAnsi="Times New Roman" w:cs="Times New Roman"/>
          <w:sz w:val="24"/>
          <w:szCs w:val="24"/>
        </w:rPr>
        <w:t>Menjamin kekuatan musuh tidak mendominasi tempat-tempat kunci dan komponen-komponen kunci dalam sistem internasional</w:t>
      </w:r>
    </w:p>
    <w:p w:rsidR="00725218" w:rsidRPr="00067100" w:rsidRDefault="00725218" w:rsidP="00A14525">
      <w:pPr>
        <w:pStyle w:val="ListParagraph"/>
        <w:numPr>
          <w:ilvl w:val="0"/>
          <w:numId w:val="11"/>
        </w:numPr>
        <w:spacing w:after="0" w:line="480" w:lineRule="auto"/>
        <w:jc w:val="both"/>
        <w:rPr>
          <w:rFonts w:ascii="Times New Roman" w:hAnsi="Times New Roman" w:cs="Times New Roman"/>
          <w:sz w:val="24"/>
          <w:szCs w:val="24"/>
        </w:rPr>
      </w:pPr>
      <w:r w:rsidRPr="00067100">
        <w:rPr>
          <w:rFonts w:ascii="Times New Roman" w:hAnsi="Times New Roman" w:cs="Times New Roman"/>
          <w:sz w:val="24"/>
          <w:szCs w:val="24"/>
        </w:rPr>
        <w:t>Menjamin stabilitas, dan akses Amerika Serikat ke sistem internasional</w:t>
      </w:r>
    </w:p>
    <w:p w:rsidR="00F02EAC" w:rsidRPr="00067100" w:rsidRDefault="00F02EAC" w:rsidP="00A14525">
      <w:pPr>
        <w:spacing w:after="0" w:line="480" w:lineRule="auto"/>
        <w:jc w:val="both"/>
        <w:rPr>
          <w:rFonts w:ascii="Times New Roman" w:hAnsi="Times New Roman" w:cs="Times New Roman"/>
          <w:sz w:val="24"/>
          <w:szCs w:val="24"/>
        </w:rPr>
      </w:pPr>
      <w:r w:rsidRPr="00067100">
        <w:rPr>
          <w:rFonts w:ascii="Times New Roman" w:hAnsi="Times New Roman" w:cs="Times New Roman"/>
          <w:sz w:val="24"/>
          <w:szCs w:val="24"/>
        </w:rPr>
        <w:t>•</w:t>
      </w:r>
      <w:r w:rsidRPr="00067100">
        <w:rPr>
          <w:rFonts w:ascii="Times New Roman" w:hAnsi="Times New Roman" w:cs="Times New Roman"/>
          <w:sz w:val="24"/>
          <w:szCs w:val="24"/>
        </w:rPr>
        <w:tab/>
        <w:t>Important Security Interests</w:t>
      </w:r>
    </w:p>
    <w:p w:rsidR="00F02EAC" w:rsidRPr="00067100" w:rsidRDefault="00725218" w:rsidP="00A14525">
      <w:pPr>
        <w:pStyle w:val="ListParagraph"/>
        <w:numPr>
          <w:ilvl w:val="0"/>
          <w:numId w:val="12"/>
        </w:numPr>
        <w:spacing w:after="0" w:line="480" w:lineRule="auto"/>
        <w:jc w:val="both"/>
        <w:rPr>
          <w:rFonts w:ascii="Times New Roman" w:hAnsi="Times New Roman" w:cs="Times New Roman"/>
          <w:sz w:val="24"/>
          <w:szCs w:val="24"/>
        </w:rPr>
      </w:pPr>
      <w:r w:rsidRPr="00067100">
        <w:rPr>
          <w:rFonts w:ascii="Times New Roman" w:hAnsi="Times New Roman" w:cs="Times New Roman"/>
          <w:sz w:val="24"/>
          <w:szCs w:val="24"/>
        </w:rPr>
        <w:t>Mempertahankan keutuhan hubungan kemanan bilateral NATO dan Amerika Serikat-Jepang</w:t>
      </w:r>
    </w:p>
    <w:p w:rsidR="00F02EAC" w:rsidRPr="00067100" w:rsidRDefault="00725218" w:rsidP="00A14525">
      <w:pPr>
        <w:pStyle w:val="ListParagraph"/>
        <w:numPr>
          <w:ilvl w:val="0"/>
          <w:numId w:val="12"/>
        </w:numPr>
        <w:spacing w:after="0" w:line="480" w:lineRule="auto"/>
        <w:jc w:val="both"/>
        <w:rPr>
          <w:rFonts w:ascii="Times New Roman" w:hAnsi="Times New Roman" w:cs="Times New Roman"/>
          <w:sz w:val="24"/>
          <w:szCs w:val="24"/>
        </w:rPr>
      </w:pPr>
      <w:r w:rsidRPr="00067100">
        <w:rPr>
          <w:rFonts w:ascii="Times New Roman" w:hAnsi="Times New Roman" w:cs="Times New Roman"/>
          <w:sz w:val="24"/>
          <w:szCs w:val="24"/>
        </w:rPr>
        <w:t>Mempromosikan stabilitas regional</w:t>
      </w:r>
    </w:p>
    <w:p w:rsidR="00F02EAC" w:rsidRPr="00067100" w:rsidRDefault="00725218" w:rsidP="00A14525">
      <w:pPr>
        <w:pStyle w:val="ListParagraph"/>
        <w:numPr>
          <w:ilvl w:val="0"/>
          <w:numId w:val="12"/>
        </w:numPr>
        <w:spacing w:after="0" w:line="480" w:lineRule="auto"/>
        <w:jc w:val="both"/>
        <w:rPr>
          <w:rFonts w:ascii="Times New Roman" w:hAnsi="Times New Roman" w:cs="Times New Roman"/>
          <w:sz w:val="24"/>
          <w:szCs w:val="24"/>
        </w:rPr>
      </w:pPr>
      <w:r w:rsidRPr="00067100">
        <w:rPr>
          <w:rFonts w:ascii="Times New Roman" w:hAnsi="Times New Roman" w:cs="Times New Roman"/>
          <w:sz w:val="24"/>
          <w:szCs w:val="24"/>
        </w:rPr>
        <w:t>Mendukung pembangunan manusia</w:t>
      </w:r>
    </w:p>
    <w:p w:rsidR="00F02EAC" w:rsidRPr="00067100" w:rsidRDefault="00725218" w:rsidP="00A14525">
      <w:pPr>
        <w:pStyle w:val="ListParagraph"/>
        <w:numPr>
          <w:ilvl w:val="0"/>
          <w:numId w:val="12"/>
        </w:numPr>
        <w:spacing w:after="0" w:line="480" w:lineRule="auto"/>
        <w:jc w:val="both"/>
        <w:rPr>
          <w:rFonts w:ascii="Times New Roman" w:hAnsi="Times New Roman" w:cs="Times New Roman"/>
          <w:sz w:val="24"/>
          <w:szCs w:val="24"/>
        </w:rPr>
      </w:pPr>
      <w:r w:rsidRPr="00067100">
        <w:rPr>
          <w:rFonts w:ascii="Times New Roman" w:hAnsi="Times New Roman" w:cs="Times New Roman"/>
          <w:sz w:val="24"/>
          <w:szCs w:val="24"/>
        </w:rPr>
        <w:t>Memajukan hak asasi manusia</w:t>
      </w:r>
    </w:p>
    <w:p w:rsidR="00725218" w:rsidRPr="00067100" w:rsidRDefault="00725218" w:rsidP="00A14525">
      <w:pPr>
        <w:pStyle w:val="ListParagraph"/>
        <w:numPr>
          <w:ilvl w:val="0"/>
          <w:numId w:val="12"/>
        </w:numPr>
        <w:spacing w:after="0" w:line="480" w:lineRule="auto"/>
        <w:jc w:val="both"/>
        <w:rPr>
          <w:rFonts w:ascii="Times New Roman" w:hAnsi="Times New Roman" w:cs="Times New Roman"/>
          <w:sz w:val="24"/>
          <w:szCs w:val="24"/>
        </w:rPr>
      </w:pPr>
      <w:r w:rsidRPr="00067100">
        <w:rPr>
          <w:rFonts w:ascii="Times New Roman" w:hAnsi="Times New Roman" w:cs="Times New Roman"/>
          <w:sz w:val="24"/>
          <w:szCs w:val="24"/>
        </w:rPr>
        <w:lastRenderedPageBreak/>
        <w:t>Memajukan kepentingan kemanan bersama dari negara-negara sahabat dalam asosiasi multilateral dan bilateral</w:t>
      </w:r>
    </w:p>
    <w:p w:rsidR="00F02EAC" w:rsidRPr="00067100" w:rsidRDefault="00725218" w:rsidP="00A14525">
      <w:pPr>
        <w:spacing w:after="0" w:line="480" w:lineRule="auto"/>
        <w:jc w:val="both"/>
        <w:rPr>
          <w:rFonts w:ascii="Times New Roman" w:hAnsi="Times New Roman" w:cs="Times New Roman"/>
          <w:sz w:val="24"/>
          <w:szCs w:val="24"/>
        </w:rPr>
      </w:pPr>
      <w:r w:rsidRPr="00067100">
        <w:rPr>
          <w:rFonts w:ascii="Times New Roman" w:hAnsi="Times New Roman" w:cs="Times New Roman"/>
          <w:sz w:val="24"/>
          <w:szCs w:val="24"/>
        </w:rPr>
        <w:t>•</w:t>
      </w:r>
      <w:r w:rsidRPr="00067100">
        <w:rPr>
          <w:rFonts w:ascii="Times New Roman" w:hAnsi="Times New Roman" w:cs="Times New Roman"/>
          <w:sz w:val="24"/>
          <w:szCs w:val="24"/>
        </w:rPr>
        <w:tab/>
        <w:t>Benficial Security Interests</w:t>
      </w:r>
    </w:p>
    <w:p w:rsidR="00F02EAC" w:rsidRPr="00067100" w:rsidRDefault="00725218" w:rsidP="00A14525">
      <w:pPr>
        <w:spacing w:after="0" w:line="480" w:lineRule="auto"/>
        <w:ind w:firstLine="720"/>
        <w:jc w:val="both"/>
        <w:rPr>
          <w:rFonts w:ascii="Times New Roman" w:hAnsi="Times New Roman" w:cs="Times New Roman"/>
          <w:sz w:val="24"/>
          <w:szCs w:val="24"/>
        </w:rPr>
      </w:pPr>
      <w:r w:rsidRPr="00067100">
        <w:rPr>
          <w:rFonts w:ascii="Times New Roman" w:hAnsi="Times New Roman" w:cs="Times New Roman"/>
          <w:sz w:val="24"/>
          <w:szCs w:val="24"/>
        </w:rPr>
        <w:t>Mendorong hubungan militer-militer, seperti halnya bentuk kerjasama lain, antara Amerika Serikat dan negara-negara lain</w:t>
      </w:r>
    </w:p>
    <w:p w:rsidR="00F02EAC" w:rsidRPr="00067100" w:rsidRDefault="00F02EAC" w:rsidP="00A14525">
      <w:pPr>
        <w:spacing w:after="0" w:line="480" w:lineRule="auto"/>
        <w:jc w:val="both"/>
        <w:rPr>
          <w:rFonts w:ascii="Times New Roman" w:hAnsi="Times New Roman" w:cs="Times New Roman"/>
          <w:sz w:val="24"/>
          <w:szCs w:val="24"/>
        </w:rPr>
      </w:pPr>
    </w:p>
    <w:p w:rsidR="00725218" w:rsidRPr="00067100" w:rsidRDefault="00F02EAC" w:rsidP="00A14525">
      <w:pPr>
        <w:spacing w:after="0" w:line="480" w:lineRule="auto"/>
        <w:ind w:left="630" w:hanging="630"/>
        <w:jc w:val="both"/>
        <w:rPr>
          <w:rFonts w:ascii="Times New Roman" w:hAnsi="Times New Roman" w:cs="Times New Roman"/>
          <w:b/>
          <w:sz w:val="24"/>
          <w:szCs w:val="24"/>
        </w:rPr>
      </w:pPr>
      <w:r w:rsidRPr="00067100">
        <w:rPr>
          <w:rFonts w:ascii="Times New Roman" w:hAnsi="Times New Roman" w:cs="Times New Roman"/>
          <w:b/>
          <w:sz w:val="24"/>
          <w:szCs w:val="24"/>
        </w:rPr>
        <w:t>3.4.3</w:t>
      </w:r>
      <w:r w:rsidRPr="00067100">
        <w:rPr>
          <w:rFonts w:ascii="Times New Roman" w:hAnsi="Times New Roman" w:cs="Times New Roman"/>
          <w:b/>
          <w:sz w:val="24"/>
          <w:szCs w:val="24"/>
        </w:rPr>
        <w:tab/>
      </w:r>
      <w:r w:rsidR="00725218" w:rsidRPr="00067100">
        <w:rPr>
          <w:rFonts w:ascii="Times New Roman" w:hAnsi="Times New Roman" w:cs="Times New Roman"/>
          <w:b/>
          <w:sz w:val="24"/>
          <w:szCs w:val="24"/>
        </w:rPr>
        <w:t>Kerjasama Militer Amerika Serikat-Taiwan</w:t>
      </w:r>
    </w:p>
    <w:p w:rsidR="00F02EAC" w:rsidRPr="00067100" w:rsidRDefault="00725218" w:rsidP="00A14525">
      <w:pPr>
        <w:spacing w:after="0" w:line="480" w:lineRule="auto"/>
        <w:ind w:firstLine="720"/>
        <w:jc w:val="both"/>
        <w:rPr>
          <w:rFonts w:ascii="Times New Roman" w:hAnsi="Times New Roman" w:cs="Times New Roman"/>
          <w:sz w:val="24"/>
          <w:szCs w:val="24"/>
        </w:rPr>
      </w:pPr>
      <w:r w:rsidRPr="00067100">
        <w:rPr>
          <w:rFonts w:ascii="Times New Roman" w:hAnsi="Times New Roman" w:cs="Times New Roman"/>
          <w:sz w:val="24"/>
          <w:szCs w:val="24"/>
        </w:rPr>
        <w:t xml:space="preserve">Administrasi pemerintahan Bush telah mengambil langkah dan pendekatan baru dalam meningkatkan kerjasama militernya dengan Taiwan yaitu dengan membuat penyesuaian-penyesuaian penting, yang dimplementasikan kepada kerjasama militer mereka yang akhirnya </w:t>
      </w:r>
      <w:proofErr w:type="gramStart"/>
      <w:r w:rsidRPr="00067100">
        <w:rPr>
          <w:rFonts w:ascii="Times New Roman" w:hAnsi="Times New Roman" w:cs="Times New Roman"/>
          <w:sz w:val="24"/>
          <w:szCs w:val="24"/>
        </w:rPr>
        <w:t>akan</w:t>
      </w:r>
      <w:proofErr w:type="gramEnd"/>
      <w:r w:rsidRPr="00067100">
        <w:rPr>
          <w:rFonts w:ascii="Times New Roman" w:hAnsi="Times New Roman" w:cs="Times New Roman"/>
          <w:sz w:val="24"/>
          <w:szCs w:val="24"/>
        </w:rPr>
        <w:t xml:space="preserve"> membentuk sebuah aliansi militer secara de facto. Penyesuaian ini </w:t>
      </w:r>
      <w:proofErr w:type="gramStart"/>
      <w:r w:rsidRPr="00067100">
        <w:rPr>
          <w:rFonts w:ascii="Times New Roman" w:hAnsi="Times New Roman" w:cs="Times New Roman"/>
          <w:sz w:val="24"/>
          <w:szCs w:val="24"/>
        </w:rPr>
        <w:t>melibatkan :</w:t>
      </w:r>
      <w:proofErr w:type="gramEnd"/>
    </w:p>
    <w:p w:rsidR="00F02EAC" w:rsidRPr="00067100" w:rsidRDefault="00725218" w:rsidP="00A14525">
      <w:pPr>
        <w:pStyle w:val="ListParagraph"/>
        <w:numPr>
          <w:ilvl w:val="0"/>
          <w:numId w:val="13"/>
        </w:numPr>
        <w:spacing w:after="0" w:line="480" w:lineRule="auto"/>
        <w:jc w:val="both"/>
        <w:rPr>
          <w:rFonts w:ascii="Times New Roman" w:hAnsi="Times New Roman" w:cs="Times New Roman"/>
          <w:sz w:val="24"/>
          <w:szCs w:val="24"/>
        </w:rPr>
      </w:pPr>
      <w:r w:rsidRPr="00067100">
        <w:rPr>
          <w:rFonts w:ascii="Times New Roman" w:hAnsi="Times New Roman" w:cs="Times New Roman"/>
          <w:sz w:val="24"/>
          <w:szCs w:val="24"/>
        </w:rPr>
        <w:t>Kunjungan kerja ke Amerika Serikat oleh Menteri Pertahanan Taiwan sejak 1979</w:t>
      </w:r>
      <w:r w:rsidR="00F02EAC" w:rsidRPr="00067100">
        <w:rPr>
          <w:rFonts w:ascii="Times New Roman" w:hAnsi="Times New Roman" w:cs="Times New Roman"/>
          <w:sz w:val="24"/>
          <w:szCs w:val="24"/>
        </w:rPr>
        <w:t>.</w:t>
      </w:r>
    </w:p>
    <w:p w:rsidR="00F02EAC" w:rsidRPr="00067100" w:rsidRDefault="00725218" w:rsidP="00A14525">
      <w:pPr>
        <w:pStyle w:val="ListParagraph"/>
        <w:numPr>
          <w:ilvl w:val="0"/>
          <w:numId w:val="13"/>
        </w:numPr>
        <w:spacing w:after="0" w:line="480" w:lineRule="auto"/>
        <w:jc w:val="both"/>
        <w:rPr>
          <w:rFonts w:ascii="Times New Roman" w:hAnsi="Times New Roman" w:cs="Times New Roman"/>
          <w:sz w:val="24"/>
          <w:szCs w:val="24"/>
        </w:rPr>
      </w:pPr>
      <w:r w:rsidRPr="00067100">
        <w:rPr>
          <w:rFonts w:ascii="Times New Roman" w:hAnsi="Times New Roman" w:cs="Times New Roman"/>
          <w:sz w:val="24"/>
          <w:szCs w:val="24"/>
        </w:rPr>
        <w:t>Memperkenalkan kesepakatan baru dalam kerjasama militer Amerika Serikat-Taiwan</w:t>
      </w:r>
      <w:r w:rsidR="00F02EAC" w:rsidRPr="00067100">
        <w:rPr>
          <w:rFonts w:ascii="Times New Roman" w:hAnsi="Times New Roman" w:cs="Times New Roman"/>
          <w:sz w:val="24"/>
          <w:szCs w:val="24"/>
        </w:rPr>
        <w:t>.</w:t>
      </w:r>
    </w:p>
    <w:p w:rsidR="00F02EAC" w:rsidRPr="00067100" w:rsidRDefault="00725218" w:rsidP="00A14525">
      <w:pPr>
        <w:pStyle w:val="ListParagraph"/>
        <w:numPr>
          <w:ilvl w:val="0"/>
          <w:numId w:val="13"/>
        </w:numPr>
        <w:spacing w:after="0" w:line="480" w:lineRule="auto"/>
        <w:jc w:val="both"/>
        <w:rPr>
          <w:rFonts w:ascii="Times New Roman" w:hAnsi="Times New Roman" w:cs="Times New Roman"/>
          <w:sz w:val="24"/>
          <w:szCs w:val="24"/>
        </w:rPr>
      </w:pPr>
      <w:r w:rsidRPr="00067100">
        <w:rPr>
          <w:rFonts w:ascii="Times New Roman" w:hAnsi="Times New Roman" w:cs="Times New Roman"/>
          <w:sz w:val="24"/>
          <w:szCs w:val="24"/>
        </w:rPr>
        <w:t>Penyesuaian rentang waktu dan sikap dalam hal yang berkaitan dengan penjualan senjata militer Amerika Serikat ke Taiwan</w:t>
      </w:r>
      <w:r w:rsidR="00F02EAC" w:rsidRPr="00067100">
        <w:rPr>
          <w:rFonts w:ascii="Times New Roman" w:hAnsi="Times New Roman" w:cs="Times New Roman"/>
          <w:sz w:val="24"/>
          <w:szCs w:val="24"/>
        </w:rPr>
        <w:t>.</w:t>
      </w:r>
    </w:p>
    <w:p w:rsidR="00F02EAC" w:rsidRPr="00067100" w:rsidRDefault="00725218" w:rsidP="00A14525">
      <w:pPr>
        <w:pStyle w:val="ListParagraph"/>
        <w:numPr>
          <w:ilvl w:val="0"/>
          <w:numId w:val="13"/>
        </w:numPr>
        <w:spacing w:after="0" w:line="480" w:lineRule="auto"/>
        <w:jc w:val="both"/>
        <w:rPr>
          <w:rFonts w:ascii="Times New Roman" w:hAnsi="Times New Roman" w:cs="Times New Roman"/>
          <w:sz w:val="24"/>
          <w:szCs w:val="24"/>
        </w:rPr>
      </w:pPr>
      <w:r w:rsidRPr="00067100">
        <w:rPr>
          <w:rFonts w:ascii="Times New Roman" w:hAnsi="Times New Roman" w:cs="Times New Roman"/>
          <w:sz w:val="24"/>
          <w:szCs w:val="24"/>
        </w:rPr>
        <w:t xml:space="preserve">Memperluas lingkup kerjasama militer antar kedua </w:t>
      </w:r>
      <w:r w:rsidR="00F02EAC" w:rsidRPr="00067100">
        <w:rPr>
          <w:rFonts w:ascii="Times New Roman" w:hAnsi="Times New Roman" w:cs="Times New Roman"/>
          <w:sz w:val="24"/>
          <w:szCs w:val="24"/>
        </w:rPr>
        <w:t>Negara</w:t>
      </w:r>
    </w:p>
    <w:p w:rsidR="00F02EAC" w:rsidRPr="00067100" w:rsidRDefault="00725218" w:rsidP="00A14525">
      <w:pPr>
        <w:pStyle w:val="ListParagraph"/>
        <w:numPr>
          <w:ilvl w:val="0"/>
          <w:numId w:val="13"/>
        </w:numPr>
        <w:spacing w:after="0" w:line="480" w:lineRule="auto"/>
        <w:jc w:val="both"/>
        <w:rPr>
          <w:rFonts w:ascii="Times New Roman" w:hAnsi="Times New Roman" w:cs="Times New Roman"/>
          <w:sz w:val="24"/>
          <w:szCs w:val="24"/>
        </w:rPr>
      </w:pPr>
      <w:r w:rsidRPr="00067100">
        <w:rPr>
          <w:rFonts w:ascii="Times New Roman" w:hAnsi="Times New Roman" w:cs="Times New Roman"/>
          <w:sz w:val="24"/>
          <w:szCs w:val="24"/>
        </w:rPr>
        <w:t>Pendedikasian diri kedua negara terhadap 'sating mendukung' dalam perang</w:t>
      </w:r>
    </w:p>
    <w:p w:rsidR="00F02EAC" w:rsidRPr="00067100" w:rsidRDefault="00725218" w:rsidP="00A14525">
      <w:pPr>
        <w:pStyle w:val="ListParagraph"/>
        <w:numPr>
          <w:ilvl w:val="0"/>
          <w:numId w:val="13"/>
        </w:numPr>
        <w:spacing w:after="0" w:line="480" w:lineRule="auto"/>
        <w:jc w:val="both"/>
        <w:rPr>
          <w:rFonts w:ascii="Times New Roman" w:hAnsi="Times New Roman" w:cs="Times New Roman"/>
          <w:sz w:val="24"/>
          <w:szCs w:val="24"/>
        </w:rPr>
      </w:pPr>
      <w:r w:rsidRPr="00067100">
        <w:rPr>
          <w:rFonts w:ascii="Times New Roman" w:hAnsi="Times New Roman" w:cs="Times New Roman"/>
          <w:sz w:val="24"/>
          <w:szCs w:val="24"/>
        </w:rPr>
        <w:t>Komitmen kedua negara dalam mereformasi kebijakan dan administrasi pertahanan Taiwan, dan juga peningkatan kapabilitas dalam operasi militer bersama.</w:t>
      </w:r>
    </w:p>
    <w:p w:rsidR="00F02EAC" w:rsidRPr="00067100" w:rsidRDefault="00725218" w:rsidP="00A14525">
      <w:pPr>
        <w:spacing w:after="0" w:line="480" w:lineRule="auto"/>
        <w:ind w:firstLine="720"/>
        <w:jc w:val="both"/>
        <w:rPr>
          <w:rFonts w:ascii="Times New Roman" w:hAnsi="Times New Roman" w:cs="Times New Roman"/>
          <w:sz w:val="24"/>
          <w:szCs w:val="24"/>
        </w:rPr>
      </w:pPr>
      <w:r w:rsidRPr="00067100">
        <w:rPr>
          <w:rFonts w:ascii="Times New Roman" w:hAnsi="Times New Roman" w:cs="Times New Roman"/>
          <w:sz w:val="24"/>
          <w:szCs w:val="24"/>
        </w:rPr>
        <w:lastRenderedPageBreak/>
        <w:t xml:space="preserve">Ada pun bentuk-bentuk keuntungan yang di dapat oleh Taiwan dari kerjasama militer Amerika Serikat-Taiwan </w:t>
      </w:r>
      <w:proofErr w:type="gramStart"/>
      <w:r w:rsidRPr="00067100">
        <w:rPr>
          <w:rFonts w:ascii="Times New Roman" w:hAnsi="Times New Roman" w:cs="Times New Roman"/>
          <w:sz w:val="24"/>
          <w:szCs w:val="24"/>
        </w:rPr>
        <w:t>melingkupi :</w:t>
      </w:r>
      <w:proofErr w:type="gramEnd"/>
    </w:p>
    <w:p w:rsidR="00F02EAC" w:rsidRPr="00067100" w:rsidRDefault="00725218" w:rsidP="00A14525">
      <w:pPr>
        <w:pStyle w:val="ListParagraph"/>
        <w:numPr>
          <w:ilvl w:val="0"/>
          <w:numId w:val="14"/>
        </w:numPr>
        <w:spacing w:after="0" w:line="480" w:lineRule="auto"/>
        <w:jc w:val="both"/>
        <w:rPr>
          <w:rFonts w:ascii="Times New Roman" w:hAnsi="Times New Roman" w:cs="Times New Roman"/>
          <w:sz w:val="24"/>
          <w:szCs w:val="24"/>
        </w:rPr>
      </w:pPr>
      <w:r w:rsidRPr="00067100">
        <w:rPr>
          <w:rFonts w:ascii="Times New Roman" w:hAnsi="Times New Roman" w:cs="Times New Roman"/>
          <w:sz w:val="24"/>
          <w:szCs w:val="24"/>
        </w:rPr>
        <w:t>Koordinasi militer yang lebih baik</w:t>
      </w:r>
      <w:r w:rsidR="00F02EAC" w:rsidRPr="00067100">
        <w:rPr>
          <w:rFonts w:ascii="Times New Roman" w:hAnsi="Times New Roman" w:cs="Times New Roman"/>
          <w:sz w:val="24"/>
          <w:szCs w:val="24"/>
        </w:rPr>
        <w:t>.</w:t>
      </w:r>
    </w:p>
    <w:p w:rsidR="00F02EAC" w:rsidRPr="00067100" w:rsidRDefault="00725218" w:rsidP="00A14525">
      <w:pPr>
        <w:pStyle w:val="ListParagraph"/>
        <w:numPr>
          <w:ilvl w:val="0"/>
          <w:numId w:val="14"/>
        </w:numPr>
        <w:spacing w:after="0" w:line="480" w:lineRule="auto"/>
        <w:jc w:val="both"/>
        <w:rPr>
          <w:rFonts w:ascii="Times New Roman" w:hAnsi="Times New Roman" w:cs="Times New Roman"/>
          <w:sz w:val="24"/>
          <w:szCs w:val="24"/>
        </w:rPr>
      </w:pPr>
      <w:r w:rsidRPr="00067100">
        <w:rPr>
          <w:rFonts w:ascii="Times New Roman" w:hAnsi="Times New Roman" w:cs="Times New Roman"/>
          <w:sz w:val="24"/>
          <w:szCs w:val="24"/>
        </w:rPr>
        <w:t>Perspektif bersama oleh Amerika Serikat-Taiwan dalam operasi militer</w:t>
      </w:r>
    </w:p>
    <w:p w:rsidR="00F02EAC" w:rsidRPr="00067100" w:rsidRDefault="00725218" w:rsidP="00A14525">
      <w:pPr>
        <w:pStyle w:val="ListParagraph"/>
        <w:numPr>
          <w:ilvl w:val="0"/>
          <w:numId w:val="14"/>
        </w:numPr>
        <w:spacing w:after="0" w:line="480" w:lineRule="auto"/>
        <w:jc w:val="both"/>
        <w:rPr>
          <w:rFonts w:ascii="Times New Roman" w:hAnsi="Times New Roman" w:cs="Times New Roman"/>
          <w:sz w:val="24"/>
          <w:szCs w:val="24"/>
        </w:rPr>
      </w:pPr>
      <w:r w:rsidRPr="00067100">
        <w:rPr>
          <w:rFonts w:ascii="Times New Roman" w:hAnsi="Times New Roman" w:cs="Times New Roman"/>
          <w:sz w:val="24"/>
          <w:szCs w:val="24"/>
        </w:rPr>
        <w:t>Kapabilitas yang modern dalam men</w:t>
      </w:r>
      <w:r w:rsidR="00F02EAC" w:rsidRPr="00067100">
        <w:rPr>
          <w:rFonts w:ascii="Times New Roman" w:hAnsi="Times New Roman" w:cs="Times New Roman"/>
          <w:sz w:val="24"/>
          <w:szCs w:val="24"/>
        </w:rPr>
        <w:t>angkal serangan dari udara dan l</w:t>
      </w:r>
      <w:r w:rsidRPr="00067100">
        <w:rPr>
          <w:rFonts w:ascii="Times New Roman" w:hAnsi="Times New Roman" w:cs="Times New Roman"/>
          <w:sz w:val="24"/>
          <w:szCs w:val="24"/>
        </w:rPr>
        <w:t>aut</w:t>
      </w:r>
    </w:p>
    <w:p w:rsidR="00F02EAC" w:rsidRPr="00067100" w:rsidRDefault="00725218" w:rsidP="00A14525">
      <w:pPr>
        <w:pStyle w:val="ListParagraph"/>
        <w:numPr>
          <w:ilvl w:val="0"/>
          <w:numId w:val="14"/>
        </w:numPr>
        <w:spacing w:after="0" w:line="480" w:lineRule="auto"/>
        <w:jc w:val="both"/>
        <w:rPr>
          <w:rFonts w:ascii="Times New Roman" w:hAnsi="Times New Roman" w:cs="Times New Roman"/>
          <w:sz w:val="24"/>
          <w:szCs w:val="24"/>
        </w:rPr>
      </w:pPr>
      <w:r w:rsidRPr="00067100">
        <w:rPr>
          <w:rFonts w:ascii="Times New Roman" w:hAnsi="Times New Roman" w:cs="Times New Roman"/>
          <w:sz w:val="24"/>
          <w:szCs w:val="24"/>
        </w:rPr>
        <w:t>Peningkatan dalam hal pertahanan misil</w:t>
      </w:r>
    </w:p>
    <w:p w:rsidR="00F02EAC" w:rsidRPr="00067100" w:rsidRDefault="00725218" w:rsidP="00A14525">
      <w:pPr>
        <w:pStyle w:val="ListParagraph"/>
        <w:numPr>
          <w:ilvl w:val="0"/>
          <w:numId w:val="14"/>
        </w:numPr>
        <w:spacing w:after="0" w:line="480" w:lineRule="auto"/>
        <w:jc w:val="both"/>
        <w:rPr>
          <w:rFonts w:ascii="Times New Roman" w:hAnsi="Times New Roman" w:cs="Times New Roman"/>
          <w:sz w:val="24"/>
          <w:szCs w:val="24"/>
        </w:rPr>
      </w:pPr>
      <w:r w:rsidRPr="00067100">
        <w:rPr>
          <w:rFonts w:ascii="Times New Roman" w:hAnsi="Times New Roman" w:cs="Times New Roman"/>
          <w:sz w:val="24"/>
          <w:szCs w:val="24"/>
        </w:rPr>
        <w:t>Peningkatan kapabilitas dari 'Anti-Submarine Warfare' yang lebih modern</w:t>
      </w:r>
    </w:p>
    <w:p w:rsidR="00F02EAC" w:rsidRPr="00067100" w:rsidRDefault="00725218" w:rsidP="00A14525">
      <w:pPr>
        <w:pStyle w:val="ListParagraph"/>
        <w:numPr>
          <w:ilvl w:val="0"/>
          <w:numId w:val="14"/>
        </w:numPr>
        <w:spacing w:after="0" w:line="480" w:lineRule="auto"/>
        <w:jc w:val="both"/>
        <w:rPr>
          <w:rFonts w:ascii="Times New Roman" w:hAnsi="Times New Roman" w:cs="Times New Roman"/>
          <w:sz w:val="24"/>
          <w:szCs w:val="24"/>
        </w:rPr>
      </w:pPr>
      <w:r w:rsidRPr="00067100">
        <w:rPr>
          <w:rFonts w:ascii="Times New Roman" w:hAnsi="Times New Roman" w:cs="Times New Roman"/>
          <w:sz w:val="24"/>
          <w:szCs w:val="24"/>
        </w:rPr>
        <w:t>Visi yang barn dari kepemimpinan militer dan sipil</w:t>
      </w:r>
    </w:p>
    <w:p w:rsidR="00F02EAC" w:rsidRPr="00067100" w:rsidRDefault="00725218" w:rsidP="00A14525">
      <w:pPr>
        <w:pStyle w:val="ListParagraph"/>
        <w:numPr>
          <w:ilvl w:val="0"/>
          <w:numId w:val="14"/>
        </w:numPr>
        <w:spacing w:after="0" w:line="480" w:lineRule="auto"/>
        <w:jc w:val="both"/>
        <w:rPr>
          <w:rFonts w:ascii="Times New Roman" w:hAnsi="Times New Roman" w:cs="Times New Roman"/>
          <w:sz w:val="24"/>
          <w:szCs w:val="24"/>
        </w:rPr>
      </w:pPr>
      <w:r w:rsidRPr="00067100">
        <w:rPr>
          <w:rFonts w:ascii="Times New Roman" w:hAnsi="Times New Roman" w:cs="Times New Roman"/>
          <w:sz w:val="24"/>
          <w:szCs w:val="24"/>
        </w:rPr>
        <w:t>Struktur pertahanan nasional yang lebih efektif, dan</w:t>
      </w:r>
    </w:p>
    <w:p w:rsidR="00725218" w:rsidRPr="00067100" w:rsidRDefault="00725218" w:rsidP="00A14525">
      <w:pPr>
        <w:pStyle w:val="ListParagraph"/>
        <w:numPr>
          <w:ilvl w:val="0"/>
          <w:numId w:val="14"/>
        </w:numPr>
        <w:spacing w:after="0" w:line="480" w:lineRule="auto"/>
        <w:jc w:val="both"/>
        <w:rPr>
          <w:rFonts w:ascii="Times New Roman" w:hAnsi="Times New Roman" w:cs="Times New Roman"/>
          <w:sz w:val="24"/>
          <w:szCs w:val="24"/>
        </w:rPr>
      </w:pPr>
      <w:r w:rsidRPr="00067100">
        <w:rPr>
          <w:rFonts w:ascii="Times New Roman" w:hAnsi="Times New Roman" w:cs="Times New Roman"/>
          <w:sz w:val="24"/>
          <w:szCs w:val="24"/>
        </w:rPr>
        <w:t>Responsibilitas yang lebih baik dari militer terhadap kontrol sipil</w:t>
      </w:r>
    </w:p>
    <w:p w:rsidR="00F02EAC" w:rsidRPr="00067100" w:rsidRDefault="00F02EAC" w:rsidP="00A14525">
      <w:pPr>
        <w:spacing w:after="0" w:line="480" w:lineRule="auto"/>
        <w:ind w:left="360"/>
        <w:jc w:val="both"/>
        <w:rPr>
          <w:rFonts w:ascii="Times New Roman" w:hAnsi="Times New Roman" w:cs="Times New Roman"/>
          <w:b/>
          <w:sz w:val="24"/>
          <w:szCs w:val="24"/>
        </w:rPr>
      </w:pPr>
    </w:p>
    <w:p w:rsidR="00725218" w:rsidRPr="00067100" w:rsidRDefault="00F02EAC" w:rsidP="00A14525">
      <w:pPr>
        <w:spacing w:after="0" w:line="480" w:lineRule="auto"/>
        <w:ind w:left="630" w:hanging="630"/>
        <w:jc w:val="both"/>
        <w:rPr>
          <w:rFonts w:ascii="Times New Roman" w:hAnsi="Times New Roman" w:cs="Times New Roman"/>
          <w:b/>
          <w:sz w:val="24"/>
          <w:szCs w:val="24"/>
        </w:rPr>
      </w:pPr>
      <w:r w:rsidRPr="00067100">
        <w:rPr>
          <w:rFonts w:ascii="Times New Roman" w:hAnsi="Times New Roman" w:cs="Times New Roman"/>
          <w:b/>
          <w:sz w:val="24"/>
          <w:szCs w:val="24"/>
        </w:rPr>
        <w:t>3.5</w:t>
      </w:r>
      <w:r w:rsidRPr="00067100">
        <w:rPr>
          <w:rFonts w:ascii="Times New Roman" w:hAnsi="Times New Roman" w:cs="Times New Roman"/>
          <w:b/>
          <w:sz w:val="24"/>
          <w:szCs w:val="24"/>
        </w:rPr>
        <w:tab/>
      </w:r>
      <w:r w:rsidR="00725218" w:rsidRPr="00067100">
        <w:rPr>
          <w:rFonts w:ascii="Times New Roman" w:hAnsi="Times New Roman" w:cs="Times New Roman"/>
          <w:b/>
          <w:sz w:val="24"/>
          <w:szCs w:val="24"/>
        </w:rPr>
        <w:t>Taiwan Relation Act 1979</w:t>
      </w:r>
    </w:p>
    <w:p w:rsidR="00725218" w:rsidRPr="00067100" w:rsidRDefault="00725218" w:rsidP="00A14525">
      <w:pPr>
        <w:spacing w:after="0" w:line="480" w:lineRule="auto"/>
        <w:ind w:firstLine="720"/>
        <w:jc w:val="both"/>
        <w:rPr>
          <w:rFonts w:ascii="Times New Roman" w:hAnsi="Times New Roman" w:cs="Times New Roman"/>
          <w:sz w:val="24"/>
          <w:szCs w:val="24"/>
        </w:rPr>
      </w:pPr>
      <w:proofErr w:type="gramStart"/>
      <w:r w:rsidRPr="00067100">
        <w:rPr>
          <w:rFonts w:ascii="Times New Roman" w:hAnsi="Times New Roman" w:cs="Times New Roman"/>
          <w:sz w:val="24"/>
          <w:szCs w:val="24"/>
        </w:rPr>
        <w:t>Apa</w:t>
      </w:r>
      <w:proofErr w:type="gramEnd"/>
      <w:r w:rsidRPr="00067100">
        <w:rPr>
          <w:rFonts w:ascii="Times New Roman" w:hAnsi="Times New Roman" w:cs="Times New Roman"/>
          <w:sz w:val="24"/>
          <w:szCs w:val="24"/>
        </w:rPr>
        <w:t xml:space="preserve"> yang menjadi dasar kerjasama militer Amerika Serikat-Taiwan adalah Taiwan Relation Act 1979, dimana hukum yang mengikat di dalamnya menjadi dasar pendekatan oleh Amerika Serikat. </w:t>
      </w:r>
      <w:proofErr w:type="gramStart"/>
      <w:r w:rsidRPr="00067100">
        <w:rPr>
          <w:rFonts w:ascii="Times New Roman" w:hAnsi="Times New Roman" w:cs="Times New Roman"/>
          <w:sz w:val="24"/>
          <w:szCs w:val="24"/>
        </w:rPr>
        <w:t>Sebagai contoh yaitu, Pasal 2(b) ayat 6 berbunyi bahwa "Amerika Serikat berhak meningkatkan kapabilitas militernya sendiri dalam rangka untuk menolak kekuatan militer asing yang dapat membahayakan sistem ekonomi, militer, dan sosial Taiwan".</w:t>
      </w:r>
      <w:proofErr w:type="gramEnd"/>
      <w:r w:rsidRPr="00067100">
        <w:rPr>
          <w:rFonts w:ascii="Times New Roman" w:hAnsi="Times New Roman" w:cs="Times New Roman"/>
          <w:sz w:val="24"/>
          <w:szCs w:val="24"/>
        </w:rPr>
        <w:t xml:space="preserve"> Atau dapat kita lihat juga pada Pasal 2(b) ayat 5 yang berbunyi tentang komitmen Amerika serikat dalam penyediaan senjata militer kepada Taiwan yang bersifat defensive.</w:t>
      </w:r>
    </w:p>
    <w:p w:rsidR="00F02EAC" w:rsidRPr="00067100" w:rsidRDefault="00725218" w:rsidP="00A14525">
      <w:pPr>
        <w:spacing w:after="0" w:line="480" w:lineRule="auto"/>
        <w:ind w:firstLine="720"/>
        <w:jc w:val="both"/>
        <w:rPr>
          <w:rFonts w:ascii="Times New Roman" w:hAnsi="Times New Roman" w:cs="Times New Roman"/>
          <w:sz w:val="24"/>
          <w:szCs w:val="24"/>
        </w:rPr>
      </w:pPr>
      <w:proofErr w:type="gramStart"/>
      <w:r w:rsidRPr="00067100">
        <w:rPr>
          <w:rFonts w:ascii="Times New Roman" w:hAnsi="Times New Roman" w:cs="Times New Roman"/>
          <w:sz w:val="24"/>
          <w:szCs w:val="24"/>
        </w:rPr>
        <w:t>Perjanjian ini juga yang akhirnya membuat posisi bargaining Taiwan terhadap Cina untuk merdeka sebagai negara yang berdaulat semakin kuat.</w:t>
      </w:r>
      <w:proofErr w:type="gramEnd"/>
      <w:r w:rsidRPr="00067100">
        <w:rPr>
          <w:rFonts w:ascii="Times New Roman" w:hAnsi="Times New Roman" w:cs="Times New Roman"/>
          <w:sz w:val="24"/>
          <w:szCs w:val="24"/>
        </w:rPr>
        <w:t xml:space="preserve"> Di sisi </w:t>
      </w:r>
      <w:proofErr w:type="gramStart"/>
      <w:r w:rsidRPr="00067100">
        <w:rPr>
          <w:rFonts w:ascii="Times New Roman" w:hAnsi="Times New Roman" w:cs="Times New Roman"/>
          <w:sz w:val="24"/>
          <w:szCs w:val="24"/>
        </w:rPr>
        <w:t>lain</w:t>
      </w:r>
      <w:proofErr w:type="gramEnd"/>
      <w:r w:rsidRPr="00067100">
        <w:rPr>
          <w:rFonts w:ascii="Times New Roman" w:hAnsi="Times New Roman" w:cs="Times New Roman"/>
          <w:sz w:val="24"/>
          <w:szCs w:val="24"/>
        </w:rPr>
        <w:t xml:space="preserve"> Cina, yang merasa dirinya sebagai mainland menggunakan kekuatan militernya secara besar-besaran sebagai kekuata</w:t>
      </w:r>
      <w:r w:rsidR="00F02EAC" w:rsidRPr="00067100">
        <w:rPr>
          <w:rFonts w:ascii="Times New Roman" w:hAnsi="Times New Roman" w:cs="Times New Roman"/>
          <w:sz w:val="24"/>
          <w:szCs w:val="24"/>
        </w:rPr>
        <w:t>n diplomasi 'One China Policy'.</w:t>
      </w:r>
    </w:p>
    <w:p w:rsidR="00725218" w:rsidRPr="00067100" w:rsidRDefault="00725218" w:rsidP="00A14525">
      <w:pPr>
        <w:spacing w:after="0" w:line="480" w:lineRule="auto"/>
        <w:ind w:firstLine="720"/>
        <w:jc w:val="both"/>
        <w:rPr>
          <w:rFonts w:ascii="Times New Roman" w:hAnsi="Times New Roman" w:cs="Times New Roman"/>
          <w:sz w:val="24"/>
          <w:szCs w:val="24"/>
        </w:rPr>
      </w:pPr>
      <w:proofErr w:type="gramStart"/>
      <w:r w:rsidRPr="00067100">
        <w:rPr>
          <w:rFonts w:ascii="Times New Roman" w:hAnsi="Times New Roman" w:cs="Times New Roman"/>
          <w:sz w:val="24"/>
          <w:szCs w:val="24"/>
        </w:rPr>
        <w:lastRenderedPageBreak/>
        <w:t>Dengan adanya Amerika Serikat sebagai sekutu Taiwan membuat keduanya, dalam hal ini China dan Taiwan memiliki konflik yang cukup rigid untuk diselesaikan.</w:t>
      </w:r>
      <w:proofErr w:type="gramEnd"/>
    </w:p>
    <w:p w:rsidR="00725218" w:rsidRPr="00067100" w:rsidRDefault="00725218" w:rsidP="00A14525">
      <w:pPr>
        <w:spacing w:after="0" w:line="480" w:lineRule="auto"/>
        <w:jc w:val="both"/>
        <w:rPr>
          <w:rFonts w:ascii="Times New Roman" w:hAnsi="Times New Roman" w:cs="Times New Roman"/>
          <w:sz w:val="24"/>
          <w:szCs w:val="24"/>
        </w:rPr>
      </w:pPr>
      <w:r w:rsidRPr="00067100">
        <w:rPr>
          <w:rFonts w:ascii="Times New Roman" w:hAnsi="Times New Roman" w:cs="Times New Roman"/>
          <w:sz w:val="24"/>
          <w:szCs w:val="24"/>
        </w:rPr>
        <w:t xml:space="preserve"> </w:t>
      </w:r>
    </w:p>
    <w:p w:rsidR="00725218" w:rsidRPr="00067100" w:rsidRDefault="00725218" w:rsidP="00A14525">
      <w:pPr>
        <w:spacing w:after="0" w:line="480" w:lineRule="auto"/>
        <w:jc w:val="both"/>
        <w:rPr>
          <w:rFonts w:ascii="Times New Roman" w:hAnsi="Times New Roman" w:cs="Times New Roman"/>
          <w:sz w:val="24"/>
          <w:szCs w:val="24"/>
        </w:rPr>
      </w:pPr>
    </w:p>
    <w:p w:rsidR="004B3B2C" w:rsidRPr="00067100" w:rsidRDefault="004B3B2C" w:rsidP="00A14525">
      <w:pPr>
        <w:spacing w:after="0" w:line="480" w:lineRule="auto"/>
        <w:jc w:val="both"/>
        <w:rPr>
          <w:rFonts w:ascii="Times New Roman" w:hAnsi="Times New Roman" w:cs="Times New Roman"/>
          <w:sz w:val="24"/>
          <w:szCs w:val="24"/>
        </w:rPr>
      </w:pPr>
      <w:r w:rsidRPr="00067100">
        <w:rPr>
          <w:rFonts w:ascii="Times New Roman" w:hAnsi="Times New Roman" w:cs="Times New Roman"/>
          <w:sz w:val="24"/>
          <w:szCs w:val="24"/>
        </w:rPr>
        <w:tab/>
      </w:r>
    </w:p>
    <w:sectPr w:rsidR="004B3B2C" w:rsidRPr="00067100" w:rsidSect="00436940">
      <w:headerReference w:type="default" r:id="rId9"/>
      <w:footerReference w:type="first" r:id="rId10"/>
      <w:pgSz w:w="11909" w:h="16834" w:code="9"/>
      <w:pgMar w:top="1699" w:right="1699" w:bottom="1699" w:left="2275" w:header="720" w:footer="720" w:gutter="0"/>
      <w:pgNumType w:start="4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334" w:rsidRDefault="00067100">
      <w:pPr>
        <w:spacing w:after="0" w:line="240" w:lineRule="auto"/>
      </w:pPr>
      <w:r>
        <w:separator/>
      </w:r>
    </w:p>
  </w:endnote>
  <w:endnote w:type="continuationSeparator" w:id="0">
    <w:p w:rsidR="00AC6334" w:rsidRDefault="00067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8F6" w:rsidRPr="00135DF0" w:rsidRDefault="00436940" w:rsidP="008008F6">
    <w:pPr>
      <w:pStyle w:val="Footer"/>
      <w:jc w:val="center"/>
      <w:rPr>
        <w:rFonts w:ascii="Times New Roman" w:hAnsi="Times New Roman" w:cs="Times New Roman"/>
        <w:b/>
        <w:sz w:val="24"/>
        <w:szCs w:val="24"/>
      </w:rPr>
    </w:pPr>
    <w:r>
      <w:rPr>
        <w:rFonts w:ascii="Times New Roman" w:hAnsi="Times New Roman" w:cs="Times New Roman"/>
        <w:b/>
        <w:sz w:val="24"/>
        <w:szCs w:val="24"/>
      </w:rPr>
      <w:t>49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334" w:rsidRDefault="00067100">
      <w:pPr>
        <w:spacing w:after="0" w:line="240" w:lineRule="auto"/>
      </w:pPr>
      <w:r>
        <w:separator/>
      </w:r>
    </w:p>
  </w:footnote>
  <w:footnote w:type="continuationSeparator" w:id="0">
    <w:p w:rsidR="00AC6334" w:rsidRDefault="000671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8185017"/>
      <w:docPartObj>
        <w:docPartGallery w:val="Page Numbers (Top of Page)"/>
        <w:docPartUnique/>
      </w:docPartObj>
    </w:sdtPr>
    <w:sdtEndPr>
      <w:rPr>
        <w:rFonts w:ascii="Times New Roman" w:hAnsi="Times New Roman" w:cs="Times New Roman"/>
        <w:b/>
        <w:noProof/>
        <w:sz w:val="24"/>
        <w:szCs w:val="24"/>
      </w:rPr>
    </w:sdtEndPr>
    <w:sdtContent>
      <w:p w:rsidR="00135DF0" w:rsidRPr="00135DF0" w:rsidRDefault="00135DF0">
        <w:pPr>
          <w:pStyle w:val="Header"/>
          <w:jc w:val="right"/>
          <w:rPr>
            <w:rFonts w:ascii="Times New Roman" w:hAnsi="Times New Roman" w:cs="Times New Roman"/>
            <w:b/>
            <w:sz w:val="24"/>
            <w:szCs w:val="24"/>
          </w:rPr>
        </w:pPr>
        <w:r w:rsidRPr="00135DF0">
          <w:rPr>
            <w:rFonts w:ascii="Times New Roman" w:hAnsi="Times New Roman" w:cs="Times New Roman"/>
            <w:b/>
            <w:sz w:val="24"/>
            <w:szCs w:val="24"/>
          </w:rPr>
          <w:fldChar w:fldCharType="begin"/>
        </w:r>
        <w:r w:rsidRPr="00135DF0">
          <w:rPr>
            <w:rFonts w:ascii="Times New Roman" w:hAnsi="Times New Roman" w:cs="Times New Roman"/>
            <w:b/>
            <w:sz w:val="24"/>
            <w:szCs w:val="24"/>
          </w:rPr>
          <w:instrText xml:space="preserve"> PAGE   \* MERGEFORMAT </w:instrText>
        </w:r>
        <w:r w:rsidRPr="00135DF0">
          <w:rPr>
            <w:rFonts w:ascii="Times New Roman" w:hAnsi="Times New Roman" w:cs="Times New Roman"/>
            <w:b/>
            <w:sz w:val="24"/>
            <w:szCs w:val="24"/>
          </w:rPr>
          <w:fldChar w:fldCharType="separate"/>
        </w:r>
        <w:r w:rsidR="00020DA1">
          <w:rPr>
            <w:rFonts w:ascii="Times New Roman" w:hAnsi="Times New Roman" w:cs="Times New Roman"/>
            <w:b/>
            <w:noProof/>
            <w:sz w:val="24"/>
            <w:szCs w:val="24"/>
          </w:rPr>
          <w:t>75</w:t>
        </w:r>
        <w:r w:rsidRPr="00135DF0">
          <w:rPr>
            <w:rFonts w:ascii="Times New Roman" w:hAnsi="Times New Roman" w:cs="Times New Roman"/>
            <w:b/>
            <w:noProof/>
            <w:sz w:val="24"/>
            <w:szCs w:val="24"/>
          </w:rPr>
          <w:fldChar w:fldCharType="end"/>
        </w:r>
      </w:p>
    </w:sdtContent>
  </w:sdt>
  <w:p w:rsidR="00907E70" w:rsidRPr="00135DF0" w:rsidRDefault="00907E70">
    <w:pPr>
      <w:keepNext/>
      <w:keepLines/>
      <w:tabs>
        <w:tab w:val="left" w:pos="8121"/>
      </w:tabs>
      <w:rPr>
        <w:rFonts w:ascii="Times New Roman" w:hAnsi="Times New Roman" w:cs="Times New Roman"/>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0320"/>
    <w:multiLevelType w:val="singleLevel"/>
    <w:tmpl w:val="1CB67F2E"/>
    <w:lvl w:ilvl="0">
      <w:numFmt w:val="bullet"/>
      <w:lvlText w:val="·"/>
      <w:lvlJc w:val="left"/>
      <w:pPr>
        <w:tabs>
          <w:tab w:val="num" w:pos="288"/>
        </w:tabs>
        <w:ind w:left="360" w:hanging="288"/>
      </w:pPr>
      <w:rPr>
        <w:rFonts w:ascii="Symbol" w:hAnsi="Symbol" w:cs="Symbol"/>
        <w:snapToGrid/>
        <w:spacing w:val="5"/>
        <w:sz w:val="20"/>
        <w:szCs w:val="20"/>
      </w:rPr>
    </w:lvl>
  </w:abstractNum>
  <w:abstractNum w:abstractNumId="1">
    <w:nsid w:val="037555B6"/>
    <w:multiLevelType w:val="multilevel"/>
    <w:tmpl w:val="73C4B504"/>
    <w:lvl w:ilvl="0">
      <w:start w:val="1"/>
      <w:numFmt w:val="decimal"/>
      <w:lvlText w:val="%1."/>
      <w:lvlJc w:val="left"/>
      <w:pPr>
        <w:ind w:left="720" w:hanging="360"/>
      </w:pPr>
      <w:rPr>
        <w:rFonts w:hint="default"/>
        <w:snapToGrid/>
        <w:spacing w:val="16"/>
        <w:sz w:val="24"/>
        <w:szCs w:val="24"/>
      </w:rPr>
    </w:lvl>
    <w:lvl w:ilvl="1">
      <w:start w:val="4"/>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3E83DA3"/>
    <w:multiLevelType w:val="singleLevel"/>
    <w:tmpl w:val="32A35AF3"/>
    <w:lvl w:ilvl="0">
      <w:start w:val="1"/>
      <w:numFmt w:val="decimal"/>
      <w:lvlText w:val="%1."/>
      <w:lvlJc w:val="left"/>
      <w:pPr>
        <w:tabs>
          <w:tab w:val="num" w:pos="144"/>
        </w:tabs>
      </w:pPr>
      <w:rPr>
        <w:rFonts w:ascii="Garamond" w:hAnsi="Garamond" w:cs="Garamond"/>
        <w:snapToGrid/>
        <w:sz w:val="22"/>
        <w:szCs w:val="22"/>
      </w:rPr>
    </w:lvl>
  </w:abstractNum>
  <w:abstractNum w:abstractNumId="3">
    <w:nsid w:val="0DCB51B5"/>
    <w:multiLevelType w:val="hybridMultilevel"/>
    <w:tmpl w:val="87F8C3E8"/>
    <w:lvl w:ilvl="0" w:tplc="2F86F7B4">
      <w:start w:val="1"/>
      <w:numFmt w:val="decimal"/>
      <w:lvlText w:val="%1."/>
      <w:lvlJc w:val="left"/>
      <w:pPr>
        <w:ind w:left="720" w:hanging="360"/>
      </w:pPr>
      <w:rPr>
        <w:snapToGrid/>
        <w:spacing w:val="16"/>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DF680F"/>
    <w:multiLevelType w:val="multilevel"/>
    <w:tmpl w:val="B16617AC"/>
    <w:lvl w:ilvl="0">
      <w:start w:val="1"/>
      <w:numFmt w:val="decimal"/>
      <w:lvlText w:val="%1."/>
      <w:lvlJc w:val="left"/>
      <w:pPr>
        <w:ind w:left="720" w:hanging="360"/>
      </w:pPr>
      <w:rPr>
        <w:snapToGrid/>
        <w:spacing w:val="16"/>
        <w:sz w:val="24"/>
        <w:szCs w:val="24"/>
      </w:rPr>
    </w:lvl>
    <w:lvl w:ilvl="1">
      <w:start w:val="4"/>
      <w:numFmt w:val="decimal"/>
      <w:isLgl/>
      <w:lvlText w:val="%1.%2"/>
      <w:lvlJc w:val="left"/>
      <w:pPr>
        <w:ind w:left="840" w:hanging="480"/>
      </w:pPr>
      <w:rPr>
        <w:rFonts w:hint="default"/>
      </w:rPr>
    </w:lvl>
    <w:lvl w:ilvl="2">
      <w:start w:val="2"/>
      <w:numFmt w:val="decimal"/>
      <w:isLgl/>
      <w:lvlText w:val="%1.%2.%3"/>
      <w:lvlJc w:val="left"/>
      <w:pPr>
        <w:ind w:left="549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97354E2"/>
    <w:multiLevelType w:val="hybridMultilevel"/>
    <w:tmpl w:val="5734DE46"/>
    <w:lvl w:ilvl="0" w:tplc="64988172">
      <w:start w:val="1"/>
      <w:numFmt w:val="decimal"/>
      <w:lvlText w:val="%1."/>
      <w:lvlJc w:val="left"/>
      <w:pPr>
        <w:ind w:left="720" w:hanging="360"/>
      </w:pPr>
      <w:rPr>
        <w:rFonts w:hint="default"/>
        <w:snapToGrid/>
        <w:spacing w:val="16"/>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EC16BB"/>
    <w:multiLevelType w:val="hybridMultilevel"/>
    <w:tmpl w:val="79CC16A2"/>
    <w:lvl w:ilvl="0" w:tplc="2F86F7B4">
      <w:start w:val="1"/>
      <w:numFmt w:val="decimal"/>
      <w:lvlText w:val="%1."/>
      <w:lvlJc w:val="left"/>
      <w:pPr>
        <w:ind w:left="720" w:hanging="360"/>
      </w:pPr>
      <w:rPr>
        <w:snapToGrid/>
        <w:spacing w:val="16"/>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196075"/>
    <w:multiLevelType w:val="hybridMultilevel"/>
    <w:tmpl w:val="C6D09078"/>
    <w:lvl w:ilvl="0" w:tplc="B21A1F5E">
      <w:start w:val="3"/>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0F657A"/>
    <w:multiLevelType w:val="hybridMultilevel"/>
    <w:tmpl w:val="6E4A68F6"/>
    <w:lvl w:ilvl="0" w:tplc="2F86F7B4">
      <w:start w:val="1"/>
      <w:numFmt w:val="decimal"/>
      <w:lvlText w:val="%1."/>
      <w:lvlJc w:val="left"/>
      <w:pPr>
        <w:ind w:left="720" w:hanging="360"/>
      </w:pPr>
      <w:rPr>
        <w:snapToGrid/>
        <w:spacing w:val="16"/>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074F71"/>
    <w:multiLevelType w:val="hybridMultilevel"/>
    <w:tmpl w:val="B112AAF4"/>
    <w:lvl w:ilvl="0" w:tplc="2F86F7B4">
      <w:start w:val="1"/>
      <w:numFmt w:val="decimal"/>
      <w:lvlText w:val="%1."/>
      <w:lvlJc w:val="left"/>
      <w:pPr>
        <w:ind w:left="720" w:hanging="360"/>
      </w:pPr>
      <w:rPr>
        <w:snapToGrid/>
        <w:spacing w:val="16"/>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B60FDA"/>
    <w:multiLevelType w:val="multilevel"/>
    <w:tmpl w:val="73C4B504"/>
    <w:lvl w:ilvl="0">
      <w:start w:val="1"/>
      <w:numFmt w:val="decimal"/>
      <w:lvlText w:val="%1."/>
      <w:lvlJc w:val="left"/>
      <w:pPr>
        <w:ind w:left="720" w:hanging="360"/>
      </w:pPr>
      <w:rPr>
        <w:rFonts w:hint="default"/>
        <w:snapToGrid/>
        <w:spacing w:val="16"/>
        <w:sz w:val="24"/>
        <w:szCs w:val="24"/>
      </w:rPr>
    </w:lvl>
    <w:lvl w:ilvl="1">
      <w:start w:val="4"/>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6D907EF7"/>
    <w:multiLevelType w:val="multilevel"/>
    <w:tmpl w:val="73C4B504"/>
    <w:lvl w:ilvl="0">
      <w:start w:val="1"/>
      <w:numFmt w:val="decimal"/>
      <w:lvlText w:val="%1."/>
      <w:lvlJc w:val="left"/>
      <w:pPr>
        <w:ind w:left="720" w:hanging="360"/>
      </w:pPr>
      <w:rPr>
        <w:rFonts w:hint="default"/>
        <w:snapToGrid/>
        <w:spacing w:val="16"/>
        <w:sz w:val="24"/>
        <w:szCs w:val="24"/>
      </w:rPr>
    </w:lvl>
    <w:lvl w:ilvl="1">
      <w:start w:val="4"/>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7CEE0D8E"/>
    <w:multiLevelType w:val="multilevel"/>
    <w:tmpl w:val="73C4B504"/>
    <w:lvl w:ilvl="0">
      <w:start w:val="1"/>
      <w:numFmt w:val="decimal"/>
      <w:lvlText w:val="%1."/>
      <w:lvlJc w:val="left"/>
      <w:pPr>
        <w:ind w:left="720" w:hanging="360"/>
      </w:pPr>
      <w:rPr>
        <w:rFonts w:hint="default"/>
        <w:snapToGrid/>
        <w:spacing w:val="16"/>
        <w:sz w:val="24"/>
        <w:szCs w:val="24"/>
      </w:rPr>
    </w:lvl>
    <w:lvl w:ilvl="1">
      <w:start w:val="4"/>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9"/>
  </w:num>
  <w:num w:numId="3">
    <w:abstractNumId w:val="7"/>
  </w:num>
  <w:num w:numId="4">
    <w:abstractNumId w:val="0"/>
  </w:num>
  <w:num w:numId="5">
    <w:abstractNumId w:val="0"/>
    <w:lvlOverride w:ilvl="0">
      <w:lvl w:ilvl="0">
        <w:numFmt w:val="bullet"/>
        <w:lvlText w:val="·"/>
        <w:lvlJc w:val="left"/>
        <w:pPr>
          <w:tabs>
            <w:tab w:val="num" w:pos="360"/>
          </w:tabs>
        </w:pPr>
        <w:rPr>
          <w:rFonts w:ascii="Symbol" w:hAnsi="Symbol" w:cs="Symbol"/>
          <w:snapToGrid/>
          <w:spacing w:val="12"/>
          <w:sz w:val="20"/>
          <w:szCs w:val="20"/>
        </w:rPr>
      </w:lvl>
    </w:lvlOverride>
  </w:num>
  <w:num w:numId="6">
    <w:abstractNumId w:val="2"/>
  </w:num>
  <w:num w:numId="7">
    <w:abstractNumId w:val="8"/>
  </w:num>
  <w:num w:numId="8">
    <w:abstractNumId w:val="4"/>
  </w:num>
  <w:num w:numId="9">
    <w:abstractNumId w:val="6"/>
  </w:num>
  <w:num w:numId="10">
    <w:abstractNumId w:val="5"/>
  </w:num>
  <w:num w:numId="11">
    <w:abstractNumId w:val="10"/>
  </w:num>
  <w:num w:numId="12">
    <w:abstractNumId w:val="1"/>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B2C"/>
    <w:rsid w:val="00020DA1"/>
    <w:rsid w:val="00030D86"/>
    <w:rsid w:val="00067100"/>
    <w:rsid w:val="00135DF0"/>
    <w:rsid w:val="001A4DC9"/>
    <w:rsid w:val="002B1C98"/>
    <w:rsid w:val="003104B4"/>
    <w:rsid w:val="00346AF2"/>
    <w:rsid w:val="003A140D"/>
    <w:rsid w:val="00436940"/>
    <w:rsid w:val="00471B3D"/>
    <w:rsid w:val="004B3B2C"/>
    <w:rsid w:val="00614737"/>
    <w:rsid w:val="006C643F"/>
    <w:rsid w:val="00725218"/>
    <w:rsid w:val="00784793"/>
    <w:rsid w:val="008008F6"/>
    <w:rsid w:val="00907E70"/>
    <w:rsid w:val="00927EBC"/>
    <w:rsid w:val="00A14525"/>
    <w:rsid w:val="00A26382"/>
    <w:rsid w:val="00A84D07"/>
    <w:rsid w:val="00AC6334"/>
    <w:rsid w:val="00B6150E"/>
    <w:rsid w:val="00B71AD0"/>
    <w:rsid w:val="00C169BF"/>
    <w:rsid w:val="00DF7CF1"/>
    <w:rsid w:val="00F02EAC"/>
    <w:rsid w:val="00FD0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B2C"/>
    <w:pPr>
      <w:ind w:left="720"/>
      <w:contextualSpacing/>
    </w:pPr>
  </w:style>
  <w:style w:type="paragraph" w:styleId="Header">
    <w:name w:val="header"/>
    <w:basedOn w:val="Normal"/>
    <w:link w:val="HeaderChar"/>
    <w:uiPriority w:val="99"/>
    <w:unhideWhenUsed/>
    <w:rsid w:val="000671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100"/>
  </w:style>
  <w:style w:type="paragraph" w:styleId="Footer">
    <w:name w:val="footer"/>
    <w:basedOn w:val="Normal"/>
    <w:link w:val="FooterChar"/>
    <w:uiPriority w:val="99"/>
    <w:unhideWhenUsed/>
    <w:rsid w:val="000671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100"/>
  </w:style>
  <w:style w:type="paragraph" w:styleId="BalloonText">
    <w:name w:val="Balloon Text"/>
    <w:basedOn w:val="Normal"/>
    <w:link w:val="BalloonTextChar"/>
    <w:uiPriority w:val="99"/>
    <w:semiHidden/>
    <w:unhideWhenUsed/>
    <w:rsid w:val="00020D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D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B2C"/>
    <w:pPr>
      <w:ind w:left="720"/>
      <w:contextualSpacing/>
    </w:pPr>
  </w:style>
  <w:style w:type="paragraph" w:styleId="Header">
    <w:name w:val="header"/>
    <w:basedOn w:val="Normal"/>
    <w:link w:val="HeaderChar"/>
    <w:uiPriority w:val="99"/>
    <w:unhideWhenUsed/>
    <w:rsid w:val="000671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100"/>
  </w:style>
  <w:style w:type="paragraph" w:styleId="Footer">
    <w:name w:val="footer"/>
    <w:basedOn w:val="Normal"/>
    <w:link w:val="FooterChar"/>
    <w:uiPriority w:val="99"/>
    <w:unhideWhenUsed/>
    <w:rsid w:val="000671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100"/>
  </w:style>
  <w:style w:type="paragraph" w:styleId="BalloonText">
    <w:name w:val="Balloon Text"/>
    <w:basedOn w:val="Normal"/>
    <w:link w:val="BalloonTextChar"/>
    <w:uiPriority w:val="99"/>
    <w:semiHidden/>
    <w:unhideWhenUsed/>
    <w:rsid w:val="00020D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D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97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is.org/burke/M.B"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27</Pages>
  <Words>5872</Words>
  <Characters>33472</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pisang coklat</dc:creator>
  <cp:lastModifiedBy>pisang coklat</cp:lastModifiedBy>
  <cp:revision>9</cp:revision>
  <cp:lastPrinted>2014-11-06T19:36:00Z</cp:lastPrinted>
  <dcterms:created xsi:type="dcterms:W3CDTF">2014-11-04T00:16:00Z</dcterms:created>
  <dcterms:modified xsi:type="dcterms:W3CDTF">2014-11-06T19:37:00Z</dcterms:modified>
</cp:coreProperties>
</file>