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38" w:rsidRPr="009F2B99" w:rsidRDefault="00135238" w:rsidP="00D629F9">
      <w:pPr>
        <w:jc w:val="center"/>
        <w:rPr>
          <w:b/>
          <w:sz w:val="28"/>
          <w:szCs w:val="28"/>
          <w:lang w:val="sv-SE"/>
        </w:rPr>
      </w:pPr>
      <w:r w:rsidRPr="009F2B99">
        <w:rPr>
          <w:b/>
          <w:sz w:val="28"/>
          <w:szCs w:val="28"/>
          <w:lang w:val="sv-SE"/>
        </w:rPr>
        <w:t>BAB IV</w:t>
      </w:r>
    </w:p>
    <w:p w:rsidR="00135238" w:rsidRPr="009F2B99" w:rsidRDefault="00135238" w:rsidP="00D629F9">
      <w:pPr>
        <w:jc w:val="center"/>
        <w:rPr>
          <w:b/>
          <w:sz w:val="28"/>
          <w:szCs w:val="28"/>
          <w:lang w:val="id-ID"/>
        </w:rPr>
      </w:pPr>
      <w:r w:rsidRPr="009F2B99">
        <w:rPr>
          <w:b/>
          <w:sz w:val="28"/>
          <w:szCs w:val="28"/>
          <w:lang w:val="sv-SE"/>
        </w:rPr>
        <w:t>PENGUJIAN DAN ANALIS</w:t>
      </w:r>
      <w:r w:rsidRPr="009F2B99">
        <w:rPr>
          <w:b/>
          <w:sz w:val="28"/>
          <w:szCs w:val="28"/>
          <w:lang w:val="id-ID"/>
        </w:rPr>
        <w:t>A HASIL PENGUJIAN</w:t>
      </w:r>
    </w:p>
    <w:p w:rsidR="009D2E93" w:rsidRPr="009F2B99" w:rsidRDefault="009D2E93" w:rsidP="00A144EC">
      <w:pPr>
        <w:jc w:val="both"/>
        <w:rPr>
          <w:b/>
        </w:rPr>
      </w:pPr>
    </w:p>
    <w:p w:rsidR="009D2E93" w:rsidRPr="0053436F" w:rsidRDefault="009D2E93" w:rsidP="0096301A">
      <w:pPr>
        <w:spacing w:line="360" w:lineRule="auto"/>
        <w:ind w:firstLine="720"/>
        <w:jc w:val="both"/>
      </w:pPr>
      <w:r w:rsidRPr="0053436F">
        <w:rPr>
          <w:lang w:val="id-ID"/>
        </w:rPr>
        <w:t>Bab ini berisi tentang pengujian dan analisa hasi</w:t>
      </w:r>
      <w:r w:rsidRPr="0053436F">
        <w:rPr>
          <w:lang w:val="en-CA"/>
        </w:rPr>
        <w:t>l</w:t>
      </w:r>
      <w:r w:rsidRPr="0053436F">
        <w:rPr>
          <w:lang w:val="id-ID"/>
        </w:rPr>
        <w:t xml:space="preserve"> pengujian pengendali proses pembuatan</w:t>
      </w:r>
      <w:r w:rsidRPr="0053436F">
        <w:t xml:space="preserve"> beberapa buah</w:t>
      </w:r>
      <w:r w:rsidRPr="0053436F">
        <w:rPr>
          <w:lang w:val="id-ID"/>
        </w:rPr>
        <w:t xml:space="preserve"> lubang</w:t>
      </w:r>
      <w:r w:rsidRPr="0053436F">
        <w:t xml:space="preserve"> sebaris</w:t>
      </w:r>
      <w:r w:rsidRPr="0053436F">
        <w:rPr>
          <w:lang w:val="id-ID"/>
        </w:rPr>
        <w:t xml:space="preserve"> dengan menggunakan mesin gurdi. Hasil pengujian yang telah dilakukan, dianalisa untuk mengetahui tingkat kemampuan pengendali proses pembuatan</w:t>
      </w:r>
      <w:r w:rsidRPr="0053436F">
        <w:t xml:space="preserve"> beberapa buah</w:t>
      </w:r>
      <w:r w:rsidRPr="0053436F">
        <w:rPr>
          <w:lang w:val="id-ID"/>
        </w:rPr>
        <w:t xml:space="preserve"> lubang </w:t>
      </w:r>
      <w:r w:rsidRPr="0053436F">
        <w:t>pada mesin</w:t>
      </w:r>
      <w:r w:rsidRPr="0053436F">
        <w:rPr>
          <w:lang w:val="id-ID"/>
        </w:rPr>
        <w:t xml:space="preserve"> gurdi.</w:t>
      </w:r>
    </w:p>
    <w:p w:rsidR="00135238" w:rsidRPr="0053436F" w:rsidRDefault="00135238" w:rsidP="003234B3">
      <w:pPr>
        <w:ind w:firstLine="720"/>
        <w:jc w:val="both"/>
      </w:pPr>
    </w:p>
    <w:p w:rsidR="00A144EC" w:rsidRPr="004304F8" w:rsidRDefault="00135238" w:rsidP="004304F8">
      <w:pPr>
        <w:pStyle w:val="ListParagraph"/>
        <w:numPr>
          <w:ilvl w:val="1"/>
          <w:numId w:val="2"/>
        </w:numPr>
        <w:spacing w:after="200" w:line="360" w:lineRule="auto"/>
        <w:ind w:left="709" w:hanging="709"/>
        <w:jc w:val="both"/>
        <w:rPr>
          <w:b/>
          <w:lang w:val="sv-SE"/>
        </w:rPr>
      </w:pPr>
      <w:r w:rsidRPr="0053436F">
        <w:rPr>
          <w:b/>
          <w:lang w:val="sv-SE"/>
        </w:rPr>
        <w:t xml:space="preserve">Pengujian Pengendali </w:t>
      </w:r>
      <w:r w:rsidRPr="0053436F">
        <w:rPr>
          <w:b/>
          <w:lang w:val="id-ID"/>
        </w:rPr>
        <w:t xml:space="preserve">Proses Pembuatan </w:t>
      </w:r>
      <w:r w:rsidRPr="0053436F">
        <w:rPr>
          <w:b/>
          <w:lang w:val="en-CA"/>
        </w:rPr>
        <w:t xml:space="preserve">Beberapa buah </w:t>
      </w:r>
      <w:r w:rsidRPr="0053436F">
        <w:rPr>
          <w:b/>
          <w:lang w:val="id-ID"/>
        </w:rPr>
        <w:t>Lubang</w:t>
      </w:r>
      <w:r w:rsidRPr="0053436F">
        <w:rPr>
          <w:b/>
          <w:lang w:val="en-CA"/>
        </w:rPr>
        <w:t xml:space="preserve"> Sebaris Pada Benda Kerja Berbentuk </w:t>
      </w:r>
      <w:r w:rsidR="0053436F" w:rsidRPr="0053436F">
        <w:rPr>
          <w:b/>
          <w:lang w:val="en-CA"/>
        </w:rPr>
        <w:t>Balok kayu</w:t>
      </w:r>
      <w:r w:rsidRPr="0053436F">
        <w:rPr>
          <w:b/>
          <w:lang w:val="id-ID"/>
        </w:rPr>
        <w:t xml:space="preserve"> Menggunakan Mesin Gurdi</w:t>
      </w:r>
      <w:r w:rsidRPr="0053436F">
        <w:rPr>
          <w:b/>
          <w:lang w:val="sv-SE"/>
        </w:rPr>
        <w:t xml:space="preserve"> </w:t>
      </w:r>
    </w:p>
    <w:p w:rsidR="00135238" w:rsidRPr="0053436F" w:rsidRDefault="00135238" w:rsidP="0096301A">
      <w:pPr>
        <w:spacing w:line="360" w:lineRule="auto"/>
        <w:ind w:firstLine="720"/>
        <w:jc w:val="both"/>
        <w:rPr>
          <w:bCs/>
        </w:rPr>
      </w:pPr>
      <w:r w:rsidRPr="0053436F">
        <w:rPr>
          <w:bCs/>
          <w:lang w:val="id-ID"/>
        </w:rPr>
        <w:t xml:space="preserve">Pengujian </w:t>
      </w:r>
      <w:r w:rsidRPr="0053436F">
        <w:rPr>
          <w:lang w:val="id-ID"/>
        </w:rPr>
        <w:t xml:space="preserve">pengendali proses pembuatan lubang </w:t>
      </w:r>
      <w:r w:rsidRPr="0053436F">
        <w:rPr>
          <w:bCs/>
          <w:lang w:val="id-ID"/>
        </w:rPr>
        <w:t>bertujuan untuk memastikan apakah sistem kontrol dapat bekerja dengan baik</w:t>
      </w:r>
      <w:r w:rsidRPr="0053436F">
        <w:rPr>
          <w:bCs/>
        </w:rPr>
        <w:t>,</w:t>
      </w:r>
      <w:r w:rsidRPr="0053436F">
        <w:rPr>
          <w:bCs/>
          <w:lang w:val="id-ID"/>
        </w:rPr>
        <w:t xml:space="preserve"> </w:t>
      </w:r>
      <w:r w:rsidRPr="0053436F">
        <w:rPr>
          <w:bCs/>
        </w:rPr>
        <w:t>dan mengetahui keandalan dari sistem mekanik mesin gurdi</w:t>
      </w:r>
      <w:r w:rsidRPr="0053436F">
        <w:rPr>
          <w:bCs/>
          <w:lang w:val="id-ID"/>
        </w:rPr>
        <w:t>.</w:t>
      </w:r>
      <w:r w:rsidRPr="0053436F">
        <w:t xml:space="preserve"> Keandalan Suatu peralatan atau mesin dapat dikatakan apabila peralatan atau mesin tersebut dapat berfungsi secara optimal. Keandalan juga berarti tingkat peluang atau probabilitas suatu piranti menjalankan tugasnya.</w:t>
      </w:r>
      <w:r w:rsidRPr="0053436F">
        <w:rPr>
          <w:bCs/>
          <w:lang w:val="id-ID"/>
        </w:rPr>
        <w:t xml:space="preserve"> Sistem kontrol yang digunakan pada proses pembuatan lubang</w:t>
      </w:r>
      <w:r w:rsidRPr="0053436F">
        <w:rPr>
          <w:bCs/>
        </w:rPr>
        <w:t xml:space="preserve"> secara otomatis menggunakan PLC</w:t>
      </w:r>
      <w:r w:rsidRPr="0053436F">
        <w:rPr>
          <w:bCs/>
          <w:i/>
        </w:rPr>
        <w:t xml:space="preserve"> </w:t>
      </w:r>
      <w:r w:rsidRPr="0053436F">
        <w:rPr>
          <w:bCs/>
        </w:rPr>
        <w:t>(</w:t>
      </w:r>
      <w:r w:rsidRPr="0053436F">
        <w:rPr>
          <w:bCs/>
          <w:i/>
        </w:rPr>
        <w:t>Programmable Logic Controller</w:t>
      </w:r>
      <w:r w:rsidRPr="0053436F">
        <w:rPr>
          <w:bCs/>
        </w:rPr>
        <w:t>)</w:t>
      </w:r>
      <w:r w:rsidRPr="0053436F">
        <w:rPr>
          <w:bCs/>
          <w:lang w:val="id-ID"/>
        </w:rPr>
        <w:t>.</w:t>
      </w:r>
    </w:p>
    <w:p w:rsidR="00C16E0C" w:rsidRPr="00BC7906" w:rsidRDefault="00C16E0C" w:rsidP="00C16E0C">
      <w:pPr>
        <w:spacing w:line="360" w:lineRule="auto"/>
        <w:ind w:firstLine="851"/>
        <w:jc w:val="both"/>
      </w:pPr>
      <w:r>
        <w:t>P</w:t>
      </w:r>
      <w:r w:rsidRPr="00EB2042">
        <w:t xml:space="preserve">engujian mesin gurdi duduk yang sudah dirakit dengan slider dan menggunakan system kontrol </w:t>
      </w:r>
      <w:r w:rsidR="00922C18" w:rsidRPr="0053436F">
        <w:rPr>
          <w:bCs/>
        </w:rPr>
        <w:t>PLC</w:t>
      </w:r>
      <w:r w:rsidR="00922C18" w:rsidRPr="0053436F">
        <w:rPr>
          <w:bCs/>
          <w:i/>
        </w:rPr>
        <w:t xml:space="preserve"> </w:t>
      </w:r>
      <w:r w:rsidR="00922C18" w:rsidRPr="0053436F">
        <w:rPr>
          <w:bCs/>
        </w:rPr>
        <w:t>(</w:t>
      </w:r>
      <w:r w:rsidR="00922C18" w:rsidRPr="0053436F">
        <w:rPr>
          <w:bCs/>
          <w:i/>
        </w:rPr>
        <w:t>Programmable Logic Controller</w:t>
      </w:r>
      <w:r w:rsidR="00922C18" w:rsidRPr="0053436F">
        <w:rPr>
          <w:bCs/>
        </w:rPr>
        <w:t>)</w:t>
      </w:r>
      <w:r w:rsidR="00922C18">
        <w:t xml:space="preserve"> </w:t>
      </w:r>
      <w:r w:rsidRPr="00EB2042">
        <w:t xml:space="preserve">bertujuan untuk memastikan apakah mesin tersebut dapat </w:t>
      </w:r>
      <w:r>
        <w:t>bekerja sesuai dengan tujuan pembuatan</w:t>
      </w:r>
      <w:r w:rsidRPr="00EB2042">
        <w:t>.</w:t>
      </w:r>
      <w:r>
        <w:t xml:space="preserve"> </w:t>
      </w:r>
      <w:r w:rsidRPr="00EB2042">
        <w:rPr>
          <w:bCs/>
          <w:lang w:val="en-CA"/>
        </w:rPr>
        <w:t xml:space="preserve">Pengujian dilakukan dengan cara benda kerja dicekam dan diposisikan pada ragum, kemudian tombol </w:t>
      </w:r>
      <w:r w:rsidRPr="00EB2042">
        <w:rPr>
          <w:bCs/>
          <w:i/>
          <w:lang w:val="en-CA"/>
        </w:rPr>
        <w:t xml:space="preserve">start (limit switch1) </w:t>
      </w:r>
      <w:r w:rsidRPr="00EB2042">
        <w:rPr>
          <w:bCs/>
          <w:lang w:val="en-CA"/>
        </w:rPr>
        <w:t>di-klik melakuka</w:t>
      </w:r>
      <w:r>
        <w:rPr>
          <w:bCs/>
          <w:lang w:val="en-CA"/>
        </w:rPr>
        <w:t>n proses pembuatan beberapa</w:t>
      </w:r>
      <w:r w:rsidRPr="00EB2042">
        <w:rPr>
          <w:bCs/>
          <w:lang w:val="en-CA"/>
        </w:rPr>
        <w:t xml:space="preserve"> lubang</w:t>
      </w:r>
      <w:r>
        <w:rPr>
          <w:bCs/>
          <w:lang w:val="en-CA"/>
        </w:rPr>
        <w:t xml:space="preserve"> sebaris</w:t>
      </w:r>
      <w:r w:rsidRPr="00EB2042">
        <w:rPr>
          <w:bCs/>
          <w:lang w:val="en-CA"/>
        </w:rPr>
        <w:t xml:space="preserve"> dan benda kerja dilepas dari ragum.</w:t>
      </w:r>
    </w:p>
    <w:p w:rsidR="006F2732" w:rsidRPr="00045EE1" w:rsidRDefault="00C16E0C" w:rsidP="00045EE1">
      <w:pPr>
        <w:spacing w:line="360" w:lineRule="auto"/>
        <w:ind w:firstLine="851"/>
        <w:jc w:val="both"/>
      </w:pPr>
      <w:r w:rsidRPr="00EB2042">
        <w:t>Pengujian dilakukan pada balok ka</w:t>
      </w:r>
      <w:r>
        <w:t xml:space="preserve">yu dengan </w:t>
      </w:r>
      <w:r w:rsidR="00922C18">
        <w:t>ukuran panjang 40</w:t>
      </w:r>
      <w:r>
        <w:t>0</w:t>
      </w:r>
      <w:r w:rsidR="0089057C">
        <w:t xml:space="preserve"> </w:t>
      </w:r>
      <w:r>
        <w:t>mm, lebar 40</w:t>
      </w:r>
      <w:r w:rsidR="0089057C">
        <w:t xml:space="preserve"> </w:t>
      </w:r>
      <w:r>
        <w:t>mm dan tebal 10</w:t>
      </w:r>
      <w:r w:rsidR="0089057C">
        <w:t xml:space="preserve"> </w:t>
      </w:r>
      <w:r>
        <w:t>mm,</w:t>
      </w:r>
      <w:r w:rsidRPr="00EB2042">
        <w:t xml:space="preserve"> </w:t>
      </w:r>
      <w:r w:rsidR="00370A47">
        <w:t xml:space="preserve">sebanyak 5 </w:t>
      </w:r>
      <w:r w:rsidRPr="00EB2042">
        <w:t xml:space="preserve">kali dan lubang yang dibuat pada </w:t>
      </w:r>
      <w:r>
        <w:t>se</w:t>
      </w:r>
      <w:r w:rsidR="00370A47">
        <w:t>tiap benda kerja adalah 4</w:t>
      </w:r>
      <w:r w:rsidRPr="00EB2042">
        <w:t xml:space="preserve"> lubang. Balok kayu yang sudah dilubangi diukur dan dicatat</w:t>
      </w:r>
      <w:r>
        <w:t>, pengukuran dilakukan sebanyak 3 kali</w:t>
      </w:r>
      <w:r w:rsidRPr="00EB2042">
        <w:t>.</w:t>
      </w:r>
      <w:r>
        <w:t xml:space="preserve"> </w:t>
      </w:r>
      <w:r w:rsidR="003234B3">
        <w:t>Benda kerja</w:t>
      </w:r>
      <w:r w:rsidR="002642CF">
        <w:t xml:space="preserve"> hasil</w:t>
      </w:r>
      <w:r w:rsidR="003234B3">
        <w:t xml:space="preserve"> </w:t>
      </w:r>
      <w:r>
        <w:t>penguj</w:t>
      </w:r>
      <w:r w:rsidR="00593A8F">
        <w:t>ian dapat dilihat</w:t>
      </w:r>
      <w:r w:rsidR="00532C38">
        <w:t xml:space="preserve"> pada gambar 4.1</w:t>
      </w:r>
      <w:r w:rsidR="00593A8F">
        <w:t xml:space="preserve"> </w:t>
      </w:r>
      <w:r w:rsidR="00532C38">
        <w:t xml:space="preserve">dan </w:t>
      </w:r>
      <w:r w:rsidR="006950D8">
        <w:t>dimensi yang diukur pada</w:t>
      </w:r>
      <w:r w:rsidR="002642CF">
        <w:t xml:space="preserve"> benda kerja </w:t>
      </w:r>
      <w:r w:rsidR="006950D8">
        <w:t xml:space="preserve">dapat </w:t>
      </w:r>
      <w:r w:rsidR="002642CF">
        <w:t xml:space="preserve">dilihat pada </w:t>
      </w:r>
      <w:r w:rsidR="00532C38">
        <w:t>gambar 4.2</w:t>
      </w:r>
    </w:p>
    <w:p w:rsidR="0019491A" w:rsidRPr="00310C32" w:rsidRDefault="00922C18" w:rsidP="00045EE1">
      <w:pPr>
        <w:spacing w:line="360" w:lineRule="auto"/>
        <w:jc w:val="center"/>
        <w:rPr>
          <w:bCs/>
          <w:lang w:val="en-CA"/>
        </w:rPr>
      </w:pPr>
      <w:r>
        <w:rPr>
          <w:bCs/>
          <w:noProof/>
        </w:rPr>
        <w:lastRenderedPageBreak/>
        <w:drawing>
          <wp:inline distT="0" distB="0" distL="0" distR="0">
            <wp:extent cx="2612939" cy="145541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614164" cy="1456097"/>
                    </a:xfrm>
                    <a:prstGeom prst="rect">
                      <a:avLst/>
                    </a:prstGeom>
                    <a:noFill/>
                    <a:ln w="9525">
                      <a:noFill/>
                      <a:miter lim="800000"/>
                      <a:headEnd/>
                      <a:tailEnd/>
                    </a:ln>
                  </pic:spPr>
                </pic:pic>
              </a:graphicData>
            </a:graphic>
          </wp:inline>
        </w:drawing>
      </w:r>
    </w:p>
    <w:p w:rsidR="00045EE1" w:rsidRDefault="00045EE1" w:rsidP="0019491A">
      <w:pPr>
        <w:jc w:val="center"/>
        <w:rPr>
          <w:b/>
        </w:rPr>
      </w:pPr>
    </w:p>
    <w:p w:rsidR="003875E4" w:rsidRDefault="002642CF" w:rsidP="0019491A">
      <w:pPr>
        <w:jc w:val="center"/>
        <w:rPr>
          <w:b/>
        </w:rPr>
      </w:pPr>
      <w:r>
        <w:rPr>
          <w:b/>
        </w:rPr>
        <w:t>Gambar 4.1 Benda Kerja</w:t>
      </w:r>
      <w:r w:rsidR="00F93C32">
        <w:rPr>
          <w:b/>
        </w:rPr>
        <w:t xml:space="preserve"> Hasil Pengujian</w:t>
      </w:r>
      <w:r>
        <w:rPr>
          <w:b/>
        </w:rPr>
        <w:t xml:space="preserve"> </w:t>
      </w:r>
    </w:p>
    <w:p w:rsidR="00045EE1" w:rsidRPr="0019491A" w:rsidRDefault="00045EE1" w:rsidP="0019491A">
      <w:pPr>
        <w:jc w:val="center"/>
        <w:rPr>
          <w:b/>
        </w:rPr>
      </w:pPr>
    </w:p>
    <w:p w:rsidR="00ED7A51" w:rsidRDefault="00ED7A51" w:rsidP="00ED7A51"/>
    <w:p w:rsidR="00ED7A51" w:rsidRDefault="00ED7A51" w:rsidP="00045EE1">
      <w:pPr>
        <w:jc w:val="center"/>
      </w:pPr>
      <w:r>
        <w:rPr>
          <w:noProof/>
        </w:rPr>
        <w:drawing>
          <wp:inline distT="0" distB="0" distL="0" distR="0">
            <wp:extent cx="4865355" cy="12287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67275" cy="1228725"/>
                    </a:xfrm>
                    <a:prstGeom prst="rect">
                      <a:avLst/>
                    </a:prstGeom>
                    <a:noFill/>
                    <a:ln w="9525">
                      <a:noFill/>
                      <a:miter lim="800000"/>
                      <a:headEnd/>
                      <a:tailEnd/>
                    </a:ln>
                  </pic:spPr>
                </pic:pic>
              </a:graphicData>
            </a:graphic>
          </wp:inline>
        </w:drawing>
      </w:r>
    </w:p>
    <w:p w:rsidR="006F2732" w:rsidRDefault="006F2732" w:rsidP="006F2732">
      <w:pPr>
        <w:rPr>
          <w:b/>
        </w:rPr>
      </w:pPr>
    </w:p>
    <w:p w:rsidR="004B2B2E" w:rsidRDefault="00F93C32" w:rsidP="004B2B2E">
      <w:pPr>
        <w:spacing w:line="360" w:lineRule="auto"/>
        <w:ind w:left="1440" w:firstLine="720"/>
        <w:rPr>
          <w:b/>
        </w:rPr>
      </w:pPr>
      <w:r>
        <w:rPr>
          <w:b/>
        </w:rPr>
        <w:t>Gambar 4.2</w:t>
      </w:r>
      <w:r w:rsidR="001440F9">
        <w:rPr>
          <w:b/>
        </w:rPr>
        <w:t xml:space="preserve"> Pengukuran Benda Kerja</w:t>
      </w:r>
    </w:p>
    <w:p w:rsidR="00045EE1" w:rsidRDefault="00045EE1" w:rsidP="004B2B2E">
      <w:pPr>
        <w:spacing w:line="360" w:lineRule="auto"/>
        <w:ind w:left="1440" w:firstLine="720"/>
        <w:rPr>
          <w:b/>
        </w:rPr>
      </w:pPr>
    </w:p>
    <w:p w:rsidR="00177D9F" w:rsidRDefault="006F2732" w:rsidP="006F2732">
      <w:pPr>
        <w:spacing w:line="360" w:lineRule="auto"/>
        <w:rPr>
          <w:b/>
        </w:rPr>
      </w:pPr>
      <w:r w:rsidRPr="006F2732">
        <w:rPr>
          <w:b/>
        </w:rPr>
        <w:t>Keterangan</w:t>
      </w:r>
      <w:r>
        <w:rPr>
          <w:b/>
        </w:rPr>
        <w:t xml:space="preserve"> :</w:t>
      </w:r>
    </w:p>
    <w:p w:rsidR="001440F9" w:rsidRDefault="006F2732" w:rsidP="001440F9">
      <w:pPr>
        <w:spacing w:line="360" w:lineRule="auto"/>
        <w:ind w:firstLine="720"/>
        <w:rPr>
          <w:noProof/>
        </w:rPr>
      </w:pPr>
      <w:r w:rsidRPr="00624348">
        <w:rPr>
          <w:noProof/>
        </w:rPr>
        <w:t xml:space="preserve">X </w:t>
      </w:r>
      <w:r w:rsidR="001440F9">
        <w:rPr>
          <w:noProof/>
        </w:rPr>
        <w:t xml:space="preserve">  </w:t>
      </w:r>
      <w:r w:rsidRPr="00624348">
        <w:rPr>
          <w:noProof/>
        </w:rPr>
        <w:t xml:space="preserve">= </w:t>
      </w:r>
      <w:r w:rsidR="004B2B2E">
        <w:rPr>
          <w:noProof/>
        </w:rPr>
        <w:t xml:space="preserve"> </w:t>
      </w:r>
      <w:r>
        <w:rPr>
          <w:noProof/>
        </w:rPr>
        <w:t>Jarak tepi lingkaran dengan sisi benda kerja bagian bawah.</w:t>
      </w:r>
    </w:p>
    <w:p w:rsidR="001440F9" w:rsidRDefault="006F2732" w:rsidP="001440F9">
      <w:pPr>
        <w:spacing w:line="360" w:lineRule="auto"/>
        <w:ind w:left="720"/>
        <w:rPr>
          <w:noProof/>
        </w:rPr>
      </w:pPr>
      <w:r>
        <w:rPr>
          <w:noProof/>
        </w:rPr>
        <w:t xml:space="preserve">Y </w:t>
      </w:r>
      <w:r w:rsidR="001440F9">
        <w:rPr>
          <w:noProof/>
        </w:rPr>
        <w:t xml:space="preserve">  </w:t>
      </w:r>
      <w:r>
        <w:rPr>
          <w:noProof/>
        </w:rPr>
        <w:t>=</w:t>
      </w:r>
      <w:r w:rsidR="004B2B2E">
        <w:rPr>
          <w:noProof/>
        </w:rPr>
        <w:t xml:space="preserve">  J</w:t>
      </w:r>
      <w:r>
        <w:rPr>
          <w:noProof/>
        </w:rPr>
        <w:t>arak tepi lingkaran denga sisi benda kerja bagian samping kiri.</w:t>
      </w:r>
      <w:r w:rsidR="001440F9">
        <w:rPr>
          <w:noProof/>
        </w:rPr>
        <w:t xml:space="preserve">    </w:t>
      </w:r>
      <w:r w:rsidR="001440F9">
        <w:rPr>
          <w:noProof/>
        </w:rPr>
        <w:tab/>
      </w:r>
    </w:p>
    <w:p w:rsidR="001440F9" w:rsidRDefault="001440F9" w:rsidP="004B2B2E">
      <w:pPr>
        <w:tabs>
          <w:tab w:val="left" w:pos="993"/>
        </w:tabs>
        <w:spacing w:line="360" w:lineRule="auto"/>
        <w:ind w:firstLine="567"/>
        <w:rPr>
          <w:noProof/>
        </w:rPr>
      </w:pPr>
      <w:r>
        <w:rPr>
          <w:noProof/>
        </w:rPr>
        <w:t>XC</w:t>
      </w:r>
      <w:r w:rsidR="004B2B2E">
        <w:rPr>
          <w:noProof/>
        </w:rPr>
        <w:t xml:space="preserve">  </w:t>
      </w:r>
      <w:r>
        <w:rPr>
          <w:noProof/>
        </w:rPr>
        <w:t xml:space="preserve"> = </w:t>
      </w:r>
      <w:r w:rsidR="004B2B2E">
        <w:rPr>
          <w:noProof/>
        </w:rPr>
        <w:t xml:space="preserve"> </w:t>
      </w:r>
      <w:r w:rsidRPr="00181E34">
        <w:rPr>
          <w:noProof/>
        </w:rPr>
        <w:t>Jarak pusat lingkaran dengan</w:t>
      </w:r>
      <w:r>
        <w:rPr>
          <w:noProof/>
        </w:rPr>
        <w:t xml:space="preserve"> </w:t>
      </w:r>
      <w:r w:rsidRPr="00181E34">
        <w:rPr>
          <w:noProof/>
        </w:rPr>
        <w:t>tepi lingkaran terdekat</w:t>
      </w:r>
    </w:p>
    <w:p w:rsidR="001440F9" w:rsidRDefault="001440F9" w:rsidP="004B2B2E">
      <w:pPr>
        <w:spacing w:line="360" w:lineRule="auto"/>
        <w:ind w:firstLine="567"/>
        <w:rPr>
          <w:noProof/>
        </w:rPr>
      </w:pPr>
      <w:r>
        <w:rPr>
          <w:noProof/>
        </w:rPr>
        <w:t>YC</w:t>
      </w:r>
      <w:r w:rsidR="004B2B2E">
        <w:rPr>
          <w:noProof/>
        </w:rPr>
        <w:t xml:space="preserve">  </w:t>
      </w:r>
      <w:r>
        <w:rPr>
          <w:noProof/>
        </w:rPr>
        <w:t xml:space="preserve"> =</w:t>
      </w:r>
      <w:r w:rsidR="004B2B2E">
        <w:rPr>
          <w:noProof/>
        </w:rPr>
        <w:t xml:space="preserve">  </w:t>
      </w:r>
      <w:r w:rsidRPr="00181E34">
        <w:rPr>
          <w:noProof/>
        </w:rPr>
        <w:t>Jarak pusat lingkaran deng</w:t>
      </w:r>
      <w:r>
        <w:rPr>
          <w:noProof/>
        </w:rPr>
        <w:t>an sisi benda kerja bagian bawah</w:t>
      </w:r>
      <w:r w:rsidRPr="00181E34">
        <w:rPr>
          <w:noProof/>
        </w:rPr>
        <w:t>.</w:t>
      </w:r>
    </w:p>
    <w:p w:rsidR="00D629F9" w:rsidRDefault="004B2B2E" w:rsidP="004B2B2E">
      <w:pPr>
        <w:tabs>
          <w:tab w:val="left" w:pos="709"/>
          <w:tab w:val="left" w:pos="993"/>
          <w:tab w:val="left" w:pos="1418"/>
        </w:tabs>
        <w:spacing w:line="360" w:lineRule="auto"/>
        <w:jc w:val="both"/>
        <w:rPr>
          <w:noProof/>
        </w:rPr>
      </w:pPr>
      <w:r>
        <w:rPr>
          <w:noProof/>
        </w:rPr>
        <w:tab/>
        <w:t xml:space="preserve"> D</w:t>
      </w:r>
      <w:r>
        <w:rPr>
          <w:noProof/>
        </w:rPr>
        <w:tab/>
        <w:t xml:space="preserve"> =  Diametr lubang.</w:t>
      </w:r>
    </w:p>
    <w:p w:rsidR="00045EE1" w:rsidRDefault="00045EE1" w:rsidP="004B2B2E">
      <w:pPr>
        <w:tabs>
          <w:tab w:val="left" w:pos="709"/>
          <w:tab w:val="left" w:pos="993"/>
          <w:tab w:val="left" w:pos="1418"/>
        </w:tabs>
        <w:spacing w:line="360" w:lineRule="auto"/>
        <w:jc w:val="both"/>
        <w:rPr>
          <w:noProof/>
        </w:rPr>
      </w:pPr>
    </w:p>
    <w:p w:rsidR="005F22FF" w:rsidRDefault="00ED7A51" w:rsidP="005F22FF">
      <w:pPr>
        <w:pStyle w:val="ListParagraph"/>
        <w:numPr>
          <w:ilvl w:val="1"/>
          <w:numId w:val="2"/>
        </w:numPr>
        <w:rPr>
          <w:b/>
        </w:rPr>
      </w:pPr>
      <w:r w:rsidRPr="00ED7A51">
        <w:rPr>
          <w:b/>
        </w:rPr>
        <w:t>Analisa Hasil Pengujian</w:t>
      </w:r>
    </w:p>
    <w:p w:rsidR="005F22FF" w:rsidRDefault="005F22FF" w:rsidP="005F22FF">
      <w:pPr>
        <w:pStyle w:val="ListParagraph"/>
        <w:ind w:left="360"/>
        <w:rPr>
          <w:b/>
        </w:rPr>
      </w:pPr>
    </w:p>
    <w:p w:rsidR="00045EE1" w:rsidRPr="005F22FF" w:rsidRDefault="005F22FF" w:rsidP="005F22FF">
      <w:pPr>
        <w:pStyle w:val="ListParagraph"/>
        <w:spacing w:line="360" w:lineRule="auto"/>
        <w:ind w:left="0"/>
        <w:jc w:val="both"/>
        <w:rPr>
          <w:b/>
        </w:rPr>
      </w:pPr>
      <w:r>
        <w:rPr>
          <w:b/>
        </w:rPr>
        <w:tab/>
      </w:r>
      <w:r w:rsidR="00032F55" w:rsidRPr="005F22FF">
        <w:rPr>
          <w:lang w:val="pt-BR"/>
        </w:rPr>
        <w:t>Hasil pengukuran benda kerja ke 1 yang sudah dirata-ratakan dapat dilihat pada tabel 4.1 dan grafik hasil pengujian dapa</w:t>
      </w:r>
      <w:r w:rsidR="00F93C32" w:rsidRPr="005F22FF">
        <w:rPr>
          <w:lang w:val="pt-BR"/>
        </w:rPr>
        <w:t>t dilihat pada gambar grafik 4.3</w:t>
      </w:r>
      <w:r w:rsidR="00032F55" w:rsidRPr="005F22FF">
        <w:rPr>
          <w:lang w:val="pt-BR"/>
        </w:rPr>
        <w:t>. Hasil pengukuran benda kerja</w:t>
      </w:r>
      <w:r w:rsidR="00A144EC" w:rsidRPr="005F22FF">
        <w:rPr>
          <w:lang w:val="pt-BR"/>
        </w:rPr>
        <w:t xml:space="preserve"> dan grafik hasil pengujian</w:t>
      </w:r>
      <w:r w:rsidR="00032F55" w:rsidRPr="005F22FF">
        <w:rPr>
          <w:lang w:val="pt-BR"/>
        </w:rPr>
        <w:t xml:space="preserve"> ke 2,</w:t>
      </w:r>
      <w:r w:rsidR="006950D8">
        <w:rPr>
          <w:lang w:val="pt-BR"/>
        </w:rPr>
        <w:t xml:space="preserve"> </w:t>
      </w:r>
      <w:r w:rsidR="00032F55" w:rsidRPr="005F22FF">
        <w:rPr>
          <w:lang w:val="pt-BR"/>
        </w:rPr>
        <w:t>3,</w:t>
      </w:r>
      <w:r w:rsidR="006950D8">
        <w:rPr>
          <w:lang w:val="pt-BR"/>
        </w:rPr>
        <w:t xml:space="preserve"> </w:t>
      </w:r>
      <w:r w:rsidR="00032F55" w:rsidRPr="005F22FF">
        <w:rPr>
          <w:lang w:val="pt-BR"/>
        </w:rPr>
        <w:t>4 dan 5 dapat dilihat pada lampiran</w:t>
      </w:r>
      <w:r w:rsidR="00045EE1" w:rsidRPr="005F22FF">
        <w:rPr>
          <w:lang w:val="pt-BR"/>
        </w:rPr>
        <w:t>.</w:t>
      </w:r>
    </w:p>
    <w:p w:rsidR="00634660" w:rsidRDefault="00634660" w:rsidP="00634660">
      <w:pPr>
        <w:spacing w:line="360" w:lineRule="auto"/>
        <w:jc w:val="center"/>
        <w:rPr>
          <w:b/>
        </w:rPr>
      </w:pPr>
      <w:r w:rsidRPr="00634660">
        <w:rPr>
          <w:b/>
        </w:rPr>
        <w:lastRenderedPageBreak/>
        <w:t>Tabel 4.1 Hasil Pegujian ke 1</w:t>
      </w:r>
    </w:p>
    <w:p w:rsidR="00045EE1" w:rsidRPr="00634660" w:rsidRDefault="00045EE1" w:rsidP="00045EE1">
      <w:pPr>
        <w:jc w:val="center"/>
        <w:rPr>
          <w:b/>
        </w:rPr>
      </w:pPr>
    </w:p>
    <w:tbl>
      <w:tblPr>
        <w:tblW w:w="5921" w:type="dxa"/>
        <w:jc w:val="center"/>
        <w:tblLook w:val="04A0"/>
      </w:tblPr>
      <w:tblGrid>
        <w:gridCol w:w="708"/>
        <w:gridCol w:w="1356"/>
        <w:gridCol w:w="739"/>
        <w:gridCol w:w="1259"/>
        <w:gridCol w:w="863"/>
        <w:gridCol w:w="996"/>
      </w:tblGrid>
      <w:tr w:rsidR="00F519EB" w:rsidRPr="00F519EB" w:rsidTr="005F22FF">
        <w:trPr>
          <w:trHeight w:val="284"/>
          <w:jc w:val="center"/>
        </w:trPr>
        <w:tc>
          <w:tcPr>
            <w:tcW w:w="708" w:type="dxa"/>
            <w:tcBorders>
              <w:top w:val="single" w:sz="4" w:space="0" w:color="auto"/>
              <w:left w:val="single" w:sz="4" w:space="0" w:color="auto"/>
              <w:bottom w:val="single" w:sz="4" w:space="0" w:color="auto"/>
              <w:right w:val="nil"/>
            </w:tcBorders>
            <w:shd w:val="clear" w:color="000000" w:fill="92D050"/>
            <w:noWrap/>
            <w:vAlign w:val="bottom"/>
            <w:hideMark/>
          </w:tcPr>
          <w:p w:rsidR="00F519EB" w:rsidRPr="00F519EB" w:rsidRDefault="00F519EB" w:rsidP="00F519EB">
            <w:pPr>
              <w:rPr>
                <w:rFonts w:ascii="Calibri" w:hAnsi="Calibri" w:cs="Calibri"/>
                <w:b/>
                <w:bCs/>
              </w:rPr>
            </w:pPr>
            <w:r w:rsidRPr="00F519EB">
              <w:rPr>
                <w:rFonts w:ascii="Calibri" w:hAnsi="Calibri" w:cs="Calibri"/>
                <w:b/>
                <w:bCs/>
                <w:sz w:val="22"/>
                <w:szCs w:val="22"/>
              </w:rPr>
              <w:t> </w:t>
            </w:r>
          </w:p>
        </w:tc>
        <w:tc>
          <w:tcPr>
            <w:tcW w:w="4217" w:type="dxa"/>
            <w:gridSpan w:val="4"/>
            <w:tcBorders>
              <w:top w:val="single" w:sz="4" w:space="0" w:color="auto"/>
              <w:left w:val="nil"/>
              <w:bottom w:val="single" w:sz="4" w:space="0" w:color="auto"/>
              <w:right w:val="nil"/>
            </w:tcBorders>
            <w:shd w:val="clear" w:color="000000" w:fill="92D050"/>
            <w:noWrap/>
            <w:vAlign w:val="bottom"/>
            <w:hideMark/>
          </w:tcPr>
          <w:p w:rsidR="00F519EB" w:rsidRPr="00F519EB" w:rsidRDefault="00F519EB" w:rsidP="00F519EB">
            <w:pPr>
              <w:jc w:val="center"/>
              <w:rPr>
                <w:rFonts w:ascii="Calibri" w:hAnsi="Calibri" w:cs="Calibri"/>
                <w:b/>
                <w:bCs/>
                <w:sz w:val="28"/>
                <w:szCs w:val="28"/>
              </w:rPr>
            </w:pPr>
            <w:r>
              <w:rPr>
                <w:rFonts w:ascii="Calibri" w:hAnsi="Calibri" w:cs="Calibri"/>
                <w:b/>
                <w:bCs/>
                <w:sz w:val="28"/>
                <w:szCs w:val="28"/>
              </w:rPr>
              <w:t xml:space="preserve">       </w:t>
            </w:r>
            <w:r w:rsidRPr="00F519EB">
              <w:rPr>
                <w:rFonts w:ascii="Calibri" w:hAnsi="Calibri" w:cs="Calibri"/>
                <w:b/>
                <w:bCs/>
                <w:sz w:val="28"/>
                <w:szCs w:val="28"/>
              </w:rPr>
              <w:t>RATA-RATA PENGUKRAN 1</w:t>
            </w:r>
          </w:p>
        </w:tc>
        <w:tc>
          <w:tcPr>
            <w:tcW w:w="996" w:type="dxa"/>
            <w:tcBorders>
              <w:top w:val="single" w:sz="4" w:space="0" w:color="auto"/>
              <w:left w:val="nil"/>
              <w:bottom w:val="single" w:sz="4" w:space="0" w:color="auto"/>
              <w:right w:val="single" w:sz="4" w:space="0" w:color="auto"/>
            </w:tcBorders>
            <w:shd w:val="clear" w:color="000000" w:fill="92D050"/>
            <w:noWrap/>
            <w:vAlign w:val="bottom"/>
            <w:hideMark/>
          </w:tcPr>
          <w:p w:rsidR="00F519EB" w:rsidRPr="00F519EB" w:rsidRDefault="00F519EB" w:rsidP="00F519EB">
            <w:pPr>
              <w:rPr>
                <w:rFonts w:ascii="Calibri" w:hAnsi="Calibri" w:cs="Calibri"/>
                <w:b/>
                <w:bCs/>
              </w:rPr>
            </w:pPr>
            <w:r w:rsidRPr="00F519EB">
              <w:rPr>
                <w:rFonts w:ascii="Calibri" w:hAnsi="Calibri" w:cs="Calibri"/>
                <w:b/>
                <w:bCs/>
                <w:sz w:val="22"/>
                <w:szCs w:val="22"/>
              </w:rPr>
              <w:t> </w:t>
            </w:r>
          </w:p>
        </w:tc>
      </w:tr>
      <w:tr w:rsidR="00F519EB" w:rsidRPr="00F519EB" w:rsidTr="005F22FF">
        <w:trPr>
          <w:trHeight w:val="284"/>
          <w:jc w:val="center"/>
        </w:trPr>
        <w:tc>
          <w:tcPr>
            <w:tcW w:w="708" w:type="dxa"/>
            <w:tcBorders>
              <w:top w:val="nil"/>
              <w:left w:val="single" w:sz="4" w:space="0" w:color="auto"/>
              <w:bottom w:val="single" w:sz="4" w:space="0" w:color="auto"/>
              <w:right w:val="single" w:sz="4" w:space="0" w:color="auto"/>
            </w:tcBorders>
            <w:shd w:val="clear" w:color="000000" w:fill="92D050"/>
            <w:noWrap/>
            <w:vAlign w:val="bottom"/>
            <w:hideMark/>
          </w:tcPr>
          <w:p w:rsidR="00F519EB" w:rsidRPr="00F519EB" w:rsidRDefault="00F519EB" w:rsidP="00F519EB">
            <w:pPr>
              <w:jc w:val="center"/>
              <w:rPr>
                <w:rFonts w:ascii="Calibri" w:hAnsi="Calibri" w:cs="Calibri"/>
                <w:b/>
                <w:bCs/>
              </w:rPr>
            </w:pPr>
            <w:r w:rsidRPr="00F519EB">
              <w:rPr>
                <w:rFonts w:ascii="Calibri" w:hAnsi="Calibri" w:cs="Calibri"/>
                <w:b/>
                <w:bCs/>
                <w:sz w:val="22"/>
                <w:szCs w:val="22"/>
              </w:rPr>
              <w:t>NO</w:t>
            </w:r>
          </w:p>
        </w:tc>
        <w:tc>
          <w:tcPr>
            <w:tcW w:w="1356" w:type="dxa"/>
            <w:tcBorders>
              <w:top w:val="nil"/>
              <w:left w:val="nil"/>
              <w:bottom w:val="single" w:sz="4" w:space="0" w:color="auto"/>
              <w:right w:val="single" w:sz="4" w:space="0" w:color="auto"/>
            </w:tcBorders>
            <w:shd w:val="clear" w:color="000000" w:fill="92D050"/>
            <w:noWrap/>
            <w:vAlign w:val="bottom"/>
            <w:hideMark/>
          </w:tcPr>
          <w:p w:rsidR="00F519EB" w:rsidRPr="00F519EB" w:rsidRDefault="00F519EB" w:rsidP="00F519EB">
            <w:pPr>
              <w:jc w:val="center"/>
              <w:rPr>
                <w:rFonts w:ascii="Calibri" w:hAnsi="Calibri" w:cs="Calibri"/>
                <w:b/>
                <w:bCs/>
              </w:rPr>
            </w:pPr>
            <w:r w:rsidRPr="00F519EB">
              <w:rPr>
                <w:rFonts w:ascii="Calibri" w:hAnsi="Calibri" w:cs="Calibri"/>
                <w:b/>
                <w:bCs/>
                <w:sz w:val="22"/>
                <w:szCs w:val="22"/>
              </w:rPr>
              <w:t>DIAMETER</w:t>
            </w:r>
          </w:p>
        </w:tc>
        <w:tc>
          <w:tcPr>
            <w:tcW w:w="739" w:type="dxa"/>
            <w:tcBorders>
              <w:top w:val="nil"/>
              <w:left w:val="nil"/>
              <w:bottom w:val="single" w:sz="4" w:space="0" w:color="auto"/>
              <w:right w:val="single" w:sz="4" w:space="0" w:color="auto"/>
            </w:tcBorders>
            <w:shd w:val="clear" w:color="000000" w:fill="92D050"/>
            <w:noWrap/>
            <w:vAlign w:val="bottom"/>
            <w:hideMark/>
          </w:tcPr>
          <w:p w:rsidR="00F519EB" w:rsidRPr="00F519EB" w:rsidRDefault="00F519EB" w:rsidP="00F519EB">
            <w:pPr>
              <w:jc w:val="center"/>
              <w:rPr>
                <w:rFonts w:ascii="Calibri" w:hAnsi="Calibri" w:cs="Calibri"/>
                <w:b/>
                <w:bCs/>
              </w:rPr>
            </w:pPr>
            <w:r w:rsidRPr="00F519EB">
              <w:rPr>
                <w:rFonts w:ascii="Calibri" w:hAnsi="Calibri" w:cs="Calibri"/>
                <w:b/>
                <w:bCs/>
                <w:sz w:val="22"/>
                <w:szCs w:val="22"/>
              </w:rPr>
              <w:t>X</w:t>
            </w:r>
          </w:p>
        </w:tc>
        <w:tc>
          <w:tcPr>
            <w:tcW w:w="1259" w:type="dxa"/>
            <w:tcBorders>
              <w:top w:val="nil"/>
              <w:left w:val="nil"/>
              <w:bottom w:val="single" w:sz="4" w:space="0" w:color="auto"/>
              <w:right w:val="single" w:sz="4" w:space="0" w:color="auto"/>
            </w:tcBorders>
            <w:shd w:val="clear" w:color="000000" w:fill="92D050"/>
            <w:noWrap/>
            <w:vAlign w:val="bottom"/>
            <w:hideMark/>
          </w:tcPr>
          <w:p w:rsidR="00F519EB" w:rsidRPr="00F519EB" w:rsidRDefault="00F519EB" w:rsidP="00F519EB">
            <w:pPr>
              <w:jc w:val="center"/>
              <w:rPr>
                <w:rFonts w:ascii="Calibri" w:hAnsi="Calibri" w:cs="Calibri"/>
                <w:b/>
                <w:bCs/>
              </w:rPr>
            </w:pPr>
            <w:r w:rsidRPr="00F519EB">
              <w:rPr>
                <w:rFonts w:ascii="Calibri" w:hAnsi="Calibri" w:cs="Calibri"/>
                <w:b/>
                <w:bCs/>
                <w:sz w:val="22"/>
                <w:szCs w:val="22"/>
              </w:rPr>
              <w:t>Y</w:t>
            </w:r>
          </w:p>
        </w:tc>
        <w:tc>
          <w:tcPr>
            <w:tcW w:w="863" w:type="dxa"/>
            <w:tcBorders>
              <w:top w:val="nil"/>
              <w:left w:val="nil"/>
              <w:bottom w:val="single" w:sz="4" w:space="0" w:color="auto"/>
              <w:right w:val="single" w:sz="4" w:space="0" w:color="auto"/>
            </w:tcBorders>
            <w:shd w:val="clear" w:color="000000" w:fill="92D050"/>
            <w:noWrap/>
            <w:vAlign w:val="bottom"/>
            <w:hideMark/>
          </w:tcPr>
          <w:p w:rsidR="00F519EB" w:rsidRPr="00F519EB" w:rsidRDefault="00F519EB" w:rsidP="00F519EB">
            <w:pPr>
              <w:jc w:val="center"/>
              <w:rPr>
                <w:rFonts w:ascii="Calibri" w:hAnsi="Calibri" w:cs="Calibri"/>
                <w:b/>
                <w:bCs/>
              </w:rPr>
            </w:pPr>
            <w:r w:rsidRPr="00F519EB">
              <w:rPr>
                <w:rFonts w:ascii="Calibri" w:hAnsi="Calibri" w:cs="Calibri"/>
                <w:b/>
                <w:bCs/>
                <w:sz w:val="22"/>
                <w:szCs w:val="22"/>
              </w:rPr>
              <w:t>XC</w:t>
            </w:r>
          </w:p>
        </w:tc>
        <w:tc>
          <w:tcPr>
            <w:tcW w:w="996" w:type="dxa"/>
            <w:tcBorders>
              <w:top w:val="nil"/>
              <w:left w:val="nil"/>
              <w:bottom w:val="single" w:sz="4" w:space="0" w:color="auto"/>
              <w:right w:val="single" w:sz="4" w:space="0" w:color="auto"/>
            </w:tcBorders>
            <w:shd w:val="clear" w:color="000000" w:fill="92D050"/>
            <w:noWrap/>
            <w:vAlign w:val="bottom"/>
            <w:hideMark/>
          </w:tcPr>
          <w:p w:rsidR="00F519EB" w:rsidRPr="00F519EB" w:rsidRDefault="00F519EB" w:rsidP="00F519EB">
            <w:pPr>
              <w:jc w:val="center"/>
              <w:rPr>
                <w:rFonts w:ascii="Calibri" w:hAnsi="Calibri" w:cs="Calibri"/>
                <w:b/>
                <w:bCs/>
              </w:rPr>
            </w:pPr>
            <w:r w:rsidRPr="00F519EB">
              <w:rPr>
                <w:rFonts w:ascii="Calibri" w:hAnsi="Calibri" w:cs="Calibri"/>
                <w:b/>
                <w:bCs/>
                <w:sz w:val="22"/>
                <w:szCs w:val="22"/>
              </w:rPr>
              <w:t>YC</w:t>
            </w:r>
          </w:p>
        </w:tc>
      </w:tr>
      <w:tr w:rsidR="00F519EB" w:rsidRPr="00F519EB" w:rsidTr="005F22FF">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8.48</w:t>
            </w:r>
          </w:p>
        </w:tc>
        <w:tc>
          <w:tcPr>
            <w:tcW w:w="739"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85.78</w:t>
            </w:r>
          </w:p>
        </w:tc>
        <w:tc>
          <w:tcPr>
            <w:tcW w:w="1259"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15.82</w:t>
            </w:r>
          </w:p>
        </w:tc>
        <w:tc>
          <w:tcPr>
            <w:tcW w:w="863"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90.03</w:t>
            </w:r>
          </w:p>
        </w:tc>
        <w:tc>
          <w:tcPr>
            <w:tcW w:w="996"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18.84</w:t>
            </w:r>
          </w:p>
        </w:tc>
      </w:tr>
      <w:tr w:rsidR="00F519EB" w:rsidRPr="00F519EB" w:rsidTr="005F22FF">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2</w:t>
            </w:r>
          </w:p>
        </w:tc>
        <w:tc>
          <w:tcPr>
            <w:tcW w:w="1356"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8.50</w:t>
            </w:r>
          </w:p>
        </w:tc>
        <w:tc>
          <w:tcPr>
            <w:tcW w:w="739"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70.78</w:t>
            </w:r>
          </w:p>
        </w:tc>
        <w:tc>
          <w:tcPr>
            <w:tcW w:w="1259"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15.80</w:t>
            </w:r>
          </w:p>
        </w:tc>
        <w:tc>
          <w:tcPr>
            <w:tcW w:w="863"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169.30</w:t>
            </w:r>
          </w:p>
        </w:tc>
        <w:tc>
          <w:tcPr>
            <w:tcW w:w="996"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18.81</w:t>
            </w:r>
          </w:p>
        </w:tc>
      </w:tr>
      <w:tr w:rsidR="00F519EB" w:rsidRPr="00F519EB" w:rsidTr="005F22FF">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3</w:t>
            </w:r>
          </w:p>
        </w:tc>
        <w:tc>
          <w:tcPr>
            <w:tcW w:w="1356"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8.70</w:t>
            </w:r>
          </w:p>
        </w:tc>
        <w:tc>
          <w:tcPr>
            <w:tcW w:w="739"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70.17</w:t>
            </w:r>
          </w:p>
        </w:tc>
        <w:tc>
          <w:tcPr>
            <w:tcW w:w="1259"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15.45</w:t>
            </w:r>
          </w:p>
        </w:tc>
        <w:tc>
          <w:tcPr>
            <w:tcW w:w="863"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248.07</w:t>
            </w:r>
          </w:p>
        </w:tc>
        <w:tc>
          <w:tcPr>
            <w:tcW w:w="996"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18.66</w:t>
            </w:r>
          </w:p>
        </w:tc>
      </w:tr>
      <w:tr w:rsidR="00F519EB" w:rsidRPr="00F519EB" w:rsidTr="005F22FF">
        <w:trPr>
          <w:trHeight w:val="284"/>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4</w:t>
            </w:r>
          </w:p>
        </w:tc>
        <w:tc>
          <w:tcPr>
            <w:tcW w:w="1356"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8.53</w:t>
            </w:r>
          </w:p>
        </w:tc>
        <w:tc>
          <w:tcPr>
            <w:tcW w:w="739"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70.57</w:t>
            </w:r>
          </w:p>
        </w:tc>
        <w:tc>
          <w:tcPr>
            <w:tcW w:w="1259"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15.55</w:t>
            </w:r>
          </w:p>
        </w:tc>
        <w:tc>
          <w:tcPr>
            <w:tcW w:w="863"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327.25</w:t>
            </w:r>
          </w:p>
        </w:tc>
        <w:tc>
          <w:tcPr>
            <w:tcW w:w="996" w:type="dxa"/>
            <w:tcBorders>
              <w:top w:val="nil"/>
              <w:left w:val="nil"/>
              <w:bottom w:val="single" w:sz="4" w:space="0" w:color="auto"/>
              <w:right w:val="single" w:sz="4" w:space="0" w:color="auto"/>
            </w:tcBorders>
            <w:shd w:val="clear" w:color="auto" w:fill="auto"/>
            <w:noWrap/>
            <w:vAlign w:val="bottom"/>
            <w:hideMark/>
          </w:tcPr>
          <w:p w:rsidR="00F519EB" w:rsidRPr="00F519EB" w:rsidRDefault="00F519EB" w:rsidP="00F519EB">
            <w:pPr>
              <w:jc w:val="center"/>
              <w:rPr>
                <w:rFonts w:ascii="Calibri" w:hAnsi="Calibri" w:cs="Calibri"/>
                <w:color w:val="000000"/>
              </w:rPr>
            </w:pPr>
            <w:r w:rsidRPr="00F519EB">
              <w:rPr>
                <w:rFonts w:ascii="Calibri" w:hAnsi="Calibri" w:cs="Calibri"/>
                <w:color w:val="000000"/>
                <w:sz w:val="22"/>
                <w:szCs w:val="22"/>
              </w:rPr>
              <w:t>18.58</w:t>
            </w:r>
          </w:p>
        </w:tc>
      </w:tr>
    </w:tbl>
    <w:p w:rsidR="00045EE1" w:rsidRDefault="00045EE1" w:rsidP="00634660"/>
    <w:p w:rsidR="005F22FF" w:rsidRDefault="005F22FF" w:rsidP="00634660"/>
    <w:p w:rsidR="005B0405" w:rsidRDefault="00E905C3" w:rsidP="00E905C3">
      <w:pPr>
        <w:jc w:val="center"/>
        <w:rPr>
          <w:b/>
        </w:rPr>
      </w:pPr>
      <w:r w:rsidRPr="00E905C3">
        <w:rPr>
          <w:b/>
        </w:rPr>
        <w:t>Gambar 4.3 Grafik Pengujian Ke 1</w:t>
      </w:r>
    </w:p>
    <w:p w:rsidR="005F22FF" w:rsidRPr="00E905C3" w:rsidRDefault="005F22FF" w:rsidP="00E905C3">
      <w:pPr>
        <w:jc w:val="center"/>
        <w:rPr>
          <w:b/>
        </w:rPr>
      </w:pPr>
    </w:p>
    <w:p w:rsidR="00E905C3" w:rsidRPr="002A23FD" w:rsidRDefault="002A23FD" w:rsidP="00EA76CE">
      <w:pPr>
        <w:jc w:val="center"/>
      </w:pPr>
      <w:r w:rsidRPr="002A23FD">
        <w:rPr>
          <w:noProof/>
        </w:rPr>
        <w:drawing>
          <wp:inline distT="0" distB="0" distL="0" distR="0">
            <wp:extent cx="4522058" cy="1995616"/>
            <wp:effectExtent l="19050" t="0" r="11842" b="4634"/>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23FD" w:rsidRDefault="002A23FD" w:rsidP="00EA76CE">
      <w:pPr>
        <w:jc w:val="center"/>
        <w:rPr>
          <w:b/>
        </w:rPr>
      </w:pPr>
    </w:p>
    <w:p w:rsidR="008D3187" w:rsidRDefault="008D3187" w:rsidP="00EA76CE">
      <w:pPr>
        <w:jc w:val="center"/>
        <w:rPr>
          <w:b/>
        </w:rPr>
      </w:pPr>
    </w:p>
    <w:p w:rsidR="002A23FD" w:rsidRDefault="00EA76CE" w:rsidP="00EA76CE">
      <w:pPr>
        <w:jc w:val="center"/>
        <w:rPr>
          <w:b/>
        </w:rPr>
      </w:pPr>
      <w:r w:rsidRPr="00972E2A">
        <w:rPr>
          <w:b/>
        </w:rPr>
        <w:t>Gambar 4.2 Grafik hasil pengujian ke 1</w:t>
      </w:r>
    </w:p>
    <w:p w:rsidR="00E905C3" w:rsidRDefault="00E905C3" w:rsidP="005B0405">
      <w:pPr>
        <w:spacing w:line="360" w:lineRule="auto"/>
        <w:jc w:val="both"/>
        <w:rPr>
          <w:lang w:val="pt-BR"/>
        </w:rPr>
      </w:pPr>
    </w:p>
    <w:p w:rsidR="00E5373B" w:rsidRDefault="00E905C3" w:rsidP="00E5373B">
      <w:pPr>
        <w:spacing w:line="360" w:lineRule="auto"/>
        <w:jc w:val="both"/>
        <w:rPr>
          <w:lang w:val="pt-BR"/>
        </w:rPr>
      </w:pPr>
      <w:r>
        <w:rPr>
          <w:lang w:val="pt-BR"/>
        </w:rPr>
        <w:tab/>
      </w:r>
      <w:r w:rsidR="00B645E5" w:rsidRPr="00BB10A5">
        <w:rPr>
          <w:lang w:val="pt-BR"/>
        </w:rPr>
        <w:t xml:space="preserve">Dari setiap hasil pengujian benda kerja diperoleh suatu persamaan garis </w:t>
      </w:r>
    </w:p>
    <w:p w:rsidR="00E5373B" w:rsidRPr="003F0FAE" w:rsidRDefault="00B645E5" w:rsidP="00E5373B">
      <w:pPr>
        <w:pStyle w:val="ListParagraph"/>
        <w:spacing w:line="360" w:lineRule="auto"/>
        <w:ind w:left="0"/>
        <w:jc w:val="both"/>
        <w:rPr>
          <w:lang w:val="pt-BR"/>
        </w:rPr>
      </w:pPr>
      <m:oMathPara>
        <m:oMath>
          <m:r>
            <w:rPr>
              <w:rFonts w:ascii="Cambria Math" w:hAnsi="Cambria Math"/>
              <w:lang w:val="pt-BR"/>
            </w:rPr>
            <m:t>y</m:t>
          </m:r>
          <m:r>
            <w:rPr>
              <w:rFonts w:ascii="Cambria Math"/>
              <w:lang w:val="pt-BR"/>
            </w:rPr>
            <m:t>=</m:t>
          </m:r>
          <m:r>
            <w:rPr>
              <w:rFonts w:ascii="Cambria Math" w:hAnsi="Cambria Math"/>
              <w:lang w:val="pt-BR"/>
            </w:rPr>
            <m:t>ax</m:t>
          </m:r>
          <m:r>
            <w:rPr>
              <w:rFonts w:ascii="Cambria Math"/>
              <w:lang w:val="pt-BR"/>
            </w:rPr>
            <m:t>+</m:t>
          </m:r>
          <m:r>
            <w:rPr>
              <w:rFonts w:ascii="Cambria Math" w:hAnsi="Cambria Math"/>
              <w:lang w:val="pt-BR"/>
            </w:rPr>
            <m:t>c</m:t>
          </m:r>
        </m:oMath>
      </m:oMathPara>
    </w:p>
    <w:p w:rsidR="00CB279B" w:rsidRPr="00B645E5" w:rsidRDefault="00B645E5" w:rsidP="00B645E5">
      <w:pPr>
        <w:pStyle w:val="ListParagraph"/>
        <w:spacing w:line="360" w:lineRule="auto"/>
        <w:ind w:left="0" w:firstLine="720"/>
        <w:jc w:val="both"/>
        <w:rPr>
          <w:lang w:val="pt-BR"/>
        </w:rPr>
      </w:pPr>
      <w:r w:rsidRPr="00A57CA6">
        <w:rPr>
          <w:lang w:val="pt-BR"/>
        </w:rPr>
        <w:t>Posisi pusat lubang seharusnya berada pada garis lurus dengan jarak antar lubang yang sama. Pada kenyataannya lubang yang dibuat tidak berada pada garis lurus. Untuk menilai penyimpangan proses pembuatan lubang perlu dicari jarak antara lubang dengan garis yang sudah diketahui persamaannya.</w:t>
      </w:r>
      <w:r>
        <w:rPr>
          <w:color w:val="FF0000"/>
          <w:lang w:val="pt-BR"/>
        </w:rPr>
        <w:t xml:space="preserve"> </w:t>
      </w:r>
      <w:r w:rsidRPr="00B645E5">
        <w:rPr>
          <w:lang w:val="pt-BR"/>
        </w:rPr>
        <w:t>Besarnya nilai penyimpangan posisi pusat lubang terhadap garis lurus dapat dihitung dengan menggunakan persamaan sebagai berikut</w:t>
      </w:r>
      <w:r w:rsidR="00045EE1">
        <w:rPr>
          <w:lang w:val="pt-BR"/>
        </w:rPr>
        <w:t>.</w:t>
      </w:r>
    </w:p>
    <w:p w:rsidR="00B645E5" w:rsidRPr="00B645E5" w:rsidRDefault="00B645E5" w:rsidP="00B645E5">
      <w:pPr>
        <w:pStyle w:val="ListParagraph"/>
        <w:spacing w:line="360" w:lineRule="auto"/>
        <w:ind w:left="0"/>
        <w:jc w:val="both"/>
        <w:rPr>
          <w:iCs/>
          <w:lang w:val="pt-BR"/>
        </w:rPr>
      </w:pPr>
      <m:oMathPara>
        <m:oMath>
          <m:r>
            <w:rPr>
              <w:rFonts w:ascii="Cambria Math" w:hAnsi="Cambria Math" w:cs="Cambria Math"/>
              <w:lang w:val="pt-BR"/>
            </w:rPr>
            <w:lastRenderedPageBreak/>
            <m:t>CT</m:t>
          </m:r>
          <m:r>
            <m:rPr>
              <m:sty m:val="p"/>
            </m:rPr>
            <w:rPr>
              <w:rFonts w:ascii="Cambria Math" w:hAnsi="Cambria Math" w:cs="Cambria Math"/>
              <w:lang w:val="pt-BR"/>
            </w:rPr>
            <m:t>=</m:t>
          </m:r>
          <m:f>
            <m:fPr>
              <m:ctrlPr>
                <w:rPr>
                  <w:rFonts w:ascii="Cambria Math" w:hAnsi="Cambria Math" w:cs="Cambria Math"/>
                  <w:iCs/>
                  <w:lang w:val="pt-BR"/>
                </w:rPr>
              </m:ctrlPr>
            </m:fPr>
            <m:num>
              <m:r>
                <m:rPr>
                  <m:sty m:val="p"/>
                </m:rPr>
                <w:rPr>
                  <w:rFonts w:ascii="Cambria Math" w:hAnsi="Cambria Math" w:cs="Cambria Math"/>
                  <w:lang w:val="pt-BR"/>
                </w:rPr>
                <m:t>ax+by+c</m:t>
              </m:r>
            </m:num>
            <m:den>
              <m:rad>
                <m:radPr>
                  <m:degHide m:val="on"/>
                  <m:ctrlPr>
                    <w:rPr>
                      <w:rFonts w:ascii="Cambria Math" w:hAnsi="Cambria Math" w:cs="Cambria Math"/>
                      <w:iCs/>
                      <w:lang w:val="pt-BR"/>
                    </w:rPr>
                  </m:ctrlPr>
                </m:radPr>
                <m:deg/>
                <m:e>
                  <m:sSup>
                    <m:sSupPr>
                      <m:ctrlPr>
                        <w:rPr>
                          <w:rFonts w:ascii="Cambria Math" w:hAnsi="Cambria Math" w:cs="Cambria Math"/>
                          <w:iCs/>
                          <w:lang w:val="pt-BR"/>
                        </w:rPr>
                      </m:ctrlPr>
                    </m:sSupPr>
                    <m:e>
                      <m:r>
                        <m:rPr>
                          <m:sty m:val="p"/>
                        </m:rPr>
                        <w:rPr>
                          <w:rFonts w:ascii="Cambria Math" w:hAnsi="Cambria Math" w:cs="Cambria Math"/>
                          <w:lang w:val="pt-BR"/>
                        </w:rPr>
                        <m:t>a</m:t>
                      </m:r>
                    </m:e>
                    <m:sup>
                      <m:r>
                        <m:rPr>
                          <m:sty m:val="p"/>
                        </m:rPr>
                        <w:rPr>
                          <w:rFonts w:ascii="Cambria Math" w:hAnsi="Cambria Math" w:cs="Cambria Math"/>
                          <w:lang w:val="pt-BR"/>
                        </w:rPr>
                        <m:t>2</m:t>
                      </m:r>
                    </m:sup>
                  </m:sSup>
                  <m:r>
                    <m:rPr>
                      <m:sty m:val="p"/>
                    </m:rPr>
                    <w:rPr>
                      <w:rFonts w:ascii="Cambria Math" w:hAnsi="Cambria Math" w:cs="Cambria Math"/>
                      <w:lang w:val="pt-BR"/>
                    </w:rPr>
                    <m:t>+</m:t>
                  </m:r>
                  <m:sSup>
                    <m:sSupPr>
                      <m:ctrlPr>
                        <w:rPr>
                          <w:rFonts w:ascii="Cambria Math" w:hAnsi="Cambria Math" w:cs="Cambria Math"/>
                          <w:iCs/>
                          <w:lang w:val="pt-BR"/>
                        </w:rPr>
                      </m:ctrlPr>
                    </m:sSupPr>
                    <m:e>
                      <m:r>
                        <m:rPr>
                          <m:sty m:val="p"/>
                        </m:rPr>
                        <w:rPr>
                          <w:rFonts w:ascii="Cambria Math" w:hAnsi="Cambria Math" w:cs="Cambria Math"/>
                          <w:lang w:val="pt-BR"/>
                        </w:rPr>
                        <m:t>b</m:t>
                      </m:r>
                    </m:e>
                    <m:sup>
                      <m:r>
                        <m:rPr>
                          <m:sty m:val="p"/>
                        </m:rPr>
                        <w:rPr>
                          <w:rFonts w:ascii="Cambria Math" w:hAnsi="Cambria Math" w:cs="Cambria Math"/>
                          <w:lang w:val="pt-BR"/>
                        </w:rPr>
                        <m:t>2</m:t>
                      </m:r>
                    </m:sup>
                  </m:sSup>
                </m:e>
              </m:rad>
            </m:den>
          </m:f>
        </m:oMath>
      </m:oMathPara>
    </w:p>
    <w:p w:rsidR="00B645E5" w:rsidRPr="00B645E5" w:rsidRDefault="00B645E5" w:rsidP="00B645E5">
      <w:pPr>
        <w:pStyle w:val="ListParagraph"/>
        <w:spacing w:line="360" w:lineRule="auto"/>
        <w:ind w:left="0"/>
        <w:jc w:val="both"/>
        <w:rPr>
          <w:iCs/>
          <w:lang w:val="pt-BR"/>
        </w:rPr>
      </w:pPr>
      <w:r w:rsidRPr="00B645E5">
        <w:rPr>
          <w:iCs/>
          <w:lang w:val="pt-BR"/>
        </w:rPr>
        <w:t>Keterangan :</w:t>
      </w:r>
    </w:p>
    <w:p w:rsidR="00B645E5" w:rsidRPr="00B645E5" w:rsidRDefault="00B645E5" w:rsidP="00B645E5">
      <w:pPr>
        <w:pStyle w:val="ListParagraph"/>
        <w:tabs>
          <w:tab w:val="left" w:pos="1276"/>
        </w:tabs>
        <w:spacing w:line="360" w:lineRule="auto"/>
        <w:ind w:left="0" w:firstLine="851"/>
        <w:jc w:val="both"/>
        <w:rPr>
          <w:iCs/>
          <w:lang w:val="pt-BR"/>
        </w:rPr>
      </w:pPr>
      <w:r w:rsidRPr="00B645E5">
        <w:rPr>
          <w:iCs/>
          <w:lang w:val="pt-BR"/>
        </w:rPr>
        <w:t xml:space="preserve">a </w:t>
      </w:r>
      <w:r w:rsidRPr="00B645E5">
        <w:rPr>
          <w:iCs/>
          <w:lang w:val="pt-BR"/>
        </w:rPr>
        <w:tab/>
        <w:t xml:space="preserve">= Koefisien x </w:t>
      </w:r>
    </w:p>
    <w:p w:rsidR="00B645E5" w:rsidRPr="00B645E5" w:rsidRDefault="00B645E5" w:rsidP="00B645E5">
      <w:pPr>
        <w:pStyle w:val="ListParagraph"/>
        <w:tabs>
          <w:tab w:val="left" w:pos="1276"/>
        </w:tabs>
        <w:spacing w:line="360" w:lineRule="auto"/>
        <w:ind w:left="0" w:firstLine="851"/>
        <w:jc w:val="both"/>
        <w:rPr>
          <w:iCs/>
          <w:lang w:val="pt-BR"/>
        </w:rPr>
      </w:pPr>
      <w:r w:rsidRPr="00B645E5">
        <w:rPr>
          <w:iCs/>
          <w:lang w:val="pt-BR"/>
        </w:rPr>
        <w:t xml:space="preserve">b </w:t>
      </w:r>
      <w:r w:rsidRPr="00B645E5">
        <w:rPr>
          <w:iCs/>
          <w:lang w:val="pt-BR"/>
        </w:rPr>
        <w:tab/>
        <w:t>= (-1).</w:t>
      </w:r>
    </w:p>
    <w:p w:rsidR="00B645E5" w:rsidRPr="00B645E5" w:rsidRDefault="00B645E5" w:rsidP="00B645E5">
      <w:pPr>
        <w:pStyle w:val="ListParagraph"/>
        <w:tabs>
          <w:tab w:val="left" w:pos="1276"/>
        </w:tabs>
        <w:spacing w:line="360" w:lineRule="auto"/>
        <w:ind w:left="0" w:firstLine="851"/>
        <w:jc w:val="both"/>
        <w:rPr>
          <w:iCs/>
          <w:lang w:val="pt-BR"/>
        </w:rPr>
      </w:pPr>
      <w:r w:rsidRPr="00B645E5">
        <w:rPr>
          <w:iCs/>
          <w:lang w:val="pt-BR"/>
        </w:rPr>
        <w:t xml:space="preserve">c </w:t>
      </w:r>
      <w:r w:rsidRPr="00B645E5">
        <w:rPr>
          <w:iCs/>
          <w:lang w:val="pt-BR"/>
        </w:rPr>
        <w:tab/>
        <w:t>= Konstanta.</w:t>
      </w:r>
    </w:p>
    <w:p w:rsidR="00B645E5" w:rsidRPr="00B645E5" w:rsidRDefault="00B645E5" w:rsidP="00B645E5">
      <w:pPr>
        <w:pStyle w:val="ListParagraph"/>
        <w:tabs>
          <w:tab w:val="left" w:pos="1276"/>
        </w:tabs>
        <w:spacing w:line="360" w:lineRule="auto"/>
        <w:ind w:left="0" w:firstLine="851"/>
        <w:jc w:val="both"/>
        <w:rPr>
          <w:noProof/>
        </w:rPr>
      </w:pPr>
      <w:r w:rsidRPr="00B645E5">
        <w:rPr>
          <w:iCs/>
          <w:lang w:val="pt-BR"/>
        </w:rPr>
        <w:t xml:space="preserve">x </w:t>
      </w:r>
      <w:r w:rsidRPr="00B645E5">
        <w:rPr>
          <w:iCs/>
          <w:lang w:val="pt-BR"/>
        </w:rPr>
        <w:tab/>
        <w:t xml:space="preserve">= </w:t>
      </w:r>
      <w:r w:rsidRPr="00B645E5">
        <w:rPr>
          <w:noProof/>
        </w:rPr>
        <w:t>Koordinat X / (XC).</w:t>
      </w:r>
    </w:p>
    <w:p w:rsidR="00B645E5" w:rsidRPr="00B645E5" w:rsidRDefault="00B645E5" w:rsidP="00B645E5">
      <w:pPr>
        <w:pStyle w:val="ListParagraph"/>
        <w:tabs>
          <w:tab w:val="left" w:pos="1276"/>
        </w:tabs>
        <w:spacing w:line="360" w:lineRule="auto"/>
        <w:ind w:left="0" w:firstLine="851"/>
        <w:jc w:val="both"/>
        <w:rPr>
          <w:noProof/>
        </w:rPr>
      </w:pPr>
      <w:r w:rsidRPr="00B645E5">
        <w:rPr>
          <w:noProof/>
        </w:rPr>
        <w:t xml:space="preserve">y </w:t>
      </w:r>
      <w:r w:rsidRPr="00B645E5">
        <w:rPr>
          <w:noProof/>
        </w:rPr>
        <w:tab/>
        <w:t>= Koordinat Y / (YC).</w:t>
      </w:r>
    </w:p>
    <w:p w:rsidR="00A10276" w:rsidRDefault="00B645E5" w:rsidP="00A10276">
      <w:pPr>
        <w:pStyle w:val="ListParagraph"/>
        <w:tabs>
          <w:tab w:val="left" w:pos="1276"/>
        </w:tabs>
        <w:ind w:left="0" w:firstLine="851"/>
        <w:jc w:val="both"/>
        <w:rPr>
          <w:noProof/>
        </w:rPr>
      </w:pPr>
      <w:r w:rsidRPr="00B645E5">
        <w:rPr>
          <w:noProof/>
        </w:rPr>
        <w:t xml:space="preserve">CT </w:t>
      </w:r>
      <w:r w:rsidRPr="00B645E5">
        <w:rPr>
          <w:noProof/>
        </w:rPr>
        <w:tab/>
        <w:t>= Penyimpangan posisi pusat lubang terhadap garis lurus.</w:t>
      </w:r>
    </w:p>
    <w:p w:rsidR="00E5373B" w:rsidRDefault="00E5373B" w:rsidP="00E5373B">
      <w:pPr>
        <w:pStyle w:val="ListParagraph"/>
        <w:tabs>
          <w:tab w:val="left" w:pos="1276"/>
        </w:tabs>
        <w:ind w:left="0"/>
        <w:jc w:val="both"/>
        <w:rPr>
          <w:noProof/>
        </w:rPr>
      </w:pPr>
    </w:p>
    <w:p w:rsidR="005B0405" w:rsidRDefault="005F22FF" w:rsidP="005F22FF">
      <w:pPr>
        <w:tabs>
          <w:tab w:val="left" w:pos="0"/>
        </w:tabs>
        <w:spacing w:line="360" w:lineRule="auto"/>
        <w:jc w:val="both"/>
        <w:rPr>
          <w:noProof/>
        </w:rPr>
      </w:pPr>
      <w:r>
        <w:rPr>
          <w:noProof/>
        </w:rPr>
        <w:tab/>
      </w:r>
      <w:r w:rsidR="00E5373B">
        <w:rPr>
          <w:noProof/>
        </w:rPr>
        <w:t>Tabel 4.1.1</w:t>
      </w:r>
      <w:r>
        <w:rPr>
          <w:noProof/>
        </w:rPr>
        <w:t>. Merupakan hasil perhitungan penyimpangan pengujian ke 1, pada pengujian ke 1 penyimpangan terbesar terdapat pada lubang ke 4. Hasil perhitungan penyimpangan pengujian ke 2 sampai dengan ke 5 dapat dilihat di</w:t>
      </w:r>
      <w:r w:rsidR="006950D8">
        <w:rPr>
          <w:noProof/>
        </w:rPr>
        <w:t xml:space="preserve"> </w:t>
      </w:r>
      <w:r>
        <w:rPr>
          <w:noProof/>
        </w:rPr>
        <w:t>lampiran</w:t>
      </w:r>
      <w:r w:rsidR="00E5373B">
        <w:rPr>
          <w:noProof/>
        </w:rPr>
        <w:tab/>
        <w:t xml:space="preserve">     </w:t>
      </w:r>
    </w:p>
    <w:p w:rsidR="005F22FF" w:rsidRPr="005F22FF" w:rsidRDefault="005F22FF" w:rsidP="005F22FF">
      <w:pPr>
        <w:tabs>
          <w:tab w:val="left" w:pos="0"/>
        </w:tabs>
        <w:spacing w:line="360" w:lineRule="auto"/>
        <w:jc w:val="both"/>
        <w:rPr>
          <w:noProof/>
        </w:rPr>
      </w:pPr>
    </w:p>
    <w:p w:rsidR="00A10276" w:rsidRDefault="00A10276" w:rsidP="00A10276">
      <w:pPr>
        <w:jc w:val="center"/>
        <w:rPr>
          <w:b/>
        </w:rPr>
      </w:pPr>
      <w:r>
        <w:rPr>
          <w:b/>
        </w:rPr>
        <w:t>Tabel 4.1.1 Penyimpangan Ke 1</w:t>
      </w:r>
    </w:p>
    <w:p w:rsidR="00BF3699" w:rsidRDefault="00BF3699" w:rsidP="00A10276">
      <w:pPr>
        <w:jc w:val="center"/>
        <w:rPr>
          <w:b/>
        </w:rPr>
      </w:pPr>
    </w:p>
    <w:tbl>
      <w:tblPr>
        <w:tblW w:w="6102" w:type="dxa"/>
        <w:tblInd w:w="1332" w:type="dxa"/>
        <w:tblLook w:val="04A0"/>
      </w:tblPr>
      <w:tblGrid>
        <w:gridCol w:w="1328"/>
        <w:gridCol w:w="607"/>
        <w:gridCol w:w="960"/>
        <w:gridCol w:w="1080"/>
        <w:gridCol w:w="1182"/>
        <w:gridCol w:w="960"/>
      </w:tblGrid>
      <w:tr w:rsidR="00BF3699" w:rsidRPr="00BF3699" w:rsidTr="00BF3699">
        <w:trPr>
          <w:trHeight w:val="300"/>
        </w:trPr>
        <w:tc>
          <w:tcPr>
            <w:tcW w:w="132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F3699" w:rsidRPr="00BF3699" w:rsidRDefault="00BF3699" w:rsidP="00BF3699">
            <w:pPr>
              <w:jc w:val="center"/>
              <w:rPr>
                <w:color w:val="000000"/>
              </w:rPr>
            </w:pPr>
            <w:r w:rsidRPr="00BF3699">
              <w:rPr>
                <w:color w:val="000000"/>
                <w:sz w:val="22"/>
                <w:szCs w:val="22"/>
              </w:rPr>
              <w:t>Lubang Ke</w:t>
            </w:r>
          </w:p>
        </w:tc>
        <w:tc>
          <w:tcPr>
            <w:tcW w:w="592" w:type="dxa"/>
            <w:tcBorders>
              <w:top w:val="single" w:sz="4" w:space="0" w:color="auto"/>
              <w:left w:val="nil"/>
              <w:bottom w:val="single" w:sz="4" w:space="0" w:color="auto"/>
              <w:right w:val="single" w:sz="4" w:space="0" w:color="auto"/>
            </w:tcBorders>
            <w:shd w:val="clear" w:color="000000" w:fill="FFC000"/>
            <w:noWrap/>
            <w:vAlign w:val="bottom"/>
            <w:hideMark/>
          </w:tcPr>
          <w:p w:rsidR="00BF3699" w:rsidRPr="00BF3699" w:rsidRDefault="00BF3699" w:rsidP="00BF3699">
            <w:pPr>
              <w:jc w:val="center"/>
              <w:rPr>
                <w:color w:val="000000"/>
              </w:rPr>
            </w:pPr>
            <w:r w:rsidRPr="00BF3699">
              <w:rPr>
                <w:color w:val="000000"/>
                <w:sz w:val="22"/>
                <w:szCs w:val="22"/>
              </w:rPr>
              <w:t>ax</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rsidR="00BF3699" w:rsidRPr="00BF3699" w:rsidRDefault="00BF3699" w:rsidP="00BF3699">
            <w:pPr>
              <w:jc w:val="center"/>
              <w:rPr>
                <w:color w:val="000000"/>
              </w:rPr>
            </w:pPr>
            <w:r w:rsidRPr="00BF3699">
              <w:rPr>
                <w:color w:val="000000"/>
                <w:sz w:val="22"/>
                <w:szCs w:val="22"/>
              </w:rPr>
              <w:t>by</w:t>
            </w:r>
          </w:p>
        </w:tc>
        <w:tc>
          <w:tcPr>
            <w:tcW w:w="1080" w:type="dxa"/>
            <w:tcBorders>
              <w:top w:val="single" w:sz="4" w:space="0" w:color="auto"/>
              <w:left w:val="nil"/>
              <w:bottom w:val="single" w:sz="4" w:space="0" w:color="auto"/>
              <w:right w:val="single" w:sz="4" w:space="0" w:color="auto"/>
            </w:tcBorders>
            <w:shd w:val="clear" w:color="000000" w:fill="FFC000"/>
            <w:noWrap/>
            <w:vAlign w:val="bottom"/>
            <w:hideMark/>
          </w:tcPr>
          <w:p w:rsidR="00BF3699" w:rsidRPr="00BF3699" w:rsidRDefault="00BF3699" w:rsidP="00BF3699">
            <w:pPr>
              <w:jc w:val="center"/>
              <w:rPr>
                <w:color w:val="000000"/>
              </w:rPr>
            </w:pPr>
            <w:r w:rsidRPr="00BF3699">
              <w:rPr>
                <w:color w:val="000000"/>
                <w:sz w:val="22"/>
                <w:szCs w:val="22"/>
              </w:rPr>
              <w:t>ax+by+c</w:t>
            </w:r>
          </w:p>
        </w:tc>
        <w:tc>
          <w:tcPr>
            <w:tcW w:w="1182" w:type="dxa"/>
            <w:tcBorders>
              <w:top w:val="single" w:sz="4" w:space="0" w:color="auto"/>
              <w:left w:val="nil"/>
              <w:bottom w:val="single" w:sz="4" w:space="0" w:color="auto"/>
              <w:right w:val="single" w:sz="4" w:space="0" w:color="auto"/>
            </w:tcBorders>
            <w:shd w:val="clear" w:color="000000" w:fill="FFC000"/>
            <w:noWrap/>
            <w:vAlign w:val="bottom"/>
            <w:hideMark/>
          </w:tcPr>
          <w:p w:rsidR="00BF3699" w:rsidRPr="00BF3699" w:rsidRDefault="00864489" w:rsidP="00BF3699">
            <w:pPr>
              <w:jc w:val="center"/>
              <w:rPr>
                <w:color w:val="000000"/>
              </w:rPr>
            </w:pPr>
            <m:oMath>
              <m:rad>
                <m:radPr>
                  <m:degHide m:val="on"/>
                  <m:ctrlPr>
                    <w:rPr>
                      <w:rFonts w:ascii="Cambria Math" w:hAnsi="Cambria Math"/>
                      <w:i/>
                      <w:color w:val="000000"/>
                      <w:sz w:val="22"/>
                      <w:szCs w:val="22"/>
                    </w:rPr>
                  </m:ctrlPr>
                </m:radPr>
                <m:deg/>
                <m:e>
                  <m:sSup>
                    <m:sSupPr>
                      <m:ctrlPr>
                        <w:rPr>
                          <w:rFonts w:ascii="Cambria Math" w:hAnsi="Cambria Math"/>
                          <w:i/>
                          <w:color w:val="000000"/>
                          <w:sz w:val="22"/>
                          <w:szCs w:val="22"/>
                        </w:rPr>
                      </m:ctrlPr>
                    </m:sSupPr>
                    <m:e>
                      <m:r>
                        <w:rPr>
                          <w:rFonts w:ascii="Cambria Math" w:hAnsi="Cambria Math"/>
                          <w:color w:val="000000"/>
                        </w:rPr>
                        <m:t>a</m:t>
                      </m:r>
                    </m:e>
                    <m:sup>
                      <m:r>
                        <w:rPr>
                          <w:rFonts w:ascii="Cambria Math"/>
                          <w:color w:val="000000"/>
                        </w:rPr>
                        <m:t>2</m:t>
                      </m:r>
                    </m:sup>
                  </m:sSup>
                  <m:r>
                    <w:rPr>
                      <w:rFonts w:ascii="Cambria Math"/>
                      <w:color w:val="000000"/>
                    </w:rPr>
                    <m:t>+</m:t>
                  </m:r>
                  <m:sSup>
                    <m:sSupPr>
                      <m:ctrlPr>
                        <w:rPr>
                          <w:rFonts w:ascii="Cambria Math" w:hAnsi="Cambria Math"/>
                          <w:i/>
                          <w:color w:val="000000"/>
                          <w:sz w:val="22"/>
                          <w:szCs w:val="22"/>
                        </w:rPr>
                      </m:ctrlPr>
                    </m:sSupPr>
                    <m:e>
                      <m:r>
                        <w:rPr>
                          <w:rFonts w:ascii="Cambria Math" w:hAnsi="Cambria Math"/>
                          <w:color w:val="000000"/>
                        </w:rPr>
                        <m:t>b</m:t>
                      </m:r>
                    </m:e>
                    <m:sup>
                      <m:r>
                        <w:rPr>
                          <w:rFonts w:ascii="Cambria Math"/>
                          <w:color w:val="000000"/>
                        </w:rPr>
                        <m:t>2</m:t>
                      </m:r>
                    </m:sup>
                  </m:sSup>
                </m:e>
              </m:rad>
            </m:oMath>
            <w:r w:rsidR="00BF3699" w:rsidRPr="00BF3699">
              <w:rPr>
                <w:color w:val="000000"/>
                <w:sz w:val="22"/>
                <w:szCs w:val="22"/>
              </w:rPr>
              <w:t> </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rsidR="00BF3699" w:rsidRPr="00BF3699" w:rsidRDefault="00BF3699" w:rsidP="00BF3699">
            <w:pPr>
              <w:jc w:val="center"/>
              <w:rPr>
                <w:color w:val="000000"/>
              </w:rPr>
            </w:pPr>
            <w:r w:rsidRPr="00BF3699">
              <w:rPr>
                <w:color w:val="000000"/>
                <w:sz w:val="22"/>
                <w:szCs w:val="22"/>
              </w:rPr>
              <w:t>CT</w:t>
            </w:r>
          </w:p>
        </w:tc>
      </w:tr>
      <w:tr w:rsidR="00BF3699" w:rsidRPr="00BF3699" w:rsidTr="00BF3699">
        <w:trPr>
          <w:trHeight w:val="300"/>
        </w:trPr>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1</w:t>
            </w:r>
          </w:p>
        </w:tc>
        <w:tc>
          <w:tcPr>
            <w:tcW w:w="592"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0.09</w:t>
            </w:r>
          </w:p>
        </w:tc>
        <w:tc>
          <w:tcPr>
            <w:tcW w:w="96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-18.84</w:t>
            </w:r>
          </w:p>
        </w:tc>
        <w:tc>
          <w:tcPr>
            <w:tcW w:w="108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0.21</w:t>
            </w:r>
          </w:p>
        </w:tc>
        <w:tc>
          <w:tcPr>
            <w:tcW w:w="1182"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0.21</w:t>
            </w:r>
          </w:p>
        </w:tc>
      </w:tr>
      <w:tr w:rsidR="00BF3699" w:rsidRPr="00BF3699" w:rsidTr="00BF3699">
        <w:trPr>
          <w:trHeight w:val="300"/>
        </w:trPr>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2</w:t>
            </w:r>
          </w:p>
        </w:tc>
        <w:tc>
          <w:tcPr>
            <w:tcW w:w="592"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0.17</w:t>
            </w:r>
          </w:p>
        </w:tc>
        <w:tc>
          <w:tcPr>
            <w:tcW w:w="96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-18.81</w:t>
            </w:r>
          </w:p>
        </w:tc>
        <w:tc>
          <w:tcPr>
            <w:tcW w:w="108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0.32</w:t>
            </w:r>
          </w:p>
        </w:tc>
        <w:tc>
          <w:tcPr>
            <w:tcW w:w="1182"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0.32</w:t>
            </w:r>
          </w:p>
        </w:tc>
      </w:tr>
      <w:tr w:rsidR="00BF3699" w:rsidRPr="00BF3699" w:rsidTr="00BF3699">
        <w:trPr>
          <w:trHeight w:val="300"/>
        </w:trPr>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3</w:t>
            </w:r>
          </w:p>
        </w:tc>
        <w:tc>
          <w:tcPr>
            <w:tcW w:w="592"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0.25</w:t>
            </w:r>
          </w:p>
        </w:tc>
        <w:tc>
          <w:tcPr>
            <w:tcW w:w="96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-18.66</w:t>
            </w:r>
          </w:p>
        </w:tc>
        <w:tc>
          <w:tcPr>
            <w:tcW w:w="108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0.55</w:t>
            </w:r>
          </w:p>
        </w:tc>
        <w:tc>
          <w:tcPr>
            <w:tcW w:w="1182"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0.55</w:t>
            </w:r>
          </w:p>
        </w:tc>
      </w:tr>
      <w:tr w:rsidR="00BF3699" w:rsidRPr="00BF3699" w:rsidTr="00BF3699">
        <w:trPr>
          <w:trHeight w:val="300"/>
        </w:trPr>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4</w:t>
            </w:r>
          </w:p>
        </w:tc>
        <w:tc>
          <w:tcPr>
            <w:tcW w:w="592"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0.33</w:t>
            </w:r>
          </w:p>
        </w:tc>
        <w:tc>
          <w:tcPr>
            <w:tcW w:w="96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-18.58</w:t>
            </w:r>
          </w:p>
        </w:tc>
        <w:tc>
          <w:tcPr>
            <w:tcW w:w="108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0.70</w:t>
            </w:r>
          </w:p>
        </w:tc>
        <w:tc>
          <w:tcPr>
            <w:tcW w:w="1182"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BF3699" w:rsidRPr="00BF3699" w:rsidRDefault="00BF3699" w:rsidP="00BF3699">
            <w:pPr>
              <w:jc w:val="center"/>
              <w:rPr>
                <w:rFonts w:ascii="Calibri" w:hAnsi="Calibri" w:cs="Calibri"/>
                <w:color w:val="000000"/>
              </w:rPr>
            </w:pPr>
            <w:r w:rsidRPr="00BF3699">
              <w:rPr>
                <w:rFonts w:ascii="Calibri" w:hAnsi="Calibri" w:cs="Calibri"/>
                <w:color w:val="000000"/>
                <w:sz w:val="22"/>
                <w:szCs w:val="22"/>
              </w:rPr>
              <w:t>0.70</w:t>
            </w:r>
          </w:p>
        </w:tc>
      </w:tr>
    </w:tbl>
    <w:p w:rsidR="00BF3699" w:rsidRDefault="00BF3699" w:rsidP="000142E9">
      <w:pPr>
        <w:jc w:val="center"/>
        <w:rPr>
          <w:b/>
        </w:rPr>
      </w:pPr>
    </w:p>
    <w:p w:rsidR="00D204F9" w:rsidRDefault="00D204F9" w:rsidP="00BF3699">
      <w:pPr>
        <w:spacing w:line="360" w:lineRule="auto"/>
        <w:jc w:val="both"/>
      </w:pPr>
      <w:r>
        <w:tab/>
      </w:r>
      <w:r w:rsidRPr="00D204F9">
        <w:t xml:space="preserve">Hasil Perhitungan penyimpangan terbesar dari masing-masing benda kerja dapat dilihat pada </w:t>
      </w:r>
      <w:r>
        <w:t>tabel</w:t>
      </w:r>
      <w:r w:rsidRPr="00D204F9">
        <w:t xml:space="preserve"> 4.1</w:t>
      </w:r>
      <w:r w:rsidR="00045EE1">
        <w:t>.</w:t>
      </w:r>
      <w:r w:rsidRPr="00D204F9">
        <w:t>2</w:t>
      </w:r>
    </w:p>
    <w:p w:rsidR="00045EE1" w:rsidRDefault="00045EE1" w:rsidP="00BF3699">
      <w:pPr>
        <w:spacing w:line="360" w:lineRule="auto"/>
        <w:jc w:val="both"/>
      </w:pPr>
    </w:p>
    <w:p w:rsidR="00D204F9" w:rsidRPr="00D204F9" w:rsidRDefault="00D204F9" w:rsidP="00D204F9">
      <w:pPr>
        <w:spacing w:line="360" w:lineRule="auto"/>
        <w:jc w:val="center"/>
        <w:rPr>
          <w:b/>
          <w:noProof/>
        </w:rPr>
      </w:pPr>
      <w:r w:rsidRPr="00D204F9">
        <w:rPr>
          <w:b/>
          <w:noProof/>
        </w:rPr>
        <w:t>Tabel 4.1.2 Penyimpangan Terbesar</w:t>
      </w:r>
    </w:p>
    <w:tbl>
      <w:tblPr>
        <w:tblW w:w="4456" w:type="dxa"/>
        <w:tblInd w:w="2247" w:type="dxa"/>
        <w:tblLook w:val="04A0"/>
      </w:tblPr>
      <w:tblGrid>
        <w:gridCol w:w="1486"/>
        <w:gridCol w:w="1485"/>
        <w:gridCol w:w="1485"/>
      </w:tblGrid>
      <w:tr w:rsidR="004F68DF" w:rsidRPr="004F68DF" w:rsidTr="00A144EC">
        <w:trPr>
          <w:trHeight w:val="318"/>
        </w:trPr>
        <w:tc>
          <w:tcPr>
            <w:tcW w:w="1486"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F68DF" w:rsidRPr="004C6BA9" w:rsidRDefault="004F68DF" w:rsidP="004F68DF">
            <w:pPr>
              <w:jc w:val="center"/>
              <w:rPr>
                <w:b/>
                <w:color w:val="000000"/>
              </w:rPr>
            </w:pPr>
            <w:r w:rsidRPr="004C6BA9">
              <w:rPr>
                <w:b/>
                <w:color w:val="000000"/>
              </w:rPr>
              <w:t xml:space="preserve">Pengujian </w:t>
            </w:r>
          </w:p>
        </w:tc>
        <w:tc>
          <w:tcPr>
            <w:tcW w:w="1485" w:type="dxa"/>
            <w:tcBorders>
              <w:top w:val="single" w:sz="4" w:space="0" w:color="auto"/>
              <w:left w:val="nil"/>
              <w:bottom w:val="single" w:sz="4" w:space="0" w:color="auto"/>
              <w:right w:val="single" w:sz="4" w:space="0" w:color="auto"/>
            </w:tcBorders>
            <w:shd w:val="clear" w:color="000000" w:fill="00B0F0"/>
            <w:noWrap/>
            <w:vAlign w:val="bottom"/>
            <w:hideMark/>
          </w:tcPr>
          <w:p w:rsidR="004F68DF" w:rsidRPr="004C6BA9" w:rsidRDefault="004F68DF" w:rsidP="004F68DF">
            <w:pPr>
              <w:jc w:val="center"/>
              <w:rPr>
                <w:b/>
                <w:color w:val="000000"/>
              </w:rPr>
            </w:pPr>
            <w:r w:rsidRPr="004C6BA9">
              <w:rPr>
                <w:b/>
                <w:color w:val="000000"/>
              </w:rPr>
              <w:t>Lubang Ke</w:t>
            </w:r>
          </w:p>
        </w:tc>
        <w:tc>
          <w:tcPr>
            <w:tcW w:w="1485" w:type="dxa"/>
            <w:tcBorders>
              <w:top w:val="single" w:sz="4" w:space="0" w:color="auto"/>
              <w:left w:val="nil"/>
              <w:bottom w:val="single" w:sz="4" w:space="0" w:color="auto"/>
              <w:right w:val="single" w:sz="4" w:space="0" w:color="auto"/>
            </w:tcBorders>
            <w:shd w:val="clear" w:color="000000" w:fill="00B0F0"/>
            <w:noWrap/>
            <w:vAlign w:val="bottom"/>
            <w:hideMark/>
          </w:tcPr>
          <w:p w:rsidR="004F68DF" w:rsidRPr="004C6BA9" w:rsidRDefault="004F68DF" w:rsidP="004F68DF">
            <w:pPr>
              <w:jc w:val="center"/>
              <w:rPr>
                <w:b/>
                <w:color w:val="000000"/>
              </w:rPr>
            </w:pPr>
            <w:r w:rsidRPr="004C6BA9">
              <w:rPr>
                <w:b/>
                <w:color w:val="000000"/>
              </w:rPr>
              <w:t>CT</w:t>
            </w:r>
          </w:p>
        </w:tc>
      </w:tr>
      <w:tr w:rsidR="004F68DF" w:rsidRPr="004F68DF" w:rsidTr="00A144EC">
        <w:trPr>
          <w:trHeight w:val="31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1</w:t>
            </w:r>
          </w:p>
        </w:tc>
        <w:tc>
          <w:tcPr>
            <w:tcW w:w="1485" w:type="dxa"/>
            <w:tcBorders>
              <w:top w:val="nil"/>
              <w:left w:val="nil"/>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4</w:t>
            </w:r>
          </w:p>
        </w:tc>
        <w:tc>
          <w:tcPr>
            <w:tcW w:w="1485" w:type="dxa"/>
            <w:tcBorders>
              <w:top w:val="nil"/>
              <w:left w:val="nil"/>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0.70</w:t>
            </w:r>
          </w:p>
        </w:tc>
      </w:tr>
      <w:tr w:rsidR="004F68DF" w:rsidRPr="004F68DF" w:rsidTr="00A144EC">
        <w:trPr>
          <w:trHeight w:val="31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2</w:t>
            </w:r>
          </w:p>
        </w:tc>
        <w:tc>
          <w:tcPr>
            <w:tcW w:w="1485" w:type="dxa"/>
            <w:tcBorders>
              <w:top w:val="nil"/>
              <w:left w:val="nil"/>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4</w:t>
            </w:r>
          </w:p>
        </w:tc>
        <w:tc>
          <w:tcPr>
            <w:tcW w:w="1485" w:type="dxa"/>
            <w:tcBorders>
              <w:top w:val="nil"/>
              <w:left w:val="nil"/>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0.17</w:t>
            </w:r>
          </w:p>
        </w:tc>
      </w:tr>
      <w:tr w:rsidR="004F68DF" w:rsidRPr="004F68DF" w:rsidTr="00A144EC">
        <w:trPr>
          <w:trHeight w:val="31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3</w:t>
            </w:r>
          </w:p>
        </w:tc>
        <w:tc>
          <w:tcPr>
            <w:tcW w:w="1485" w:type="dxa"/>
            <w:tcBorders>
              <w:top w:val="nil"/>
              <w:left w:val="nil"/>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2</w:t>
            </w:r>
          </w:p>
        </w:tc>
        <w:tc>
          <w:tcPr>
            <w:tcW w:w="1485" w:type="dxa"/>
            <w:tcBorders>
              <w:top w:val="nil"/>
              <w:left w:val="nil"/>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0.34</w:t>
            </w:r>
          </w:p>
        </w:tc>
      </w:tr>
      <w:tr w:rsidR="004F68DF" w:rsidRPr="004F68DF" w:rsidTr="00A144EC">
        <w:trPr>
          <w:trHeight w:val="318"/>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4</w:t>
            </w:r>
          </w:p>
        </w:tc>
        <w:tc>
          <w:tcPr>
            <w:tcW w:w="1485" w:type="dxa"/>
            <w:tcBorders>
              <w:top w:val="nil"/>
              <w:left w:val="nil"/>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4</w:t>
            </w:r>
          </w:p>
        </w:tc>
        <w:tc>
          <w:tcPr>
            <w:tcW w:w="1485" w:type="dxa"/>
            <w:tcBorders>
              <w:top w:val="nil"/>
              <w:left w:val="nil"/>
              <w:bottom w:val="single" w:sz="4" w:space="0" w:color="auto"/>
              <w:right w:val="single" w:sz="4" w:space="0" w:color="auto"/>
            </w:tcBorders>
            <w:shd w:val="clear" w:color="auto" w:fill="auto"/>
            <w:noWrap/>
            <w:vAlign w:val="bottom"/>
            <w:hideMark/>
          </w:tcPr>
          <w:p w:rsidR="004F68DF" w:rsidRPr="004F68DF" w:rsidRDefault="004F68DF" w:rsidP="004F68DF">
            <w:pPr>
              <w:jc w:val="center"/>
              <w:rPr>
                <w:color w:val="000000"/>
              </w:rPr>
            </w:pPr>
            <w:r w:rsidRPr="004F68DF">
              <w:rPr>
                <w:color w:val="000000"/>
              </w:rPr>
              <w:t>0.40</w:t>
            </w:r>
          </w:p>
        </w:tc>
      </w:tr>
    </w:tbl>
    <w:p w:rsidR="00EE0E26" w:rsidRDefault="00EE0E26" w:rsidP="00D204F9">
      <w:pPr>
        <w:jc w:val="both"/>
        <w:rPr>
          <w:b/>
        </w:rPr>
      </w:pPr>
    </w:p>
    <w:p w:rsidR="00BF3699" w:rsidRDefault="00351229" w:rsidP="00351229">
      <w:pPr>
        <w:spacing w:line="360" w:lineRule="auto"/>
        <w:jc w:val="both"/>
      </w:pPr>
      <w:r>
        <w:lastRenderedPageBreak/>
        <w:tab/>
      </w:r>
      <w:r w:rsidR="00EE0E26" w:rsidRPr="00351229">
        <w:t>Dari tabel 4.1 sampai dengan tabel 4.5 dan grafik 4.3 sampai dengan grafik 4.7 dapat dilihat dan disimpulkan bahwa jarak antar lubang (XC) pada benda kerja tidak seragam, ketidak ser</w:t>
      </w:r>
      <w:r w:rsidR="006950D8">
        <w:t>a</w:t>
      </w:r>
      <w:r w:rsidR="00EE0E26" w:rsidRPr="00351229">
        <w:t xml:space="preserve">gaman jarak antara lubang (XC) disebabkan karena karakteristik motor AC </w:t>
      </w:r>
      <w:r w:rsidR="006967C7" w:rsidRPr="00351229">
        <w:t xml:space="preserve">yang digukan tidak dapat berhenti langsung dan </w:t>
      </w:r>
      <w:r>
        <w:t>kelurusan benda kerja yang bergam, poros ulir juga memepengaruhi jaraknya yang tidak seragam.</w:t>
      </w:r>
    </w:p>
    <w:p w:rsidR="00351229" w:rsidRDefault="00351229" w:rsidP="00351229">
      <w:pPr>
        <w:spacing w:line="360" w:lineRule="auto"/>
        <w:ind w:firstLine="851"/>
        <w:jc w:val="both"/>
      </w:pPr>
      <w:r>
        <w:t>J</w:t>
      </w:r>
      <w:r w:rsidRPr="00181E34">
        <w:t>arak pusat lubang ketepi benda kerja bagian bawah (YC) tidak seragam karena</w:t>
      </w:r>
      <w:r>
        <w:t xml:space="preserve"> pemasangan slider dengan landasan mesin gurdi tidak lurus, </w:t>
      </w:r>
      <w:r w:rsidRPr="00181E34">
        <w:t>gerak slider tidak lurus dan kelurusan tiap benda kerja berbeda</w:t>
      </w:r>
      <w:r>
        <w:t xml:space="preserve"> serta </w:t>
      </w:r>
      <w:r w:rsidRPr="00181E34">
        <w:t>permukaan benda kerja yang tidak rata.</w:t>
      </w:r>
    </w:p>
    <w:p w:rsidR="00351229" w:rsidRDefault="00351229" w:rsidP="00351229">
      <w:pPr>
        <w:spacing w:line="360" w:lineRule="auto"/>
        <w:jc w:val="both"/>
      </w:pPr>
    </w:p>
    <w:p w:rsidR="00351229" w:rsidRPr="00351229" w:rsidRDefault="00351229" w:rsidP="00351229">
      <w:pPr>
        <w:spacing w:line="360" w:lineRule="auto"/>
        <w:jc w:val="both"/>
      </w:pPr>
    </w:p>
    <w:sectPr w:rsidR="00351229" w:rsidRPr="00351229" w:rsidSect="00106CD6">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701" w:left="2268" w:header="1077" w:footer="902" w:gutter="0"/>
      <w:pgNumType w:start="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F06" w:rsidRDefault="00AD7F06" w:rsidP="004438BD">
      <w:r>
        <w:separator/>
      </w:r>
    </w:p>
  </w:endnote>
  <w:endnote w:type="continuationSeparator" w:id="1">
    <w:p w:rsidR="00AD7F06" w:rsidRDefault="00AD7F06" w:rsidP="00443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64" w:rsidRDefault="00642D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66" w:rsidRPr="00244566" w:rsidRDefault="00244566">
    <w:pPr>
      <w:pStyle w:val="Footer"/>
      <w:pBdr>
        <w:top w:val="thinThickSmallGap" w:sz="24" w:space="1" w:color="622423" w:themeColor="accent2" w:themeShade="7F"/>
      </w:pBdr>
      <w:rPr>
        <w:rFonts w:asciiTheme="majorHAnsi" w:hAnsiTheme="majorHAnsi" w:cstheme="minorHAnsi"/>
        <w:b/>
        <w:i/>
        <w:sz w:val="20"/>
        <w:szCs w:val="20"/>
      </w:rPr>
    </w:pPr>
    <w:r w:rsidRPr="00244566">
      <w:rPr>
        <w:rFonts w:asciiTheme="majorHAnsi" w:hAnsiTheme="majorHAnsi" w:cstheme="minorHAnsi"/>
        <w:b/>
        <w:i/>
        <w:sz w:val="20"/>
        <w:szCs w:val="20"/>
      </w:rPr>
      <w:t>OTOMASI PROSES PEMBUATAN LUBANG DENGAN KONFIGURASI LUBANG SEBARIS</w:t>
    </w:r>
  </w:p>
  <w:p w:rsidR="00244566" w:rsidRDefault="00382620" w:rsidP="00382620">
    <w:pPr>
      <w:pStyle w:val="Footer"/>
      <w:tabs>
        <w:tab w:val="clear" w:pos="4680"/>
        <w:tab w:val="clear" w:pos="9360"/>
        <w:tab w:val="left" w:pos="5994"/>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64" w:rsidRDefault="00642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F06" w:rsidRDefault="00AD7F06" w:rsidP="004438BD">
      <w:r>
        <w:separator/>
      </w:r>
    </w:p>
  </w:footnote>
  <w:footnote w:type="continuationSeparator" w:id="1">
    <w:p w:rsidR="00AD7F06" w:rsidRDefault="00AD7F06" w:rsidP="00443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64" w:rsidRDefault="00642D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124"/>
      <w:docPartObj>
        <w:docPartGallery w:val="Page Numbers (Top of Page)"/>
        <w:docPartUnique/>
      </w:docPartObj>
    </w:sdtPr>
    <w:sdtEndPr>
      <w:rPr>
        <w:sz w:val="20"/>
        <w:szCs w:val="20"/>
      </w:rPr>
    </w:sdtEndPr>
    <w:sdtContent>
      <w:p w:rsidR="004438BD" w:rsidRPr="00382620" w:rsidRDefault="004438BD" w:rsidP="00382620">
        <w:pPr>
          <w:pStyle w:val="Header"/>
          <w:pBdr>
            <w:bottom w:val="thickThinSmallGap" w:sz="24" w:space="1" w:color="622423" w:themeColor="accent2" w:themeShade="7F"/>
          </w:pBdr>
          <w:tabs>
            <w:tab w:val="left" w:pos="5276"/>
            <w:tab w:val="right" w:pos="7938"/>
          </w:tabs>
          <w:rPr>
            <w:rFonts w:asciiTheme="majorHAnsi" w:eastAsiaTheme="majorEastAsia" w:hAnsiTheme="majorHAnsi" w:cstheme="majorBidi"/>
            <w:i/>
            <w:sz w:val="20"/>
            <w:szCs w:val="20"/>
          </w:rPr>
        </w:pPr>
        <w:r w:rsidRPr="00370A47">
          <w:rPr>
            <w:rFonts w:asciiTheme="majorHAnsi" w:eastAsiaTheme="majorEastAsia" w:hAnsiTheme="majorHAnsi" w:cstheme="majorBidi"/>
            <w:b/>
            <w:i/>
            <w:sz w:val="20"/>
            <w:szCs w:val="20"/>
          </w:rPr>
          <w:t>LAPORAN TUGAS AKHIR</w:t>
        </w:r>
        <w:r w:rsidRPr="00370A47">
          <w:rPr>
            <w:rFonts w:asciiTheme="majorHAnsi" w:eastAsiaTheme="majorEastAsia" w:hAnsiTheme="majorHAnsi" w:cstheme="majorBidi"/>
            <w:b/>
            <w:i/>
            <w:sz w:val="20"/>
            <w:szCs w:val="20"/>
          </w:rPr>
          <w:tab/>
        </w:r>
        <w:r>
          <w:rPr>
            <w:rFonts w:asciiTheme="majorHAnsi" w:eastAsiaTheme="majorEastAsia" w:hAnsiTheme="majorHAnsi" w:cstheme="majorBidi"/>
            <w:i/>
            <w:sz w:val="20"/>
            <w:szCs w:val="20"/>
          </w:rPr>
          <w:t xml:space="preserve">                                                                                                 </w:t>
        </w:r>
        <w:r w:rsidR="00370A47">
          <w:rPr>
            <w:rFonts w:asciiTheme="majorHAnsi" w:eastAsiaTheme="majorEastAsia" w:hAnsiTheme="majorHAnsi" w:cstheme="majorBidi"/>
            <w:i/>
            <w:sz w:val="20"/>
            <w:szCs w:val="20"/>
          </w:rPr>
          <w:t xml:space="preserve">                              </w:t>
        </w:r>
        <w:r>
          <w:rPr>
            <w:rFonts w:asciiTheme="majorHAnsi" w:eastAsiaTheme="majorEastAsia" w:hAnsiTheme="majorHAnsi" w:cstheme="majorBidi"/>
            <w:i/>
            <w:sz w:val="20"/>
            <w:szCs w:val="20"/>
          </w:rPr>
          <w:t xml:space="preserve"> </w:t>
        </w:r>
        <w:r>
          <w:rPr>
            <w:rFonts w:asciiTheme="majorHAnsi" w:eastAsiaTheme="majorEastAsia" w:hAnsiTheme="majorHAnsi" w:cstheme="majorBidi"/>
            <w:sz w:val="20"/>
            <w:szCs w:val="20"/>
          </w:rPr>
          <w:t>VI</w:t>
        </w:r>
        <w:r>
          <w:rPr>
            <w:rFonts w:asciiTheme="majorHAnsi" w:eastAsiaTheme="majorEastAsia" w:hAnsiTheme="majorHAnsi" w:cstheme="majorBidi"/>
            <w:i/>
            <w:sz w:val="20"/>
            <w:szCs w:val="20"/>
          </w:rPr>
          <w:t>-</w:t>
        </w:r>
        <w:r w:rsidR="00864489" w:rsidRPr="007B2EA2">
          <w:rPr>
            <w:sz w:val="20"/>
            <w:szCs w:val="20"/>
          </w:rPr>
          <w:fldChar w:fldCharType="begin"/>
        </w:r>
        <w:r w:rsidR="001C1813" w:rsidRPr="007B2EA2">
          <w:rPr>
            <w:sz w:val="20"/>
            <w:szCs w:val="20"/>
          </w:rPr>
          <w:instrText xml:space="preserve"> PAGE   \* MERGEFORMAT </w:instrText>
        </w:r>
        <w:r w:rsidR="00864489" w:rsidRPr="007B2EA2">
          <w:rPr>
            <w:sz w:val="20"/>
            <w:szCs w:val="20"/>
          </w:rPr>
          <w:fldChar w:fldCharType="separate"/>
        </w:r>
        <w:r w:rsidR="008D3187">
          <w:rPr>
            <w:noProof/>
            <w:sz w:val="20"/>
            <w:szCs w:val="20"/>
          </w:rPr>
          <w:t>41</w:t>
        </w:r>
        <w:r w:rsidR="00864489" w:rsidRPr="007B2EA2">
          <w:rPr>
            <w:sz w:val="20"/>
            <w:szCs w:val="20"/>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64" w:rsidRDefault="00642D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2BE"/>
    <w:multiLevelType w:val="multilevel"/>
    <w:tmpl w:val="CDA82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BAC5143"/>
    <w:multiLevelType w:val="multilevel"/>
    <w:tmpl w:val="811210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characterSpacingControl w:val="doNotCompress"/>
  <w:hdrShapeDefaults>
    <o:shapedefaults v:ext="edit" spidmax="82946"/>
  </w:hdrShapeDefaults>
  <w:footnotePr>
    <w:footnote w:id="0"/>
    <w:footnote w:id="1"/>
  </w:footnotePr>
  <w:endnotePr>
    <w:endnote w:id="0"/>
    <w:endnote w:id="1"/>
  </w:endnotePr>
  <w:compat/>
  <w:rsids>
    <w:rsidRoot w:val="009D2E93"/>
    <w:rsid w:val="000142E9"/>
    <w:rsid w:val="000203CC"/>
    <w:rsid w:val="00021DE5"/>
    <w:rsid w:val="00032F55"/>
    <w:rsid w:val="00045EE1"/>
    <w:rsid w:val="00062C29"/>
    <w:rsid w:val="00077F92"/>
    <w:rsid w:val="00097F28"/>
    <w:rsid w:val="00106CD6"/>
    <w:rsid w:val="00135238"/>
    <w:rsid w:val="001440F9"/>
    <w:rsid w:val="001455E0"/>
    <w:rsid w:val="00153DAA"/>
    <w:rsid w:val="00177D9F"/>
    <w:rsid w:val="0019491A"/>
    <w:rsid w:val="001C1813"/>
    <w:rsid w:val="001D0F49"/>
    <w:rsid w:val="001E356C"/>
    <w:rsid w:val="001E6E21"/>
    <w:rsid w:val="002015BB"/>
    <w:rsid w:val="00204794"/>
    <w:rsid w:val="00227AE6"/>
    <w:rsid w:val="00244566"/>
    <w:rsid w:val="002642CF"/>
    <w:rsid w:val="00270F42"/>
    <w:rsid w:val="00273515"/>
    <w:rsid w:val="00274D54"/>
    <w:rsid w:val="002A23FD"/>
    <w:rsid w:val="002A639D"/>
    <w:rsid w:val="002D68E5"/>
    <w:rsid w:val="002E512A"/>
    <w:rsid w:val="00310C32"/>
    <w:rsid w:val="003234B3"/>
    <w:rsid w:val="0033021D"/>
    <w:rsid w:val="003463A0"/>
    <w:rsid w:val="00351229"/>
    <w:rsid w:val="00370A47"/>
    <w:rsid w:val="00382620"/>
    <w:rsid w:val="003875E4"/>
    <w:rsid w:val="003A2D9A"/>
    <w:rsid w:val="003A4DAD"/>
    <w:rsid w:val="003D348E"/>
    <w:rsid w:val="003F434B"/>
    <w:rsid w:val="004304F8"/>
    <w:rsid w:val="004438BD"/>
    <w:rsid w:val="004969AC"/>
    <w:rsid w:val="004A449B"/>
    <w:rsid w:val="004A4801"/>
    <w:rsid w:val="004B2B2E"/>
    <w:rsid w:val="004C0E74"/>
    <w:rsid w:val="004C6BA9"/>
    <w:rsid w:val="004F68DF"/>
    <w:rsid w:val="00532C38"/>
    <w:rsid w:val="0053436F"/>
    <w:rsid w:val="0053556F"/>
    <w:rsid w:val="005570B2"/>
    <w:rsid w:val="00571594"/>
    <w:rsid w:val="005739FB"/>
    <w:rsid w:val="00593A8F"/>
    <w:rsid w:val="005B0405"/>
    <w:rsid w:val="005B296F"/>
    <w:rsid w:val="005C56FA"/>
    <w:rsid w:val="005C610F"/>
    <w:rsid w:val="005E3307"/>
    <w:rsid w:val="005F22FF"/>
    <w:rsid w:val="00632115"/>
    <w:rsid w:val="00634660"/>
    <w:rsid w:val="00642D64"/>
    <w:rsid w:val="00646D43"/>
    <w:rsid w:val="006950D8"/>
    <w:rsid w:val="006967C7"/>
    <w:rsid w:val="006976E9"/>
    <w:rsid w:val="006C12C3"/>
    <w:rsid w:val="006D34BE"/>
    <w:rsid w:val="006E0DA5"/>
    <w:rsid w:val="006F2732"/>
    <w:rsid w:val="006F6B6F"/>
    <w:rsid w:val="00707041"/>
    <w:rsid w:val="00725042"/>
    <w:rsid w:val="007314B6"/>
    <w:rsid w:val="00734F36"/>
    <w:rsid w:val="007369EE"/>
    <w:rsid w:val="007676F9"/>
    <w:rsid w:val="0077345F"/>
    <w:rsid w:val="0078442F"/>
    <w:rsid w:val="00785564"/>
    <w:rsid w:val="00794E98"/>
    <w:rsid w:val="007B2EA2"/>
    <w:rsid w:val="007F17C4"/>
    <w:rsid w:val="00864489"/>
    <w:rsid w:val="00873AAE"/>
    <w:rsid w:val="0088206A"/>
    <w:rsid w:val="0089057C"/>
    <w:rsid w:val="008943E0"/>
    <w:rsid w:val="008A1B84"/>
    <w:rsid w:val="008D3187"/>
    <w:rsid w:val="00922C18"/>
    <w:rsid w:val="00922F4B"/>
    <w:rsid w:val="0093428E"/>
    <w:rsid w:val="00956662"/>
    <w:rsid w:val="0096301A"/>
    <w:rsid w:val="00972E2A"/>
    <w:rsid w:val="009B1027"/>
    <w:rsid w:val="009D2E93"/>
    <w:rsid w:val="009F2B99"/>
    <w:rsid w:val="00A10276"/>
    <w:rsid w:val="00A135B3"/>
    <w:rsid w:val="00A144EC"/>
    <w:rsid w:val="00A40659"/>
    <w:rsid w:val="00A5601A"/>
    <w:rsid w:val="00A77BC9"/>
    <w:rsid w:val="00AB5056"/>
    <w:rsid w:val="00AB5D4A"/>
    <w:rsid w:val="00AD0B7C"/>
    <w:rsid w:val="00AD7F06"/>
    <w:rsid w:val="00B3513D"/>
    <w:rsid w:val="00B479E7"/>
    <w:rsid w:val="00B645E5"/>
    <w:rsid w:val="00B70506"/>
    <w:rsid w:val="00B72E19"/>
    <w:rsid w:val="00B925A9"/>
    <w:rsid w:val="00BF3699"/>
    <w:rsid w:val="00C05306"/>
    <w:rsid w:val="00C16E0C"/>
    <w:rsid w:val="00C81249"/>
    <w:rsid w:val="00C97514"/>
    <w:rsid w:val="00CB279B"/>
    <w:rsid w:val="00CC6802"/>
    <w:rsid w:val="00CD34BA"/>
    <w:rsid w:val="00CF5A06"/>
    <w:rsid w:val="00D204F9"/>
    <w:rsid w:val="00D33936"/>
    <w:rsid w:val="00D629F9"/>
    <w:rsid w:val="00DC3624"/>
    <w:rsid w:val="00DF3C02"/>
    <w:rsid w:val="00E5373B"/>
    <w:rsid w:val="00E549D9"/>
    <w:rsid w:val="00E74228"/>
    <w:rsid w:val="00E905C3"/>
    <w:rsid w:val="00E92970"/>
    <w:rsid w:val="00E92ABA"/>
    <w:rsid w:val="00EA76CE"/>
    <w:rsid w:val="00ED7A51"/>
    <w:rsid w:val="00EE0E26"/>
    <w:rsid w:val="00F14C05"/>
    <w:rsid w:val="00F32B55"/>
    <w:rsid w:val="00F519EB"/>
    <w:rsid w:val="00F74D35"/>
    <w:rsid w:val="00F93C32"/>
    <w:rsid w:val="00FB0D05"/>
    <w:rsid w:val="00FB5EEF"/>
    <w:rsid w:val="00FE5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238"/>
    <w:pPr>
      <w:ind w:left="720"/>
      <w:contextualSpacing/>
    </w:pPr>
  </w:style>
  <w:style w:type="paragraph" w:styleId="Header">
    <w:name w:val="header"/>
    <w:basedOn w:val="Normal"/>
    <w:link w:val="HeaderChar"/>
    <w:uiPriority w:val="99"/>
    <w:unhideWhenUsed/>
    <w:rsid w:val="004438BD"/>
    <w:pPr>
      <w:tabs>
        <w:tab w:val="center" w:pos="4680"/>
        <w:tab w:val="right" w:pos="9360"/>
      </w:tabs>
    </w:pPr>
  </w:style>
  <w:style w:type="character" w:customStyle="1" w:styleId="HeaderChar">
    <w:name w:val="Header Char"/>
    <w:basedOn w:val="DefaultParagraphFont"/>
    <w:link w:val="Header"/>
    <w:uiPriority w:val="99"/>
    <w:rsid w:val="004438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8BD"/>
    <w:pPr>
      <w:tabs>
        <w:tab w:val="center" w:pos="4680"/>
        <w:tab w:val="right" w:pos="9360"/>
      </w:tabs>
    </w:pPr>
  </w:style>
  <w:style w:type="character" w:customStyle="1" w:styleId="FooterChar">
    <w:name w:val="Footer Char"/>
    <w:basedOn w:val="DefaultParagraphFont"/>
    <w:link w:val="Footer"/>
    <w:uiPriority w:val="99"/>
    <w:rsid w:val="004438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6E0C"/>
    <w:rPr>
      <w:rFonts w:ascii="Tahoma" w:hAnsi="Tahoma" w:cs="Tahoma"/>
      <w:sz w:val="16"/>
      <w:szCs w:val="16"/>
    </w:rPr>
  </w:style>
  <w:style w:type="character" w:customStyle="1" w:styleId="BalloonTextChar">
    <w:name w:val="Balloon Text Char"/>
    <w:basedOn w:val="DefaultParagraphFont"/>
    <w:link w:val="BalloonText"/>
    <w:uiPriority w:val="99"/>
    <w:semiHidden/>
    <w:rsid w:val="00C16E0C"/>
    <w:rPr>
      <w:rFonts w:ascii="Tahoma" w:eastAsia="Times New Roman" w:hAnsi="Tahoma" w:cs="Tahoma"/>
      <w:sz w:val="16"/>
      <w:szCs w:val="16"/>
    </w:rPr>
  </w:style>
  <w:style w:type="character" w:styleId="PlaceholderText">
    <w:name w:val="Placeholder Text"/>
    <w:basedOn w:val="DefaultParagraphFont"/>
    <w:uiPriority w:val="99"/>
    <w:semiHidden/>
    <w:rsid w:val="00B70506"/>
    <w:rPr>
      <w:color w:val="808080"/>
    </w:rPr>
  </w:style>
</w:styles>
</file>

<file path=word/webSettings.xml><?xml version="1.0" encoding="utf-8"?>
<w:webSettings xmlns:r="http://schemas.openxmlformats.org/officeDocument/2006/relationships" xmlns:w="http://schemas.openxmlformats.org/wordprocessingml/2006/main">
  <w:divs>
    <w:div w:id="12149705">
      <w:bodyDiv w:val="1"/>
      <w:marLeft w:val="0"/>
      <w:marRight w:val="0"/>
      <w:marTop w:val="0"/>
      <w:marBottom w:val="0"/>
      <w:divBdr>
        <w:top w:val="none" w:sz="0" w:space="0" w:color="auto"/>
        <w:left w:val="none" w:sz="0" w:space="0" w:color="auto"/>
        <w:bottom w:val="none" w:sz="0" w:space="0" w:color="auto"/>
        <w:right w:val="none" w:sz="0" w:space="0" w:color="auto"/>
      </w:divBdr>
    </w:div>
    <w:div w:id="102042619">
      <w:bodyDiv w:val="1"/>
      <w:marLeft w:val="0"/>
      <w:marRight w:val="0"/>
      <w:marTop w:val="0"/>
      <w:marBottom w:val="0"/>
      <w:divBdr>
        <w:top w:val="none" w:sz="0" w:space="0" w:color="auto"/>
        <w:left w:val="none" w:sz="0" w:space="0" w:color="auto"/>
        <w:bottom w:val="none" w:sz="0" w:space="0" w:color="auto"/>
        <w:right w:val="none" w:sz="0" w:space="0" w:color="auto"/>
      </w:divBdr>
    </w:div>
    <w:div w:id="153955410">
      <w:bodyDiv w:val="1"/>
      <w:marLeft w:val="0"/>
      <w:marRight w:val="0"/>
      <w:marTop w:val="0"/>
      <w:marBottom w:val="0"/>
      <w:divBdr>
        <w:top w:val="none" w:sz="0" w:space="0" w:color="auto"/>
        <w:left w:val="none" w:sz="0" w:space="0" w:color="auto"/>
        <w:bottom w:val="none" w:sz="0" w:space="0" w:color="auto"/>
        <w:right w:val="none" w:sz="0" w:space="0" w:color="auto"/>
      </w:divBdr>
    </w:div>
    <w:div w:id="530532104">
      <w:bodyDiv w:val="1"/>
      <w:marLeft w:val="0"/>
      <w:marRight w:val="0"/>
      <w:marTop w:val="0"/>
      <w:marBottom w:val="0"/>
      <w:divBdr>
        <w:top w:val="none" w:sz="0" w:space="0" w:color="auto"/>
        <w:left w:val="none" w:sz="0" w:space="0" w:color="auto"/>
        <w:bottom w:val="none" w:sz="0" w:space="0" w:color="auto"/>
        <w:right w:val="none" w:sz="0" w:space="0" w:color="auto"/>
      </w:divBdr>
    </w:div>
    <w:div w:id="563638448">
      <w:bodyDiv w:val="1"/>
      <w:marLeft w:val="0"/>
      <w:marRight w:val="0"/>
      <w:marTop w:val="0"/>
      <w:marBottom w:val="0"/>
      <w:divBdr>
        <w:top w:val="none" w:sz="0" w:space="0" w:color="auto"/>
        <w:left w:val="none" w:sz="0" w:space="0" w:color="auto"/>
        <w:bottom w:val="none" w:sz="0" w:space="0" w:color="auto"/>
        <w:right w:val="none" w:sz="0" w:space="0" w:color="auto"/>
      </w:divBdr>
    </w:div>
    <w:div w:id="689647314">
      <w:bodyDiv w:val="1"/>
      <w:marLeft w:val="0"/>
      <w:marRight w:val="0"/>
      <w:marTop w:val="0"/>
      <w:marBottom w:val="0"/>
      <w:divBdr>
        <w:top w:val="none" w:sz="0" w:space="0" w:color="auto"/>
        <w:left w:val="none" w:sz="0" w:space="0" w:color="auto"/>
        <w:bottom w:val="none" w:sz="0" w:space="0" w:color="auto"/>
        <w:right w:val="none" w:sz="0" w:space="0" w:color="auto"/>
      </w:divBdr>
    </w:div>
    <w:div w:id="917832337">
      <w:bodyDiv w:val="1"/>
      <w:marLeft w:val="0"/>
      <w:marRight w:val="0"/>
      <w:marTop w:val="0"/>
      <w:marBottom w:val="0"/>
      <w:divBdr>
        <w:top w:val="none" w:sz="0" w:space="0" w:color="auto"/>
        <w:left w:val="none" w:sz="0" w:space="0" w:color="auto"/>
        <w:bottom w:val="none" w:sz="0" w:space="0" w:color="auto"/>
        <w:right w:val="none" w:sz="0" w:space="0" w:color="auto"/>
      </w:divBdr>
    </w:div>
    <w:div w:id="924460076">
      <w:bodyDiv w:val="1"/>
      <w:marLeft w:val="0"/>
      <w:marRight w:val="0"/>
      <w:marTop w:val="0"/>
      <w:marBottom w:val="0"/>
      <w:divBdr>
        <w:top w:val="none" w:sz="0" w:space="0" w:color="auto"/>
        <w:left w:val="none" w:sz="0" w:space="0" w:color="auto"/>
        <w:bottom w:val="none" w:sz="0" w:space="0" w:color="auto"/>
        <w:right w:val="none" w:sz="0" w:space="0" w:color="auto"/>
      </w:divBdr>
    </w:div>
    <w:div w:id="1164659207">
      <w:bodyDiv w:val="1"/>
      <w:marLeft w:val="0"/>
      <w:marRight w:val="0"/>
      <w:marTop w:val="0"/>
      <w:marBottom w:val="0"/>
      <w:divBdr>
        <w:top w:val="none" w:sz="0" w:space="0" w:color="auto"/>
        <w:left w:val="none" w:sz="0" w:space="0" w:color="auto"/>
        <w:bottom w:val="none" w:sz="0" w:space="0" w:color="auto"/>
        <w:right w:val="none" w:sz="0" w:space="0" w:color="auto"/>
      </w:divBdr>
    </w:div>
    <w:div w:id="1232422518">
      <w:bodyDiv w:val="1"/>
      <w:marLeft w:val="0"/>
      <w:marRight w:val="0"/>
      <w:marTop w:val="0"/>
      <w:marBottom w:val="0"/>
      <w:divBdr>
        <w:top w:val="none" w:sz="0" w:space="0" w:color="auto"/>
        <w:left w:val="none" w:sz="0" w:space="0" w:color="auto"/>
        <w:bottom w:val="none" w:sz="0" w:space="0" w:color="auto"/>
        <w:right w:val="none" w:sz="0" w:space="0" w:color="auto"/>
      </w:divBdr>
    </w:div>
    <w:div w:id="1368604092">
      <w:bodyDiv w:val="1"/>
      <w:marLeft w:val="0"/>
      <w:marRight w:val="0"/>
      <w:marTop w:val="0"/>
      <w:marBottom w:val="0"/>
      <w:divBdr>
        <w:top w:val="none" w:sz="0" w:space="0" w:color="auto"/>
        <w:left w:val="none" w:sz="0" w:space="0" w:color="auto"/>
        <w:bottom w:val="none" w:sz="0" w:space="0" w:color="auto"/>
        <w:right w:val="none" w:sz="0" w:space="0" w:color="auto"/>
      </w:divBdr>
    </w:div>
    <w:div w:id="1403454580">
      <w:bodyDiv w:val="1"/>
      <w:marLeft w:val="0"/>
      <w:marRight w:val="0"/>
      <w:marTop w:val="0"/>
      <w:marBottom w:val="0"/>
      <w:divBdr>
        <w:top w:val="none" w:sz="0" w:space="0" w:color="auto"/>
        <w:left w:val="none" w:sz="0" w:space="0" w:color="auto"/>
        <w:bottom w:val="none" w:sz="0" w:space="0" w:color="auto"/>
        <w:right w:val="none" w:sz="0" w:space="0" w:color="auto"/>
      </w:divBdr>
    </w:div>
    <w:div w:id="1507138207">
      <w:bodyDiv w:val="1"/>
      <w:marLeft w:val="0"/>
      <w:marRight w:val="0"/>
      <w:marTop w:val="0"/>
      <w:marBottom w:val="0"/>
      <w:divBdr>
        <w:top w:val="none" w:sz="0" w:space="0" w:color="auto"/>
        <w:left w:val="none" w:sz="0" w:space="0" w:color="auto"/>
        <w:bottom w:val="none" w:sz="0" w:space="0" w:color="auto"/>
        <w:right w:val="none" w:sz="0" w:space="0" w:color="auto"/>
      </w:divBdr>
    </w:div>
    <w:div w:id="1550848096">
      <w:bodyDiv w:val="1"/>
      <w:marLeft w:val="0"/>
      <w:marRight w:val="0"/>
      <w:marTop w:val="0"/>
      <w:marBottom w:val="0"/>
      <w:divBdr>
        <w:top w:val="none" w:sz="0" w:space="0" w:color="auto"/>
        <w:left w:val="none" w:sz="0" w:space="0" w:color="auto"/>
        <w:bottom w:val="none" w:sz="0" w:space="0" w:color="auto"/>
        <w:right w:val="none" w:sz="0" w:space="0" w:color="auto"/>
      </w:divBdr>
    </w:div>
    <w:div w:id="1578204357">
      <w:bodyDiv w:val="1"/>
      <w:marLeft w:val="0"/>
      <w:marRight w:val="0"/>
      <w:marTop w:val="0"/>
      <w:marBottom w:val="0"/>
      <w:divBdr>
        <w:top w:val="none" w:sz="0" w:space="0" w:color="auto"/>
        <w:left w:val="none" w:sz="0" w:space="0" w:color="auto"/>
        <w:bottom w:val="none" w:sz="0" w:space="0" w:color="auto"/>
        <w:right w:val="none" w:sz="0" w:space="0" w:color="auto"/>
      </w:divBdr>
    </w:div>
    <w:div w:id="1682584754">
      <w:bodyDiv w:val="1"/>
      <w:marLeft w:val="0"/>
      <w:marRight w:val="0"/>
      <w:marTop w:val="0"/>
      <w:marBottom w:val="0"/>
      <w:divBdr>
        <w:top w:val="none" w:sz="0" w:space="0" w:color="auto"/>
        <w:left w:val="none" w:sz="0" w:space="0" w:color="auto"/>
        <w:bottom w:val="none" w:sz="0" w:space="0" w:color="auto"/>
        <w:right w:val="none" w:sz="0" w:space="0" w:color="auto"/>
      </w:divBdr>
    </w:div>
    <w:div w:id="1778137845">
      <w:bodyDiv w:val="1"/>
      <w:marLeft w:val="0"/>
      <w:marRight w:val="0"/>
      <w:marTop w:val="0"/>
      <w:marBottom w:val="0"/>
      <w:divBdr>
        <w:top w:val="none" w:sz="0" w:space="0" w:color="auto"/>
        <w:left w:val="none" w:sz="0" w:space="0" w:color="auto"/>
        <w:bottom w:val="none" w:sz="0" w:space="0" w:color="auto"/>
        <w:right w:val="none" w:sz="0" w:space="0" w:color="auto"/>
      </w:divBdr>
    </w:div>
    <w:div w:id="1797675003">
      <w:bodyDiv w:val="1"/>
      <w:marLeft w:val="0"/>
      <w:marRight w:val="0"/>
      <w:marTop w:val="0"/>
      <w:marBottom w:val="0"/>
      <w:divBdr>
        <w:top w:val="none" w:sz="0" w:space="0" w:color="auto"/>
        <w:left w:val="none" w:sz="0" w:space="0" w:color="auto"/>
        <w:bottom w:val="none" w:sz="0" w:space="0" w:color="auto"/>
        <w:right w:val="none" w:sz="0" w:space="0" w:color="auto"/>
      </w:divBdr>
    </w:div>
    <w:div w:id="1944874943">
      <w:bodyDiv w:val="1"/>
      <w:marLeft w:val="0"/>
      <w:marRight w:val="0"/>
      <w:marTop w:val="0"/>
      <w:marBottom w:val="0"/>
      <w:divBdr>
        <w:top w:val="none" w:sz="0" w:space="0" w:color="auto"/>
        <w:left w:val="none" w:sz="0" w:space="0" w:color="auto"/>
        <w:bottom w:val="none" w:sz="0" w:space="0" w:color="auto"/>
        <w:right w:val="none" w:sz="0" w:space="0" w:color="auto"/>
      </w:divBdr>
    </w:div>
    <w:div w:id="2049597550">
      <w:bodyDiv w:val="1"/>
      <w:marLeft w:val="0"/>
      <w:marRight w:val="0"/>
      <w:marTop w:val="0"/>
      <w:marBottom w:val="0"/>
      <w:divBdr>
        <w:top w:val="none" w:sz="0" w:space="0" w:color="auto"/>
        <w:left w:val="none" w:sz="0" w:space="0" w:color="auto"/>
        <w:bottom w:val="none" w:sz="0" w:space="0" w:color="auto"/>
        <w:right w:val="none" w:sz="0" w:space="0" w:color="auto"/>
      </w:divBdr>
    </w:div>
    <w:div w:id="2069842177">
      <w:bodyDiv w:val="1"/>
      <w:marLeft w:val="0"/>
      <w:marRight w:val="0"/>
      <w:marTop w:val="0"/>
      <w:marBottom w:val="0"/>
      <w:divBdr>
        <w:top w:val="none" w:sz="0" w:space="0" w:color="auto"/>
        <w:left w:val="none" w:sz="0" w:space="0" w:color="auto"/>
        <w:bottom w:val="none" w:sz="0" w:space="0" w:color="auto"/>
        <w:right w:val="none" w:sz="0" w:space="0" w:color="auto"/>
      </w:divBdr>
    </w:div>
    <w:div w:id="2082560696">
      <w:bodyDiv w:val="1"/>
      <w:marLeft w:val="0"/>
      <w:marRight w:val="0"/>
      <w:marTop w:val="0"/>
      <w:marBottom w:val="0"/>
      <w:divBdr>
        <w:top w:val="none" w:sz="0" w:space="0" w:color="auto"/>
        <w:left w:val="none" w:sz="0" w:space="0" w:color="auto"/>
        <w:bottom w:val="none" w:sz="0" w:space="0" w:color="auto"/>
        <w:right w:val="none" w:sz="0" w:space="0" w:color="auto"/>
      </w:divBdr>
    </w:div>
    <w:div w:id="2093961942">
      <w:bodyDiv w:val="1"/>
      <w:marLeft w:val="0"/>
      <w:marRight w:val="0"/>
      <w:marTop w:val="0"/>
      <w:marBottom w:val="0"/>
      <w:divBdr>
        <w:top w:val="none" w:sz="0" w:space="0" w:color="auto"/>
        <w:left w:val="none" w:sz="0" w:space="0" w:color="auto"/>
        <w:bottom w:val="none" w:sz="0" w:space="0" w:color="auto"/>
        <w:right w:val="none" w:sz="0" w:space="0" w:color="auto"/>
      </w:divBdr>
    </w:div>
    <w:div w:id="2113818750">
      <w:bodyDiv w:val="1"/>
      <w:marLeft w:val="0"/>
      <w:marRight w:val="0"/>
      <w:marTop w:val="0"/>
      <w:marBottom w:val="0"/>
      <w:divBdr>
        <w:top w:val="none" w:sz="0" w:space="0" w:color="auto"/>
        <w:left w:val="none" w:sz="0" w:space="0" w:color="auto"/>
        <w:bottom w:val="none" w:sz="0" w:space="0" w:color="auto"/>
        <w:right w:val="none" w:sz="0" w:space="0" w:color="auto"/>
      </w:divBdr>
    </w:div>
    <w:div w:id="21358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Data\Data%20kuliah\Data%20Dudi\TA\nguku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1"/>
  <c:chart>
    <c:title>
      <c:tx>
        <c:rich>
          <a:bodyPr/>
          <a:lstStyle/>
          <a:p>
            <a:pPr>
              <a:defRPr/>
            </a:pPr>
            <a:r>
              <a:rPr lang="en-US"/>
              <a:t>     </a:t>
            </a:r>
            <a:r>
              <a:rPr lang="en-US" sz="1400"/>
              <a:t>RATA-RATA PENGUKRAN 1</a:t>
            </a:r>
          </a:p>
        </c:rich>
      </c:tx>
      <c:layout>
        <c:manualLayout>
          <c:xMode val="edge"/>
          <c:yMode val="edge"/>
          <c:x val="0.27035809801643412"/>
          <c:y val="0"/>
        </c:manualLayout>
      </c:layout>
    </c:title>
    <c:plotArea>
      <c:layout>
        <c:manualLayout>
          <c:layoutTarget val="inner"/>
          <c:xMode val="edge"/>
          <c:yMode val="edge"/>
          <c:x val="0.11997186773896468"/>
          <c:y val="0.18374743510182426"/>
          <c:w val="0.8224510518274768"/>
          <c:h val="0.48188001235449046"/>
        </c:manualLayout>
      </c:layout>
      <c:scatterChart>
        <c:scatterStyle val="lineMarker"/>
        <c:ser>
          <c:idx val="0"/>
          <c:order val="0"/>
          <c:tx>
            <c:strRef>
              <c:f>Sheet1!$B$38</c:f>
              <c:strCache>
                <c:ptCount val="1"/>
                <c:pt idx="0">
                  <c:v>     RATA-RATA PENGUKRAN 1</c:v>
                </c:pt>
              </c:strCache>
            </c:strRef>
          </c:tx>
          <c:marker>
            <c:symbol val="none"/>
          </c:marker>
          <c:dLbls>
            <c:showVal val="1"/>
            <c:separator> </c:separator>
          </c:dLbls>
          <c:trendline>
            <c:trendlineType val="linear"/>
          </c:trendline>
          <c:trendline>
            <c:trendlineType val="linear"/>
            <c:dispRSqr val="1"/>
            <c:dispEq val="1"/>
            <c:trendlineLbl>
              <c:layout>
                <c:manualLayout>
                  <c:x val="-0.53362385002580826"/>
                  <c:y val="-0.4006341901447974"/>
                </c:manualLayout>
              </c:layout>
              <c:numFmt formatCode="General" sourceLinked="0"/>
            </c:trendlineLbl>
          </c:trendline>
          <c:xVal>
            <c:numRef>
              <c:f>Sheet1!$E$40:$E$43</c:f>
              <c:numCache>
                <c:formatCode>0.00</c:formatCode>
                <c:ptCount val="4"/>
                <c:pt idx="0">
                  <c:v>90.024999999999991</c:v>
                </c:pt>
                <c:pt idx="1">
                  <c:v>169.29999999999998</c:v>
                </c:pt>
                <c:pt idx="2">
                  <c:v>248.06666666666658</c:v>
                </c:pt>
                <c:pt idx="3">
                  <c:v>327.25</c:v>
                </c:pt>
              </c:numCache>
            </c:numRef>
          </c:xVal>
          <c:yVal>
            <c:numRef>
              <c:f>Sheet1!$F$40:$F$43</c:f>
              <c:numCache>
                <c:formatCode>0.00</c:formatCode>
                <c:ptCount val="4"/>
                <c:pt idx="0">
                  <c:v>18.841666666666665</c:v>
                </c:pt>
                <c:pt idx="1">
                  <c:v>18.808333333333245</c:v>
                </c:pt>
                <c:pt idx="2">
                  <c:v>18.658333333333257</c:v>
                </c:pt>
                <c:pt idx="3">
                  <c:v>18.583333333333222</c:v>
                </c:pt>
              </c:numCache>
            </c:numRef>
          </c:yVal>
        </c:ser>
        <c:axId val="137760768"/>
        <c:axId val="137762688"/>
      </c:scatterChart>
      <c:valAx>
        <c:axId val="137760768"/>
        <c:scaling>
          <c:orientation val="minMax"/>
        </c:scaling>
        <c:axPos val="b"/>
        <c:title>
          <c:tx>
            <c:rich>
              <a:bodyPr/>
              <a:lstStyle/>
              <a:p>
                <a:pPr>
                  <a:defRPr/>
                </a:pPr>
                <a:r>
                  <a:rPr lang="en-US"/>
                  <a:t>XC</a:t>
                </a:r>
              </a:p>
            </c:rich>
          </c:tx>
        </c:title>
        <c:numFmt formatCode="0.00" sourceLinked="1"/>
        <c:majorTickMark val="none"/>
        <c:tickLblPos val="nextTo"/>
        <c:crossAx val="137762688"/>
        <c:crosses val="autoZero"/>
        <c:crossBetween val="midCat"/>
      </c:valAx>
      <c:valAx>
        <c:axId val="137762688"/>
        <c:scaling>
          <c:orientation val="minMax"/>
        </c:scaling>
        <c:axPos val="l"/>
        <c:majorGridlines/>
        <c:title>
          <c:tx>
            <c:rich>
              <a:bodyPr/>
              <a:lstStyle/>
              <a:p>
                <a:pPr>
                  <a:defRPr/>
                </a:pPr>
                <a:r>
                  <a:rPr lang="en-US"/>
                  <a:t>YC</a:t>
                </a:r>
              </a:p>
            </c:rich>
          </c:tx>
        </c:title>
        <c:numFmt formatCode="0.00" sourceLinked="1"/>
        <c:majorTickMark val="none"/>
        <c:tickLblPos val="nextTo"/>
        <c:crossAx val="137760768"/>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D564-9272-452A-BE7C-2EC684E5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DUDI</dc:creator>
  <cp:lastModifiedBy>Taufik</cp:lastModifiedBy>
  <cp:revision>30</cp:revision>
  <cp:lastPrinted>2013-09-30T14:37:00Z</cp:lastPrinted>
  <dcterms:created xsi:type="dcterms:W3CDTF">2013-09-03T18:52:00Z</dcterms:created>
  <dcterms:modified xsi:type="dcterms:W3CDTF">2013-10-01T03:35:00Z</dcterms:modified>
</cp:coreProperties>
</file>