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EF" w:rsidRDefault="00013EF4" w:rsidP="00033ED7">
      <w:pPr>
        <w:spacing w:after="0" w:line="720" w:lineRule="auto"/>
        <w:jc w:val="center"/>
        <w:rPr>
          <w:rFonts w:ascii="Times New Roman" w:hAnsi="Times New Roman" w:cs="Times New Roman"/>
          <w:b/>
          <w:sz w:val="28"/>
          <w:szCs w:val="28"/>
        </w:rPr>
      </w:pPr>
      <w:r>
        <w:rPr>
          <w:rFonts w:ascii="Times New Roman" w:hAnsi="Times New Roman" w:cs="Times New Roman"/>
          <w:b/>
          <w:sz w:val="28"/>
          <w:szCs w:val="28"/>
        </w:rPr>
        <w:t>IV. PEMBAHASAN</w:t>
      </w:r>
    </w:p>
    <w:p w:rsidR="00033ED7" w:rsidRPr="00033ED7" w:rsidRDefault="00033ED7" w:rsidP="00033ED7">
      <w:pPr>
        <w:spacing w:line="480" w:lineRule="auto"/>
        <w:ind w:firstLine="567"/>
        <w:jc w:val="both"/>
        <w:rPr>
          <w:rFonts w:ascii="Times New Roman" w:hAnsi="Times New Roman" w:cs="Times New Roman"/>
          <w:sz w:val="24"/>
          <w:szCs w:val="24"/>
        </w:rPr>
      </w:pPr>
      <w:r w:rsidRPr="00033ED7">
        <w:rPr>
          <w:rFonts w:ascii="Times New Roman" w:hAnsi="Times New Roman" w:cs="Times New Roman"/>
          <w:sz w:val="24"/>
          <w:szCs w:val="24"/>
        </w:rPr>
        <w:t xml:space="preserve">Bab ini akan membahas mengenai : (1) Penelitian Pendahuluan, </w:t>
      </w:r>
      <w:r>
        <w:rPr>
          <w:rFonts w:ascii="Times New Roman" w:hAnsi="Times New Roman" w:cs="Times New Roman"/>
          <w:sz w:val="24"/>
          <w:szCs w:val="24"/>
        </w:rPr>
        <w:br w:type="textWrapping" w:clear="all"/>
      </w:r>
      <w:r w:rsidR="003008F4">
        <w:rPr>
          <w:rFonts w:ascii="Times New Roman" w:hAnsi="Times New Roman" w:cs="Times New Roman"/>
          <w:sz w:val="24"/>
          <w:szCs w:val="24"/>
        </w:rPr>
        <w:t>(2) Penelitian Utama dan (3) Produk Terpilih.</w:t>
      </w:r>
    </w:p>
    <w:p w:rsidR="00033ED7" w:rsidRPr="00033ED7" w:rsidRDefault="00033ED7" w:rsidP="00033ED7">
      <w:pPr>
        <w:spacing w:after="0" w:line="480" w:lineRule="auto"/>
        <w:jc w:val="both"/>
        <w:rPr>
          <w:rFonts w:ascii="Times New Roman" w:hAnsi="Times New Roman" w:cs="Times New Roman"/>
          <w:sz w:val="24"/>
          <w:szCs w:val="24"/>
        </w:rPr>
      </w:pPr>
      <w:r w:rsidRPr="00033ED7">
        <w:rPr>
          <w:rFonts w:ascii="Times New Roman" w:hAnsi="Times New Roman" w:cs="Times New Roman"/>
          <w:b/>
          <w:sz w:val="24"/>
          <w:szCs w:val="24"/>
        </w:rPr>
        <w:t>4.1. Penelitian Pendahuluan</w:t>
      </w:r>
    </w:p>
    <w:p w:rsidR="002A583F" w:rsidRDefault="002A583F" w:rsidP="002A58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 Kadar Polifenol Total Pada Ekstrak Teh Hitam atau Teh Hijau</w:t>
      </w:r>
    </w:p>
    <w:p w:rsidR="00F544CF" w:rsidRDefault="00F544CF" w:rsidP="00F544CF">
      <w:pPr>
        <w:spacing w:after="0" w:line="480" w:lineRule="auto"/>
        <w:ind w:firstLine="567"/>
        <w:jc w:val="both"/>
        <w:rPr>
          <w:rFonts w:ascii="Times New Roman" w:hAnsi="Times New Roman"/>
          <w:sz w:val="24"/>
          <w:szCs w:val="24"/>
        </w:rPr>
      </w:pPr>
      <w:r>
        <w:rPr>
          <w:rFonts w:ascii="Times New Roman" w:hAnsi="Times New Roman" w:cs="Times New Roman"/>
          <w:sz w:val="24"/>
          <w:szCs w:val="24"/>
        </w:rPr>
        <w:t xml:space="preserve">Penelitian pendahuluan ini terlebih dahulu </w:t>
      </w:r>
      <w:r>
        <w:rPr>
          <w:rFonts w:ascii="Times New Roman" w:hAnsi="Times New Roman"/>
          <w:sz w:val="24"/>
          <w:szCs w:val="24"/>
        </w:rPr>
        <w:t>dilakukan analisis kadar polifenol pada ekstrak teh hitam dan teh hijau.</w:t>
      </w:r>
    </w:p>
    <w:p w:rsidR="00F544CF" w:rsidRDefault="004A0AC2" w:rsidP="00F544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6</w:t>
      </w:r>
      <w:r w:rsidR="00F544CF">
        <w:rPr>
          <w:rFonts w:ascii="Times New Roman" w:hAnsi="Times New Roman" w:cs="Times New Roman"/>
          <w:b/>
          <w:sz w:val="24"/>
          <w:szCs w:val="24"/>
        </w:rPr>
        <w:t>.</w:t>
      </w:r>
      <w:r w:rsidR="00F544CF" w:rsidRPr="00033ED7">
        <w:rPr>
          <w:rFonts w:ascii="Times New Roman" w:hAnsi="Times New Roman" w:cs="Times New Roman"/>
          <w:b/>
          <w:sz w:val="24"/>
          <w:szCs w:val="24"/>
        </w:rPr>
        <w:t xml:space="preserve"> </w:t>
      </w:r>
      <w:r w:rsidR="00F544CF" w:rsidRPr="003008F4">
        <w:rPr>
          <w:rFonts w:ascii="Times New Roman" w:hAnsi="Times New Roman" w:cs="Times New Roman"/>
          <w:sz w:val="24"/>
          <w:szCs w:val="24"/>
        </w:rPr>
        <w:t>Hasil Kadar Polifenol Total Pada Teh Hitam dan Teh Hijau</w:t>
      </w:r>
    </w:p>
    <w:tbl>
      <w:tblPr>
        <w:tblW w:w="8000" w:type="dxa"/>
        <w:tblInd w:w="103" w:type="dxa"/>
        <w:tblLook w:val="04A0"/>
      </w:tblPr>
      <w:tblGrid>
        <w:gridCol w:w="620"/>
        <w:gridCol w:w="1920"/>
        <w:gridCol w:w="1940"/>
        <w:gridCol w:w="1920"/>
        <w:gridCol w:w="1600"/>
      </w:tblGrid>
      <w:tr w:rsidR="00A157BF" w:rsidRPr="00A157BF" w:rsidTr="00A157BF">
        <w:trPr>
          <w:trHeight w:val="630"/>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b/>
                <w:bCs/>
                <w:sz w:val="24"/>
                <w:szCs w:val="24"/>
                <w:lang w:eastAsia="id-ID"/>
              </w:rPr>
            </w:pPr>
            <w:r w:rsidRPr="00A157BF">
              <w:rPr>
                <w:rFonts w:ascii="Times New Roman" w:eastAsia="Times New Roman" w:hAnsi="Times New Roman" w:cs="Times New Roman"/>
                <w:b/>
                <w:bCs/>
                <w:sz w:val="24"/>
                <w:szCs w:val="24"/>
                <w:lang w:eastAsia="id-ID"/>
              </w:rPr>
              <w:t>No</w:t>
            </w:r>
          </w:p>
        </w:tc>
        <w:tc>
          <w:tcPr>
            <w:tcW w:w="1920" w:type="dxa"/>
            <w:tcBorders>
              <w:top w:val="single" w:sz="4" w:space="0" w:color="auto"/>
              <w:left w:val="nil"/>
              <w:bottom w:val="single" w:sz="4" w:space="0" w:color="auto"/>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b/>
                <w:bCs/>
                <w:sz w:val="24"/>
                <w:szCs w:val="24"/>
                <w:lang w:eastAsia="id-ID"/>
              </w:rPr>
            </w:pPr>
            <w:r w:rsidRPr="00A157BF">
              <w:rPr>
                <w:rFonts w:ascii="Times New Roman" w:eastAsia="Times New Roman" w:hAnsi="Times New Roman" w:cs="Times New Roman"/>
                <w:b/>
                <w:bCs/>
                <w:sz w:val="24"/>
                <w:szCs w:val="24"/>
                <w:lang w:eastAsia="id-ID"/>
              </w:rPr>
              <w:t>Konsentrasi Teh Hitam</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b/>
                <w:bCs/>
                <w:sz w:val="24"/>
                <w:szCs w:val="24"/>
                <w:lang w:eastAsia="id-ID"/>
              </w:rPr>
            </w:pPr>
            <w:r w:rsidRPr="00A157BF">
              <w:rPr>
                <w:rFonts w:ascii="Times New Roman" w:eastAsia="Times New Roman" w:hAnsi="Times New Roman" w:cs="Times New Roman"/>
                <w:b/>
                <w:bCs/>
                <w:sz w:val="24"/>
                <w:szCs w:val="24"/>
                <w:lang w:eastAsia="id-ID"/>
              </w:rPr>
              <w:t>Kadar polyfenol (%)</w:t>
            </w:r>
          </w:p>
        </w:tc>
        <w:tc>
          <w:tcPr>
            <w:tcW w:w="1920" w:type="dxa"/>
            <w:tcBorders>
              <w:top w:val="single" w:sz="4" w:space="0" w:color="auto"/>
              <w:left w:val="nil"/>
              <w:bottom w:val="single" w:sz="4" w:space="0" w:color="auto"/>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b/>
                <w:bCs/>
                <w:sz w:val="24"/>
                <w:szCs w:val="24"/>
                <w:lang w:eastAsia="id-ID"/>
              </w:rPr>
            </w:pPr>
            <w:r w:rsidRPr="00A157BF">
              <w:rPr>
                <w:rFonts w:ascii="Times New Roman" w:eastAsia="Times New Roman" w:hAnsi="Times New Roman" w:cs="Times New Roman"/>
                <w:b/>
                <w:bCs/>
                <w:sz w:val="24"/>
                <w:szCs w:val="24"/>
                <w:lang w:eastAsia="id-ID"/>
              </w:rPr>
              <w:t>Konsentrasi Teh Hijau</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b/>
                <w:bCs/>
                <w:sz w:val="24"/>
                <w:szCs w:val="24"/>
                <w:lang w:eastAsia="id-ID"/>
              </w:rPr>
            </w:pPr>
            <w:r w:rsidRPr="00A157BF">
              <w:rPr>
                <w:rFonts w:ascii="Times New Roman" w:eastAsia="Times New Roman" w:hAnsi="Times New Roman" w:cs="Times New Roman"/>
                <w:b/>
                <w:bCs/>
                <w:sz w:val="24"/>
                <w:szCs w:val="24"/>
                <w:lang w:eastAsia="id-ID"/>
              </w:rPr>
              <w:t>Kadar polyfenol (%)</w:t>
            </w:r>
          </w:p>
        </w:tc>
      </w:tr>
      <w:tr w:rsidR="00A157BF" w:rsidRPr="00A157BF" w:rsidTr="00A157BF">
        <w:trPr>
          <w:trHeight w:val="276"/>
        </w:trPr>
        <w:tc>
          <w:tcPr>
            <w:tcW w:w="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sz w:val="24"/>
                <w:szCs w:val="24"/>
                <w:lang w:eastAsia="id-ID"/>
              </w:rPr>
            </w:pPr>
            <w:r w:rsidRPr="00A157BF">
              <w:rPr>
                <w:rFonts w:ascii="Times New Roman" w:eastAsia="Times New Roman" w:hAnsi="Times New Roman" w:cs="Times New Roman"/>
                <w:sz w:val="24"/>
                <w:szCs w:val="24"/>
                <w:lang w:eastAsia="id-ID"/>
              </w:rPr>
              <w:t>1</w:t>
            </w:r>
          </w:p>
        </w:tc>
        <w:tc>
          <w:tcPr>
            <w:tcW w:w="1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sz w:val="24"/>
                <w:szCs w:val="24"/>
                <w:lang w:eastAsia="id-ID"/>
              </w:rPr>
            </w:pPr>
            <w:r w:rsidRPr="00A157BF">
              <w:rPr>
                <w:rFonts w:ascii="Times New Roman" w:eastAsia="Times New Roman" w:hAnsi="Times New Roman" w:cs="Times New Roman"/>
                <w:sz w:val="24"/>
                <w:szCs w:val="24"/>
                <w:lang w:eastAsia="id-ID"/>
              </w:rPr>
              <w:t>50%</w:t>
            </w:r>
            <w:r w:rsidR="00AD727C">
              <w:rPr>
                <w:rFonts w:ascii="Times New Roman" w:eastAsia="Times New Roman" w:hAnsi="Times New Roman" w:cs="Times New Roman"/>
                <w:sz w:val="24"/>
                <w:szCs w:val="24"/>
                <w:lang w:eastAsia="id-ID"/>
              </w:rPr>
              <w:t xml:space="preserve"> </w:t>
            </w:r>
            <w:r w:rsidR="00AD727C" w:rsidRPr="00AD727C">
              <w:rPr>
                <w:rFonts w:ascii="Times New Roman" w:eastAsia="Times New Roman" w:hAnsi="Times New Roman" w:cs="Times New Roman"/>
                <w:color w:val="FF0000"/>
                <w:sz w:val="24"/>
                <w:szCs w:val="24"/>
                <w:lang w:eastAsia="id-ID"/>
              </w:rPr>
              <w:t>*</w:t>
            </w:r>
          </w:p>
        </w:tc>
        <w:tc>
          <w:tcPr>
            <w:tcW w:w="19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sz w:val="24"/>
                <w:szCs w:val="24"/>
                <w:lang w:eastAsia="id-ID"/>
              </w:rPr>
            </w:pPr>
            <w:r w:rsidRPr="00A157BF">
              <w:rPr>
                <w:rFonts w:ascii="Times New Roman" w:eastAsia="Times New Roman" w:hAnsi="Times New Roman" w:cs="Times New Roman"/>
                <w:sz w:val="24"/>
                <w:szCs w:val="24"/>
                <w:lang w:eastAsia="id-ID"/>
              </w:rPr>
              <w:t>5,38</w:t>
            </w:r>
          </w:p>
        </w:tc>
        <w:tc>
          <w:tcPr>
            <w:tcW w:w="1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sz w:val="24"/>
                <w:szCs w:val="24"/>
                <w:lang w:eastAsia="id-ID"/>
              </w:rPr>
            </w:pPr>
            <w:r w:rsidRPr="00A157BF">
              <w:rPr>
                <w:rFonts w:ascii="Times New Roman" w:eastAsia="Times New Roman" w:hAnsi="Times New Roman" w:cs="Times New Roman"/>
                <w:sz w:val="24"/>
                <w:szCs w:val="24"/>
                <w:lang w:eastAsia="id-ID"/>
              </w:rPr>
              <w:t>50%</w:t>
            </w:r>
          </w:p>
        </w:tc>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sz w:val="24"/>
                <w:szCs w:val="24"/>
                <w:lang w:eastAsia="id-ID"/>
              </w:rPr>
            </w:pPr>
            <w:r w:rsidRPr="00A157BF">
              <w:rPr>
                <w:rFonts w:ascii="Times New Roman" w:eastAsia="Times New Roman" w:hAnsi="Times New Roman" w:cs="Times New Roman"/>
                <w:sz w:val="24"/>
                <w:szCs w:val="24"/>
                <w:lang w:eastAsia="id-ID"/>
              </w:rPr>
              <w:t>8,14</w:t>
            </w:r>
          </w:p>
        </w:tc>
      </w:tr>
      <w:tr w:rsidR="00A157BF" w:rsidRPr="00A157BF" w:rsidTr="00A157BF">
        <w:trPr>
          <w:trHeight w:val="276"/>
        </w:trPr>
        <w:tc>
          <w:tcPr>
            <w:tcW w:w="620" w:type="dxa"/>
            <w:vMerge/>
            <w:tcBorders>
              <w:top w:val="nil"/>
              <w:left w:val="single" w:sz="4" w:space="0" w:color="auto"/>
              <w:bottom w:val="single" w:sz="4" w:space="0" w:color="000000"/>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2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40" w:type="dxa"/>
            <w:vMerge/>
            <w:tcBorders>
              <w:top w:val="nil"/>
              <w:left w:val="single" w:sz="4" w:space="0" w:color="auto"/>
              <w:bottom w:val="single" w:sz="4" w:space="0" w:color="000000"/>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2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60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r>
      <w:tr w:rsidR="00A157BF" w:rsidRPr="00A157BF" w:rsidTr="00A157BF">
        <w:trPr>
          <w:trHeight w:val="276"/>
        </w:trPr>
        <w:tc>
          <w:tcPr>
            <w:tcW w:w="620" w:type="dxa"/>
            <w:vMerge/>
            <w:tcBorders>
              <w:top w:val="nil"/>
              <w:left w:val="single" w:sz="4" w:space="0" w:color="auto"/>
              <w:bottom w:val="single" w:sz="4" w:space="0" w:color="000000"/>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2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40" w:type="dxa"/>
            <w:vMerge/>
            <w:tcBorders>
              <w:top w:val="nil"/>
              <w:left w:val="single" w:sz="4" w:space="0" w:color="auto"/>
              <w:bottom w:val="single" w:sz="4" w:space="0" w:color="000000"/>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2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60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r>
      <w:tr w:rsidR="00A157BF" w:rsidRPr="00A157BF" w:rsidTr="00A157BF">
        <w:trPr>
          <w:trHeight w:val="276"/>
        </w:trPr>
        <w:tc>
          <w:tcPr>
            <w:tcW w:w="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sz w:val="24"/>
                <w:szCs w:val="24"/>
                <w:lang w:eastAsia="id-ID"/>
              </w:rPr>
            </w:pPr>
            <w:r w:rsidRPr="00A157BF">
              <w:rPr>
                <w:rFonts w:ascii="Times New Roman" w:eastAsia="Times New Roman" w:hAnsi="Times New Roman" w:cs="Times New Roman"/>
                <w:sz w:val="24"/>
                <w:szCs w:val="24"/>
                <w:lang w:eastAsia="id-ID"/>
              </w:rPr>
              <w:t>2</w:t>
            </w:r>
          </w:p>
        </w:tc>
        <w:tc>
          <w:tcPr>
            <w:tcW w:w="1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sz w:val="24"/>
                <w:szCs w:val="24"/>
                <w:lang w:eastAsia="id-ID"/>
              </w:rPr>
            </w:pPr>
            <w:r w:rsidRPr="00A157BF">
              <w:rPr>
                <w:rFonts w:ascii="Times New Roman" w:eastAsia="Times New Roman" w:hAnsi="Times New Roman" w:cs="Times New Roman"/>
                <w:sz w:val="24"/>
                <w:szCs w:val="24"/>
                <w:lang w:eastAsia="id-ID"/>
              </w:rPr>
              <w:t>60%</w:t>
            </w:r>
          </w:p>
        </w:tc>
        <w:tc>
          <w:tcPr>
            <w:tcW w:w="19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sz w:val="24"/>
                <w:szCs w:val="24"/>
                <w:lang w:eastAsia="id-ID"/>
              </w:rPr>
            </w:pPr>
            <w:r w:rsidRPr="00A157BF">
              <w:rPr>
                <w:rFonts w:ascii="Times New Roman" w:eastAsia="Times New Roman" w:hAnsi="Times New Roman" w:cs="Times New Roman"/>
                <w:sz w:val="24"/>
                <w:szCs w:val="24"/>
                <w:lang w:eastAsia="id-ID"/>
              </w:rPr>
              <w:t>5,97</w:t>
            </w:r>
          </w:p>
        </w:tc>
        <w:tc>
          <w:tcPr>
            <w:tcW w:w="1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sz w:val="24"/>
                <w:szCs w:val="24"/>
                <w:lang w:eastAsia="id-ID"/>
              </w:rPr>
            </w:pPr>
            <w:r w:rsidRPr="00A157BF">
              <w:rPr>
                <w:rFonts w:ascii="Times New Roman" w:eastAsia="Times New Roman" w:hAnsi="Times New Roman" w:cs="Times New Roman"/>
                <w:sz w:val="24"/>
                <w:szCs w:val="24"/>
                <w:lang w:eastAsia="id-ID"/>
              </w:rPr>
              <w:t>60%</w:t>
            </w:r>
          </w:p>
        </w:tc>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sz w:val="24"/>
                <w:szCs w:val="24"/>
                <w:lang w:eastAsia="id-ID"/>
              </w:rPr>
            </w:pPr>
            <w:r w:rsidRPr="00A157BF">
              <w:rPr>
                <w:rFonts w:ascii="Times New Roman" w:eastAsia="Times New Roman" w:hAnsi="Times New Roman" w:cs="Times New Roman"/>
                <w:sz w:val="24"/>
                <w:szCs w:val="24"/>
                <w:lang w:eastAsia="id-ID"/>
              </w:rPr>
              <w:t>8,10</w:t>
            </w:r>
          </w:p>
        </w:tc>
      </w:tr>
      <w:tr w:rsidR="00A157BF" w:rsidRPr="00A157BF" w:rsidTr="00A157BF">
        <w:trPr>
          <w:trHeight w:val="276"/>
        </w:trPr>
        <w:tc>
          <w:tcPr>
            <w:tcW w:w="620" w:type="dxa"/>
            <w:vMerge/>
            <w:tcBorders>
              <w:top w:val="nil"/>
              <w:left w:val="single" w:sz="4" w:space="0" w:color="auto"/>
              <w:bottom w:val="single" w:sz="4" w:space="0" w:color="000000"/>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2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40" w:type="dxa"/>
            <w:vMerge/>
            <w:tcBorders>
              <w:top w:val="nil"/>
              <w:left w:val="single" w:sz="4" w:space="0" w:color="auto"/>
              <w:bottom w:val="single" w:sz="4" w:space="0" w:color="000000"/>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2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60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r>
      <w:tr w:rsidR="00A157BF" w:rsidRPr="00A157BF" w:rsidTr="00A157BF">
        <w:trPr>
          <w:trHeight w:val="276"/>
        </w:trPr>
        <w:tc>
          <w:tcPr>
            <w:tcW w:w="620" w:type="dxa"/>
            <w:vMerge/>
            <w:tcBorders>
              <w:top w:val="nil"/>
              <w:left w:val="single" w:sz="4" w:space="0" w:color="auto"/>
              <w:bottom w:val="single" w:sz="4" w:space="0" w:color="000000"/>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2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40" w:type="dxa"/>
            <w:vMerge/>
            <w:tcBorders>
              <w:top w:val="nil"/>
              <w:left w:val="single" w:sz="4" w:space="0" w:color="auto"/>
              <w:bottom w:val="single" w:sz="4" w:space="0" w:color="000000"/>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2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60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r>
      <w:tr w:rsidR="00A157BF" w:rsidRPr="00A157BF" w:rsidTr="00A157BF">
        <w:trPr>
          <w:trHeight w:val="276"/>
        </w:trPr>
        <w:tc>
          <w:tcPr>
            <w:tcW w:w="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sz w:val="24"/>
                <w:szCs w:val="24"/>
                <w:lang w:eastAsia="id-ID"/>
              </w:rPr>
            </w:pPr>
            <w:r w:rsidRPr="00A157BF">
              <w:rPr>
                <w:rFonts w:ascii="Times New Roman" w:eastAsia="Times New Roman" w:hAnsi="Times New Roman" w:cs="Times New Roman"/>
                <w:sz w:val="24"/>
                <w:szCs w:val="24"/>
                <w:lang w:eastAsia="id-ID"/>
              </w:rPr>
              <w:t>2</w:t>
            </w:r>
          </w:p>
        </w:tc>
        <w:tc>
          <w:tcPr>
            <w:tcW w:w="1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sz w:val="24"/>
                <w:szCs w:val="24"/>
                <w:lang w:eastAsia="id-ID"/>
              </w:rPr>
            </w:pPr>
            <w:r w:rsidRPr="00A157BF">
              <w:rPr>
                <w:rFonts w:ascii="Times New Roman" w:eastAsia="Times New Roman" w:hAnsi="Times New Roman" w:cs="Times New Roman"/>
                <w:sz w:val="24"/>
                <w:szCs w:val="24"/>
                <w:lang w:eastAsia="id-ID"/>
              </w:rPr>
              <w:t>70%</w:t>
            </w:r>
          </w:p>
        </w:tc>
        <w:tc>
          <w:tcPr>
            <w:tcW w:w="19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sz w:val="24"/>
                <w:szCs w:val="24"/>
                <w:lang w:eastAsia="id-ID"/>
              </w:rPr>
            </w:pPr>
            <w:r w:rsidRPr="00A157BF">
              <w:rPr>
                <w:rFonts w:ascii="Times New Roman" w:eastAsia="Times New Roman" w:hAnsi="Times New Roman" w:cs="Times New Roman"/>
                <w:sz w:val="24"/>
                <w:szCs w:val="24"/>
                <w:lang w:eastAsia="id-ID"/>
              </w:rPr>
              <w:t>5,98</w:t>
            </w:r>
          </w:p>
        </w:tc>
        <w:tc>
          <w:tcPr>
            <w:tcW w:w="1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sz w:val="24"/>
                <w:szCs w:val="24"/>
                <w:lang w:eastAsia="id-ID"/>
              </w:rPr>
            </w:pPr>
            <w:r w:rsidRPr="00A157BF">
              <w:rPr>
                <w:rFonts w:ascii="Times New Roman" w:eastAsia="Times New Roman" w:hAnsi="Times New Roman" w:cs="Times New Roman"/>
                <w:sz w:val="24"/>
                <w:szCs w:val="24"/>
                <w:lang w:eastAsia="id-ID"/>
              </w:rPr>
              <w:t>70%</w:t>
            </w:r>
          </w:p>
        </w:tc>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A157BF" w:rsidRPr="00A157BF" w:rsidRDefault="00A157BF" w:rsidP="00A157BF">
            <w:pPr>
              <w:spacing w:after="0" w:line="240" w:lineRule="auto"/>
              <w:jc w:val="center"/>
              <w:rPr>
                <w:rFonts w:ascii="Times New Roman" w:eastAsia="Times New Roman" w:hAnsi="Times New Roman" w:cs="Times New Roman"/>
                <w:b/>
                <w:bCs/>
                <w:sz w:val="24"/>
                <w:szCs w:val="24"/>
                <w:lang w:eastAsia="id-ID"/>
              </w:rPr>
            </w:pPr>
            <w:r w:rsidRPr="00A157BF">
              <w:rPr>
                <w:rFonts w:ascii="Times New Roman" w:eastAsia="Times New Roman" w:hAnsi="Times New Roman" w:cs="Times New Roman"/>
                <w:b/>
                <w:bCs/>
                <w:sz w:val="24"/>
                <w:szCs w:val="24"/>
                <w:lang w:eastAsia="id-ID"/>
              </w:rPr>
              <w:t>8,45</w:t>
            </w:r>
          </w:p>
        </w:tc>
      </w:tr>
      <w:tr w:rsidR="00A157BF" w:rsidRPr="00A157BF" w:rsidTr="00A157BF">
        <w:trPr>
          <w:trHeight w:val="276"/>
        </w:trPr>
        <w:tc>
          <w:tcPr>
            <w:tcW w:w="620" w:type="dxa"/>
            <w:vMerge/>
            <w:tcBorders>
              <w:top w:val="nil"/>
              <w:left w:val="single" w:sz="4" w:space="0" w:color="auto"/>
              <w:bottom w:val="single" w:sz="4" w:space="0" w:color="000000"/>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2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40" w:type="dxa"/>
            <w:vMerge/>
            <w:tcBorders>
              <w:top w:val="nil"/>
              <w:left w:val="single" w:sz="4" w:space="0" w:color="auto"/>
              <w:bottom w:val="single" w:sz="4" w:space="0" w:color="000000"/>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2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60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b/>
                <w:bCs/>
                <w:sz w:val="24"/>
                <w:szCs w:val="24"/>
                <w:lang w:eastAsia="id-ID"/>
              </w:rPr>
            </w:pPr>
          </w:p>
        </w:tc>
      </w:tr>
      <w:tr w:rsidR="00A157BF" w:rsidRPr="00A157BF" w:rsidTr="00A157BF">
        <w:trPr>
          <w:trHeight w:val="276"/>
        </w:trPr>
        <w:tc>
          <w:tcPr>
            <w:tcW w:w="620" w:type="dxa"/>
            <w:vMerge/>
            <w:tcBorders>
              <w:top w:val="nil"/>
              <w:left w:val="single" w:sz="4" w:space="0" w:color="auto"/>
              <w:bottom w:val="single" w:sz="4" w:space="0" w:color="000000"/>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2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40" w:type="dxa"/>
            <w:vMerge/>
            <w:tcBorders>
              <w:top w:val="nil"/>
              <w:left w:val="single" w:sz="4" w:space="0" w:color="auto"/>
              <w:bottom w:val="single" w:sz="4" w:space="0" w:color="000000"/>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92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sz w:val="24"/>
                <w:szCs w:val="24"/>
                <w:lang w:eastAsia="id-ID"/>
              </w:rPr>
            </w:pPr>
          </w:p>
        </w:tc>
        <w:tc>
          <w:tcPr>
            <w:tcW w:w="1600" w:type="dxa"/>
            <w:vMerge/>
            <w:tcBorders>
              <w:top w:val="nil"/>
              <w:left w:val="single" w:sz="4" w:space="0" w:color="auto"/>
              <w:bottom w:val="single" w:sz="4" w:space="0" w:color="auto"/>
              <w:right w:val="single" w:sz="4" w:space="0" w:color="auto"/>
            </w:tcBorders>
            <w:vAlign w:val="center"/>
            <w:hideMark/>
          </w:tcPr>
          <w:p w:rsidR="00A157BF" w:rsidRPr="00A157BF" w:rsidRDefault="00A157BF" w:rsidP="00A157BF">
            <w:pPr>
              <w:spacing w:after="0" w:line="240" w:lineRule="auto"/>
              <w:rPr>
                <w:rFonts w:ascii="Times New Roman" w:eastAsia="Times New Roman" w:hAnsi="Times New Roman" w:cs="Times New Roman"/>
                <w:b/>
                <w:bCs/>
                <w:sz w:val="24"/>
                <w:szCs w:val="24"/>
                <w:lang w:eastAsia="id-ID"/>
              </w:rPr>
            </w:pPr>
          </w:p>
        </w:tc>
      </w:tr>
    </w:tbl>
    <w:p w:rsidR="00AD727C" w:rsidRPr="00AD727C" w:rsidRDefault="00AD727C" w:rsidP="00414413">
      <w:pPr>
        <w:spacing w:after="120" w:line="360" w:lineRule="auto"/>
        <w:jc w:val="both"/>
        <w:rPr>
          <w:rFonts w:ascii="Times New Roman" w:hAnsi="Times New Roman" w:cs="Times New Roman"/>
          <w:i/>
          <w:sz w:val="20"/>
          <w:szCs w:val="20"/>
        </w:rPr>
      </w:pPr>
      <w:r w:rsidRPr="00AD727C">
        <w:rPr>
          <w:rFonts w:ascii="Times New Roman" w:hAnsi="Times New Roman" w:cs="Times New Roman"/>
          <w:i/>
          <w:sz w:val="20"/>
          <w:szCs w:val="20"/>
        </w:rPr>
        <w:t xml:space="preserve">Keterangan : (*) yang dimaksud dengan kosentrasi 50%, 60% dan 70%  pada teh hitam atau teh hijau adalah faktor A konsentrasi jenis teh yang diambil dari teh sebanyak 12 gram yang sebelumnya dilakukan penelitian oleh Sari, (2011) tentang pembuatan ekstrak teh. </w:t>
      </w:r>
    </w:p>
    <w:p w:rsidR="00F544CF" w:rsidRPr="004B74BE" w:rsidRDefault="007D1C54" w:rsidP="0041441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Hasil pengamatan </w:t>
      </w:r>
      <w:r w:rsidRPr="003008F4">
        <w:rPr>
          <w:rFonts w:ascii="Times New Roman" w:hAnsi="Times New Roman" w:cs="Times New Roman"/>
          <w:sz w:val="24"/>
          <w:szCs w:val="24"/>
        </w:rPr>
        <w:t>kadar polifenol total pada teh hitam dan teh hijau</w:t>
      </w:r>
      <w:r>
        <w:rPr>
          <w:rFonts w:ascii="Times New Roman" w:hAnsi="Times New Roman" w:cs="Times New Roman"/>
          <w:sz w:val="24"/>
          <w:szCs w:val="24"/>
          <w:lang w:val="en-US"/>
        </w:rPr>
        <w:t xml:space="preserve"> pada</w:t>
      </w:r>
      <w:r>
        <w:rPr>
          <w:rFonts w:ascii="Times New Roman" w:hAnsi="Times New Roman" w:cs="Times New Roman"/>
          <w:sz w:val="24"/>
          <w:szCs w:val="24"/>
        </w:rPr>
        <w:t xml:space="preserve"> </w:t>
      </w:r>
      <w:r w:rsidR="00AD727C">
        <w:rPr>
          <w:rFonts w:ascii="Times New Roman" w:hAnsi="Times New Roman" w:cs="Times New Roman"/>
          <w:sz w:val="24"/>
          <w:szCs w:val="24"/>
        </w:rPr>
        <w:t>T</w:t>
      </w:r>
      <w:r w:rsidR="004A0AC2">
        <w:rPr>
          <w:rFonts w:ascii="Times New Roman" w:hAnsi="Times New Roman" w:cs="Times New Roman"/>
          <w:sz w:val="24"/>
          <w:szCs w:val="24"/>
        </w:rPr>
        <w:t>abel 6.</w:t>
      </w:r>
      <w:r w:rsidR="00F544CF">
        <w:rPr>
          <w:rFonts w:ascii="Times New Roman" w:hAnsi="Times New Roman" w:cs="Times New Roman"/>
          <w:sz w:val="24"/>
          <w:szCs w:val="24"/>
        </w:rPr>
        <w:t xml:space="preserve"> menunjukkan teh hijau dengan memiliki kadar polifenol yang tinggi. Menurut </w:t>
      </w:r>
      <w:r w:rsidR="00F544CF" w:rsidRPr="008F3B7F">
        <w:rPr>
          <w:rFonts w:ascii="Times New Roman" w:hAnsi="Times New Roman" w:cs="Times New Roman"/>
          <w:sz w:val="24"/>
          <w:szCs w:val="24"/>
        </w:rPr>
        <w:t xml:space="preserve">Daniells (2008), teh hijau mengandung </w:t>
      </w:r>
      <w:r w:rsidR="00F544CF">
        <w:rPr>
          <w:rFonts w:ascii="Times New Roman" w:hAnsi="Times New Roman" w:cs="Times New Roman"/>
          <w:sz w:val="24"/>
          <w:szCs w:val="24"/>
        </w:rPr>
        <w:t xml:space="preserve">sekitar </w:t>
      </w:r>
      <w:r w:rsidR="00F544CF" w:rsidRPr="008F3B7F">
        <w:rPr>
          <w:rFonts w:ascii="Times New Roman" w:hAnsi="Times New Roman" w:cs="Times New Roman"/>
          <w:sz w:val="24"/>
          <w:szCs w:val="24"/>
        </w:rPr>
        <w:t>30-40% polifenol, sedangkan teh hitam</w:t>
      </w:r>
      <w:r w:rsidR="00F544CF">
        <w:rPr>
          <w:rFonts w:ascii="Times New Roman" w:hAnsi="Times New Roman" w:cs="Times New Roman"/>
          <w:sz w:val="24"/>
          <w:szCs w:val="24"/>
        </w:rPr>
        <w:t xml:space="preserve"> </w:t>
      </w:r>
      <w:r w:rsidR="00F544CF" w:rsidRPr="008F3B7F">
        <w:rPr>
          <w:rFonts w:ascii="Times New Roman" w:hAnsi="Times New Roman" w:cs="Times New Roman"/>
          <w:sz w:val="24"/>
          <w:szCs w:val="24"/>
        </w:rPr>
        <w:t>hanya 3-10%</w:t>
      </w:r>
      <w:r w:rsidR="00DF09AA">
        <w:rPr>
          <w:rFonts w:ascii="Times New Roman" w:hAnsi="Times New Roman" w:cs="Times New Roman"/>
          <w:sz w:val="24"/>
          <w:szCs w:val="24"/>
        </w:rPr>
        <w:t xml:space="preserve"> penelitian ini menggunakan pelarut etanol 95% pada pembuatan ekstrak </w:t>
      </w:r>
      <w:r>
        <w:rPr>
          <w:rFonts w:ascii="Times New Roman" w:hAnsi="Times New Roman" w:cs="Times New Roman"/>
          <w:sz w:val="24"/>
          <w:szCs w:val="24"/>
        </w:rPr>
        <w:t>t</w:t>
      </w:r>
      <w:r>
        <w:rPr>
          <w:rFonts w:ascii="Times New Roman" w:hAnsi="Times New Roman" w:cs="Times New Roman"/>
          <w:sz w:val="24"/>
          <w:szCs w:val="24"/>
          <w:lang w:val="en-US"/>
        </w:rPr>
        <w:t xml:space="preserve">eh, sehingga </w:t>
      </w:r>
      <w:r>
        <w:rPr>
          <w:rFonts w:ascii="Times New Roman" w:hAnsi="Times New Roman" w:cs="Times New Roman"/>
          <w:sz w:val="24"/>
          <w:szCs w:val="24"/>
        </w:rPr>
        <w:t xml:space="preserve">Kadar fenol yang dihasilkan pada teh hijau </w:t>
      </w:r>
      <w:r>
        <w:rPr>
          <w:rFonts w:ascii="Times New Roman" w:hAnsi="Times New Roman" w:cs="Times New Roman"/>
          <w:sz w:val="24"/>
          <w:szCs w:val="24"/>
          <w:lang w:val="en-US"/>
        </w:rPr>
        <w:lastRenderedPageBreak/>
        <w:t xml:space="preserve">penelitian ini </w:t>
      </w:r>
      <w:r>
        <w:rPr>
          <w:rFonts w:ascii="Times New Roman" w:hAnsi="Times New Roman" w:cs="Times New Roman"/>
          <w:sz w:val="24"/>
          <w:szCs w:val="24"/>
        </w:rPr>
        <w:t>relatif kecil, hal ini disebabkan ekstrak teh hijau yang dihasilkan menggunakan pelarut polar  sehingga kadar fenol yang terambil hanya sedikit.</w:t>
      </w:r>
      <w:r w:rsidR="00F544CF">
        <w:rPr>
          <w:rFonts w:ascii="Times New Roman" w:hAnsi="Times New Roman" w:cs="Times New Roman"/>
          <w:sz w:val="24"/>
          <w:szCs w:val="24"/>
        </w:rPr>
        <w:t xml:space="preserve"> </w:t>
      </w:r>
      <w:r w:rsidR="002B6263">
        <w:rPr>
          <w:rFonts w:ascii="Times New Roman" w:hAnsi="Times New Roman" w:cs="Times New Roman"/>
          <w:sz w:val="24"/>
          <w:szCs w:val="24"/>
          <w:lang w:val="en-US"/>
        </w:rPr>
        <w:t xml:space="preserve">Serta perbedaan dari teh hitam dan teh hijau adalah teh hijau pada proses pembuatannya tidak dilakukan proses fermentasi, sedangkan pada teh hitam dilakukan proses fermentasi, sehingga kadar fenol yang dihasilkan lebih kecil dibandingkan dengann teh hijau. </w:t>
      </w:r>
      <w:r w:rsidR="00F544CF" w:rsidRPr="004B74BE">
        <w:rPr>
          <w:rFonts w:ascii="Times New Roman" w:hAnsi="Times New Roman" w:cs="Times New Roman"/>
          <w:sz w:val="24"/>
          <w:szCs w:val="24"/>
        </w:rPr>
        <w:t>Teh hijau mengandung lebih dari 36% polifenol</w:t>
      </w:r>
      <w:r w:rsidR="00DF09AA">
        <w:rPr>
          <w:rFonts w:ascii="Times New Roman" w:hAnsi="Times New Roman" w:cs="Times New Roman"/>
          <w:sz w:val="24"/>
          <w:szCs w:val="24"/>
        </w:rPr>
        <w:t xml:space="preserve"> dengan menggunakan pelarut etanol 95%, se</w:t>
      </w:r>
      <w:r w:rsidR="00F544CF" w:rsidRPr="004B74BE">
        <w:rPr>
          <w:rFonts w:ascii="Times New Roman" w:hAnsi="Times New Roman" w:cs="Times New Roman"/>
          <w:sz w:val="24"/>
          <w:szCs w:val="24"/>
        </w:rPr>
        <w:t xml:space="preserve">kalipun jumlah ini masih dipengaruhi oleh cuaca (iklim), varietas, jenis tanah, dan tingkat kemasakan (Sibuea, 2003). </w:t>
      </w:r>
      <w:r w:rsidR="00E1429D">
        <w:rPr>
          <w:rFonts w:ascii="Times New Roman" w:hAnsi="Times New Roman" w:cs="Times New Roman"/>
          <w:sz w:val="24"/>
          <w:szCs w:val="24"/>
        </w:rPr>
        <w:t xml:space="preserve">Perbedaan pelarut air dengan etanol yaitu air merupakan pelarut nonpolar </w:t>
      </w:r>
      <w:r w:rsidR="007069F3">
        <w:rPr>
          <w:rFonts w:ascii="Times New Roman" w:hAnsi="Times New Roman" w:cs="Times New Roman"/>
          <w:sz w:val="24"/>
          <w:szCs w:val="24"/>
        </w:rPr>
        <w:t>sedangkan etanol merupakan pelarut polar. Perbedaan pelarut polar dan nonpolar yaitu senyawa polar merupakan s</w:t>
      </w:r>
      <w:r w:rsidR="007069F3" w:rsidRPr="007069F3">
        <w:rPr>
          <w:rFonts w:ascii="Times New Roman" w:hAnsi="Times New Roman" w:cs="Times New Roman"/>
          <w:sz w:val="24"/>
          <w:szCs w:val="24"/>
        </w:rPr>
        <w:t>enyawa yang terbentuk akibat adanya suatu ikatan ant</w:t>
      </w:r>
      <w:r w:rsidR="007069F3">
        <w:rPr>
          <w:rFonts w:ascii="Times New Roman" w:hAnsi="Times New Roman" w:cs="Times New Roman"/>
          <w:sz w:val="24"/>
          <w:szCs w:val="24"/>
        </w:rPr>
        <w:t>ar elektron pada unsur-unsurnya dan senyawa non polar merupakan s</w:t>
      </w:r>
      <w:r w:rsidR="007069F3" w:rsidRPr="007069F3">
        <w:rPr>
          <w:rFonts w:ascii="Times New Roman" w:hAnsi="Times New Roman" w:cs="Times New Roman"/>
          <w:sz w:val="24"/>
          <w:szCs w:val="24"/>
        </w:rPr>
        <w:t>enyawa yang terbentuk akibat adanya suatu ikatan antar elektron pada unsur-unsur yang membentuknya. Hal ini terjadi karena unsur yang berikatan mempunyai nil</w:t>
      </w:r>
      <w:r w:rsidR="007069F3">
        <w:rPr>
          <w:rFonts w:ascii="Times New Roman" w:hAnsi="Times New Roman" w:cs="Times New Roman"/>
          <w:sz w:val="24"/>
          <w:szCs w:val="24"/>
        </w:rPr>
        <w:t xml:space="preserve">ai elektronegatifitas yang sama atau hampir sama (Kurniansyah, 2011). </w:t>
      </w:r>
      <w:r w:rsidR="00F544CF" w:rsidRPr="004B74BE">
        <w:rPr>
          <w:rFonts w:ascii="Times New Roman" w:hAnsi="Times New Roman" w:cs="Times New Roman"/>
          <w:sz w:val="24"/>
          <w:szCs w:val="24"/>
        </w:rPr>
        <w:t>Teh hijau ini memiliki kandungan polifenol tertinggi, kemudian teh oolong, dan yang terendah adalah teh hitam.</w:t>
      </w:r>
      <w:r w:rsidR="00F544CF">
        <w:rPr>
          <w:rFonts w:ascii="Times New Roman" w:hAnsi="Times New Roman" w:cs="Times New Roman"/>
          <w:sz w:val="24"/>
          <w:szCs w:val="24"/>
        </w:rPr>
        <w:t xml:space="preserve"> Walaupun kedua</w:t>
      </w:r>
      <w:r w:rsidR="00F544CF" w:rsidRPr="004B74BE">
        <w:rPr>
          <w:rFonts w:ascii="Times New Roman" w:hAnsi="Times New Roman" w:cs="Times New Roman"/>
          <w:sz w:val="24"/>
          <w:szCs w:val="24"/>
        </w:rPr>
        <w:t xml:space="preserve"> jenis teh yang ada berasal dari tanaman yang sama (</w:t>
      </w:r>
      <w:r w:rsidR="00F544CF" w:rsidRPr="004B74BE">
        <w:rPr>
          <w:rFonts w:ascii="Times New Roman" w:hAnsi="Times New Roman" w:cs="Times New Roman"/>
          <w:i/>
          <w:sz w:val="24"/>
          <w:szCs w:val="24"/>
        </w:rPr>
        <w:t>Camellia sinensis</w:t>
      </w:r>
      <w:r w:rsidR="00F544CF" w:rsidRPr="004B74BE">
        <w:rPr>
          <w:rFonts w:ascii="Times New Roman" w:hAnsi="Times New Roman" w:cs="Times New Roman"/>
          <w:sz w:val="24"/>
          <w:szCs w:val="24"/>
        </w:rPr>
        <w:t xml:space="preserve">), terdapat perbedaan yang cukup berarti dalam kandungan polifenolnya (senyawa yang diyakini bermanfaat bagi kesehatan) sehingga kapasitas (aktivitas) antioksidan pada teh pun </w:t>
      </w:r>
      <w:r w:rsidR="00F544CF">
        <w:rPr>
          <w:rFonts w:ascii="Times New Roman" w:hAnsi="Times New Roman" w:cs="Times New Roman"/>
          <w:sz w:val="24"/>
          <w:szCs w:val="24"/>
        </w:rPr>
        <w:t>berbeda-beda (Mariska, dkk., 2009).</w:t>
      </w:r>
      <w:r w:rsidR="00E1429D">
        <w:rPr>
          <w:rFonts w:ascii="Times New Roman" w:hAnsi="Times New Roman" w:cs="Times New Roman"/>
          <w:sz w:val="24"/>
          <w:szCs w:val="24"/>
        </w:rPr>
        <w:t xml:space="preserve"> </w:t>
      </w:r>
    </w:p>
    <w:p w:rsidR="00F544CF" w:rsidRDefault="00F544CF" w:rsidP="00414413">
      <w:pPr>
        <w:spacing w:after="0" w:line="480" w:lineRule="auto"/>
        <w:ind w:firstLine="567"/>
        <w:jc w:val="both"/>
        <w:rPr>
          <w:rFonts w:ascii="Times New Roman" w:hAnsi="Times New Roman" w:cs="Times New Roman"/>
          <w:sz w:val="24"/>
          <w:szCs w:val="24"/>
        </w:rPr>
      </w:pPr>
      <w:r w:rsidRPr="004B74BE">
        <w:rPr>
          <w:rFonts w:ascii="Times New Roman" w:hAnsi="Times New Roman" w:cs="Times New Roman"/>
          <w:sz w:val="24"/>
          <w:szCs w:val="24"/>
        </w:rPr>
        <w:lastRenderedPageBreak/>
        <w:t>Perbedaan kandungan polifenol pada berbagai jenis teh, terutama dipengaruhi oleh tahapan fermentasi pada saat pengolahannya. Pada awal tahap fermentasi, akan terbentuk theaflavin dan berkurangnya jumlah polifenol (epigalokatekin, epigalokatekin galat, atau epikatekin galat). Pada akhir tahap fermentasi, sebagian theaflavin akan diubah menjadi thearubigin. Komponen polifenol mudah teroksidasi menjadi bentuk lain yang dapat mengurangi k</w:t>
      </w:r>
      <w:r>
        <w:rPr>
          <w:rFonts w:ascii="Times New Roman" w:hAnsi="Times New Roman" w:cs="Times New Roman"/>
          <w:sz w:val="24"/>
          <w:szCs w:val="24"/>
        </w:rPr>
        <w:t>emampuannya sebagai antioksidan</w:t>
      </w:r>
      <w:r w:rsidRPr="004B74BE">
        <w:rPr>
          <w:rFonts w:ascii="Times New Roman" w:hAnsi="Times New Roman" w:cs="Times New Roman"/>
          <w:sz w:val="24"/>
          <w:szCs w:val="24"/>
        </w:rPr>
        <w:t xml:space="preserve"> </w:t>
      </w:r>
      <w:r>
        <w:rPr>
          <w:rFonts w:ascii="Times New Roman" w:hAnsi="Times New Roman" w:cs="Times New Roman"/>
          <w:sz w:val="24"/>
          <w:szCs w:val="24"/>
        </w:rPr>
        <w:t>(Mariska, dkk., 2009).</w:t>
      </w:r>
    </w:p>
    <w:p w:rsidR="002A583F" w:rsidRDefault="00AD727C" w:rsidP="002A58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sidR="002A583F">
        <w:rPr>
          <w:rFonts w:ascii="Times New Roman" w:hAnsi="Times New Roman" w:cs="Times New Roman"/>
          <w:sz w:val="24"/>
          <w:szCs w:val="24"/>
        </w:rPr>
        <w:t>. Uji Organoleptik</w:t>
      </w:r>
    </w:p>
    <w:p w:rsidR="00033ED7" w:rsidRDefault="00DB586A" w:rsidP="00DB586A">
      <w:pPr>
        <w:spacing w:after="0" w:line="480" w:lineRule="auto"/>
        <w:ind w:firstLine="567"/>
        <w:jc w:val="both"/>
        <w:rPr>
          <w:rFonts w:ascii="Times New Roman" w:hAnsi="Times New Roman"/>
          <w:sz w:val="24"/>
          <w:szCs w:val="24"/>
        </w:rPr>
      </w:pPr>
      <w:r>
        <w:rPr>
          <w:rFonts w:ascii="Times New Roman" w:hAnsi="Times New Roman"/>
          <w:sz w:val="24"/>
          <w:szCs w:val="24"/>
        </w:rPr>
        <w:t>Penelitian pendahuluan yang di</w:t>
      </w:r>
      <w:r w:rsidR="00944DF7">
        <w:rPr>
          <w:rFonts w:ascii="Times New Roman" w:hAnsi="Times New Roman"/>
          <w:sz w:val="24"/>
          <w:szCs w:val="24"/>
        </w:rPr>
        <w:t>lakukan yaitu pembuatan teh enk</w:t>
      </w:r>
      <w:r>
        <w:rPr>
          <w:rFonts w:ascii="Times New Roman" w:hAnsi="Times New Roman"/>
          <w:sz w:val="24"/>
          <w:szCs w:val="24"/>
        </w:rPr>
        <w:t>a</w:t>
      </w:r>
      <w:r w:rsidR="00944DF7">
        <w:rPr>
          <w:rFonts w:ascii="Times New Roman" w:hAnsi="Times New Roman"/>
          <w:sz w:val="24"/>
          <w:szCs w:val="24"/>
        </w:rPr>
        <w:t>p</w:t>
      </w:r>
      <w:r>
        <w:rPr>
          <w:rFonts w:ascii="Times New Roman" w:hAnsi="Times New Roman"/>
          <w:sz w:val="24"/>
          <w:szCs w:val="24"/>
        </w:rPr>
        <w:t>sulasi dengan perbandingan 50%:50% dengan penentuan perbandingan jahe merah dan temulawak yang terbaik dari perbandingan (1:1); (3:1) dan (5:1) dengan pengujian organoleptik terhadap warna, aroma dan rasa, m</w:t>
      </w:r>
      <w:r>
        <w:rPr>
          <w:rFonts w:ascii="Times New Roman" w:hAnsi="Times New Roman" w:cs="Times New Roman"/>
          <w:sz w:val="24"/>
          <w:szCs w:val="24"/>
        </w:rPr>
        <w:t>enggunakan 15</w:t>
      </w:r>
      <w:r w:rsidR="00F544CF">
        <w:rPr>
          <w:rFonts w:ascii="Times New Roman" w:hAnsi="Times New Roman" w:cs="Times New Roman"/>
          <w:sz w:val="24"/>
          <w:szCs w:val="24"/>
        </w:rPr>
        <w:t xml:space="preserve"> orang panelis</w:t>
      </w:r>
      <w:r w:rsidR="00AE1D5C">
        <w:rPr>
          <w:rFonts w:ascii="Times New Roman" w:hAnsi="Times New Roman"/>
          <w:sz w:val="24"/>
          <w:szCs w:val="24"/>
        </w:rPr>
        <w:t>.</w:t>
      </w:r>
    </w:p>
    <w:p w:rsidR="00033ED7" w:rsidRPr="00033ED7" w:rsidRDefault="001F405B" w:rsidP="003008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4A0AC2">
        <w:rPr>
          <w:rFonts w:ascii="Times New Roman" w:hAnsi="Times New Roman" w:cs="Times New Roman"/>
          <w:b/>
          <w:sz w:val="24"/>
          <w:szCs w:val="24"/>
        </w:rPr>
        <w:t>7</w:t>
      </w:r>
      <w:r w:rsidR="00D14254">
        <w:rPr>
          <w:rFonts w:ascii="Times New Roman" w:hAnsi="Times New Roman" w:cs="Times New Roman"/>
          <w:b/>
          <w:sz w:val="24"/>
          <w:szCs w:val="24"/>
        </w:rPr>
        <w:t>.</w:t>
      </w:r>
      <w:r w:rsidR="00033ED7" w:rsidRPr="00033ED7">
        <w:rPr>
          <w:rFonts w:ascii="Times New Roman" w:hAnsi="Times New Roman" w:cs="Times New Roman"/>
          <w:b/>
          <w:sz w:val="24"/>
          <w:szCs w:val="24"/>
        </w:rPr>
        <w:t xml:space="preserve"> </w:t>
      </w:r>
      <w:r w:rsidR="00033ED7" w:rsidRPr="00D14254">
        <w:rPr>
          <w:rFonts w:ascii="Times New Roman" w:hAnsi="Times New Roman" w:cs="Times New Roman"/>
          <w:sz w:val="24"/>
          <w:szCs w:val="24"/>
        </w:rPr>
        <w:t>Hasil Organoleptik Uji Hedonik</w:t>
      </w:r>
    </w:p>
    <w:tbl>
      <w:tblPr>
        <w:tblStyle w:val="TableGrid"/>
        <w:tblW w:w="7763" w:type="dxa"/>
        <w:tblInd w:w="108" w:type="dxa"/>
        <w:tblLook w:val="04A0"/>
      </w:tblPr>
      <w:tblGrid>
        <w:gridCol w:w="1382"/>
        <w:gridCol w:w="2162"/>
        <w:gridCol w:w="1903"/>
        <w:gridCol w:w="2316"/>
      </w:tblGrid>
      <w:tr w:rsidR="00550FBB" w:rsidRPr="00550FBB" w:rsidTr="00956757">
        <w:trPr>
          <w:trHeight w:val="306"/>
        </w:trPr>
        <w:tc>
          <w:tcPr>
            <w:tcW w:w="1382" w:type="dxa"/>
            <w:vMerge w:val="restart"/>
            <w:hideMark/>
          </w:tcPr>
          <w:p w:rsidR="00956757" w:rsidRDefault="00956757" w:rsidP="000A71C2">
            <w:pPr>
              <w:jc w:val="center"/>
              <w:rPr>
                <w:rFonts w:ascii="Times New Roman" w:eastAsia="Times New Roman" w:hAnsi="Times New Roman" w:cs="Times New Roman"/>
                <w:b/>
                <w:bCs/>
                <w:color w:val="000000"/>
                <w:sz w:val="24"/>
                <w:szCs w:val="24"/>
                <w:lang w:eastAsia="id-ID"/>
              </w:rPr>
            </w:pPr>
          </w:p>
          <w:p w:rsidR="00550FBB" w:rsidRPr="00550FBB" w:rsidRDefault="00550FBB" w:rsidP="000A71C2">
            <w:pPr>
              <w:jc w:val="center"/>
              <w:rPr>
                <w:rFonts w:ascii="Times New Roman" w:eastAsia="Times New Roman" w:hAnsi="Times New Roman" w:cs="Times New Roman"/>
                <w:b/>
                <w:bCs/>
                <w:color w:val="000000"/>
                <w:sz w:val="24"/>
                <w:szCs w:val="24"/>
                <w:lang w:eastAsia="id-ID"/>
              </w:rPr>
            </w:pPr>
            <w:r w:rsidRPr="00550FBB">
              <w:rPr>
                <w:rFonts w:ascii="Times New Roman" w:eastAsia="Times New Roman" w:hAnsi="Times New Roman" w:cs="Times New Roman"/>
                <w:b/>
                <w:bCs/>
                <w:color w:val="000000"/>
                <w:sz w:val="24"/>
                <w:szCs w:val="24"/>
                <w:lang w:eastAsia="id-ID"/>
              </w:rPr>
              <w:t>Sampel</w:t>
            </w:r>
          </w:p>
        </w:tc>
        <w:tc>
          <w:tcPr>
            <w:tcW w:w="2162" w:type="dxa"/>
            <w:vMerge w:val="restart"/>
            <w:noWrap/>
            <w:vAlign w:val="center"/>
            <w:hideMark/>
          </w:tcPr>
          <w:p w:rsidR="00550FBB" w:rsidRPr="00956757" w:rsidRDefault="00956757" w:rsidP="00956757">
            <w:pPr>
              <w:jc w:val="center"/>
              <w:rPr>
                <w:rFonts w:ascii="Times New Roman" w:eastAsia="Times New Roman" w:hAnsi="Times New Roman" w:cs="Times New Roman"/>
                <w:b/>
                <w:color w:val="000000"/>
                <w:sz w:val="24"/>
                <w:szCs w:val="24"/>
                <w:lang w:eastAsia="id-ID"/>
              </w:rPr>
            </w:pPr>
            <w:r w:rsidRPr="00956757">
              <w:rPr>
                <w:rFonts w:ascii="Times New Roman" w:eastAsia="Times New Roman" w:hAnsi="Times New Roman" w:cs="Times New Roman"/>
                <w:b/>
                <w:color w:val="000000"/>
                <w:sz w:val="24"/>
                <w:szCs w:val="24"/>
                <w:lang w:eastAsia="id-ID"/>
              </w:rPr>
              <w:t>WARNA</w:t>
            </w:r>
          </w:p>
        </w:tc>
        <w:tc>
          <w:tcPr>
            <w:tcW w:w="1903" w:type="dxa"/>
            <w:vMerge w:val="restart"/>
            <w:noWrap/>
            <w:vAlign w:val="center"/>
            <w:hideMark/>
          </w:tcPr>
          <w:p w:rsidR="00956757" w:rsidRPr="00956757" w:rsidRDefault="00956757" w:rsidP="00956757">
            <w:pPr>
              <w:jc w:val="center"/>
              <w:rPr>
                <w:rFonts w:ascii="Times New Roman" w:eastAsia="Times New Roman" w:hAnsi="Times New Roman" w:cs="Times New Roman"/>
                <w:b/>
                <w:color w:val="000000"/>
                <w:sz w:val="24"/>
                <w:szCs w:val="24"/>
                <w:lang w:eastAsia="id-ID"/>
              </w:rPr>
            </w:pPr>
          </w:p>
          <w:p w:rsidR="00550FBB" w:rsidRPr="00956757" w:rsidRDefault="00550FBB" w:rsidP="00956757">
            <w:pPr>
              <w:jc w:val="center"/>
              <w:rPr>
                <w:rFonts w:ascii="Times New Roman" w:eastAsia="Times New Roman" w:hAnsi="Times New Roman" w:cs="Times New Roman"/>
                <w:b/>
                <w:color w:val="000000"/>
                <w:sz w:val="24"/>
                <w:szCs w:val="24"/>
                <w:lang w:eastAsia="id-ID"/>
              </w:rPr>
            </w:pPr>
            <w:r w:rsidRPr="00956757">
              <w:rPr>
                <w:rFonts w:ascii="Times New Roman" w:eastAsia="Times New Roman" w:hAnsi="Times New Roman" w:cs="Times New Roman"/>
                <w:b/>
                <w:noProof/>
                <w:color w:val="000000"/>
                <w:sz w:val="24"/>
                <w:szCs w:val="24"/>
                <w:lang w:val="en-US"/>
              </w:rPr>
              <w:drawing>
                <wp:anchor distT="0" distB="0" distL="114300" distR="114300" simplePos="0" relativeHeight="251672576" behindDoc="0" locked="0" layoutInCell="1" allowOverlap="1">
                  <wp:simplePos x="0" y="0"/>
                  <wp:positionH relativeFrom="column">
                    <wp:posOffset>0</wp:posOffset>
                  </wp:positionH>
                  <wp:positionV relativeFrom="paragraph">
                    <wp:posOffset>190500</wp:posOffset>
                  </wp:positionV>
                  <wp:extent cx="0" cy="200025"/>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0" cy="200025"/>
                          </a:xfrm>
                          <a:prstGeom prst="rect">
                            <a:avLst/>
                          </a:prstGeom>
                          <a:noFill/>
                        </pic:spPr>
                      </pic:pic>
                    </a:graphicData>
                  </a:graphic>
                </wp:anchor>
              </w:drawing>
            </w:r>
            <w:r w:rsidR="00956757" w:rsidRPr="00956757">
              <w:rPr>
                <w:rFonts w:ascii="Times New Roman" w:eastAsia="Times New Roman" w:hAnsi="Times New Roman" w:cs="Times New Roman"/>
                <w:b/>
                <w:color w:val="000000"/>
                <w:sz w:val="24"/>
                <w:szCs w:val="24"/>
                <w:lang w:eastAsia="id-ID"/>
              </w:rPr>
              <w:t>AROMA</w:t>
            </w:r>
          </w:p>
          <w:p w:rsidR="00550FBB" w:rsidRPr="00956757" w:rsidRDefault="00550FBB" w:rsidP="00956757">
            <w:pPr>
              <w:jc w:val="center"/>
              <w:rPr>
                <w:rFonts w:ascii="Times New Roman" w:eastAsia="Times New Roman" w:hAnsi="Times New Roman" w:cs="Times New Roman"/>
                <w:b/>
                <w:color w:val="000000"/>
                <w:sz w:val="24"/>
                <w:szCs w:val="24"/>
                <w:lang w:eastAsia="id-ID"/>
              </w:rPr>
            </w:pPr>
          </w:p>
        </w:tc>
        <w:tc>
          <w:tcPr>
            <w:tcW w:w="2316" w:type="dxa"/>
            <w:vMerge w:val="restart"/>
            <w:noWrap/>
            <w:vAlign w:val="center"/>
            <w:hideMark/>
          </w:tcPr>
          <w:p w:rsidR="00956757" w:rsidRPr="00956757" w:rsidRDefault="00956757" w:rsidP="00956757">
            <w:pPr>
              <w:jc w:val="center"/>
              <w:rPr>
                <w:rFonts w:ascii="Times New Roman" w:eastAsia="Times New Roman" w:hAnsi="Times New Roman" w:cs="Times New Roman"/>
                <w:b/>
                <w:color w:val="000000"/>
                <w:sz w:val="24"/>
                <w:szCs w:val="24"/>
                <w:lang w:eastAsia="id-ID"/>
              </w:rPr>
            </w:pPr>
          </w:p>
          <w:p w:rsidR="00550FBB" w:rsidRPr="00956757" w:rsidRDefault="00550FBB" w:rsidP="00956757">
            <w:pPr>
              <w:jc w:val="center"/>
              <w:rPr>
                <w:rFonts w:ascii="Times New Roman" w:eastAsia="Times New Roman" w:hAnsi="Times New Roman" w:cs="Times New Roman"/>
                <w:b/>
                <w:color w:val="000000"/>
                <w:sz w:val="24"/>
                <w:szCs w:val="24"/>
                <w:lang w:eastAsia="id-ID"/>
              </w:rPr>
            </w:pPr>
            <w:r w:rsidRPr="00956757">
              <w:rPr>
                <w:rFonts w:ascii="Times New Roman" w:eastAsia="Times New Roman" w:hAnsi="Times New Roman" w:cs="Times New Roman"/>
                <w:b/>
                <w:noProof/>
                <w:color w:val="000000"/>
                <w:sz w:val="24"/>
                <w:szCs w:val="24"/>
                <w:lang w:val="en-US"/>
              </w:rPr>
              <w:drawing>
                <wp:anchor distT="0" distB="0" distL="114300" distR="114300" simplePos="0" relativeHeight="251674624" behindDoc="0" locked="0" layoutInCell="1" allowOverlap="1">
                  <wp:simplePos x="0" y="0"/>
                  <wp:positionH relativeFrom="column">
                    <wp:posOffset>0</wp:posOffset>
                  </wp:positionH>
                  <wp:positionV relativeFrom="paragraph">
                    <wp:posOffset>190500</wp:posOffset>
                  </wp:positionV>
                  <wp:extent cx="0" cy="200025"/>
                  <wp:effectExtent l="0" t="0" r="127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0" cy="200025"/>
                          </a:xfrm>
                          <a:prstGeom prst="rect">
                            <a:avLst/>
                          </a:prstGeom>
                          <a:noFill/>
                        </pic:spPr>
                      </pic:pic>
                    </a:graphicData>
                  </a:graphic>
                </wp:anchor>
              </w:drawing>
            </w:r>
            <w:r w:rsidR="00956757" w:rsidRPr="00956757">
              <w:rPr>
                <w:rFonts w:ascii="Times New Roman" w:eastAsia="Times New Roman" w:hAnsi="Times New Roman" w:cs="Times New Roman"/>
                <w:b/>
                <w:color w:val="000000"/>
                <w:sz w:val="24"/>
                <w:szCs w:val="24"/>
                <w:lang w:eastAsia="id-ID"/>
              </w:rPr>
              <w:t>RASA</w:t>
            </w:r>
          </w:p>
          <w:p w:rsidR="00550FBB" w:rsidRPr="00956757" w:rsidRDefault="00550FBB" w:rsidP="00956757">
            <w:pPr>
              <w:jc w:val="center"/>
              <w:rPr>
                <w:rFonts w:ascii="Times New Roman" w:eastAsia="Times New Roman" w:hAnsi="Times New Roman" w:cs="Times New Roman"/>
                <w:b/>
                <w:color w:val="000000"/>
                <w:sz w:val="24"/>
                <w:szCs w:val="24"/>
                <w:lang w:eastAsia="id-ID"/>
              </w:rPr>
            </w:pPr>
          </w:p>
        </w:tc>
      </w:tr>
      <w:tr w:rsidR="00550FBB" w:rsidRPr="00550FBB" w:rsidTr="00550FBB">
        <w:trPr>
          <w:trHeight w:val="322"/>
        </w:trPr>
        <w:tc>
          <w:tcPr>
            <w:tcW w:w="1382" w:type="dxa"/>
            <w:vMerge/>
            <w:hideMark/>
          </w:tcPr>
          <w:p w:rsidR="00550FBB" w:rsidRPr="00550FBB" w:rsidRDefault="00550FBB" w:rsidP="000A71C2">
            <w:pPr>
              <w:rPr>
                <w:rFonts w:ascii="Times New Roman" w:eastAsia="Times New Roman" w:hAnsi="Times New Roman" w:cs="Times New Roman"/>
                <w:b/>
                <w:bCs/>
                <w:color w:val="000000"/>
                <w:sz w:val="24"/>
                <w:szCs w:val="24"/>
                <w:lang w:eastAsia="id-ID"/>
              </w:rPr>
            </w:pPr>
          </w:p>
        </w:tc>
        <w:tc>
          <w:tcPr>
            <w:tcW w:w="2162" w:type="dxa"/>
            <w:vMerge/>
            <w:hideMark/>
          </w:tcPr>
          <w:p w:rsidR="00550FBB" w:rsidRPr="00550FBB" w:rsidRDefault="00550FBB" w:rsidP="000A71C2">
            <w:pPr>
              <w:rPr>
                <w:rFonts w:ascii="Calibri" w:eastAsia="Times New Roman" w:hAnsi="Calibri" w:cs="Calibri"/>
                <w:color w:val="000000"/>
                <w:lang w:eastAsia="id-ID"/>
              </w:rPr>
            </w:pPr>
          </w:p>
        </w:tc>
        <w:tc>
          <w:tcPr>
            <w:tcW w:w="1903" w:type="dxa"/>
            <w:vMerge/>
            <w:hideMark/>
          </w:tcPr>
          <w:p w:rsidR="00550FBB" w:rsidRPr="00550FBB" w:rsidRDefault="00550FBB" w:rsidP="000A71C2">
            <w:pPr>
              <w:rPr>
                <w:rFonts w:ascii="Calibri" w:eastAsia="Times New Roman" w:hAnsi="Calibri" w:cs="Calibri"/>
                <w:color w:val="000000"/>
                <w:lang w:eastAsia="id-ID"/>
              </w:rPr>
            </w:pPr>
          </w:p>
        </w:tc>
        <w:tc>
          <w:tcPr>
            <w:tcW w:w="2316" w:type="dxa"/>
            <w:vMerge/>
            <w:hideMark/>
          </w:tcPr>
          <w:p w:rsidR="00550FBB" w:rsidRPr="00550FBB" w:rsidRDefault="00550FBB" w:rsidP="000A71C2">
            <w:pPr>
              <w:rPr>
                <w:rFonts w:ascii="Calibri" w:eastAsia="Times New Roman" w:hAnsi="Calibri" w:cs="Calibri"/>
                <w:color w:val="000000"/>
                <w:lang w:eastAsia="id-ID"/>
              </w:rPr>
            </w:pPr>
          </w:p>
        </w:tc>
      </w:tr>
      <w:tr w:rsidR="00550FBB" w:rsidRPr="00550FBB" w:rsidTr="00550FBB">
        <w:trPr>
          <w:trHeight w:val="337"/>
        </w:trPr>
        <w:tc>
          <w:tcPr>
            <w:tcW w:w="1382" w:type="dxa"/>
            <w:hideMark/>
          </w:tcPr>
          <w:p w:rsidR="00550FBB" w:rsidRPr="00550FBB" w:rsidRDefault="00550FBB" w:rsidP="000A71C2">
            <w:pPr>
              <w:jc w:val="center"/>
              <w:rPr>
                <w:rFonts w:ascii="Times New Roman" w:eastAsia="Times New Roman" w:hAnsi="Times New Roman" w:cs="Times New Roman"/>
                <w:b/>
                <w:bCs/>
                <w:color w:val="000000"/>
                <w:sz w:val="24"/>
                <w:szCs w:val="24"/>
                <w:lang w:eastAsia="id-ID"/>
              </w:rPr>
            </w:pPr>
            <w:r w:rsidRPr="00550FBB">
              <w:rPr>
                <w:rFonts w:ascii="Times New Roman" w:eastAsia="Times New Roman" w:hAnsi="Times New Roman" w:cs="Times New Roman"/>
                <w:b/>
                <w:bCs/>
                <w:color w:val="000000"/>
                <w:sz w:val="24"/>
                <w:szCs w:val="24"/>
                <w:lang w:eastAsia="id-ID"/>
              </w:rPr>
              <w:t>a1b1</w:t>
            </w:r>
          </w:p>
        </w:tc>
        <w:tc>
          <w:tcPr>
            <w:tcW w:w="2162" w:type="dxa"/>
            <w:hideMark/>
          </w:tcPr>
          <w:p w:rsidR="00550FBB" w:rsidRPr="00550FBB" w:rsidRDefault="00550FBB" w:rsidP="000A71C2">
            <w:pPr>
              <w:jc w:val="center"/>
              <w:rPr>
                <w:rFonts w:ascii="Times New Roman" w:eastAsia="Times New Roman" w:hAnsi="Times New Roman" w:cs="Times New Roman"/>
                <w:color w:val="000000"/>
                <w:sz w:val="24"/>
                <w:szCs w:val="24"/>
                <w:lang w:eastAsia="id-ID"/>
              </w:rPr>
            </w:pPr>
            <w:r w:rsidRPr="00550FBB">
              <w:rPr>
                <w:rFonts w:ascii="Times New Roman" w:eastAsia="Times New Roman" w:hAnsi="Times New Roman" w:cs="Times New Roman"/>
                <w:color w:val="000000"/>
                <w:sz w:val="24"/>
                <w:szCs w:val="24"/>
                <w:lang w:eastAsia="id-ID"/>
              </w:rPr>
              <w:t>2,47</w:t>
            </w:r>
          </w:p>
        </w:tc>
        <w:tc>
          <w:tcPr>
            <w:tcW w:w="1903" w:type="dxa"/>
            <w:hideMark/>
          </w:tcPr>
          <w:p w:rsidR="00550FBB" w:rsidRPr="00550FBB" w:rsidRDefault="00550FBB" w:rsidP="000A71C2">
            <w:pPr>
              <w:jc w:val="center"/>
              <w:rPr>
                <w:rFonts w:ascii="Times New Roman" w:eastAsia="Times New Roman" w:hAnsi="Times New Roman" w:cs="Times New Roman"/>
                <w:color w:val="000000"/>
                <w:sz w:val="24"/>
                <w:szCs w:val="24"/>
                <w:lang w:eastAsia="id-ID"/>
              </w:rPr>
            </w:pPr>
            <w:r w:rsidRPr="00550FBB">
              <w:rPr>
                <w:rFonts w:ascii="Times New Roman" w:eastAsia="Times New Roman" w:hAnsi="Times New Roman" w:cs="Times New Roman"/>
                <w:color w:val="000000"/>
                <w:sz w:val="24"/>
                <w:szCs w:val="24"/>
                <w:lang w:eastAsia="id-ID"/>
              </w:rPr>
              <w:t>3,00</w:t>
            </w:r>
          </w:p>
        </w:tc>
        <w:tc>
          <w:tcPr>
            <w:tcW w:w="2316" w:type="dxa"/>
            <w:hideMark/>
          </w:tcPr>
          <w:p w:rsidR="00550FBB" w:rsidRPr="00550FBB" w:rsidRDefault="00550FBB" w:rsidP="000A71C2">
            <w:pPr>
              <w:jc w:val="center"/>
              <w:rPr>
                <w:rFonts w:ascii="Times New Roman" w:eastAsia="Times New Roman" w:hAnsi="Times New Roman" w:cs="Times New Roman"/>
                <w:color w:val="000000"/>
                <w:sz w:val="24"/>
                <w:szCs w:val="24"/>
                <w:lang w:eastAsia="id-ID"/>
              </w:rPr>
            </w:pPr>
            <w:r w:rsidRPr="00550FBB">
              <w:rPr>
                <w:rFonts w:ascii="Times New Roman" w:eastAsia="Times New Roman" w:hAnsi="Times New Roman" w:cs="Times New Roman"/>
                <w:color w:val="000000"/>
                <w:sz w:val="24"/>
                <w:szCs w:val="24"/>
                <w:lang w:eastAsia="id-ID"/>
              </w:rPr>
              <w:t>1,93</w:t>
            </w:r>
          </w:p>
        </w:tc>
      </w:tr>
      <w:tr w:rsidR="00550FBB" w:rsidRPr="00550FBB" w:rsidTr="00550FBB">
        <w:trPr>
          <w:trHeight w:val="337"/>
        </w:trPr>
        <w:tc>
          <w:tcPr>
            <w:tcW w:w="1382" w:type="dxa"/>
            <w:hideMark/>
          </w:tcPr>
          <w:p w:rsidR="00550FBB" w:rsidRPr="00550FBB" w:rsidRDefault="00550FBB" w:rsidP="000A71C2">
            <w:pPr>
              <w:jc w:val="center"/>
              <w:rPr>
                <w:rFonts w:ascii="Times New Roman" w:eastAsia="Times New Roman" w:hAnsi="Times New Roman" w:cs="Times New Roman"/>
                <w:b/>
                <w:bCs/>
                <w:color w:val="000000"/>
                <w:sz w:val="24"/>
                <w:szCs w:val="24"/>
                <w:lang w:eastAsia="id-ID"/>
              </w:rPr>
            </w:pPr>
            <w:r w:rsidRPr="00550FBB">
              <w:rPr>
                <w:rFonts w:ascii="Times New Roman" w:eastAsia="Times New Roman" w:hAnsi="Times New Roman" w:cs="Times New Roman"/>
                <w:b/>
                <w:bCs/>
                <w:color w:val="000000"/>
                <w:sz w:val="24"/>
                <w:szCs w:val="24"/>
                <w:lang w:eastAsia="id-ID"/>
              </w:rPr>
              <w:t>a1b2</w:t>
            </w:r>
          </w:p>
        </w:tc>
        <w:tc>
          <w:tcPr>
            <w:tcW w:w="2162" w:type="dxa"/>
            <w:hideMark/>
          </w:tcPr>
          <w:p w:rsidR="00550FBB" w:rsidRPr="00550FBB" w:rsidRDefault="00550FBB" w:rsidP="000A71C2">
            <w:pPr>
              <w:jc w:val="center"/>
              <w:rPr>
                <w:rFonts w:ascii="Times New Roman" w:eastAsia="Times New Roman" w:hAnsi="Times New Roman" w:cs="Times New Roman"/>
                <w:color w:val="000000"/>
                <w:sz w:val="24"/>
                <w:szCs w:val="24"/>
                <w:lang w:eastAsia="id-ID"/>
              </w:rPr>
            </w:pPr>
            <w:r w:rsidRPr="00550FBB">
              <w:rPr>
                <w:rFonts w:ascii="Times New Roman" w:eastAsia="Times New Roman" w:hAnsi="Times New Roman" w:cs="Times New Roman"/>
                <w:color w:val="000000"/>
                <w:sz w:val="24"/>
                <w:szCs w:val="24"/>
                <w:lang w:eastAsia="id-ID"/>
              </w:rPr>
              <w:t>2,93</w:t>
            </w:r>
          </w:p>
        </w:tc>
        <w:tc>
          <w:tcPr>
            <w:tcW w:w="1903" w:type="dxa"/>
            <w:hideMark/>
          </w:tcPr>
          <w:p w:rsidR="00550FBB" w:rsidRPr="00550FBB" w:rsidRDefault="00550FBB" w:rsidP="000A71C2">
            <w:pPr>
              <w:jc w:val="center"/>
              <w:rPr>
                <w:rFonts w:ascii="Times New Roman" w:eastAsia="Times New Roman" w:hAnsi="Times New Roman" w:cs="Times New Roman"/>
                <w:color w:val="000000"/>
                <w:sz w:val="24"/>
                <w:szCs w:val="24"/>
                <w:lang w:eastAsia="id-ID"/>
              </w:rPr>
            </w:pPr>
            <w:r w:rsidRPr="00550FBB">
              <w:rPr>
                <w:rFonts w:ascii="Times New Roman" w:eastAsia="Times New Roman" w:hAnsi="Times New Roman" w:cs="Times New Roman"/>
                <w:color w:val="000000"/>
                <w:sz w:val="24"/>
                <w:szCs w:val="24"/>
                <w:lang w:eastAsia="id-ID"/>
              </w:rPr>
              <w:t>4,00</w:t>
            </w:r>
          </w:p>
        </w:tc>
        <w:tc>
          <w:tcPr>
            <w:tcW w:w="2316" w:type="dxa"/>
            <w:hideMark/>
          </w:tcPr>
          <w:p w:rsidR="00550FBB" w:rsidRPr="00550FBB" w:rsidRDefault="00550FBB" w:rsidP="000A71C2">
            <w:pPr>
              <w:jc w:val="center"/>
              <w:rPr>
                <w:rFonts w:ascii="Times New Roman" w:eastAsia="Times New Roman" w:hAnsi="Times New Roman" w:cs="Times New Roman"/>
                <w:color w:val="000000"/>
                <w:sz w:val="24"/>
                <w:szCs w:val="24"/>
                <w:lang w:eastAsia="id-ID"/>
              </w:rPr>
            </w:pPr>
            <w:r w:rsidRPr="00550FBB">
              <w:rPr>
                <w:rFonts w:ascii="Times New Roman" w:eastAsia="Times New Roman" w:hAnsi="Times New Roman" w:cs="Times New Roman"/>
                <w:color w:val="000000"/>
                <w:sz w:val="24"/>
                <w:szCs w:val="24"/>
                <w:lang w:eastAsia="id-ID"/>
              </w:rPr>
              <w:t>3,13</w:t>
            </w:r>
          </w:p>
        </w:tc>
      </w:tr>
      <w:tr w:rsidR="00550FBB" w:rsidRPr="00550FBB" w:rsidTr="00550FBB">
        <w:trPr>
          <w:trHeight w:val="337"/>
        </w:trPr>
        <w:tc>
          <w:tcPr>
            <w:tcW w:w="1382" w:type="dxa"/>
            <w:hideMark/>
          </w:tcPr>
          <w:p w:rsidR="00550FBB" w:rsidRPr="00550FBB" w:rsidRDefault="00550FBB" w:rsidP="000A71C2">
            <w:pPr>
              <w:jc w:val="center"/>
              <w:rPr>
                <w:rFonts w:ascii="Times New Roman" w:eastAsia="Times New Roman" w:hAnsi="Times New Roman" w:cs="Times New Roman"/>
                <w:b/>
                <w:bCs/>
                <w:color w:val="000000"/>
                <w:sz w:val="24"/>
                <w:szCs w:val="24"/>
                <w:lang w:eastAsia="id-ID"/>
              </w:rPr>
            </w:pPr>
            <w:r w:rsidRPr="00550FBB">
              <w:rPr>
                <w:rFonts w:ascii="Times New Roman" w:eastAsia="Times New Roman" w:hAnsi="Times New Roman" w:cs="Times New Roman"/>
                <w:b/>
                <w:bCs/>
                <w:color w:val="000000"/>
                <w:sz w:val="24"/>
                <w:szCs w:val="24"/>
                <w:lang w:eastAsia="id-ID"/>
              </w:rPr>
              <w:t>a1b3</w:t>
            </w:r>
          </w:p>
        </w:tc>
        <w:tc>
          <w:tcPr>
            <w:tcW w:w="2162" w:type="dxa"/>
            <w:hideMark/>
          </w:tcPr>
          <w:p w:rsidR="00550FBB" w:rsidRPr="00550FBB" w:rsidRDefault="00550FBB" w:rsidP="000A71C2">
            <w:pPr>
              <w:jc w:val="center"/>
              <w:rPr>
                <w:rFonts w:ascii="Times New Roman" w:eastAsia="Times New Roman" w:hAnsi="Times New Roman" w:cs="Times New Roman"/>
                <w:color w:val="000000"/>
                <w:sz w:val="24"/>
                <w:szCs w:val="24"/>
                <w:lang w:eastAsia="id-ID"/>
              </w:rPr>
            </w:pPr>
            <w:r w:rsidRPr="00550FBB">
              <w:rPr>
                <w:rFonts w:ascii="Times New Roman" w:eastAsia="Times New Roman" w:hAnsi="Times New Roman" w:cs="Times New Roman"/>
                <w:color w:val="000000"/>
                <w:sz w:val="24"/>
                <w:szCs w:val="24"/>
                <w:lang w:eastAsia="id-ID"/>
              </w:rPr>
              <w:t>4,20</w:t>
            </w:r>
          </w:p>
        </w:tc>
        <w:tc>
          <w:tcPr>
            <w:tcW w:w="1903" w:type="dxa"/>
            <w:hideMark/>
          </w:tcPr>
          <w:p w:rsidR="00550FBB" w:rsidRPr="00550FBB" w:rsidRDefault="00550FBB" w:rsidP="000A71C2">
            <w:pPr>
              <w:jc w:val="center"/>
              <w:rPr>
                <w:rFonts w:ascii="Times New Roman" w:eastAsia="Times New Roman" w:hAnsi="Times New Roman" w:cs="Times New Roman"/>
                <w:color w:val="000000"/>
                <w:sz w:val="24"/>
                <w:szCs w:val="24"/>
                <w:lang w:eastAsia="id-ID"/>
              </w:rPr>
            </w:pPr>
            <w:r w:rsidRPr="00550FBB">
              <w:rPr>
                <w:rFonts w:ascii="Times New Roman" w:eastAsia="Times New Roman" w:hAnsi="Times New Roman" w:cs="Times New Roman"/>
                <w:color w:val="000000"/>
                <w:sz w:val="24"/>
                <w:szCs w:val="24"/>
                <w:lang w:eastAsia="id-ID"/>
              </w:rPr>
              <w:t>4,20</w:t>
            </w:r>
          </w:p>
        </w:tc>
        <w:tc>
          <w:tcPr>
            <w:tcW w:w="2316" w:type="dxa"/>
            <w:hideMark/>
          </w:tcPr>
          <w:p w:rsidR="00550FBB" w:rsidRPr="00550FBB" w:rsidRDefault="00550FBB" w:rsidP="000A71C2">
            <w:pPr>
              <w:jc w:val="center"/>
              <w:rPr>
                <w:rFonts w:ascii="Times New Roman" w:eastAsia="Times New Roman" w:hAnsi="Times New Roman" w:cs="Times New Roman"/>
                <w:color w:val="000000"/>
                <w:sz w:val="24"/>
                <w:szCs w:val="24"/>
                <w:lang w:eastAsia="id-ID"/>
              </w:rPr>
            </w:pPr>
            <w:r w:rsidRPr="00550FBB">
              <w:rPr>
                <w:rFonts w:ascii="Times New Roman" w:eastAsia="Times New Roman" w:hAnsi="Times New Roman" w:cs="Times New Roman"/>
                <w:color w:val="000000"/>
                <w:sz w:val="24"/>
                <w:szCs w:val="24"/>
                <w:lang w:eastAsia="id-ID"/>
              </w:rPr>
              <w:t>3,53</w:t>
            </w:r>
          </w:p>
        </w:tc>
      </w:tr>
      <w:tr w:rsidR="00550FBB" w:rsidRPr="00550FBB" w:rsidTr="00550FBB">
        <w:trPr>
          <w:trHeight w:val="337"/>
        </w:trPr>
        <w:tc>
          <w:tcPr>
            <w:tcW w:w="1382" w:type="dxa"/>
            <w:hideMark/>
          </w:tcPr>
          <w:p w:rsidR="00550FBB" w:rsidRPr="00550FBB" w:rsidRDefault="00550FBB" w:rsidP="000A71C2">
            <w:pPr>
              <w:jc w:val="center"/>
              <w:rPr>
                <w:rFonts w:ascii="Times New Roman" w:eastAsia="Times New Roman" w:hAnsi="Times New Roman" w:cs="Times New Roman"/>
                <w:b/>
                <w:bCs/>
                <w:color w:val="000000"/>
                <w:sz w:val="24"/>
                <w:szCs w:val="24"/>
                <w:lang w:eastAsia="id-ID"/>
              </w:rPr>
            </w:pPr>
            <w:r w:rsidRPr="00550FBB">
              <w:rPr>
                <w:rFonts w:ascii="Times New Roman" w:eastAsia="Times New Roman" w:hAnsi="Times New Roman" w:cs="Times New Roman"/>
                <w:b/>
                <w:bCs/>
                <w:color w:val="000000"/>
                <w:sz w:val="24"/>
                <w:szCs w:val="24"/>
                <w:lang w:eastAsia="id-ID"/>
              </w:rPr>
              <w:t>a2b1</w:t>
            </w:r>
          </w:p>
        </w:tc>
        <w:tc>
          <w:tcPr>
            <w:tcW w:w="2162" w:type="dxa"/>
            <w:hideMark/>
          </w:tcPr>
          <w:p w:rsidR="00550FBB" w:rsidRPr="00550FBB" w:rsidRDefault="00550FBB" w:rsidP="000A71C2">
            <w:pPr>
              <w:jc w:val="center"/>
              <w:rPr>
                <w:rFonts w:ascii="Times New Roman" w:eastAsia="Times New Roman" w:hAnsi="Times New Roman" w:cs="Times New Roman"/>
                <w:color w:val="000000"/>
                <w:sz w:val="24"/>
                <w:szCs w:val="24"/>
                <w:lang w:eastAsia="id-ID"/>
              </w:rPr>
            </w:pPr>
            <w:r w:rsidRPr="00550FBB">
              <w:rPr>
                <w:rFonts w:ascii="Times New Roman" w:eastAsia="Times New Roman" w:hAnsi="Times New Roman" w:cs="Times New Roman"/>
                <w:color w:val="000000"/>
                <w:sz w:val="24"/>
                <w:szCs w:val="24"/>
                <w:lang w:eastAsia="id-ID"/>
              </w:rPr>
              <w:t>4,60</w:t>
            </w:r>
          </w:p>
        </w:tc>
        <w:tc>
          <w:tcPr>
            <w:tcW w:w="1903" w:type="dxa"/>
            <w:shd w:val="clear" w:color="auto" w:fill="FFFF00"/>
            <w:hideMark/>
          </w:tcPr>
          <w:p w:rsidR="00550FBB" w:rsidRPr="00550FBB" w:rsidRDefault="00550FBB" w:rsidP="000A71C2">
            <w:pPr>
              <w:jc w:val="center"/>
              <w:rPr>
                <w:rFonts w:ascii="Times New Roman" w:eastAsia="Times New Roman" w:hAnsi="Times New Roman" w:cs="Times New Roman"/>
                <w:b/>
                <w:bCs/>
                <w:color w:val="000000"/>
                <w:sz w:val="24"/>
                <w:szCs w:val="24"/>
                <w:lang w:eastAsia="id-ID"/>
              </w:rPr>
            </w:pPr>
            <w:r w:rsidRPr="00550FBB">
              <w:rPr>
                <w:rFonts w:ascii="Times New Roman" w:eastAsia="Times New Roman" w:hAnsi="Times New Roman" w:cs="Times New Roman"/>
                <w:b/>
                <w:bCs/>
                <w:color w:val="000000"/>
                <w:sz w:val="24"/>
                <w:szCs w:val="24"/>
                <w:lang w:eastAsia="id-ID"/>
              </w:rPr>
              <w:t>4,27</w:t>
            </w:r>
          </w:p>
        </w:tc>
        <w:tc>
          <w:tcPr>
            <w:tcW w:w="2316" w:type="dxa"/>
            <w:hideMark/>
          </w:tcPr>
          <w:p w:rsidR="00550FBB" w:rsidRPr="00550FBB" w:rsidRDefault="00550FBB" w:rsidP="000A71C2">
            <w:pPr>
              <w:jc w:val="center"/>
              <w:rPr>
                <w:rFonts w:ascii="Times New Roman" w:eastAsia="Times New Roman" w:hAnsi="Times New Roman" w:cs="Times New Roman"/>
                <w:color w:val="000000"/>
                <w:sz w:val="24"/>
                <w:szCs w:val="24"/>
                <w:lang w:eastAsia="id-ID"/>
              </w:rPr>
            </w:pPr>
            <w:r w:rsidRPr="00550FBB">
              <w:rPr>
                <w:rFonts w:ascii="Times New Roman" w:eastAsia="Times New Roman" w:hAnsi="Times New Roman" w:cs="Times New Roman"/>
                <w:color w:val="000000"/>
                <w:sz w:val="24"/>
                <w:szCs w:val="24"/>
                <w:lang w:eastAsia="id-ID"/>
              </w:rPr>
              <w:t>3,53</w:t>
            </w:r>
          </w:p>
        </w:tc>
      </w:tr>
      <w:tr w:rsidR="00550FBB" w:rsidRPr="00550FBB" w:rsidTr="00550FBB">
        <w:trPr>
          <w:trHeight w:val="337"/>
        </w:trPr>
        <w:tc>
          <w:tcPr>
            <w:tcW w:w="1382" w:type="dxa"/>
            <w:hideMark/>
          </w:tcPr>
          <w:p w:rsidR="00550FBB" w:rsidRPr="00550FBB" w:rsidRDefault="00550FBB" w:rsidP="000A71C2">
            <w:pPr>
              <w:jc w:val="center"/>
              <w:rPr>
                <w:rFonts w:ascii="Times New Roman" w:eastAsia="Times New Roman" w:hAnsi="Times New Roman" w:cs="Times New Roman"/>
                <w:b/>
                <w:bCs/>
                <w:color w:val="000000"/>
                <w:sz w:val="24"/>
                <w:szCs w:val="24"/>
                <w:lang w:eastAsia="id-ID"/>
              </w:rPr>
            </w:pPr>
            <w:r w:rsidRPr="00550FBB">
              <w:rPr>
                <w:rFonts w:ascii="Times New Roman" w:eastAsia="Times New Roman" w:hAnsi="Times New Roman" w:cs="Times New Roman"/>
                <w:b/>
                <w:bCs/>
                <w:color w:val="000000"/>
                <w:sz w:val="24"/>
                <w:szCs w:val="24"/>
                <w:lang w:eastAsia="id-ID"/>
              </w:rPr>
              <w:t>a2b2</w:t>
            </w:r>
          </w:p>
        </w:tc>
        <w:tc>
          <w:tcPr>
            <w:tcW w:w="2162" w:type="dxa"/>
            <w:hideMark/>
          </w:tcPr>
          <w:p w:rsidR="00550FBB" w:rsidRPr="00550FBB" w:rsidRDefault="00550FBB" w:rsidP="000A71C2">
            <w:pPr>
              <w:jc w:val="center"/>
              <w:rPr>
                <w:rFonts w:ascii="Times New Roman" w:eastAsia="Times New Roman" w:hAnsi="Times New Roman" w:cs="Times New Roman"/>
                <w:color w:val="000000"/>
                <w:sz w:val="24"/>
                <w:szCs w:val="24"/>
                <w:lang w:eastAsia="id-ID"/>
              </w:rPr>
            </w:pPr>
            <w:r w:rsidRPr="00550FBB">
              <w:rPr>
                <w:rFonts w:ascii="Times New Roman" w:eastAsia="Times New Roman" w:hAnsi="Times New Roman" w:cs="Times New Roman"/>
                <w:color w:val="000000"/>
                <w:sz w:val="24"/>
                <w:szCs w:val="24"/>
                <w:lang w:eastAsia="id-ID"/>
              </w:rPr>
              <w:t>4,40</w:t>
            </w:r>
          </w:p>
        </w:tc>
        <w:tc>
          <w:tcPr>
            <w:tcW w:w="1903" w:type="dxa"/>
            <w:hideMark/>
          </w:tcPr>
          <w:p w:rsidR="00550FBB" w:rsidRPr="00550FBB" w:rsidRDefault="00550FBB" w:rsidP="000A71C2">
            <w:pPr>
              <w:jc w:val="center"/>
              <w:rPr>
                <w:rFonts w:ascii="Times New Roman" w:eastAsia="Times New Roman" w:hAnsi="Times New Roman" w:cs="Times New Roman"/>
                <w:color w:val="000000"/>
                <w:sz w:val="24"/>
                <w:szCs w:val="24"/>
                <w:lang w:eastAsia="id-ID"/>
              </w:rPr>
            </w:pPr>
            <w:r w:rsidRPr="00550FBB">
              <w:rPr>
                <w:rFonts w:ascii="Times New Roman" w:eastAsia="Times New Roman" w:hAnsi="Times New Roman" w:cs="Times New Roman"/>
                <w:color w:val="000000"/>
                <w:sz w:val="24"/>
                <w:szCs w:val="24"/>
                <w:lang w:eastAsia="id-ID"/>
              </w:rPr>
              <w:t>4,07</w:t>
            </w:r>
          </w:p>
        </w:tc>
        <w:tc>
          <w:tcPr>
            <w:tcW w:w="2316" w:type="dxa"/>
            <w:hideMark/>
          </w:tcPr>
          <w:p w:rsidR="00550FBB" w:rsidRPr="00550FBB" w:rsidRDefault="00550FBB" w:rsidP="000A71C2">
            <w:pPr>
              <w:jc w:val="center"/>
              <w:rPr>
                <w:rFonts w:ascii="Times New Roman" w:eastAsia="Times New Roman" w:hAnsi="Times New Roman" w:cs="Times New Roman"/>
                <w:color w:val="000000"/>
                <w:sz w:val="24"/>
                <w:szCs w:val="24"/>
                <w:lang w:eastAsia="id-ID"/>
              </w:rPr>
            </w:pPr>
            <w:r w:rsidRPr="00550FBB">
              <w:rPr>
                <w:rFonts w:ascii="Times New Roman" w:eastAsia="Times New Roman" w:hAnsi="Times New Roman" w:cs="Times New Roman"/>
                <w:color w:val="000000"/>
                <w:sz w:val="24"/>
                <w:szCs w:val="24"/>
                <w:lang w:eastAsia="id-ID"/>
              </w:rPr>
              <w:t>3,67</w:t>
            </w:r>
          </w:p>
        </w:tc>
      </w:tr>
      <w:tr w:rsidR="00550FBB" w:rsidRPr="00550FBB" w:rsidTr="00550FBB">
        <w:trPr>
          <w:trHeight w:val="337"/>
        </w:trPr>
        <w:tc>
          <w:tcPr>
            <w:tcW w:w="1382" w:type="dxa"/>
            <w:hideMark/>
          </w:tcPr>
          <w:p w:rsidR="00550FBB" w:rsidRPr="00550FBB" w:rsidRDefault="00550FBB" w:rsidP="000A71C2">
            <w:pPr>
              <w:jc w:val="center"/>
              <w:rPr>
                <w:rFonts w:ascii="Times New Roman" w:eastAsia="Times New Roman" w:hAnsi="Times New Roman" w:cs="Times New Roman"/>
                <w:b/>
                <w:bCs/>
                <w:color w:val="000000"/>
                <w:sz w:val="24"/>
                <w:szCs w:val="24"/>
                <w:lang w:eastAsia="id-ID"/>
              </w:rPr>
            </w:pPr>
            <w:r w:rsidRPr="00550FBB">
              <w:rPr>
                <w:rFonts w:ascii="Times New Roman" w:eastAsia="Times New Roman" w:hAnsi="Times New Roman" w:cs="Times New Roman"/>
                <w:b/>
                <w:bCs/>
                <w:color w:val="000000"/>
                <w:sz w:val="24"/>
                <w:szCs w:val="24"/>
                <w:lang w:eastAsia="id-ID"/>
              </w:rPr>
              <w:t>a2b3</w:t>
            </w:r>
          </w:p>
        </w:tc>
        <w:tc>
          <w:tcPr>
            <w:tcW w:w="2162" w:type="dxa"/>
            <w:shd w:val="clear" w:color="auto" w:fill="FFFF00"/>
            <w:hideMark/>
          </w:tcPr>
          <w:p w:rsidR="00550FBB" w:rsidRPr="00550FBB" w:rsidRDefault="00550FBB" w:rsidP="000A71C2">
            <w:pPr>
              <w:jc w:val="center"/>
              <w:rPr>
                <w:rFonts w:ascii="Times New Roman" w:eastAsia="Times New Roman" w:hAnsi="Times New Roman" w:cs="Times New Roman"/>
                <w:b/>
                <w:bCs/>
                <w:color w:val="000000"/>
                <w:sz w:val="24"/>
                <w:szCs w:val="24"/>
                <w:lang w:eastAsia="id-ID"/>
              </w:rPr>
            </w:pPr>
            <w:r w:rsidRPr="00550FBB">
              <w:rPr>
                <w:rFonts w:ascii="Times New Roman" w:eastAsia="Times New Roman" w:hAnsi="Times New Roman" w:cs="Times New Roman"/>
                <w:b/>
                <w:bCs/>
                <w:color w:val="000000"/>
                <w:sz w:val="24"/>
                <w:szCs w:val="24"/>
                <w:lang w:eastAsia="id-ID"/>
              </w:rPr>
              <w:t>4,67</w:t>
            </w:r>
          </w:p>
        </w:tc>
        <w:tc>
          <w:tcPr>
            <w:tcW w:w="1903" w:type="dxa"/>
            <w:hideMark/>
          </w:tcPr>
          <w:p w:rsidR="00550FBB" w:rsidRPr="00550FBB" w:rsidRDefault="00550FBB" w:rsidP="000A71C2">
            <w:pPr>
              <w:jc w:val="center"/>
              <w:rPr>
                <w:rFonts w:ascii="Times New Roman" w:eastAsia="Times New Roman" w:hAnsi="Times New Roman" w:cs="Times New Roman"/>
                <w:color w:val="000000"/>
                <w:sz w:val="24"/>
                <w:szCs w:val="24"/>
                <w:lang w:eastAsia="id-ID"/>
              </w:rPr>
            </w:pPr>
            <w:r w:rsidRPr="00550FBB">
              <w:rPr>
                <w:rFonts w:ascii="Times New Roman" w:eastAsia="Times New Roman" w:hAnsi="Times New Roman" w:cs="Times New Roman"/>
                <w:color w:val="000000"/>
                <w:sz w:val="24"/>
                <w:szCs w:val="24"/>
                <w:lang w:eastAsia="id-ID"/>
              </w:rPr>
              <w:t>3,93</w:t>
            </w:r>
          </w:p>
        </w:tc>
        <w:tc>
          <w:tcPr>
            <w:tcW w:w="2316" w:type="dxa"/>
            <w:shd w:val="clear" w:color="auto" w:fill="FFFF00"/>
            <w:hideMark/>
          </w:tcPr>
          <w:p w:rsidR="00550FBB" w:rsidRPr="00550FBB" w:rsidRDefault="00550FBB" w:rsidP="000A71C2">
            <w:pPr>
              <w:jc w:val="center"/>
              <w:rPr>
                <w:rFonts w:ascii="Times New Roman" w:eastAsia="Times New Roman" w:hAnsi="Times New Roman" w:cs="Times New Roman"/>
                <w:b/>
                <w:bCs/>
                <w:color w:val="000000"/>
                <w:sz w:val="24"/>
                <w:szCs w:val="24"/>
                <w:lang w:eastAsia="id-ID"/>
              </w:rPr>
            </w:pPr>
            <w:r w:rsidRPr="00550FBB">
              <w:rPr>
                <w:rFonts w:ascii="Times New Roman" w:eastAsia="Times New Roman" w:hAnsi="Times New Roman" w:cs="Times New Roman"/>
                <w:b/>
                <w:bCs/>
                <w:color w:val="000000"/>
                <w:sz w:val="24"/>
                <w:szCs w:val="24"/>
                <w:lang w:eastAsia="id-ID"/>
              </w:rPr>
              <w:t>4,13</w:t>
            </w:r>
          </w:p>
        </w:tc>
      </w:tr>
    </w:tbl>
    <w:p w:rsidR="00DB586A" w:rsidRDefault="004A0AC2" w:rsidP="00265845">
      <w:pPr>
        <w:spacing w:before="240" w:after="120" w:line="480" w:lineRule="auto"/>
        <w:ind w:firstLine="567"/>
        <w:jc w:val="both"/>
        <w:rPr>
          <w:rFonts w:ascii="Times New Roman" w:hAnsi="Times New Roman"/>
          <w:sz w:val="24"/>
          <w:szCs w:val="24"/>
        </w:rPr>
      </w:pPr>
      <w:r>
        <w:rPr>
          <w:rFonts w:ascii="Times New Roman" w:hAnsi="Times New Roman" w:cs="Times New Roman"/>
          <w:sz w:val="24"/>
          <w:szCs w:val="24"/>
        </w:rPr>
        <w:t>Tabel 7</w:t>
      </w:r>
      <w:r w:rsidR="003008F4">
        <w:rPr>
          <w:rFonts w:ascii="Times New Roman" w:hAnsi="Times New Roman" w:cs="Times New Roman"/>
          <w:sz w:val="24"/>
          <w:szCs w:val="24"/>
        </w:rPr>
        <w:t>.</w:t>
      </w:r>
      <w:r w:rsidR="00033ED7" w:rsidRPr="00033ED7">
        <w:rPr>
          <w:rFonts w:ascii="Times New Roman" w:hAnsi="Times New Roman" w:cs="Times New Roman"/>
          <w:sz w:val="24"/>
          <w:szCs w:val="24"/>
        </w:rPr>
        <w:t xml:space="preserve"> dapat diketahui bahwa </w:t>
      </w:r>
      <w:r w:rsidR="00944DF7">
        <w:rPr>
          <w:rFonts w:ascii="Times New Roman" w:hAnsi="Times New Roman"/>
          <w:sz w:val="24"/>
          <w:szCs w:val="24"/>
        </w:rPr>
        <w:t>b</w:t>
      </w:r>
      <w:r w:rsidR="00DB586A">
        <w:rPr>
          <w:rFonts w:ascii="Times New Roman" w:hAnsi="Times New Roman"/>
          <w:sz w:val="24"/>
          <w:szCs w:val="24"/>
        </w:rPr>
        <w:t xml:space="preserve">erdasarkan </w:t>
      </w:r>
      <w:r w:rsidR="00AE1D5C">
        <w:rPr>
          <w:rFonts w:ascii="Times New Roman" w:hAnsi="Times New Roman"/>
          <w:sz w:val="24"/>
          <w:szCs w:val="24"/>
        </w:rPr>
        <w:t>hasil uji organoleptik, maka didapatkan perlakuan terpilih untuk digunakan pada penelitian utama yaitu teh enkapsulasi dengan perbandingan jahe merah dan temulawak (5:1)</w:t>
      </w:r>
      <w:r w:rsidR="00944DF7">
        <w:rPr>
          <w:rFonts w:ascii="Times New Roman" w:hAnsi="Times New Roman"/>
          <w:sz w:val="24"/>
          <w:szCs w:val="24"/>
        </w:rPr>
        <w:t xml:space="preserve"> pada perlakuan a2b3</w:t>
      </w:r>
      <w:r w:rsidR="00AE1D5C">
        <w:rPr>
          <w:rFonts w:ascii="Times New Roman" w:hAnsi="Times New Roman"/>
          <w:sz w:val="24"/>
          <w:szCs w:val="24"/>
        </w:rPr>
        <w:t>.</w:t>
      </w:r>
      <w:r w:rsidR="00944DF7">
        <w:rPr>
          <w:rFonts w:ascii="Times New Roman" w:hAnsi="Times New Roman"/>
          <w:sz w:val="24"/>
          <w:szCs w:val="24"/>
        </w:rPr>
        <w:t xml:space="preserve"> Hal ini dikarenakan kandungan jahe merah yang terdapat pada minuman </w:t>
      </w:r>
      <w:r w:rsidR="00944DF7">
        <w:rPr>
          <w:rFonts w:ascii="Times New Roman" w:hAnsi="Times New Roman"/>
          <w:sz w:val="24"/>
          <w:szCs w:val="24"/>
        </w:rPr>
        <w:lastRenderedPageBreak/>
        <w:t xml:space="preserve">tersebut terasa hangat dan memiliki rasa yang tidak begitu pahit sehingga panelis menyukainya. </w:t>
      </w:r>
      <w:r w:rsidR="00944DF7" w:rsidRPr="00944DF7">
        <w:rPr>
          <w:rFonts w:ascii="Times New Roman" w:hAnsi="Times New Roman"/>
          <w:sz w:val="24"/>
          <w:szCs w:val="24"/>
        </w:rPr>
        <w:t>Berdasarkan beberapa penelitian</w:t>
      </w:r>
      <w:r w:rsidR="00944DF7">
        <w:rPr>
          <w:rFonts w:ascii="Times New Roman" w:hAnsi="Times New Roman"/>
          <w:sz w:val="24"/>
          <w:szCs w:val="24"/>
        </w:rPr>
        <w:t xml:space="preserve"> </w:t>
      </w:r>
      <w:r w:rsidR="00944DF7" w:rsidRPr="00944DF7">
        <w:rPr>
          <w:rFonts w:ascii="Times New Roman" w:hAnsi="Times New Roman"/>
          <w:sz w:val="24"/>
          <w:szCs w:val="24"/>
        </w:rPr>
        <w:t>Kandungan oleoresin setiap jenis jahe berbeda-beda. Oleoresin jahe bisa mencapai 3% tergantung jenis jahe yang bersangkutan. Jahe merah rasa pedasnya tinggi disebabkan kandungan oleoresinnya tinggi, sedangkan jahe gajah atau jahe badak rasa pedasnya kurang karena</w:t>
      </w:r>
      <w:r w:rsidR="00944DF7">
        <w:rPr>
          <w:rFonts w:ascii="Times New Roman" w:hAnsi="Times New Roman"/>
          <w:sz w:val="24"/>
          <w:szCs w:val="24"/>
        </w:rPr>
        <w:t xml:space="preserve"> kandungan oleoresinnya sedikit (Rozi, 2011).</w:t>
      </w:r>
    </w:p>
    <w:p w:rsidR="00033ED7" w:rsidRDefault="00AD727C" w:rsidP="00881550">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033ED7" w:rsidRPr="00033ED7">
        <w:rPr>
          <w:rFonts w:ascii="Times New Roman" w:hAnsi="Times New Roman" w:cs="Times New Roman"/>
          <w:b/>
          <w:bCs/>
          <w:sz w:val="24"/>
          <w:szCs w:val="24"/>
        </w:rPr>
        <w:t>.2. Penelitian Utama</w:t>
      </w:r>
    </w:p>
    <w:p w:rsidR="00D375CA" w:rsidRPr="00D375CA" w:rsidRDefault="00D375CA" w:rsidP="00881550">
      <w:pPr>
        <w:spacing w:after="0" w:line="480" w:lineRule="auto"/>
        <w:jc w:val="both"/>
        <w:rPr>
          <w:rFonts w:ascii="Times New Roman" w:hAnsi="Times New Roman" w:cs="Times New Roman"/>
          <w:bCs/>
          <w:sz w:val="24"/>
          <w:szCs w:val="24"/>
        </w:rPr>
      </w:pPr>
      <w:r w:rsidRPr="00D375CA">
        <w:rPr>
          <w:rFonts w:ascii="Times New Roman" w:hAnsi="Times New Roman" w:cs="Times New Roman"/>
          <w:bCs/>
          <w:sz w:val="24"/>
          <w:szCs w:val="24"/>
        </w:rPr>
        <w:t>A. Analisis Kimia</w:t>
      </w:r>
    </w:p>
    <w:p w:rsidR="00303C75" w:rsidRDefault="00145D99" w:rsidP="00145D99">
      <w:pPr>
        <w:spacing w:after="0" w:line="480" w:lineRule="auto"/>
        <w:jc w:val="both"/>
        <w:rPr>
          <w:rFonts w:ascii="Times New Roman" w:hAnsi="Times New Roman"/>
          <w:sz w:val="24"/>
          <w:szCs w:val="24"/>
        </w:rPr>
      </w:pPr>
      <w:r w:rsidRPr="00ED4345">
        <w:rPr>
          <w:rFonts w:ascii="Times New Roman" w:hAnsi="Times New Roman"/>
          <w:sz w:val="24"/>
          <w:szCs w:val="24"/>
        </w:rPr>
        <w:t xml:space="preserve">1. </w:t>
      </w:r>
      <w:r w:rsidR="00303C75">
        <w:rPr>
          <w:rFonts w:ascii="Times New Roman" w:hAnsi="Times New Roman"/>
          <w:sz w:val="24"/>
          <w:szCs w:val="24"/>
        </w:rPr>
        <w:t>Kadar Polifenol Total</w:t>
      </w:r>
      <w:r w:rsidR="002A583F">
        <w:rPr>
          <w:rFonts w:ascii="Times New Roman" w:hAnsi="Times New Roman"/>
          <w:sz w:val="24"/>
          <w:szCs w:val="24"/>
        </w:rPr>
        <w:t xml:space="preserve"> Pada Jenis Teh Minuman Teh Enkapsulasi</w:t>
      </w:r>
    </w:p>
    <w:p w:rsidR="00BA09ED" w:rsidRPr="00BA09ED" w:rsidRDefault="00BA09ED" w:rsidP="00BA09ED">
      <w:pPr>
        <w:spacing w:after="0" w:line="480" w:lineRule="auto"/>
        <w:ind w:firstLine="567"/>
        <w:jc w:val="both"/>
        <w:rPr>
          <w:rFonts w:ascii="Times New Roman" w:hAnsi="Times New Roman"/>
          <w:sz w:val="24"/>
          <w:szCs w:val="24"/>
        </w:rPr>
      </w:pPr>
      <w:r w:rsidRPr="00BA09ED">
        <w:rPr>
          <w:rFonts w:ascii="Times New Roman" w:hAnsi="Times New Roman"/>
          <w:sz w:val="24"/>
          <w:szCs w:val="24"/>
        </w:rPr>
        <w:t>Teh merupakan minuman yang telah lama diyakini khasiatnya bagi</w:t>
      </w:r>
      <w:r>
        <w:rPr>
          <w:rFonts w:ascii="Times New Roman" w:hAnsi="Times New Roman"/>
          <w:sz w:val="24"/>
          <w:szCs w:val="24"/>
        </w:rPr>
        <w:t xml:space="preserve"> k</w:t>
      </w:r>
      <w:r w:rsidRPr="00BA09ED">
        <w:rPr>
          <w:rFonts w:ascii="Times New Roman" w:hAnsi="Times New Roman"/>
          <w:sz w:val="24"/>
          <w:szCs w:val="24"/>
        </w:rPr>
        <w:t>esehatan tubuh karena kandungan antioksidannya. Teh mengandung senyawa</w:t>
      </w:r>
      <w:r>
        <w:rPr>
          <w:rFonts w:ascii="Times New Roman" w:hAnsi="Times New Roman"/>
          <w:sz w:val="24"/>
          <w:szCs w:val="24"/>
        </w:rPr>
        <w:t xml:space="preserve"> </w:t>
      </w:r>
      <w:r w:rsidRPr="00BA09ED">
        <w:rPr>
          <w:rFonts w:ascii="Times New Roman" w:hAnsi="Times New Roman"/>
          <w:sz w:val="24"/>
          <w:szCs w:val="24"/>
        </w:rPr>
        <w:t>kimia polifenol yang merupakan suatu kelompok antioksidan yang secara alami</w:t>
      </w:r>
      <w:r>
        <w:rPr>
          <w:rFonts w:ascii="Times New Roman" w:hAnsi="Times New Roman"/>
          <w:sz w:val="24"/>
          <w:szCs w:val="24"/>
        </w:rPr>
        <w:t xml:space="preserve"> </w:t>
      </w:r>
      <w:r w:rsidRPr="00BA09ED">
        <w:rPr>
          <w:rFonts w:ascii="Times New Roman" w:hAnsi="Times New Roman"/>
          <w:sz w:val="24"/>
          <w:szCs w:val="24"/>
        </w:rPr>
        <w:t>terdapat pada sayur-sayuran, buah-buahan, dan minuman seperti teh dan anggur</w:t>
      </w:r>
      <w:r>
        <w:rPr>
          <w:rFonts w:ascii="Times New Roman" w:hAnsi="Times New Roman"/>
          <w:sz w:val="24"/>
          <w:szCs w:val="24"/>
        </w:rPr>
        <w:t xml:space="preserve"> </w:t>
      </w:r>
      <w:r w:rsidRPr="00BA09ED">
        <w:rPr>
          <w:rFonts w:ascii="Times New Roman" w:hAnsi="Times New Roman"/>
          <w:sz w:val="24"/>
          <w:szCs w:val="24"/>
        </w:rPr>
        <w:t>Polifenol mempunyai kemampuan untuk menghambat reaksi</w:t>
      </w:r>
      <w:r>
        <w:rPr>
          <w:rFonts w:ascii="Times New Roman" w:hAnsi="Times New Roman"/>
          <w:sz w:val="24"/>
          <w:szCs w:val="24"/>
        </w:rPr>
        <w:t xml:space="preserve"> </w:t>
      </w:r>
      <w:r w:rsidRPr="00BA09ED">
        <w:rPr>
          <w:rFonts w:ascii="Times New Roman" w:hAnsi="Times New Roman"/>
          <w:sz w:val="24"/>
          <w:szCs w:val="24"/>
        </w:rPr>
        <w:t>oksidasi (antioksidan) dan menang</w:t>
      </w:r>
      <w:r>
        <w:rPr>
          <w:rFonts w:ascii="Times New Roman" w:hAnsi="Times New Roman"/>
          <w:sz w:val="24"/>
          <w:szCs w:val="24"/>
        </w:rPr>
        <w:t xml:space="preserve">kap radikal bebas (antiradikal) </w:t>
      </w:r>
      <w:r w:rsidR="00157EDB" w:rsidRPr="00BA09ED">
        <w:rPr>
          <w:rFonts w:ascii="Times New Roman" w:hAnsi="Times New Roman"/>
          <w:sz w:val="24"/>
          <w:szCs w:val="24"/>
        </w:rPr>
        <w:t>(Pambudi, 2004).</w:t>
      </w:r>
    </w:p>
    <w:p w:rsidR="00303C75" w:rsidRDefault="00BA09ED" w:rsidP="00BA09ED">
      <w:pPr>
        <w:spacing w:after="0" w:line="480" w:lineRule="auto"/>
        <w:ind w:firstLine="567"/>
        <w:jc w:val="both"/>
        <w:rPr>
          <w:rFonts w:ascii="Times New Roman" w:hAnsi="Times New Roman"/>
          <w:sz w:val="24"/>
          <w:szCs w:val="24"/>
        </w:rPr>
      </w:pPr>
      <w:r w:rsidRPr="00BA09ED">
        <w:rPr>
          <w:rFonts w:ascii="Times New Roman" w:hAnsi="Times New Roman"/>
          <w:sz w:val="24"/>
          <w:szCs w:val="24"/>
        </w:rPr>
        <w:t>Banyaknya senyawa fenol dalam teh ditentukan dengan menggunakan</w:t>
      </w:r>
      <w:r>
        <w:rPr>
          <w:rFonts w:ascii="Times New Roman" w:hAnsi="Times New Roman"/>
          <w:sz w:val="24"/>
          <w:szCs w:val="24"/>
        </w:rPr>
        <w:t xml:space="preserve"> </w:t>
      </w:r>
      <w:r w:rsidRPr="00BA09ED">
        <w:rPr>
          <w:rFonts w:ascii="Times New Roman" w:hAnsi="Times New Roman"/>
          <w:sz w:val="24"/>
          <w:szCs w:val="24"/>
        </w:rPr>
        <w:t>metode folin ciocalteau. Metode folin ciocalteau merupakan salah satu metode</w:t>
      </w:r>
      <w:r>
        <w:rPr>
          <w:rFonts w:ascii="Times New Roman" w:hAnsi="Times New Roman"/>
          <w:sz w:val="24"/>
          <w:szCs w:val="24"/>
        </w:rPr>
        <w:t xml:space="preserve"> </w:t>
      </w:r>
      <w:r w:rsidRPr="00BA09ED">
        <w:rPr>
          <w:rFonts w:ascii="Times New Roman" w:hAnsi="Times New Roman"/>
          <w:sz w:val="24"/>
          <w:szCs w:val="24"/>
        </w:rPr>
        <w:t>termudah untuk mengukur aktivitas antioksidan dari produk alami. Pada</w:t>
      </w:r>
      <w:r>
        <w:rPr>
          <w:rFonts w:ascii="Times New Roman" w:hAnsi="Times New Roman"/>
          <w:sz w:val="24"/>
          <w:szCs w:val="24"/>
        </w:rPr>
        <w:t xml:space="preserve"> </w:t>
      </w:r>
      <w:r w:rsidRPr="00BA09ED">
        <w:rPr>
          <w:rFonts w:ascii="Times New Roman" w:hAnsi="Times New Roman"/>
          <w:sz w:val="24"/>
          <w:szCs w:val="24"/>
        </w:rPr>
        <w:t>penentuan kadar fenol ini digunakan standar asam galat. Hal ini dikarenakan asam</w:t>
      </w:r>
      <w:r>
        <w:rPr>
          <w:rFonts w:ascii="Times New Roman" w:hAnsi="Times New Roman"/>
          <w:sz w:val="24"/>
          <w:szCs w:val="24"/>
        </w:rPr>
        <w:t xml:space="preserve"> </w:t>
      </w:r>
      <w:r w:rsidRPr="00BA09ED">
        <w:rPr>
          <w:rFonts w:ascii="Times New Roman" w:hAnsi="Times New Roman"/>
          <w:sz w:val="24"/>
          <w:szCs w:val="24"/>
        </w:rPr>
        <w:t>galat lebih stabil dibandingkan dengan asam tanat yang juga bisa digunakan untuk</w:t>
      </w:r>
      <w:r>
        <w:rPr>
          <w:rFonts w:ascii="Times New Roman" w:hAnsi="Times New Roman"/>
          <w:sz w:val="24"/>
          <w:szCs w:val="24"/>
        </w:rPr>
        <w:t xml:space="preserve"> </w:t>
      </w:r>
      <w:r w:rsidRPr="00BA09ED">
        <w:rPr>
          <w:rFonts w:ascii="Times New Roman" w:hAnsi="Times New Roman"/>
          <w:sz w:val="24"/>
          <w:szCs w:val="24"/>
        </w:rPr>
        <w:t>membuat standar.</w:t>
      </w:r>
    </w:p>
    <w:p w:rsidR="00BA09ED" w:rsidRDefault="005417C0" w:rsidP="00BA09ED">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Berdasarkan hasil analisis statistik menunjukkan bahwa jenis teh dan konsentrasi campuran ekstrak jahe merah dan temulawak serta interaksi keduanya berpengaruh terhadap kadar polifenol total pada minuman teh enkapsulasi yang dihasilkan. Perbedaan perlakuan jenis teh berpengaruh terhadap kadar polifenol total</w:t>
      </w:r>
      <w:r w:rsidR="004A0AC2">
        <w:rPr>
          <w:rFonts w:ascii="Times New Roman" w:hAnsi="Times New Roman"/>
          <w:sz w:val="24"/>
          <w:szCs w:val="24"/>
        </w:rPr>
        <w:t xml:space="preserve"> dapat dilihat pada T</w:t>
      </w:r>
      <w:r w:rsidR="006429B5">
        <w:rPr>
          <w:rFonts w:ascii="Times New Roman" w:hAnsi="Times New Roman"/>
          <w:sz w:val="24"/>
          <w:szCs w:val="24"/>
        </w:rPr>
        <w:t>abel 8</w:t>
      </w:r>
      <w:r w:rsidR="002A583F">
        <w:rPr>
          <w:rFonts w:ascii="Times New Roman" w:hAnsi="Times New Roman"/>
          <w:sz w:val="24"/>
          <w:szCs w:val="24"/>
        </w:rPr>
        <w:t>.</w:t>
      </w:r>
    </w:p>
    <w:p w:rsidR="00B94091" w:rsidRPr="00B94091" w:rsidRDefault="00B94091" w:rsidP="00FC3806">
      <w:pPr>
        <w:spacing w:after="0" w:line="240" w:lineRule="auto"/>
        <w:jc w:val="center"/>
        <w:rPr>
          <w:rFonts w:ascii="Times New Roman" w:hAnsi="Times New Roman" w:cs="Times New Roman"/>
          <w:sz w:val="24"/>
          <w:szCs w:val="24"/>
        </w:rPr>
      </w:pPr>
      <w:r w:rsidRPr="00FC3806">
        <w:rPr>
          <w:rFonts w:ascii="Times New Roman" w:hAnsi="Times New Roman" w:cs="Times New Roman"/>
          <w:b/>
          <w:sz w:val="24"/>
          <w:szCs w:val="24"/>
        </w:rPr>
        <w:t xml:space="preserve">Tabel </w:t>
      </w:r>
      <w:r w:rsidR="0057765F">
        <w:rPr>
          <w:rFonts w:ascii="Times New Roman" w:hAnsi="Times New Roman" w:cs="Times New Roman"/>
          <w:b/>
          <w:sz w:val="24"/>
          <w:szCs w:val="24"/>
        </w:rPr>
        <w:t>8</w:t>
      </w:r>
      <w:r w:rsidR="00FC3806">
        <w:rPr>
          <w:rFonts w:ascii="Times New Roman" w:hAnsi="Times New Roman" w:cs="Times New Roman"/>
          <w:b/>
          <w:sz w:val="24"/>
          <w:szCs w:val="24"/>
        </w:rPr>
        <w:t>.</w:t>
      </w:r>
      <w:r w:rsidRPr="00B94091">
        <w:rPr>
          <w:rFonts w:ascii="Times New Roman" w:hAnsi="Times New Roman" w:cs="Times New Roman"/>
          <w:sz w:val="24"/>
          <w:szCs w:val="24"/>
        </w:rPr>
        <w:t xml:space="preserve"> </w:t>
      </w:r>
      <w:r>
        <w:rPr>
          <w:rFonts w:ascii="Times New Roman" w:hAnsi="Times New Roman" w:cs="Times New Roman"/>
          <w:sz w:val="24"/>
          <w:szCs w:val="24"/>
        </w:rPr>
        <w:t>Nilai Rata-rata Jenis Teh terhadap Kadar Polifenol Total Teh Enkapsulasi</w:t>
      </w:r>
    </w:p>
    <w:tbl>
      <w:tblPr>
        <w:tblW w:w="7866" w:type="dxa"/>
        <w:tblInd w:w="103" w:type="dxa"/>
        <w:tblLook w:val="04A0"/>
      </w:tblPr>
      <w:tblGrid>
        <w:gridCol w:w="4630"/>
        <w:gridCol w:w="3236"/>
      </w:tblGrid>
      <w:tr w:rsidR="00AD727C" w:rsidRPr="00AD727C" w:rsidTr="00AD727C">
        <w:trPr>
          <w:trHeight w:val="411"/>
        </w:trPr>
        <w:tc>
          <w:tcPr>
            <w:tcW w:w="4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727C" w:rsidRPr="00AD727C" w:rsidRDefault="00AD727C" w:rsidP="00AD727C">
            <w:pPr>
              <w:spacing w:after="0" w:line="240" w:lineRule="auto"/>
              <w:jc w:val="center"/>
              <w:rPr>
                <w:rFonts w:ascii="Times New Roman" w:eastAsia="Times New Roman" w:hAnsi="Times New Roman" w:cs="Times New Roman"/>
                <w:color w:val="000000"/>
                <w:sz w:val="24"/>
                <w:szCs w:val="24"/>
                <w:lang w:eastAsia="id-ID"/>
              </w:rPr>
            </w:pPr>
            <w:r w:rsidRPr="00AD727C">
              <w:rPr>
                <w:rFonts w:ascii="Times New Roman" w:eastAsia="Times New Roman" w:hAnsi="Times New Roman" w:cs="Times New Roman"/>
                <w:color w:val="000000"/>
                <w:sz w:val="24"/>
                <w:szCs w:val="24"/>
                <w:lang w:eastAsia="id-ID"/>
              </w:rPr>
              <w:t>Jenis Teh (A)</w:t>
            </w:r>
          </w:p>
        </w:tc>
        <w:tc>
          <w:tcPr>
            <w:tcW w:w="3236" w:type="dxa"/>
            <w:tcBorders>
              <w:top w:val="single" w:sz="4" w:space="0" w:color="auto"/>
              <w:left w:val="nil"/>
              <w:bottom w:val="single" w:sz="4" w:space="0" w:color="auto"/>
              <w:right w:val="single" w:sz="4" w:space="0" w:color="auto"/>
            </w:tcBorders>
            <w:shd w:val="clear" w:color="auto" w:fill="auto"/>
            <w:noWrap/>
            <w:vAlign w:val="bottom"/>
            <w:hideMark/>
          </w:tcPr>
          <w:p w:rsidR="00AD727C" w:rsidRPr="00AD727C" w:rsidRDefault="00AD727C" w:rsidP="00AD727C">
            <w:pPr>
              <w:spacing w:after="0" w:line="240" w:lineRule="auto"/>
              <w:jc w:val="center"/>
              <w:rPr>
                <w:rFonts w:ascii="Times New Roman" w:eastAsia="Times New Roman" w:hAnsi="Times New Roman" w:cs="Times New Roman"/>
                <w:color w:val="000000"/>
                <w:sz w:val="24"/>
                <w:szCs w:val="24"/>
                <w:lang w:eastAsia="id-ID"/>
              </w:rPr>
            </w:pPr>
            <w:r w:rsidRPr="00AD727C">
              <w:rPr>
                <w:rFonts w:ascii="Times New Roman" w:eastAsia="Times New Roman" w:hAnsi="Times New Roman" w:cs="Times New Roman"/>
                <w:color w:val="000000"/>
                <w:sz w:val="24"/>
                <w:szCs w:val="24"/>
                <w:lang w:eastAsia="id-ID"/>
              </w:rPr>
              <w:t>Nilai Rata-rata</w:t>
            </w:r>
          </w:p>
        </w:tc>
      </w:tr>
      <w:tr w:rsidR="00AD727C" w:rsidRPr="00AD727C" w:rsidTr="00AD727C">
        <w:trPr>
          <w:trHeight w:val="411"/>
        </w:trPr>
        <w:tc>
          <w:tcPr>
            <w:tcW w:w="4630" w:type="dxa"/>
            <w:tcBorders>
              <w:top w:val="nil"/>
              <w:left w:val="single" w:sz="4" w:space="0" w:color="auto"/>
              <w:bottom w:val="single" w:sz="4" w:space="0" w:color="auto"/>
              <w:right w:val="single" w:sz="4" w:space="0" w:color="auto"/>
            </w:tcBorders>
            <w:shd w:val="clear" w:color="auto" w:fill="auto"/>
            <w:noWrap/>
            <w:vAlign w:val="bottom"/>
            <w:hideMark/>
          </w:tcPr>
          <w:p w:rsidR="00AD727C" w:rsidRPr="00AD727C" w:rsidRDefault="00AD727C" w:rsidP="00AD727C">
            <w:pPr>
              <w:spacing w:after="0" w:line="240" w:lineRule="auto"/>
              <w:jc w:val="center"/>
              <w:rPr>
                <w:rFonts w:ascii="Times New Roman" w:eastAsia="Times New Roman" w:hAnsi="Times New Roman" w:cs="Times New Roman"/>
                <w:color w:val="000000"/>
                <w:sz w:val="24"/>
                <w:szCs w:val="24"/>
                <w:lang w:eastAsia="id-ID"/>
              </w:rPr>
            </w:pPr>
            <w:r w:rsidRPr="00AD727C">
              <w:rPr>
                <w:rFonts w:ascii="Times New Roman" w:eastAsia="Times New Roman" w:hAnsi="Times New Roman" w:cs="Times New Roman"/>
                <w:color w:val="000000"/>
                <w:sz w:val="24"/>
                <w:szCs w:val="24"/>
                <w:lang w:eastAsia="id-ID"/>
              </w:rPr>
              <w:t>A1</w:t>
            </w:r>
          </w:p>
        </w:tc>
        <w:tc>
          <w:tcPr>
            <w:tcW w:w="3236" w:type="dxa"/>
            <w:tcBorders>
              <w:top w:val="nil"/>
              <w:left w:val="nil"/>
              <w:bottom w:val="single" w:sz="4" w:space="0" w:color="auto"/>
              <w:right w:val="single" w:sz="4" w:space="0" w:color="auto"/>
            </w:tcBorders>
            <w:shd w:val="clear" w:color="auto" w:fill="auto"/>
            <w:noWrap/>
            <w:vAlign w:val="bottom"/>
            <w:hideMark/>
          </w:tcPr>
          <w:p w:rsidR="00AD727C" w:rsidRPr="00AD727C" w:rsidRDefault="00AD727C" w:rsidP="00AD727C">
            <w:pPr>
              <w:spacing w:after="0" w:line="240" w:lineRule="auto"/>
              <w:jc w:val="center"/>
              <w:rPr>
                <w:rFonts w:ascii="Times New Roman" w:eastAsia="Times New Roman" w:hAnsi="Times New Roman" w:cs="Times New Roman"/>
                <w:color w:val="000000"/>
                <w:sz w:val="24"/>
                <w:szCs w:val="24"/>
                <w:lang w:eastAsia="id-ID"/>
              </w:rPr>
            </w:pPr>
            <w:r w:rsidRPr="00AD727C">
              <w:rPr>
                <w:rFonts w:ascii="Times New Roman" w:eastAsia="Times New Roman" w:hAnsi="Times New Roman" w:cs="Times New Roman"/>
                <w:color w:val="000000"/>
                <w:sz w:val="24"/>
                <w:szCs w:val="24"/>
                <w:lang w:eastAsia="id-ID"/>
              </w:rPr>
              <w:t>0,60  a</w:t>
            </w:r>
          </w:p>
        </w:tc>
      </w:tr>
      <w:tr w:rsidR="00AD727C" w:rsidRPr="00AD727C" w:rsidTr="00AD727C">
        <w:trPr>
          <w:trHeight w:val="432"/>
        </w:trPr>
        <w:tc>
          <w:tcPr>
            <w:tcW w:w="4630" w:type="dxa"/>
            <w:tcBorders>
              <w:top w:val="nil"/>
              <w:left w:val="single" w:sz="4" w:space="0" w:color="auto"/>
              <w:bottom w:val="single" w:sz="4" w:space="0" w:color="auto"/>
              <w:right w:val="single" w:sz="4" w:space="0" w:color="auto"/>
            </w:tcBorders>
            <w:shd w:val="clear" w:color="auto" w:fill="auto"/>
            <w:noWrap/>
            <w:vAlign w:val="bottom"/>
            <w:hideMark/>
          </w:tcPr>
          <w:p w:rsidR="00AD727C" w:rsidRPr="00AD727C" w:rsidRDefault="00AD727C" w:rsidP="00AD727C">
            <w:pPr>
              <w:spacing w:after="0" w:line="240" w:lineRule="auto"/>
              <w:jc w:val="center"/>
              <w:rPr>
                <w:rFonts w:ascii="Times New Roman" w:eastAsia="Times New Roman" w:hAnsi="Times New Roman" w:cs="Times New Roman"/>
                <w:color w:val="000000"/>
                <w:sz w:val="24"/>
                <w:szCs w:val="24"/>
                <w:lang w:eastAsia="id-ID"/>
              </w:rPr>
            </w:pPr>
            <w:r w:rsidRPr="00AD727C">
              <w:rPr>
                <w:rFonts w:ascii="Times New Roman" w:eastAsia="Times New Roman" w:hAnsi="Times New Roman" w:cs="Times New Roman"/>
                <w:color w:val="000000"/>
                <w:sz w:val="24"/>
                <w:szCs w:val="24"/>
                <w:lang w:eastAsia="id-ID"/>
              </w:rPr>
              <w:t>A2</w:t>
            </w:r>
          </w:p>
        </w:tc>
        <w:tc>
          <w:tcPr>
            <w:tcW w:w="3236" w:type="dxa"/>
            <w:tcBorders>
              <w:top w:val="nil"/>
              <w:left w:val="nil"/>
              <w:bottom w:val="single" w:sz="4" w:space="0" w:color="auto"/>
              <w:right w:val="single" w:sz="4" w:space="0" w:color="auto"/>
            </w:tcBorders>
            <w:shd w:val="clear" w:color="auto" w:fill="auto"/>
            <w:noWrap/>
            <w:vAlign w:val="bottom"/>
            <w:hideMark/>
          </w:tcPr>
          <w:p w:rsidR="00AD727C" w:rsidRPr="00AD727C" w:rsidRDefault="00AD727C" w:rsidP="00AD727C">
            <w:pPr>
              <w:spacing w:after="0" w:line="240" w:lineRule="auto"/>
              <w:jc w:val="center"/>
              <w:rPr>
                <w:rFonts w:ascii="Times New Roman" w:eastAsia="Times New Roman" w:hAnsi="Times New Roman" w:cs="Times New Roman"/>
                <w:color w:val="000000"/>
                <w:sz w:val="24"/>
                <w:szCs w:val="24"/>
                <w:lang w:eastAsia="id-ID"/>
              </w:rPr>
            </w:pPr>
            <w:r w:rsidRPr="00AD727C">
              <w:rPr>
                <w:rFonts w:ascii="Times New Roman" w:eastAsia="Times New Roman" w:hAnsi="Times New Roman" w:cs="Times New Roman"/>
                <w:color w:val="000000"/>
                <w:sz w:val="24"/>
                <w:szCs w:val="24"/>
                <w:lang w:eastAsia="id-ID"/>
              </w:rPr>
              <w:t>1,26  b</w:t>
            </w:r>
          </w:p>
        </w:tc>
      </w:tr>
    </w:tbl>
    <w:p w:rsidR="001E4F4C" w:rsidRDefault="00D9125F" w:rsidP="00F3702F">
      <w:pPr>
        <w:spacing w:after="240" w:line="240" w:lineRule="auto"/>
        <w:jc w:val="both"/>
        <w:rPr>
          <w:rFonts w:ascii="Times New Roman" w:hAnsi="Times New Roman"/>
          <w:sz w:val="24"/>
          <w:szCs w:val="24"/>
        </w:rPr>
      </w:pPr>
      <w:r>
        <w:rPr>
          <w:rFonts w:ascii="Times New Roman" w:hAnsi="Times New Roman"/>
          <w:sz w:val="24"/>
          <w:szCs w:val="24"/>
        </w:rPr>
        <w:t>Keterangan : Rata-rata yang diikuti oleh huruf yang berbeda menunjukkan perbedaan yang nyata menurut uji Duncan pada taraf 5%.</w:t>
      </w:r>
    </w:p>
    <w:p w:rsidR="00E44DDE" w:rsidRDefault="00470063" w:rsidP="00AD727C">
      <w:pPr>
        <w:spacing w:after="0" w:line="480" w:lineRule="auto"/>
        <w:ind w:firstLine="567"/>
        <w:jc w:val="both"/>
        <w:rPr>
          <w:rFonts w:ascii="Times New Roman" w:hAnsi="Times New Roman" w:cs="Times New Roman"/>
          <w:sz w:val="24"/>
          <w:szCs w:val="24"/>
        </w:rPr>
      </w:pPr>
      <w:r>
        <w:rPr>
          <w:rFonts w:ascii="Times New Roman" w:hAnsi="Times New Roman"/>
          <w:sz w:val="24"/>
          <w:szCs w:val="24"/>
        </w:rPr>
        <w:t xml:space="preserve">Hasil pengamatan </w:t>
      </w:r>
      <w:r w:rsidRPr="00470063">
        <w:rPr>
          <w:rFonts w:ascii="Times New Roman" w:hAnsi="Times New Roman"/>
          <w:sz w:val="24"/>
          <w:szCs w:val="24"/>
        </w:rPr>
        <w:t>nilai rata-rata jenis teh terhadap kadar polifenol total teh enkapsulasi</w:t>
      </w:r>
      <w:r>
        <w:rPr>
          <w:rFonts w:ascii="Times New Roman" w:hAnsi="Times New Roman"/>
          <w:sz w:val="24"/>
          <w:szCs w:val="24"/>
        </w:rPr>
        <w:t xml:space="preserve"> pada </w:t>
      </w:r>
      <w:r w:rsidRPr="00470063">
        <w:rPr>
          <w:rFonts w:ascii="Times New Roman" w:hAnsi="Times New Roman"/>
          <w:sz w:val="24"/>
          <w:szCs w:val="24"/>
        </w:rPr>
        <w:t xml:space="preserve"> </w:t>
      </w:r>
      <w:r>
        <w:rPr>
          <w:rFonts w:ascii="Times New Roman" w:hAnsi="Times New Roman"/>
          <w:sz w:val="24"/>
          <w:szCs w:val="24"/>
        </w:rPr>
        <w:t>T</w:t>
      </w:r>
      <w:r w:rsidR="0057765F">
        <w:rPr>
          <w:rFonts w:ascii="Times New Roman" w:hAnsi="Times New Roman"/>
          <w:sz w:val="24"/>
          <w:szCs w:val="24"/>
        </w:rPr>
        <w:t>abel 8</w:t>
      </w:r>
      <w:r w:rsidR="00FC3806">
        <w:rPr>
          <w:rFonts w:ascii="Times New Roman" w:hAnsi="Times New Roman"/>
          <w:sz w:val="24"/>
          <w:szCs w:val="24"/>
        </w:rPr>
        <w:t>.</w:t>
      </w:r>
      <w:r w:rsidR="00D9125F">
        <w:rPr>
          <w:rFonts w:ascii="Times New Roman" w:hAnsi="Times New Roman"/>
          <w:sz w:val="24"/>
          <w:szCs w:val="24"/>
        </w:rPr>
        <w:t xml:space="preserve"> menunjukkan bahwa jenis teh a1 (teh hitam) </w:t>
      </w:r>
      <w:r w:rsidR="00CA2AC4">
        <w:rPr>
          <w:rFonts w:ascii="Times New Roman" w:hAnsi="Times New Roman"/>
          <w:sz w:val="24"/>
          <w:szCs w:val="24"/>
        </w:rPr>
        <w:t xml:space="preserve">memiliki nilai rata-rata kadar polifenol lebih tinggi dibanding dengan </w:t>
      </w:r>
      <w:r w:rsidR="00D9125F">
        <w:rPr>
          <w:rFonts w:ascii="Times New Roman" w:hAnsi="Times New Roman"/>
          <w:sz w:val="24"/>
          <w:szCs w:val="24"/>
        </w:rPr>
        <w:t>a2 (teh hijau)</w:t>
      </w:r>
      <w:r w:rsidR="00CA2AC4">
        <w:rPr>
          <w:rFonts w:ascii="Times New Roman" w:hAnsi="Times New Roman"/>
          <w:sz w:val="24"/>
          <w:szCs w:val="24"/>
        </w:rPr>
        <w:t xml:space="preserve"> serta</w:t>
      </w:r>
      <w:r w:rsidR="00D9125F">
        <w:rPr>
          <w:rFonts w:ascii="Times New Roman" w:hAnsi="Times New Roman"/>
          <w:sz w:val="24"/>
          <w:szCs w:val="24"/>
        </w:rPr>
        <w:t xml:space="preserve"> memberikan perbedaan yang nyata pada nilai kadar polifenol total minuman teh enkapsulasi. </w:t>
      </w:r>
      <w:r w:rsidR="00CD1DDD">
        <w:rPr>
          <w:rFonts w:ascii="Times New Roman" w:hAnsi="Times New Roman"/>
          <w:sz w:val="24"/>
          <w:szCs w:val="24"/>
        </w:rPr>
        <w:t xml:space="preserve">Kadar polifenol total pada teh hijau lebih tinggi dibandingkan dengan teh hitam hal ini disebabkan </w:t>
      </w:r>
      <w:r w:rsidR="00CA2AC4" w:rsidRPr="00CA2AC4">
        <w:rPr>
          <w:rFonts w:ascii="Times New Roman" w:hAnsi="Times New Roman"/>
          <w:sz w:val="24"/>
          <w:szCs w:val="24"/>
        </w:rPr>
        <w:t>pada kedua jenis teh ini disebabkan oleh perbedaan</w:t>
      </w:r>
      <w:r w:rsidR="00CA2AC4">
        <w:rPr>
          <w:rFonts w:ascii="Times New Roman" w:hAnsi="Times New Roman"/>
          <w:sz w:val="24"/>
          <w:szCs w:val="24"/>
        </w:rPr>
        <w:t xml:space="preserve"> </w:t>
      </w:r>
      <w:r w:rsidR="00CA2AC4" w:rsidRPr="00CA2AC4">
        <w:rPr>
          <w:rFonts w:ascii="Times New Roman" w:hAnsi="Times New Roman"/>
          <w:sz w:val="24"/>
          <w:szCs w:val="24"/>
        </w:rPr>
        <w:t>proses pengolahannya. Teh hijau dibuat dengan cara non-fermentasi. Pada proses</w:t>
      </w:r>
      <w:r w:rsidR="00CA2AC4">
        <w:rPr>
          <w:rFonts w:ascii="Times New Roman" w:hAnsi="Times New Roman"/>
          <w:sz w:val="24"/>
          <w:szCs w:val="24"/>
        </w:rPr>
        <w:t xml:space="preserve"> </w:t>
      </w:r>
      <w:r w:rsidR="00CA2AC4" w:rsidRPr="00CA2AC4">
        <w:rPr>
          <w:rFonts w:ascii="Times New Roman" w:hAnsi="Times New Roman"/>
          <w:sz w:val="24"/>
          <w:szCs w:val="24"/>
        </w:rPr>
        <w:t>pengolahan tersebut terjadi inaktifasi enzim oksidase atau fenolase yang ada</w:t>
      </w:r>
      <w:r w:rsidR="00CA2AC4">
        <w:rPr>
          <w:rFonts w:ascii="Times New Roman" w:hAnsi="Times New Roman"/>
          <w:sz w:val="24"/>
          <w:szCs w:val="24"/>
        </w:rPr>
        <w:t xml:space="preserve"> </w:t>
      </w:r>
      <w:r w:rsidR="00CA2AC4" w:rsidRPr="00CA2AC4">
        <w:rPr>
          <w:rFonts w:ascii="Times New Roman" w:hAnsi="Times New Roman"/>
          <w:sz w:val="24"/>
          <w:szCs w:val="24"/>
        </w:rPr>
        <w:t>dalam pucuk daun teh segar, sehingga oksidasi enzimatik terhadap katekin dapat</w:t>
      </w:r>
      <w:r w:rsidR="00CA2AC4">
        <w:rPr>
          <w:rFonts w:ascii="Times New Roman" w:hAnsi="Times New Roman"/>
          <w:sz w:val="24"/>
          <w:szCs w:val="24"/>
        </w:rPr>
        <w:t xml:space="preserve"> </w:t>
      </w:r>
      <w:r w:rsidR="00CA2AC4" w:rsidRPr="00CA2AC4">
        <w:rPr>
          <w:rFonts w:ascii="Times New Roman" w:hAnsi="Times New Roman"/>
          <w:sz w:val="24"/>
          <w:szCs w:val="24"/>
        </w:rPr>
        <w:t>dicegah. Sebaliknya teh hitam dibuat dengan cara fermentasi dengan</w:t>
      </w:r>
      <w:r w:rsidR="00CA2AC4">
        <w:rPr>
          <w:rFonts w:ascii="Times New Roman" w:hAnsi="Times New Roman"/>
          <w:sz w:val="24"/>
          <w:szCs w:val="24"/>
        </w:rPr>
        <w:t xml:space="preserve"> </w:t>
      </w:r>
      <w:r w:rsidR="00CA2AC4" w:rsidRPr="00CA2AC4">
        <w:rPr>
          <w:rFonts w:ascii="Times New Roman" w:hAnsi="Times New Roman"/>
          <w:sz w:val="24"/>
          <w:szCs w:val="24"/>
        </w:rPr>
        <w:t>memanfaatkan terjadinya oksidasi enzimatik terhadap kandungan katekin teh</w:t>
      </w:r>
      <w:r w:rsidR="00CA2AC4">
        <w:rPr>
          <w:rFonts w:ascii="Times New Roman" w:hAnsi="Times New Roman"/>
          <w:sz w:val="24"/>
          <w:szCs w:val="24"/>
        </w:rPr>
        <w:t xml:space="preserve"> </w:t>
      </w:r>
      <w:r w:rsidR="00CA2AC4" w:rsidRPr="00CA2AC4">
        <w:rPr>
          <w:rFonts w:ascii="Times New Roman" w:hAnsi="Times New Roman"/>
          <w:sz w:val="24"/>
          <w:szCs w:val="24"/>
        </w:rPr>
        <w:t>(Hartoyo, 2003).</w:t>
      </w:r>
      <w:r w:rsidR="002A583F">
        <w:rPr>
          <w:rFonts w:ascii="Times New Roman" w:hAnsi="Times New Roman"/>
          <w:sz w:val="24"/>
          <w:szCs w:val="24"/>
        </w:rPr>
        <w:t xml:space="preserve"> </w:t>
      </w:r>
      <w:r w:rsidR="00E44DDE">
        <w:rPr>
          <w:rFonts w:ascii="Times New Roman" w:hAnsi="Times New Roman"/>
          <w:sz w:val="24"/>
          <w:szCs w:val="24"/>
        </w:rPr>
        <w:t xml:space="preserve">Hal tersebut juga diperkuat </w:t>
      </w:r>
      <w:r w:rsidR="00E44DDE">
        <w:rPr>
          <w:rFonts w:ascii="Times New Roman" w:hAnsi="Times New Roman" w:cs="Times New Roman"/>
          <w:sz w:val="24"/>
          <w:szCs w:val="24"/>
        </w:rPr>
        <w:t>m</w:t>
      </w:r>
      <w:r w:rsidR="00C21041">
        <w:rPr>
          <w:rFonts w:ascii="Times New Roman" w:hAnsi="Times New Roman" w:cs="Times New Roman"/>
          <w:sz w:val="24"/>
          <w:szCs w:val="24"/>
        </w:rPr>
        <w:t>enurut p</w:t>
      </w:r>
      <w:r w:rsidR="00C618C5">
        <w:rPr>
          <w:rFonts w:ascii="Times New Roman" w:hAnsi="Times New Roman" w:cs="Times New Roman"/>
          <w:sz w:val="24"/>
          <w:szCs w:val="24"/>
        </w:rPr>
        <w:t>enelitian Sari,</w:t>
      </w:r>
      <w:r w:rsidR="00E44DDE">
        <w:rPr>
          <w:rFonts w:ascii="Times New Roman" w:hAnsi="Times New Roman" w:cs="Times New Roman"/>
          <w:sz w:val="24"/>
          <w:szCs w:val="24"/>
        </w:rPr>
        <w:t xml:space="preserve"> (2011) </w:t>
      </w:r>
      <w:r w:rsidR="00C21041">
        <w:rPr>
          <w:rFonts w:ascii="Times New Roman" w:hAnsi="Times New Roman" w:cs="Times New Roman"/>
          <w:sz w:val="24"/>
          <w:szCs w:val="24"/>
        </w:rPr>
        <w:t xml:space="preserve">bahwa </w:t>
      </w:r>
      <w:r w:rsidR="00E44DDE">
        <w:rPr>
          <w:rFonts w:ascii="Times New Roman" w:hAnsi="Times New Roman" w:cs="Times New Roman"/>
          <w:sz w:val="24"/>
          <w:szCs w:val="24"/>
        </w:rPr>
        <w:t xml:space="preserve">kadar polifenol total pada teh hitam-mengkudu berkisar </w:t>
      </w:r>
      <w:r w:rsidR="00C618C5">
        <w:rPr>
          <w:rFonts w:ascii="Times New Roman" w:hAnsi="Times New Roman" w:cs="Times New Roman"/>
          <w:sz w:val="24"/>
          <w:szCs w:val="24"/>
        </w:rPr>
        <w:t>0,72</w:t>
      </w:r>
      <w:r w:rsidR="00E44DDE">
        <w:rPr>
          <w:rFonts w:ascii="Times New Roman" w:hAnsi="Times New Roman" w:cs="Times New Roman"/>
          <w:sz w:val="24"/>
          <w:szCs w:val="24"/>
        </w:rPr>
        <w:t>-</w:t>
      </w:r>
      <w:r w:rsidR="00C618C5">
        <w:rPr>
          <w:rFonts w:ascii="Times New Roman" w:hAnsi="Times New Roman" w:cs="Times New Roman"/>
          <w:sz w:val="24"/>
          <w:szCs w:val="24"/>
        </w:rPr>
        <w:t>1,23%</w:t>
      </w:r>
      <w:r w:rsidR="00E44DDE">
        <w:rPr>
          <w:rFonts w:ascii="Times New Roman" w:hAnsi="Times New Roman" w:cs="Times New Roman"/>
          <w:sz w:val="24"/>
          <w:szCs w:val="24"/>
        </w:rPr>
        <w:t xml:space="preserve"> dan </w:t>
      </w:r>
      <w:r w:rsidR="00E44DDE">
        <w:rPr>
          <w:rFonts w:ascii="Times New Roman" w:hAnsi="Times New Roman" w:cs="Times New Roman"/>
          <w:sz w:val="24"/>
          <w:szCs w:val="24"/>
        </w:rPr>
        <w:lastRenderedPageBreak/>
        <w:t xml:space="preserve">teh hijau-mengkudu </w:t>
      </w:r>
      <w:r w:rsidR="00C618C5">
        <w:rPr>
          <w:rFonts w:ascii="Times New Roman" w:hAnsi="Times New Roman" w:cs="Times New Roman"/>
          <w:sz w:val="24"/>
          <w:szCs w:val="24"/>
        </w:rPr>
        <w:t>0,91</w:t>
      </w:r>
      <w:r w:rsidR="00E44DDE">
        <w:rPr>
          <w:rFonts w:ascii="Times New Roman" w:hAnsi="Times New Roman" w:cs="Times New Roman"/>
          <w:sz w:val="24"/>
          <w:szCs w:val="24"/>
        </w:rPr>
        <w:t>-1</w:t>
      </w:r>
      <w:r w:rsidR="00C618C5">
        <w:rPr>
          <w:rFonts w:ascii="Times New Roman" w:hAnsi="Times New Roman" w:cs="Times New Roman"/>
          <w:sz w:val="24"/>
          <w:szCs w:val="24"/>
        </w:rPr>
        <w:t>,44%</w:t>
      </w:r>
      <w:r w:rsidR="00E44DDE">
        <w:rPr>
          <w:rFonts w:ascii="Times New Roman" w:hAnsi="Times New Roman" w:cs="Times New Roman"/>
          <w:sz w:val="24"/>
          <w:szCs w:val="24"/>
        </w:rPr>
        <w:t>, sehingga kadar polifenol total yang paling tinggi pada teh hijau dibandingkan dengan teh hitam</w:t>
      </w:r>
      <w:r w:rsidR="00C618C5">
        <w:rPr>
          <w:rFonts w:ascii="Times New Roman" w:hAnsi="Times New Roman" w:cs="Times New Roman"/>
          <w:sz w:val="24"/>
          <w:szCs w:val="24"/>
        </w:rPr>
        <w:t xml:space="preserve"> serta hasil kandungan polifenol total pada teh-mengkudu dengan teh enkapsulasi tidak jauh berbeda</w:t>
      </w:r>
      <w:r w:rsidR="00E44DDE">
        <w:rPr>
          <w:rFonts w:ascii="Times New Roman" w:hAnsi="Times New Roman" w:cs="Times New Roman"/>
          <w:sz w:val="24"/>
          <w:szCs w:val="24"/>
        </w:rPr>
        <w:t xml:space="preserve">. </w:t>
      </w:r>
      <w:r w:rsidR="00E44DDE" w:rsidRPr="00E44DDE">
        <w:rPr>
          <w:rFonts w:ascii="Times New Roman" w:hAnsi="Times New Roman" w:cs="Times New Roman"/>
          <w:sz w:val="24"/>
          <w:szCs w:val="24"/>
        </w:rPr>
        <w:t>Perbedaan kandungan polifenol dikarenakan pada teh hitam polifenolnya sebagian besar teroksidasi selama proses fermentasi, sehingga polifenol dalam teh hitam berkurang kandungannya.</w:t>
      </w:r>
      <w:r w:rsidR="008E5346">
        <w:rPr>
          <w:rFonts w:ascii="Times New Roman" w:hAnsi="Times New Roman" w:cs="Times New Roman"/>
          <w:sz w:val="24"/>
          <w:szCs w:val="24"/>
        </w:rPr>
        <w:t xml:space="preserve"> Kadar Polifenol Total pada jenis teh minuman teh enkapsulasi mengalami penurunan dibandingkan dengan kadar polifeno total pada ekstrak teh hitam atau teh hijau</w:t>
      </w:r>
      <w:r w:rsidR="00182326">
        <w:rPr>
          <w:rFonts w:ascii="Times New Roman" w:hAnsi="Times New Roman" w:cs="Times New Roman"/>
          <w:sz w:val="24"/>
          <w:szCs w:val="24"/>
        </w:rPr>
        <w:t xml:space="preserve"> yaitu dari 8,45% sampai 1,26% pada ekstrak teh hijau</w:t>
      </w:r>
      <w:r w:rsidR="008E5346">
        <w:rPr>
          <w:rFonts w:ascii="Times New Roman" w:hAnsi="Times New Roman" w:cs="Times New Roman"/>
          <w:sz w:val="24"/>
          <w:szCs w:val="24"/>
        </w:rPr>
        <w:t>, hal ini disebabkan senyawa polifenol merupakan senyawa volatil yang akan hilang pada proses pemanasan.</w:t>
      </w:r>
      <w:r w:rsidR="00182326">
        <w:rPr>
          <w:rFonts w:ascii="Times New Roman" w:hAnsi="Times New Roman" w:cs="Times New Roman"/>
          <w:sz w:val="24"/>
          <w:szCs w:val="24"/>
        </w:rPr>
        <w:t xml:space="preserve"> </w:t>
      </w:r>
    </w:p>
    <w:p w:rsidR="00C91E8C" w:rsidRPr="00C06462" w:rsidRDefault="00C91E8C" w:rsidP="00AD727C">
      <w:pPr>
        <w:spacing w:after="0" w:line="480" w:lineRule="auto"/>
        <w:ind w:firstLine="567"/>
        <w:jc w:val="both"/>
        <w:rPr>
          <w:rFonts w:ascii="Times New Roman" w:hAnsi="Times New Roman" w:cs="Times New Roman"/>
          <w:sz w:val="24"/>
          <w:szCs w:val="24"/>
        </w:rPr>
      </w:pPr>
      <w:r w:rsidRPr="00C91E8C">
        <w:rPr>
          <w:rFonts w:ascii="Times New Roman" w:hAnsi="Times New Roman" w:cs="Times New Roman"/>
          <w:sz w:val="24"/>
          <w:szCs w:val="24"/>
        </w:rPr>
        <w:t>Berdasarkan hasil tersebut, terbukti bahwa kapasitas (aktivitas) antioksidan pada teh hijau relatif lebih tinggi dibandingkan dengan kapasitas (aktivitas) antioksidan pada teh hitam. Ini disebabkan oleh proses fermentasi yang dialami oleh teh hitam yang menyebabkan kandungan</w:t>
      </w:r>
      <w:r>
        <w:rPr>
          <w:rFonts w:ascii="Times New Roman" w:hAnsi="Times New Roman" w:cs="Times New Roman"/>
          <w:sz w:val="24"/>
          <w:szCs w:val="24"/>
        </w:rPr>
        <w:t xml:space="preserve"> senyawa antioksidannya menurun (Mariska, dkk., 2009).</w:t>
      </w:r>
      <w:r w:rsidR="00E44DDE">
        <w:rPr>
          <w:rFonts w:ascii="Times New Roman" w:hAnsi="Times New Roman" w:cs="Times New Roman"/>
          <w:sz w:val="24"/>
          <w:szCs w:val="24"/>
        </w:rPr>
        <w:t xml:space="preserve"> </w:t>
      </w:r>
    </w:p>
    <w:p w:rsidR="002A583F" w:rsidRDefault="002A583F" w:rsidP="002A583F">
      <w:pPr>
        <w:spacing w:after="240" w:line="240" w:lineRule="auto"/>
        <w:jc w:val="both"/>
        <w:rPr>
          <w:rFonts w:ascii="Times New Roman" w:hAnsi="Times New Roman" w:cs="Times New Roman"/>
          <w:sz w:val="24"/>
          <w:szCs w:val="24"/>
        </w:rPr>
      </w:pPr>
      <w:r w:rsidRPr="00C06462">
        <w:rPr>
          <w:rFonts w:ascii="Times New Roman" w:hAnsi="Times New Roman" w:cs="Times New Roman"/>
          <w:sz w:val="24"/>
          <w:szCs w:val="24"/>
        </w:rPr>
        <w:t>2. Kadar Polifenol</w:t>
      </w:r>
      <w:r w:rsidRPr="002A583F">
        <w:rPr>
          <w:rFonts w:ascii="Times New Roman" w:hAnsi="Times New Roman" w:cs="Times New Roman"/>
          <w:sz w:val="24"/>
          <w:szCs w:val="24"/>
        </w:rPr>
        <w:t xml:space="preserve"> Total Pada</w:t>
      </w:r>
      <w:r>
        <w:rPr>
          <w:rFonts w:ascii="Times New Roman" w:hAnsi="Times New Roman" w:cs="Times New Roman"/>
          <w:b/>
          <w:sz w:val="24"/>
          <w:szCs w:val="24"/>
        </w:rPr>
        <w:t xml:space="preserve"> </w:t>
      </w:r>
      <w:r>
        <w:rPr>
          <w:rFonts w:ascii="Times New Roman" w:hAnsi="Times New Roman" w:cs="Times New Roman"/>
          <w:sz w:val="24"/>
          <w:szCs w:val="24"/>
        </w:rPr>
        <w:t>Konsentrasi Campuran Ekstrak Jahe Merah dan Temulawak terhadap Kadar Polifenol Total Teh Enkapsulasi</w:t>
      </w:r>
    </w:p>
    <w:p w:rsidR="002A583F" w:rsidRDefault="002A583F" w:rsidP="002A583F">
      <w:pPr>
        <w:spacing w:after="0" w:line="480" w:lineRule="auto"/>
        <w:ind w:firstLine="567"/>
        <w:jc w:val="both"/>
        <w:rPr>
          <w:rFonts w:ascii="Times New Roman" w:hAnsi="Times New Roman"/>
          <w:sz w:val="24"/>
          <w:szCs w:val="24"/>
          <w:lang w:val="en-US"/>
        </w:rPr>
      </w:pPr>
      <w:r>
        <w:rPr>
          <w:rFonts w:ascii="Times New Roman" w:hAnsi="Times New Roman"/>
          <w:sz w:val="24"/>
          <w:szCs w:val="24"/>
        </w:rPr>
        <w:t xml:space="preserve">Perbedaan perlakuan </w:t>
      </w:r>
      <w:r w:rsidR="00C21041">
        <w:rPr>
          <w:rFonts w:ascii="Times New Roman" w:hAnsi="Times New Roman" w:cs="Times New Roman"/>
          <w:sz w:val="24"/>
          <w:szCs w:val="24"/>
        </w:rPr>
        <w:t>Konsentrasi Campuran Ekstrak Jahe Merah dan Temulawak</w:t>
      </w:r>
      <w:r w:rsidR="00C21041">
        <w:rPr>
          <w:rFonts w:ascii="Times New Roman" w:hAnsi="Times New Roman"/>
          <w:sz w:val="24"/>
          <w:szCs w:val="24"/>
        </w:rPr>
        <w:t xml:space="preserve"> </w:t>
      </w:r>
      <w:r>
        <w:rPr>
          <w:rFonts w:ascii="Times New Roman" w:hAnsi="Times New Roman"/>
          <w:sz w:val="24"/>
          <w:szCs w:val="24"/>
        </w:rPr>
        <w:t>berpengaruh terhadap kadar poli</w:t>
      </w:r>
      <w:r w:rsidR="00AB05B2">
        <w:rPr>
          <w:rFonts w:ascii="Times New Roman" w:hAnsi="Times New Roman"/>
          <w:sz w:val="24"/>
          <w:szCs w:val="24"/>
        </w:rPr>
        <w:t>fenol total dapat dilihat pada T</w:t>
      </w:r>
      <w:r>
        <w:rPr>
          <w:rFonts w:ascii="Times New Roman" w:hAnsi="Times New Roman"/>
          <w:sz w:val="24"/>
          <w:szCs w:val="24"/>
        </w:rPr>
        <w:t>abel 9.</w:t>
      </w:r>
    </w:p>
    <w:p w:rsidR="00C91E8C" w:rsidRDefault="00C91E8C" w:rsidP="002A583F">
      <w:pPr>
        <w:spacing w:after="0" w:line="240" w:lineRule="auto"/>
        <w:jc w:val="center"/>
        <w:rPr>
          <w:rFonts w:ascii="Times New Roman" w:hAnsi="Times New Roman" w:cs="Times New Roman"/>
          <w:sz w:val="24"/>
          <w:szCs w:val="24"/>
        </w:rPr>
      </w:pPr>
      <w:r w:rsidRPr="00FC3806">
        <w:rPr>
          <w:rFonts w:ascii="Times New Roman" w:hAnsi="Times New Roman" w:cs="Times New Roman"/>
          <w:b/>
          <w:sz w:val="24"/>
          <w:szCs w:val="24"/>
        </w:rPr>
        <w:t>Tabel</w:t>
      </w:r>
      <w:r w:rsidR="0057765F">
        <w:rPr>
          <w:rFonts w:ascii="Times New Roman" w:hAnsi="Times New Roman" w:cs="Times New Roman"/>
          <w:b/>
          <w:sz w:val="24"/>
          <w:szCs w:val="24"/>
        </w:rPr>
        <w:t xml:space="preserve"> 9</w:t>
      </w:r>
      <w:r w:rsidR="00FC3806">
        <w:rPr>
          <w:rFonts w:ascii="Times New Roman" w:hAnsi="Times New Roman" w:cs="Times New Roman"/>
          <w:b/>
          <w:sz w:val="24"/>
          <w:szCs w:val="24"/>
        </w:rPr>
        <w:t>.</w:t>
      </w:r>
      <w:r w:rsidR="00FC3806">
        <w:rPr>
          <w:rFonts w:ascii="Times New Roman" w:hAnsi="Times New Roman" w:cs="Times New Roman"/>
          <w:sz w:val="24"/>
          <w:szCs w:val="24"/>
        </w:rPr>
        <w:t xml:space="preserve"> </w:t>
      </w:r>
      <w:r>
        <w:rPr>
          <w:rFonts w:ascii="Times New Roman" w:hAnsi="Times New Roman" w:cs="Times New Roman"/>
          <w:sz w:val="24"/>
          <w:szCs w:val="24"/>
        </w:rPr>
        <w:t>Nilai Rata-rata Konsentrasi Campuran Ekstrak Jahe Merah dan Temulawak terhadap Kadar Polifenol Total Teh Enkapsulasi</w:t>
      </w:r>
    </w:p>
    <w:tbl>
      <w:tblPr>
        <w:tblW w:w="7771" w:type="dxa"/>
        <w:tblInd w:w="103" w:type="dxa"/>
        <w:tblLook w:val="04A0"/>
      </w:tblPr>
      <w:tblGrid>
        <w:gridCol w:w="4573"/>
        <w:gridCol w:w="3198"/>
      </w:tblGrid>
      <w:tr w:rsidR="00AD727C" w:rsidRPr="00AD727C" w:rsidTr="00AD727C">
        <w:trPr>
          <w:trHeight w:val="587"/>
        </w:trPr>
        <w:tc>
          <w:tcPr>
            <w:tcW w:w="4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727C" w:rsidRPr="00AD727C" w:rsidRDefault="00AD727C" w:rsidP="00AD727C">
            <w:pPr>
              <w:spacing w:after="0" w:line="240" w:lineRule="auto"/>
              <w:jc w:val="center"/>
              <w:rPr>
                <w:rFonts w:ascii="Times New Roman" w:eastAsia="Times New Roman" w:hAnsi="Times New Roman" w:cs="Times New Roman"/>
                <w:b/>
                <w:color w:val="000000"/>
                <w:sz w:val="24"/>
                <w:szCs w:val="24"/>
                <w:lang w:eastAsia="id-ID"/>
              </w:rPr>
            </w:pPr>
            <w:r w:rsidRPr="00AD727C">
              <w:rPr>
                <w:rFonts w:ascii="Times New Roman" w:eastAsia="Times New Roman" w:hAnsi="Times New Roman" w:cs="Times New Roman"/>
                <w:b/>
                <w:color w:val="000000"/>
                <w:sz w:val="24"/>
                <w:szCs w:val="24"/>
                <w:lang w:eastAsia="id-ID"/>
              </w:rPr>
              <w:t xml:space="preserve">Konsentrasi Campuran Ekstrak Jahe Merah dan Temulawak </w:t>
            </w:r>
          </w:p>
        </w:tc>
        <w:tc>
          <w:tcPr>
            <w:tcW w:w="3198" w:type="dxa"/>
            <w:tcBorders>
              <w:top w:val="single" w:sz="4" w:space="0" w:color="auto"/>
              <w:left w:val="nil"/>
              <w:bottom w:val="single" w:sz="4" w:space="0" w:color="auto"/>
              <w:right w:val="single" w:sz="4" w:space="0" w:color="auto"/>
            </w:tcBorders>
            <w:shd w:val="clear" w:color="auto" w:fill="auto"/>
            <w:noWrap/>
            <w:vAlign w:val="bottom"/>
            <w:hideMark/>
          </w:tcPr>
          <w:p w:rsidR="00AD727C" w:rsidRPr="00AD727C" w:rsidRDefault="00AD727C" w:rsidP="00AD727C">
            <w:pPr>
              <w:spacing w:after="0" w:line="240" w:lineRule="auto"/>
              <w:jc w:val="center"/>
              <w:rPr>
                <w:rFonts w:ascii="Times New Roman" w:eastAsia="Times New Roman" w:hAnsi="Times New Roman" w:cs="Times New Roman"/>
                <w:b/>
                <w:color w:val="000000"/>
                <w:sz w:val="24"/>
                <w:szCs w:val="24"/>
                <w:lang w:eastAsia="id-ID"/>
              </w:rPr>
            </w:pPr>
            <w:r w:rsidRPr="00AD727C">
              <w:rPr>
                <w:rFonts w:ascii="Times New Roman" w:eastAsia="Times New Roman" w:hAnsi="Times New Roman" w:cs="Times New Roman"/>
                <w:b/>
                <w:color w:val="000000"/>
                <w:sz w:val="24"/>
                <w:szCs w:val="24"/>
                <w:lang w:eastAsia="id-ID"/>
              </w:rPr>
              <w:t>Nilai Rata-rata</w:t>
            </w:r>
          </w:p>
        </w:tc>
      </w:tr>
      <w:tr w:rsidR="00AD727C" w:rsidRPr="00AD727C" w:rsidTr="00283029">
        <w:trPr>
          <w:trHeight w:val="259"/>
        </w:trPr>
        <w:tc>
          <w:tcPr>
            <w:tcW w:w="4573" w:type="dxa"/>
            <w:tcBorders>
              <w:top w:val="nil"/>
              <w:left w:val="single" w:sz="4" w:space="0" w:color="auto"/>
              <w:bottom w:val="single" w:sz="4" w:space="0" w:color="auto"/>
              <w:right w:val="single" w:sz="4" w:space="0" w:color="auto"/>
            </w:tcBorders>
            <w:shd w:val="clear" w:color="auto" w:fill="auto"/>
            <w:noWrap/>
            <w:vAlign w:val="bottom"/>
            <w:hideMark/>
          </w:tcPr>
          <w:p w:rsidR="00AD727C" w:rsidRPr="00AD727C" w:rsidRDefault="00AD727C" w:rsidP="00AD727C">
            <w:pPr>
              <w:spacing w:after="0" w:line="240" w:lineRule="auto"/>
              <w:jc w:val="center"/>
              <w:rPr>
                <w:rFonts w:ascii="Times New Roman" w:eastAsia="Times New Roman" w:hAnsi="Times New Roman" w:cs="Times New Roman"/>
                <w:color w:val="000000"/>
                <w:sz w:val="24"/>
                <w:szCs w:val="24"/>
                <w:lang w:eastAsia="id-ID"/>
              </w:rPr>
            </w:pPr>
            <w:r w:rsidRPr="00AD727C">
              <w:rPr>
                <w:rFonts w:ascii="Times New Roman" w:eastAsia="Times New Roman" w:hAnsi="Times New Roman" w:cs="Times New Roman"/>
                <w:color w:val="000000"/>
                <w:sz w:val="24"/>
                <w:szCs w:val="24"/>
                <w:lang w:eastAsia="id-ID"/>
              </w:rPr>
              <w:t>B1</w:t>
            </w:r>
          </w:p>
        </w:tc>
        <w:tc>
          <w:tcPr>
            <w:tcW w:w="3198" w:type="dxa"/>
            <w:tcBorders>
              <w:top w:val="nil"/>
              <w:left w:val="nil"/>
              <w:bottom w:val="single" w:sz="4" w:space="0" w:color="auto"/>
              <w:right w:val="single" w:sz="4" w:space="0" w:color="auto"/>
            </w:tcBorders>
            <w:shd w:val="clear" w:color="auto" w:fill="auto"/>
            <w:noWrap/>
            <w:vAlign w:val="bottom"/>
            <w:hideMark/>
          </w:tcPr>
          <w:p w:rsidR="00AD727C" w:rsidRPr="00AD727C" w:rsidRDefault="00AD727C" w:rsidP="00AD727C">
            <w:pPr>
              <w:spacing w:after="0" w:line="240" w:lineRule="auto"/>
              <w:jc w:val="center"/>
              <w:rPr>
                <w:rFonts w:ascii="Times New Roman" w:eastAsia="Times New Roman" w:hAnsi="Times New Roman" w:cs="Times New Roman"/>
                <w:color w:val="000000"/>
                <w:sz w:val="24"/>
                <w:szCs w:val="24"/>
                <w:lang w:eastAsia="id-ID"/>
              </w:rPr>
            </w:pPr>
            <w:r w:rsidRPr="00AD727C">
              <w:rPr>
                <w:rFonts w:ascii="Times New Roman" w:eastAsia="Times New Roman" w:hAnsi="Times New Roman" w:cs="Times New Roman"/>
                <w:color w:val="000000"/>
                <w:sz w:val="24"/>
                <w:szCs w:val="24"/>
                <w:lang w:eastAsia="id-ID"/>
              </w:rPr>
              <w:t>1,07  a</w:t>
            </w:r>
          </w:p>
        </w:tc>
      </w:tr>
      <w:tr w:rsidR="00AD727C" w:rsidRPr="00AD727C" w:rsidTr="00283029">
        <w:trPr>
          <w:trHeight w:val="263"/>
        </w:trPr>
        <w:tc>
          <w:tcPr>
            <w:tcW w:w="4573" w:type="dxa"/>
            <w:tcBorders>
              <w:top w:val="nil"/>
              <w:left w:val="single" w:sz="4" w:space="0" w:color="auto"/>
              <w:bottom w:val="single" w:sz="4" w:space="0" w:color="auto"/>
              <w:right w:val="single" w:sz="4" w:space="0" w:color="auto"/>
            </w:tcBorders>
            <w:shd w:val="clear" w:color="auto" w:fill="auto"/>
            <w:noWrap/>
            <w:vAlign w:val="bottom"/>
            <w:hideMark/>
          </w:tcPr>
          <w:p w:rsidR="00AD727C" w:rsidRPr="00AD727C" w:rsidRDefault="00AD727C" w:rsidP="00AD727C">
            <w:pPr>
              <w:spacing w:after="0" w:line="240" w:lineRule="auto"/>
              <w:jc w:val="center"/>
              <w:rPr>
                <w:rFonts w:ascii="Times New Roman" w:eastAsia="Times New Roman" w:hAnsi="Times New Roman" w:cs="Times New Roman"/>
                <w:color w:val="000000"/>
                <w:sz w:val="24"/>
                <w:szCs w:val="24"/>
                <w:lang w:eastAsia="id-ID"/>
              </w:rPr>
            </w:pPr>
            <w:r w:rsidRPr="00AD727C">
              <w:rPr>
                <w:rFonts w:ascii="Times New Roman" w:eastAsia="Times New Roman" w:hAnsi="Times New Roman" w:cs="Times New Roman"/>
                <w:color w:val="000000"/>
                <w:sz w:val="24"/>
                <w:szCs w:val="24"/>
                <w:lang w:eastAsia="id-ID"/>
              </w:rPr>
              <w:t>B2</w:t>
            </w:r>
          </w:p>
        </w:tc>
        <w:tc>
          <w:tcPr>
            <w:tcW w:w="3198" w:type="dxa"/>
            <w:tcBorders>
              <w:top w:val="nil"/>
              <w:left w:val="nil"/>
              <w:bottom w:val="single" w:sz="4" w:space="0" w:color="auto"/>
              <w:right w:val="single" w:sz="4" w:space="0" w:color="auto"/>
            </w:tcBorders>
            <w:shd w:val="clear" w:color="auto" w:fill="auto"/>
            <w:noWrap/>
            <w:vAlign w:val="bottom"/>
            <w:hideMark/>
          </w:tcPr>
          <w:p w:rsidR="00AD727C" w:rsidRPr="00AD727C" w:rsidRDefault="00AD727C" w:rsidP="00AD727C">
            <w:pPr>
              <w:spacing w:after="0" w:line="240" w:lineRule="auto"/>
              <w:jc w:val="center"/>
              <w:rPr>
                <w:rFonts w:ascii="Times New Roman" w:eastAsia="Times New Roman" w:hAnsi="Times New Roman" w:cs="Times New Roman"/>
                <w:color w:val="000000"/>
                <w:sz w:val="24"/>
                <w:szCs w:val="24"/>
                <w:lang w:eastAsia="id-ID"/>
              </w:rPr>
            </w:pPr>
            <w:r w:rsidRPr="00AD727C">
              <w:rPr>
                <w:rFonts w:ascii="Times New Roman" w:eastAsia="Times New Roman" w:hAnsi="Times New Roman" w:cs="Times New Roman"/>
                <w:color w:val="000000"/>
                <w:sz w:val="24"/>
                <w:szCs w:val="24"/>
                <w:lang w:eastAsia="id-ID"/>
              </w:rPr>
              <w:t>0,91  b</w:t>
            </w:r>
          </w:p>
        </w:tc>
      </w:tr>
      <w:tr w:rsidR="00AD727C" w:rsidRPr="00AD727C" w:rsidTr="00283029">
        <w:trPr>
          <w:trHeight w:val="111"/>
        </w:trPr>
        <w:tc>
          <w:tcPr>
            <w:tcW w:w="4573" w:type="dxa"/>
            <w:tcBorders>
              <w:top w:val="nil"/>
              <w:left w:val="single" w:sz="4" w:space="0" w:color="auto"/>
              <w:bottom w:val="single" w:sz="4" w:space="0" w:color="auto"/>
              <w:right w:val="single" w:sz="4" w:space="0" w:color="auto"/>
            </w:tcBorders>
            <w:shd w:val="clear" w:color="auto" w:fill="auto"/>
            <w:noWrap/>
            <w:vAlign w:val="bottom"/>
            <w:hideMark/>
          </w:tcPr>
          <w:p w:rsidR="00AD727C" w:rsidRPr="00AD727C" w:rsidRDefault="00AD727C" w:rsidP="00AD727C">
            <w:pPr>
              <w:spacing w:after="0" w:line="240" w:lineRule="auto"/>
              <w:jc w:val="center"/>
              <w:rPr>
                <w:rFonts w:ascii="Times New Roman" w:eastAsia="Times New Roman" w:hAnsi="Times New Roman" w:cs="Times New Roman"/>
                <w:color w:val="000000"/>
                <w:sz w:val="24"/>
                <w:szCs w:val="24"/>
                <w:lang w:eastAsia="id-ID"/>
              </w:rPr>
            </w:pPr>
            <w:r w:rsidRPr="00AD727C">
              <w:rPr>
                <w:rFonts w:ascii="Times New Roman" w:eastAsia="Times New Roman" w:hAnsi="Times New Roman" w:cs="Times New Roman"/>
                <w:color w:val="000000"/>
                <w:sz w:val="24"/>
                <w:szCs w:val="24"/>
                <w:lang w:eastAsia="id-ID"/>
              </w:rPr>
              <w:t>B3</w:t>
            </w:r>
          </w:p>
        </w:tc>
        <w:tc>
          <w:tcPr>
            <w:tcW w:w="3198" w:type="dxa"/>
            <w:tcBorders>
              <w:top w:val="nil"/>
              <w:left w:val="nil"/>
              <w:bottom w:val="single" w:sz="4" w:space="0" w:color="auto"/>
              <w:right w:val="single" w:sz="4" w:space="0" w:color="auto"/>
            </w:tcBorders>
            <w:shd w:val="clear" w:color="auto" w:fill="auto"/>
            <w:noWrap/>
            <w:vAlign w:val="bottom"/>
            <w:hideMark/>
          </w:tcPr>
          <w:p w:rsidR="00AD727C" w:rsidRPr="00AD727C" w:rsidRDefault="00AD727C" w:rsidP="00AD727C">
            <w:pPr>
              <w:spacing w:after="0" w:line="240" w:lineRule="auto"/>
              <w:jc w:val="center"/>
              <w:rPr>
                <w:rFonts w:ascii="Times New Roman" w:eastAsia="Times New Roman" w:hAnsi="Times New Roman" w:cs="Times New Roman"/>
                <w:color w:val="000000"/>
                <w:sz w:val="24"/>
                <w:szCs w:val="24"/>
                <w:lang w:eastAsia="id-ID"/>
              </w:rPr>
            </w:pPr>
            <w:r w:rsidRPr="00AD727C">
              <w:rPr>
                <w:rFonts w:ascii="Times New Roman" w:eastAsia="Times New Roman" w:hAnsi="Times New Roman" w:cs="Times New Roman"/>
                <w:color w:val="000000"/>
                <w:sz w:val="24"/>
                <w:szCs w:val="24"/>
                <w:lang w:eastAsia="id-ID"/>
              </w:rPr>
              <w:t>0,82  c</w:t>
            </w:r>
          </w:p>
        </w:tc>
      </w:tr>
    </w:tbl>
    <w:p w:rsidR="008C37A9" w:rsidRDefault="008C37A9" w:rsidP="00777C77">
      <w:pPr>
        <w:spacing w:after="360" w:line="240" w:lineRule="auto"/>
        <w:jc w:val="both"/>
        <w:rPr>
          <w:rFonts w:ascii="Times New Roman" w:hAnsi="Times New Roman"/>
          <w:sz w:val="24"/>
          <w:szCs w:val="24"/>
        </w:rPr>
      </w:pPr>
      <w:r>
        <w:rPr>
          <w:rFonts w:ascii="Times New Roman" w:hAnsi="Times New Roman"/>
          <w:sz w:val="24"/>
          <w:szCs w:val="24"/>
        </w:rPr>
        <w:lastRenderedPageBreak/>
        <w:t>Keterangan : Rata-rata yang diikuti oleh huruf yang berbeda menunjukkan perbedaan yang nyata menurut uji Duncan pada taraf 5%.</w:t>
      </w:r>
    </w:p>
    <w:p w:rsidR="00CA7697" w:rsidRPr="00B94091" w:rsidRDefault="00381B16" w:rsidP="00545970">
      <w:pPr>
        <w:spacing w:after="0" w:line="480" w:lineRule="auto"/>
        <w:ind w:firstLine="426"/>
        <w:jc w:val="center"/>
        <w:rPr>
          <w:rFonts w:ascii="Times New Roman" w:hAnsi="Times New Roman" w:cs="Times New Roman"/>
          <w:sz w:val="24"/>
          <w:szCs w:val="24"/>
        </w:rPr>
      </w:pPr>
      <w:r w:rsidRPr="00381B16">
        <w:rPr>
          <w:rFonts w:ascii="Times New Roman" w:hAnsi="Times New Roman" w:cs="Times New Roman"/>
          <w:noProof/>
          <w:sz w:val="24"/>
          <w:szCs w:val="24"/>
          <w:lang w:eastAsia="id-ID"/>
        </w:rPr>
        <w:pict>
          <v:rect id="_x0000_s1035" style="position:absolute;left:0;text-align:left;margin-left:4.5pt;margin-top:-10.55pt;width:394pt;height:238.95pt;z-index:-251646976"/>
        </w:pict>
      </w:r>
      <w:r w:rsidR="002400F9" w:rsidRPr="002400F9">
        <w:rPr>
          <w:rFonts w:ascii="Times New Roman" w:hAnsi="Times New Roman" w:cs="Times New Roman"/>
          <w:noProof/>
          <w:sz w:val="24"/>
          <w:szCs w:val="24"/>
          <w:lang w:val="en-US"/>
        </w:rPr>
        <w:drawing>
          <wp:inline distT="0" distB="0" distL="0" distR="0">
            <wp:extent cx="4572000" cy="276225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1E8C" w:rsidRDefault="00DE084B" w:rsidP="00DE084B">
      <w:pPr>
        <w:spacing w:after="240" w:line="240" w:lineRule="auto"/>
        <w:jc w:val="center"/>
        <w:rPr>
          <w:rFonts w:ascii="Times New Roman" w:hAnsi="Times New Roman" w:cs="Times New Roman"/>
          <w:sz w:val="24"/>
          <w:szCs w:val="24"/>
        </w:rPr>
      </w:pPr>
      <w:r w:rsidRPr="00FC3806">
        <w:rPr>
          <w:rFonts w:ascii="Times New Roman" w:hAnsi="Times New Roman" w:cs="Times New Roman"/>
          <w:b/>
          <w:sz w:val="24"/>
          <w:szCs w:val="24"/>
        </w:rPr>
        <w:t>Gambar</w:t>
      </w:r>
      <w:r w:rsidR="00312EA6">
        <w:rPr>
          <w:rFonts w:ascii="Times New Roman" w:hAnsi="Times New Roman" w:cs="Times New Roman"/>
          <w:b/>
          <w:sz w:val="24"/>
          <w:szCs w:val="24"/>
        </w:rPr>
        <w:t xml:space="preserve"> 9</w:t>
      </w:r>
      <w:r w:rsidR="00FC3806">
        <w:rPr>
          <w:rFonts w:ascii="Times New Roman" w:hAnsi="Times New Roman" w:cs="Times New Roman"/>
          <w:b/>
          <w:sz w:val="24"/>
          <w:szCs w:val="24"/>
        </w:rPr>
        <w:t xml:space="preserve">. </w:t>
      </w:r>
      <w:r>
        <w:rPr>
          <w:rFonts w:ascii="Times New Roman" w:hAnsi="Times New Roman" w:cs="Times New Roman"/>
          <w:sz w:val="24"/>
          <w:szCs w:val="24"/>
        </w:rPr>
        <w:t>Nilai Rata-rata konsentrasi Campuran Ekstrak Jahe Merah dan Temulawak Teh Enkapsulasi.</w:t>
      </w:r>
    </w:p>
    <w:p w:rsidR="00F7415A" w:rsidRDefault="00F7415A" w:rsidP="001F7429">
      <w:pPr>
        <w:spacing w:after="12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Tabel diatas dapat dilihat bahwa </w:t>
      </w:r>
      <w:r w:rsidRPr="00F7415A">
        <w:rPr>
          <w:rFonts w:ascii="Times New Roman" w:hAnsi="Times New Roman" w:cs="Times New Roman"/>
          <w:sz w:val="24"/>
          <w:szCs w:val="24"/>
        </w:rPr>
        <w:t>konsentrasi Campuran Ekstrak Jahe Merah dan Temulawak b1 (50%)</w:t>
      </w:r>
      <w:r>
        <w:rPr>
          <w:rFonts w:ascii="Times New Roman" w:hAnsi="Times New Roman" w:cs="Times New Roman"/>
          <w:sz w:val="24"/>
          <w:szCs w:val="24"/>
        </w:rPr>
        <w:t xml:space="preserve"> memiliki kadar polifenol yang tinggi. Semakin besar penambahan </w:t>
      </w:r>
      <w:r w:rsidRPr="007C08BD">
        <w:rPr>
          <w:rFonts w:ascii="Times New Roman" w:hAnsi="Times New Roman" w:cs="Times New Roman"/>
          <w:sz w:val="24"/>
          <w:szCs w:val="24"/>
        </w:rPr>
        <w:t xml:space="preserve">konsentrasi Campuran Ekstrak Jahe Merah dan Temulawak </w:t>
      </w:r>
      <w:r>
        <w:rPr>
          <w:rFonts w:ascii="Times New Roman" w:hAnsi="Times New Roman" w:cs="Times New Roman"/>
          <w:sz w:val="24"/>
          <w:szCs w:val="24"/>
        </w:rPr>
        <w:t xml:space="preserve">terhadap formulasi minuman </w:t>
      </w:r>
      <w:r w:rsidRPr="007C08BD">
        <w:rPr>
          <w:rFonts w:ascii="Times New Roman" w:hAnsi="Times New Roman" w:cs="Times New Roman"/>
          <w:sz w:val="24"/>
          <w:szCs w:val="24"/>
        </w:rPr>
        <w:t>Teh Enkapsulasi</w:t>
      </w:r>
      <w:r>
        <w:rPr>
          <w:rFonts w:ascii="Times New Roman" w:hAnsi="Times New Roman" w:cs="Times New Roman"/>
          <w:sz w:val="24"/>
          <w:szCs w:val="24"/>
        </w:rPr>
        <w:t xml:space="preserve"> menunjukkan kadar polifenol total yang meningkat, tetapi kadar polifenol total tersebut nilainya sangat kecil hal ini disebabkan kadar polifenol pada jahe merah dan temulawak sangat sedikit hanya berkisar 1-2% dibandingkan dengan kandungan total polifenol teh hitam dan teh hijau, sehingga dapat menurunkan kan</w:t>
      </w:r>
      <w:r w:rsidR="00740CEE">
        <w:rPr>
          <w:rFonts w:ascii="Times New Roman" w:hAnsi="Times New Roman" w:cs="Times New Roman"/>
          <w:sz w:val="24"/>
          <w:szCs w:val="24"/>
        </w:rPr>
        <w:t>dungan polifenol minuman (Sari</w:t>
      </w:r>
      <w:r>
        <w:rPr>
          <w:rFonts w:ascii="Times New Roman" w:hAnsi="Times New Roman" w:cs="Times New Roman"/>
          <w:sz w:val="24"/>
          <w:szCs w:val="24"/>
        </w:rPr>
        <w:t>, 2011).</w:t>
      </w:r>
    </w:p>
    <w:p w:rsidR="00283029" w:rsidRDefault="00283029" w:rsidP="001F7429">
      <w:pPr>
        <w:spacing w:after="120" w:line="480" w:lineRule="auto"/>
        <w:ind w:firstLine="567"/>
        <w:jc w:val="both"/>
        <w:rPr>
          <w:rFonts w:ascii="Times New Roman" w:hAnsi="Times New Roman" w:cs="Times New Roman"/>
          <w:sz w:val="24"/>
          <w:szCs w:val="24"/>
          <w:lang w:val="en-US"/>
        </w:rPr>
      </w:pPr>
    </w:p>
    <w:p w:rsidR="00283029" w:rsidRPr="00283029" w:rsidRDefault="00283029" w:rsidP="001F7429">
      <w:pPr>
        <w:spacing w:after="120" w:line="480" w:lineRule="auto"/>
        <w:ind w:firstLine="567"/>
        <w:jc w:val="both"/>
        <w:rPr>
          <w:rFonts w:ascii="Times New Roman" w:hAnsi="Times New Roman" w:cs="Times New Roman"/>
          <w:sz w:val="24"/>
          <w:szCs w:val="24"/>
          <w:lang w:val="en-US"/>
        </w:rPr>
      </w:pPr>
    </w:p>
    <w:p w:rsidR="00C21041" w:rsidRDefault="00C21041" w:rsidP="00C2104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2A583F">
        <w:rPr>
          <w:rFonts w:ascii="Times New Roman" w:hAnsi="Times New Roman" w:cs="Times New Roman"/>
          <w:sz w:val="24"/>
          <w:szCs w:val="24"/>
        </w:rPr>
        <w:t>Kadar Polifenol Total Pada</w:t>
      </w:r>
      <w:r>
        <w:rPr>
          <w:rFonts w:ascii="Times New Roman" w:hAnsi="Times New Roman" w:cs="Times New Roman"/>
          <w:b/>
          <w:sz w:val="24"/>
          <w:szCs w:val="24"/>
        </w:rPr>
        <w:t xml:space="preserve"> </w:t>
      </w:r>
      <w:r>
        <w:rPr>
          <w:rFonts w:ascii="Times New Roman" w:hAnsi="Times New Roman" w:cs="Times New Roman"/>
          <w:sz w:val="24"/>
          <w:szCs w:val="24"/>
        </w:rPr>
        <w:t>Interaksi Konsentrasi Campuran Ekstrak Jahe Merah dan Temulawak terhadap Kadar Polifenol Total Teh Enkapsulasi</w:t>
      </w:r>
    </w:p>
    <w:p w:rsidR="00C21041" w:rsidRDefault="00C21041" w:rsidP="00C21041">
      <w:pPr>
        <w:spacing w:after="0" w:line="480" w:lineRule="auto"/>
        <w:ind w:firstLine="567"/>
        <w:jc w:val="both"/>
        <w:rPr>
          <w:rFonts w:ascii="Times New Roman" w:hAnsi="Times New Roman"/>
          <w:sz w:val="24"/>
          <w:szCs w:val="24"/>
        </w:rPr>
      </w:pPr>
      <w:r>
        <w:rPr>
          <w:rFonts w:ascii="Times New Roman" w:hAnsi="Times New Roman"/>
          <w:sz w:val="24"/>
          <w:szCs w:val="24"/>
        </w:rPr>
        <w:t xml:space="preserve">Perbedaan perlakuan </w:t>
      </w:r>
      <w:r>
        <w:rPr>
          <w:rFonts w:ascii="Times New Roman" w:hAnsi="Times New Roman" w:cs="Times New Roman"/>
          <w:sz w:val="24"/>
          <w:szCs w:val="24"/>
        </w:rPr>
        <w:t>Interaksi Konsentrasi Campuran Ekstrak Jahe Merah dan Temulawak</w:t>
      </w:r>
      <w:r>
        <w:rPr>
          <w:rFonts w:ascii="Times New Roman" w:hAnsi="Times New Roman"/>
          <w:sz w:val="24"/>
          <w:szCs w:val="24"/>
        </w:rPr>
        <w:t xml:space="preserve"> berpengaruh terhadap kadar poli</w:t>
      </w:r>
      <w:r w:rsidR="00AB05B2">
        <w:rPr>
          <w:rFonts w:ascii="Times New Roman" w:hAnsi="Times New Roman"/>
          <w:sz w:val="24"/>
          <w:szCs w:val="24"/>
        </w:rPr>
        <w:t>fenol total dapat dilihat pada T</w:t>
      </w:r>
      <w:r>
        <w:rPr>
          <w:rFonts w:ascii="Times New Roman" w:hAnsi="Times New Roman"/>
          <w:sz w:val="24"/>
          <w:szCs w:val="24"/>
        </w:rPr>
        <w:t>abel 10.</w:t>
      </w:r>
    </w:p>
    <w:p w:rsidR="00060462" w:rsidRPr="00F267AF" w:rsidRDefault="00060462" w:rsidP="008B238E">
      <w:pPr>
        <w:pStyle w:val="Heading3"/>
        <w:ind w:left="1092" w:hanging="1092"/>
        <w:rPr>
          <w:b w:val="0"/>
          <w:lang w:val="id-ID"/>
        </w:rPr>
      </w:pPr>
      <w:r w:rsidRPr="008B238E">
        <w:rPr>
          <w:lang w:val="id-ID"/>
        </w:rPr>
        <w:t xml:space="preserve">Tabel </w:t>
      </w:r>
      <w:r w:rsidR="0057765F">
        <w:rPr>
          <w:lang w:val="id-ID"/>
        </w:rPr>
        <w:t>10</w:t>
      </w:r>
      <w:r w:rsidR="0010246A">
        <w:rPr>
          <w:lang w:val="id-ID"/>
        </w:rPr>
        <w:t>.</w:t>
      </w:r>
      <w:r w:rsidRPr="00F267AF">
        <w:rPr>
          <w:b w:val="0"/>
          <w:lang w:val="id-ID"/>
        </w:rPr>
        <w:t xml:space="preserve"> Pengaruh </w:t>
      </w:r>
      <w:r w:rsidR="00C21041">
        <w:rPr>
          <w:b w:val="0"/>
          <w:lang w:val="id-ID"/>
        </w:rPr>
        <w:t xml:space="preserve">Interaksi </w:t>
      </w:r>
      <w:r w:rsidRPr="00F267AF">
        <w:rPr>
          <w:b w:val="0"/>
          <w:lang w:val="id-ID"/>
        </w:rPr>
        <w:t xml:space="preserve">Konsentrasi </w:t>
      </w:r>
      <w:r w:rsidR="00F267AF" w:rsidRPr="00F267AF">
        <w:rPr>
          <w:b w:val="0"/>
          <w:lang w:val="id-ID"/>
        </w:rPr>
        <w:t xml:space="preserve">Campuran Ekstrak Jahe Merah dan Temulawak </w:t>
      </w:r>
      <w:r w:rsidRPr="00F267AF">
        <w:rPr>
          <w:b w:val="0"/>
          <w:lang w:val="id-ID"/>
        </w:rPr>
        <w:t xml:space="preserve">terhadap </w:t>
      </w:r>
      <w:r w:rsidR="00F267AF">
        <w:rPr>
          <w:b w:val="0"/>
          <w:lang w:val="id-ID"/>
        </w:rPr>
        <w:t xml:space="preserve">Kadar Polifenol Total </w:t>
      </w:r>
      <w:r w:rsidR="00F267AF" w:rsidRPr="00F267AF">
        <w:rPr>
          <w:b w:val="0"/>
          <w:lang w:val="id-ID"/>
        </w:rPr>
        <w:t>Teh Enkapsulasi</w:t>
      </w:r>
    </w:p>
    <w:tbl>
      <w:tblPr>
        <w:tblW w:w="7747" w:type="dxa"/>
        <w:tblInd w:w="103" w:type="dxa"/>
        <w:tblLook w:val="04A0"/>
      </w:tblPr>
      <w:tblGrid>
        <w:gridCol w:w="1605"/>
        <w:gridCol w:w="2093"/>
        <w:gridCol w:w="1955"/>
        <w:gridCol w:w="2094"/>
      </w:tblGrid>
      <w:tr w:rsidR="007834A0" w:rsidRPr="007834A0" w:rsidTr="007834A0">
        <w:trPr>
          <w:trHeight w:val="320"/>
        </w:trPr>
        <w:tc>
          <w:tcPr>
            <w:tcW w:w="1605" w:type="dxa"/>
            <w:vMerge w:val="restart"/>
            <w:tcBorders>
              <w:top w:val="single" w:sz="4" w:space="0" w:color="auto"/>
              <w:left w:val="single" w:sz="4" w:space="0" w:color="auto"/>
              <w:bottom w:val="nil"/>
              <w:right w:val="single" w:sz="4" w:space="0" w:color="auto"/>
            </w:tcBorders>
            <w:shd w:val="clear" w:color="auto" w:fill="auto"/>
            <w:vAlign w:val="center"/>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Jenis teh</w:t>
            </w:r>
          </w:p>
        </w:tc>
        <w:tc>
          <w:tcPr>
            <w:tcW w:w="6142" w:type="dxa"/>
            <w:gridSpan w:val="3"/>
            <w:tcBorders>
              <w:top w:val="single" w:sz="4" w:space="0" w:color="auto"/>
              <w:left w:val="nil"/>
              <w:bottom w:val="single" w:sz="4" w:space="0" w:color="auto"/>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Konsentrasi campuran Jahe merah dan temulawak</w:t>
            </w:r>
          </w:p>
        </w:tc>
      </w:tr>
      <w:tr w:rsidR="007834A0" w:rsidRPr="007834A0" w:rsidTr="007834A0">
        <w:trPr>
          <w:trHeight w:val="320"/>
        </w:trPr>
        <w:tc>
          <w:tcPr>
            <w:tcW w:w="1605" w:type="dxa"/>
            <w:vMerge/>
            <w:tcBorders>
              <w:top w:val="single" w:sz="4" w:space="0" w:color="auto"/>
              <w:left w:val="single" w:sz="4" w:space="0" w:color="auto"/>
              <w:bottom w:val="nil"/>
              <w:right w:val="single" w:sz="4" w:space="0" w:color="auto"/>
            </w:tcBorders>
            <w:vAlign w:val="center"/>
            <w:hideMark/>
          </w:tcPr>
          <w:p w:rsidR="007834A0" w:rsidRPr="007834A0" w:rsidRDefault="007834A0" w:rsidP="007834A0">
            <w:pPr>
              <w:spacing w:after="0" w:line="240" w:lineRule="auto"/>
              <w:rPr>
                <w:rFonts w:ascii="Times New Roman" w:eastAsia="Times New Roman" w:hAnsi="Times New Roman" w:cs="Times New Roman"/>
                <w:color w:val="000000"/>
                <w:sz w:val="24"/>
                <w:szCs w:val="24"/>
                <w:lang w:eastAsia="id-ID"/>
              </w:rPr>
            </w:pPr>
          </w:p>
        </w:tc>
        <w:tc>
          <w:tcPr>
            <w:tcW w:w="2093" w:type="dxa"/>
            <w:tcBorders>
              <w:top w:val="nil"/>
              <w:left w:val="nil"/>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b1 (50%)</w:t>
            </w:r>
          </w:p>
        </w:tc>
        <w:tc>
          <w:tcPr>
            <w:tcW w:w="1955" w:type="dxa"/>
            <w:tcBorders>
              <w:top w:val="nil"/>
              <w:left w:val="nil"/>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b2(40%)</w:t>
            </w:r>
          </w:p>
        </w:tc>
        <w:tc>
          <w:tcPr>
            <w:tcW w:w="2093" w:type="dxa"/>
            <w:tcBorders>
              <w:top w:val="nil"/>
              <w:left w:val="nil"/>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b3 (30%)</w:t>
            </w:r>
          </w:p>
        </w:tc>
      </w:tr>
      <w:tr w:rsidR="007834A0" w:rsidRPr="007834A0" w:rsidTr="007834A0">
        <w:trPr>
          <w:trHeight w:val="320"/>
        </w:trPr>
        <w:tc>
          <w:tcPr>
            <w:tcW w:w="1605" w:type="dxa"/>
            <w:tcBorders>
              <w:top w:val="single" w:sz="4" w:space="0" w:color="auto"/>
              <w:left w:val="single" w:sz="4" w:space="0" w:color="auto"/>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 </w:t>
            </w:r>
          </w:p>
        </w:tc>
        <w:tc>
          <w:tcPr>
            <w:tcW w:w="2093" w:type="dxa"/>
            <w:tcBorders>
              <w:top w:val="single" w:sz="4" w:space="0" w:color="auto"/>
              <w:left w:val="nil"/>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sz w:val="24"/>
                <w:szCs w:val="24"/>
                <w:lang w:eastAsia="id-ID"/>
              </w:rPr>
            </w:pPr>
            <w:r w:rsidRPr="007834A0">
              <w:rPr>
                <w:rFonts w:ascii="Times New Roman" w:eastAsia="Times New Roman" w:hAnsi="Times New Roman" w:cs="Times New Roman"/>
                <w:sz w:val="24"/>
                <w:szCs w:val="24"/>
                <w:lang w:eastAsia="id-ID"/>
              </w:rPr>
              <w:t>A</w:t>
            </w:r>
          </w:p>
        </w:tc>
        <w:tc>
          <w:tcPr>
            <w:tcW w:w="1955" w:type="dxa"/>
            <w:tcBorders>
              <w:top w:val="single" w:sz="4" w:space="0" w:color="auto"/>
              <w:left w:val="nil"/>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sz w:val="24"/>
                <w:szCs w:val="24"/>
                <w:lang w:eastAsia="id-ID"/>
              </w:rPr>
            </w:pPr>
            <w:r w:rsidRPr="007834A0">
              <w:rPr>
                <w:rFonts w:ascii="Times New Roman" w:eastAsia="Times New Roman" w:hAnsi="Times New Roman" w:cs="Times New Roman"/>
                <w:sz w:val="24"/>
                <w:szCs w:val="24"/>
                <w:lang w:eastAsia="id-ID"/>
              </w:rPr>
              <w:t>A</w:t>
            </w:r>
          </w:p>
        </w:tc>
        <w:tc>
          <w:tcPr>
            <w:tcW w:w="2093" w:type="dxa"/>
            <w:tcBorders>
              <w:top w:val="single" w:sz="4" w:space="0" w:color="auto"/>
              <w:left w:val="nil"/>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sz w:val="24"/>
                <w:szCs w:val="24"/>
                <w:lang w:eastAsia="id-ID"/>
              </w:rPr>
            </w:pPr>
            <w:r w:rsidRPr="007834A0">
              <w:rPr>
                <w:rFonts w:ascii="Times New Roman" w:eastAsia="Times New Roman" w:hAnsi="Times New Roman" w:cs="Times New Roman"/>
                <w:sz w:val="24"/>
                <w:szCs w:val="24"/>
                <w:lang w:eastAsia="id-ID"/>
              </w:rPr>
              <w:t>A</w:t>
            </w:r>
          </w:p>
        </w:tc>
      </w:tr>
      <w:tr w:rsidR="007834A0" w:rsidRPr="007834A0" w:rsidTr="007834A0">
        <w:trPr>
          <w:trHeight w:val="320"/>
        </w:trPr>
        <w:tc>
          <w:tcPr>
            <w:tcW w:w="1605" w:type="dxa"/>
            <w:tcBorders>
              <w:top w:val="nil"/>
              <w:left w:val="single" w:sz="4" w:space="0" w:color="auto"/>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sz w:val="24"/>
                <w:szCs w:val="24"/>
                <w:lang w:eastAsia="id-ID"/>
              </w:rPr>
            </w:pPr>
            <w:r w:rsidRPr="007834A0">
              <w:rPr>
                <w:rFonts w:ascii="Times New Roman" w:eastAsia="Times New Roman" w:hAnsi="Times New Roman" w:cs="Times New Roman"/>
                <w:sz w:val="24"/>
                <w:szCs w:val="24"/>
                <w:lang w:eastAsia="id-ID"/>
              </w:rPr>
              <w:t>a1 (Teh Hitam)</w:t>
            </w:r>
          </w:p>
        </w:tc>
        <w:tc>
          <w:tcPr>
            <w:tcW w:w="2093" w:type="dxa"/>
            <w:tcBorders>
              <w:top w:val="nil"/>
              <w:left w:val="nil"/>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0,53</w:t>
            </w:r>
          </w:p>
        </w:tc>
        <w:tc>
          <w:tcPr>
            <w:tcW w:w="1955" w:type="dxa"/>
            <w:tcBorders>
              <w:top w:val="nil"/>
              <w:left w:val="nil"/>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0,42</w:t>
            </w:r>
          </w:p>
        </w:tc>
        <w:tc>
          <w:tcPr>
            <w:tcW w:w="2093" w:type="dxa"/>
            <w:tcBorders>
              <w:top w:val="nil"/>
              <w:left w:val="nil"/>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0,39</w:t>
            </w:r>
          </w:p>
        </w:tc>
      </w:tr>
      <w:tr w:rsidR="007834A0" w:rsidRPr="007834A0" w:rsidTr="007834A0">
        <w:trPr>
          <w:trHeight w:val="320"/>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 </w:t>
            </w:r>
          </w:p>
        </w:tc>
        <w:tc>
          <w:tcPr>
            <w:tcW w:w="2093" w:type="dxa"/>
            <w:tcBorders>
              <w:top w:val="nil"/>
              <w:left w:val="nil"/>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c</w:t>
            </w:r>
          </w:p>
        </w:tc>
        <w:tc>
          <w:tcPr>
            <w:tcW w:w="1955" w:type="dxa"/>
            <w:tcBorders>
              <w:top w:val="nil"/>
              <w:left w:val="nil"/>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b</w:t>
            </w:r>
          </w:p>
        </w:tc>
        <w:tc>
          <w:tcPr>
            <w:tcW w:w="2093" w:type="dxa"/>
            <w:tcBorders>
              <w:top w:val="nil"/>
              <w:left w:val="nil"/>
              <w:bottom w:val="nil"/>
              <w:right w:val="single" w:sz="4" w:space="0" w:color="auto"/>
            </w:tcBorders>
            <w:shd w:val="clear" w:color="auto" w:fill="auto"/>
            <w:noWrap/>
            <w:vAlign w:val="bottom"/>
            <w:hideMark/>
          </w:tcPr>
          <w:p w:rsidR="007834A0" w:rsidRPr="007D1C54" w:rsidRDefault="007D1C54" w:rsidP="007834A0">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a</w:t>
            </w:r>
          </w:p>
        </w:tc>
      </w:tr>
      <w:tr w:rsidR="007834A0" w:rsidRPr="007834A0" w:rsidTr="007834A0">
        <w:trPr>
          <w:trHeight w:val="320"/>
        </w:trPr>
        <w:tc>
          <w:tcPr>
            <w:tcW w:w="1605" w:type="dxa"/>
            <w:tcBorders>
              <w:top w:val="nil"/>
              <w:left w:val="single" w:sz="4" w:space="0" w:color="auto"/>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 </w:t>
            </w:r>
          </w:p>
        </w:tc>
        <w:tc>
          <w:tcPr>
            <w:tcW w:w="2093" w:type="dxa"/>
            <w:tcBorders>
              <w:top w:val="single" w:sz="4" w:space="0" w:color="auto"/>
              <w:left w:val="nil"/>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sz w:val="24"/>
                <w:szCs w:val="24"/>
                <w:lang w:eastAsia="id-ID"/>
              </w:rPr>
            </w:pPr>
            <w:r w:rsidRPr="007834A0">
              <w:rPr>
                <w:rFonts w:ascii="Times New Roman" w:eastAsia="Times New Roman" w:hAnsi="Times New Roman" w:cs="Times New Roman"/>
                <w:sz w:val="24"/>
                <w:szCs w:val="24"/>
                <w:lang w:eastAsia="id-ID"/>
              </w:rPr>
              <w:t>B</w:t>
            </w:r>
          </w:p>
        </w:tc>
        <w:tc>
          <w:tcPr>
            <w:tcW w:w="1955" w:type="dxa"/>
            <w:tcBorders>
              <w:top w:val="single" w:sz="4" w:space="0" w:color="auto"/>
              <w:left w:val="nil"/>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sz w:val="24"/>
                <w:szCs w:val="24"/>
                <w:lang w:eastAsia="id-ID"/>
              </w:rPr>
            </w:pPr>
            <w:r w:rsidRPr="007834A0">
              <w:rPr>
                <w:rFonts w:ascii="Times New Roman" w:eastAsia="Times New Roman" w:hAnsi="Times New Roman" w:cs="Times New Roman"/>
                <w:sz w:val="24"/>
                <w:szCs w:val="24"/>
                <w:lang w:eastAsia="id-ID"/>
              </w:rPr>
              <w:t>B</w:t>
            </w:r>
          </w:p>
        </w:tc>
        <w:tc>
          <w:tcPr>
            <w:tcW w:w="2093" w:type="dxa"/>
            <w:tcBorders>
              <w:top w:val="single" w:sz="4" w:space="0" w:color="auto"/>
              <w:left w:val="nil"/>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sz w:val="24"/>
                <w:szCs w:val="24"/>
                <w:lang w:eastAsia="id-ID"/>
              </w:rPr>
            </w:pPr>
            <w:r w:rsidRPr="007834A0">
              <w:rPr>
                <w:rFonts w:ascii="Times New Roman" w:eastAsia="Times New Roman" w:hAnsi="Times New Roman" w:cs="Times New Roman"/>
                <w:sz w:val="24"/>
                <w:szCs w:val="24"/>
                <w:lang w:eastAsia="id-ID"/>
              </w:rPr>
              <w:t>B</w:t>
            </w:r>
          </w:p>
        </w:tc>
      </w:tr>
      <w:tr w:rsidR="007834A0" w:rsidRPr="007834A0" w:rsidTr="007834A0">
        <w:trPr>
          <w:trHeight w:val="320"/>
        </w:trPr>
        <w:tc>
          <w:tcPr>
            <w:tcW w:w="1605" w:type="dxa"/>
            <w:tcBorders>
              <w:top w:val="nil"/>
              <w:left w:val="single" w:sz="4" w:space="0" w:color="auto"/>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sz w:val="24"/>
                <w:szCs w:val="24"/>
                <w:lang w:eastAsia="id-ID"/>
              </w:rPr>
            </w:pPr>
            <w:r w:rsidRPr="007834A0">
              <w:rPr>
                <w:rFonts w:ascii="Times New Roman" w:eastAsia="Times New Roman" w:hAnsi="Times New Roman" w:cs="Times New Roman"/>
                <w:sz w:val="24"/>
                <w:szCs w:val="24"/>
                <w:lang w:eastAsia="id-ID"/>
              </w:rPr>
              <w:t>a2 (Teh Hijau)</w:t>
            </w:r>
          </w:p>
        </w:tc>
        <w:tc>
          <w:tcPr>
            <w:tcW w:w="2093" w:type="dxa"/>
            <w:tcBorders>
              <w:top w:val="nil"/>
              <w:left w:val="nil"/>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1,07</w:t>
            </w:r>
          </w:p>
        </w:tc>
        <w:tc>
          <w:tcPr>
            <w:tcW w:w="1955" w:type="dxa"/>
            <w:tcBorders>
              <w:top w:val="nil"/>
              <w:left w:val="nil"/>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0,94</w:t>
            </w:r>
          </w:p>
        </w:tc>
        <w:tc>
          <w:tcPr>
            <w:tcW w:w="2093" w:type="dxa"/>
            <w:tcBorders>
              <w:top w:val="nil"/>
              <w:left w:val="nil"/>
              <w:bottom w:val="nil"/>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0,84</w:t>
            </w:r>
          </w:p>
        </w:tc>
      </w:tr>
      <w:tr w:rsidR="007834A0" w:rsidRPr="007834A0" w:rsidTr="007834A0">
        <w:trPr>
          <w:trHeight w:val="320"/>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 </w:t>
            </w:r>
          </w:p>
        </w:tc>
        <w:tc>
          <w:tcPr>
            <w:tcW w:w="2093" w:type="dxa"/>
            <w:tcBorders>
              <w:top w:val="nil"/>
              <w:left w:val="nil"/>
              <w:bottom w:val="single" w:sz="4" w:space="0" w:color="auto"/>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c</w:t>
            </w:r>
          </w:p>
        </w:tc>
        <w:tc>
          <w:tcPr>
            <w:tcW w:w="1955" w:type="dxa"/>
            <w:tcBorders>
              <w:top w:val="nil"/>
              <w:left w:val="nil"/>
              <w:bottom w:val="single" w:sz="4" w:space="0" w:color="auto"/>
              <w:right w:val="single" w:sz="4" w:space="0" w:color="auto"/>
            </w:tcBorders>
            <w:shd w:val="clear" w:color="auto" w:fill="auto"/>
            <w:noWrap/>
            <w:vAlign w:val="bottom"/>
            <w:hideMark/>
          </w:tcPr>
          <w:p w:rsidR="007834A0" w:rsidRPr="007834A0" w:rsidRDefault="007834A0" w:rsidP="007834A0">
            <w:pPr>
              <w:spacing w:after="0" w:line="240" w:lineRule="auto"/>
              <w:jc w:val="center"/>
              <w:rPr>
                <w:rFonts w:ascii="Times New Roman" w:eastAsia="Times New Roman" w:hAnsi="Times New Roman" w:cs="Times New Roman"/>
                <w:color w:val="000000"/>
                <w:sz w:val="24"/>
                <w:szCs w:val="24"/>
                <w:lang w:eastAsia="id-ID"/>
              </w:rPr>
            </w:pPr>
            <w:r w:rsidRPr="007834A0">
              <w:rPr>
                <w:rFonts w:ascii="Times New Roman" w:eastAsia="Times New Roman" w:hAnsi="Times New Roman" w:cs="Times New Roman"/>
                <w:color w:val="000000"/>
                <w:sz w:val="24"/>
                <w:szCs w:val="24"/>
                <w:lang w:eastAsia="id-ID"/>
              </w:rPr>
              <w:t>b</w:t>
            </w:r>
          </w:p>
        </w:tc>
        <w:tc>
          <w:tcPr>
            <w:tcW w:w="2093" w:type="dxa"/>
            <w:tcBorders>
              <w:top w:val="nil"/>
              <w:left w:val="nil"/>
              <w:bottom w:val="single" w:sz="4" w:space="0" w:color="auto"/>
              <w:right w:val="single" w:sz="4" w:space="0" w:color="auto"/>
            </w:tcBorders>
            <w:shd w:val="clear" w:color="auto" w:fill="auto"/>
            <w:noWrap/>
            <w:vAlign w:val="bottom"/>
            <w:hideMark/>
          </w:tcPr>
          <w:p w:rsidR="007834A0" w:rsidRPr="007D1C54" w:rsidRDefault="007D1C54" w:rsidP="007834A0">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a</w:t>
            </w:r>
          </w:p>
        </w:tc>
      </w:tr>
    </w:tbl>
    <w:p w:rsidR="00F267AF" w:rsidRPr="00F267AF" w:rsidRDefault="00F267AF" w:rsidP="00F267AF">
      <w:pPr>
        <w:pStyle w:val="BodyText"/>
        <w:tabs>
          <w:tab w:val="left" w:pos="1326"/>
        </w:tabs>
        <w:ind w:left="1638" w:hanging="1638"/>
        <w:rPr>
          <w:rFonts w:ascii="Times New Roman" w:hAnsi="Times New Roman" w:cs="Times New Roman"/>
          <w:sz w:val="24"/>
          <w:szCs w:val="24"/>
        </w:rPr>
      </w:pPr>
      <w:r w:rsidRPr="00F267AF">
        <w:rPr>
          <w:rFonts w:ascii="Times New Roman" w:hAnsi="Times New Roman" w:cs="Times New Roman"/>
          <w:sz w:val="24"/>
          <w:szCs w:val="24"/>
        </w:rPr>
        <w:t>Keterangan :</w:t>
      </w:r>
      <w:r w:rsidRPr="00F267AF">
        <w:rPr>
          <w:rFonts w:ascii="Times New Roman" w:hAnsi="Times New Roman" w:cs="Times New Roman"/>
          <w:sz w:val="24"/>
          <w:szCs w:val="24"/>
        </w:rPr>
        <w:tab/>
        <w:t xml:space="preserve">1. </w:t>
      </w:r>
      <w:r w:rsidRPr="00F267AF">
        <w:rPr>
          <w:rFonts w:ascii="Times New Roman" w:hAnsi="Times New Roman" w:cs="Times New Roman"/>
          <w:sz w:val="24"/>
          <w:szCs w:val="24"/>
        </w:rPr>
        <w:tab/>
        <w:t>Huruf (kecil) dibaca arah baris, huruf yang berbeda menyatakan perbedaan yang nyata pada taraf 5%.</w:t>
      </w:r>
    </w:p>
    <w:p w:rsidR="00F267AF" w:rsidRDefault="00F267AF" w:rsidP="00F267AF">
      <w:pPr>
        <w:numPr>
          <w:ilvl w:val="0"/>
          <w:numId w:val="1"/>
        </w:numPr>
        <w:spacing w:after="0" w:line="240" w:lineRule="auto"/>
        <w:jc w:val="both"/>
        <w:rPr>
          <w:rFonts w:ascii="Times New Roman" w:hAnsi="Times New Roman" w:cs="Times New Roman"/>
          <w:sz w:val="24"/>
          <w:szCs w:val="24"/>
        </w:rPr>
      </w:pPr>
      <w:r w:rsidRPr="00F267AF">
        <w:rPr>
          <w:rFonts w:ascii="Times New Roman" w:hAnsi="Times New Roman" w:cs="Times New Roman"/>
          <w:sz w:val="24"/>
          <w:szCs w:val="24"/>
        </w:rPr>
        <w:t>Huruf (besar) dibaca arah kolom, huruf yang berbeda menyatakan perbedaan yang nyata pada taraf 5%</w:t>
      </w:r>
      <w:r>
        <w:rPr>
          <w:rFonts w:ascii="Times New Roman" w:hAnsi="Times New Roman" w:cs="Times New Roman"/>
          <w:sz w:val="24"/>
          <w:szCs w:val="24"/>
        </w:rPr>
        <w:t>.</w:t>
      </w:r>
    </w:p>
    <w:p w:rsidR="00F267AF" w:rsidRDefault="00F267AF" w:rsidP="00F267AF">
      <w:pPr>
        <w:spacing w:after="0" w:line="480" w:lineRule="auto"/>
        <w:ind w:firstLine="567"/>
        <w:jc w:val="both"/>
        <w:rPr>
          <w:rFonts w:ascii="Times New Roman" w:hAnsi="Times New Roman" w:cs="Times New Roman"/>
          <w:sz w:val="24"/>
          <w:szCs w:val="24"/>
        </w:rPr>
      </w:pPr>
    </w:p>
    <w:p w:rsidR="00F267AF" w:rsidRPr="00F267AF" w:rsidRDefault="00381B16" w:rsidP="005C3E21">
      <w:pPr>
        <w:spacing w:after="0" w:line="480" w:lineRule="auto"/>
        <w:ind w:firstLine="284"/>
        <w:jc w:val="both"/>
        <w:rPr>
          <w:rFonts w:ascii="Times New Roman" w:hAnsi="Times New Roman" w:cs="Times New Roman"/>
          <w:sz w:val="24"/>
          <w:szCs w:val="24"/>
        </w:rPr>
      </w:pPr>
      <w:r w:rsidRPr="00381B16">
        <w:rPr>
          <w:rFonts w:ascii="Times New Roman" w:hAnsi="Times New Roman" w:cs="Times New Roman"/>
          <w:noProof/>
          <w:sz w:val="24"/>
          <w:szCs w:val="24"/>
          <w:lang w:eastAsia="id-ID"/>
        </w:rPr>
        <w:pict>
          <v:rect id="_x0000_s1034" style="position:absolute;left:0;text-align:left;margin-left:-1.8pt;margin-top:-14.95pt;width:394pt;height:200.8pt;z-index:-251648000"/>
        </w:pict>
      </w:r>
      <w:r w:rsidR="007834A0" w:rsidRPr="007834A0">
        <w:rPr>
          <w:rFonts w:ascii="Times New Roman" w:hAnsi="Times New Roman" w:cs="Times New Roman"/>
          <w:noProof/>
          <w:sz w:val="24"/>
          <w:szCs w:val="24"/>
          <w:lang w:val="en-US"/>
        </w:rPr>
        <w:drawing>
          <wp:inline distT="0" distB="0" distL="0" distR="0">
            <wp:extent cx="4451084" cy="2240782"/>
            <wp:effectExtent l="19050" t="0" r="25666" b="7118"/>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60462" w:rsidRDefault="0010246A" w:rsidP="000A71C2">
      <w:pPr>
        <w:spacing w:after="240" w:line="240" w:lineRule="auto"/>
        <w:jc w:val="center"/>
        <w:rPr>
          <w:rFonts w:ascii="Times New Roman" w:hAnsi="Times New Roman" w:cs="Times New Roman"/>
          <w:sz w:val="24"/>
          <w:szCs w:val="24"/>
        </w:rPr>
      </w:pPr>
      <w:r w:rsidRPr="0010246A">
        <w:rPr>
          <w:rFonts w:ascii="Times New Roman" w:hAnsi="Times New Roman" w:cs="Times New Roman"/>
          <w:b/>
          <w:sz w:val="24"/>
          <w:szCs w:val="24"/>
        </w:rPr>
        <w:t>Gambar 1</w:t>
      </w:r>
      <w:r w:rsidR="00312EA6">
        <w:rPr>
          <w:rFonts w:ascii="Times New Roman" w:hAnsi="Times New Roman" w:cs="Times New Roman"/>
          <w:b/>
          <w:sz w:val="24"/>
          <w:szCs w:val="24"/>
        </w:rPr>
        <w:t>0</w:t>
      </w:r>
      <w:r>
        <w:rPr>
          <w:rFonts w:ascii="Times New Roman" w:hAnsi="Times New Roman" w:cs="Times New Roman"/>
          <w:sz w:val="24"/>
          <w:szCs w:val="24"/>
        </w:rPr>
        <w:t>.</w:t>
      </w:r>
      <w:r w:rsidR="005C3E21">
        <w:rPr>
          <w:rFonts w:ascii="Times New Roman" w:hAnsi="Times New Roman" w:cs="Times New Roman"/>
          <w:sz w:val="24"/>
          <w:szCs w:val="24"/>
        </w:rPr>
        <w:t xml:space="preserve"> Nilai rata-rata interaksi konsentrasi Campuran Ekstrak Jahe Merah dan Temulawak Teh Enkapsulasi</w:t>
      </w:r>
    </w:p>
    <w:p w:rsidR="008B2ACE" w:rsidRDefault="00470063" w:rsidP="005E478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pengamatan </w:t>
      </w:r>
      <w:r w:rsidRPr="00470063">
        <w:rPr>
          <w:rFonts w:ascii="Times New Roman" w:hAnsi="Times New Roman" w:cs="Times New Roman"/>
          <w:sz w:val="24"/>
          <w:szCs w:val="24"/>
        </w:rPr>
        <w:t>pengaruh interaksi konsentrasi campuran ekstrak jahe merah dan temulawak terhadap kadar polifenol total teh enkapsulasi</w:t>
      </w:r>
      <w:r>
        <w:rPr>
          <w:rFonts w:ascii="Times New Roman" w:hAnsi="Times New Roman" w:cs="Times New Roman"/>
          <w:sz w:val="24"/>
          <w:szCs w:val="24"/>
        </w:rPr>
        <w:t xml:space="preserve"> pada </w:t>
      </w:r>
      <w:r>
        <w:rPr>
          <w:rFonts w:ascii="Times New Roman" w:hAnsi="Times New Roman" w:cs="Times New Roman"/>
          <w:sz w:val="24"/>
          <w:szCs w:val="24"/>
        </w:rPr>
        <w:br w:type="textWrapping" w:clear="all"/>
        <w:t xml:space="preserve">Tabel </w:t>
      </w:r>
      <w:r w:rsidR="0065090C">
        <w:rPr>
          <w:rFonts w:ascii="Times New Roman" w:hAnsi="Times New Roman" w:cs="Times New Roman"/>
          <w:sz w:val="24"/>
          <w:szCs w:val="24"/>
        </w:rPr>
        <w:t>1</w:t>
      </w:r>
      <w:r w:rsidR="0057765F">
        <w:rPr>
          <w:rFonts w:ascii="Times New Roman" w:hAnsi="Times New Roman" w:cs="Times New Roman"/>
          <w:sz w:val="24"/>
          <w:szCs w:val="24"/>
        </w:rPr>
        <w:t>0</w:t>
      </w:r>
      <w:r w:rsidR="0065090C">
        <w:rPr>
          <w:rFonts w:ascii="Times New Roman" w:hAnsi="Times New Roman" w:cs="Times New Roman"/>
          <w:sz w:val="24"/>
          <w:szCs w:val="24"/>
        </w:rPr>
        <w:t xml:space="preserve">. Menunjukkan </w:t>
      </w:r>
      <w:r w:rsidR="00545970">
        <w:rPr>
          <w:rFonts w:ascii="Times New Roman" w:hAnsi="Times New Roman" w:cs="Times New Roman"/>
          <w:sz w:val="24"/>
          <w:szCs w:val="24"/>
        </w:rPr>
        <w:t xml:space="preserve">pada jenis teh </w:t>
      </w:r>
      <w:r w:rsidR="00260B61">
        <w:rPr>
          <w:rFonts w:ascii="Times New Roman" w:hAnsi="Times New Roman" w:cs="Times New Roman"/>
          <w:sz w:val="24"/>
          <w:szCs w:val="24"/>
        </w:rPr>
        <w:t>hijau</w:t>
      </w:r>
      <w:r w:rsidR="00545970">
        <w:rPr>
          <w:rFonts w:ascii="Times New Roman" w:hAnsi="Times New Roman" w:cs="Times New Roman"/>
          <w:sz w:val="24"/>
          <w:szCs w:val="24"/>
        </w:rPr>
        <w:t xml:space="preserve"> dan konsentrasi campuran ekstrak jahe merah dan temulawak pada minuman teh enkaps</w:t>
      </w:r>
      <w:r w:rsidR="00260B61">
        <w:rPr>
          <w:rFonts w:ascii="Times New Roman" w:hAnsi="Times New Roman" w:cs="Times New Roman"/>
          <w:sz w:val="24"/>
          <w:szCs w:val="24"/>
        </w:rPr>
        <w:t>ulasi dimana pada konsentrasi (5</w:t>
      </w:r>
      <w:r w:rsidR="00545970">
        <w:rPr>
          <w:rFonts w:ascii="Times New Roman" w:hAnsi="Times New Roman" w:cs="Times New Roman"/>
          <w:sz w:val="24"/>
          <w:szCs w:val="24"/>
        </w:rPr>
        <w:t>0</w:t>
      </w:r>
      <w:r w:rsidR="00C21041">
        <w:rPr>
          <w:rFonts w:ascii="Times New Roman" w:hAnsi="Times New Roman" w:cs="Times New Roman"/>
          <w:sz w:val="24"/>
          <w:szCs w:val="24"/>
        </w:rPr>
        <w:t>%:</w:t>
      </w:r>
      <w:r w:rsidR="00260B61">
        <w:rPr>
          <w:rFonts w:ascii="Times New Roman" w:hAnsi="Times New Roman" w:cs="Times New Roman"/>
          <w:sz w:val="24"/>
          <w:szCs w:val="24"/>
        </w:rPr>
        <w:t>5</w:t>
      </w:r>
      <w:r w:rsidR="00C21041">
        <w:rPr>
          <w:rFonts w:ascii="Times New Roman" w:hAnsi="Times New Roman" w:cs="Times New Roman"/>
          <w:sz w:val="24"/>
          <w:szCs w:val="24"/>
        </w:rPr>
        <w:t xml:space="preserve">0%) memiliki kadar polifenol yang paling tinggi, </w:t>
      </w:r>
      <w:r w:rsidR="00C21041" w:rsidRPr="00740CEE">
        <w:rPr>
          <w:rFonts w:ascii="Times New Roman" w:hAnsi="Times New Roman" w:cs="Times New Roman"/>
          <w:sz w:val="24"/>
          <w:szCs w:val="24"/>
        </w:rPr>
        <w:t xml:space="preserve">hal ini disebabkan </w:t>
      </w:r>
      <w:r w:rsidR="00F04E6A" w:rsidRPr="00740CEE">
        <w:rPr>
          <w:rFonts w:ascii="Times New Roman" w:hAnsi="Times New Roman" w:cs="Times New Roman"/>
          <w:sz w:val="24"/>
          <w:szCs w:val="24"/>
        </w:rPr>
        <w:t>yang paling banyak berpengaruh yaitu kadar polifenol total pada konsentrasi campuran ekstrak jahe merah dan temulawak</w:t>
      </w:r>
      <w:r w:rsidR="009D6A9D" w:rsidRPr="00740CEE">
        <w:rPr>
          <w:rFonts w:ascii="Times New Roman" w:hAnsi="Times New Roman" w:cs="Times New Roman"/>
          <w:sz w:val="24"/>
          <w:szCs w:val="24"/>
        </w:rPr>
        <w:t xml:space="preserve">, </w:t>
      </w:r>
      <w:r w:rsidR="00250129">
        <w:rPr>
          <w:rFonts w:ascii="Times New Roman" w:hAnsi="Times New Roman" w:cs="Times New Roman"/>
          <w:sz w:val="24"/>
          <w:szCs w:val="24"/>
          <w:lang w:val="en-US"/>
        </w:rPr>
        <w:t xml:space="preserve">pada penelitian sebelumnya yaitu </w:t>
      </w:r>
      <w:r w:rsidR="00250129" w:rsidRPr="00740CEE">
        <w:rPr>
          <w:rFonts w:ascii="Times New Roman" w:hAnsi="Times New Roman" w:cs="Times New Roman"/>
          <w:sz w:val="24"/>
          <w:szCs w:val="24"/>
        </w:rPr>
        <w:t>Sari, (2011) kadar polifenol total yang dihasilkan dari</w:t>
      </w:r>
      <w:r w:rsidR="00250129">
        <w:rPr>
          <w:rFonts w:ascii="Times New Roman" w:hAnsi="Times New Roman" w:cs="Times New Roman"/>
          <w:sz w:val="24"/>
          <w:szCs w:val="24"/>
        </w:rPr>
        <w:t xml:space="preserve"> jahe merah dan temulawak berkisar</w:t>
      </w:r>
      <w:r w:rsidR="00250129">
        <w:rPr>
          <w:rFonts w:ascii="Times New Roman" w:hAnsi="Times New Roman" w:cs="Times New Roman"/>
          <w:sz w:val="24"/>
          <w:szCs w:val="24"/>
          <w:lang w:val="en-US"/>
        </w:rPr>
        <w:t xml:space="preserve"> </w:t>
      </w:r>
      <w:r w:rsidR="00250129">
        <w:rPr>
          <w:rFonts w:ascii="Times New Roman" w:hAnsi="Times New Roman" w:cs="Times New Roman"/>
          <w:sz w:val="24"/>
          <w:szCs w:val="24"/>
        </w:rPr>
        <w:t xml:space="preserve">1-2%, hal tersebut lebih tinggi dibandingkan dengan kadar polifenol total pada ekstrak teh hitam 0,6% dan teh hijau 1,2%. </w:t>
      </w:r>
      <w:r w:rsidR="00250129">
        <w:rPr>
          <w:rFonts w:ascii="Times New Roman" w:hAnsi="Times New Roman" w:cs="Times New Roman"/>
          <w:sz w:val="24"/>
          <w:szCs w:val="24"/>
          <w:lang w:val="en-US"/>
        </w:rPr>
        <w:t xml:space="preserve"> </w:t>
      </w:r>
      <w:r w:rsidR="009D6A9D" w:rsidRPr="00740CEE">
        <w:rPr>
          <w:rFonts w:ascii="Times New Roman" w:hAnsi="Times New Roman" w:cs="Times New Roman"/>
          <w:sz w:val="24"/>
          <w:szCs w:val="24"/>
        </w:rPr>
        <w:t>jadi semakin banyak konsentrasi yang ditambahkan maka semakin tinggi pula kadar polifenol total namun sebaliknya apabila konsentrasi yang ditambahkannya sedikit maka semakin rendah pula kadar polifenol total yang dihasilkan</w:t>
      </w:r>
      <w:r w:rsidR="0065090C" w:rsidRPr="00740CEE">
        <w:rPr>
          <w:rFonts w:ascii="Times New Roman" w:hAnsi="Times New Roman" w:cs="Times New Roman"/>
          <w:sz w:val="24"/>
          <w:szCs w:val="24"/>
        </w:rPr>
        <w:t>.</w:t>
      </w:r>
      <w:r w:rsidR="00250129">
        <w:rPr>
          <w:rFonts w:ascii="Times New Roman" w:hAnsi="Times New Roman" w:cs="Times New Roman"/>
          <w:sz w:val="24"/>
          <w:szCs w:val="24"/>
          <w:lang w:val="en-US"/>
        </w:rPr>
        <w:t xml:space="preserve"> </w:t>
      </w:r>
      <w:r w:rsidR="0065090C" w:rsidRPr="0065090C">
        <w:rPr>
          <w:rFonts w:ascii="Times New Roman" w:hAnsi="Times New Roman" w:cs="Times New Roman"/>
          <w:sz w:val="24"/>
          <w:szCs w:val="24"/>
        </w:rPr>
        <w:t xml:space="preserve">Menurut Wang </w:t>
      </w:r>
      <w:r w:rsidR="0065090C" w:rsidRPr="0065090C">
        <w:rPr>
          <w:rFonts w:ascii="Times New Roman" w:hAnsi="Times New Roman" w:cs="Times New Roman"/>
          <w:i/>
          <w:iCs/>
          <w:sz w:val="24"/>
          <w:szCs w:val="24"/>
        </w:rPr>
        <w:t>et al</w:t>
      </w:r>
      <w:r w:rsidR="0065090C" w:rsidRPr="0065090C">
        <w:rPr>
          <w:rFonts w:ascii="Times New Roman" w:hAnsi="Times New Roman" w:cs="Times New Roman"/>
          <w:sz w:val="24"/>
          <w:szCs w:val="24"/>
        </w:rPr>
        <w:t>. (1994) dan Shahidi dan Naczk (1995), kandungan utama polifenol teh adalah flavanol (katekin, galokatekin, epikatekin, epikatekin galat, epigalokatekin, dan epigalokatekin galat), flavonol (quercetin, kaemferol, dan glikosidanya), flavone (vixetin dan iso vixetin), asam fenolik (asam galat dan asam klorogenat). Ditambahkan oleh Hartoyo (2003), pada teh hitam polifenolnya didominasi oleh theaflavin dan thearubigin. Dalam proses pembuatan teh hitam, katekin dioksidasi secara enzimatik membentuk pigmen teh hitam yaitu theaflavin dan thearubigin. Sedangkan dalam</w:t>
      </w:r>
      <w:r w:rsidR="004F2862">
        <w:rPr>
          <w:rFonts w:ascii="Times New Roman" w:hAnsi="Times New Roman" w:cs="Times New Roman"/>
          <w:sz w:val="24"/>
          <w:szCs w:val="24"/>
        </w:rPr>
        <w:t xml:space="preserve"> jahe merah dan temulawak terdapat komponen kurkuminoid dan minyak atsiri yang menunjukkan potensi sebagai antioksidan. </w:t>
      </w:r>
      <w:r w:rsidR="004F2862" w:rsidRPr="004F2862">
        <w:rPr>
          <w:rFonts w:ascii="Times New Roman" w:hAnsi="Times New Roman" w:cs="Times New Roman"/>
          <w:sz w:val="24"/>
          <w:szCs w:val="24"/>
        </w:rPr>
        <w:t xml:space="preserve">Jenis-jenis </w:t>
      </w:r>
      <w:r w:rsidR="004F2862" w:rsidRPr="004F2862">
        <w:rPr>
          <w:rFonts w:ascii="Times New Roman" w:hAnsi="Times New Roman" w:cs="Times New Roman"/>
          <w:sz w:val="24"/>
          <w:szCs w:val="24"/>
        </w:rPr>
        <w:lastRenderedPageBreak/>
        <w:t>polifenol yang disebutkan di atas berpengaruh pada kandungan polifenol pada minuman fungsional teh</w:t>
      </w:r>
      <w:r w:rsidR="004F2862">
        <w:rPr>
          <w:rFonts w:ascii="Times New Roman" w:hAnsi="Times New Roman" w:cs="Times New Roman"/>
          <w:sz w:val="24"/>
          <w:szCs w:val="24"/>
        </w:rPr>
        <w:t xml:space="preserve"> enkapsulasi</w:t>
      </w:r>
      <w:r w:rsidR="004F2862" w:rsidRPr="004F2862">
        <w:rPr>
          <w:rFonts w:ascii="Times New Roman" w:hAnsi="Times New Roman" w:cs="Times New Roman"/>
          <w:sz w:val="24"/>
          <w:szCs w:val="24"/>
        </w:rPr>
        <w:t>.</w:t>
      </w:r>
    </w:p>
    <w:p w:rsidR="00F4307F" w:rsidRDefault="00F4307F" w:rsidP="004710A9">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Kadar polifenol total pada ekstrak teh hitam dan teh hijau pada penelitian pendahuluan dibandingkan dengan kadar polifenol total pada minuman teh enkapsulasi. </w:t>
      </w:r>
      <w:r w:rsidR="00F2122D">
        <w:rPr>
          <w:rFonts w:ascii="Times New Roman" w:hAnsi="Times New Roman" w:cs="Times New Roman"/>
          <w:sz w:val="24"/>
          <w:szCs w:val="24"/>
        </w:rPr>
        <w:t xml:space="preserve">Kadar polifenol total yang tinggi pada teh hijau yaitu sebesar </w:t>
      </w:r>
      <w:r w:rsidR="004710A9">
        <w:rPr>
          <w:rFonts w:ascii="Times New Roman" w:hAnsi="Times New Roman" w:cs="Times New Roman"/>
          <w:sz w:val="24"/>
          <w:szCs w:val="24"/>
        </w:rPr>
        <w:t xml:space="preserve">8,45% tetapi hasil kadar polifenol total pada minuman teh enkapsulasi pada teh hijau yang tinggi yaitu sebesar 1,070%, maka terjadi penurunan kadar polifenol, hal ini disebabkan ekstrak yang dihasilkan menggunakan pelarut polar sehingga senyawa polifenol yang terdapat pada teh, jahe merah dan temulawak tidak tertarik secara sempurna. </w:t>
      </w:r>
      <w:r w:rsidR="00DF760C">
        <w:rPr>
          <w:rFonts w:ascii="Times New Roman" w:hAnsi="Times New Roman" w:cs="Times New Roman"/>
          <w:sz w:val="24"/>
          <w:szCs w:val="24"/>
        </w:rPr>
        <w:t xml:space="preserve">Hasil kadar polifenol yang tertinggi tidak jauh berbeda dengan kadar polifenol total minuman teh-mengkudu (Sari, 2011). Menurut </w:t>
      </w:r>
      <w:r w:rsidR="00DF760C" w:rsidRPr="004B74BE">
        <w:rPr>
          <w:rFonts w:ascii="Times New Roman" w:hAnsi="Times New Roman" w:cs="Times New Roman"/>
          <w:sz w:val="24"/>
          <w:szCs w:val="24"/>
        </w:rPr>
        <w:t xml:space="preserve">Sibuea, </w:t>
      </w:r>
      <w:r w:rsidR="00DF760C">
        <w:rPr>
          <w:rFonts w:ascii="Times New Roman" w:hAnsi="Times New Roman" w:cs="Times New Roman"/>
          <w:sz w:val="24"/>
          <w:szCs w:val="24"/>
        </w:rPr>
        <w:t>(</w:t>
      </w:r>
      <w:r w:rsidR="00DF760C" w:rsidRPr="004B74BE">
        <w:rPr>
          <w:rFonts w:ascii="Times New Roman" w:hAnsi="Times New Roman" w:cs="Times New Roman"/>
          <w:sz w:val="24"/>
          <w:szCs w:val="24"/>
        </w:rPr>
        <w:t>2003)</w:t>
      </w:r>
      <w:r w:rsidR="00DF760C">
        <w:rPr>
          <w:rFonts w:ascii="Times New Roman" w:hAnsi="Times New Roman" w:cs="Times New Roman"/>
          <w:sz w:val="24"/>
          <w:szCs w:val="24"/>
        </w:rPr>
        <w:t xml:space="preserve"> faktor yang mempengaruhi stabilitas penurunan kadar polifenol total yaitu proses fermentasi pada teh, proses pemanasan pada pengolahan teh dan pelarut yang digunakan untuk mengekstrak teh tersebut. </w:t>
      </w:r>
      <w:r w:rsidR="004710A9" w:rsidRPr="004710A9">
        <w:rPr>
          <w:rFonts w:ascii="Times New Roman" w:hAnsi="Times New Roman" w:cs="Times New Roman"/>
          <w:sz w:val="24"/>
          <w:szCs w:val="24"/>
        </w:rPr>
        <w:t>Polifenol merupakan suatu kelompok antioksidan yang secara alami</w:t>
      </w:r>
      <w:r w:rsidR="004710A9">
        <w:rPr>
          <w:rFonts w:ascii="Times New Roman" w:hAnsi="Times New Roman" w:cs="Times New Roman"/>
          <w:sz w:val="24"/>
          <w:szCs w:val="24"/>
        </w:rPr>
        <w:t xml:space="preserve"> </w:t>
      </w:r>
      <w:r w:rsidR="004710A9" w:rsidRPr="004710A9">
        <w:rPr>
          <w:rFonts w:ascii="Times New Roman" w:hAnsi="Times New Roman" w:cs="Times New Roman"/>
          <w:sz w:val="24"/>
          <w:szCs w:val="24"/>
        </w:rPr>
        <w:t>terdapat dalam teh dan katekin termasuk salah satu antioksidan golongan flavanol</w:t>
      </w:r>
      <w:r w:rsidR="004710A9">
        <w:rPr>
          <w:rFonts w:ascii="Times New Roman" w:hAnsi="Times New Roman" w:cs="Times New Roman"/>
          <w:sz w:val="24"/>
          <w:szCs w:val="24"/>
        </w:rPr>
        <w:t xml:space="preserve"> </w:t>
      </w:r>
      <w:r w:rsidR="004710A9" w:rsidRPr="004710A9">
        <w:rPr>
          <w:rFonts w:ascii="Times New Roman" w:hAnsi="Times New Roman" w:cs="Times New Roman"/>
          <w:sz w:val="24"/>
          <w:szCs w:val="24"/>
        </w:rPr>
        <w:t>dalam teh (Daniells, 2008).</w:t>
      </w:r>
    </w:p>
    <w:p w:rsidR="00145D99" w:rsidRPr="00C91E8C" w:rsidRDefault="00AB05B2" w:rsidP="0040564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r w:rsidR="00303C75" w:rsidRPr="00C91E8C">
        <w:rPr>
          <w:rFonts w:ascii="Times New Roman" w:hAnsi="Times New Roman" w:cs="Times New Roman"/>
          <w:sz w:val="24"/>
          <w:szCs w:val="24"/>
        </w:rPr>
        <w:t xml:space="preserve">. </w:t>
      </w:r>
      <w:r w:rsidR="00145D99" w:rsidRPr="00C91E8C">
        <w:rPr>
          <w:rFonts w:ascii="Times New Roman" w:hAnsi="Times New Roman" w:cs="Times New Roman"/>
          <w:sz w:val="24"/>
          <w:szCs w:val="24"/>
        </w:rPr>
        <w:t xml:space="preserve">Kadar </w:t>
      </w:r>
      <w:r w:rsidR="00ED4345" w:rsidRPr="00C91E8C">
        <w:rPr>
          <w:rFonts w:ascii="Times New Roman" w:hAnsi="Times New Roman" w:cs="Times New Roman"/>
          <w:sz w:val="24"/>
          <w:szCs w:val="24"/>
        </w:rPr>
        <w:t>Air</w:t>
      </w:r>
    </w:p>
    <w:p w:rsidR="00ED4345" w:rsidRDefault="00ED4345" w:rsidP="00947DA8">
      <w:pPr>
        <w:spacing w:after="0" w:line="480" w:lineRule="auto"/>
        <w:ind w:firstLine="567"/>
        <w:jc w:val="both"/>
        <w:rPr>
          <w:rFonts w:ascii="Times New Roman" w:hAnsi="Times New Roman"/>
          <w:sz w:val="24"/>
          <w:szCs w:val="24"/>
        </w:rPr>
      </w:pPr>
      <w:r>
        <w:rPr>
          <w:rFonts w:ascii="Times New Roman" w:hAnsi="Times New Roman"/>
          <w:sz w:val="24"/>
          <w:szCs w:val="24"/>
        </w:rPr>
        <w:t xml:space="preserve">Air dalam bahan pangan bisa terdapat diantara sel-sel maupun terdapat </w:t>
      </w:r>
      <w:r w:rsidR="005E478F">
        <w:rPr>
          <w:rFonts w:ascii="Times New Roman" w:hAnsi="Times New Roman"/>
          <w:sz w:val="24"/>
          <w:szCs w:val="24"/>
        </w:rPr>
        <w:br w:type="textWrapping" w:clear="all"/>
      </w:r>
      <w:r>
        <w:rPr>
          <w:rFonts w:ascii="Times New Roman" w:hAnsi="Times New Roman"/>
          <w:sz w:val="24"/>
          <w:szCs w:val="24"/>
        </w:rPr>
        <w:t>di dalam sel. Air bebas terdapat di dalam jaringan, sedangkan air terikat biasanya di</w:t>
      </w:r>
      <w:r w:rsidR="00947DA8">
        <w:rPr>
          <w:rFonts w:ascii="Times New Roman" w:hAnsi="Times New Roman"/>
          <w:sz w:val="24"/>
          <w:szCs w:val="24"/>
        </w:rPr>
        <w:t xml:space="preserve"> dalam sel. Air bebas mudah dihilangkan dengan penguapan atau pengeringan, sedangkan air terikat sangat sukar untuk dihilangkan.</w:t>
      </w:r>
    </w:p>
    <w:p w:rsidR="00947DA8" w:rsidRDefault="00947DA8" w:rsidP="00947DA8">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Berdasarkan hasil analisis statistik menunjukkan bahwa jenis teh, konsentrasi campuran dari ekstrak jahe merah dan temulawak dan interaksi keduanya tidak berpengaruh terhadap kadar air minuman teh enkapsulasi. Pada setiap perlakuan yang berbeda menghasilkan minuman teh enkapsulasi dengan kadar air yang sama.</w:t>
      </w:r>
      <w:r w:rsidR="00815EDA">
        <w:rPr>
          <w:rFonts w:ascii="Times New Roman" w:hAnsi="Times New Roman"/>
          <w:sz w:val="24"/>
          <w:szCs w:val="24"/>
        </w:rPr>
        <w:t xml:space="preserve"> Hal ini diduga karena penambahan sukrosa pada minuman teh enkapsulasi tidak begitu besar. Selain itu suhu pengeringan yang digunakan dalam pembuatan teh enkapsulasi juga sama yaitu 60</w:t>
      </w:r>
      <w:r w:rsidR="00815EDA">
        <w:rPr>
          <w:rFonts w:ascii="Times New Roman" w:hAnsi="Times New Roman" w:cs="Times New Roman"/>
          <w:sz w:val="24"/>
          <w:szCs w:val="24"/>
        </w:rPr>
        <w:t>º</w:t>
      </w:r>
      <w:r w:rsidR="00815EDA">
        <w:rPr>
          <w:rFonts w:ascii="Times New Roman" w:hAnsi="Times New Roman"/>
          <w:sz w:val="24"/>
          <w:szCs w:val="24"/>
        </w:rPr>
        <w:t>C sehingga air yang diuapkan jumlahnya akan sama.</w:t>
      </w:r>
    </w:p>
    <w:p w:rsidR="00C93321" w:rsidRPr="00033ED7" w:rsidRDefault="0057765F" w:rsidP="0010246A">
      <w:pPr>
        <w:spacing w:after="0"/>
        <w:jc w:val="center"/>
        <w:rPr>
          <w:rFonts w:ascii="Times New Roman" w:hAnsi="Times New Roman" w:cs="Times New Roman"/>
          <w:b/>
          <w:sz w:val="24"/>
          <w:szCs w:val="24"/>
        </w:rPr>
      </w:pPr>
      <w:r>
        <w:rPr>
          <w:rFonts w:ascii="Times New Roman" w:hAnsi="Times New Roman" w:cs="Times New Roman"/>
          <w:b/>
          <w:sz w:val="24"/>
          <w:szCs w:val="24"/>
        </w:rPr>
        <w:t>Tabel 11</w:t>
      </w:r>
      <w:r w:rsidR="0010246A">
        <w:rPr>
          <w:rFonts w:ascii="Times New Roman" w:hAnsi="Times New Roman" w:cs="Times New Roman"/>
          <w:b/>
          <w:sz w:val="24"/>
          <w:szCs w:val="24"/>
        </w:rPr>
        <w:t>.</w:t>
      </w:r>
      <w:r w:rsidR="00C93321" w:rsidRPr="00033ED7">
        <w:rPr>
          <w:rFonts w:ascii="Times New Roman" w:hAnsi="Times New Roman" w:cs="Times New Roman"/>
          <w:b/>
          <w:sz w:val="24"/>
          <w:szCs w:val="24"/>
        </w:rPr>
        <w:t xml:space="preserve"> </w:t>
      </w:r>
      <w:r w:rsidR="00C93321" w:rsidRPr="0010246A">
        <w:rPr>
          <w:rFonts w:ascii="Times New Roman" w:hAnsi="Times New Roman" w:cs="Times New Roman"/>
          <w:sz w:val="24"/>
          <w:szCs w:val="24"/>
        </w:rPr>
        <w:t>Hasil Rata-rata Kadar Air pada Minuman Teh Enkapsulasi</w:t>
      </w:r>
    </w:p>
    <w:tbl>
      <w:tblPr>
        <w:tblW w:w="7520" w:type="dxa"/>
        <w:tblInd w:w="103" w:type="dxa"/>
        <w:tblLook w:val="04A0"/>
      </w:tblPr>
      <w:tblGrid>
        <w:gridCol w:w="3779"/>
        <w:gridCol w:w="3741"/>
      </w:tblGrid>
      <w:tr w:rsidR="00C93321" w:rsidRPr="00C93321" w:rsidTr="0010246A">
        <w:trPr>
          <w:trHeight w:val="385"/>
        </w:trPr>
        <w:tc>
          <w:tcPr>
            <w:tcW w:w="3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321" w:rsidRPr="00EF12DE" w:rsidRDefault="007E56B5" w:rsidP="0010246A">
            <w:pPr>
              <w:spacing w:after="0" w:line="240" w:lineRule="auto"/>
              <w:jc w:val="center"/>
              <w:rPr>
                <w:rFonts w:ascii="Times New Roman" w:eastAsia="Times New Roman" w:hAnsi="Times New Roman" w:cs="Times New Roman"/>
                <w:b/>
                <w:color w:val="000000"/>
                <w:lang w:eastAsia="id-ID"/>
              </w:rPr>
            </w:pPr>
            <w:r w:rsidRPr="00EF12DE">
              <w:rPr>
                <w:rFonts w:ascii="Times New Roman" w:eastAsia="Times New Roman" w:hAnsi="Times New Roman" w:cs="Times New Roman"/>
                <w:b/>
                <w:color w:val="000000"/>
                <w:lang w:eastAsia="id-ID"/>
              </w:rPr>
              <w:t>S</w:t>
            </w:r>
            <w:r w:rsidR="00C93321" w:rsidRPr="00EF12DE">
              <w:rPr>
                <w:rFonts w:ascii="Times New Roman" w:eastAsia="Times New Roman" w:hAnsi="Times New Roman" w:cs="Times New Roman"/>
                <w:b/>
                <w:color w:val="000000"/>
                <w:lang w:eastAsia="id-ID"/>
              </w:rPr>
              <w:t>ampel</w:t>
            </w:r>
          </w:p>
        </w:tc>
        <w:tc>
          <w:tcPr>
            <w:tcW w:w="3741" w:type="dxa"/>
            <w:tcBorders>
              <w:top w:val="single" w:sz="4" w:space="0" w:color="auto"/>
              <w:left w:val="nil"/>
              <w:bottom w:val="single" w:sz="4" w:space="0" w:color="auto"/>
              <w:right w:val="single" w:sz="4" w:space="0" w:color="auto"/>
            </w:tcBorders>
            <w:shd w:val="clear" w:color="auto" w:fill="auto"/>
            <w:noWrap/>
            <w:vAlign w:val="bottom"/>
            <w:hideMark/>
          </w:tcPr>
          <w:p w:rsidR="00C93321" w:rsidRPr="00EF12DE" w:rsidRDefault="00C93321" w:rsidP="0010246A">
            <w:pPr>
              <w:spacing w:after="0" w:line="240" w:lineRule="auto"/>
              <w:jc w:val="center"/>
              <w:rPr>
                <w:rFonts w:ascii="Times New Roman" w:eastAsia="Times New Roman" w:hAnsi="Times New Roman" w:cs="Times New Roman"/>
                <w:b/>
                <w:color w:val="000000"/>
                <w:lang w:eastAsia="id-ID"/>
              </w:rPr>
            </w:pPr>
            <w:r w:rsidRPr="00EF12DE">
              <w:rPr>
                <w:rFonts w:ascii="Times New Roman" w:eastAsia="Times New Roman" w:hAnsi="Times New Roman" w:cs="Times New Roman"/>
                <w:b/>
                <w:color w:val="000000"/>
                <w:lang w:eastAsia="id-ID"/>
              </w:rPr>
              <w:t>rata-rata % kadar air</w:t>
            </w:r>
          </w:p>
        </w:tc>
      </w:tr>
      <w:tr w:rsidR="00C93321" w:rsidRPr="00C93321" w:rsidTr="0010246A">
        <w:trPr>
          <w:trHeight w:val="385"/>
        </w:trPr>
        <w:tc>
          <w:tcPr>
            <w:tcW w:w="3779" w:type="dxa"/>
            <w:tcBorders>
              <w:top w:val="nil"/>
              <w:left w:val="single" w:sz="4" w:space="0" w:color="auto"/>
              <w:bottom w:val="single" w:sz="4" w:space="0" w:color="auto"/>
              <w:right w:val="single" w:sz="4" w:space="0" w:color="auto"/>
            </w:tcBorders>
            <w:shd w:val="clear" w:color="auto" w:fill="auto"/>
            <w:noWrap/>
            <w:vAlign w:val="bottom"/>
            <w:hideMark/>
          </w:tcPr>
          <w:p w:rsidR="00C93321" w:rsidRPr="00C93321" w:rsidRDefault="00C93321" w:rsidP="0010246A">
            <w:pPr>
              <w:spacing w:after="0" w:line="240" w:lineRule="auto"/>
              <w:jc w:val="center"/>
              <w:rPr>
                <w:rFonts w:ascii="Times New Roman" w:eastAsia="Times New Roman" w:hAnsi="Times New Roman" w:cs="Times New Roman"/>
                <w:color w:val="000000"/>
                <w:lang w:eastAsia="id-ID"/>
              </w:rPr>
            </w:pPr>
            <w:r w:rsidRPr="00C93321">
              <w:rPr>
                <w:rFonts w:ascii="Times New Roman" w:eastAsia="Times New Roman" w:hAnsi="Times New Roman" w:cs="Times New Roman"/>
                <w:color w:val="000000"/>
                <w:lang w:eastAsia="id-ID"/>
              </w:rPr>
              <w:t>a1b1</w:t>
            </w:r>
          </w:p>
        </w:tc>
        <w:tc>
          <w:tcPr>
            <w:tcW w:w="3741" w:type="dxa"/>
            <w:tcBorders>
              <w:top w:val="nil"/>
              <w:left w:val="nil"/>
              <w:bottom w:val="single" w:sz="4" w:space="0" w:color="auto"/>
              <w:right w:val="single" w:sz="4" w:space="0" w:color="auto"/>
            </w:tcBorders>
            <w:shd w:val="clear" w:color="auto" w:fill="auto"/>
            <w:noWrap/>
            <w:vAlign w:val="bottom"/>
            <w:hideMark/>
          </w:tcPr>
          <w:p w:rsidR="00C93321" w:rsidRPr="00C93321" w:rsidRDefault="00C93321" w:rsidP="0010246A">
            <w:pPr>
              <w:spacing w:after="0" w:line="240" w:lineRule="auto"/>
              <w:jc w:val="center"/>
              <w:rPr>
                <w:rFonts w:ascii="Times New Roman" w:eastAsia="Times New Roman" w:hAnsi="Times New Roman" w:cs="Times New Roman"/>
                <w:color w:val="000000"/>
                <w:lang w:eastAsia="id-ID"/>
              </w:rPr>
            </w:pPr>
            <w:r w:rsidRPr="00C93321">
              <w:rPr>
                <w:rFonts w:ascii="Times New Roman" w:eastAsia="Times New Roman" w:hAnsi="Times New Roman" w:cs="Times New Roman"/>
                <w:color w:val="000000"/>
                <w:lang w:eastAsia="id-ID"/>
              </w:rPr>
              <w:t>1,260</w:t>
            </w:r>
          </w:p>
        </w:tc>
      </w:tr>
      <w:tr w:rsidR="00C93321" w:rsidRPr="00C93321" w:rsidTr="0010246A">
        <w:trPr>
          <w:trHeight w:val="385"/>
        </w:trPr>
        <w:tc>
          <w:tcPr>
            <w:tcW w:w="3779" w:type="dxa"/>
            <w:tcBorders>
              <w:top w:val="nil"/>
              <w:left w:val="single" w:sz="4" w:space="0" w:color="auto"/>
              <w:bottom w:val="single" w:sz="4" w:space="0" w:color="auto"/>
              <w:right w:val="single" w:sz="4" w:space="0" w:color="auto"/>
            </w:tcBorders>
            <w:shd w:val="clear" w:color="auto" w:fill="auto"/>
            <w:noWrap/>
            <w:vAlign w:val="bottom"/>
            <w:hideMark/>
          </w:tcPr>
          <w:p w:rsidR="00C93321" w:rsidRPr="00C93321" w:rsidRDefault="00C93321" w:rsidP="0010246A">
            <w:pPr>
              <w:spacing w:after="0" w:line="240" w:lineRule="auto"/>
              <w:jc w:val="center"/>
              <w:rPr>
                <w:rFonts w:ascii="Times New Roman" w:eastAsia="Times New Roman" w:hAnsi="Times New Roman" w:cs="Times New Roman"/>
                <w:color w:val="000000"/>
                <w:lang w:eastAsia="id-ID"/>
              </w:rPr>
            </w:pPr>
            <w:r w:rsidRPr="00C93321">
              <w:rPr>
                <w:rFonts w:ascii="Times New Roman" w:eastAsia="Times New Roman" w:hAnsi="Times New Roman" w:cs="Times New Roman"/>
                <w:color w:val="000000"/>
                <w:lang w:eastAsia="id-ID"/>
              </w:rPr>
              <w:t>a1b2</w:t>
            </w:r>
          </w:p>
        </w:tc>
        <w:tc>
          <w:tcPr>
            <w:tcW w:w="3741" w:type="dxa"/>
            <w:tcBorders>
              <w:top w:val="nil"/>
              <w:left w:val="nil"/>
              <w:bottom w:val="single" w:sz="4" w:space="0" w:color="auto"/>
              <w:right w:val="single" w:sz="4" w:space="0" w:color="auto"/>
            </w:tcBorders>
            <w:shd w:val="clear" w:color="auto" w:fill="auto"/>
            <w:noWrap/>
            <w:vAlign w:val="bottom"/>
            <w:hideMark/>
          </w:tcPr>
          <w:p w:rsidR="00C93321" w:rsidRPr="00C93321" w:rsidRDefault="00C93321" w:rsidP="0010246A">
            <w:pPr>
              <w:spacing w:after="0" w:line="240" w:lineRule="auto"/>
              <w:jc w:val="center"/>
              <w:rPr>
                <w:rFonts w:ascii="Times New Roman" w:eastAsia="Times New Roman" w:hAnsi="Times New Roman" w:cs="Times New Roman"/>
                <w:color w:val="000000"/>
                <w:lang w:eastAsia="id-ID"/>
              </w:rPr>
            </w:pPr>
            <w:r w:rsidRPr="00C93321">
              <w:rPr>
                <w:rFonts w:ascii="Times New Roman" w:eastAsia="Times New Roman" w:hAnsi="Times New Roman" w:cs="Times New Roman"/>
                <w:color w:val="000000"/>
                <w:lang w:eastAsia="id-ID"/>
              </w:rPr>
              <w:t>1,259</w:t>
            </w:r>
          </w:p>
        </w:tc>
      </w:tr>
      <w:tr w:rsidR="00C93321" w:rsidRPr="00C93321" w:rsidTr="0010246A">
        <w:trPr>
          <w:trHeight w:val="385"/>
        </w:trPr>
        <w:tc>
          <w:tcPr>
            <w:tcW w:w="3779" w:type="dxa"/>
            <w:tcBorders>
              <w:top w:val="nil"/>
              <w:left w:val="single" w:sz="4" w:space="0" w:color="auto"/>
              <w:bottom w:val="single" w:sz="4" w:space="0" w:color="auto"/>
              <w:right w:val="single" w:sz="4" w:space="0" w:color="auto"/>
            </w:tcBorders>
            <w:shd w:val="clear" w:color="auto" w:fill="auto"/>
            <w:noWrap/>
            <w:vAlign w:val="bottom"/>
            <w:hideMark/>
          </w:tcPr>
          <w:p w:rsidR="00C93321" w:rsidRPr="00C93321" w:rsidRDefault="00C93321" w:rsidP="0010246A">
            <w:pPr>
              <w:spacing w:after="0" w:line="240" w:lineRule="auto"/>
              <w:jc w:val="center"/>
              <w:rPr>
                <w:rFonts w:ascii="Times New Roman" w:eastAsia="Times New Roman" w:hAnsi="Times New Roman" w:cs="Times New Roman"/>
                <w:color w:val="000000"/>
                <w:lang w:eastAsia="id-ID"/>
              </w:rPr>
            </w:pPr>
            <w:r w:rsidRPr="00C93321">
              <w:rPr>
                <w:rFonts w:ascii="Times New Roman" w:eastAsia="Times New Roman" w:hAnsi="Times New Roman" w:cs="Times New Roman"/>
                <w:color w:val="000000"/>
                <w:lang w:eastAsia="id-ID"/>
              </w:rPr>
              <w:t>a1b3</w:t>
            </w:r>
          </w:p>
        </w:tc>
        <w:tc>
          <w:tcPr>
            <w:tcW w:w="3741" w:type="dxa"/>
            <w:tcBorders>
              <w:top w:val="nil"/>
              <w:left w:val="nil"/>
              <w:bottom w:val="single" w:sz="4" w:space="0" w:color="auto"/>
              <w:right w:val="single" w:sz="4" w:space="0" w:color="auto"/>
            </w:tcBorders>
            <w:shd w:val="clear" w:color="auto" w:fill="auto"/>
            <w:noWrap/>
            <w:vAlign w:val="bottom"/>
            <w:hideMark/>
          </w:tcPr>
          <w:p w:rsidR="00C93321" w:rsidRPr="00C93321" w:rsidRDefault="00C93321" w:rsidP="0010246A">
            <w:pPr>
              <w:spacing w:after="0" w:line="240" w:lineRule="auto"/>
              <w:jc w:val="center"/>
              <w:rPr>
                <w:rFonts w:ascii="Times New Roman" w:eastAsia="Times New Roman" w:hAnsi="Times New Roman" w:cs="Times New Roman"/>
                <w:color w:val="000000"/>
                <w:lang w:eastAsia="id-ID"/>
              </w:rPr>
            </w:pPr>
            <w:r w:rsidRPr="00C93321">
              <w:rPr>
                <w:rFonts w:ascii="Times New Roman" w:eastAsia="Times New Roman" w:hAnsi="Times New Roman" w:cs="Times New Roman"/>
                <w:color w:val="000000"/>
                <w:lang w:eastAsia="id-ID"/>
              </w:rPr>
              <w:t>1,260</w:t>
            </w:r>
          </w:p>
        </w:tc>
      </w:tr>
      <w:tr w:rsidR="00C93321" w:rsidRPr="00C93321" w:rsidTr="0010246A">
        <w:trPr>
          <w:trHeight w:val="385"/>
        </w:trPr>
        <w:tc>
          <w:tcPr>
            <w:tcW w:w="3779" w:type="dxa"/>
            <w:tcBorders>
              <w:top w:val="nil"/>
              <w:left w:val="single" w:sz="4" w:space="0" w:color="auto"/>
              <w:bottom w:val="single" w:sz="4" w:space="0" w:color="auto"/>
              <w:right w:val="single" w:sz="4" w:space="0" w:color="auto"/>
            </w:tcBorders>
            <w:shd w:val="clear" w:color="auto" w:fill="auto"/>
            <w:noWrap/>
            <w:vAlign w:val="bottom"/>
            <w:hideMark/>
          </w:tcPr>
          <w:p w:rsidR="00C93321" w:rsidRPr="00C93321" w:rsidRDefault="00C93321" w:rsidP="0010246A">
            <w:pPr>
              <w:spacing w:after="0" w:line="240" w:lineRule="auto"/>
              <w:jc w:val="center"/>
              <w:rPr>
                <w:rFonts w:ascii="Times New Roman" w:eastAsia="Times New Roman" w:hAnsi="Times New Roman" w:cs="Times New Roman"/>
                <w:color w:val="000000"/>
                <w:lang w:eastAsia="id-ID"/>
              </w:rPr>
            </w:pPr>
            <w:r w:rsidRPr="00C93321">
              <w:rPr>
                <w:rFonts w:ascii="Times New Roman" w:eastAsia="Times New Roman" w:hAnsi="Times New Roman" w:cs="Times New Roman"/>
                <w:color w:val="000000"/>
                <w:lang w:eastAsia="id-ID"/>
              </w:rPr>
              <w:t>a2b1</w:t>
            </w:r>
          </w:p>
        </w:tc>
        <w:tc>
          <w:tcPr>
            <w:tcW w:w="3741" w:type="dxa"/>
            <w:tcBorders>
              <w:top w:val="nil"/>
              <w:left w:val="nil"/>
              <w:bottom w:val="single" w:sz="4" w:space="0" w:color="auto"/>
              <w:right w:val="single" w:sz="4" w:space="0" w:color="auto"/>
            </w:tcBorders>
            <w:shd w:val="clear" w:color="auto" w:fill="auto"/>
            <w:noWrap/>
            <w:vAlign w:val="bottom"/>
            <w:hideMark/>
          </w:tcPr>
          <w:p w:rsidR="00C93321" w:rsidRPr="00C93321" w:rsidRDefault="00C93321" w:rsidP="0010246A">
            <w:pPr>
              <w:spacing w:after="0" w:line="240" w:lineRule="auto"/>
              <w:jc w:val="center"/>
              <w:rPr>
                <w:rFonts w:ascii="Times New Roman" w:eastAsia="Times New Roman" w:hAnsi="Times New Roman" w:cs="Times New Roman"/>
                <w:color w:val="000000"/>
                <w:lang w:eastAsia="id-ID"/>
              </w:rPr>
            </w:pPr>
            <w:r w:rsidRPr="00C93321">
              <w:rPr>
                <w:rFonts w:ascii="Times New Roman" w:eastAsia="Times New Roman" w:hAnsi="Times New Roman" w:cs="Times New Roman"/>
                <w:color w:val="000000"/>
                <w:lang w:eastAsia="id-ID"/>
              </w:rPr>
              <w:t>1,261</w:t>
            </w:r>
          </w:p>
        </w:tc>
      </w:tr>
      <w:tr w:rsidR="00C93321" w:rsidRPr="00C93321" w:rsidTr="0010246A">
        <w:trPr>
          <w:trHeight w:val="308"/>
        </w:trPr>
        <w:tc>
          <w:tcPr>
            <w:tcW w:w="3779" w:type="dxa"/>
            <w:tcBorders>
              <w:top w:val="nil"/>
              <w:left w:val="single" w:sz="4" w:space="0" w:color="auto"/>
              <w:bottom w:val="single" w:sz="4" w:space="0" w:color="auto"/>
              <w:right w:val="single" w:sz="4" w:space="0" w:color="auto"/>
            </w:tcBorders>
            <w:shd w:val="clear" w:color="auto" w:fill="auto"/>
            <w:noWrap/>
            <w:vAlign w:val="bottom"/>
            <w:hideMark/>
          </w:tcPr>
          <w:p w:rsidR="00C93321" w:rsidRPr="00C93321" w:rsidRDefault="00C93321" w:rsidP="0010246A">
            <w:pPr>
              <w:spacing w:after="0" w:line="240" w:lineRule="auto"/>
              <w:jc w:val="center"/>
              <w:rPr>
                <w:rFonts w:ascii="Times New Roman" w:eastAsia="Times New Roman" w:hAnsi="Times New Roman" w:cs="Times New Roman"/>
                <w:color w:val="000000"/>
                <w:lang w:eastAsia="id-ID"/>
              </w:rPr>
            </w:pPr>
            <w:r w:rsidRPr="00C93321">
              <w:rPr>
                <w:rFonts w:ascii="Times New Roman" w:eastAsia="Times New Roman" w:hAnsi="Times New Roman" w:cs="Times New Roman"/>
                <w:color w:val="000000"/>
                <w:lang w:eastAsia="id-ID"/>
              </w:rPr>
              <w:t>a2b2</w:t>
            </w:r>
          </w:p>
        </w:tc>
        <w:tc>
          <w:tcPr>
            <w:tcW w:w="3741" w:type="dxa"/>
            <w:tcBorders>
              <w:top w:val="nil"/>
              <w:left w:val="nil"/>
              <w:bottom w:val="single" w:sz="4" w:space="0" w:color="auto"/>
              <w:right w:val="single" w:sz="4" w:space="0" w:color="auto"/>
            </w:tcBorders>
            <w:shd w:val="clear" w:color="auto" w:fill="auto"/>
            <w:noWrap/>
            <w:vAlign w:val="bottom"/>
            <w:hideMark/>
          </w:tcPr>
          <w:p w:rsidR="00C93321" w:rsidRPr="00C93321" w:rsidRDefault="00C93321" w:rsidP="0010246A">
            <w:pPr>
              <w:spacing w:after="0" w:line="240" w:lineRule="auto"/>
              <w:jc w:val="center"/>
              <w:rPr>
                <w:rFonts w:ascii="Times New Roman" w:eastAsia="Times New Roman" w:hAnsi="Times New Roman" w:cs="Times New Roman"/>
                <w:color w:val="000000"/>
                <w:lang w:eastAsia="id-ID"/>
              </w:rPr>
            </w:pPr>
            <w:r w:rsidRPr="00C93321">
              <w:rPr>
                <w:rFonts w:ascii="Times New Roman" w:eastAsia="Times New Roman" w:hAnsi="Times New Roman" w:cs="Times New Roman"/>
                <w:color w:val="000000"/>
                <w:lang w:eastAsia="id-ID"/>
              </w:rPr>
              <w:t>1,261</w:t>
            </w:r>
          </w:p>
        </w:tc>
      </w:tr>
      <w:tr w:rsidR="00C93321" w:rsidRPr="00C93321" w:rsidTr="0010246A">
        <w:trPr>
          <w:trHeight w:val="308"/>
        </w:trPr>
        <w:tc>
          <w:tcPr>
            <w:tcW w:w="3779" w:type="dxa"/>
            <w:tcBorders>
              <w:top w:val="nil"/>
              <w:left w:val="single" w:sz="4" w:space="0" w:color="auto"/>
              <w:bottom w:val="single" w:sz="4" w:space="0" w:color="auto"/>
              <w:right w:val="single" w:sz="4" w:space="0" w:color="auto"/>
            </w:tcBorders>
            <w:shd w:val="clear" w:color="auto" w:fill="auto"/>
            <w:noWrap/>
            <w:vAlign w:val="bottom"/>
            <w:hideMark/>
          </w:tcPr>
          <w:p w:rsidR="00C93321" w:rsidRPr="00C93321" w:rsidRDefault="00C93321" w:rsidP="0010246A">
            <w:pPr>
              <w:spacing w:after="0" w:line="240" w:lineRule="auto"/>
              <w:jc w:val="center"/>
              <w:rPr>
                <w:rFonts w:ascii="Times New Roman" w:eastAsia="Times New Roman" w:hAnsi="Times New Roman" w:cs="Times New Roman"/>
                <w:color w:val="000000"/>
                <w:lang w:eastAsia="id-ID"/>
              </w:rPr>
            </w:pPr>
            <w:r w:rsidRPr="00C93321">
              <w:rPr>
                <w:rFonts w:ascii="Times New Roman" w:eastAsia="Times New Roman" w:hAnsi="Times New Roman" w:cs="Times New Roman"/>
                <w:color w:val="000000"/>
                <w:lang w:eastAsia="id-ID"/>
              </w:rPr>
              <w:t>a2b3</w:t>
            </w:r>
          </w:p>
        </w:tc>
        <w:tc>
          <w:tcPr>
            <w:tcW w:w="3741" w:type="dxa"/>
            <w:tcBorders>
              <w:top w:val="nil"/>
              <w:left w:val="nil"/>
              <w:bottom w:val="single" w:sz="4" w:space="0" w:color="auto"/>
              <w:right w:val="single" w:sz="4" w:space="0" w:color="auto"/>
            </w:tcBorders>
            <w:shd w:val="clear" w:color="auto" w:fill="auto"/>
            <w:noWrap/>
            <w:vAlign w:val="bottom"/>
            <w:hideMark/>
          </w:tcPr>
          <w:p w:rsidR="00C93321" w:rsidRPr="00C93321" w:rsidRDefault="00C93321" w:rsidP="0010246A">
            <w:pPr>
              <w:spacing w:after="0" w:line="240" w:lineRule="auto"/>
              <w:jc w:val="center"/>
              <w:rPr>
                <w:rFonts w:ascii="Times New Roman" w:eastAsia="Times New Roman" w:hAnsi="Times New Roman" w:cs="Times New Roman"/>
                <w:color w:val="000000"/>
                <w:lang w:eastAsia="id-ID"/>
              </w:rPr>
            </w:pPr>
            <w:r w:rsidRPr="00C93321">
              <w:rPr>
                <w:rFonts w:ascii="Times New Roman" w:eastAsia="Times New Roman" w:hAnsi="Times New Roman" w:cs="Times New Roman"/>
                <w:color w:val="000000"/>
                <w:lang w:eastAsia="id-ID"/>
              </w:rPr>
              <w:t>1,261</w:t>
            </w:r>
          </w:p>
        </w:tc>
      </w:tr>
    </w:tbl>
    <w:p w:rsidR="0072362F" w:rsidRDefault="0072362F" w:rsidP="00265845">
      <w:pPr>
        <w:spacing w:before="240" w:after="0" w:line="480" w:lineRule="auto"/>
        <w:ind w:firstLine="567"/>
        <w:jc w:val="both"/>
        <w:rPr>
          <w:rFonts w:ascii="Times New Roman" w:hAnsi="Times New Roman"/>
          <w:sz w:val="24"/>
          <w:szCs w:val="24"/>
        </w:rPr>
      </w:pPr>
      <w:r>
        <w:rPr>
          <w:rFonts w:ascii="Times New Roman" w:hAnsi="Times New Roman"/>
          <w:sz w:val="24"/>
          <w:szCs w:val="24"/>
        </w:rPr>
        <w:t xml:space="preserve">Menurut deroiser (1988), selama pengeringan bahan pangan kehilangan kadar air, yang menyebabkan naiknya kadar kandungan zat aktif di dalam masa yang tertinggal. Kandungan air dalam bahan pangan ikut menentukan </w:t>
      </w:r>
      <w:r w:rsidRPr="00947DA8">
        <w:rPr>
          <w:rFonts w:ascii="Times New Roman" w:hAnsi="Times New Roman"/>
          <w:i/>
          <w:sz w:val="24"/>
          <w:szCs w:val="24"/>
        </w:rPr>
        <w:t>acceptability</w:t>
      </w:r>
      <w:r>
        <w:rPr>
          <w:rFonts w:ascii="Times New Roman" w:hAnsi="Times New Roman"/>
          <w:sz w:val="24"/>
          <w:szCs w:val="24"/>
        </w:rPr>
        <w:t>, kesegaran dan daya tahan bahan itu.</w:t>
      </w:r>
    </w:p>
    <w:p w:rsidR="00D02FEC" w:rsidRDefault="00250129" w:rsidP="00815EDA">
      <w:pPr>
        <w:spacing w:after="0" w:line="480" w:lineRule="auto"/>
        <w:ind w:firstLine="567"/>
        <w:jc w:val="both"/>
        <w:rPr>
          <w:rFonts w:ascii="Times New Roman" w:hAnsi="Times New Roman"/>
          <w:sz w:val="24"/>
          <w:szCs w:val="24"/>
        </w:rPr>
      </w:pPr>
      <w:r>
        <w:rPr>
          <w:rFonts w:ascii="Times New Roman" w:hAnsi="Times New Roman"/>
          <w:sz w:val="24"/>
          <w:szCs w:val="24"/>
          <w:lang w:val="en-US"/>
        </w:rPr>
        <w:t>Hasil pengamatan rata</w:t>
      </w:r>
      <w:r w:rsidRPr="00250129">
        <w:rPr>
          <w:rFonts w:ascii="Times New Roman" w:hAnsi="Times New Roman"/>
          <w:sz w:val="24"/>
          <w:szCs w:val="24"/>
          <w:lang w:val="en-US"/>
        </w:rPr>
        <w:t>-rata kadar air pada minuman teh enkapsulasi</w:t>
      </w:r>
      <w:r>
        <w:rPr>
          <w:rFonts w:ascii="Times New Roman" w:hAnsi="Times New Roman"/>
          <w:sz w:val="24"/>
          <w:szCs w:val="24"/>
          <w:lang w:val="en-US"/>
        </w:rPr>
        <w:t xml:space="preserve"> pada </w:t>
      </w:r>
      <w:r w:rsidR="0057765F">
        <w:rPr>
          <w:rFonts w:ascii="Times New Roman" w:hAnsi="Times New Roman"/>
          <w:sz w:val="24"/>
          <w:szCs w:val="24"/>
        </w:rPr>
        <w:t>Tabel 11</w:t>
      </w:r>
      <w:r w:rsidR="001A6ECB">
        <w:rPr>
          <w:rFonts w:ascii="Times New Roman" w:hAnsi="Times New Roman"/>
          <w:sz w:val="24"/>
          <w:szCs w:val="24"/>
        </w:rPr>
        <w:t>.</w:t>
      </w:r>
      <w:r w:rsidR="00BA09ED">
        <w:rPr>
          <w:rFonts w:ascii="Times New Roman" w:hAnsi="Times New Roman"/>
          <w:sz w:val="24"/>
          <w:szCs w:val="24"/>
        </w:rPr>
        <w:t xml:space="preserve"> menunjukkan b</w:t>
      </w:r>
      <w:r w:rsidR="00D02FEC">
        <w:rPr>
          <w:rFonts w:ascii="Times New Roman" w:hAnsi="Times New Roman"/>
          <w:sz w:val="24"/>
          <w:szCs w:val="24"/>
        </w:rPr>
        <w:t>ahwa kadar air yang paling tinggi yaitu</w:t>
      </w:r>
      <w:r w:rsidR="00260B61">
        <w:rPr>
          <w:rFonts w:ascii="Times New Roman" w:hAnsi="Times New Roman"/>
          <w:sz w:val="24"/>
          <w:szCs w:val="24"/>
        </w:rPr>
        <w:t xml:space="preserve"> sebesar</w:t>
      </w:r>
      <w:r w:rsidR="00D02FEC">
        <w:rPr>
          <w:rFonts w:ascii="Times New Roman" w:hAnsi="Times New Roman"/>
          <w:sz w:val="24"/>
          <w:szCs w:val="24"/>
        </w:rPr>
        <w:t xml:space="preserve"> 1,261.</w:t>
      </w:r>
      <w:r w:rsidR="00943A35">
        <w:rPr>
          <w:rFonts w:ascii="Times New Roman" w:hAnsi="Times New Roman"/>
          <w:sz w:val="24"/>
          <w:szCs w:val="24"/>
        </w:rPr>
        <w:t xml:space="preserve"> Menurut SNI </w:t>
      </w:r>
      <w:r w:rsidR="00943A35" w:rsidRPr="00943A35">
        <w:rPr>
          <w:rFonts w:ascii="Times New Roman" w:hAnsi="Times New Roman"/>
          <w:sz w:val="24"/>
          <w:szCs w:val="24"/>
        </w:rPr>
        <w:t>Serbuk Minuman Jeruk (Buah)</w:t>
      </w:r>
      <w:r w:rsidR="00943A35">
        <w:rPr>
          <w:rFonts w:ascii="Times New Roman" w:hAnsi="Times New Roman"/>
          <w:sz w:val="24"/>
          <w:szCs w:val="24"/>
        </w:rPr>
        <w:t xml:space="preserve"> memili</w:t>
      </w:r>
      <w:r w:rsidR="0008662E">
        <w:rPr>
          <w:rFonts w:ascii="Times New Roman" w:hAnsi="Times New Roman"/>
          <w:sz w:val="24"/>
          <w:szCs w:val="24"/>
        </w:rPr>
        <w:t>ki kadar air maks. 0,5%, sedang</w:t>
      </w:r>
      <w:r w:rsidR="00943A35">
        <w:rPr>
          <w:rFonts w:ascii="Times New Roman" w:hAnsi="Times New Roman"/>
          <w:sz w:val="24"/>
          <w:szCs w:val="24"/>
        </w:rPr>
        <w:t xml:space="preserve">kan pada minuman teh enkapsulasi </w:t>
      </w:r>
      <w:r w:rsidR="005417C0">
        <w:rPr>
          <w:rFonts w:ascii="Times New Roman" w:hAnsi="Times New Roman"/>
          <w:sz w:val="24"/>
          <w:szCs w:val="24"/>
        </w:rPr>
        <w:t xml:space="preserve">memiliki kadar air diatas 0,5% hal ini disebabkan karena pada kadar air cenderung menurun dengan naiknya konsentrasi </w:t>
      </w:r>
      <w:r w:rsidR="005417C0">
        <w:rPr>
          <w:rFonts w:ascii="Times New Roman" w:hAnsi="Times New Roman"/>
          <w:sz w:val="24"/>
          <w:szCs w:val="24"/>
        </w:rPr>
        <w:lastRenderedPageBreak/>
        <w:t xml:space="preserve">sukrosa. </w:t>
      </w:r>
      <w:r w:rsidR="00031261">
        <w:rPr>
          <w:rFonts w:ascii="Times New Roman" w:hAnsi="Times New Roman"/>
          <w:sz w:val="24"/>
          <w:szCs w:val="24"/>
          <w:lang w:val="en-US"/>
        </w:rPr>
        <w:t xml:space="preserve">Penambahan sukrosa berpengaruh terhadap kadarair dan semakin banyak penambahan sukrosa maka semakin rendah kadar air. </w:t>
      </w:r>
      <w:r w:rsidR="005417C0">
        <w:rPr>
          <w:rFonts w:ascii="Times New Roman" w:hAnsi="Times New Roman"/>
          <w:sz w:val="24"/>
          <w:szCs w:val="24"/>
        </w:rPr>
        <w:t>Hal ini disebabkan kemampuan sukrosa yang dapat mengikat air, sehingga semakin besar presentase penambahan sukrosa maka semakin kecil kadar air pada produk. Sukrosa memiliki kemampuan mengikat air (</w:t>
      </w:r>
      <w:r w:rsidR="005417C0" w:rsidRPr="005417C0">
        <w:rPr>
          <w:rFonts w:ascii="Times New Roman" w:hAnsi="Times New Roman"/>
          <w:i/>
          <w:sz w:val="24"/>
          <w:szCs w:val="24"/>
        </w:rPr>
        <w:t>water holding capacitiy</w:t>
      </w:r>
      <w:r w:rsidR="005417C0">
        <w:rPr>
          <w:rFonts w:ascii="Times New Roman" w:hAnsi="Times New Roman"/>
          <w:sz w:val="24"/>
          <w:szCs w:val="24"/>
        </w:rPr>
        <w:t xml:space="preserve">) dan berat molekul yang relatif rendah sehingga dapat mempertahankan produk tetap stabil </w:t>
      </w:r>
      <w:r w:rsidR="00157EDB">
        <w:rPr>
          <w:rFonts w:ascii="Times New Roman" w:hAnsi="Times New Roman"/>
          <w:sz w:val="24"/>
          <w:szCs w:val="24"/>
        </w:rPr>
        <w:t>(</w:t>
      </w:r>
      <w:r w:rsidR="005417C0">
        <w:rPr>
          <w:rFonts w:ascii="Times New Roman" w:hAnsi="Times New Roman"/>
          <w:sz w:val="24"/>
          <w:szCs w:val="24"/>
        </w:rPr>
        <w:t xml:space="preserve">Armayanti, 2004).  </w:t>
      </w:r>
      <w:r w:rsidR="00031261">
        <w:rPr>
          <w:rFonts w:ascii="Times New Roman" w:hAnsi="Times New Roman"/>
          <w:sz w:val="24"/>
          <w:szCs w:val="24"/>
          <w:lang w:val="en-US"/>
        </w:rPr>
        <w:t xml:space="preserve">Maka pada penelitian ini memiliki kadar air </w:t>
      </w:r>
      <w:r w:rsidR="00031261">
        <w:rPr>
          <w:rFonts w:ascii="Times New Roman" w:hAnsi="Times New Roman"/>
          <w:sz w:val="24"/>
          <w:szCs w:val="24"/>
        </w:rPr>
        <w:t>diatas 0,5%</w:t>
      </w:r>
      <w:r w:rsidR="00031261">
        <w:rPr>
          <w:rFonts w:ascii="Times New Roman" w:hAnsi="Times New Roman"/>
          <w:sz w:val="24"/>
          <w:szCs w:val="24"/>
          <w:lang w:val="en-US"/>
        </w:rPr>
        <w:t xml:space="preserve">, namun hal tersebut masih dapat menginaktifkan pertumbuhan mikrooragnisme dan enzim-enzim tertentu. </w:t>
      </w:r>
      <w:r w:rsidR="00C06462">
        <w:rPr>
          <w:rFonts w:ascii="Times New Roman" w:hAnsi="Times New Roman"/>
          <w:sz w:val="24"/>
          <w:szCs w:val="24"/>
        </w:rPr>
        <w:t xml:space="preserve">Menurut penelitian </w:t>
      </w:r>
      <w:r w:rsidR="00310B9E">
        <w:rPr>
          <w:rFonts w:ascii="Times New Roman" w:hAnsi="Times New Roman"/>
          <w:sz w:val="24"/>
          <w:szCs w:val="24"/>
        </w:rPr>
        <w:t>Yuliawati, (2003), bahwa kadar air yang dihasilkan pada produk mikrokristal wortel yang terbaik yaitu sebesar 5,28%, hal tersebut sangat berbeda jauh dengan kadar air pada minuman teh enkapsulasi, ini dikarenakan kadar air pada wortel lebih tinggi dibandingkan kadar air pada teh yaitu sebesar 88,2%.</w:t>
      </w:r>
      <w:r w:rsidR="00C06462">
        <w:rPr>
          <w:rFonts w:ascii="Times New Roman" w:hAnsi="Times New Roman"/>
          <w:sz w:val="24"/>
          <w:szCs w:val="24"/>
        </w:rPr>
        <w:t xml:space="preserve"> </w:t>
      </w:r>
      <w:r w:rsidR="00500C41">
        <w:rPr>
          <w:rFonts w:ascii="Times New Roman" w:hAnsi="Times New Roman"/>
          <w:sz w:val="24"/>
          <w:szCs w:val="24"/>
        </w:rPr>
        <w:t>Menurut penelitian Wardhani, (2000), bahwa kadar air yang dihasilkan dari produk kopi jahe instant dengan metode gravimetri yang terbaik yaitu sebesar 4,07%, hal ini pun sangat berbeda jauh dengan kadar air minuman teh enkapsulasi, ini dikarenakan bahan baku yang digunakan pada pembuatan kopi jahe instant memiliki kadar air yang lebih tinggi dibandingkan dengan kadar air pada teh.</w:t>
      </w:r>
    </w:p>
    <w:p w:rsidR="00947DA8" w:rsidRDefault="00217A4A" w:rsidP="00310B9E">
      <w:pPr>
        <w:spacing w:after="120" w:line="480" w:lineRule="auto"/>
        <w:ind w:firstLine="567"/>
        <w:jc w:val="both"/>
        <w:rPr>
          <w:rFonts w:ascii="Times New Roman" w:hAnsi="Times New Roman"/>
          <w:sz w:val="24"/>
          <w:szCs w:val="24"/>
        </w:rPr>
      </w:pPr>
      <w:r>
        <w:rPr>
          <w:rFonts w:ascii="Times New Roman" w:hAnsi="Times New Roman"/>
          <w:sz w:val="24"/>
          <w:szCs w:val="24"/>
        </w:rPr>
        <w:t xml:space="preserve">Bila kandungan air relatif tinggi maka dapat diperkirakan bahan tersebut akan lebih cepat mengalami kerusakan baik oleh mikroba maupun oleh </w:t>
      </w:r>
      <w:r w:rsidR="002B07EC">
        <w:rPr>
          <w:rFonts w:ascii="Times New Roman" w:hAnsi="Times New Roman"/>
          <w:sz w:val="24"/>
          <w:szCs w:val="24"/>
        </w:rPr>
        <w:br w:type="textWrapping" w:clear="all"/>
      </w:r>
      <w:r>
        <w:rPr>
          <w:rFonts w:ascii="Times New Roman" w:hAnsi="Times New Roman"/>
          <w:sz w:val="24"/>
          <w:szCs w:val="24"/>
        </w:rPr>
        <w:t xml:space="preserve">reaksi-reaksi lain. </w:t>
      </w:r>
      <w:r w:rsidR="00303C75">
        <w:rPr>
          <w:rFonts w:ascii="Times New Roman" w:hAnsi="Times New Roman"/>
          <w:sz w:val="24"/>
          <w:szCs w:val="24"/>
        </w:rPr>
        <w:t xml:space="preserve">Persediaan air dalam bahan pangan maka diperkirakan akan terjadinya ditetapkan karena semakin tinggi kadar air yang terdapat dalam suatu </w:t>
      </w:r>
      <w:r w:rsidR="00303C75">
        <w:rPr>
          <w:rFonts w:ascii="Times New Roman" w:hAnsi="Times New Roman"/>
          <w:sz w:val="24"/>
          <w:szCs w:val="24"/>
        </w:rPr>
        <w:lastRenderedPageBreak/>
        <w:t>makanan makin besar pula kemungkinan makanan tersebut cepat rusak atau tidak tahan lama (Winarno, 1997).</w:t>
      </w:r>
    </w:p>
    <w:p w:rsidR="00310B9E" w:rsidRDefault="00310B9E" w:rsidP="00310B9E">
      <w:pPr>
        <w:spacing w:after="0" w:line="480" w:lineRule="auto"/>
        <w:jc w:val="both"/>
        <w:rPr>
          <w:rFonts w:ascii="Times New Roman" w:hAnsi="Times New Roman"/>
          <w:sz w:val="24"/>
          <w:szCs w:val="24"/>
        </w:rPr>
      </w:pPr>
      <w:r>
        <w:rPr>
          <w:rFonts w:ascii="Times New Roman" w:hAnsi="Times New Roman"/>
          <w:sz w:val="24"/>
          <w:szCs w:val="24"/>
        </w:rPr>
        <w:t>B. Analisis Fisika</w:t>
      </w:r>
    </w:p>
    <w:p w:rsidR="00E373D2" w:rsidRDefault="00310B9E" w:rsidP="00E373D2">
      <w:pPr>
        <w:spacing w:after="0" w:line="480" w:lineRule="auto"/>
        <w:jc w:val="both"/>
        <w:rPr>
          <w:rFonts w:ascii="Times New Roman" w:hAnsi="Times New Roman"/>
          <w:sz w:val="24"/>
          <w:szCs w:val="24"/>
        </w:rPr>
      </w:pPr>
      <w:r>
        <w:rPr>
          <w:rFonts w:ascii="Times New Roman" w:hAnsi="Times New Roman"/>
          <w:sz w:val="24"/>
          <w:szCs w:val="24"/>
        </w:rPr>
        <w:t>1</w:t>
      </w:r>
      <w:r w:rsidR="00E373D2">
        <w:rPr>
          <w:rFonts w:ascii="Times New Roman" w:hAnsi="Times New Roman"/>
          <w:sz w:val="24"/>
          <w:szCs w:val="24"/>
        </w:rPr>
        <w:t>. Uji Kestabilan</w:t>
      </w:r>
    </w:p>
    <w:p w:rsidR="00EE690B" w:rsidRDefault="00E373D2" w:rsidP="00E373D2">
      <w:pPr>
        <w:spacing w:after="0" w:line="480" w:lineRule="auto"/>
        <w:ind w:firstLine="567"/>
        <w:jc w:val="both"/>
        <w:rPr>
          <w:rFonts w:ascii="Times New Roman" w:hAnsi="Times New Roman"/>
          <w:sz w:val="24"/>
          <w:szCs w:val="24"/>
          <w:lang w:val="en-US"/>
        </w:rPr>
      </w:pPr>
      <w:r>
        <w:rPr>
          <w:rFonts w:ascii="Times New Roman" w:hAnsi="Times New Roman"/>
          <w:sz w:val="24"/>
          <w:szCs w:val="24"/>
        </w:rPr>
        <w:t>Kestabilan dapat didefinisikan sebagai kemampuan suatu produk untuk bertahan dalam batas yang ditetapkan dan sepanjang periode penyimpanan, sifat dan karakteristiknya</w:t>
      </w:r>
      <w:r w:rsidR="00EE690B">
        <w:rPr>
          <w:rFonts w:ascii="Times New Roman" w:hAnsi="Times New Roman"/>
          <w:sz w:val="24"/>
          <w:szCs w:val="24"/>
        </w:rPr>
        <w:t xml:space="preserve"> sama dengan mempengaruhi kestabilan suatu produk adalah faktor lingkungan seperti suhu, radiasi, cahaya, udara dan kelembaban, demikian juga faktor seperti ukuran partikel, pH, sifat air dan pelarut lain yang digunakan, sifat wadah dan adanya bahan kimia lain yang berasal dari kontaminasi atau dari pencampuran produk berbeda yang disengaja dapat mempengaruhi kestabilan. Ketidakstabilan dapat ditunjukkan oleh kekeruhan atau endapan dalam larutan, pecahnya emulsi gumpalan dalam suspensi yang tidak dapat disuspensikan kembali atau perubahan organoleptik (Farmakope IV, 1994).</w:t>
      </w:r>
    </w:p>
    <w:p w:rsidR="00811D60" w:rsidRDefault="00811D60" w:rsidP="00811D60">
      <w:pPr>
        <w:spacing w:after="0" w:line="480" w:lineRule="auto"/>
        <w:ind w:firstLine="567"/>
        <w:jc w:val="both"/>
        <w:rPr>
          <w:rFonts w:ascii="Times New Roman" w:hAnsi="Times New Roman"/>
          <w:sz w:val="24"/>
          <w:szCs w:val="24"/>
          <w:lang w:val="en-US"/>
        </w:rPr>
      </w:pPr>
      <w:r w:rsidRPr="00811D60">
        <w:rPr>
          <w:rFonts w:ascii="Times New Roman" w:hAnsi="Times New Roman"/>
          <w:sz w:val="24"/>
          <w:szCs w:val="24"/>
          <w:lang w:val="en-US"/>
        </w:rPr>
        <w:t>Brix adalah pengukuran konsentrasi padatan terlarut dalam suatu larutan. Hal ini setara dengan jumlah gula dalam larutan, di mana 1 derajat Brix sama dengan 1 gram sukrosa per 100 mL cairan pada suhu tertentu.</w:t>
      </w:r>
      <w:r>
        <w:rPr>
          <w:rFonts w:ascii="Times New Roman" w:hAnsi="Times New Roman"/>
          <w:sz w:val="24"/>
          <w:szCs w:val="24"/>
          <w:lang w:val="en-US"/>
        </w:rPr>
        <w:t xml:space="preserve"> Pada penelitian ini menggunakan jumlah sukrosa yang sama dengan larutan yaitu 1:2, sehingga kestabilan yang dihasilkan sama.</w:t>
      </w:r>
    </w:p>
    <w:p w:rsidR="00283029" w:rsidRDefault="00283029" w:rsidP="00811D60">
      <w:pPr>
        <w:spacing w:after="0" w:line="480" w:lineRule="auto"/>
        <w:ind w:firstLine="567"/>
        <w:jc w:val="both"/>
        <w:rPr>
          <w:rFonts w:ascii="Times New Roman" w:hAnsi="Times New Roman"/>
          <w:sz w:val="24"/>
          <w:szCs w:val="24"/>
          <w:lang w:val="en-US"/>
        </w:rPr>
      </w:pPr>
    </w:p>
    <w:p w:rsidR="00283029" w:rsidRDefault="00283029" w:rsidP="00811D60">
      <w:pPr>
        <w:spacing w:after="0" w:line="480" w:lineRule="auto"/>
        <w:ind w:firstLine="567"/>
        <w:jc w:val="both"/>
        <w:rPr>
          <w:rFonts w:ascii="Times New Roman" w:hAnsi="Times New Roman"/>
          <w:sz w:val="24"/>
          <w:szCs w:val="24"/>
          <w:lang w:val="en-US"/>
        </w:rPr>
      </w:pPr>
    </w:p>
    <w:p w:rsidR="00283029" w:rsidRDefault="00283029" w:rsidP="00811D60">
      <w:pPr>
        <w:spacing w:after="0" w:line="480" w:lineRule="auto"/>
        <w:ind w:firstLine="567"/>
        <w:jc w:val="both"/>
        <w:rPr>
          <w:rFonts w:ascii="Times New Roman" w:hAnsi="Times New Roman"/>
          <w:sz w:val="24"/>
          <w:szCs w:val="24"/>
          <w:lang w:val="en-US"/>
        </w:rPr>
      </w:pPr>
    </w:p>
    <w:p w:rsidR="003F6CC3" w:rsidRPr="00B4719F" w:rsidRDefault="003B4E96" w:rsidP="003F6CC3">
      <w:pPr>
        <w:spacing w:after="0" w:line="240" w:lineRule="auto"/>
        <w:jc w:val="center"/>
        <w:rPr>
          <w:rFonts w:ascii="Times New Roman" w:hAnsi="Times New Roman"/>
          <w:sz w:val="24"/>
          <w:szCs w:val="24"/>
        </w:rPr>
      </w:pPr>
      <w:r>
        <w:rPr>
          <w:rFonts w:ascii="Times New Roman" w:hAnsi="Times New Roman"/>
          <w:b/>
          <w:sz w:val="24"/>
          <w:szCs w:val="24"/>
          <w:lang w:val="en-US"/>
        </w:rPr>
        <w:lastRenderedPageBreak/>
        <w:t>T</w:t>
      </w:r>
      <w:r w:rsidR="003F6CC3" w:rsidRPr="001A6ECB">
        <w:rPr>
          <w:rFonts w:ascii="Times New Roman" w:hAnsi="Times New Roman"/>
          <w:b/>
          <w:sz w:val="24"/>
          <w:szCs w:val="24"/>
        </w:rPr>
        <w:t>abel</w:t>
      </w:r>
      <w:r w:rsidR="003F6CC3">
        <w:rPr>
          <w:rFonts w:ascii="Times New Roman" w:hAnsi="Times New Roman"/>
          <w:b/>
          <w:sz w:val="24"/>
          <w:szCs w:val="24"/>
        </w:rPr>
        <w:t xml:space="preserve"> 1</w:t>
      </w:r>
      <w:r w:rsidR="00AB05B2">
        <w:rPr>
          <w:rFonts w:ascii="Times New Roman" w:hAnsi="Times New Roman"/>
          <w:b/>
          <w:sz w:val="24"/>
          <w:szCs w:val="24"/>
        </w:rPr>
        <w:t>2</w:t>
      </w:r>
      <w:r w:rsidR="003F6CC3">
        <w:rPr>
          <w:rFonts w:ascii="Times New Roman" w:hAnsi="Times New Roman"/>
          <w:b/>
          <w:sz w:val="24"/>
          <w:szCs w:val="24"/>
        </w:rPr>
        <w:t>.</w:t>
      </w:r>
      <w:r w:rsidR="003F6CC3">
        <w:rPr>
          <w:rFonts w:ascii="Times New Roman" w:hAnsi="Times New Roman"/>
          <w:sz w:val="24"/>
          <w:szCs w:val="24"/>
        </w:rPr>
        <w:t xml:space="preserve"> Uji Kestabilan Minuman Teh Enkapsulasi </w:t>
      </w:r>
      <w:r w:rsidR="003F6CC3" w:rsidRPr="00B4719F">
        <w:rPr>
          <w:rFonts w:ascii="Times New Roman" w:hAnsi="Times New Roman"/>
          <w:sz w:val="24"/>
          <w:szCs w:val="24"/>
        </w:rPr>
        <w:t xml:space="preserve">(ºBrix) </w:t>
      </w:r>
    </w:p>
    <w:tbl>
      <w:tblPr>
        <w:tblW w:w="7672" w:type="dxa"/>
        <w:tblInd w:w="103" w:type="dxa"/>
        <w:tblLook w:val="04A0"/>
      </w:tblPr>
      <w:tblGrid>
        <w:gridCol w:w="3313"/>
        <w:gridCol w:w="4359"/>
      </w:tblGrid>
      <w:tr w:rsidR="003F6CC3" w:rsidRPr="003F6CC3" w:rsidTr="003F6CC3">
        <w:trPr>
          <w:trHeight w:val="352"/>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CC3" w:rsidRPr="003F6CC3" w:rsidRDefault="003F6CC3" w:rsidP="003F6CC3">
            <w:pPr>
              <w:spacing w:after="0" w:line="240" w:lineRule="auto"/>
              <w:jc w:val="center"/>
              <w:rPr>
                <w:rFonts w:ascii="Times New Roman" w:eastAsia="Times New Roman" w:hAnsi="Times New Roman" w:cs="Times New Roman"/>
                <w:b/>
                <w:bCs/>
                <w:color w:val="000000"/>
                <w:sz w:val="24"/>
                <w:szCs w:val="24"/>
                <w:lang w:eastAsia="id-ID"/>
              </w:rPr>
            </w:pPr>
            <w:r w:rsidRPr="003F6CC3">
              <w:rPr>
                <w:rFonts w:ascii="Times New Roman" w:eastAsia="Times New Roman" w:hAnsi="Times New Roman" w:cs="Times New Roman"/>
                <w:b/>
                <w:bCs/>
                <w:color w:val="000000"/>
                <w:sz w:val="24"/>
                <w:szCs w:val="24"/>
                <w:lang w:eastAsia="id-ID"/>
              </w:rPr>
              <w:t>Perlakuan</w:t>
            </w:r>
          </w:p>
        </w:tc>
        <w:tc>
          <w:tcPr>
            <w:tcW w:w="4359" w:type="dxa"/>
            <w:tcBorders>
              <w:top w:val="single" w:sz="4" w:space="0" w:color="auto"/>
              <w:left w:val="nil"/>
              <w:bottom w:val="single" w:sz="4" w:space="0" w:color="auto"/>
              <w:right w:val="single" w:sz="4" w:space="0" w:color="auto"/>
            </w:tcBorders>
            <w:shd w:val="clear" w:color="auto" w:fill="auto"/>
            <w:noWrap/>
            <w:vAlign w:val="bottom"/>
            <w:hideMark/>
          </w:tcPr>
          <w:p w:rsidR="003F6CC3" w:rsidRPr="003F6CC3" w:rsidRDefault="003F6CC3" w:rsidP="003F6CC3">
            <w:pPr>
              <w:spacing w:after="0" w:line="240" w:lineRule="auto"/>
              <w:jc w:val="center"/>
              <w:rPr>
                <w:rFonts w:ascii="Times New Roman" w:eastAsia="Times New Roman" w:hAnsi="Times New Roman" w:cs="Times New Roman"/>
                <w:b/>
                <w:bCs/>
                <w:color w:val="000000"/>
                <w:sz w:val="24"/>
                <w:szCs w:val="24"/>
                <w:lang w:eastAsia="id-ID"/>
              </w:rPr>
            </w:pPr>
            <w:r w:rsidRPr="003F6CC3">
              <w:rPr>
                <w:rFonts w:ascii="Times New Roman" w:eastAsia="Times New Roman" w:hAnsi="Times New Roman" w:cs="Times New Roman"/>
                <w:b/>
                <w:bCs/>
                <w:color w:val="000000"/>
                <w:sz w:val="24"/>
                <w:szCs w:val="24"/>
                <w:lang w:eastAsia="id-ID"/>
              </w:rPr>
              <w:t>Nilai rata-rata</w:t>
            </w:r>
            <w:r>
              <w:rPr>
                <w:rFonts w:ascii="Times New Roman" w:eastAsia="Times New Roman" w:hAnsi="Times New Roman" w:cs="Times New Roman"/>
                <w:b/>
                <w:bCs/>
                <w:color w:val="000000"/>
                <w:sz w:val="24"/>
                <w:szCs w:val="24"/>
                <w:lang w:eastAsia="id-ID"/>
              </w:rPr>
              <w:t xml:space="preserve"> Uji Kestabilan</w:t>
            </w:r>
            <w:r w:rsidRPr="003F6CC3">
              <w:rPr>
                <w:rFonts w:ascii="Times New Roman" w:eastAsia="Times New Roman" w:hAnsi="Times New Roman" w:cs="Times New Roman"/>
                <w:b/>
                <w:bCs/>
                <w:color w:val="000000"/>
                <w:sz w:val="24"/>
                <w:szCs w:val="24"/>
                <w:lang w:eastAsia="id-ID"/>
              </w:rPr>
              <w:t xml:space="preserve">  (ºBrix) </w:t>
            </w:r>
          </w:p>
        </w:tc>
      </w:tr>
      <w:tr w:rsidR="003F6CC3" w:rsidRPr="003F6CC3" w:rsidTr="003F6CC3">
        <w:trPr>
          <w:trHeight w:val="352"/>
        </w:trPr>
        <w:tc>
          <w:tcPr>
            <w:tcW w:w="3313" w:type="dxa"/>
            <w:tcBorders>
              <w:top w:val="nil"/>
              <w:left w:val="single" w:sz="4" w:space="0" w:color="auto"/>
              <w:bottom w:val="single" w:sz="4" w:space="0" w:color="auto"/>
              <w:right w:val="single" w:sz="4" w:space="0" w:color="auto"/>
            </w:tcBorders>
            <w:shd w:val="clear" w:color="auto" w:fill="auto"/>
            <w:noWrap/>
            <w:vAlign w:val="bottom"/>
            <w:hideMark/>
          </w:tcPr>
          <w:p w:rsidR="003F6CC3" w:rsidRPr="003F6CC3" w:rsidRDefault="003F6CC3" w:rsidP="003F6CC3">
            <w:pPr>
              <w:spacing w:after="0" w:line="240" w:lineRule="auto"/>
              <w:jc w:val="center"/>
              <w:rPr>
                <w:rFonts w:ascii="Times New Roman" w:eastAsia="Times New Roman" w:hAnsi="Times New Roman" w:cs="Times New Roman"/>
                <w:color w:val="000000"/>
                <w:sz w:val="24"/>
                <w:szCs w:val="24"/>
                <w:lang w:eastAsia="id-ID"/>
              </w:rPr>
            </w:pPr>
            <w:r w:rsidRPr="003F6CC3">
              <w:rPr>
                <w:rFonts w:ascii="Times New Roman" w:eastAsia="Times New Roman" w:hAnsi="Times New Roman" w:cs="Times New Roman"/>
                <w:color w:val="000000"/>
                <w:sz w:val="24"/>
                <w:szCs w:val="24"/>
                <w:lang w:eastAsia="id-ID"/>
              </w:rPr>
              <w:t>a1b1</w:t>
            </w:r>
          </w:p>
        </w:tc>
        <w:tc>
          <w:tcPr>
            <w:tcW w:w="4359" w:type="dxa"/>
            <w:tcBorders>
              <w:top w:val="nil"/>
              <w:left w:val="nil"/>
              <w:bottom w:val="single" w:sz="4" w:space="0" w:color="auto"/>
              <w:right w:val="single" w:sz="4" w:space="0" w:color="auto"/>
            </w:tcBorders>
            <w:shd w:val="clear" w:color="auto" w:fill="auto"/>
            <w:noWrap/>
            <w:vAlign w:val="bottom"/>
            <w:hideMark/>
          </w:tcPr>
          <w:p w:rsidR="003F6CC3" w:rsidRPr="003F6CC3" w:rsidRDefault="003F6CC3" w:rsidP="003F6CC3">
            <w:pPr>
              <w:spacing w:after="0" w:line="240" w:lineRule="auto"/>
              <w:jc w:val="center"/>
              <w:rPr>
                <w:rFonts w:ascii="Times New Roman" w:eastAsia="Times New Roman" w:hAnsi="Times New Roman" w:cs="Times New Roman"/>
                <w:color w:val="000000"/>
                <w:sz w:val="24"/>
                <w:szCs w:val="24"/>
                <w:lang w:eastAsia="id-ID"/>
              </w:rPr>
            </w:pPr>
            <w:r w:rsidRPr="003F6CC3">
              <w:rPr>
                <w:rFonts w:ascii="Times New Roman" w:eastAsia="Times New Roman" w:hAnsi="Times New Roman" w:cs="Times New Roman"/>
                <w:color w:val="000000"/>
                <w:sz w:val="24"/>
                <w:szCs w:val="24"/>
                <w:lang w:eastAsia="id-ID"/>
              </w:rPr>
              <w:t>1,8</w:t>
            </w:r>
          </w:p>
        </w:tc>
      </w:tr>
      <w:tr w:rsidR="003F6CC3" w:rsidRPr="003F6CC3" w:rsidTr="003F6CC3">
        <w:trPr>
          <w:trHeight w:val="352"/>
        </w:trPr>
        <w:tc>
          <w:tcPr>
            <w:tcW w:w="3313" w:type="dxa"/>
            <w:tcBorders>
              <w:top w:val="nil"/>
              <w:left w:val="single" w:sz="4" w:space="0" w:color="auto"/>
              <w:bottom w:val="single" w:sz="4" w:space="0" w:color="auto"/>
              <w:right w:val="single" w:sz="4" w:space="0" w:color="auto"/>
            </w:tcBorders>
            <w:shd w:val="clear" w:color="auto" w:fill="auto"/>
            <w:noWrap/>
            <w:vAlign w:val="bottom"/>
            <w:hideMark/>
          </w:tcPr>
          <w:p w:rsidR="003F6CC3" w:rsidRPr="003F6CC3" w:rsidRDefault="003F6CC3" w:rsidP="003F6CC3">
            <w:pPr>
              <w:spacing w:after="0" w:line="240" w:lineRule="auto"/>
              <w:jc w:val="center"/>
              <w:rPr>
                <w:rFonts w:ascii="Times New Roman" w:eastAsia="Times New Roman" w:hAnsi="Times New Roman" w:cs="Times New Roman"/>
                <w:color w:val="000000"/>
                <w:sz w:val="24"/>
                <w:szCs w:val="24"/>
                <w:lang w:eastAsia="id-ID"/>
              </w:rPr>
            </w:pPr>
            <w:r w:rsidRPr="003F6CC3">
              <w:rPr>
                <w:rFonts w:ascii="Times New Roman" w:eastAsia="Times New Roman" w:hAnsi="Times New Roman" w:cs="Times New Roman"/>
                <w:color w:val="000000"/>
                <w:sz w:val="24"/>
                <w:szCs w:val="24"/>
                <w:lang w:eastAsia="id-ID"/>
              </w:rPr>
              <w:t>a1b2</w:t>
            </w:r>
          </w:p>
        </w:tc>
        <w:tc>
          <w:tcPr>
            <w:tcW w:w="4359" w:type="dxa"/>
            <w:tcBorders>
              <w:top w:val="nil"/>
              <w:left w:val="nil"/>
              <w:bottom w:val="single" w:sz="4" w:space="0" w:color="auto"/>
              <w:right w:val="single" w:sz="4" w:space="0" w:color="auto"/>
            </w:tcBorders>
            <w:shd w:val="clear" w:color="auto" w:fill="auto"/>
            <w:noWrap/>
            <w:vAlign w:val="bottom"/>
            <w:hideMark/>
          </w:tcPr>
          <w:p w:rsidR="003F6CC3" w:rsidRPr="003F6CC3" w:rsidRDefault="003F6CC3" w:rsidP="003F6CC3">
            <w:pPr>
              <w:spacing w:after="0" w:line="240" w:lineRule="auto"/>
              <w:jc w:val="center"/>
              <w:rPr>
                <w:rFonts w:ascii="Times New Roman" w:eastAsia="Times New Roman" w:hAnsi="Times New Roman" w:cs="Times New Roman"/>
                <w:color w:val="000000"/>
                <w:sz w:val="24"/>
                <w:szCs w:val="24"/>
                <w:lang w:eastAsia="id-ID"/>
              </w:rPr>
            </w:pPr>
            <w:r w:rsidRPr="003F6CC3">
              <w:rPr>
                <w:rFonts w:ascii="Times New Roman" w:eastAsia="Times New Roman" w:hAnsi="Times New Roman" w:cs="Times New Roman"/>
                <w:color w:val="000000"/>
                <w:sz w:val="24"/>
                <w:szCs w:val="24"/>
                <w:lang w:eastAsia="id-ID"/>
              </w:rPr>
              <w:t>1,9</w:t>
            </w:r>
          </w:p>
        </w:tc>
      </w:tr>
      <w:tr w:rsidR="003F6CC3" w:rsidRPr="003F6CC3" w:rsidTr="003F6CC3">
        <w:trPr>
          <w:trHeight w:val="352"/>
        </w:trPr>
        <w:tc>
          <w:tcPr>
            <w:tcW w:w="3313" w:type="dxa"/>
            <w:tcBorders>
              <w:top w:val="nil"/>
              <w:left w:val="single" w:sz="4" w:space="0" w:color="auto"/>
              <w:bottom w:val="single" w:sz="4" w:space="0" w:color="auto"/>
              <w:right w:val="single" w:sz="4" w:space="0" w:color="auto"/>
            </w:tcBorders>
            <w:shd w:val="clear" w:color="auto" w:fill="auto"/>
            <w:noWrap/>
            <w:vAlign w:val="bottom"/>
            <w:hideMark/>
          </w:tcPr>
          <w:p w:rsidR="003F6CC3" w:rsidRPr="003F6CC3" w:rsidRDefault="003F6CC3" w:rsidP="003F6CC3">
            <w:pPr>
              <w:spacing w:after="0" w:line="240" w:lineRule="auto"/>
              <w:jc w:val="center"/>
              <w:rPr>
                <w:rFonts w:ascii="Times New Roman" w:eastAsia="Times New Roman" w:hAnsi="Times New Roman" w:cs="Times New Roman"/>
                <w:color w:val="000000"/>
                <w:sz w:val="24"/>
                <w:szCs w:val="24"/>
                <w:lang w:eastAsia="id-ID"/>
              </w:rPr>
            </w:pPr>
            <w:r w:rsidRPr="003F6CC3">
              <w:rPr>
                <w:rFonts w:ascii="Times New Roman" w:eastAsia="Times New Roman" w:hAnsi="Times New Roman" w:cs="Times New Roman"/>
                <w:color w:val="000000"/>
                <w:sz w:val="24"/>
                <w:szCs w:val="24"/>
                <w:lang w:eastAsia="id-ID"/>
              </w:rPr>
              <w:t>a1b3</w:t>
            </w:r>
          </w:p>
        </w:tc>
        <w:tc>
          <w:tcPr>
            <w:tcW w:w="4359" w:type="dxa"/>
            <w:tcBorders>
              <w:top w:val="nil"/>
              <w:left w:val="nil"/>
              <w:bottom w:val="single" w:sz="4" w:space="0" w:color="auto"/>
              <w:right w:val="single" w:sz="4" w:space="0" w:color="auto"/>
            </w:tcBorders>
            <w:shd w:val="clear" w:color="auto" w:fill="auto"/>
            <w:noWrap/>
            <w:vAlign w:val="bottom"/>
            <w:hideMark/>
          </w:tcPr>
          <w:p w:rsidR="003F6CC3" w:rsidRPr="003F6CC3" w:rsidRDefault="003F6CC3" w:rsidP="003F6CC3">
            <w:pPr>
              <w:spacing w:after="0" w:line="240" w:lineRule="auto"/>
              <w:jc w:val="center"/>
              <w:rPr>
                <w:rFonts w:ascii="Times New Roman" w:eastAsia="Times New Roman" w:hAnsi="Times New Roman" w:cs="Times New Roman"/>
                <w:color w:val="000000"/>
                <w:sz w:val="24"/>
                <w:szCs w:val="24"/>
                <w:lang w:eastAsia="id-ID"/>
              </w:rPr>
            </w:pPr>
            <w:r w:rsidRPr="003F6CC3">
              <w:rPr>
                <w:rFonts w:ascii="Times New Roman" w:eastAsia="Times New Roman" w:hAnsi="Times New Roman" w:cs="Times New Roman"/>
                <w:color w:val="000000"/>
                <w:sz w:val="24"/>
                <w:szCs w:val="24"/>
                <w:lang w:eastAsia="id-ID"/>
              </w:rPr>
              <w:t>1,8</w:t>
            </w:r>
          </w:p>
        </w:tc>
      </w:tr>
      <w:tr w:rsidR="003F6CC3" w:rsidRPr="003F6CC3" w:rsidTr="003F6CC3">
        <w:trPr>
          <w:trHeight w:val="336"/>
        </w:trPr>
        <w:tc>
          <w:tcPr>
            <w:tcW w:w="3313" w:type="dxa"/>
            <w:tcBorders>
              <w:top w:val="nil"/>
              <w:left w:val="single" w:sz="4" w:space="0" w:color="auto"/>
              <w:bottom w:val="single" w:sz="4" w:space="0" w:color="auto"/>
              <w:right w:val="single" w:sz="4" w:space="0" w:color="auto"/>
            </w:tcBorders>
            <w:shd w:val="clear" w:color="auto" w:fill="auto"/>
            <w:noWrap/>
            <w:vAlign w:val="bottom"/>
            <w:hideMark/>
          </w:tcPr>
          <w:p w:rsidR="003F6CC3" w:rsidRPr="003F6CC3" w:rsidRDefault="003F6CC3" w:rsidP="003F6CC3">
            <w:pPr>
              <w:spacing w:after="0" w:line="240" w:lineRule="auto"/>
              <w:jc w:val="center"/>
              <w:rPr>
                <w:rFonts w:ascii="Times New Roman" w:eastAsia="Times New Roman" w:hAnsi="Times New Roman" w:cs="Times New Roman"/>
                <w:color w:val="000000"/>
                <w:sz w:val="24"/>
                <w:szCs w:val="24"/>
                <w:lang w:eastAsia="id-ID"/>
              </w:rPr>
            </w:pPr>
            <w:r w:rsidRPr="003F6CC3">
              <w:rPr>
                <w:rFonts w:ascii="Times New Roman" w:eastAsia="Times New Roman" w:hAnsi="Times New Roman" w:cs="Times New Roman"/>
                <w:color w:val="000000"/>
                <w:sz w:val="24"/>
                <w:szCs w:val="24"/>
                <w:lang w:eastAsia="id-ID"/>
              </w:rPr>
              <w:t>a2b1</w:t>
            </w:r>
          </w:p>
        </w:tc>
        <w:tc>
          <w:tcPr>
            <w:tcW w:w="4359" w:type="dxa"/>
            <w:tcBorders>
              <w:top w:val="nil"/>
              <w:left w:val="nil"/>
              <w:bottom w:val="single" w:sz="4" w:space="0" w:color="auto"/>
              <w:right w:val="single" w:sz="4" w:space="0" w:color="auto"/>
            </w:tcBorders>
            <w:shd w:val="clear" w:color="auto" w:fill="auto"/>
            <w:noWrap/>
            <w:vAlign w:val="bottom"/>
            <w:hideMark/>
          </w:tcPr>
          <w:p w:rsidR="003F6CC3" w:rsidRPr="003F6CC3" w:rsidRDefault="003F6CC3" w:rsidP="003F6CC3">
            <w:pPr>
              <w:spacing w:after="0" w:line="240" w:lineRule="auto"/>
              <w:jc w:val="center"/>
              <w:rPr>
                <w:rFonts w:ascii="Times New Roman" w:eastAsia="Times New Roman" w:hAnsi="Times New Roman" w:cs="Times New Roman"/>
                <w:color w:val="000000"/>
                <w:sz w:val="24"/>
                <w:szCs w:val="24"/>
                <w:lang w:eastAsia="id-ID"/>
              </w:rPr>
            </w:pPr>
            <w:r w:rsidRPr="003F6CC3">
              <w:rPr>
                <w:rFonts w:ascii="Times New Roman" w:eastAsia="Times New Roman" w:hAnsi="Times New Roman" w:cs="Times New Roman"/>
                <w:color w:val="000000"/>
                <w:sz w:val="24"/>
                <w:szCs w:val="24"/>
                <w:lang w:eastAsia="id-ID"/>
              </w:rPr>
              <w:t>1,9</w:t>
            </w:r>
          </w:p>
        </w:tc>
      </w:tr>
      <w:tr w:rsidR="003F6CC3" w:rsidRPr="003F6CC3" w:rsidTr="003F6CC3">
        <w:trPr>
          <w:trHeight w:val="352"/>
        </w:trPr>
        <w:tc>
          <w:tcPr>
            <w:tcW w:w="3313" w:type="dxa"/>
            <w:tcBorders>
              <w:top w:val="nil"/>
              <w:left w:val="single" w:sz="4" w:space="0" w:color="auto"/>
              <w:bottom w:val="single" w:sz="4" w:space="0" w:color="auto"/>
              <w:right w:val="single" w:sz="4" w:space="0" w:color="auto"/>
            </w:tcBorders>
            <w:shd w:val="clear" w:color="auto" w:fill="auto"/>
            <w:noWrap/>
            <w:vAlign w:val="bottom"/>
            <w:hideMark/>
          </w:tcPr>
          <w:p w:rsidR="003F6CC3" w:rsidRPr="003F6CC3" w:rsidRDefault="003F6CC3" w:rsidP="003F6CC3">
            <w:pPr>
              <w:spacing w:after="0" w:line="240" w:lineRule="auto"/>
              <w:jc w:val="center"/>
              <w:rPr>
                <w:rFonts w:ascii="Times New Roman" w:eastAsia="Times New Roman" w:hAnsi="Times New Roman" w:cs="Times New Roman"/>
                <w:color w:val="000000"/>
                <w:sz w:val="24"/>
                <w:szCs w:val="24"/>
                <w:lang w:eastAsia="id-ID"/>
              </w:rPr>
            </w:pPr>
            <w:r w:rsidRPr="003F6CC3">
              <w:rPr>
                <w:rFonts w:ascii="Times New Roman" w:eastAsia="Times New Roman" w:hAnsi="Times New Roman" w:cs="Times New Roman"/>
                <w:color w:val="000000"/>
                <w:sz w:val="24"/>
                <w:szCs w:val="24"/>
                <w:lang w:eastAsia="id-ID"/>
              </w:rPr>
              <w:t>a2b2</w:t>
            </w:r>
          </w:p>
        </w:tc>
        <w:tc>
          <w:tcPr>
            <w:tcW w:w="4359" w:type="dxa"/>
            <w:tcBorders>
              <w:top w:val="nil"/>
              <w:left w:val="nil"/>
              <w:bottom w:val="single" w:sz="4" w:space="0" w:color="auto"/>
              <w:right w:val="single" w:sz="4" w:space="0" w:color="auto"/>
            </w:tcBorders>
            <w:shd w:val="clear" w:color="auto" w:fill="auto"/>
            <w:noWrap/>
            <w:vAlign w:val="bottom"/>
            <w:hideMark/>
          </w:tcPr>
          <w:p w:rsidR="003F6CC3" w:rsidRPr="003F6CC3" w:rsidRDefault="003F6CC3" w:rsidP="003F6CC3">
            <w:pPr>
              <w:spacing w:after="0" w:line="240" w:lineRule="auto"/>
              <w:jc w:val="center"/>
              <w:rPr>
                <w:rFonts w:ascii="Times New Roman" w:eastAsia="Times New Roman" w:hAnsi="Times New Roman" w:cs="Times New Roman"/>
                <w:color w:val="000000"/>
                <w:sz w:val="24"/>
                <w:szCs w:val="24"/>
                <w:lang w:eastAsia="id-ID"/>
              </w:rPr>
            </w:pPr>
            <w:r w:rsidRPr="003F6CC3">
              <w:rPr>
                <w:rFonts w:ascii="Times New Roman" w:eastAsia="Times New Roman" w:hAnsi="Times New Roman" w:cs="Times New Roman"/>
                <w:color w:val="000000"/>
                <w:sz w:val="24"/>
                <w:szCs w:val="24"/>
                <w:lang w:eastAsia="id-ID"/>
              </w:rPr>
              <w:t>1,9</w:t>
            </w:r>
          </w:p>
        </w:tc>
      </w:tr>
      <w:tr w:rsidR="003F6CC3" w:rsidRPr="003F6CC3" w:rsidTr="003F6CC3">
        <w:trPr>
          <w:trHeight w:val="352"/>
        </w:trPr>
        <w:tc>
          <w:tcPr>
            <w:tcW w:w="3313" w:type="dxa"/>
            <w:tcBorders>
              <w:top w:val="nil"/>
              <w:left w:val="single" w:sz="4" w:space="0" w:color="auto"/>
              <w:bottom w:val="single" w:sz="4" w:space="0" w:color="auto"/>
              <w:right w:val="single" w:sz="4" w:space="0" w:color="auto"/>
            </w:tcBorders>
            <w:shd w:val="clear" w:color="auto" w:fill="auto"/>
            <w:noWrap/>
            <w:vAlign w:val="bottom"/>
            <w:hideMark/>
          </w:tcPr>
          <w:p w:rsidR="003F6CC3" w:rsidRPr="003F6CC3" w:rsidRDefault="003F6CC3" w:rsidP="003F6CC3">
            <w:pPr>
              <w:spacing w:after="0" w:line="240" w:lineRule="auto"/>
              <w:jc w:val="center"/>
              <w:rPr>
                <w:rFonts w:ascii="Times New Roman" w:eastAsia="Times New Roman" w:hAnsi="Times New Roman" w:cs="Times New Roman"/>
                <w:color w:val="000000"/>
                <w:sz w:val="24"/>
                <w:szCs w:val="24"/>
                <w:lang w:eastAsia="id-ID"/>
              </w:rPr>
            </w:pPr>
            <w:r w:rsidRPr="003F6CC3">
              <w:rPr>
                <w:rFonts w:ascii="Times New Roman" w:eastAsia="Times New Roman" w:hAnsi="Times New Roman" w:cs="Times New Roman"/>
                <w:color w:val="000000"/>
                <w:sz w:val="24"/>
                <w:szCs w:val="24"/>
                <w:lang w:eastAsia="id-ID"/>
              </w:rPr>
              <w:t>a2b3</w:t>
            </w:r>
          </w:p>
        </w:tc>
        <w:tc>
          <w:tcPr>
            <w:tcW w:w="4359" w:type="dxa"/>
            <w:tcBorders>
              <w:top w:val="nil"/>
              <w:left w:val="nil"/>
              <w:bottom w:val="single" w:sz="4" w:space="0" w:color="auto"/>
              <w:right w:val="single" w:sz="4" w:space="0" w:color="auto"/>
            </w:tcBorders>
            <w:shd w:val="clear" w:color="auto" w:fill="auto"/>
            <w:noWrap/>
            <w:vAlign w:val="bottom"/>
            <w:hideMark/>
          </w:tcPr>
          <w:p w:rsidR="003F6CC3" w:rsidRPr="003F6CC3" w:rsidRDefault="003F6CC3" w:rsidP="003F6CC3">
            <w:pPr>
              <w:spacing w:after="0" w:line="240" w:lineRule="auto"/>
              <w:jc w:val="center"/>
              <w:rPr>
                <w:rFonts w:ascii="Times New Roman" w:eastAsia="Times New Roman" w:hAnsi="Times New Roman" w:cs="Times New Roman"/>
                <w:color w:val="000000"/>
                <w:sz w:val="24"/>
                <w:szCs w:val="24"/>
                <w:lang w:eastAsia="id-ID"/>
              </w:rPr>
            </w:pPr>
            <w:r w:rsidRPr="003F6CC3">
              <w:rPr>
                <w:rFonts w:ascii="Times New Roman" w:eastAsia="Times New Roman" w:hAnsi="Times New Roman" w:cs="Times New Roman"/>
                <w:color w:val="000000"/>
                <w:sz w:val="24"/>
                <w:szCs w:val="24"/>
                <w:lang w:eastAsia="id-ID"/>
              </w:rPr>
              <w:t>1,9</w:t>
            </w:r>
          </w:p>
        </w:tc>
      </w:tr>
    </w:tbl>
    <w:p w:rsidR="00B66D8A" w:rsidRDefault="001A6ECB" w:rsidP="00C0595F">
      <w:pPr>
        <w:spacing w:before="240" w:after="120" w:line="480" w:lineRule="auto"/>
        <w:ind w:firstLine="567"/>
        <w:jc w:val="both"/>
        <w:rPr>
          <w:rFonts w:ascii="Times New Roman" w:hAnsi="Times New Roman"/>
          <w:sz w:val="24"/>
          <w:szCs w:val="24"/>
        </w:rPr>
      </w:pPr>
      <w:r>
        <w:rPr>
          <w:rFonts w:ascii="Times New Roman" w:hAnsi="Times New Roman"/>
          <w:sz w:val="24"/>
          <w:szCs w:val="24"/>
        </w:rPr>
        <w:t xml:space="preserve">Tabel </w:t>
      </w:r>
      <w:r w:rsidR="00AB05B2">
        <w:rPr>
          <w:rFonts w:ascii="Times New Roman" w:hAnsi="Times New Roman"/>
          <w:sz w:val="24"/>
          <w:szCs w:val="24"/>
        </w:rPr>
        <w:t>12</w:t>
      </w:r>
      <w:r>
        <w:rPr>
          <w:rFonts w:ascii="Times New Roman" w:hAnsi="Times New Roman"/>
          <w:sz w:val="24"/>
          <w:szCs w:val="24"/>
        </w:rPr>
        <w:t>.</w:t>
      </w:r>
      <w:r w:rsidR="00B66D8A">
        <w:rPr>
          <w:rFonts w:ascii="Times New Roman" w:hAnsi="Times New Roman"/>
          <w:sz w:val="24"/>
          <w:szCs w:val="24"/>
        </w:rPr>
        <w:t xml:space="preserve"> menunjukkan bahwa perlakuan a1b1 sampai a2b3 pada minuman teh enkapsul</w:t>
      </w:r>
      <w:r w:rsidR="003F6CC3">
        <w:rPr>
          <w:rFonts w:ascii="Times New Roman" w:hAnsi="Times New Roman"/>
          <w:sz w:val="24"/>
          <w:szCs w:val="24"/>
        </w:rPr>
        <w:t>asi terlihat kestabilan yang sta</w:t>
      </w:r>
      <w:r w:rsidR="00B66D8A">
        <w:rPr>
          <w:rFonts w:ascii="Times New Roman" w:hAnsi="Times New Roman"/>
          <w:sz w:val="24"/>
          <w:szCs w:val="24"/>
        </w:rPr>
        <w:t>bil, sehingga tidak perlu ditambahkan bahan penstabil pada minuman teh enkapsulasi.</w:t>
      </w:r>
    </w:p>
    <w:p w:rsidR="00B66D8A" w:rsidRDefault="00B66D8A" w:rsidP="00B66D8A">
      <w:pPr>
        <w:spacing w:after="0" w:line="480" w:lineRule="auto"/>
        <w:jc w:val="both"/>
        <w:rPr>
          <w:rFonts w:ascii="Times New Roman" w:hAnsi="Times New Roman"/>
          <w:sz w:val="24"/>
          <w:szCs w:val="24"/>
        </w:rPr>
      </w:pPr>
      <w:r>
        <w:rPr>
          <w:rFonts w:ascii="Times New Roman" w:hAnsi="Times New Roman"/>
          <w:sz w:val="24"/>
          <w:szCs w:val="24"/>
        </w:rPr>
        <w:t>2. Uji Waktu Larut</w:t>
      </w:r>
    </w:p>
    <w:p w:rsidR="00B66D8A" w:rsidRDefault="00B66D8A" w:rsidP="00B66D8A">
      <w:pPr>
        <w:spacing w:after="0" w:line="480" w:lineRule="auto"/>
        <w:ind w:firstLine="567"/>
        <w:jc w:val="both"/>
        <w:rPr>
          <w:rFonts w:ascii="Times New Roman" w:hAnsi="Times New Roman"/>
          <w:sz w:val="24"/>
          <w:szCs w:val="24"/>
        </w:rPr>
      </w:pPr>
      <w:r>
        <w:rPr>
          <w:rFonts w:ascii="Times New Roman" w:hAnsi="Times New Roman"/>
          <w:sz w:val="24"/>
          <w:szCs w:val="24"/>
        </w:rPr>
        <w:t>Berdasarkan hasil analisis statistik menunjukkan perbedaan waktu larut terhadap perlakuan 6 sampel yaitu a1b1 sampai a2b3. Dimana</w:t>
      </w:r>
      <w:r w:rsidR="00C42E26">
        <w:rPr>
          <w:rFonts w:ascii="Times New Roman" w:hAnsi="Times New Roman"/>
          <w:sz w:val="24"/>
          <w:szCs w:val="24"/>
        </w:rPr>
        <w:t xml:space="preserve"> a1b3 dengan teh hitam 70% dan konsentrasi campuran jahe merah dan temulawak 30% yang memiliki waktu larut paling cepat yaitu sebesar 6,1 detik, sedangkan pada perlakuan a2b1 dengan teh hijau 50% dan konsentrasi campuran jahe merah dan temulawak 50% yang memiliki waktu larut paling lama yaitu sebesar 10,4 detik.</w:t>
      </w:r>
    </w:p>
    <w:p w:rsidR="00B66D8A" w:rsidRPr="00ED4345" w:rsidRDefault="00B66D8A" w:rsidP="00B72665">
      <w:pPr>
        <w:spacing w:after="0" w:line="240" w:lineRule="auto"/>
        <w:jc w:val="center"/>
        <w:rPr>
          <w:rFonts w:ascii="Times New Roman" w:hAnsi="Times New Roman"/>
          <w:sz w:val="24"/>
          <w:szCs w:val="24"/>
        </w:rPr>
      </w:pPr>
      <w:r w:rsidRPr="00B72665">
        <w:rPr>
          <w:rFonts w:ascii="Times New Roman" w:hAnsi="Times New Roman"/>
          <w:b/>
          <w:sz w:val="24"/>
          <w:szCs w:val="24"/>
        </w:rPr>
        <w:t>Tabel</w:t>
      </w:r>
      <w:r w:rsidR="00AB05B2">
        <w:rPr>
          <w:rFonts w:ascii="Times New Roman" w:hAnsi="Times New Roman"/>
          <w:b/>
          <w:sz w:val="24"/>
          <w:szCs w:val="24"/>
        </w:rPr>
        <w:t xml:space="preserve"> 13</w:t>
      </w:r>
      <w:r w:rsidR="00B72665">
        <w:rPr>
          <w:rFonts w:ascii="Times New Roman" w:hAnsi="Times New Roman"/>
          <w:b/>
          <w:sz w:val="24"/>
          <w:szCs w:val="24"/>
        </w:rPr>
        <w:t>.</w:t>
      </w:r>
      <w:r>
        <w:rPr>
          <w:rFonts w:ascii="Times New Roman" w:hAnsi="Times New Roman"/>
          <w:sz w:val="24"/>
          <w:szCs w:val="24"/>
        </w:rPr>
        <w:t xml:space="preserve"> Pengujian Waktu Larut Teh Enkpasulasi</w:t>
      </w:r>
    </w:p>
    <w:tbl>
      <w:tblPr>
        <w:tblW w:w="7860" w:type="dxa"/>
        <w:tblInd w:w="103" w:type="dxa"/>
        <w:tblLook w:val="04A0"/>
      </w:tblPr>
      <w:tblGrid>
        <w:gridCol w:w="3170"/>
        <w:gridCol w:w="4690"/>
      </w:tblGrid>
      <w:tr w:rsidR="00B66D8A" w:rsidRPr="00B66D8A" w:rsidTr="00B66D8A">
        <w:trPr>
          <w:trHeight w:val="242"/>
        </w:trPr>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D8A" w:rsidRPr="00B66D8A" w:rsidRDefault="00B66D8A" w:rsidP="005B0B05">
            <w:pPr>
              <w:spacing w:after="0" w:line="240" w:lineRule="auto"/>
              <w:jc w:val="center"/>
              <w:rPr>
                <w:rFonts w:ascii="Times New Roman" w:hAnsi="Times New Roman" w:cs="Times New Roman"/>
                <w:b/>
                <w:color w:val="000000"/>
                <w:sz w:val="24"/>
                <w:szCs w:val="24"/>
                <w:lang w:eastAsia="id-ID"/>
              </w:rPr>
            </w:pPr>
            <w:r w:rsidRPr="00B66D8A">
              <w:rPr>
                <w:rFonts w:ascii="Times New Roman" w:hAnsi="Times New Roman" w:cs="Times New Roman"/>
                <w:b/>
                <w:color w:val="000000"/>
                <w:sz w:val="24"/>
                <w:szCs w:val="24"/>
                <w:lang w:eastAsia="id-ID"/>
              </w:rPr>
              <w:t>Sampel</w:t>
            </w:r>
          </w:p>
        </w:tc>
        <w:tc>
          <w:tcPr>
            <w:tcW w:w="4690" w:type="dxa"/>
            <w:tcBorders>
              <w:top w:val="single" w:sz="4" w:space="0" w:color="auto"/>
              <w:left w:val="nil"/>
              <w:bottom w:val="single" w:sz="4" w:space="0" w:color="auto"/>
              <w:right w:val="single" w:sz="4" w:space="0" w:color="auto"/>
            </w:tcBorders>
            <w:shd w:val="clear" w:color="auto" w:fill="auto"/>
            <w:noWrap/>
            <w:vAlign w:val="bottom"/>
            <w:hideMark/>
          </w:tcPr>
          <w:p w:rsidR="00B66D8A" w:rsidRPr="00B66D8A" w:rsidRDefault="00B66D8A" w:rsidP="005B0B05">
            <w:pPr>
              <w:spacing w:after="0" w:line="240" w:lineRule="auto"/>
              <w:jc w:val="center"/>
              <w:rPr>
                <w:rFonts w:ascii="Times New Roman" w:hAnsi="Times New Roman" w:cs="Times New Roman"/>
                <w:b/>
                <w:color w:val="000000"/>
                <w:sz w:val="24"/>
                <w:szCs w:val="24"/>
                <w:lang w:eastAsia="id-ID"/>
              </w:rPr>
            </w:pPr>
            <w:r w:rsidRPr="00B66D8A">
              <w:rPr>
                <w:rFonts w:ascii="Times New Roman" w:hAnsi="Times New Roman" w:cs="Times New Roman"/>
                <w:b/>
                <w:color w:val="000000"/>
                <w:sz w:val="24"/>
                <w:szCs w:val="24"/>
                <w:lang w:eastAsia="id-ID"/>
              </w:rPr>
              <w:t>Waktu Larut</w:t>
            </w:r>
          </w:p>
        </w:tc>
      </w:tr>
      <w:tr w:rsidR="00B66D8A" w:rsidRPr="00B66D8A" w:rsidTr="00B66D8A">
        <w:trPr>
          <w:trHeight w:val="242"/>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B66D8A" w:rsidRPr="00B66D8A" w:rsidRDefault="00B66D8A" w:rsidP="005B0B05">
            <w:pPr>
              <w:spacing w:after="0" w:line="240" w:lineRule="auto"/>
              <w:jc w:val="center"/>
              <w:rPr>
                <w:rFonts w:ascii="Times New Roman" w:hAnsi="Times New Roman" w:cs="Times New Roman"/>
                <w:color w:val="000000"/>
                <w:sz w:val="24"/>
                <w:szCs w:val="24"/>
                <w:lang w:eastAsia="id-ID"/>
              </w:rPr>
            </w:pPr>
            <w:r w:rsidRPr="00B66D8A">
              <w:rPr>
                <w:rFonts w:ascii="Times New Roman" w:hAnsi="Times New Roman" w:cs="Times New Roman"/>
                <w:color w:val="000000"/>
                <w:sz w:val="24"/>
                <w:szCs w:val="24"/>
                <w:lang w:eastAsia="id-ID"/>
              </w:rPr>
              <w:t>a1b1</w:t>
            </w:r>
          </w:p>
        </w:tc>
        <w:tc>
          <w:tcPr>
            <w:tcW w:w="4690" w:type="dxa"/>
            <w:tcBorders>
              <w:top w:val="nil"/>
              <w:left w:val="nil"/>
              <w:bottom w:val="single" w:sz="4" w:space="0" w:color="auto"/>
              <w:right w:val="single" w:sz="4" w:space="0" w:color="auto"/>
            </w:tcBorders>
            <w:shd w:val="clear" w:color="auto" w:fill="auto"/>
            <w:noWrap/>
            <w:vAlign w:val="bottom"/>
            <w:hideMark/>
          </w:tcPr>
          <w:p w:rsidR="00B66D8A" w:rsidRPr="00B66D8A" w:rsidRDefault="00B66D8A" w:rsidP="005B0B05">
            <w:pPr>
              <w:spacing w:after="0" w:line="240" w:lineRule="auto"/>
              <w:jc w:val="center"/>
              <w:rPr>
                <w:rFonts w:ascii="Times New Roman" w:hAnsi="Times New Roman" w:cs="Times New Roman"/>
                <w:color w:val="000000"/>
                <w:sz w:val="24"/>
                <w:szCs w:val="24"/>
                <w:lang w:eastAsia="id-ID"/>
              </w:rPr>
            </w:pPr>
            <w:r w:rsidRPr="00B66D8A">
              <w:rPr>
                <w:rFonts w:ascii="Times New Roman" w:hAnsi="Times New Roman" w:cs="Times New Roman"/>
                <w:color w:val="000000"/>
                <w:sz w:val="24"/>
                <w:szCs w:val="24"/>
                <w:lang w:eastAsia="id-ID"/>
              </w:rPr>
              <w:t>6,4 detik</w:t>
            </w:r>
          </w:p>
        </w:tc>
      </w:tr>
      <w:tr w:rsidR="00B66D8A" w:rsidRPr="00B66D8A" w:rsidTr="00B66D8A">
        <w:trPr>
          <w:trHeight w:val="242"/>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B66D8A" w:rsidRPr="00B66D8A" w:rsidRDefault="00B66D8A" w:rsidP="005B0B05">
            <w:pPr>
              <w:spacing w:after="0" w:line="240" w:lineRule="auto"/>
              <w:jc w:val="center"/>
              <w:rPr>
                <w:rFonts w:ascii="Times New Roman" w:hAnsi="Times New Roman" w:cs="Times New Roman"/>
                <w:color w:val="000000"/>
                <w:sz w:val="24"/>
                <w:szCs w:val="24"/>
                <w:lang w:eastAsia="id-ID"/>
              </w:rPr>
            </w:pPr>
            <w:r w:rsidRPr="00B66D8A">
              <w:rPr>
                <w:rFonts w:ascii="Times New Roman" w:hAnsi="Times New Roman" w:cs="Times New Roman"/>
                <w:color w:val="000000"/>
                <w:sz w:val="24"/>
                <w:szCs w:val="24"/>
                <w:lang w:eastAsia="id-ID"/>
              </w:rPr>
              <w:t>a1b2</w:t>
            </w:r>
          </w:p>
        </w:tc>
        <w:tc>
          <w:tcPr>
            <w:tcW w:w="4690" w:type="dxa"/>
            <w:tcBorders>
              <w:top w:val="nil"/>
              <w:left w:val="nil"/>
              <w:bottom w:val="single" w:sz="4" w:space="0" w:color="auto"/>
              <w:right w:val="single" w:sz="4" w:space="0" w:color="auto"/>
            </w:tcBorders>
            <w:shd w:val="clear" w:color="auto" w:fill="auto"/>
            <w:noWrap/>
            <w:vAlign w:val="bottom"/>
            <w:hideMark/>
          </w:tcPr>
          <w:p w:rsidR="00B66D8A" w:rsidRPr="00B66D8A" w:rsidRDefault="00B66D8A" w:rsidP="005B0B05">
            <w:pPr>
              <w:spacing w:after="0" w:line="240" w:lineRule="auto"/>
              <w:jc w:val="center"/>
              <w:rPr>
                <w:rFonts w:ascii="Times New Roman" w:hAnsi="Times New Roman" w:cs="Times New Roman"/>
                <w:color w:val="000000"/>
                <w:sz w:val="24"/>
                <w:szCs w:val="24"/>
                <w:lang w:eastAsia="id-ID"/>
              </w:rPr>
            </w:pPr>
            <w:r w:rsidRPr="00B66D8A">
              <w:rPr>
                <w:rFonts w:ascii="Times New Roman" w:hAnsi="Times New Roman" w:cs="Times New Roman"/>
                <w:color w:val="000000"/>
                <w:sz w:val="24"/>
                <w:szCs w:val="24"/>
                <w:lang w:eastAsia="id-ID"/>
              </w:rPr>
              <w:t>6,3 detik</w:t>
            </w:r>
          </w:p>
        </w:tc>
      </w:tr>
      <w:tr w:rsidR="00B66D8A" w:rsidRPr="00B66D8A" w:rsidTr="005B0B05">
        <w:trPr>
          <w:trHeight w:val="242"/>
        </w:trPr>
        <w:tc>
          <w:tcPr>
            <w:tcW w:w="3170" w:type="dxa"/>
            <w:tcBorders>
              <w:top w:val="nil"/>
              <w:left w:val="single" w:sz="4" w:space="0" w:color="auto"/>
              <w:bottom w:val="single" w:sz="4" w:space="0" w:color="auto"/>
              <w:right w:val="single" w:sz="4" w:space="0" w:color="auto"/>
            </w:tcBorders>
            <w:shd w:val="clear" w:color="auto" w:fill="FFFF00"/>
            <w:noWrap/>
            <w:vAlign w:val="bottom"/>
            <w:hideMark/>
          </w:tcPr>
          <w:p w:rsidR="00B66D8A" w:rsidRPr="005B0B05" w:rsidRDefault="00B66D8A" w:rsidP="005B0B05">
            <w:pPr>
              <w:spacing w:after="0" w:line="240" w:lineRule="auto"/>
              <w:jc w:val="center"/>
              <w:rPr>
                <w:rFonts w:ascii="Times New Roman" w:hAnsi="Times New Roman" w:cs="Times New Roman"/>
                <w:b/>
                <w:color w:val="000000"/>
                <w:sz w:val="24"/>
                <w:szCs w:val="24"/>
                <w:lang w:eastAsia="id-ID"/>
              </w:rPr>
            </w:pPr>
            <w:r w:rsidRPr="005B0B05">
              <w:rPr>
                <w:rFonts w:ascii="Times New Roman" w:hAnsi="Times New Roman" w:cs="Times New Roman"/>
                <w:b/>
                <w:color w:val="000000"/>
                <w:sz w:val="24"/>
                <w:szCs w:val="24"/>
                <w:lang w:eastAsia="id-ID"/>
              </w:rPr>
              <w:t>a1b3</w:t>
            </w:r>
          </w:p>
        </w:tc>
        <w:tc>
          <w:tcPr>
            <w:tcW w:w="4690" w:type="dxa"/>
            <w:tcBorders>
              <w:top w:val="nil"/>
              <w:left w:val="nil"/>
              <w:bottom w:val="single" w:sz="4" w:space="0" w:color="auto"/>
              <w:right w:val="single" w:sz="4" w:space="0" w:color="auto"/>
            </w:tcBorders>
            <w:shd w:val="clear" w:color="auto" w:fill="FFFF00"/>
            <w:noWrap/>
            <w:vAlign w:val="bottom"/>
            <w:hideMark/>
          </w:tcPr>
          <w:p w:rsidR="00B66D8A" w:rsidRPr="005B0B05" w:rsidRDefault="00B66D8A" w:rsidP="005B0B05">
            <w:pPr>
              <w:spacing w:after="0" w:line="240" w:lineRule="auto"/>
              <w:jc w:val="center"/>
              <w:rPr>
                <w:rFonts w:ascii="Times New Roman" w:hAnsi="Times New Roman" w:cs="Times New Roman"/>
                <w:b/>
                <w:color w:val="000000"/>
                <w:sz w:val="24"/>
                <w:szCs w:val="24"/>
                <w:lang w:eastAsia="id-ID"/>
              </w:rPr>
            </w:pPr>
            <w:r w:rsidRPr="005B0B05">
              <w:rPr>
                <w:rFonts w:ascii="Times New Roman" w:hAnsi="Times New Roman" w:cs="Times New Roman"/>
                <w:b/>
                <w:color w:val="000000"/>
                <w:sz w:val="24"/>
                <w:szCs w:val="24"/>
                <w:lang w:eastAsia="id-ID"/>
              </w:rPr>
              <w:t>6,1 detik</w:t>
            </w:r>
          </w:p>
        </w:tc>
      </w:tr>
      <w:tr w:rsidR="00B66D8A" w:rsidRPr="00B66D8A" w:rsidTr="00B66D8A">
        <w:trPr>
          <w:trHeight w:val="242"/>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B66D8A" w:rsidRPr="00B66D8A" w:rsidRDefault="00B66D8A" w:rsidP="005B0B05">
            <w:pPr>
              <w:spacing w:after="0" w:line="240" w:lineRule="auto"/>
              <w:jc w:val="center"/>
              <w:rPr>
                <w:rFonts w:ascii="Times New Roman" w:hAnsi="Times New Roman" w:cs="Times New Roman"/>
                <w:color w:val="000000"/>
                <w:sz w:val="24"/>
                <w:szCs w:val="24"/>
                <w:lang w:eastAsia="id-ID"/>
              </w:rPr>
            </w:pPr>
            <w:r w:rsidRPr="00B66D8A">
              <w:rPr>
                <w:rFonts w:ascii="Times New Roman" w:hAnsi="Times New Roman" w:cs="Times New Roman"/>
                <w:color w:val="000000"/>
                <w:sz w:val="24"/>
                <w:szCs w:val="24"/>
                <w:lang w:eastAsia="id-ID"/>
              </w:rPr>
              <w:t>a2b1</w:t>
            </w:r>
          </w:p>
        </w:tc>
        <w:tc>
          <w:tcPr>
            <w:tcW w:w="4690" w:type="dxa"/>
            <w:tcBorders>
              <w:top w:val="nil"/>
              <w:left w:val="nil"/>
              <w:bottom w:val="single" w:sz="4" w:space="0" w:color="auto"/>
              <w:right w:val="single" w:sz="4" w:space="0" w:color="auto"/>
            </w:tcBorders>
            <w:shd w:val="clear" w:color="auto" w:fill="auto"/>
            <w:noWrap/>
            <w:vAlign w:val="bottom"/>
            <w:hideMark/>
          </w:tcPr>
          <w:p w:rsidR="00B66D8A" w:rsidRPr="00B66D8A" w:rsidRDefault="00B66D8A" w:rsidP="005B0B05">
            <w:pPr>
              <w:spacing w:after="0" w:line="240" w:lineRule="auto"/>
              <w:jc w:val="center"/>
              <w:rPr>
                <w:rFonts w:ascii="Times New Roman" w:hAnsi="Times New Roman" w:cs="Times New Roman"/>
                <w:color w:val="000000"/>
                <w:sz w:val="24"/>
                <w:szCs w:val="24"/>
                <w:lang w:eastAsia="id-ID"/>
              </w:rPr>
            </w:pPr>
            <w:r w:rsidRPr="00B66D8A">
              <w:rPr>
                <w:rFonts w:ascii="Times New Roman" w:hAnsi="Times New Roman" w:cs="Times New Roman"/>
                <w:color w:val="000000"/>
                <w:sz w:val="24"/>
                <w:szCs w:val="24"/>
                <w:lang w:eastAsia="id-ID"/>
              </w:rPr>
              <w:t>10,4 detik</w:t>
            </w:r>
          </w:p>
        </w:tc>
      </w:tr>
      <w:tr w:rsidR="00B66D8A" w:rsidRPr="00B66D8A" w:rsidTr="00B66D8A">
        <w:trPr>
          <w:trHeight w:val="242"/>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B66D8A" w:rsidRPr="00B66D8A" w:rsidRDefault="00B66D8A" w:rsidP="005B0B05">
            <w:pPr>
              <w:spacing w:after="0" w:line="240" w:lineRule="auto"/>
              <w:jc w:val="center"/>
              <w:rPr>
                <w:rFonts w:ascii="Times New Roman" w:hAnsi="Times New Roman" w:cs="Times New Roman"/>
                <w:color w:val="000000"/>
                <w:sz w:val="24"/>
                <w:szCs w:val="24"/>
                <w:lang w:eastAsia="id-ID"/>
              </w:rPr>
            </w:pPr>
            <w:r w:rsidRPr="00B66D8A">
              <w:rPr>
                <w:rFonts w:ascii="Times New Roman" w:hAnsi="Times New Roman" w:cs="Times New Roman"/>
                <w:color w:val="000000"/>
                <w:sz w:val="24"/>
                <w:szCs w:val="24"/>
                <w:lang w:eastAsia="id-ID"/>
              </w:rPr>
              <w:t>a2b2</w:t>
            </w:r>
          </w:p>
        </w:tc>
        <w:tc>
          <w:tcPr>
            <w:tcW w:w="4690" w:type="dxa"/>
            <w:tcBorders>
              <w:top w:val="nil"/>
              <w:left w:val="nil"/>
              <w:bottom w:val="single" w:sz="4" w:space="0" w:color="auto"/>
              <w:right w:val="single" w:sz="4" w:space="0" w:color="auto"/>
            </w:tcBorders>
            <w:shd w:val="clear" w:color="auto" w:fill="auto"/>
            <w:noWrap/>
            <w:vAlign w:val="bottom"/>
            <w:hideMark/>
          </w:tcPr>
          <w:p w:rsidR="00B66D8A" w:rsidRPr="00B66D8A" w:rsidRDefault="00B66D8A" w:rsidP="005B0B05">
            <w:pPr>
              <w:spacing w:after="0" w:line="240" w:lineRule="auto"/>
              <w:jc w:val="center"/>
              <w:rPr>
                <w:rFonts w:ascii="Times New Roman" w:hAnsi="Times New Roman" w:cs="Times New Roman"/>
                <w:color w:val="000000"/>
                <w:sz w:val="24"/>
                <w:szCs w:val="24"/>
                <w:lang w:eastAsia="id-ID"/>
              </w:rPr>
            </w:pPr>
            <w:r w:rsidRPr="00B66D8A">
              <w:rPr>
                <w:rFonts w:ascii="Times New Roman" w:hAnsi="Times New Roman" w:cs="Times New Roman"/>
                <w:color w:val="000000"/>
                <w:sz w:val="24"/>
                <w:szCs w:val="24"/>
                <w:lang w:eastAsia="id-ID"/>
              </w:rPr>
              <w:t>9,1 detik</w:t>
            </w:r>
          </w:p>
        </w:tc>
      </w:tr>
      <w:tr w:rsidR="00B66D8A" w:rsidRPr="00B66D8A" w:rsidTr="00B66D8A">
        <w:trPr>
          <w:trHeight w:val="242"/>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B66D8A" w:rsidRPr="00B66D8A" w:rsidRDefault="00B66D8A" w:rsidP="005B0B05">
            <w:pPr>
              <w:spacing w:after="0" w:line="240" w:lineRule="auto"/>
              <w:jc w:val="center"/>
              <w:rPr>
                <w:rFonts w:ascii="Times New Roman" w:hAnsi="Times New Roman" w:cs="Times New Roman"/>
                <w:color w:val="000000"/>
                <w:sz w:val="24"/>
                <w:szCs w:val="24"/>
                <w:lang w:eastAsia="id-ID"/>
              </w:rPr>
            </w:pPr>
            <w:r w:rsidRPr="00B66D8A">
              <w:rPr>
                <w:rFonts w:ascii="Times New Roman" w:hAnsi="Times New Roman" w:cs="Times New Roman"/>
                <w:color w:val="000000"/>
                <w:sz w:val="24"/>
                <w:szCs w:val="24"/>
                <w:lang w:eastAsia="id-ID"/>
              </w:rPr>
              <w:t>a2b3</w:t>
            </w:r>
          </w:p>
        </w:tc>
        <w:tc>
          <w:tcPr>
            <w:tcW w:w="4690" w:type="dxa"/>
            <w:tcBorders>
              <w:top w:val="nil"/>
              <w:left w:val="nil"/>
              <w:bottom w:val="single" w:sz="4" w:space="0" w:color="auto"/>
              <w:right w:val="single" w:sz="4" w:space="0" w:color="auto"/>
            </w:tcBorders>
            <w:shd w:val="clear" w:color="auto" w:fill="auto"/>
            <w:noWrap/>
            <w:vAlign w:val="bottom"/>
            <w:hideMark/>
          </w:tcPr>
          <w:p w:rsidR="00B66D8A" w:rsidRPr="00B66D8A" w:rsidRDefault="00B66D8A" w:rsidP="005B0B05">
            <w:pPr>
              <w:spacing w:after="0" w:line="240" w:lineRule="auto"/>
              <w:jc w:val="center"/>
              <w:rPr>
                <w:rFonts w:ascii="Times New Roman" w:hAnsi="Times New Roman" w:cs="Times New Roman"/>
                <w:color w:val="000000"/>
                <w:sz w:val="24"/>
                <w:szCs w:val="24"/>
                <w:lang w:eastAsia="id-ID"/>
              </w:rPr>
            </w:pPr>
            <w:r w:rsidRPr="00B66D8A">
              <w:rPr>
                <w:rFonts w:ascii="Times New Roman" w:hAnsi="Times New Roman" w:cs="Times New Roman"/>
                <w:color w:val="000000"/>
                <w:sz w:val="24"/>
                <w:szCs w:val="24"/>
                <w:lang w:eastAsia="id-ID"/>
              </w:rPr>
              <w:t>8,4 detik</w:t>
            </w:r>
          </w:p>
        </w:tc>
      </w:tr>
    </w:tbl>
    <w:p w:rsidR="00EF12DE" w:rsidRDefault="00C42E26" w:rsidP="00265845">
      <w:pPr>
        <w:spacing w:before="240" w:after="120" w:line="480" w:lineRule="auto"/>
        <w:ind w:firstLine="567"/>
        <w:jc w:val="both"/>
        <w:rPr>
          <w:rFonts w:ascii="Times New Roman" w:hAnsi="Times New Roman"/>
          <w:sz w:val="24"/>
          <w:szCs w:val="24"/>
        </w:rPr>
      </w:pPr>
      <w:r>
        <w:rPr>
          <w:rFonts w:ascii="Times New Roman" w:hAnsi="Times New Roman"/>
          <w:sz w:val="24"/>
          <w:szCs w:val="24"/>
        </w:rPr>
        <w:t xml:space="preserve">Faktor lain yang mempengaruhi waktu larut adalah zat aktif dalam bahan. Beberapa kandungan zat aktif memiliki sifat sukar dalam air, seperti pada jahe </w:t>
      </w:r>
      <w:r>
        <w:rPr>
          <w:rFonts w:ascii="Times New Roman" w:hAnsi="Times New Roman"/>
          <w:sz w:val="24"/>
          <w:szCs w:val="24"/>
        </w:rPr>
        <w:lastRenderedPageBreak/>
        <w:t>yang mengandung minyak atsiri. Minyak atsiri hanya dapat larut dalam air jika dicampur dengan etanol 95%. Minyak atsiri mengandung sejumlah terpen dan berbagai senyawa turunan benzen yang bersifat non polar, sehingga akan menurunkan daya kelarutan (Guenther, 1987). Jadi s</w:t>
      </w:r>
      <w:r w:rsidR="00E67B6B">
        <w:rPr>
          <w:rFonts w:ascii="Times New Roman" w:hAnsi="Times New Roman"/>
          <w:sz w:val="24"/>
          <w:szCs w:val="24"/>
        </w:rPr>
        <w:t>emakin tinggi konsentrasi serbuk jahe, maka waktu larutnya akan semakin lama.</w:t>
      </w:r>
    </w:p>
    <w:p w:rsidR="00E67B6B" w:rsidRDefault="00F0333C" w:rsidP="00E67B6B">
      <w:pPr>
        <w:spacing w:after="0" w:line="480" w:lineRule="auto"/>
        <w:jc w:val="both"/>
        <w:rPr>
          <w:rFonts w:ascii="Times New Roman" w:hAnsi="Times New Roman"/>
          <w:sz w:val="24"/>
          <w:szCs w:val="24"/>
        </w:rPr>
      </w:pPr>
      <w:r>
        <w:rPr>
          <w:rFonts w:ascii="Times New Roman" w:hAnsi="Times New Roman"/>
          <w:sz w:val="24"/>
          <w:szCs w:val="24"/>
        </w:rPr>
        <w:t>C</w:t>
      </w:r>
      <w:r w:rsidR="00283DDA">
        <w:rPr>
          <w:rFonts w:ascii="Times New Roman" w:hAnsi="Times New Roman"/>
          <w:sz w:val="24"/>
          <w:szCs w:val="24"/>
        </w:rPr>
        <w:t xml:space="preserve">. </w:t>
      </w:r>
      <w:r w:rsidR="00427E18">
        <w:rPr>
          <w:rFonts w:ascii="Times New Roman" w:hAnsi="Times New Roman"/>
          <w:sz w:val="24"/>
          <w:szCs w:val="24"/>
        </w:rPr>
        <w:t>Uji Organoleptik</w:t>
      </w:r>
    </w:p>
    <w:p w:rsidR="00427E18" w:rsidRDefault="000E47C4" w:rsidP="000E47C4">
      <w:pPr>
        <w:spacing w:after="0" w:line="480" w:lineRule="auto"/>
        <w:ind w:firstLine="567"/>
        <w:jc w:val="both"/>
        <w:rPr>
          <w:rFonts w:ascii="Times New Roman" w:hAnsi="Times New Roman"/>
          <w:sz w:val="24"/>
          <w:szCs w:val="24"/>
        </w:rPr>
      </w:pPr>
      <w:r>
        <w:rPr>
          <w:rFonts w:ascii="Times New Roman" w:hAnsi="Times New Roman"/>
          <w:sz w:val="24"/>
          <w:szCs w:val="24"/>
        </w:rPr>
        <w:t>Pengujian dengan indera manusia merupakan bagian yang penting, walaupun peralatan telah berkembang dengan pesat. Hal ini disebabkan beberapa sifat karakteristik seperti rasa, hanya tepat bila dianalisis dengan biological detector yaitu indera manusia. Peralatan hanya mampu menganalisis pada satu komponen saja sedangkan indera manusia mampu menilai terhadap semua kesan yang timbul secara terpadu sejak bahan disajikan sampai kesan setelah bahan tersebut ditelan (Kartika, dkk., 1988).</w:t>
      </w:r>
    </w:p>
    <w:p w:rsidR="000E47C4" w:rsidRDefault="000E47C4" w:rsidP="000E47C4">
      <w:pPr>
        <w:spacing w:after="0" w:line="480" w:lineRule="auto"/>
        <w:ind w:firstLine="567"/>
        <w:jc w:val="both"/>
        <w:rPr>
          <w:rFonts w:ascii="Times New Roman" w:hAnsi="Times New Roman"/>
          <w:sz w:val="24"/>
          <w:szCs w:val="24"/>
        </w:rPr>
      </w:pPr>
      <w:r>
        <w:rPr>
          <w:rFonts w:ascii="Times New Roman" w:hAnsi="Times New Roman"/>
          <w:sz w:val="24"/>
          <w:szCs w:val="24"/>
        </w:rPr>
        <w:t>Uji organoleptik penelitian utama pembuatan teh enkapsulasi ini dilakukan terhadap warna, rasa dan aroma.</w:t>
      </w:r>
    </w:p>
    <w:p w:rsidR="000E47C4" w:rsidRDefault="001F7429" w:rsidP="00E55F15">
      <w:pPr>
        <w:spacing w:after="0" w:line="480" w:lineRule="auto"/>
        <w:jc w:val="both"/>
        <w:rPr>
          <w:rFonts w:ascii="Times New Roman" w:hAnsi="Times New Roman"/>
          <w:sz w:val="24"/>
          <w:szCs w:val="24"/>
        </w:rPr>
      </w:pPr>
      <w:r>
        <w:rPr>
          <w:rFonts w:ascii="Times New Roman" w:hAnsi="Times New Roman"/>
          <w:sz w:val="24"/>
          <w:szCs w:val="24"/>
        </w:rPr>
        <w:t>a</w:t>
      </w:r>
      <w:r w:rsidR="00283DDA">
        <w:rPr>
          <w:rFonts w:ascii="Times New Roman" w:hAnsi="Times New Roman"/>
          <w:sz w:val="24"/>
          <w:szCs w:val="24"/>
        </w:rPr>
        <w:t xml:space="preserve">. </w:t>
      </w:r>
      <w:r w:rsidR="00B37840">
        <w:rPr>
          <w:rFonts w:ascii="Times New Roman" w:hAnsi="Times New Roman"/>
          <w:sz w:val="24"/>
          <w:szCs w:val="24"/>
        </w:rPr>
        <w:t>Warna</w:t>
      </w:r>
    </w:p>
    <w:p w:rsidR="00B37840" w:rsidRDefault="0013195F" w:rsidP="00B37840">
      <w:pPr>
        <w:spacing w:after="0" w:line="480" w:lineRule="auto"/>
        <w:ind w:firstLine="567"/>
        <w:jc w:val="both"/>
        <w:rPr>
          <w:rFonts w:ascii="Times New Roman" w:hAnsi="Times New Roman"/>
          <w:sz w:val="24"/>
          <w:szCs w:val="24"/>
        </w:rPr>
      </w:pPr>
      <w:r>
        <w:rPr>
          <w:rFonts w:ascii="Times New Roman" w:hAnsi="Times New Roman"/>
          <w:sz w:val="24"/>
          <w:szCs w:val="24"/>
        </w:rPr>
        <w:t>Warna merupakan salah satu fak</w:t>
      </w:r>
      <w:r w:rsidR="00E55F15">
        <w:rPr>
          <w:rFonts w:ascii="Times New Roman" w:hAnsi="Times New Roman"/>
          <w:sz w:val="24"/>
          <w:szCs w:val="24"/>
        </w:rPr>
        <w:t>tor</w:t>
      </w:r>
      <w:r w:rsidR="00E90B41">
        <w:rPr>
          <w:rFonts w:ascii="Times New Roman" w:hAnsi="Times New Roman"/>
          <w:sz w:val="24"/>
          <w:szCs w:val="24"/>
        </w:rPr>
        <w:t xml:space="preserve"> penentu pilihan konsumen sebelum faktor lain dipertimbangkan, karena warna tampak terlebih dahulu terlihat visua</w:t>
      </w:r>
      <w:r w:rsidR="00873A10">
        <w:rPr>
          <w:rFonts w:ascii="Times New Roman" w:hAnsi="Times New Roman"/>
          <w:sz w:val="24"/>
          <w:szCs w:val="24"/>
        </w:rPr>
        <w:t>l dan terkadang sangat menentukan bagi pilihan konsumen (Winarno, 1997).</w:t>
      </w:r>
    </w:p>
    <w:p w:rsidR="00873A10" w:rsidRDefault="00873A10" w:rsidP="00B37840">
      <w:pPr>
        <w:spacing w:after="0" w:line="480" w:lineRule="auto"/>
        <w:ind w:firstLine="567"/>
        <w:jc w:val="both"/>
        <w:rPr>
          <w:rFonts w:ascii="Times New Roman" w:hAnsi="Times New Roman"/>
          <w:sz w:val="24"/>
          <w:szCs w:val="24"/>
        </w:rPr>
      </w:pPr>
      <w:r>
        <w:rPr>
          <w:rFonts w:ascii="Times New Roman" w:hAnsi="Times New Roman"/>
          <w:sz w:val="24"/>
          <w:szCs w:val="24"/>
        </w:rPr>
        <w:t xml:space="preserve">Warna merupakan suatu sifat bahan yang dianggap berasal dari penyebaran spektrum sinar. Warna bukan merupakan suatu zat atau benda melainkan suatu sensasi seorang oleh karena adanya rangsangan dari seberkas energi radiasi yang </w:t>
      </w:r>
      <w:r>
        <w:rPr>
          <w:rFonts w:ascii="Times New Roman" w:hAnsi="Times New Roman"/>
          <w:sz w:val="24"/>
          <w:szCs w:val="24"/>
        </w:rPr>
        <w:lastRenderedPageBreak/>
        <w:t>jatuh ke indera mata atau retina mata. Timbulnya warna dibatasi oleh faktor terdapatnya sumber sinar (Kartika dkk., 1988).</w:t>
      </w:r>
    </w:p>
    <w:p w:rsidR="00873A10" w:rsidRDefault="00873A10" w:rsidP="00B37840">
      <w:pPr>
        <w:spacing w:after="0" w:line="480" w:lineRule="auto"/>
        <w:ind w:firstLine="567"/>
        <w:jc w:val="both"/>
        <w:rPr>
          <w:rFonts w:ascii="Times New Roman" w:hAnsi="Times New Roman"/>
          <w:sz w:val="24"/>
          <w:szCs w:val="24"/>
        </w:rPr>
      </w:pPr>
      <w:r>
        <w:rPr>
          <w:rFonts w:ascii="Times New Roman" w:hAnsi="Times New Roman"/>
          <w:sz w:val="24"/>
          <w:szCs w:val="24"/>
        </w:rPr>
        <w:t>Berdasarkan hasil analisis statistik menujukkan bahwa jenis teh, konsentrasi campuran ekstrak jahe merah dan temulawak dan interaksi keduanya tidak berpengaruh terhadap warna minuman teh enkapsulasi yang dihasilkan. Pada setiap perlakuan yang berbeda menghasilkan minuman teh enkapsulasi dengan warna yang sama.</w:t>
      </w:r>
    </w:p>
    <w:p w:rsidR="00326735" w:rsidRDefault="00326735" w:rsidP="00B37840">
      <w:pPr>
        <w:spacing w:after="0" w:line="480" w:lineRule="auto"/>
        <w:ind w:firstLine="567"/>
        <w:jc w:val="both"/>
        <w:rPr>
          <w:rFonts w:ascii="Times New Roman" w:hAnsi="Times New Roman"/>
          <w:sz w:val="24"/>
          <w:szCs w:val="24"/>
        </w:rPr>
      </w:pPr>
      <w:r>
        <w:rPr>
          <w:rFonts w:ascii="Times New Roman" w:hAnsi="Times New Roman"/>
          <w:sz w:val="24"/>
          <w:szCs w:val="24"/>
        </w:rPr>
        <w:t>Nilai rata-rata jenis teh dan konsentrasi campuran ekstrak jahe merah dan temulawak terhadap warna minuman teh enkapsul</w:t>
      </w:r>
      <w:r w:rsidR="007069F3">
        <w:rPr>
          <w:rFonts w:ascii="Times New Roman" w:hAnsi="Times New Roman"/>
          <w:sz w:val="24"/>
          <w:szCs w:val="24"/>
        </w:rPr>
        <w:t>asi dapat dilihat pada tabel 14</w:t>
      </w:r>
      <w:r>
        <w:rPr>
          <w:rFonts w:ascii="Times New Roman" w:hAnsi="Times New Roman"/>
          <w:sz w:val="24"/>
          <w:szCs w:val="24"/>
        </w:rPr>
        <w:t>.</w:t>
      </w:r>
    </w:p>
    <w:p w:rsidR="00326735" w:rsidRDefault="00326735" w:rsidP="00B72665">
      <w:pPr>
        <w:spacing w:after="0" w:line="240" w:lineRule="auto"/>
        <w:jc w:val="center"/>
        <w:rPr>
          <w:rFonts w:ascii="Times New Roman" w:hAnsi="Times New Roman"/>
          <w:sz w:val="24"/>
          <w:szCs w:val="24"/>
        </w:rPr>
      </w:pPr>
      <w:r w:rsidRPr="00B72665">
        <w:rPr>
          <w:rFonts w:ascii="Times New Roman" w:hAnsi="Times New Roman"/>
          <w:b/>
          <w:sz w:val="24"/>
          <w:szCs w:val="24"/>
        </w:rPr>
        <w:t>Tabel</w:t>
      </w:r>
      <w:r w:rsidR="00AB05B2">
        <w:rPr>
          <w:rFonts w:ascii="Times New Roman" w:hAnsi="Times New Roman"/>
          <w:b/>
          <w:sz w:val="24"/>
          <w:szCs w:val="24"/>
        </w:rPr>
        <w:t xml:space="preserve"> 14</w:t>
      </w:r>
      <w:r w:rsidR="00B72665">
        <w:rPr>
          <w:rFonts w:ascii="Times New Roman" w:hAnsi="Times New Roman"/>
          <w:b/>
          <w:sz w:val="24"/>
          <w:szCs w:val="24"/>
        </w:rPr>
        <w:t xml:space="preserve">. </w:t>
      </w:r>
      <w:r>
        <w:rPr>
          <w:rFonts w:ascii="Times New Roman" w:hAnsi="Times New Roman"/>
          <w:sz w:val="24"/>
          <w:szCs w:val="24"/>
        </w:rPr>
        <w:t>Nilai Rata-rata J</w:t>
      </w:r>
      <w:r w:rsidRPr="00326735">
        <w:rPr>
          <w:rFonts w:ascii="Times New Roman" w:hAnsi="Times New Roman"/>
          <w:sz w:val="24"/>
          <w:szCs w:val="24"/>
        </w:rPr>
        <w:t xml:space="preserve">enis </w:t>
      </w:r>
      <w:r>
        <w:rPr>
          <w:rFonts w:ascii="Times New Roman" w:hAnsi="Times New Roman"/>
          <w:sz w:val="24"/>
          <w:szCs w:val="24"/>
        </w:rPr>
        <w:t>T</w:t>
      </w:r>
      <w:r w:rsidRPr="00326735">
        <w:rPr>
          <w:rFonts w:ascii="Times New Roman" w:hAnsi="Times New Roman"/>
          <w:sz w:val="24"/>
          <w:szCs w:val="24"/>
        </w:rPr>
        <w:t xml:space="preserve">eh dan </w:t>
      </w:r>
      <w:r>
        <w:rPr>
          <w:rFonts w:ascii="Times New Roman" w:hAnsi="Times New Roman"/>
          <w:sz w:val="24"/>
          <w:szCs w:val="24"/>
        </w:rPr>
        <w:t>Konsentrasi Campuran Ekstrak Jahe Merah dan T</w:t>
      </w:r>
      <w:r w:rsidRPr="00326735">
        <w:rPr>
          <w:rFonts w:ascii="Times New Roman" w:hAnsi="Times New Roman"/>
          <w:sz w:val="24"/>
          <w:szCs w:val="24"/>
        </w:rPr>
        <w:t xml:space="preserve">emulawak terhadap </w:t>
      </w:r>
      <w:r>
        <w:rPr>
          <w:rFonts w:ascii="Times New Roman" w:hAnsi="Times New Roman"/>
          <w:sz w:val="24"/>
          <w:szCs w:val="24"/>
        </w:rPr>
        <w:t>W</w:t>
      </w:r>
      <w:r w:rsidRPr="00326735">
        <w:rPr>
          <w:rFonts w:ascii="Times New Roman" w:hAnsi="Times New Roman"/>
          <w:sz w:val="24"/>
          <w:szCs w:val="24"/>
        </w:rPr>
        <w:t xml:space="preserve">arna </w:t>
      </w:r>
      <w:r>
        <w:rPr>
          <w:rFonts w:ascii="Times New Roman" w:hAnsi="Times New Roman"/>
          <w:sz w:val="24"/>
          <w:szCs w:val="24"/>
        </w:rPr>
        <w:t>M</w:t>
      </w:r>
      <w:r w:rsidRPr="00326735">
        <w:rPr>
          <w:rFonts w:ascii="Times New Roman" w:hAnsi="Times New Roman"/>
          <w:sz w:val="24"/>
          <w:szCs w:val="24"/>
        </w:rPr>
        <w:t xml:space="preserve">inuman </w:t>
      </w:r>
      <w:r>
        <w:rPr>
          <w:rFonts w:ascii="Times New Roman" w:hAnsi="Times New Roman"/>
          <w:sz w:val="24"/>
          <w:szCs w:val="24"/>
        </w:rPr>
        <w:t>T</w:t>
      </w:r>
      <w:r w:rsidRPr="00326735">
        <w:rPr>
          <w:rFonts w:ascii="Times New Roman" w:hAnsi="Times New Roman"/>
          <w:sz w:val="24"/>
          <w:szCs w:val="24"/>
        </w:rPr>
        <w:t xml:space="preserve">eh </w:t>
      </w:r>
      <w:r>
        <w:rPr>
          <w:rFonts w:ascii="Times New Roman" w:hAnsi="Times New Roman"/>
          <w:sz w:val="24"/>
          <w:szCs w:val="24"/>
        </w:rPr>
        <w:t>E</w:t>
      </w:r>
      <w:r w:rsidRPr="00326735">
        <w:rPr>
          <w:rFonts w:ascii="Times New Roman" w:hAnsi="Times New Roman"/>
          <w:sz w:val="24"/>
          <w:szCs w:val="24"/>
        </w:rPr>
        <w:t>nkapsulasi</w:t>
      </w:r>
    </w:p>
    <w:tbl>
      <w:tblPr>
        <w:tblW w:w="7752" w:type="dxa"/>
        <w:tblInd w:w="92" w:type="dxa"/>
        <w:tblLook w:val="04A0"/>
      </w:tblPr>
      <w:tblGrid>
        <w:gridCol w:w="3428"/>
        <w:gridCol w:w="4324"/>
      </w:tblGrid>
      <w:tr w:rsidR="00C64C42" w:rsidRPr="00C64C42" w:rsidTr="00C64C42">
        <w:trPr>
          <w:trHeight w:val="319"/>
        </w:trPr>
        <w:tc>
          <w:tcPr>
            <w:tcW w:w="3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C42" w:rsidRPr="00C64C42" w:rsidRDefault="00C64C42" w:rsidP="00C64C42">
            <w:pPr>
              <w:spacing w:after="0" w:line="240" w:lineRule="auto"/>
              <w:jc w:val="center"/>
              <w:rPr>
                <w:rFonts w:ascii="Times New Roman" w:eastAsia="Times New Roman" w:hAnsi="Times New Roman" w:cs="Times New Roman"/>
                <w:b/>
                <w:bCs/>
                <w:sz w:val="24"/>
                <w:szCs w:val="24"/>
                <w:lang w:eastAsia="id-ID"/>
              </w:rPr>
            </w:pPr>
            <w:r w:rsidRPr="00C64C42">
              <w:rPr>
                <w:rFonts w:ascii="Times New Roman" w:eastAsia="Times New Roman" w:hAnsi="Times New Roman" w:cs="Times New Roman"/>
                <w:b/>
                <w:bCs/>
                <w:sz w:val="24"/>
                <w:szCs w:val="24"/>
                <w:lang w:eastAsia="id-ID"/>
              </w:rPr>
              <w:t>Perlakuan</w:t>
            </w:r>
          </w:p>
        </w:tc>
        <w:tc>
          <w:tcPr>
            <w:tcW w:w="4324" w:type="dxa"/>
            <w:tcBorders>
              <w:top w:val="single" w:sz="4" w:space="0" w:color="auto"/>
              <w:left w:val="nil"/>
              <w:bottom w:val="single" w:sz="4" w:space="0" w:color="auto"/>
              <w:right w:val="single" w:sz="4" w:space="0" w:color="auto"/>
            </w:tcBorders>
            <w:shd w:val="clear" w:color="auto" w:fill="auto"/>
            <w:noWrap/>
            <w:vAlign w:val="bottom"/>
            <w:hideMark/>
          </w:tcPr>
          <w:p w:rsidR="00C64C42" w:rsidRPr="00C64C42" w:rsidRDefault="00C64C42" w:rsidP="00C64C42">
            <w:pPr>
              <w:spacing w:after="0" w:line="240" w:lineRule="auto"/>
              <w:jc w:val="center"/>
              <w:rPr>
                <w:rFonts w:ascii="Times New Roman" w:eastAsia="Times New Roman" w:hAnsi="Times New Roman" w:cs="Times New Roman"/>
                <w:b/>
                <w:bCs/>
                <w:sz w:val="24"/>
                <w:szCs w:val="24"/>
                <w:lang w:eastAsia="id-ID"/>
              </w:rPr>
            </w:pPr>
            <w:r w:rsidRPr="00C64C42">
              <w:rPr>
                <w:rFonts w:ascii="Times New Roman" w:eastAsia="Times New Roman" w:hAnsi="Times New Roman" w:cs="Times New Roman"/>
                <w:b/>
                <w:bCs/>
                <w:sz w:val="24"/>
                <w:szCs w:val="24"/>
                <w:lang w:eastAsia="id-ID"/>
              </w:rPr>
              <w:t>Nilai Rata-rata</w:t>
            </w:r>
          </w:p>
        </w:tc>
      </w:tr>
      <w:tr w:rsidR="00C64C42" w:rsidRPr="00C64C42" w:rsidTr="00C64C42">
        <w:trPr>
          <w:trHeight w:val="319"/>
        </w:trPr>
        <w:tc>
          <w:tcPr>
            <w:tcW w:w="3428" w:type="dxa"/>
            <w:tcBorders>
              <w:top w:val="nil"/>
              <w:left w:val="single" w:sz="4" w:space="0" w:color="auto"/>
              <w:bottom w:val="single" w:sz="4" w:space="0" w:color="auto"/>
              <w:right w:val="single" w:sz="4" w:space="0" w:color="auto"/>
            </w:tcBorders>
            <w:shd w:val="clear" w:color="auto" w:fill="FFFF00"/>
            <w:noWrap/>
            <w:vAlign w:val="bottom"/>
            <w:hideMark/>
          </w:tcPr>
          <w:p w:rsidR="00C64C42" w:rsidRPr="00C64C42" w:rsidRDefault="00C64C42" w:rsidP="00C64C42">
            <w:pPr>
              <w:spacing w:after="0" w:line="240" w:lineRule="auto"/>
              <w:jc w:val="center"/>
              <w:rPr>
                <w:rFonts w:ascii="Times New Roman" w:eastAsia="Times New Roman" w:hAnsi="Times New Roman" w:cs="Times New Roman"/>
                <w:b/>
                <w:sz w:val="24"/>
                <w:szCs w:val="24"/>
                <w:lang w:eastAsia="id-ID"/>
              </w:rPr>
            </w:pPr>
            <w:r w:rsidRPr="00C64C42">
              <w:rPr>
                <w:rFonts w:ascii="Times New Roman" w:eastAsia="Times New Roman" w:hAnsi="Times New Roman" w:cs="Times New Roman"/>
                <w:b/>
                <w:sz w:val="24"/>
                <w:szCs w:val="24"/>
                <w:lang w:eastAsia="id-ID"/>
              </w:rPr>
              <w:t>a1b1</w:t>
            </w:r>
          </w:p>
        </w:tc>
        <w:tc>
          <w:tcPr>
            <w:tcW w:w="4324" w:type="dxa"/>
            <w:tcBorders>
              <w:top w:val="nil"/>
              <w:left w:val="nil"/>
              <w:bottom w:val="single" w:sz="4" w:space="0" w:color="auto"/>
              <w:right w:val="single" w:sz="4" w:space="0" w:color="auto"/>
            </w:tcBorders>
            <w:shd w:val="clear" w:color="auto" w:fill="FFFF00"/>
            <w:noWrap/>
            <w:vAlign w:val="bottom"/>
            <w:hideMark/>
          </w:tcPr>
          <w:p w:rsidR="00C64C42" w:rsidRPr="00C64C42" w:rsidRDefault="00C64C42" w:rsidP="00C64C42">
            <w:pPr>
              <w:spacing w:after="0" w:line="240" w:lineRule="auto"/>
              <w:jc w:val="center"/>
              <w:rPr>
                <w:rFonts w:ascii="Times New Roman" w:eastAsia="Times New Roman" w:hAnsi="Times New Roman" w:cs="Times New Roman"/>
                <w:b/>
                <w:sz w:val="24"/>
                <w:szCs w:val="24"/>
                <w:lang w:eastAsia="id-ID"/>
              </w:rPr>
            </w:pPr>
            <w:r w:rsidRPr="00C64C42">
              <w:rPr>
                <w:rFonts w:ascii="Times New Roman" w:eastAsia="Times New Roman" w:hAnsi="Times New Roman" w:cs="Times New Roman"/>
                <w:b/>
                <w:sz w:val="24"/>
                <w:szCs w:val="24"/>
                <w:lang w:eastAsia="id-ID"/>
              </w:rPr>
              <w:t>3,93</w:t>
            </w:r>
          </w:p>
        </w:tc>
      </w:tr>
      <w:tr w:rsidR="00C64C42" w:rsidRPr="00C64C42" w:rsidTr="00C64C42">
        <w:trPr>
          <w:trHeight w:val="319"/>
        </w:trPr>
        <w:tc>
          <w:tcPr>
            <w:tcW w:w="3428" w:type="dxa"/>
            <w:tcBorders>
              <w:top w:val="nil"/>
              <w:left w:val="single" w:sz="4" w:space="0" w:color="auto"/>
              <w:bottom w:val="single" w:sz="4" w:space="0" w:color="auto"/>
              <w:right w:val="single" w:sz="4" w:space="0" w:color="auto"/>
            </w:tcBorders>
            <w:shd w:val="clear" w:color="auto" w:fill="auto"/>
            <w:noWrap/>
            <w:vAlign w:val="bottom"/>
            <w:hideMark/>
          </w:tcPr>
          <w:p w:rsidR="00C64C42" w:rsidRPr="00C64C42" w:rsidRDefault="00C64C42" w:rsidP="00C64C42">
            <w:pPr>
              <w:spacing w:after="0" w:line="240" w:lineRule="auto"/>
              <w:jc w:val="center"/>
              <w:rPr>
                <w:rFonts w:ascii="Times New Roman" w:eastAsia="Times New Roman" w:hAnsi="Times New Roman" w:cs="Times New Roman"/>
                <w:sz w:val="24"/>
                <w:szCs w:val="24"/>
                <w:lang w:eastAsia="id-ID"/>
              </w:rPr>
            </w:pPr>
            <w:r w:rsidRPr="00C64C42">
              <w:rPr>
                <w:rFonts w:ascii="Times New Roman" w:eastAsia="Times New Roman" w:hAnsi="Times New Roman" w:cs="Times New Roman"/>
                <w:sz w:val="24"/>
                <w:szCs w:val="24"/>
                <w:lang w:eastAsia="id-ID"/>
              </w:rPr>
              <w:t>a1b2</w:t>
            </w:r>
          </w:p>
        </w:tc>
        <w:tc>
          <w:tcPr>
            <w:tcW w:w="4324" w:type="dxa"/>
            <w:tcBorders>
              <w:top w:val="nil"/>
              <w:left w:val="nil"/>
              <w:bottom w:val="single" w:sz="4" w:space="0" w:color="auto"/>
              <w:right w:val="single" w:sz="4" w:space="0" w:color="auto"/>
            </w:tcBorders>
            <w:shd w:val="clear" w:color="auto" w:fill="auto"/>
            <w:noWrap/>
            <w:vAlign w:val="bottom"/>
            <w:hideMark/>
          </w:tcPr>
          <w:p w:rsidR="00C64C42" w:rsidRPr="00C64C42" w:rsidRDefault="00C64C42" w:rsidP="00C64C42">
            <w:pPr>
              <w:spacing w:after="0" w:line="240" w:lineRule="auto"/>
              <w:jc w:val="center"/>
              <w:rPr>
                <w:rFonts w:ascii="Times New Roman" w:eastAsia="Times New Roman" w:hAnsi="Times New Roman" w:cs="Times New Roman"/>
                <w:sz w:val="24"/>
                <w:szCs w:val="24"/>
                <w:lang w:eastAsia="id-ID"/>
              </w:rPr>
            </w:pPr>
            <w:r w:rsidRPr="00C64C42">
              <w:rPr>
                <w:rFonts w:ascii="Times New Roman" w:eastAsia="Times New Roman" w:hAnsi="Times New Roman" w:cs="Times New Roman"/>
                <w:sz w:val="24"/>
                <w:szCs w:val="24"/>
                <w:lang w:eastAsia="id-ID"/>
              </w:rPr>
              <w:t>3,87</w:t>
            </w:r>
          </w:p>
        </w:tc>
      </w:tr>
      <w:tr w:rsidR="00C64C42" w:rsidRPr="00C64C42" w:rsidTr="00C64C42">
        <w:trPr>
          <w:trHeight w:val="319"/>
        </w:trPr>
        <w:tc>
          <w:tcPr>
            <w:tcW w:w="3428" w:type="dxa"/>
            <w:tcBorders>
              <w:top w:val="nil"/>
              <w:left w:val="single" w:sz="4" w:space="0" w:color="auto"/>
              <w:bottom w:val="single" w:sz="4" w:space="0" w:color="auto"/>
              <w:right w:val="single" w:sz="4" w:space="0" w:color="auto"/>
            </w:tcBorders>
            <w:shd w:val="clear" w:color="auto" w:fill="auto"/>
            <w:noWrap/>
            <w:vAlign w:val="bottom"/>
            <w:hideMark/>
          </w:tcPr>
          <w:p w:rsidR="00C64C42" w:rsidRPr="00C64C42" w:rsidRDefault="00C64C42" w:rsidP="00C64C42">
            <w:pPr>
              <w:spacing w:after="0" w:line="240" w:lineRule="auto"/>
              <w:jc w:val="center"/>
              <w:rPr>
                <w:rFonts w:ascii="Times New Roman" w:eastAsia="Times New Roman" w:hAnsi="Times New Roman" w:cs="Times New Roman"/>
                <w:sz w:val="24"/>
                <w:szCs w:val="24"/>
                <w:lang w:eastAsia="id-ID"/>
              </w:rPr>
            </w:pPr>
            <w:r w:rsidRPr="00C64C42">
              <w:rPr>
                <w:rFonts w:ascii="Times New Roman" w:eastAsia="Times New Roman" w:hAnsi="Times New Roman" w:cs="Times New Roman"/>
                <w:sz w:val="24"/>
                <w:szCs w:val="24"/>
                <w:lang w:eastAsia="id-ID"/>
              </w:rPr>
              <w:t>a1b3</w:t>
            </w:r>
          </w:p>
        </w:tc>
        <w:tc>
          <w:tcPr>
            <w:tcW w:w="4324" w:type="dxa"/>
            <w:tcBorders>
              <w:top w:val="nil"/>
              <w:left w:val="nil"/>
              <w:bottom w:val="single" w:sz="4" w:space="0" w:color="auto"/>
              <w:right w:val="single" w:sz="4" w:space="0" w:color="auto"/>
            </w:tcBorders>
            <w:shd w:val="clear" w:color="auto" w:fill="auto"/>
            <w:noWrap/>
            <w:vAlign w:val="bottom"/>
            <w:hideMark/>
          </w:tcPr>
          <w:p w:rsidR="00C64C42" w:rsidRPr="00C64C42" w:rsidRDefault="00C64C42" w:rsidP="00C64C42">
            <w:pPr>
              <w:spacing w:after="0" w:line="240" w:lineRule="auto"/>
              <w:jc w:val="center"/>
              <w:rPr>
                <w:rFonts w:ascii="Times New Roman" w:eastAsia="Times New Roman" w:hAnsi="Times New Roman" w:cs="Times New Roman"/>
                <w:sz w:val="24"/>
                <w:szCs w:val="24"/>
                <w:lang w:eastAsia="id-ID"/>
              </w:rPr>
            </w:pPr>
            <w:r w:rsidRPr="00C64C42">
              <w:rPr>
                <w:rFonts w:ascii="Times New Roman" w:eastAsia="Times New Roman" w:hAnsi="Times New Roman" w:cs="Times New Roman"/>
                <w:sz w:val="24"/>
                <w:szCs w:val="24"/>
                <w:lang w:eastAsia="id-ID"/>
              </w:rPr>
              <w:t>3,82</w:t>
            </w:r>
          </w:p>
        </w:tc>
      </w:tr>
      <w:tr w:rsidR="00C64C42" w:rsidRPr="00C64C42" w:rsidTr="00C64C42">
        <w:trPr>
          <w:trHeight w:val="319"/>
        </w:trPr>
        <w:tc>
          <w:tcPr>
            <w:tcW w:w="3428" w:type="dxa"/>
            <w:tcBorders>
              <w:top w:val="nil"/>
              <w:left w:val="single" w:sz="4" w:space="0" w:color="auto"/>
              <w:bottom w:val="single" w:sz="4" w:space="0" w:color="auto"/>
              <w:right w:val="single" w:sz="4" w:space="0" w:color="auto"/>
            </w:tcBorders>
            <w:shd w:val="clear" w:color="auto" w:fill="auto"/>
            <w:noWrap/>
            <w:vAlign w:val="bottom"/>
            <w:hideMark/>
          </w:tcPr>
          <w:p w:rsidR="00C64C42" w:rsidRPr="00C64C42" w:rsidRDefault="00C64C42" w:rsidP="00C64C42">
            <w:pPr>
              <w:spacing w:after="0" w:line="240" w:lineRule="auto"/>
              <w:jc w:val="center"/>
              <w:rPr>
                <w:rFonts w:ascii="Times New Roman" w:eastAsia="Times New Roman" w:hAnsi="Times New Roman" w:cs="Times New Roman"/>
                <w:sz w:val="24"/>
                <w:szCs w:val="24"/>
                <w:lang w:eastAsia="id-ID"/>
              </w:rPr>
            </w:pPr>
            <w:r w:rsidRPr="00C64C42">
              <w:rPr>
                <w:rFonts w:ascii="Times New Roman" w:eastAsia="Times New Roman" w:hAnsi="Times New Roman" w:cs="Times New Roman"/>
                <w:sz w:val="24"/>
                <w:szCs w:val="24"/>
                <w:lang w:eastAsia="id-ID"/>
              </w:rPr>
              <w:t>a2b1</w:t>
            </w:r>
          </w:p>
        </w:tc>
        <w:tc>
          <w:tcPr>
            <w:tcW w:w="4324" w:type="dxa"/>
            <w:tcBorders>
              <w:top w:val="nil"/>
              <w:left w:val="nil"/>
              <w:bottom w:val="single" w:sz="4" w:space="0" w:color="auto"/>
              <w:right w:val="single" w:sz="4" w:space="0" w:color="auto"/>
            </w:tcBorders>
            <w:shd w:val="clear" w:color="auto" w:fill="auto"/>
            <w:noWrap/>
            <w:vAlign w:val="bottom"/>
            <w:hideMark/>
          </w:tcPr>
          <w:p w:rsidR="00C64C42" w:rsidRPr="00C64C42" w:rsidRDefault="00C64C42" w:rsidP="00C64C42">
            <w:pPr>
              <w:spacing w:after="0" w:line="240" w:lineRule="auto"/>
              <w:jc w:val="center"/>
              <w:rPr>
                <w:rFonts w:ascii="Times New Roman" w:eastAsia="Times New Roman" w:hAnsi="Times New Roman" w:cs="Times New Roman"/>
                <w:sz w:val="24"/>
                <w:szCs w:val="24"/>
                <w:lang w:eastAsia="id-ID"/>
              </w:rPr>
            </w:pPr>
            <w:r w:rsidRPr="00C64C42">
              <w:rPr>
                <w:rFonts w:ascii="Times New Roman" w:eastAsia="Times New Roman" w:hAnsi="Times New Roman" w:cs="Times New Roman"/>
                <w:sz w:val="24"/>
                <w:szCs w:val="24"/>
                <w:lang w:eastAsia="id-ID"/>
              </w:rPr>
              <w:t>3,70</w:t>
            </w:r>
          </w:p>
        </w:tc>
      </w:tr>
      <w:tr w:rsidR="00C64C42" w:rsidRPr="00C64C42" w:rsidTr="00C64C42">
        <w:trPr>
          <w:trHeight w:val="319"/>
        </w:trPr>
        <w:tc>
          <w:tcPr>
            <w:tcW w:w="3428" w:type="dxa"/>
            <w:tcBorders>
              <w:top w:val="nil"/>
              <w:left w:val="single" w:sz="4" w:space="0" w:color="auto"/>
              <w:bottom w:val="single" w:sz="4" w:space="0" w:color="auto"/>
              <w:right w:val="single" w:sz="4" w:space="0" w:color="auto"/>
            </w:tcBorders>
            <w:shd w:val="clear" w:color="auto" w:fill="auto"/>
            <w:noWrap/>
            <w:vAlign w:val="bottom"/>
            <w:hideMark/>
          </w:tcPr>
          <w:p w:rsidR="00C64C42" w:rsidRPr="00C64C42" w:rsidRDefault="00C64C42" w:rsidP="00C64C42">
            <w:pPr>
              <w:spacing w:after="0" w:line="240" w:lineRule="auto"/>
              <w:jc w:val="center"/>
              <w:rPr>
                <w:rFonts w:ascii="Times New Roman" w:eastAsia="Times New Roman" w:hAnsi="Times New Roman" w:cs="Times New Roman"/>
                <w:sz w:val="24"/>
                <w:szCs w:val="24"/>
                <w:lang w:eastAsia="id-ID"/>
              </w:rPr>
            </w:pPr>
            <w:r w:rsidRPr="00C64C42">
              <w:rPr>
                <w:rFonts w:ascii="Times New Roman" w:eastAsia="Times New Roman" w:hAnsi="Times New Roman" w:cs="Times New Roman"/>
                <w:sz w:val="24"/>
                <w:szCs w:val="24"/>
                <w:lang w:eastAsia="id-ID"/>
              </w:rPr>
              <w:t>a2b2</w:t>
            </w:r>
          </w:p>
        </w:tc>
        <w:tc>
          <w:tcPr>
            <w:tcW w:w="4324" w:type="dxa"/>
            <w:tcBorders>
              <w:top w:val="nil"/>
              <w:left w:val="nil"/>
              <w:bottom w:val="single" w:sz="4" w:space="0" w:color="auto"/>
              <w:right w:val="single" w:sz="4" w:space="0" w:color="auto"/>
            </w:tcBorders>
            <w:shd w:val="clear" w:color="auto" w:fill="auto"/>
            <w:noWrap/>
            <w:vAlign w:val="bottom"/>
            <w:hideMark/>
          </w:tcPr>
          <w:p w:rsidR="00C64C42" w:rsidRPr="00C64C42" w:rsidRDefault="00C64C42" w:rsidP="00C64C42">
            <w:pPr>
              <w:spacing w:after="0" w:line="240" w:lineRule="auto"/>
              <w:jc w:val="center"/>
              <w:rPr>
                <w:rFonts w:ascii="Times New Roman" w:eastAsia="Times New Roman" w:hAnsi="Times New Roman" w:cs="Times New Roman"/>
                <w:sz w:val="24"/>
                <w:szCs w:val="24"/>
                <w:lang w:eastAsia="id-ID"/>
              </w:rPr>
            </w:pPr>
            <w:r w:rsidRPr="00C64C42">
              <w:rPr>
                <w:rFonts w:ascii="Times New Roman" w:eastAsia="Times New Roman" w:hAnsi="Times New Roman" w:cs="Times New Roman"/>
                <w:sz w:val="24"/>
                <w:szCs w:val="24"/>
                <w:lang w:eastAsia="id-ID"/>
              </w:rPr>
              <w:t>3,90</w:t>
            </w:r>
          </w:p>
        </w:tc>
      </w:tr>
      <w:tr w:rsidR="00C64C42" w:rsidRPr="00C64C42" w:rsidTr="00C64C42">
        <w:trPr>
          <w:trHeight w:val="319"/>
        </w:trPr>
        <w:tc>
          <w:tcPr>
            <w:tcW w:w="3428" w:type="dxa"/>
            <w:tcBorders>
              <w:top w:val="nil"/>
              <w:left w:val="single" w:sz="4" w:space="0" w:color="auto"/>
              <w:bottom w:val="single" w:sz="4" w:space="0" w:color="auto"/>
              <w:right w:val="single" w:sz="4" w:space="0" w:color="auto"/>
            </w:tcBorders>
            <w:shd w:val="clear" w:color="auto" w:fill="auto"/>
            <w:noWrap/>
            <w:vAlign w:val="bottom"/>
            <w:hideMark/>
          </w:tcPr>
          <w:p w:rsidR="00C64C42" w:rsidRPr="00C64C42" w:rsidRDefault="00C64C42" w:rsidP="00C64C42">
            <w:pPr>
              <w:spacing w:after="0" w:line="240" w:lineRule="auto"/>
              <w:jc w:val="center"/>
              <w:rPr>
                <w:rFonts w:ascii="Times New Roman" w:eastAsia="Times New Roman" w:hAnsi="Times New Roman" w:cs="Times New Roman"/>
                <w:sz w:val="24"/>
                <w:szCs w:val="24"/>
                <w:lang w:eastAsia="id-ID"/>
              </w:rPr>
            </w:pPr>
            <w:r w:rsidRPr="00C64C42">
              <w:rPr>
                <w:rFonts w:ascii="Times New Roman" w:eastAsia="Times New Roman" w:hAnsi="Times New Roman" w:cs="Times New Roman"/>
                <w:sz w:val="24"/>
                <w:szCs w:val="24"/>
                <w:lang w:eastAsia="id-ID"/>
              </w:rPr>
              <w:t>a2b3</w:t>
            </w:r>
          </w:p>
        </w:tc>
        <w:tc>
          <w:tcPr>
            <w:tcW w:w="4324" w:type="dxa"/>
            <w:tcBorders>
              <w:top w:val="nil"/>
              <w:left w:val="nil"/>
              <w:bottom w:val="single" w:sz="4" w:space="0" w:color="auto"/>
              <w:right w:val="single" w:sz="4" w:space="0" w:color="auto"/>
            </w:tcBorders>
            <w:shd w:val="clear" w:color="auto" w:fill="auto"/>
            <w:noWrap/>
            <w:vAlign w:val="bottom"/>
            <w:hideMark/>
          </w:tcPr>
          <w:p w:rsidR="00C64C42" w:rsidRPr="00C64C42" w:rsidRDefault="00C64C42" w:rsidP="00C64C42">
            <w:pPr>
              <w:spacing w:after="0" w:line="240" w:lineRule="auto"/>
              <w:jc w:val="center"/>
              <w:rPr>
                <w:rFonts w:ascii="Times New Roman" w:eastAsia="Times New Roman" w:hAnsi="Times New Roman" w:cs="Times New Roman"/>
                <w:sz w:val="24"/>
                <w:szCs w:val="24"/>
                <w:lang w:eastAsia="id-ID"/>
              </w:rPr>
            </w:pPr>
            <w:r w:rsidRPr="00C64C42">
              <w:rPr>
                <w:rFonts w:ascii="Times New Roman" w:eastAsia="Times New Roman" w:hAnsi="Times New Roman" w:cs="Times New Roman"/>
                <w:sz w:val="24"/>
                <w:szCs w:val="24"/>
                <w:lang w:eastAsia="id-ID"/>
              </w:rPr>
              <w:t>3,90</w:t>
            </w:r>
          </w:p>
        </w:tc>
      </w:tr>
    </w:tbl>
    <w:p w:rsidR="00283DDA" w:rsidRDefault="007069F3" w:rsidP="00265845">
      <w:pPr>
        <w:spacing w:before="240" w:after="0" w:line="480" w:lineRule="auto"/>
        <w:ind w:firstLine="567"/>
        <w:jc w:val="both"/>
        <w:rPr>
          <w:rFonts w:ascii="Times New Roman" w:hAnsi="Times New Roman"/>
          <w:sz w:val="24"/>
          <w:szCs w:val="24"/>
          <w:lang w:val="en-US"/>
        </w:rPr>
      </w:pPr>
      <w:r>
        <w:rPr>
          <w:rFonts w:ascii="Times New Roman" w:hAnsi="Times New Roman" w:cs="Times New Roman"/>
          <w:sz w:val="24"/>
          <w:szCs w:val="24"/>
        </w:rPr>
        <w:t>Tabel 14</w:t>
      </w:r>
      <w:r w:rsidR="00B72665">
        <w:rPr>
          <w:rFonts w:ascii="Times New Roman" w:hAnsi="Times New Roman" w:cs="Times New Roman"/>
          <w:sz w:val="24"/>
          <w:szCs w:val="24"/>
        </w:rPr>
        <w:t>.</w:t>
      </w:r>
      <w:r w:rsidR="00BE306C">
        <w:rPr>
          <w:rFonts w:ascii="Times New Roman" w:hAnsi="Times New Roman" w:cs="Times New Roman"/>
          <w:sz w:val="24"/>
          <w:szCs w:val="24"/>
        </w:rPr>
        <w:t xml:space="preserve"> </w:t>
      </w:r>
      <w:r w:rsidR="00855952">
        <w:rPr>
          <w:rFonts w:ascii="Times New Roman" w:hAnsi="Times New Roman" w:cs="Times New Roman"/>
          <w:sz w:val="24"/>
          <w:szCs w:val="24"/>
        </w:rPr>
        <w:t>menunjukkan bahwa perlakuan a1b1</w:t>
      </w:r>
      <w:r w:rsidR="00BE306C">
        <w:rPr>
          <w:rFonts w:ascii="Times New Roman" w:hAnsi="Times New Roman" w:cs="Times New Roman"/>
          <w:sz w:val="24"/>
          <w:szCs w:val="24"/>
        </w:rPr>
        <w:t xml:space="preserve"> dengan teh hitam </w:t>
      </w:r>
      <w:r w:rsidR="00855952">
        <w:rPr>
          <w:rFonts w:ascii="Times New Roman" w:hAnsi="Times New Roman" w:cs="Times New Roman"/>
          <w:sz w:val="24"/>
          <w:szCs w:val="24"/>
        </w:rPr>
        <w:t>5</w:t>
      </w:r>
      <w:r w:rsidR="00A432F2">
        <w:rPr>
          <w:rFonts w:ascii="Times New Roman" w:hAnsi="Times New Roman" w:cs="Times New Roman"/>
          <w:sz w:val="24"/>
          <w:szCs w:val="24"/>
        </w:rPr>
        <w:t xml:space="preserve">0% dan </w:t>
      </w:r>
      <w:r w:rsidR="00A432F2">
        <w:rPr>
          <w:rFonts w:ascii="Times New Roman" w:hAnsi="Times New Roman"/>
          <w:sz w:val="24"/>
          <w:szCs w:val="24"/>
        </w:rPr>
        <w:t>konsentrasi campuran ek</w:t>
      </w:r>
      <w:r w:rsidR="00855952">
        <w:rPr>
          <w:rFonts w:ascii="Times New Roman" w:hAnsi="Times New Roman"/>
          <w:sz w:val="24"/>
          <w:szCs w:val="24"/>
        </w:rPr>
        <w:t>strak jahe merah dan temulawak 5</w:t>
      </w:r>
      <w:r w:rsidR="00A432F2">
        <w:rPr>
          <w:rFonts w:ascii="Times New Roman" w:hAnsi="Times New Roman"/>
          <w:sz w:val="24"/>
          <w:szCs w:val="24"/>
        </w:rPr>
        <w:t>0% yang lebih disukai panelis denga</w:t>
      </w:r>
      <w:r w:rsidR="00211FFB">
        <w:rPr>
          <w:rFonts w:ascii="Times New Roman" w:hAnsi="Times New Roman"/>
          <w:sz w:val="24"/>
          <w:szCs w:val="24"/>
        </w:rPr>
        <w:t xml:space="preserve">n nilai rata-rata </w:t>
      </w:r>
      <w:r w:rsidR="009D6008">
        <w:rPr>
          <w:rFonts w:ascii="Times New Roman" w:hAnsi="Times New Roman"/>
          <w:sz w:val="24"/>
          <w:szCs w:val="24"/>
        </w:rPr>
        <w:t>sebesar 3,93</w:t>
      </w:r>
      <w:r w:rsidR="00A432F2">
        <w:rPr>
          <w:rFonts w:ascii="Times New Roman" w:hAnsi="Times New Roman"/>
          <w:sz w:val="24"/>
          <w:szCs w:val="24"/>
        </w:rPr>
        <w:t>.</w:t>
      </w:r>
      <w:r w:rsidR="00283DDA">
        <w:rPr>
          <w:rFonts w:ascii="Times New Roman" w:hAnsi="Times New Roman"/>
          <w:sz w:val="24"/>
          <w:szCs w:val="24"/>
        </w:rPr>
        <w:t xml:space="preserve"> </w:t>
      </w:r>
      <w:r w:rsidR="00C25B4F">
        <w:rPr>
          <w:rFonts w:ascii="Times New Roman" w:hAnsi="Times New Roman"/>
          <w:sz w:val="24"/>
          <w:szCs w:val="24"/>
        </w:rPr>
        <w:t>Hal ini disebabkan w</w:t>
      </w:r>
      <w:r w:rsidR="00283DDA">
        <w:rPr>
          <w:rFonts w:ascii="Times New Roman" w:hAnsi="Times New Roman"/>
          <w:sz w:val="24"/>
          <w:szCs w:val="24"/>
        </w:rPr>
        <w:t xml:space="preserve">arna yang dihasilkan dari minuman teh enkapsulasi yaitu berwarna kuning kecoklatan. Warna kuning yang dihasilkan didapatkan dari temulawak, karena temulawak </w:t>
      </w:r>
      <w:r w:rsidR="00283DDA" w:rsidRPr="00FD3043">
        <w:rPr>
          <w:rFonts w:ascii="Times New Roman" w:hAnsi="Times New Roman"/>
          <w:sz w:val="24"/>
          <w:szCs w:val="24"/>
        </w:rPr>
        <w:t xml:space="preserve">mengandung senyawa kimia yang mempunyai keaktifan fisiologi, yaitu kurkuminoid dan minyak atsiri. Kurkuminoid terdiri atas senyawa berwarna kuning kurkumin dan turunannya. Kurkuminoid yang memberi warna kuning </w:t>
      </w:r>
      <w:r w:rsidR="00283DDA" w:rsidRPr="00FD3043">
        <w:rPr>
          <w:rFonts w:ascii="Times New Roman" w:hAnsi="Times New Roman"/>
          <w:sz w:val="24"/>
          <w:szCs w:val="24"/>
        </w:rPr>
        <w:lastRenderedPageBreak/>
        <w:t>pada rimpang bersifat antibakteria, anti-kangker, anti-tumor dan anti-radang, mengandungi an</w:t>
      </w:r>
      <w:r w:rsidR="00283DDA">
        <w:rPr>
          <w:rFonts w:ascii="Times New Roman" w:hAnsi="Times New Roman"/>
          <w:sz w:val="24"/>
          <w:szCs w:val="24"/>
        </w:rPr>
        <w:t>ti-oksidan dan hypokolesteromik Warna dari jahe merah dari e</w:t>
      </w:r>
      <w:r w:rsidR="00283DDA" w:rsidRPr="00FD3043">
        <w:rPr>
          <w:rFonts w:ascii="Times New Roman" w:hAnsi="Times New Roman"/>
          <w:sz w:val="24"/>
          <w:szCs w:val="24"/>
        </w:rPr>
        <w:t>kstrak minyak jahe berbentuk cairan kental berwarna kehijauan sampai kuning</w:t>
      </w:r>
      <w:r w:rsidR="00283DDA">
        <w:rPr>
          <w:rFonts w:ascii="Times New Roman" w:hAnsi="Times New Roman"/>
          <w:sz w:val="24"/>
          <w:szCs w:val="24"/>
        </w:rPr>
        <w:t>, sedangkan pada t</w:t>
      </w:r>
      <w:r w:rsidR="00283DDA" w:rsidRPr="000B16A1">
        <w:rPr>
          <w:rFonts w:ascii="Times New Roman" w:hAnsi="Times New Roman"/>
          <w:sz w:val="24"/>
          <w:szCs w:val="24"/>
        </w:rPr>
        <w:t xml:space="preserve">eh hitam </w:t>
      </w:r>
      <w:r w:rsidR="00283DDA">
        <w:rPr>
          <w:rFonts w:ascii="Times New Roman" w:hAnsi="Times New Roman"/>
          <w:sz w:val="24"/>
          <w:szCs w:val="24"/>
        </w:rPr>
        <w:t>d</w:t>
      </w:r>
      <w:r w:rsidR="00283DDA" w:rsidRPr="000B16A1">
        <w:rPr>
          <w:rFonts w:ascii="Times New Roman" w:hAnsi="Times New Roman"/>
          <w:sz w:val="24"/>
          <w:szCs w:val="24"/>
        </w:rPr>
        <w:t>alam proses pengolahan</w:t>
      </w:r>
      <w:r w:rsidR="00283DDA">
        <w:rPr>
          <w:rFonts w:ascii="Times New Roman" w:hAnsi="Times New Roman"/>
          <w:sz w:val="24"/>
          <w:szCs w:val="24"/>
        </w:rPr>
        <w:t>nya</w:t>
      </w:r>
      <w:r w:rsidR="00283DDA" w:rsidRPr="000B16A1">
        <w:rPr>
          <w:rFonts w:ascii="Times New Roman" w:hAnsi="Times New Roman"/>
          <w:sz w:val="24"/>
          <w:szCs w:val="24"/>
        </w:rPr>
        <w:t xml:space="preserve"> diberi kesempatan penuh terjadi fermentasi (mengalami perubahan kimiawi sempurna sehingga hampir semua kandungan tanin terfermentasi menjadi theaflavin dan thearubigin) yang akan merubah warna daun teh dari hijau menjadi kecoklatan dan dengan proses pengeringan berubah menjadi hitam.</w:t>
      </w:r>
      <w:r w:rsidR="00283DDA">
        <w:rPr>
          <w:rFonts w:ascii="Times New Roman" w:hAnsi="Times New Roman"/>
          <w:sz w:val="24"/>
          <w:szCs w:val="24"/>
        </w:rPr>
        <w:t xml:space="preserve"> Pada teh hijau d</w:t>
      </w:r>
      <w:r w:rsidR="00283DDA" w:rsidRPr="000B16A1">
        <w:rPr>
          <w:rFonts w:ascii="Times New Roman" w:hAnsi="Times New Roman"/>
          <w:sz w:val="24"/>
          <w:szCs w:val="24"/>
        </w:rPr>
        <w:t>aun teh tidak diberi kesempatan fermentasi (hampir tidak mengalami proses perubahan kimia). Biasanya pucuk teh diproses langsun</w:t>
      </w:r>
      <w:r w:rsidR="00C25B4F">
        <w:rPr>
          <w:rFonts w:ascii="Times New Roman" w:hAnsi="Times New Roman"/>
          <w:sz w:val="24"/>
          <w:szCs w:val="24"/>
        </w:rPr>
        <w:t xml:space="preserve">g dengan panas atau </w:t>
      </w:r>
      <w:r w:rsidR="00283DDA" w:rsidRPr="000B16A1">
        <w:rPr>
          <w:rFonts w:ascii="Times New Roman" w:hAnsi="Times New Roman"/>
          <w:sz w:val="24"/>
          <w:szCs w:val="24"/>
        </w:rPr>
        <w:t>steam untuk menghentikan aktivitas enzim sehingga sama seperti raw leaf (daun teh awalnya), karena itu selain warnanya masih hijau juga masih mengandung tanin yang relatif tinggi.</w:t>
      </w:r>
      <w:r w:rsidR="00283DDA">
        <w:rPr>
          <w:rFonts w:ascii="Times New Roman" w:hAnsi="Times New Roman"/>
          <w:sz w:val="24"/>
          <w:szCs w:val="24"/>
        </w:rPr>
        <w:t xml:space="preserve"> Sehingga warna yang dihasilkan coklat kebeningan (Anonim, 2012).</w:t>
      </w:r>
    </w:p>
    <w:p w:rsidR="004A4528" w:rsidRDefault="00283DDA" w:rsidP="004A4528">
      <w:pPr>
        <w:spacing w:after="0" w:line="480" w:lineRule="auto"/>
        <w:jc w:val="both"/>
        <w:rPr>
          <w:rFonts w:ascii="Times New Roman" w:hAnsi="Times New Roman"/>
          <w:sz w:val="24"/>
          <w:szCs w:val="24"/>
        </w:rPr>
      </w:pPr>
      <w:r>
        <w:rPr>
          <w:rFonts w:ascii="Times New Roman" w:hAnsi="Times New Roman"/>
          <w:sz w:val="24"/>
          <w:szCs w:val="24"/>
        </w:rPr>
        <w:t>b.</w:t>
      </w:r>
      <w:r w:rsidR="004A4528">
        <w:rPr>
          <w:rFonts w:ascii="Times New Roman" w:hAnsi="Times New Roman"/>
          <w:sz w:val="24"/>
          <w:szCs w:val="24"/>
        </w:rPr>
        <w:t xml:space="preserve"> Rasa</w:t>
      </w:r>
    </w:p>
    <w:p w:rsidR="004A4528" w:rsidRDefault="004A4528" w:rsidP="00CB79BD">
      <w:pPr>
        <w:spacing w:after="0" w:line="480" w:lineRule="auto"/>
        <w:ind w:firstLine="567"/>
        <w:jc w:val="both"/>
        <w:rPr>
          <w:rFonts w:ascii="Times New Roman" w:hAnsi="Times New Roman"/>
          <w:sz w:val="24"/>
          <w:szCs w:val="24"/>
        </w:rPr>
      </w:pPr>
      <w:r>
        <w:rPr>
          <w:rFonts w:ascii="Times New Roman" w:hAnsi="Times New Roman"/>
          <w:sz w:val="24"/>
          <w:szCs w:val="24"/>
        </w:rPr>
        <w:t>Rasa yang ditimbulkan oleh bahan pangan berasal dari sifat bahan itu sendiri atau pada saat proses ditambahkan dengan zat lain sehingga rasa aslinya bisa berkurang ataupun bertambah. Selain itu rasa yang terdapat pada produk makanan dapat berubah dari rasa yang sebenarnya atau yang diharapkan, hal ini tergantung dari senyawa penyusunnya, misalnya gula yang dapat memberikan rasa manis pada beberapa produk makanan (Kartika dkk., 1988).</w:t>
      </w:r>
    </w:p>
    <w:p w:rsidR="004A4528" w:rsidRDefault="004A4528" w:rsidP="00CB79BD">
      <w:pPr>
        <w:spacing w:after="0" w:line="480" w:lineRule="auto"/>
        <w:ind w:firstLine="567"/>
        <w:jc w:val="both"/>
        <w:rPr>
          <w:rFonts w:ascii="Times New Roman" w:hAnsi="Times New Roman"/>
          <w:sz w:val="24"/>
          <w:szCs w:val="24"/>
        </w:rPr>
      </w:pPr>
      <w:r>
        <w:rPr>
          <w:rFonts w:ascii="Times New Roman" w:hAnsi="Times New Roman"/>
          <w:sz w:val="24"/>
          <w:szCs w:val="24"/>
        </w:rPr>
        <w:t xml:space="preserve">Berdasarkan hasil analisis statistik </w:t>
      </w:r>
      <w:r w:rsidR="005066A0">
        <w:rPr>
          <w:rFonts w:ascii="Times New Roman" w:hAnsi="Times New Roman"/>
          <w:sz w:val="24"/>
          <w:szCs w:val="24"/>
        </w:rPr>
        <w:t xml:space="preserve">menunjukkan bahwa jenis teh dan konsentrasi campuran ekstrak jahe merah dan temulawak tidak berpengaruh </w:t>
      </w:r>
      <w:r w:rsidR="005066A0">
        <w:rPr>
          <w:rFonts w:ascii="Times New Roman" w:hAnsi="Times New Roman"/>
          <w:sz w:val="24"/>
          <w:szCs w:val="24"/>
        </w:rPr>
        <w:lastRenderedPageBreak/>
        <w:t xml:space="preserve">terhadap rasa minuman teh enkapsulasi, sedangkan interaksi keduanya berpengaruh terhadap rasa minuman teh enkapsulasi. </w:t>
      </w:r>
    </w:p>
    <w:p w:rsidR="005066A0" w:rsidRDefault="00AB05B2" w:rsidP="00B72665">
      <w:pPr>
        <w:spacing w:after="0" w:line="240" w:lineRule="auto"/>
        <w:jc w:val="center"/>
        <w:rPr>
          <w:rFonts w:ascii="Times New Roman" w:hAnsi="Times New Roman"/>
          <w:sz w:val="24"/>
          <w:szCs w:val="24"/>
        </w:rPr>
      </w:pPr>
      <w:r>
        <w:rPr>
          <w:rFonts w:ascii="Times New Roman" w:hAnsi="Times New Roman"/>
          <w:b/>
          <w:sz w:val="24"/>
          <w:szCs w:val="24"/>
        </w:rPr>
        <w:t>Tabel 15</w:t>
      </w:r>
      <w:r w:rsidR="005066A0" w:rsidRPr="00B72665">
        <w:rPr>
          <w:rFonts w:ascii="Times New Roman" w:hAnsi="Times New Roman"/>
          <w:b/>
          <w:sz w:val="24"/>
          <w:szCs w:val="24"/>
        </w:rPr>
        <w:t>.</w:t>
      </w:r>
      <w:r w:rsidR="005066A0">
        <w:rPr>
          <w:rFonts w:ascii="Times New Roman" w:hAnsi="Times New Roman"/>
          <w:sz w:val="24"/>
          <w:szCs w:val="24"/>
        </w:rPr>
        <w:t xml:space="preserve"> Pengaruh Interaksi Perlakuan </w:t>
      </w:r>
      <w:r w:rsidR="005066A0" w:rsidRPr="005066A0">
        <w:rPr>
          <w:rFonts w:ascii="Times New Roman" w:hAnsi="Times New Roman"/>
          <w:sz w:val="24"/>
          <w:szCs w:val="24"/>
        </w:rPr>
        <w:t xml:space="preserve">Jenis Teh dan Konsentrasi Campuran Ekstrak Jahe Merah dan Temulawak terhadap </w:t>
      </w:r>
      <w:r w:rsidR="005066A0">
        <w:rPr>
          <w:rFonts w:ascii="Times New Roman" w:hAnsi="Times New Roman"/>
          <w:sz w:val="24"/>
          <w:szCs w:val="24"/>
        </w:rPr>
        <w:t>Rasa</w:t>
      </w:r>
      <w:r w:rsidR="005066A0" w:rsidRPr="005066A0">
        <w:rPr>
          <w:rFonts w:ascii="Times New Roman" w:hAnsi="Times New Roman"/>
          <w:sz w:val="24"/>
          <w:szCs w:val="24"/>
        </w:rPr>
        <w:t xml:space="preserve"> Minuman Teh Enkapsulasi</w:t>
      </w:r>
      <w:r w:rsidR="005066A0">
        <w:rPr>
          <w:rFonts w:ascii="Times New Roman" w:hAnsi="Times New Roman"/>
          <w:sz w:val="24"/>
          <w:szCs w:val="24"/>
        </w:rPr>
        <w:t>.</w:t>
      </w:r>
    </w:p>
    <w:tbl>
      <w:tblPr>
        <w:tblW w:w="7817" w:type="dxa"/>
        <w:tblInd w:w="93" w:type="dxa"/>
        <w:tblLook w:val="04A0"/>
      </w:tblPr>
      <w:tblGrid>
        <w:gridCol w:w="2607"/>
        <w:gridCol w:w="1693"/>
        <w:gridCol w:w="1823"/>
        <w:gridCol w:w="1694"/>
      </w:tblGrid>
      <w:tr w:rsidR="0055241E" w:rsidRPr="0055241E" w:rsidTr="0055241E">
        <w:trPr>
          <w:trHeight w:val="316"/>
        </w:trPr>
        <w:tc>
          <w:tcPr>
            <w:tcW w:w="2607" w:type="dxa"/>
            <w:vMerge w:val="restart"/>
            <w:tcBorders>
              <w:top w:val="single" w:sz="4" w:space="0" w:color="auto"/>
              <w:left w:val="single" w:sz="4" w:space="0" w:color="auto"/>
              <w:bottom w:val="nil"/>
              <w:right w:val="single" w:sz="4" w:space="0" w:color="auto"/>
            </w:tcBorders>
            <w:shd w:val="clear" w:color="auto" w:fill="auto"/>
            <w:vAlign w:val="center"/>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Jenis teh</w:t>
            </w:r>
          </w:p>
        </w:tc>
        <w:tc>
          <w:tcPr>
            <w:tcW w:w="5210" w:type="dxa"/>
            <w:gridSpan w:val="3"/>
            <w:tcBorders>
              <w:top w:val="single" w:sz="4" w:space="0" w:color="auto"/>
              <w:left w:val="nil"/>
              <w:bottom w:val="single" w:sz="4" w:space="0" w:color="auto"/>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Konsentrasi campuran Jahe merah dan temulawak</w:t>
            </w:r>
          </w:p>
        </w:tc>
      </w:tr>
      <w:tr w:rsidR="0055241E" w:rsidRPr="0055241E" w:rsidTr="0055241E">
        <w:trPr>
          <w:trHeight w:val="316"/>
        </w:trPr>
        <w:tc>
          <w:tcPr>
            <w:tcW w:w="2607" w:type="dxa"/>
            <w:vMerge/>
            <w:tcBorders>
              <w:top w:val="single" w:sz="4" w:space="0" w:color="auto"/>
              <w:left w:val="single" w:sz="4" w:space="0" w:color="auto"/>
              <w:bottom w:val="nil"/>
              <w:right w:val="single" w:sz="4" w:space="0" w:color="auto"/>
            </w:tcBorders>
            <w:vAlign w:val="center"/>
            <w:hideMark/>
          </w:tcPr>
          <w:p w:rsidR="0055241E" w:rsidRPr="0055241E" w:rsidRDefault="0055241E" w:rsidP="0055241E">
            <w:pPr>
              <w:spacing w:after="0" w:line="240" w:lineRule="auto"/>
              <w:rPr>
                <w:rFonts w:ascii="Times New Roman" w:eastAsia="Times New Roman" w:hAnsi="Times New Roman" w:cs="Times New Roman"/>
                <w:color w:val="000000"/>
                <w:sz w:val="24"/>
                <w:szCs w:val="24"/>
                <w:lang w:eastAsia="id-ID"/>
              </w:rPr>
            </w:pPr>
          </w:p>
        </w:tc>
        <w:tc>
          <w:tcPr>
            <w:tcW w:w="1693" w:type="dxa"/>
            <w:tcBorders>
              <w:top w:val="nil"/>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b1 (50%)</w:t>
            </w:r>
          </w:p>
        </w:tc>
        <w:tc>
          <w:tcPr>
            <w:tcW w:w="1823" w:type="dxa"/>
            <w:tcBorders>
              <w:top w:val="nil"/>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b2(40%)</w:t>
            </w:r>
          </w:p>
        </w:tc>
        <w:tc>
          <w:tcPr>
            <w:tcW w:w="1693" w:type="dxa"/>
            <w:tcBorders>
              <w:top w:val="nil"/>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b3 (30%)</w:t>
            </w:r>
          </w:p>
        </w:tc>
      </w:tr>
      <w:tr w:rsidR="0055241E" w:rsidRPr="0055241E" w:rsidTr="0055241E">
        <w:trPr>
          <w:trHeight w:val="316"/>
        </w:trPr>
        <w:tc>
          <w:tcPr>
            <w:tcW w:w="2607" w:type="dxa"/>
            <w:tcBorders>
              <w:top w:val="single" w:sz="4" w:space="0" w:color="auto"/>
              <w:left w:val="single" w:sz="4" w:space="0" w:color="auto"/>
              <w:bottom w:val="nil"/>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 </w:t>
            </w:r>
          </w:p>
        </w:tc>
        <w:tc>
          <w:tcPr>
            <w:tcW w:w="1693" w:type="dxa"/>
            <w:tcBorders>
              <w:top w:val="single" w:sz="4" w:space="0" w:color="auto"/>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right"/>
              <w:rPr>
                <w:rFonts w:ascii="Times New Roman" w:eastAsia="Times New Roman" w:hAnsi="Times New Roman" w:cs="Times New Roman"/>
                <w:sz w:val="24"/>
                <w:szCs w:val="24"/>
                <w:lang w:eastAsia="id-ID"/>
              </w:rPr>
            </w:pPr>
            <w:r w:rsidRPr="0055241E">
              <w:rPr>
                <w:rFonts w:ascii="Times New Roman" w:eastAsia="Times New Roman" w:hAnsi="Times New Roman" w:cs="Times New Roman"/>
                <w:sz w:val="24"/>
                <w:szCs w:val="24"/>
                <w:lang w:eastAsia="id-ID"/>
              </w:rPr>
              <w:t>A</w:t>
            </w:r>
          </w:p>
        </w:tc>
        <w:tc>
          <w:tcPr>
            <w:tcW w:w="1823" w:type="dxa"/>
            <w:tcBorders>
              <w:top w:val="single" w:sz="4" w:space="0" w:color="auto"/>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right"/>
              <w:rPr>
                <w:rFonts w:ascii="Times New Roman" w:eastAsia="Times New Roman" w:hAnsi="Times New Roman" w:cs="Times New Roman"/>
                <w:sz w:val="24"/>
                <w:szCs w:val="24"/>
                <w:lang w:eastAsia="id-ID"/>
              </w:rPr>
            </w:pPr>
            <w:r w:rsidRPr="0055241E">
              <w:rPr>
                <w:rFonts w:ascii="Times New Roman" w:eastAsia="Times New Roman" w:hAnsi="Times New Roman" w:cs="Times New Roman"/>
                <w:sz w:val="24"/>
                <w:szCs w:val="24"/>
                <w:lang w:eastAsia="id-ID"/>
              </w:rPr>
              <w:t>A</w:t>
            </w:r>
          </w:p>
        </w:tc>
        <w:tc>
          <w:tcPr>
            <w:tcW w:w="1693" w:type="dxa"/>
            <w:tcBorders>
              <w:top w:val="single" w:sz="4" w:space="0" w:color="auto"/>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right"/>
              <w:rPr>
                <w:rFonts w:ascii="Times New Roman" w:eastAsia="Times New Roman" w:hAnsi="Times New Roman" w:cs="Times New Roman"/>
                <w:sz w:val="24"/>
                <w:szCs w:val="24"/>
                <w:lang w:eastAsia="id-ID"/>
              </w:rPr>
            </w:pPr>
            <w:r w:rsidRPr="0055241E">
              <w:rPr>
                <w:rFonts w:ascii="Times New Roman" w:eastAsia="Times New Roman" w:hAnsi="Times New Roman" w:cs="Times New Roman"/>
                <w:sz w:val="24"/>
                <w:szCs w:val="24"/>
                <w:lang w:eastAsia="id-ID"/>
              </w:rPr>
              <w:t>A</w:t>
            </w:r>
          </w:p>
        </w:tc>
      </w:tr>
      <w:tr w:rsidR="0055241E" w:rsidRPr="0055241E" w:rsidTr="0055241E">
        <w:trPr>
          <w:trHeight w:val="316"/>
        </w:trPr>
        <w:tc>
          <w:tcPr>
            <w:tcW w:w="2607" w:type="dxa"/>
            <w:tcBorders>
              <w:top w:val="nil"/>
              <w:left w:val="single" w:sz="4" w:space="0" w:color="auto"/>
              <w:bottom w:val="nil"/>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sz w:val="24"/>
                <w:szCs w:val="24"/>
                <w:lang w:eastAsia="id-ID"/>
              </w:rPr>
            </w:pPr>
            <w:r w:rsidRPr="0055241E">
              <w:rPr>
                <w:rFonts w:ascii="Times New Roman" w:eastAsia="Times New Roman" w:hAnsi="Times New Roman" w:cs="Times New Roman"/>
                <w:sz w:val="24"/>
                <w:szCs w:val="24"/>
                <w:lang w:eastAsia="id-ID"/>
              </w:rPr>
              <w:t>a1 (Teh Hitam)</w:t>
            </w:r>
          </w:p>
        </w:tc>
        <w:tc>
          <w:tcPr>
            <w:tcW w:w="1693" w:type="dxa"/>
            <w:tcBorders>
              <w:top w:val="nil"/>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3,133</w:t>
            </w:r>
          </w:p>
        </w:tc>
        <w:tc>
          <w:tcPr>
            <w:tcW w:w="1823" w:type="dxa"/>
            <w:tcBorders>
              <w:top w:val="nil"/>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4,317</w:t>
            </w:r>
          </w:p>
        </w:tc>
        <w:tc>
          <w:tcPr>
            <w:tcW w:w="1693" w:type="dxa"/>
            <w:tcBorders>
              <w:top w:val="nil"/>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3,417</w:t>
            </w:r>
          </w:p>
        </w:tc>
      </w:tr>
      <w:tr w:rsidR="0055241E" w:rsidRPr="0055241E" w:rsidTr="0055241E">
        <w:trPr>
          <w:trHeight w:val="316"/>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 </w:t>
            </w:r>
          </w:p>
        </w:tc>
        <w:tc>
          <w:tcPr>
            <w:tcW w:w="1693" w:type="dxa"/>
            <w:tcBorders>
              <w:top w:val="nil"/>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a</w:t>
            </w:r>
          </w:p>
        </w:tc>
        <w:tc>
          <w:tcPr>
            <w:tcW w:w="1823" w:type="dxa"/>
            <w:tcBorders>
              <w:top w:val="nil"/>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b</w:t>
            </w:r>
          </w:p>
        </w:tc>
        <w:tc>
          <w:tcPr>
            <w:tcW w:w="1693" w:type="dxa"/>
            <w:tcBorders>
              <w:top w:val="nil"/>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c</w:t>
            </w:r>
          </w:p>
        </w:tc>
      </w:tr>
      <w:tr w:rsidR="0055241E" w:rsidRPr="0055241E" w:rsidTr="0055241E">
        <w:trPr>
          <w:trHeight w:val="316"/>
        </w:trPr>
        <w:tc>
          <w:tcPr>
            <w:tcW w:w="2607" w:type="dxa"/>
            <w:tcBorders>
              <w:top w:val="nil"/>
              <w:left w:val="single" w:sz="4" w:space="0" w:color="auto"/>
              <w:bottom w:val="nil"/>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 </w:t>
            </w:r>
          </w:p>
        </w:tc>
        <w:tc>
          <w:tcPr>
            <w:tcW w:w="1693" w:type="dxa"/>
            <w:tcBorders>
              <w:top w:val="single" w:sz="4" w:space="0" w:color="auto"/>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right"/>
              <w:rPr>
                <w:rFonts w:ascii="Times New Roman" w:eastAsia="Times New Roman" w:hAnsi="Times New Roman" w:cs="Times New Roman"/>
                <w:sz w:val="24"/>
                <w:szCs w:val="24"/>
                <w:lang w:eastAsia="id-ID"/>
              </w:rPr>
            </w:pPr>
            <w:r w:rsidRPr="0055241E">
              <w:rPr>
                <w:rFonts w:ascii="Times New Roman" w:eastAsia="Times New Roman" w:hAnsi="Times New Roman" w:cs="Times New Roman"/>
                <w:sz w:val="24"/>
                <w:szCs w:val="24"/>
                <w:lang w:eastAsia="id-ID"/>
              </w:rPr>
              <w:t>A</w:t>
            </w:r>
          </w:p>
        </w:tc>
        <w:tc>
          <w:tcPr>
            <w:tcW w:w="1823" w:type="dxa"/>
            <w:tcBorders>
              <w:top w:val="single" w:sz="4" w:space="0" w:color="auto"/>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right"/>
              <w:rPr>
                <w:rFonts w:ascii="Times New Roman" w:eastAsia="Times New Roman" w:hAnsi="Times New Roman" w:cs="Times New Roman"/>
                <w:sz w:val="24"/>
                <w:szCs w:val="24"/>
                <w:lang w:eastAsia="id-ID"/>
              </w:rPr>
            </w:pPr>
            <w:r w:rsidRPr="0055241E">
              <w:rPr>
                <w:rFonts w:ascii="Times New Roman" w:eastAsia="Times New Roman" w:hAnsi="Times New Roman" w:cs="Times New Roman"/>
                <w:sz w:val="24"/>
                <w:szCs w:val="24"/>
                <w:lang w:eastAsia="id-ID"/>
              </w:rPr>
              <w:t>B</w:t>
            </w:r>
          </w:p>
        </w:tc>
        <w:tc>
          <w:tcPr>
            <w:tcW w:w="1693" w:type="dxa"/>
            <w:tcBorders>
              <w:top w:val="single" w:sz="4" w:space="0" w:color="auto"/>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right"/>
              <w:rPr>
                <w:rFonts w:ascii="Times New Roman" w:eastAsia="Times New Roman" w:hAnsi="Times New Roman" w:cs="Times New Roman"/>
                <w:sz w:val="24"/>
                <w:szCs w:val="24"/>
                <w:lang w:eastAsia="id-ID"/>
              </w:rPr>
            </w:pPr>
            <w:r w:rsidRPr="0055241E">
              <w:rPr>
                <w:rFonts w:ascii="Times New Roman" w:eastAsia="Times New Roman" w:hAnsi="Times New Roman" w:cs="Times New Roman"/>
                <w:sz w:val="24"/>
                <w:szCs w:val="24"/>
                <w:lang w:eastAsia="id-ID"/>
              </w:rPr>
              <w:t>A</w:t>
            </w:r>
          </w:p>
        </w:tc>
      </w:tr>
      <w:tr w:rsidR="0055241E" w:rsidRPr="0055241E" w:rsidTr="0055241E">
        <w:trPr>
          <w:trHeight w:val="316"/>
        </w:trPr>
        <w:tc>
          <w:tcPr>
            <w:tcW w:w="2607" w:type="dxa"/>
            <w:tcBorders>
              <w:top w:val="nil"/>
              <w:left w:val="single" w:sz="4" w:space="0" w:color="auto"/>
              <w:bottom w:val="nil"/>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sz w:val="24"/>
                <w:szCs w:val="24"/>
                <w:lang w:eastAsia="id-ID"/>
              </w:rPr>
            </w:pPr>
            <w:r w:rsidRPr="0055241E">
              <w:rPr>
                <w:rFonts w:ascii="Times New Roman" w:eastAsia="Times New Roman" w:hAnsi="Times New Roman" w:cs="Times New Roman"/>
                <w:sz w:val="24"/>
                <w:szCs w:val="24"/>
                <w:lang w:eastAsia="id-ID"/>
              </w:rPr>
              <w:t>a2 (Teh Hijau)</w:t>
            </w:r>
          </w:p>
        </w:tc>
        <w:tc>
          <w:tcPr>
            <w:tcW w:w="1693" w:type="dxa"/>
            <w:tcBorders>
              <w:top w:val="nil"/>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3,733</w:t>
            </w:r>
          </w:p>
        </w:tc>
        <w:tc>
          <w:tcPr>
            <w:tcW w:w="1823" w:type="dxa"/>
            <w:tcBorders>
              <w:top w:val="nil"/>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3,167</w:t>
            </w:r>
          </w:p>
        </w:tc>
        <w:tc>
          <w:tcPr>
            <w:tcW w:w="1693" w:type="dxa"/>
            <w:tcBorders>
              <w:top w:val="nil"/>
              <w:left w:val="nil"/>
              <w:bottom w:val="nil"/>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3,233</w:t>
            </w:r>
          </w:p>
        </w:tc>
      </w:tr>
      <w:tr w:rsidR="0055241E" w:rsidRPr="0055241E" w:rsidTr="0055241E">
        <w:trPr>
          <w:trHeight w:val="316"/>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 </w:t>
            </w:r>
          </w:p>
        </w:tc>
        <w:tc>
          <w:tcPr>
            <w:tcW w:w="1693" w:type="dxa"/>
            <w:tcBorders>
              <w:top w:val="nil"/>
              <w:left w:val="nil"/>
              <w:bottom w:val="single" w:sz="4" w:space="0" w:color="auto"/>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a</w:t>
            </w:r>
          </w:p>
        </w:tc>
        <w:tc>
          <w:tcPr>
            <w:tcW w:w="1823" w:type="dxa"/>
            <w:tcBorders>
              <w:top w:val="nil"/>
              <w:left w:val="nil"/>
              <w:bottom w:val="single" w:sz="4" w:space="0" w:color="auto"/>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b</w:t>
            </w:r>
          </w:p>
        </w:tc>
        <w:tc>
          <w:tcPr>
            <w:tcW w:w="1693" w:type="dxa"/>
            <w:tcBorders>
              <w:top w:val="nil"/>
              <w:left w:val="nil"/>
              <w:bottom w:val="single" w:sz="4" w:space="0" w:color="auto"/>
              <w:right w:val="single" w:sz="4" w:space="0" w:color="auto"/>
            </w:tcBorders>
            <w:shd w:val="clear" w:color="auto" w:fill="auto"/>
            <w:noWrap/>
            <w:vAlign w:val="bottom"/>
            <w:hideMark/>
          </w:tcPr>
          <w:p w:rsidR="0055241E" w:rsidRPr="0055241E" w:rsidRDefault="0055241E" w:rsidP="0055241E">
            <w:pPr>
              <w:spacing w:after="0" w:line="240" w:lineRule="auto"/>
              <w:jc w:val="center"/>
              <w:rPr>
                <w:rFonts w:ascii="Times New Roman" w:eastAsia="Times New Roman" w:hAnsi="Times New Roman" w:cs="Times New Roman"/>
                <w:color w:val="000000"/>
                <w:sz w:val="24"/>
                <w:szCs w:val="24"/>
                <w:lang w:eastAsia="id-ID"/>
              </w:rPr>
            </w:pPr>
            <w:r w:rsidRPr="0055241E">
              <w:rPr>
                <w:rFonts w:ascii="Times New Roman" w:eastAsia="Times New Roman" w:hAnsi="Times New Roman" w:cs="Times New Roman"/>
                <w:color w:val="000000"/>
                <w:sz w:val="24"/>
                <w:szCs w:val="24"/>
                <w:lang w:eastAsia="id-ID"/>
              </w:rPr>
              <w:t>b</w:t>
            </w:r>
          </w:p>
        </w:tc>
      </w:tr>
    </w:tbl>
    <w:p w:rsidR="005066A0" w:rsidRDefault="00062608" w:rsidP="00265845">
      <w:pPr>
        <w:spacing w:before="240" w:after="0" w:line="480" w:lineRule="auto"/>
        <w:ind w:firstLine="567"/>
        <w:jc w:val="both"/>
        <w:rPr>
          <w:rFonts w:ascii="Times New Roman" w:hAnsi="Times New Roman"/>
          <w:sz w:val="24"/>
          <w:szCs w:val="24"/>
        </w:rPr>
      </w:pPr>
      <w:r>
        <w:rPr>
          <w:rFonts w:ascii="Times New Roman" w:hAnsi="Times New Roman"/>
          <w:sz w:val="24"/>
          <w:szCs w:val="24"/>
        </w:rPr>
        <w:t>Pada umumnya bahan pangan atau produk pangan tidak hanya terdiri dari satu rasa, tetapi merupakan gabungan dari berbagai macam rasa secara terpadu sehingga menimbulkan cita rasa yang utuh (Kartika dkk., 1988).</w:t>
      </w:r>
    </w:p>
    <w:p w:rsidR="00B215CA" w:rsidRDefault="00AB05B2" w:rsidP="00062608">
      <w:pPr>
        <w:spacing w:after="0" w:line="480" w:lineRule="auto"/>
        <w:ind w:firstLine="567"/>
        <w:jc w:val="both"/>
        <w:rPr>
          <w:rFonts w:ascii="Times New Roman" w:hAnsi="Times New Roman"/>
          <w:sz w:val="24"/>
          <w:szCs w:val="24"/>
        </w:rPr>
      </w:pPr>
      <w:r>
        <w:rPr>
          <w:rFonts w:ascii="Times New Roman" w:hAnsi="Times New Roman"/>
          <w:sz w:val="24"/>
          <w:szCs w:val="24"/>
        </w:rPr>
        <w:t>Tabel 15</w:t>
      </w:r>
      <w:r w:rsidR="00B72665">
        <w:rPr>
          <w:rFonts w:ascii="Times New Roman" w:hAnsi="Times New Roman"/>
          <w:sz w:val="24"/>
          <w:szCs w:val="24"/>
        </w:rPr>
        <w:t>.</w:t>
      </w:r>
      <w:r w:rsidR="00062608">
        <w:rPr>
          <w:rFonts w:ascii="Times New Roman" w:hAnsi="Times New Roman"/>
          <w:sz w:val="24"/>
          <w:szCs w:val="24"/>
        </w:rPr>
        <w:t xml:space="preserve"> menunjukkan bahwa interaksi jenis teh hitam (60%) dan konsentrasi campuran ekstrak jahe merah dan temulawak (40%) memiliki rasa yang paling disukai pane</w:t>
      </w:r>
      <w:r w:rsidR="0055241E">
        <w:rPr>
          <w:rFonts w:ascii="Times New Roman" w:hAnsi="Times New Roman"/>
          <w:sz w:val="24"/>
          <w:szCs w:val="24"/>
        </w:rPr>
        <w:t>lis dengan nilai rata-rata 4,317</w:t>
      </w:r>
      <w:r w:rsidR="00062608">
        <w:rPr>
          <w:rFonts w:ascii="Times New Roman" w:hAnsi="Times New Roman"/>
          <w:sz w:val="24"/>
          <w:szCs w:val="24"/>
        </w:rPr>
        <w:t>. Hal ini disebabkan karena rasa yang ditimbulkan dari minuman teh enkapsulasi adalah hangat dan sedikit pedas. Rasa pedas dan hangat tersebut disebabkan oleh komponen non volatil (oleoresin) terutama adanya senyawa gingerol. Setelah dibuat dalam bentuk teh enkapsulasi terjadi penambahan rasa, yaitu adanya rasa manis yang berasal dari</w:t>
      </w:r>
      <w:r w:rsidR="00B215CA">
        <w:rPr>
          <w:rFonts w:ascii="Times New Roman" w:hAnsi="Times New Roman"/>
          <w:sz w:val="24"/>
          <w:szCs w:val="24"/>
        </w:rPr>
        <w:t xml:space="preserve"> sukrosa dan sedikit pahit yang berasal dari teh hitam dan temulawak.</w:t>
      </w:r>
    </w:p>
    <w:p w:rsidR="00062608" w:rsidRDefault="00B215CA" w:rsidP="00062608">
      <w:pPr>
        <w:spacing w:after="0" w:line="480" w:lineRule="auto"/>
        <w:ind w:firstLine="567"/>
        <w:jc w:val="both"/>
        <w:rPr>
          <w:rFonts w:ascii="Times New Roman" w:hAnsi="Times New Roman"/>
          <w:sz w:val="24"/>
          <w:szCs w:val="24"/>
        </w:rPr>
      </w:pPr>
      <w:r>
        <w:rPr>
          <w:rFonts w:ascii="Times New Roman" w:hAnsi="Times New Roman"/>
          <w:sz w:val="24"/>
          <w:szCs w:val="24"/>
        </w:rPr>
        <w:t xml:space="preserve">Oleoresin mengandung komponen rasa pedas yaitu gingerol, shogaol dan zingerone. Gingerol terdapat pada jahe yang masih segar,dalam pengolahan atau bila dikeringkan gingerol dapat berubah menjadi shogaol ataupun zingerone yang </w:t>
      </w:r>
      <w:r>
        <w:rPr>
          <w:rFonts w:ascii="Times New Roman" w:hAnsi="Times New Roman"/>
          <w:sz w:val="24"/>
          <w:szCs w:val="24"/>
        </w:rPr>
        <w:lastRenderedPageBreak/>
        <w:t>kurang pedas. Pembentukan shogaol dan gingerol selain mengurangi rasa pedas dari jahe, juga pada tahap selanjutnya dapat mengurangi rasa pedas itu lagi, hal ini karena terbentuknya polimer dari shogaol yang tidak pedas (Nengsih, 1998).</w:t>
      </w:r>
    </w:p>
    <w:p w:rsidR="00B215CA" w:rsidRDefault="0057765F" w:rsidP="00B215CA">
      <w:pPr>
        <w:spacing w:after="0" w:line="480" w:lineRule="auto"/>
        <w:jc w:val="both"/>
        <w:rPr>
          <w:rFonts w:ascii="Times New Roman" w:hAnsi="Times New Roman"/>
          <w:sz w:val="24"/>
          <w:szCs w:val="24"/>
        </w:rPr>
      </w:pPr>
      <w:r>
        <w:rPr>
          <w:rFonts w:ascii="Times New Roman" w:hAnsi="Times New Roman"/>
          <w:sz w:val="24"/>
          <w:szCs w:val="24"/>
        </w:rPr>
        <w:t xml:space="preserve">c. </w:t>
      </w:r>
      <w:r w:rsidR="00B215CA">
        <w:rPr>
          <w:rFonts w:ascii="Times New Roman" w:hAnsi="Times New Roman"/>
          <w:sz w:val="24"/>
          <w:szCs w:val="24"/>
        </w:rPr>
        <w:t>Aroma</w:t>
      </w:r>
    </w:p>
    <w:p w:rsidR="00B215CA" w:rsidRDefault="00E40023" w:rsidP="00B215CA">
      <w:pPr>
        <w:spacing w:after="0" w:line="480" w:lineRule="auto"/>
        <w:ind w:firstLine="567"/>
        <w:jc w:val="both"/>
        <w:rPr>
          <w:rFonts w:ascii="Times New Roman" w:hAnsi="Times New Roman"/>
          <w:sz w:val="24"/>
          <w:szCs w:val="24"/>
        </w:rPr>
      </w:pPr>
      <w:r>
        <w:rPr>
          <w:rFonts w:ascii="Times New Roman" w:hAnsi="Times New Roman"/>
          <w:sz w:val="24"/>
          <w:szCs w:val="24"/>
        </w:rPr>
        <w:t xml:space="preserve">Aroma merupakan salah satu faktor penting bagi konsumen dalam memilih produk pangan yang paling disukai. Aroma merupakan salah satu komponen dari citarasa bahan pangan dan telah menjadi penentu kelezatan makanan </w:t>
      </w:r>
      <w:r>
        <w:rPr>
          <w:rFonts w:ascii="Times New Roman" w:hAnsi="Times New Roman"/>
          <w:sz w:val="24"/>
          <w:szCs w:val="24"/>
        </w:rPr>
        <w:br w:type="textWrapping" w:clear="all"/>
        <w:t>(Winarno, 1997).</w:t>
      </w:r>
    </w:p>
    <w:p w:rsidR="00E40023" w:rsidRDefault="00E40023" w:rsidP="00B215CA">
      <w:pPr>
        <w:spacing w:after="0" w:line="480" w:lineRule="auto"/>
        <w:ind w:firstLine="567"/>
        <w:jc w:val="both"/>
        <w:rPr>
          <w:rFonts w:ascii="Times New Roman" w:hAnsi="Times New Roman"/>
          <w:sz w:val="24"/>
          <w:szCs w:val="24"/>
        </w:rPr>
      </w:pPr>
      <w:r>
        <w:rPr>
          <w:rFonts w:ascii="Times New Roman" w:hAnsi="Times New Roman"/>
          <w:sz w:val="24"/>
          <w:szCs w:val="24"/>
        </w:rPr>
        <w:t>Berdasarkan hasil analisis statistik menunjukkan bahwa jenis teh, konsentrasi campuran ekstrak jahe merah dan temulawak dan interaksi keduanya tidak berpengaruh terhadap aroma minuman teh enkapsulasi yang dihasilkan. Pada setiap perlakuan yang berbeda menghasilkan minuman teh enkapsulasi dengan aroma yang sama.</w:t>
      </w:r>
    </w:p>
    <w:p w:rsidR="00E40023" w:rsidRDefault="004D60AB" w:rsidP="00B215CA">
      <w:pPr>
        <w:spacing w:after="0" w:line="480" w:lineRule="auto"/>
        <w:ind w:firstLine="567"/>
        <w:jc w:val="both"/>
        <w:rPr>
          <w:rFonts w:ascii="Times New Roman" w:hAnsi="Times New Roman"/>
          <w:sz w:val="24"/>
          <w:szCs w:val="24"/>
        </w:rPr>
      </w:pPr>
      <w:r>
        <w:rPr>
          <w:rFonts w:ascii="Times New Roman" w:hAnsi="Times New Roman"/>
          <w:sz w:val="24"/>
          <w:szCs w:val="24"/>
        </w:rPr>
        <w:t>Jahe banyak mengandung senyawa monoterpen, sitral, terpenen, metil heptanon, monilaldehid, linalool, delta borneol</w:t>
      </w:r>
      <w:r w:rsidR="00DA7764">
        <w:rPr>
          <w:rFonts w:ascii="Times New Roman" w:hAnsi="Times New Roman"/>
          <w:sz w:val="24"/>
          <w:szCs w:val="24"/>
        </w:rPr>
        <w:t>, ester, fen</w:t>
      </w:r>
      <w:r w:rsidR="00C25B4F">
        <w:rPr>
          <w:rFonts w:ascii="Times New Roman" w:hAnsi="Times New Roman"/>
          <w:sz w:val="24"/>
          <w:szCs w:val="24"/>
        </w:rPr>
        <w:t>o</w:t>
      </w:r>
      <w:r w:rsidR="00DA7764">
        <w:rPr>
          <w:rFonts w:ascii="Times New Roman" w:hAnsi="Times New Roman"/>
          <w:sz w:val="24"/>
          <w:szCs w:val="24"/>
        </w:rPr>
        <w:t xml:space="preserve">l dan sesquiterpena alkohol, serta senyawa-senyawa aroma lain yang menyebabkan jahe memiliki bau yang spesifik. Senyawa-senyawa tersebut termasuk golongan terpen yang sangat berperan dalam wangi dan bau yang menjadi ciri khas minyak atsiri </w:t>
      </w:r>
      <w:r w:rsidR="00DA7764">
        <w:rPr>
          <w:rFonts w:ascii="Times New Roman" w:hAnsi="Times New Roman"/>
          <w:sz w:val="24"/>
          <w:szCs w:val="24"/>
        </w:rPr>
        <w:br w:type="textWrapping" w:clear="all"/>
        <w:t>(Guenther, 1987).</w:t>
      </w:r>
    </w:p>
    <w:p w:rsidR="00654FF0" w:rsidRDefault="007C4A8E" w:rsidP="00654FF0">
      <w:pPr>
        <w:spacing w:after="0" w:line="480" w:lineRule="auto"/>
        <w:ind w:firstLine="567"/>
        <w:jc w:val="both"/>
        <w:rPr>
          <w:rFonts w:ascii="Times New Roman" w:hAnsi="Times New Roman"/>
          <w:sz w:val="24"/>
          <w:szCs w:val="24"/>
          <w:lang w:val="en-US"/>
        </w:rPr>
      </w:pPr>
      <w:r>
        <w:rPr>
          <w:rFonts w:ascii="Times New Roman" w:hAnsi="Times New Roman"/>
          <w:sz w:val="24"/>
          <w:szCs w:val="24"/>
        </w:rPr>
        <w:t>Nilai rata-rata jenis teh dan konsentrasi campuran ekstrak jahe merah dan temulawak terhadap aroma minuman teh enkapsu</w:t>
      </w:r>
      <w:r w:rsidR="00265845">
        <w:rPr>
          <w:rFonts w:ascii="Times New Roman" w:hAnsi="Times New Roman"/>
          <w:sz w:val="24"/>
          <w:szCs w:val="24"/>
        </w:rPr>
        <w:t>lasi dapat dilihat pada tabel 16</w:t>
      </w:r>
      <w:r w:rsidR="000E7FD5">
        <w:rPr>
          <w:rFonts w:ascii="Times New Roman" w:hAnsi="Times New Roman"/>
          <w:sz w:val="24"/>
          <w:szCs w:val="24"/>
        </w:rPr>
        <w:t>.</w:t>
      </w:r>
    </w:p>
    <w:p w:rsidR="001C66A9" w:rsidRPr="001C66A9" w:rsidRDefault="001C66A9" w:rsidP="00654FF0">
      <w:pPr>
        <w:spacing w:after="0" w:line="480" w:lineRule="auto"/>
        <w:ind w:firstLine="567"/>
        <w:jc w:val="both"/>
        <w:rPr>
          <w:rFonts w:ascii="Times New Roman" w:hAnsi="Times New Roman"/>
          <w:sz w:val="24"/>
          <w:szCs w:val="24"/>
          <w:lang w:val="en-US"/>
        </w:rPr>
      </w:pPr>
    </w:p>
    <w:p w:rsidR="007C4A8E" w:rsidRDefault="007C4A8E" w:rsidP="00B72665">
      <w:pPr>
        <w:spacing w:after="0" w:line="240" w:lineRule="auto"/>
        <w:jc w:val="center"/>
        <w:rPr>
          <w:rFonts w:ascii="Times New Roman" w:hAnsi="Times New Roman"/>
          <w:sz w:val="24"/>
          <w:szCs w:val="24"/>
        </w:rPr>
      </w:pPr>
      <w:r w:rsidRPr="00B72665">
        <w:rPr>
          <w:rFonts w:ascii="Times New Roman" w:hAnsi="Times New Roman"/>
          <w:b/>
          <w:sz w:val="24"/>
          <w:szCs w:val="24"/>
        </w:rPr>
        <w:lastRenderedPageBreak/>
        <w:t>Tabel</w:t>
      </w:r>
      <w:r w:rsidR="00AB05B2">
        <w:rPr>
          <w:rFonts w:ascii="Times New Roman" w:hAnsi="Times New Roman"/>
          <w:b/>
          <w:sz w:val="24"/>
          <w:szCs w:val="24"/>
        </w:rPr>
        <w:t xml:space="preserve"> 16</w:t>
      </w:r>
      <w:r w:rsidR="00B72665">
        <w:rPr>
          <w:rFonts w:ascii="Times New Roman" w:hAnsi="Times New Roman"/>
          <w:b/>
          <w:sz w:val="24"/>
          <w:szCs w:val="24"/>
        </w:rPr>
        <w:t>.</w:t>
      </w:r>
      <w:r>
        <w:rPr>
          <w:rFonts w:ascii="Times New Roman" w:hAnsi="Times New Roman"/>
          <w:sz w:val="24"/>
          <w:szCs w:val="24"/>
        </w:rPr>
        <w:t xml:space="preserve"> Nilai Rata-rata </w:t>
      </w:r>
      <w:r w:rsidRPr="007C4A8E">
        <w:rPr>
          <w:rFonts w:ascii="Times New Roman" w:hAnsi="Times New Roman"/>
          <w:sz w:val="24"/>
          <w:szCs w:val="24"/>
        </w:rPr>
        <w:t xml:space="preserve">Jenis Teh dan Konsentrasi Campuran Ekstrak Jahe Merah dan Temulawak terhadap </w:t>
      </w:r>
      <w:r>
        <w:rPr>
          <w:rFonts w:ascii="Times New Roman" w:hAnsi="Times New Roman"/>
          <w:sz w:val="24"/>
          <w:szCs w:val="24"/>
        </w:rPr>
        <w:t>Aroma</w:t>
      </w:r>
      <w:r w:rsidRPr="007C4A8E">
        <w:rPr>
          <w:rFonts w:ascii="Times New Roman" w:hAnsi="Times New Roman"/>
          <w:sz w:val="24"/>
          <w:szCs w:val="24"/>
        </w:rPr>
        <w:t xml:space="preserve"> Minuman Teh Enkapsulasi</w:t>
      </w:r>
      <w:r>
        <w:rPr>
          <w:rFonts w:ascii="Times New Roman" w:hAnsi="Times New Roman"/>
          <w:sz w:val="24"/>
          <w:szCs w:val="24"/>
        </w:rPr>
        <w:t>.</w:t>
      </w:r>
    </w:p>
    <w:tbl>
      <w:tblPr>
        <w:tblW w:w="7792" w:type="dxa"/>
        <w:tblInd w:w="92" w:type="dxa"/>
        <w:tblLook w:val="04A0"/>
      </w:tblPr>
      <w:tblGrid>
        <w:gridCol w:w="4267"/>
        <w:gridCol w:w="3525"/>
      </w:tblGrid>
      <w:tr w:rsidR="004C3042" w:rsidRPr="004C3042" w:rsidTr="004C3042">
        <w:trPr>
          <w:trHeight w:val="310"/>
        </w:trPr>
        <w:tc>
          <w:tcPr>
            <w:tcW w:w="4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042" w:rsidRPr="004C3042" w:rsidRDefault="004C3042" w:rsidP="004C3042">
            <w:pPr>
              <w:spacing w:after="0" w:line="240" w:lineRule="auto"/>
              <w:jc w:val="center"/>
              <w:rPr>
                <w:rFonts w:ascii="Times New Roman" w:eastAsia="Times New Roman" w:hAnsi="Times New Roman" w:cs="Times New Roman"/>
                <w:b/>
                <w:bCs/>
                <w:sz w:val="24"/>
                <w:szCs w:val="24"/>
                <w:lang w:eastAsia="id-ID"/>
              </w:rPr>
            </w:pPr>
            <w:r w:rsidRPr="004C3042">
              <w:rPr>
                <w:rFonts w:ascii="Times New Roman" w:eastAsia="Times New Roman" w:hAnsi="Times New Roman" w:cs="Times New Roman"/>
                <w:b/>
                <w:bCs/>
                <w:sz w:val="24"/>
                <w:szCs w:val="24"/>
                <w:lang w:eastAsia="id-ID"/>
              </w:rPr>
              <w:t>Perlakuan</w:t>
            </w:r>
          </w:p>
        </w:tc>
        <w:tc>
          <w:tcPr>
            <w:tcW w:w="3525" w:type="dxa"/>
            <w:tcBorders>
              <w:top w:val="single" w:sz="4" w:space="0" w:color="auto"/>
              <w:left w:val="nil"/>
              <w:bottom w:val="single" w:sz="4" w:space="0" w:color="auto"/>
              <w:right w:val="single" w:sz="4" w:space="0" w:color="auto"/>
            </w:tcBorders>
            <w:shd w:val="clear" w:color="auto" w:fill="auto"/>
            <w:noWrap/>
            <w:vAlign w:val="bottom"/>
            <w:hideMark/>
          </w:tcPr>
          <w:p w:rsidR="004C3042" w:rsidRPr="004C3042" w:rsidRDefault="004C3042" w:rsidP="004C3042">
            <w:pPr>
              <w:spacing w:after="0" w:line="240" w:lineRule="auto"/>
              <w:jc w:val="center"/>
              <w:rPr>
                <w:rFonts w:ascii="Times New Roman" w:eastAsia="Times New Roman" w:hAnsi="Times New Roman" w:cs="Times New Roman"/>
                <w:b/>
                <w:bCs/>
                <w:sz w:val="24"/>
                <w:szCs w:val="24"/>
                <w:lang w:eastAsia="id-ID"/>
              </w:rPr>
            </w:pPr>
            <w:r w:rsidRPr="004C3042">
              <w:rPr>
                <w:rFonts w:ascii="Times New Roman" w:eastAsia="Times New Roman" w:hAnsi="Times New Roman" w:cs="Times New Roman"/>
                <w:b/>
                <w:bCs/>
                <w:sz w:val="24"/>
                <w:szCs w:val="24"/>
                <w:lang w:eastAsia="id-ID"/>
              </w:rPr>
              <w:t>Nilai Rata-rata</w:t>
            </w:r>
          </w:p>
        </w:tc>
      </w:tr>
      <w:tr w:rsidR="004C3042" w:rsidRPr="004C3042" w:rsidTr="004C3042">
        <w:trPr>
          <w:trHeight w:val="310"/>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rsidR="004C3042" w:rsidRPr="004C3042" w:rsidRDefault="004C3042" w:rsidP="004C3042">
            <w:pPr>
              <w:spacing w:after="0" w:line="240" w:lineRule="auto"/>
              <w:jc w:val="center"/>
              <w:rPr>
                <w:rFonts w:ascii="Times New Roman" w:eastAsia="Times New Roman" w:hAnsi="Times New Roman" w:cs="Times New Roman"/>
                <w:sz w:val="24"/>
                <w:szCs w:val="24"/>
                <w:lang w:eastAsia="id-ID"/>
              </w:rPr>
            </w:pPr>
            <w:r w:rsidRPr="004C3042">
              <w:rPr>
                <w:rFonts w:ascii="Times New Roman" w:eastAsia="Times New Roman" w:hAnsi="Times New Roman" w:cs="Times New Roman"/>
                <w:sz w:val="24"/>
                <w:szCs w:val="24"/>
                <w:lang w:eastAsia="id-ID"/>
              </w:rPr>
              <w:t>a1b1</w:t>
            </w:r>
          </w:p>
        </w:tc>
        <w:tc>
          <w:tcPr>
            <w:tcW w:w="3525" w:type="dxa"/>
            <w:tcBorders>
              <w:top w:val="nil"/>
              <w:left w:val="nil"/>
              <w:bottom w:val="single" w:sz="4" w:space="0" w:color="auto"/>
              <w:right w:val="single" w:sz="4" w:space="0" w:color="auto"/>
            </w:tcBorders>
            <w:shd w:val="clear" w:color="auto" w:fill="auto"/>
            <w:noWrap/>
            <w:vAlign w:val="bottom"/>
            <w:hideMark/>
          </w:tcPr>
          <w:p w:rsidR="004C3042" w:rsidRPr="004C3042" w:rsidRDefault="004C3042" w:rsidP="004C3042">
            <w:pPr>
              <w:spacing w:after="0" w:line="240" w:lineRule="auto"/>
              <w:jc w:val="center"/>
              <w:rPr>
                <w:rFonts w:ascii="Times New Roman" w:eastAsia="Times New Roman" w:hAnsi="Times New Roman" w:cs="Times New Roman"/>
                <w:sz w:val="24"/>
                <w:szCs w:val="24"/>
                <w:lang w:eastAsia="id-ID"/>
              </w:rPr>
            </w:pPr>
            <w:r w:rsidRPr="004C3042">
              <w:rPr>
                <w:rFonts w:ascii="Times New Roman" w:eastAsia="Times New Roman" w:hAnsi="Times New Roman" w:cs="Times New Roman"/>
                <w:sz w:val="24"/>
                <w:szCs w:val="24"/>
                <w:lang w:eastAsia="id-ID"/>
              </w:rPr>
              <w:t>3,78</w:t>
            </w:r>
          </w:p>
        </w:tc>
      </w:tr>
      <w:tr w:rsidR="004C3042" w:rsidRPr="004C3042" w:rsidTr="004C3042">
        <w:trPr>
          <w:trHeight w:val="310"/>
        </w:trPr>
        <w:tc>
          <w:tcPr>
            <w:tcW w:w="4267" w:type="dxa"/>
            <w:tcBorders>
              <w:top w:val="nil"/>
              <w:left w:val="single" w:sz="4" w:space="0" w:color="auto"/>
              <w:bottom w:val="single" w:sz="4" w:space="0" w:color="auto"/>
              <w:right w:val="single" w:sz="4" w:space="0" w:color="auto"/>
            </w:tcBorders>
            <w:shd w:val="clear" w:color="auto" w:fill="FFFF00"/>
            <w:noWrap/>
            <w:vAlign w:val="bottom"/>
            <w:hideMark/>
          </w:tcPr>
          <w:p w:rsidR="004C3042" w:rsidRPr="004C3042" w:rsidRDefault="004C3042" w:rsidP="004C3042">
            <w:pPr>
              <w:spacing w:after="0" w:line="240" w:lineRule="auto"/>
              <w:jc w:val="center"/>
              <w:rPr>
                <w:rFonts w:ascii="Times New Roman" w:eastAsia="Times New Roman" w:hAnsi="Times New Roman" w:cs="Times New Roman"/>
                <w:b/>
                <w:sz w:val="24"/>
                <w:szCs w:val="24"/>
                <w:lang w:eastAsia="id-ID"/>
              </w:rPr>
            </w:pPr>
            <w:r w:rsidRPr="004C3042">
              <w:rPr>
                <w:rFonts w:ascii="Times New Roman" w:eastAsia="Times New Roman" w:hAnsi="Times New Roman" w:cs="Times New Roman"/>
                <w:b/>
                <w:sz w:val="24"/>
                <w:szCs w:val="24"/>
                <w:lang w:eastAsia="id-ID"/>
              </w:rPr>
              <w:t>a1b2</w:t>
            </w:r>
          </w:p>
        </w:tc>
        <w:tc>
          <w:tcPr>
            <w:tcW w:w="3525" w:type="dxa"/>
            <w:tcBorders>
              <w:top w:val="nil"/>
              <w:left w:val="nil"/>
              <w:bottom w:val="single" w:sz="4" w:space="0" w:color="auto"/>
              <w:right w:val="single" w:sz="4" w:space="0" w:color="auto"/>
            </w:tcBorders>
            <w:shd w:val="clear" w:color="auto" w:fill="FFFF00"/>
            <w:noWrap/>
            <w:vAlign w:val="bottom"/>
            <w:hideMark/>
          </w:tcPr>
          <w:p w:rsidR="004C3042" w:rsidRPr="004C3042" w:rsidRDefault="004C3042" w:rsidP="004C3042">
            <w:pPr>
              <w:spacing w:after="0" w:line="240" w:lineRule="auto"/>
              <w:jc w:val="center"/>
              <w:rPr>
                <w:rFonts w:ascii="Times New Roman" w:eastAsia="Times New Roman" w:hAnsi="Times New Roman" w:cs="Times New Roman"/>
                <w:b/>
                <w:sz w:val="24"/>
                <w:szCs w:val="24"/>
                <w:lang w:eastAsia="id-ID"/>
              </w:rPr>
            </w:pPr>
            <w:r w:rsidRPr="004C3042">
              <w:rPr>
                <w:rFonts w:ascii="Times New Roman" w:eastAsia="Times New Roman" w:hAnsi="Times New Roman" w:cs="Times New Roman"/>
                <w:b/>
                <w:sz w:val="24"/>
                <w:szCs w:val="24"/>
                <w:lang w:eastAsia="id-ID"/>
              </w:rPr>
              <w:t>4,18</w:t>
            </w:r>
          </w:p>
        </w:tc>
      </w:tr>
      <w:tr w:rsidR="004C3042" w:rsidRPr="004C3042" w:rsidTr="004C3042">
        <w:trPr>
          <w:trHeight w:val="310"/>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rsidR="004C3042" w:rsidRPr="004C3042" w:rsidRDefault="004C3042" w:rsidP="004C3042">
            <w:pPr>
              <w:spacing w:after="0" w:line="240" w:lineRule="auto"/>
              <w:jc w:val="center"/>
              <w:rPr>
                <w:rFonts w:ascii="Times New Roman" w:eastAsia="Times New Roman" w:hAnsi="Times New Roman" w:cs="Times New Roman"/>
                <w:sz w:val="24"/>
                <w:szCs w:val="24"/>
                <w:lang w:eastAsia="id-ID"/>
              </w:rPr>
            </w:pPr>
            <w:r w:rsidRPr="004C3042">
              <w:rPr>
                <w:rFonts w:ascii="Times New Roman" w:eastAsia="Times New Roman" w:hAnsi="Times New Roman" w:cs="Times New Roman"/>
                <w:sz w:val="24"/>
                <w:szCs w:val="24"/>
                <w:lang w:eastAsia="id-ID"/>
              </w:rPr>
              <w:t>a1b3</w:t>
            </w:r>
          </w:p>
        </w:tc>
        <w:tc>
          <w:tcPr>
            <w:tcW w:w="3525" w:type="dxa"/>
            <w:tcBorders>
              <w:top w:val="nil"/>
              <w:left w:val="nil"/>
              <w:bottom w:val="single" w:sz="4" w:space="0" w:color="auto"/>
              <w:right w:val="single" w:sz="4" w:space="0" w:color="auto"/>
            </w:tcBorders>
            <w:shd w:val="clear" w:color="auto" w:fill="auto"/>
            <w:noWrap/>
            <w:vAlign w:val="bottom"/>
            <w:hideMark/>
          </w:tcPr>
          <w:p w:rsidR="004C3042" w:rsidRPr="004C3042" w:rsidRDefault="004C3042" w:rsidP="004C3042">
            <w:pPr>
              <w:spacing w:after="0" w:line="240" w:lineRule="auto"/>
              <w:jc w:val="center"/>
              <w:rPr>
                <w:rFonts w:ascii="Times New Roman" w:eastAsia="Times New Roman" w:hAnsi="Times New Roman" w:cs="Times New Roman"/>
                <w:sz w:val="24"/>
                <w:szCs w:val="24"/>
                <w:lang w:eastAsia="id-ID"/>
              </w:rPr>
            </w:pPr>
            <w:r w:rsidRPr="004C3042">
              <w:rPr>
                <w:rFonts w:ascii="Times New Roman" w:eastAsia="Times New Roman" w:hAnsi="Times New Roman" w:cs="Times New Roman"/>
                <w:sz w:val="24"/>
                <w:szCs w:val="24"/>
                <w:lang w:eastAsia="id-ID"/>
              </w:rPr>
              <w:t>3,62</w:t>
            </w:r>
          </w:p>
        </w:tc>
      </w:tr>
      <w:tr w:rsidR="004C3042" w:rsidRPr="004C3042" w:rsidTr="004C3042">
        <w:trPr>
          <w:trHeight w:val="310"/>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rsidR="004C3042" w:rsidRPr="004C3042" w:rsidRDefault="004C3042" w:rsidP="004C3042">
            <w:pPr>
              <w:spacing w:after="0" w:line="240" w:lineRule="auto"/>
              <w:jc w:val="center"/>
              <w:rPr>
                <w:rFonts w:ascii="Times New Roman" w:eastAsia="Times New Roman" w:hAnsi="Times New Roman" w:cs="Times New Roman"/>
                <w:sz w:val="24"/>
                <w:szCs w:val="24"/>
                <w:lang w:eastAsia="id-ID"/>
              </w:rPr>
            </w:pPr>
            <w:r w:rsidRPr="004C3042">
              <w:rPr>
                <w:rFonts w:ascii="Times New Roman" w:eastAsia="Times New Roman" w:hAnsi="Times New Roman" w:cs="Times New Roman"/>
                <w:sz w:val="24"/>
                <w:szCs w:val="24"/>
                <w:lang w:eastAsia="id-ID"/>
              </w:rPr>
              <w:t>a2b1</w:t>
            </w:r>
          </w:p>
        </w:tc>
        <w:tc>
          <w:tcPr>
            <w:tcW w:w="3525" w:type="dxa"/>
            <w:tcBorders>
              <w:top w:val="nil"/>
              <w:left w:val="nil"/>
              <w:bottom w:val="single" w:sz="4" w:space="0" w:color="auto"/>
              <w:right w:val="single" w:sz="4" w:space="0" w:color="auto"/>
            </w:tcBorders>
            <w:shd w:val="clear" w:color="auto" w:fill="auto"/>
            <w:noWrap/>
            <w:vAlign w:val="bottom"/>
            <w:hideMark/>
          </w:tcPr>
          <w:p w:rsidR="004C3042" w:rsidRPr="004C3042" w:rsidRDefault="004C3042" w:rsidP="004C3042">
            <w:pPr>
              <w:spacing w:after="0" w:line="240" w:lineRule="auto"/>
              <w:jc w:val="center"/>
              <w:rPr>
                <w:rFonts w:ascii="Times New Roman" w:eastAsia="Times New Roman" w:hAnsi="Times New Roman" w:cs="Times New Roman"/>
                <w:sz w:val="24"/>
                <w:szCs w:val="24"/>
                <w:lang w:eastAsia="id-ID"/>
              </w:rPr>
            </w:pPr>
            <w:r w:rsidRPr="004C3042">
              <w:rPr>
                <w:rFonts w:ascii="Times New Roman" w:eastAsia="Times New Roman" w:hAnsi="Times New Roman" w:cs="Times New Roman"/>
                <w:sz w:val="24"/>
                <w:szCs w:val="24"/>
                <w:lang w:eastAsia="id-ID"/>
              </w:rPr>
              <w:t>3,40</w:t>
            </w:r>
          </w:p>
        </w:tc>
      </w:tr>
      <w:tr w:rsidR="004C3042" w:rsidRPr="004C3042" w:rsidTr="004C3042">
        <w:trPr>
          <w:trHeight w:val="310"/>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rsidR="004C3042" w:rsidRPr="004C3042" w:rsidRDefault="004C3042" w:rsidP="004C3042">
            <w:pPr>
              <w:spacing w:after="0" w:line="240" w:lineRule="auto"/>
              <w:jc w:val="center"/>
              <w:rPr>
                <w:rFonts w:ascii="Times New Roman" w:eastAsia="Times New Roman" w:hAnsi="Times New Roman" w:cs="Times New Roman"/>
                <w:sz w:val="24"/>
                <w:szCs w:val="24"/>
                <w:lang w:eastAsia="id-ID"/>
              </w:rPr>
            </w:pPr>
            <w:r w:rsidRPr="004C3042">
              <w:rPr>
                <w:rFonts w:ascii="Times New Roman" w:eastAsia="Times New Roman" w:hAnsi="Times New Roman" w:cs="Times New Roman"/>
                <w:sz w:val="24"/>
                <w:szCs w:val="24"/>
                <w:lang w:eastAsia="id-ID"/>
              </w:rPr>
              <w:t>a2b2</w:t>
            </w:r>
          </w:p>
        </w:tc>
        <w:tc>
          <w:tcPr>
            <w:tcW w:w="3525" w:type="dxa"/>
            <w:tcBorders>
              <w:top w:val="nil"/>
              <w:left w:val="nil"/>
              <w:bottom w:val="single" w:sz="4" w:space="0" w:color="auto"/>
              <w:right w:val="single" w:sz="4" w:space="0" w:color="auto"/>
            </w:tcBorders>
            <w:shd w:val="clear" w:color="auto" w:fill="auto"/>
            <w:noWrap/>
            <w:vAlign w:val="bottom"/>
            <w:hideMark/>
          </w:tcPr>
          <w:p w:rsidR="004C3042" w:rsidRPr="004C3042" w:rsidRDefault="004C3042" w:rsidP="004C3042">
            <w:pPr>
              <w:spacing w:after="0" w:line="240" w:lineRule="auto"/>
              <w:jc w:val="center"/>
              <w:rPr>
                <w:rFonts w:ascii="Times New Roman" w:eastAsia="Times New Roman" w:hAnsi="Times New Roman" w:cs="Times New Roman"/>
                <w:sz w:val="24"/>
                <w:szCs w:val="24"/>
                <w:lang w:eastAsia="id-ID"/>
              </w:rPr>
            </w:pPr>
            <w:r w:rsidRPr="004C3042">
              <w:rPr>
                <w:rFonts w:ascii="Times New Roman" w:eastAsia="Times New Roman" w:hAnsi="Times New Roman" w:cs="Times New Roman"/>
                <w:sz w:val="24"/>
                <w:szCs w:val="24"/>
                <w:lang w:eastAsia="id-ID"/>
              </w:rPr>
              <w:t>3,70</w:t>
            </w:r>
          </w:p>
        </w:tc>
      </w:tr>
      <w:tr w:rsidR="004C3042" w:rsidRPr="004C3042" w:rsidTr="004C3042">
        <w:trPr>
          <w:trHeight w:val="310"/>
        </w:trPr>
        <w:tc>
          <w:tcPr>
            <w:tcW w:w="4267" w:type="dxa"/>
            <w:tcBorders>
              <w:top w:val="nil"/>
              <w:left w:val="single" w:sz="4" w:space="0" w:color="auto"/>
              <w:bottom w:val="single" w:sz="4" w:space="0" w:color="auto"/>
              <w:right w:val="single" w:sz="4" w:space="0" w:color="auto"/>
            </w:tcBorders>
            <w:shd w:val="clear" w:color="auto" w:fill="auto"/>
            <w:noWrap/>
            <w:vAlign w:val="bottom"/>
            <w:hideMark/>
          </w:tcPr>
          <w:p w:rsidR="004C3042" w:rsidRPr="004C3042" w:rsidRDefault="004C3042" w:rsidP="004C3042">
            <w:pPr>
              <w:spacing w:after="0" w:line="240" w:lineRule="auto"/>
              <w:jc w:val="center"/>
              <w:rPr>
                <w:rFonts w:ascii="Times New Roman" w:eastAsia="Times New Roman" w:hAnsi="Times New Roman" w:cs="Times New Roman"/>
                <w:sz w:val="24"/>
                <w:szCs w:val="24"/>
                <w:lang w:eastAsia="id-ID"/>
              </w:rPr>
            </w:pPr>
            <w:r w:rsidRPr="004C3042">
              <w:rPr>
                <w:rFonts w:ascii="Times New Roman" w:eastAsia="Times New Roman" w:hAnsi="Times New Roman" w:cs="Times New Roman"/>
                <w:sz w:val="24"/>
                <w:szCs w:val="24"/>
                <w:lang w:eastAsia="id-ID"/>
              </w:rPr>
              <w:t>a2b3</w:t>
            </w:r>
          </w:p>
        </w:tc>
        <w:tc>
          <w:tcPr>
            <w:tcW w:w="3525" w:type="dxa"/>
            <w:tcBorders>
              <w:top w:val="nil"/>
              <w:left w:val="nil"/>
              <w:bottom w:val="single" w:sz="4" w:space="0" w:color="auto"/>
              <w:right w:val="single" w:sz="4" w:space="0" w:color="auto"/>
            </w:tcBorders>
            <w:shd w:val="clear" w:color="auto" w:fill="auto"/>
            <w:noWrap/>
            <w:vAlign w:val="bottom"/>
            <w:hideMark/>
          </w:tcPr>
          <w:p w:rsidR="004C3042" w:rsidRPr="004C3042" w:rsidRDefault="004C3042" w:rsidP="004C3042">
            <w:pPr>
              <w:spacing w:after="0" w:line="240" w:lineRule="auto"/>
              <w:jc w:val="center"/>
              <w:rPr>
                <w:rFonts w:ascii="Times New Roman" w:eastAsia="Times New Roman" w:hAnsi="Times New Roman" w:cs="Times New Roman"/>
                <w:sz w:val="24"/>
                <w:szCs w:val="24"/>
                <w:lang w:eastAsia="id-ID"/>
              </w:rPr>
            </w:pPr>
            <w:r w:rsidRPr="004C3042">
              <w:rPr>
                <w:rFonts w:ascii="Times New Roman" w:eastAsia="Times New Roman" w:hAnsi="Times New Roman" w:cs="Times New Roman"/>
                <w:sz w:val="24"/>
                <w:szCs w:val="24"/>
                <w:lang w:eastAsia="id-ID"/>
              </w:rPr>
              <w:t>3,58</w:t>
            </w:r>
          </w:p>
        </w:tc>
      </w:tr>
    </w:tbl>
    <w:p w:rsidR="00C25B4F" w:rsidRDefault="00EA3E52" w:rsidP="00265845">
      <w:pPr>
        <w:spacing w:before="240" w:after="0" w:line="480" w:lineRule="auto"/>
        <w:ind w:firstLine="567"/>
        <w:jc w:val="both"/>
        <w:rPr>
          <w:rFonts w:ascii="Times New Roman" w:hAnsi="Times New Roman"/>
          <w:sz w:val="24"/>
          <w:szCs w:val="24"/>
          <w:lang w:val="en-US"/>
        </w:rPr>
      </w:pPr>
      <w:r>
        <w:rPr>
          <w:rFonts w:ascii="Times New Roman" w:hAnsi="Times New Roman"/>
          <w:sz w:val="24"/>
          <w:szCs w:val="24"/>
          <w:lang w:val="en-US"/>
        </w:rPr>
        <w:t xml:space="preserve"> Hasil pengamantan </w:t>
      </w:r>
      <w:r>
        <w:rPr>
          <w:rFonts w:ascii="Times New Roman" w:hAnsi="Times New Roman"/>
          <w:sz w:val="24"/>
          <w:szCs w:val="24"/>
        </w:rPr>
        <w:t xml:space="preserve">rata-rata </w:t>
      </w:r>
      <w:r w:rsidRPr="007C4A8E">
        <w:rPr>
          <w:rFonts w:ascii="Times New Roman" w:hAnsi="Times New Roman"/>
          <w:sz w:val="24"/>
          <w:szCs w:val="24"/>
        </w:rPr>
        <w:t xml:space="preserve">jenis teh dan konsentrasi campuran ekstrak jahe merah dan temulawak terhadap </w:t>
      </w:r>
      <w:r>
        <w:rPr>
          <w:rFonts w:ascii="Times New Roman" w:hAnsi="Times New Roman"/>
          <w:sz w:val="24"/>
          <w:szCs w:val="24"/>
        </w:rPr>
        <w:t>aroma</w:t>
      </w:r>
      <w:r w:rsidRPr="007C4A8E">
        <w:rPr>
          <w:rFonts w:ascii="Times New Roman" w:hAnsi="Times New Roman"/>
          <w:sz w:val="24"/>
          <w:szCs w:val="24"/>
        </w:rPr>
        <w:t xml:space="preserve"> minuman teh enkapsulasi</w:t>
      </w:r>
      <w:r>
        <w:rPr>
          <w:rFonts w:ascii="Times New Roman" w:hAnsi="Times New Roman"/>
          <w:sz w:val="24"/>
          <w:szCs w:val="24"/>
          <w:lang w:val="en-US"/>
        </w:rPr>
        <w:t xml:space="preserve"> pada </w:t>
      </w:r>
      <w:r>
        <w:rPr>
          <w:rFonts w:ascii="Times New Roman" w:hAnsi="Times New Roman"/>
          <w:sz w:val="24"/>
          <w:szCs w:val="24"/>
          <w:lang w:val="en-US"/>
        </w:rPr>
        <w:br w:type="textWrapping" w:clear="all"/>
      </w:r>
      <w:r w:rsidR="00AB05B2">
        <w:rPr>
          <w:rFonts w:ascii="Times New Roman" w:hAnsi="Times New Roman"/>
          <w:sz w:val="24"/>
          <w:szCs w:val="24"/>
        </w:rPr>
        <w:t>Tabel 16</w:t>
      </w:r>
      <w:r w:rsidR="00B72665">
        <w:rPr>
          <w:rFonts w:ascii="Times New Roman" w:hAnsi="Times New Roman"/>
          <w:sz w:val="24"/>
          <w:szCs w:val="24"/>
        </w:rPr>
        <w:t>.</w:t>
      </w:r>
      <w:r w:rsidR="00EB1D22" w:rsidRPr="00EB1D22">
        <w:rPr>
          <w:rFonts w:ascii="Times New Roman" w:hAnsi="Times New Roman"/>
          <w:sz w:val="24"/>
          <w:szCs w:val="24"/>
        </w:rPr>
        <w:t xml:space="preserve"> menunjukkan bahwa perlakuan a1b2 dengan teh hitam 60% dan konsentrasi campuran ekstrak jahe merah dan temulawak 40% yang lebih disukai panelis dengan nilai rata-rata</w:t>
      </w:r>
      <w:r w:rsidR="004C3042">
        <w:rPr>
          <w:rFonts w:ascii="Times New Roman" w:hAnsi="Times New Roman"/>
          <w:sz w:val="24"/>
          <w:szCs w:val="24"/>
        </w:rPr>
        <w:t xml:space="preserve"> sebesar 4,18</w:t>
      </w:r>
      <w:r w:rsidR="00EB1D22" w:rsidRPr="00EB1D22">
        <w:rPr>
          <w:rFonts w:ascii="Times New Roman" w:hAnsi="Times New Roman"/>
          <w:sz w:val="24"/>
          <w:szCs w:val="24"/>
        </w:rPr>
        <w:t>.</w:t>
      </w:r>
      <w:r w:rsidR="00C25B4F">
        <w:rPr>
          <w:rFonts w:ascii="Times New Roman" w:hAnsi="Times New Roman"/>
          <w:sz w:val="24"/>
          <w:szCs w:val="24"/>
        </w:rPr>
        <w:t xml:space="preserve"> Hal ini disebabkan penambahan temulawak pada minuman teh enkapsulasi hanya sedikit sehingga aroma yang ditimbulkan tidak begitu kuat.</w:t>
      </w:r>
      <w:r w:rsidR="00C25B4F" w:rsidRPr="00DA7764">
        <w:rPr>
          <w:rFonts w:ascii="Times New Roman" w:hAnsi="Times New Roman" w:cs="Times New Roman"/>
        </w:rPr>
        <w:t xml:space="preserve"> </w:t>
      </w:r>
      <w:r w:rsidR="00C25B4F" w:rsidRPr="00DA7764">
        <w:rPr>
          <w:rFonts w:ascii="Times New Roman" w:hAnsi="Times New Roman"/>
          <w:sz w:val="24"/>
          <w:szCs w:val="24"/>
        </w:rPr>
        <w:t>Temulawak mengandung</w:t>
      </w:r>
      <w:r w:rsidR="00C25B4F">
        <w:rPr>
          <w:rFonts w:ascii="Times New Roman" w:hAnsi="Times New Roman"/>
          <w:sz w:val="24"/>
          <w:szCs w:val="24"/>
        </w:rPr>
        <w:t xml:space="preserve"> </w:t>
      </w:r>
      <w:r w:rsidR="00C25B4F" w:rsidRPr="00DA7764">
        <w:rPr>
          <w:rFonts w:ascii="Times New Roman" w:hAnsi="Times New Roman"/>
          <w:sz w:val="24"/>
          <w:szCs w:val="24"/>
        </w:rPr>
        <w:t>minyak atsiri yang aromanya khas yang membedakan dengan rempah-rempah lain.</w:t>
      </w:r>
      <w:r w:rsidR="00C25B4F">
        <w:rPr>
          <w:rFonts w:ascii="Times New Roman" w:hAnsi="Times New Roman"/>
          <w:sz w:val="24"/>
          <w:szCs w:val="24"/>
        </w:rPr>
        <w:t xml:space="preserve"> Serta penambahan teh hitam atau teh hijau yang mengandung senyawa katekin sehingga</w:t>
      </w:r>
      <w:r w:rsidR="00C25B4F" w:rsidRPr="00654FF0">
        <w:rPr>
          <w:rFonts w:ascii="Times New Roman" w:hAnsi="Times New Roman"/>
          <w:sz w:val="24"/>
          <w:szCs w:val="24"/>
        </w:rPr>
        <w:t xml:space="preserve"> teh memiliki sifat tidak berwarna, larut dalam air, serta</w:t>
      </w:r>
      <w:r w:rsidR="00C25B4F">
        <w:rPr>
          <w:rFonts w:ascii="Times New Roman" w:hAnsi="Times New Roman"/>
          <w:sz w:val="24"/>
          <w:szCs w:val="24"/>
        </w:rPr>
        <w:t xml:space="preserve"> </w:t>
      </w:r>
      <w:r w:rsidR="00C25B4F" w:rsidRPr="00654FF0">
        <w:rPr>
          <w:rFonts w:ascii="Times New Roman" w:hAnsi="Times New Roman"/>
          <w:sz w:val="24"/>
          <w:szCs w:val="24"/>
        </w:rPr>
        <w:t>membawa sifat pahit dan sepat pada seduhan teh. Hampir semua sifat produk teh termasuk didalamnya warna, rasa dan</w:t>
      </w:r>
      <w:r w:rsidR="00C25B4F">
        <w:rPr>
          <w:rFonts w:ascii="Times New Roman" w:hAnsi="Times New Roman"/>
          <w:sz w:val="24"/>
          <w:szCs w:val="24"/>
        </w:rPr>
        <w:t xml:space="preserve"> </w:t>
      </w:r>
      <w:r w:rsidR="00C25B4F" w:rsidRPr="00654FF0">
        <w:rPr>
          <w:rFonts w:ascii="Times New Roman" w:hAnsi="Times New Roman"/>
          <w:sz w:val="24"/>
          <w:szCs w:val="24"/>
        </w:rPr>
        <w:t>aroma secara langsung maupun tidak langsung, dihubungkan dengan modifikasi pada katekin ester menjadi katekin non</w:t>
      </w:r>
      <w:r w:rsidR="00C25B4F">
        <w:rPr>
          <w:rFonts w:ascii="Times New Roman" w:hAnsi="Times New Roman"/>
          <w:sz w:val="24"/>
          <w:szCs w:val="24"/>
        </w:rPr>
        <w:t xml:space="preserve"> </w:t>
      </w:r>
      <w:r w:rsidR="00C25B4F" w:rsidRPr="00654FF0">
        <w:rPr>
          <w:rFonts w:ascii="Times New Roman" w:hAnsi="Times New Roman"/>
          <w:sz w:val="24"/>
          <w:szCs w:val="24"/>
        </w:rPr>
        <w:t>ester dapat menurunkan rasa pahit dan sepat dari teh hijau.</w:t>
      </w:r>
      <w:r w:rsidR="00C25B4F">
        <w:rPr>
          <w:rFonts w:ascii="Times New Roman" w:hAnsi="Times New Roman"/>
          <w:sz w:val="24"/>
          <w:szCs w:val="24"/>
        </w:rPr>
        <w:t xml:space="preserve"> Sehingga menyebabkan teh memiliki bau yang spesifik (Panuju, 2011).</w:t>
      </w:r>
    </w:p>
    <w:p w:rsidR="001C66A9" w:rsidRPr="001C66A9" w:rsidRDefault="001C66A9" w:rsidP="00265845">
      <w:pPr>
        <w:spacing w:before="240" w:after="0" w:line="480" w:lineRule="auto"/>
        <w:ind w:firstLine="567"/>
        <w:jc w:val="both"/>
        <w:rPr>
          <w:rFonts w:ascii="Times New Roman" w:hAnsi="Times New Roman"/>
          <w:sz w:val="24"/>
          <w:szCs w:val="24"/>
          <w:lang w:val="en-US"/>
        </w:rPr>
      </w:pPr>
    </w:p>
    <w:p w:rsidR="00C42310" w:rsidRDefault="00C42310" w:rsidP="00C42310">
      <w:pPr>
        <w:spacing w:after="0" w:line="480" w:lineRule="auto"/>
        <w:jc w:val="both"/>
        <w:rPr>
          <w:rFonts w:ascii="Times New Roman" w:hAnsi="Times New Roman"/>
          <w:sz w:val="24"/>
          <w:szCs w:val="24"/>
        </w:rPr>
      </w:pPr>
      <w:r>
        <w:rPr>
          <w:rFonts w:ascii="Times New Roman" w:hAnsi="Times New Roman"/>
          <w:sz w:val="24"/>
          <w:szCs w:val="24"/>
        </w:rPr>
        <w:lastRenderedPageBreak/>
        <w:t>d. Kadar Gula Reduksi</w:t>
      </w:r>
    </w:p>
    <w:p w:rsidR="00C42310" w:rsidRDefault="00C42310" w:rsidP="00C42310">
      <w:pPr>
        <w:spacing w:after="0" w:line="480" w:lineRule="auto"/>
        <w:ind w:firstLine="567"/>
        <w:jc w:val="both"/>
        <w:rPr>
          <w:rFonts w:ascii="Times New Roman" w:hAnsi="Times New Roman"/>
          <w:sz w:val="24"/>
          <w:szCs w:val="24"/>
        </w:rPr>
      </w:pPr>
      <w:r>
        <w:rPr>
          <w:rFonts w:ascii="Times New Roman" w:hAnsi="Times New Roman"/>
          <w:sz w:val="24"/>
          <w:szCs w:val="24"/>
        </w:rPr>
        <w:t>Gula pasir (sukrosa) yang dilarutkan dalam air dan dipanaskan, sebagian akan terurai menjadi glukosa dan fruktosa, yang disebut gula invert. Inversi sukrosa terjadi pada suasana asam. Gula invert ini tidak dapat berbentuk kristal karena kelarutan fruktosa dan glukosa sangat besar (Winarno, 1997).</w:t>
      </w:r>
    </w:p>
    <w:p w:rsidR="00C42310" w:rsidRDefault="00C42310" w:rsidP="00C42310">
      <w:pPr>
        <w:spacing w:after="0" w:line="480" w:lineRule="auto"/>
        <w:ind w:firstLine="567"/>
        <w:jc w:val="both"/>
        <w:rPr>
          <w:rFonts w:ascii="Times New Roman" w:hAnsi="Times New Roman"/>
          <w:sz w:val="24"/>
          <w:szCs w:val="24"/>
        </w:rPr>
      </w:pPr>
      <w:r>
        <w:rPr>
          <w:rFonts w:ascii="Times New Roman" w:hAnsi="Times New Roman"/>
          <w:sz w:val="24"/>
          <w:szCs w:val="24"/>
        </w:rPr>
        <w:t>Menurut Desrosier (1988), selama pendidihan larutan sukrosa dengan adanya asam akan terjadi proses hidrolisis menghasilkan gula reduksi. Sukrosa diubah menjadi gula reduksi dan hasilnya dikenal sebagai gula invert. Kecepatan inversi dipengaruhi oleh suhu, waktu pemanasan dan harga pH dari larutan.</w:t>
      </w:r>
    </w:p>
    <w:p w:rsidR="00C42310" w:rsidRDefault="00C42310" w:rsidP="00C42310">
      <w:pPr>
        <w:spacing w:after="0" w:line="240" w:lineRule="auto"/>
        <w:jc w:val="center"/>
        <w:rPr>
          <w:rFonts w:ascii="Times New Roman" w:hAnsi="Times New Roman"/>
          <w:sz w:val="24"/>
          <w:szCs w:val="24"/>
        </w:rPr>
      </w:pPr>
      <w:r w:rsidRPr="001A6ECB">
        <w:rPr>
          <w:rFonts w:ascii="Times New Roman" w:hAnsi="Times New Roman"/>
          <w:b/>
          <w:sz w:val="24"/>
          <w:szCs w:val="24"/>
        </w:rPr>
        <w:t>Tabel</w:t>
      </w:r>
      <w:r w:rsidR="00AB05B2">
        <w:rPr>
          <w:rFonts w:ascii="Times New Roman" w:hAnsi="Times New Roman"/>
          <w:b/>
          <w:sz w:val="24"/>
          <w:szCs w:val="24"/>
        </w:rPr>
        <w:t xml:space="preserve"> 17</w:t>
      </w:r>
      <w:r>
        <w:rPr>
          <w:rFonts w:ascii="Times New Roman" w:hAnsi="Times New Roman"/>
          <w:b/>
          <w:sz w:val="24"/>
          <w:szCs w:val="24"/>
        </w:rPr>
        <w:t>.</w:t>
      </w:r>
      <w:r>
        <w:rPr>
          <w:rFonts w:ascii="Times New Roman" w:hAnsi="Times New Roman"/>
          <w:sz w:val="24"/>
          <w:szCs w:val="24"/>
        </w:rPr>
        <w:t xml:space="preserve"> Kadar Gula Reduksi pada 3 sampel Terpilih</w:t>
      </w:r>
    </w:p>
    <w:tbl>
      <w:tblPr>
        <w:tblW w:w="7639" w:type="dxa"/>
        <w:tblInd w:w="108" w:type="dxa"/>
        <w:tblLook w:val="04A0"/>
      </w:tblPr>
      <w:tblGrid>
        <w:gridCol w:w="2445"/>
        <w:gridCol w:w="5194"/>
      </w:tblGrid>
      <w:tr w:rsidR="00C42310" w:rsidRPr="002F1F4E" w:rsidTr="00B968F4">
        <w:trPr>
          <w:trHeight w:val="328"/>
        </w:trPr>
        <w:tc>
          <w:tcPr>
            <w:tcW w:w="2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310" w:rsidRPr="002F1F4E" w:rsidRDefault="00C42310" w:rsidP="00B968F4">
            <w:pPr>
              <w:spacing w:after="0" w:line="240" w:lineRule="auto"/>
              <w:jc w:val="center"/>
              <w:rPr>
                <w:rFonts w:ascii="Times New Roman" w:eastAsia="Times New Roman" w:hAnsi="Times New Roman" w:cs="Times New Roman"/>
                <w:b/>
                <w:color w:val="000000"/>
                <w:sz w:val="24"/>
                <w:szCs w:val="24"/>
                <w:lang w:eastAsia="id-ID"/>
              </w:rPr>
            </w:pPr>
            <w:r w:rsidRPr="002F1F4E">
              <w:rPr>
                <w:rFonts w:ascii="Times New Roman" w:eastAsia="Times New Roman" w:hAnsi="Times New Roman" w:cs="Times New Roman"/>
                <w:b/>
                <w:color w:val="000000"/>
                <w:sz w:val="24"/>
                <w:szCs w:val="24"/>
                <w:lang w:eastAsia="id-ID"/>
              </w:rPr>
              <w:t>Sampel</w:t>
            </w:r>
          </w:p>
        </w:tc>
        <w:tc>
          <w:tcPr>
            <w:tcW w:w="5194" w:type="dxa"/>
            <w:tcBorders>
              <w:top w:val="single" w:sz="4" w:space="0" w:color="auto"/>
              <w:left w:val="nil"/>
              <w:bottom w:val="single" w:sz="4" w:space="0" w:color="auto"/>
              <w:right w:val="single" w:sz="4" w:space="0" w:color="auto"/>
            </w:tcBorders>
            <w:shd w:val="clear" w:color="auto" w:fill="auto"/>
            <w:noWrap/>
            <w:vAlign w:val="bottom"/>
            <w:hideMark/>
          </w:tcPr>
          <w:p w:rsidR="00C42310" w:rsidRPr="002F1F4E" w:rsidRDefault="00C42310" w:rsidP="00B968F4">
            <w:pPr>
              <w:spacing w:after="0" w:line="240" w:lineRule="auto"/>
              <w:jc w:val="center"/>
              <w:rPr>
                <w:rFonts w:ascii="Times New Roman" w:eastAsia="Times New Roman" w:hAnsi="Times New Roman" w:cs="Times New Roman"/>
                <w:b/>
                <w:color w:val="000000"/>
                <w:sz w:val="24"/>
                <w:szCs w:val="24"/>
                <w:lang w:eastAsia="id-ID"/>
              </w:rPr>
            </w:pPr>
            <w:r w:rsidRPr="002F1F4E">
              <w:rPr>
                <w:rFonts w:ascii="Times New Roman" w:eastAsia="Times New Roman" w:hAnsi="Times New Roman" w:cs="Times New Roman"/>
                <w:b/>
                <w:color w:val="000000"/>
                <w:sz w:val="24"/>
                <w:szCs w:val="24"/>
                <w:lang w:eastAsia="id-ID"/>
              </w:rPr>
              <w:t>% Kadar Gula Reduksi</w:t>
            </w:r>
          </w:p>
        </w:tc>
      </w:tr>
      <w:tr w:rsidR="00C42310" w:rsidRPr="002F1F4E" w:rsidTr="00B968F4">
        <w:trPr>
          <w:trHeight w:val="328"/>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C42310" w:rsidRPr="002F1F4E" w:rsidRDefault="00C42310" w:rsidP="00B968F4">
            <w:pPr>
              <w:spacing w:after="0" w:line="240" w:lineRule="auto"/>
              <w:jc w:val="center"/>
              <w:rPr>
                <w:rFonts w:ascii="Times New Roman" w:eastAsia="Times New Roman" w:hAnsi="Times New Roman" w:cs="Times New Roman"/>
                <w:color w:val="000000"/>
                <w:sz w:val="24"/>
                <w:szCs w:val="24"/>
                <w:lang w:eastAsia="id-ID"/>
              </w:rPr>
            </w:pPr>
            <w:r w:rsidRPr="002F1F4E">
              <w:rPr>
                <w:rFonts w:ascii="Times New Roman" w:eastAsia="Times New Roman" w:hAnsi="Times New Roman" w:cs="Times New Roman"/>
                <w:color w:val="000000"/>
                <w:sz w:val="24"/>
                <w:szCs w:val="24"/>
                <w:lang w:eastAsia="id-ID"/>
              </w:rPr>
              <w:t>a1b2</w:t>
            </w:r>
          </w:p>
        </w:tc>
        <w:tc>
          <w:tcPr>
            <w:tcW w:w="5194" w:type="dxa"/>
            <w:tcBorders>
              <w:top w:val="nil"/>
              <w:left w:val="nil"/>
              <w:bottom w:val="single" w:sz="4" w:space="0" w:color="auto"/>
              <w:right w:val="single" w:sz="4" w:space="0" w:color="auto"/>
            </w:tcBorders>
            <w:shd w:val="clear" w:color="auto" w:fill="auto"/>
            <w:noWrap/>
            <w:vAlign w:val="bottom"/>
            <w:hideMark/>
          </w:tcPr>
          <w:p w:rsidR="00C42310" w:rsidRPr="002F1F4E" w:rsidRDefault="00C42310" w:rsidP="00B968F4">
            <w:pPr>
              <w:spacing w:after="0" w:line="240" w:lineRule="auto"/>
              <w:jc w:val="center"/>
              <w:rPr>
                <w:rFonts w:ascii="Times New Roman" w:eastAsia="Times New Roman" w:hAnsi="Times New Roman" w:cs="Times New Roman"/>
                <w:color w:val="000000"/>
                <w:sz w:val="24"/>
                <w:szCs w:val="24"/>
                <w:lang w:eastAsia="id-ID"/>
              </w:rPr>
            </w:pPr>
            <w:r w:rsidRPr="002F1F4E">
              <w:rPr>
                <w:rFonts w:ascii="Times New Roman" w:eastAsia="Times New Roman" w:hAnsi="Times New Roman" w:cs="Times New Roman"/>
                <w:color w:val="000000"/>
                <w:sz w:val="24"/>
                <w:szCs w:val="24"/>
                <w:lang w:eastAsia="id-ID"/>
              </w:rPr>
              <w:t>2,35</w:t>
            </w:r>
          </w:p>
        </w:tc>
      </w:tr>
      <w:tr w:rsidR="00C42310" w:rsidRPr="002F1F4E" w:rsidTr="00B968F4">
        <w:trPr>
          <w:trHeight w:val="328"/>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C42310" w:rsidRPr="002F1F4E" w:rsidRDefault="00C42310" w:rsidP="00B968F4">
            <w:pPr>
              <w:spacing w:after="0" w:line="240" w:lineRule="auto"/>
              <w:jc w:val="center"/>
              <w:rPr>
                <w:rFonts w:ascii="Times New Roman" w:eastAsia="Times New Roman" w:hAnsi="Times New Roman" w:cs="Times New Roman"/>
                <w:color w:val="000000"/>
                <w:sz w:val="24"/>
                <w:szCs w:val="24"/>
                <w:lang w:eastAsia="id-ID"/>
              </w:rPr>
            </w:pPr>
            <w:r w:rsidRPr="002F1F4E">
              <w:rPr>
                <w:rFonts w:ascii="Times New Roman" w:eastAsia="Times New Roman" w:hAnsi="Times New Roman" w:cs="Times New Roman"/>
                <w:color w:val="000000"/>
                <w:sz w:val="24"/>
                <w:szCs w:val="24"/>
                <w:lang w:eastAsia="id-ID"/>
              </w:rPr>
              <w:t>a1b3</w:t>
            </w:r>
          </w:p>
        </w:tc>
        <w:tc>
          <w:tcPr>
            <w:tcW w:w="5194" w:type="dxa"/>
            <w:tcBorders>
              <w:top w:val="nil"/>
              <w:left w:val="nil"/>
              <w:bottom w:val="single" w:sz="4" w:space="0" w:color="auto"/>
              <w:right w:val="single" w:sz="4" w:space="0" w:color="auto"/>
            </w:tcBorders>
            <w:shd w:val="clear" w:color="auto" w:fill="auto"/>
            <w:noWrap/>
            <w:vAlign w:val="bottom"/>
            <w:hideMark/>
          </w:tcPr>
          <w:p w:rsidR="00C42310" w:rsidRPr="002F1F4E" w:rsidRDefault="00C42310" w:rsidP="00B968F4">
            <w:pPr>
              <w:spacing w:after="0" w:line="240" w:lineRule="auto"/>
              <w:jc w:val="center"/>
              <w:rPr>
                <w:rFonts w:ascii="Times New Roman" w:eastAsia="Times New Roman" w:hAnsi="Times New Roman" w:cs="Times New Roman"/>
                <w:color w:val="000000"/>
                <w:sz w:val="24"/>
                <w:szCs w:val="24"/>
                <w:lang w:eastAsia="id-ID"/>
              </w:rPr>
            </w:pPr>
            <w:r w:rsidRPr="002F1F4E">
              <w:rPr>
                <w:rFonts w:ascii="Times New Roman" w:eastAsia="Times New Roman" w:hAnsi="Times New Roman" w:cs="Times New Roman"/>
                <w:color w:val="000000"/>
                <w:sz w:val="24"/>
                <w:szCs w:val="24"/>
                <w:lang w:eastAsia="id-ID"/>
              </w:rPr>
              <w:t>2,33</w:t>
            </w:r>
          </w:p>
        </w:tc>
      </w:tr>
      <w:tr w:rsidR="00C42310" w:rsidRPr="002F1F4E" w:rsidTr="00B968F4">
        <w:trPr>
          <w:trHeight w:val="328"/>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C42310" w:rsidRPr="002F1F4E" w:rsidRDefault="00C42310" w:rsidP="00B968F4">
            <w:pPr>
              <w:spacing w:after="0" w:line="240" w:lineRule="auto"/>
              <w:jc w:val="center"/>
              <w:rPr>
                <w:rFonts w:ascii="Times New Roman" w:eastAsia="Times New Roman" w:hAnsi="Times New Roman" w:cs="Times New Roman"/>
                <w:color w:val="000000"/>
                <w:sz w:val="24"/>
                <w:szCs w:val="24"/>
                <w:lang w:eastAsia="id-ID"/>
              </w:rPr>
            </w:pPr>
            <w:r w:rsidRPr="002F1F4E">
              <w:rPr>
                <w:rFonts w:ascii="Times New Roman" w:eastAsia="Times New Roman" w:hAnsi="Times New Roman" w:cs="Times New Roman"/>
                <w:color w:val="000000"/>
                <w:sz w:val="24"/>
                <w:szCs w:val="24"/>
                <w:lang w:eastAsia="id-ID"/>
              </w:rPr>
              <w:t>a2b2</w:t>
            </w:r>
          </w:p>
        </w:tc>
        <w:tc>
          <w:tcPr>
            <w:tcW w:w="5194" w:type="dxa"/>
            <w:tcBorders>
              <w:top w:val="nil"/>
              <w:left w:val="nil"/>
              <w:bottom w:val="single" w:sz="4" w:space="0" w:color="auto"/>
              <w:right w:val="single" w:sz="4" w:space="0" w:color="auto"/>
            </w:tcBorders>
            <w:shd w:val="clear" w:color="auto" w:fill="auto"/>
            <w:noWrap/>
            <w:vAlign w:val="bottom"/>
            <w:hideMark/>
          </w:tcPr>
          <w:p w:rsidR="00C42310" w:rsidRPr="002F1F4E" w:rsidRDefault="00C42310" w:rsidP="00B968F4">
            <w:pPr>
              <w:spacing w:after="0" w:line="240" w:lineRule="auto"/>
              <w:jc w:val="center"/>
              <w:rPr>
                <w:rFonts w:ascii="Times New Roman" w:eastAsia="Times New Roman" w:hAnsi="Times New Roman" w:cs="Times New Roman"/>
                <w:color w:val="000000"/>
                <w:sz w:val="24"/>
                <w:szCs w:val="24"/>
                <w:lang w:eastAsia="id-ID"/>
              </w:rPr>
            </w:pPr>
            <w:r w:rsidRPr="002F1F4E">
              <w:rPr>
                <w:rFonts w:ascii="Times New Roman" w:eastAsia="Times New Roman" w:hAnsi="Times New Roman" w:cs="Times New Roman"/>
                <w:color w:val="000000"/>
                <w:sz w:val="24"/>
                <w:szCs w:val="24"/>
                <w:lang w:eastAsia="id-ID"/>
              </w:rPr>
              <w:t>2,35</w:t>
            </w:r>
          </w:p>
        </w:tc>
      </w:tr>
    </w:tbl>
    <w:p w:rsidR="00C42310" w:rsidRDefault="00F107A2" w:rsidP="00265845">
      <w:pPr>
        <w:spacing w:before="240" w:after="120" w:line="480" w:lineRule="auto"/>
        <w:ind w:firstLine="567"/>
        <w:jc w:val="both"/>
        <w:rPr>
          <w:rFonts w:ascii="Times New Roman" w:hAnsi="Times New Roman"/>
          <w:sz w:val="24"/>
          <w:szCs w:val="24"/>
        </w:rPr>
      </w:pPr>
      <w:r>
        <w:rPr>
          <w:rFonts w:ascii="Times New Roman" w:hAnsi="Times New Roman"/>
          <w:sz w:val="24"/>
          <w:szCs w:val="24"/>
          <w:lang w:val="en-US"/>
        </w:rPr>
        <w:t xml:space="preserve">Hasil pengamatan kadar </w:t>
      </w:r>
      <w:r>
        <w:rPr>
          <w:rFonts w:ascii="Times New Roman" w:hAnsi="Times New Roman"/>
          <w:sz w:val="24"/>
          <w:szCs w:val="24"/>
        </w:rPr>
        <w:t>gula reduksi pada 3 sampel terpilih</w:t>
      </w:r>
      <w:r>
        <w:rPr>
          <w:rFonts w:ascii="Times New Roman" w:hAnsi="Times New Roman"/>
          <w:sz w:val="24"/>
          <w:szCs w:val="24"/>
          <w:lang w:val="en-US"/>
        </w:rPr>
        <w:t xml:space="preserve"> </w:t>
      </w:r>
      <w:r w:rsidR="00AB05B2">
        <w:rPr>
          <w:rFonts w:ascii="Times New Roman" w:hAnsi="Times New Roman"/>
          <w:sz w:val="24"/>
          <w:szCs w:val="24"/>
        </w:rPr>
        <w:t>Tabel 17</w:t>
      </w:r>
      <w:r w:rsidR="00C42310">
        <w:rPr>
          <w:rFonts w:ascii="Times New Roman" w:hAnsi="Times New Roman"/>
          <w:sz w:val="24"/>
          <w:szCs w:val="24"/>
        </w:rPr>
        <w:t xml:space="preserve">. menunjukkan kadar gula reduksi yang paling tinggi yaitu </w:t>
      </w:r>
      <w:r w:rsidR="00CB79BD">
        <w:rPr>
          <w:rFonts w:ascii="Times New Roman" w:hAnsi="Times New Roman"/>
          <w:sz w:val="24"/>
          <w:szCs w:val="24"/>
        </w:rPr>
        <w:t xml:space="preserve">sebesar </w:t>
      </w:r>
      <w:r w:rsidR="00C42310">
        <w:rPr>
          <w:rFonts w:ascii="Times New Roman" w:hAnsi="Times New Roman"/>
          <w:sz w:val="24"/>
          <w:szCs w:val="24"/>
        </w:rPr>
        <w:t>2,35</w:t>
      </w:r>
      <w:r w:rsidR="00CB79BD">
        <w:rPr>
          <w:rFonts w:ascii="Times New Roman" w:hAnsi="Times New Roman"/>
          <w:sz w:val="24"/>
          <w:szCs w:val="24"/>
        </w:rPr>
        <w:t xml:space="preserve">. </w:t>
      </w:r>
      <w:r w:rsidR="00C42310">
        <w:rPr>
          <w:rFonts w:ascii="Times New Roman" w:hAnsi="Times New Roman"/>
          <w:sz w:val="24"/>
          <w:szCs w:val="24"/>
        </w:rPr>
        <w:t>Hal  ini disebabkan inversi sukrosa yang rendah akan menghasilkan kristalisasi, jumlah gula invert yang ada harus lebih rendah dari jumlah sukrosa. Kecepatan inversi dipengaruhi oleh suhu, waktu pemanasan dan harga pH dari larutan (Desrosier, 1988).</w:t>
      </w:r>
    </w:p>
    <w:p w:rsidR="00AE7FE0" w:rsidRPr="00AE7FE0" w:rsidRDefault="00AE7FE0" w:rsidP="00AE7FE0">
      <w:pPr>
        <w:spacing w:after="0" w:line="480" w:lineRule="auto"/>
        <w:jc w:val="both"/>
        <w:rPr>
          <w:rFonts w:ascii="Times New Roman" w:hAnsi="Times New Roman"/>
          <w:b/>
          <w:sz w:val="24"/>
          <w:szCs w:val="24"/>
        </w:rPr>
      </w:pPr>
      <w:r w:rsidRPr="00AE7FE0">
        <w:rPr>
          <w:rFonts w:ascii="Times New Roman" w:hAnsi="Times New Roman"/>
          <w:b/>
          <w:sz w:val="24"/>
          <w:szCs w:val="24"/>
        </w:rPr>
        <w:t>4.3. Produk Terpilih</w:t>
      </w:r>
    </w:p>
    <w:p w:rsidR="00AE7FE0" w:rsidRDefault="000B2A3C" w:rsidP="000B2A3C">
      <w:pPr>
        <w:spacing w:after="0" w:line="480" w:lineRule="auto"/>
        <w:ind w:firstLine="567"/>
        <w:jc w:val="both"/>
        <w:rPr>
          <w:rFonts w:ascii="Times New Roman" w:hAnsi="Times New Roman"/>
          <w:sz w:val="24"/>
          <w:szCs w:val="24"/>
        </w:rPr>
      </w:pPr>
      <w:r>
        <w:rPr>
          <w:rFonts w:ascii="Times New Roman" w:hAnsi="Times New Roman"/>
          <w:sz w:val="24"/>
          <w:szCs w:val="24"/>
        </w:rPr>
        <w:t>Pemilihan sampel ini untuk mengetahui produk terpilih berdasarkan keseluruhan respon</w:t>
      </w:r>
      <w:r w:rsidR="00A61BAA">
        <w:rPr>
          <w:rFonts w:ascii="Times New Roman" w:hAnsi="Times New Roman"/>
          <w:sz w:val="24"/>
          <w:szCs w:val="24"/>
        </w:rPr>
        <w:t xml:space="preserve"> dengan menggunakan uji </w:t>
      </w:r>
      <w:r w:rsidR="007F5BC8">
        <w:rPr>
          <w:rFonts w:ascii="Times New Roman" w:hAnsi="Times New Roman"/>
          <w:sz w:val="24"/>
          <w:szCs w:val="24"/>
        </w:rPr>
        <w:t>skoring</w:t>
      </w:r>
      <w:r>
        <w:rPr>
          <w:rFonts w:ascii="Times New Roman" w:hAnsi="Times New Roman"/>
          <w:sz w:val="24"/>
          <w:szCs w:val="24"/>
        </w:rPr>
        <w:t>. Pemilihan sampel terp</w:t>
      </w:r>
      <w:r w:rsidR="00AB05B2">
        <w:rPr>
          <w:rFonts w:ascii="Times New Roman" w:hAnsi="Times New Roman"/>
          <w:sz w:val="24"/>
          <w:szCs w:val="24"/>
        </w:rPr>
        <w:t>ilih dapat dilihat pada Tabel 18</w:t>
      </w:r>
      <w:r w:rsidR="0057765F">
        <w:rPr>
          <w:rFonts w:ascii="Times New Roman" w:hAnsi="Times New Roman"/>
          <w:sz w:val="24"/>
          <w:szCs w:val="24"/>
        </w:rPr>
        <w:t>.</w:t>
      </w:r>
    </w:p>
    <w:p w:rsidR="000B2A3C" w:rsidRDefault="000B2A3C" w:rsidP="00B72665">
      <w:pPr>
        <w:spacing w:after="0" w:line="240" w:lineRule="auto"/>
        <w:jc w:val="center"/>
        <w:rPr>
          <w:rFonts w:ascii="Times New Roman" w:hAnsi="Times New Roman"/>
          <w:sz w:val="24"/>
          <w:szCs w:val="24"/>
        </w:rPr>
      </w:pPr>
      <w:r w:rsidRPr="00B72665">
        <w:rPr>
          <w:rFonts w:ascii="Times New Roman" w:hAnsi="Times New Roman"/>
          <w:b/>
          <w:sz w:val="24"/>
          <w:szCs w:val="24"/>
        </w:rPr>
        <w:lastRenderedPageBreak/>
        <w:t>Tabel</w:t>
      </w:r>
      <w:r w:rsidR="00AB05B2">
        <w:rPr>
          <w:rFonts w:ascii="Times New Roman" w:hAnsi="Times New Roman"/>
          <w:b/>
          <w:sz w:val="24"/>
          <w:szCs w:val="24"/>
        </w:rPr>
        <w:t xml:space="preserve"> 18</w:t>
      </w:r>
      <w:r w:rsidR="00B72665">
        <w:rPr>
          <w:rFonts w:ascii="Times New Roman" w:hAnsi="Times New Roman"/>
          <w:b/>
          <w:sz w:val="24"/>
          <w:szCs w:val="24"/>
        </w:rPr>
        <w:t>.</w:t>
      </w:r>
      <w:r>
        <w:rPr>
          <w:rFonts w:ascii="Times New Roman" w:hAnsi="Times New Roman"/>
          <w:sz w:val="24"/>
          <w:szCs w:val="24"/>
        </w:rPr>
        <w:t xml:space="preserve"> Penentuan Sampel Teh Enkapsulasi Terpilih</w:t>
      </w:r>
    </w:p>
    <w:tbl>
      <w:tblPr>
        <w:tblW w:w="8805" w:type="dxa"/>
        <w:tblInd w:w="92" w:type="dxa"/>
        <w:tblLook w:val="04A0"/>
      </w:tblPr>
      <w:tblGrid>
        <w:gridCol w:w="1774"/>
        <w:gridCol w:w="913"/>
        <w:gridCol w:w="913"/>
        <w:gridCol w:w="657"/>
        <w:gridCol w:w="1692"/>
        <w:gridCol w:w="1722"/>
        <w:gridCol w:w="1134"/>
      </w:tblGrid>
      <w:tr w:rsidR="006C7F1E" w:rsidRPr="006C7F1E" w:rsidTr="006C7F1E">
        <w:trPr>
          <w:trHeight w:val="297"/>
        </w:trPr>
        <w:tc>
          <w:tcPr>
            <w:tcW w:w="17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C7F1E" w:rsidRPr="006C7F1E" w:rsidRDefault="006C7F1E" w:rsidP="006C7F1E">
            <w:pPr>
              <w:spacing w:after="0" w:line="240" w:lineRule="auto"/>
              <w:jc w:val="center"/>
              <w:rPr>
                <w:rFonts w:ascii="Times New Roman" w:eastAsia="Times New Roman" w:hAnsi="Times New Roman" w:cs="Times New Roman"/>
                <w:b/>
                <w:bCs/>
                <w:color w:val="000000"/>
                <w:sz w:val="20"/>
                <w:szCs w:val="20"/>
                <w:lang w:val="en-US"/>
              </w:rPr>
            </w:pPr>
            <w:r w:rsidRPr="006C7F1E">
              <w:rPr>
                <w:rFonts w:ascii="Times New Roman" w:eastAsia="Times New Roman" w:hAnsi="Times New Roman" w:cs="Times New Roman"/>
                <w:b/>
                <w:bCs/>
                <w:color w:val="000000"/>
                <w:sz w:val="20"/>
                <w:szCs w:val="20"/>
                <w:lang w:val="en-US"/>
              </w:rPr>
              <w:t>Kode Sampel</w:t>
            </w:r>
          </w:p>
        </w:tc>
        <w:tc>
          <w:tcPr>
            <w:tcW w:w="5897" w:type="dxa"/>
            <w:gridSpan w:val="5"/>
            <w:tcBorders>
              <w:top w:val="single" w:sz="8" w:space="0" w:color="auto"/>
              <w:left w:val="nil"/>
              <w:bottom w:val="single" w:sz="8" w:space="0" w:color="auto"/>
              <w:right w:val="single" w:sz="8" w:space="0" w:color="000000"/>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b/>
                <w:bCs/>
                <w:color w:val="000000"/>
                <w:sz w:val="20"/>
                <w:szCs w:val="20"/>
                <w:lang w:val="en-US"/>
              </w:rPr>
            </w:pPr>
            <w:r w:rsidRPr="006C7F1E">
              <w:rPr>
                <w:rFonts w:ascii="Times New Roman" w:eastAsia="Times New Roman" w:hAnsi="Times New Roman" w:cs="Times New Roman"/>
                <w:b/>
                <w:bCs/>
                <w:color w:val="000000"/>
                <w:sz w:val="20"/>
                <w:szCs w:val="20"/>
                <w:lang w:val="en-US"/>
              </w:rPr>
              <w:t>Respon</w:t>
            </w:r>
          </w:p>
        </w:tc>
        <w:tc>
          <w:tcPr>
            <w:tcW w:w="1134" w:type="dxa"/>
            <w:tcBorders>
              <w:top w:val="single" w:sz="8" w:space="0" w:color="auto"/>
              <w:left w:val="nil"/>
              <w:bottom w:val="nil"/>
              <w:right w:val="single" w:sz="8" w:space="0" w:color="auto"/>
            </w:tcBorders>
            <w:shd w:val="clear" w:color="auto" w:fill="auto"/>
            <w:vAlign w:val="center"/>
            <w:hideMark/>
          </w:tcPr>
          <w:p w:rsidR="006C7F1E" w:rsidRPr="006C7F1E" w:rsidRDefault="006C7F1E" w:rsidP="006C7F1E">
            <w:pPr>
              <w:spacing w:after="0" w:line="240" w:lineRule="auto"/>
              <w:jc w:val="center"/>
              <w:rPr>
                <w:rFonts w:ascii="Times New Roman" w:eastAsia="Times New Roman" w:hAnsi="Times New Roman" w:cs="Times New Roman"/>
                <w:b/>
                <w:bCs/>
                <w:color w:val="000000"/>
                <w:sz w:val="20"/>
                <w:szCs w:val="20"/>
                <w:lang w:val="en-US"/>
              </w:rPr>
            </w:pPr>
            <w:r w:rsidRPr="006C7F1E">
              <w:rPr>
                <w:rFonts w:ascii="Times New Roman" w:eastAsia="Times New Roman" w:hAnsi="Times New Roman" w:cs="Times New Roman"/>
                <w:b/>
                <w:bCs/>
                <w:color w:val="000000"/>
                <w:sz w:val="20"/>
                <w:szCs w:val="20"/>
                <w:lang w:val="en-US"/>
              </w:rPr>
              <w:t>Jumlah</w:t>
            </w:r>
          </w:p>
        </w:tc>
      </w:tr>
      <w:tr w:rsidR="006C7F1E" w:rsidRPr="006C7F1E" w:rsidTr="006C7F1E">
        <w:trPr>
          <w:trHeight w:val="297"/>
        </w:trPr>
        <w:tc>
          <w:tcPr>
            <w:tcW w:w="1774" w:type="dxa"/>
            <w:vMerge/>
            <w:tcBorders>
              <w:top w:val="single" w:sz="8" w:space="0" w:color="auto"/>
              <w:left w:val="single" w:sz="8" w:space="0" w:color="auto"/>
              <w:bottom w:val="single" w:sz="8" w:space="0" w:color="000000"/>
              <w:right w:val="single" w:sz="8" w:space="0" w:color="auto"/>
            </w:tcBorders>
            <w:vAlign w:val="center"/>
            <w:hideMark/>
          </w:tcPr>
          <w:p w:rsidR="006C7F1E" w:rsidRPr="006C7F1E" w:rsidRDefault="006C7F1E" w:rsidP="006C7F1E">
            <w:pPr>
              <w:spacing w:after="0" w:line="240" w:lineRule="auto"/>
              <w:rPr>
                <w:rFonts w:ascii="Times New Roman" w:eastAsia="Times New Roman" w:hAnsi="Times New Roman" w:cs="Times New Roman"/>
                <w:b/>
                <w:bCs/>
                <w:color w:val="000000"/>
                <w:sz w:val="20"/>
                <w:szCs w:val="20"/>
                <w:lang w:val="en-US"/>
              </w:rPr>
            </w:pPr>
          </w:p>
        </w:tc>
        <w:tc>
          <w:tcPr>
            <w:tcW w:w="913"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b/>
                <w:bCs/>
                <w:color w:val="000000"/>
                <w:sz w:val="20"/>
                <w:szCs w:val="20"/>
                <w:lang w:val="en-US"/>
              </w:rPr>
            </w:pPr>
            <w:r w:rsidRPr="006C7F1E">
              <w:rPr>
                <w:rFonts w:ascii="Times New Roman" w:eastAsia="Times New Roman" w:hAnsi="Times New Roman" w:cs="Times New Roman"/>
                <w:b/>
                <w:bCs/>
                <w:color w:val="000000"/>
                <w:sz w:val="20"/>
                <w:szCs w:val="20"/>
                <w:lang w:val="en-US"/>
              </w:rPr>
              <w:t>Warna</w:t>
            </w:r>
          </w:p>
        </w:tc>
        <w:tc>
          <w:tcPr>
            <w:tcW w:w="913"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b/>
                <w:bCs/>
                <w:color w:val="000000"/>
                <w:sz w:val="20"/>
                <w:szCs w:val="20"/>
                <w:lang w:val="en-US"/>
              </w:rPr>
            </w:pPr>
            <w:r w:rsidRPr="006C7F1E">
              <w:rPr>
                <w:rFonts w:ascii="Times New Roman" w:eastAsia="Times New Roman" w:hAnsi="Times New Roman" w:cs="Times New Roman"/>
                <w:b/>
                <w:bCs/>
                <w:color w:val="000000"/>
                <w:sz w:val="20"/>
                <w:szCs w:val="20"/>
                <w:lang w:val="en-US"/>
              </w:rPr>
              <w:t>Aroma</w:t>
            </w:r>
          </w:p>
        </w:tc>
        <w:tc>
          <w:tcPr>
            <w:tcW w:w="657"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b/>
                <w:bCs/>
                <w:color w:val="000000"/>
                <w:sz w:val="20"/>
                <w:szCs w:val="20"/>
                <w:lang w:val="en-US"/>
              </w:rPr>
            </w:pPr>
            <w:r w:rsidRPr="006C7F1E">
              <w:rPr>
                <w:rFonts w:ascii="Times New Roman" w:eastAsia="Times New Roman" w:hAnsi="Times New Roman" w:cs="Times New Roman"/>
                <w:b/>
                <w:bCs/>
                <w:color w:val="000000"/>
                <w:sz w:val="20"/>
                <w:szCs w:val="20"/>
                <w:lang w:val="en-US"/>
              </w:rPr>
              <w:t>Rasa</w:t>
            </w:r>
          </w:p>
        </w:tc>
        <w:tc>
          <w:tcPr>
            <w:tcW w:w="1692"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b/>
                <w:bCs/>
                <w:color w:val="000000"/>
                <w:sz w:val="20"/>
                <w:szCs w:val="20"/>
                <w:lang w:val="en-US"/>
              </w:rPr>
            </w:pPr>
            <w:r w:rsidRPr="006C7F1E">
              <w:rPr>
                <w:rFonts w:ascii="Times New Roman" w:eastAsia="Times New Roman" w:hAnsi="Times New Roman" w:cs="Times New Roman"/>
                <w:b/>
                <w:bCs/>
                <w:color w:val="000000"/>
                <w:sz w:val="20"/>
                <w:szCs w:val="20"/>
                <w:lang w:val="en-US"/>
              </w:rPr>
              <w:t>Waktu Larut</w:t>
            </w:r>
          </w:p>
        </w:tc>
        <w:tc>
          <w:tcPr>
            <w:tcW w:w="1722"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b/>
                <w:bCs/>
                <w:color w:val="000000"/>
                <w:sz w:val="20"/>
                <w:szCs w:val="20"/>
                <w:lang w:val="en-US"/>
              </w:rPr>
            </w:pPr>
            <w:r w:rsidRPr="006C7F1E">
              <w:rPr>
                <w:rFonts w:ascii="Times New Roman" w:eastAsia="Times New Roman" w:hAnsi="Times New Roman" w:cs="Times New Roman"/>
                <w:b/>
                <w:bCs/>
                <w:color w:val="000000"/>
                <w:sz w:val="20"/>
                <w:szCs w:val="20"/>
                <w:lang w:val="en-US"/>
              </w:rPr>
              <w:t>Kadar Polifenol Total</w:t>
            </w:r>
          </w:p>
        </w:tc>
        <w:tc>
          <w:tcPr>
            <w:tcW w:w="1134" w:type="dxa"/>
            <w:tcBorders>
              <w:top w:val="nil"/>
              <w:left w:val="nil"/>
              <w:bottom w:val="single" w:sz="8" w:space="0" w:color="000000"/>
              <w:right w:val="single" w:sz="8" w:space="0" w:color="auto"/>
            </w:tcBorders>
            <w:shd w:val="clear" w:color="auto" w:fill="auto"/>
            <w:vAlign w:val="center"/>
            <w:hideMark/>
          </w:tcPr>
          <w:p w:rsidR="006C7F1E" w:rsidRPr="006C7F1E" w:rsidRDefault="006C7F1E" w:rsidP="006C7F1E">
            <w:pPr>
              <w:spacing w:after="0" w:line="240" w:lineRule="auto"/>
              <w:jc w:val="center"/>
              <w:rPr>
                <w:rFonts w:ascii="Calibri" w:eastAsia="Times New Roman" w:hAnsi="Calibri" w:cs="Calibri"/>
                <w:color w:val="000000"/>
                <w:lang w:val="en-US"/>
              </w:rPr>
            </w:pPr>
            <w:r w:rsidRPr="006C7F1E">
              <w:rPr>
                <w:rFonts w:ascii="Calibri" w:eastAsia="Times New Roman" w:hAnsi="Calibri" w:cs="Calibri"/>
                <w:color w:val="000000"/>
                <w:lang w:val="en-US"/>
              </w:rPr>
              <w:t> </w:t>
            </w:r>
          </w:p>
        </w:tc>
      </w:tr>
      <w:tr w:rsidR="006C7F1E" w:rsidRPr="006C7F1E" w:rsidTr="006C7F1E">
        <w:trPr>
          <w:trHeight w:val="311"/>
        </w:trPr>
        <w:tc>
          <w:tcPr>
            <w:tcW w:w="1774" w:type="dxa"/>
            <w:tcBorders>
              <w:top w:val="nil"/>
              <w:left w:val="single" w:sz="8" w:space="0" w:color="auto"/>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a1b1</w:t>
            </w:r>
          </w:p>
        </w:tc>
        <w:tc>
          <w:tcPr>
            <w:tcW w:w="913"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1</w:t>
            </w:r>
          </w:p>
        </w:tc>
        <w:tc>
          <w:tcPr>
            <w:tcW w:w="913"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3</w:t>
            </w:r>
          </w:p>
        </w:tc>
        <w:tc>
          <w:tcPr>
            <w:tcW w:w="657"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4</w:t>
            </w:r>
          </w:p>
        </w:tc>
        <w:tc>
          <w:tcPr>
            <w:tcW w:w="1692"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4"/>
                <w:szCs w:val="24"/>
                <w:lang w:val="en-US"/>
              </w:rPr>
            </w:pPr>
            <w:r w:rsidRPr="006C7F1E">
              <w:rPr>
                <w:rFonts w:ascii="Times New Roman" w:eastAsia="Times New Roman" w:hAnsi="Times New Roman" w:cs="Times New Roman"/>
                <w:color w:val="000000"/>
                <w:sz w:val="24"/>
                <w:szCs w:val="24"/>
                <w:lang w:val="en-US" w:eastAsia="id-ID"/>
              </w:rPr>
              <w:t>3</w:t>
            </w:r>
          </w:p>
        </w:tc>
        <w:tc>
          <w:tcPr>
            <w:tcW w:w="1722"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4</w:t>
            </w:r>
          </w:p>
        </w:tc>
        <w:tc>
          <w:tcPr>
            <w:tcW w:w="1134"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15</w:t>
            </w:r>
          </w:p>
        </w:tc>
      </w:tr>
      <w:tr w:rsidR="006C7F1E" w:rsidRPr="006C7F1E" w:rsidTr="006C7F1E">
        <w:trPr>
          <w:trHeight w:val="311"/>
        </w:trPr>
        <w:tc>
          <w:tcPr>
            <w:tcW w:w="1774" w:type="dxa"/>
            <w:tcBorders>
              <w:top w:val="nil"/>
              <w:left w:val="single" w:sz="8" w:space="0" w:color="auto"/>
              <w:bottom w:val="single" w:sz="8" w:space="0" w:color="auto"/>
              <w:right w:val="single" w:sz="8" w:space="0" w:color="auto"/>
            </w:tcBorders>
            <w:shd w:val="clear" w:color="000000" w:fill="FFFFFF"/>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a1b2</w:t>
            </w:r>
          </w:p>
        </w:tc>
        <w:tc>
          <w:tcPr>
            <w:tcW w:w="913"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2</w:t>
            </w:r>
          </w:p>
        </w:tc>
        <w:tc>
          <w:tcPr>
            <w:tcW w:w="913"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1</w:t>
            </w:r>
          </w:p>
        </w:tc>
        <w:tc>
          <w:tcPr>
            <w:tcW w:w="657"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1</w:t>
            </w:r>
          </w:p>
        </w:tc>
        <w:tc>
          <w:tcPr>
            <w:tcW w:w="1692"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4"/>
                <w:szCs w:val="24"/>
                <w:lang w:val="en-US"/>
              </w:rPr>
            </w:pPr>
            <w:r w:rsidRPr="006C7F1E">
              <w:rPr>
                <w:rFonts w:ascii="Times New Roman" w:eastAsia="Times New Roman" w:hAnsi="Times New Roman" w:cs="Times New Roman"/>
                <w:color w:val="000000"/>
                <w:sz w:val="24"/>
                <w:szCs w:val="24"/>
                <w:lang w:val="en-US" w:eastAsia="id-ID"/>
              </w:rPr>
              <w:t>3</w:t>
            </w:r>
          </w:p>
        </w:tc>
        <w:tc>
          <w:tcPr>
            <w:tcW w:w="1722"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4</w:t>
            </w:r>
          </w:p>
        </w:tc>
        <w:tc>
          <w:tcPr>
            <w:tcW w:w="1134"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11</w:t>
            </w:r>
          </w:p>
        </w:tc>
      </w:tr>
      <w:tr w:rsidR="006C7F1E" w:rsidRPr="006C7F1E" w:rsidTr="006C7F1E">
        <w:trPr>
          <w:trHeight w:val="311"/>
        </w:trPr>
        <w:tc>
          <w:tcPr>
            <w:tcW w:w="1774" w:type="dxa"/>
            <w:tcBorders>
              <w:top w:val="nil"/>
              <w:left w:val="single" w:sz="8" w:space="0" w:color="auto"/>
              <w:bottom w:val="single" w:sz="8" w:space="0" w:color="auto"/>
              <w:right w:val="single" w:sz="8" w:space="0" w:color="auto"/>
            </w:tcBorders>
            <w:shd w:val="clear" w:color="000000" w:fill="FFFF00"/>
            <w:noWrap/>
            <w:vAlign w:val="bottom"/>
            <w:hideMark/>
          </w:tcPr>
          <w:p w:rsidR="006C7F1E" w:rsidRPr="006C7F1E" w:rsidRDefault="006C7F1E" w:rsidP="006C7F1E">
            <w:pPr>
              <w:spacing w:after="0" w:line="240" w:lineRule="auto"/>
              <w:jc w:val="center"/>
              <w:rPr>
                <w:rFonts w:ascii="Times New Roman" w:eastAsia="Times New Roman" w:hAnsi="Times New Roman" w:cs="Times New Roman"/>
                <w:b/>
                <w:bCs/>
                <w:color w:val="000000"/>
                <w:sz w:val="20"/>
                <w:szCs w:val="20"/>
                <w:lang w:val="en-US"/>
              </w:rPr>
            </w:pPr>
            <w:r w:rsidRPr="006C7F1E">
              <w:rPr>
                <w:rFonts w:ascii="Times New Roman" w:eastAsia="Times New Roman" w:hAnsi="Times New Roman" w:cs="Times New Roman"/>
                <w:b/>
                <w:bCs/>
                <w:color w:val="000000"/>
                <w:sz w:val="20"/>
                <w:szCs w:val="20"/>
                <w:lang w:val="en-US"/>
              </w:rPr>
              <w:t>a1b3</w:t>
            </w:r>
          </w:p>
        </w:tc>
        <w:tc>
          <w:tcPr>
            <w:tcW w:w="913" w:type="dxa"/>
            <w:tcBorders>
              <w:top w:val="nil"/>
              <w:left w:val="nil"/>
              <w:bottom w:val="single" w:sz="8" w:space="0" w:color="auto"/>
              <w:right w:val="single" w:sz="8" w:space="0" w:color="auto"/>
            </w:tcBorders>
            <w:shd w:val="clear" w:color="000000" w:fill="FFFF00"/>
            <w:noWrap/>
            <w:vAlign w:val="bottom"/>
            <w:hideMark/>
          </w:tcPr>
          <w:p w:rsidR="006C7F1E" w:rsidRPr="006C7F1E" w:rsidRDefault="006C7F1E" w:rsidP="006C7F1E">
            <w:pPr>
              <w:spacing w:after="0" w:line="240" w:lineRule="auto"/>
              <w:jc w:val="center"/>
              <w:rPr>
                <w:rFonts w:ascii="Times New Roman" w:eastAsia="Times New Roman" w:hAnsi="Times New Roman" w:cs="Times New Roman"/>
                <w:b/>
                <w:bCs/>
                <w:color w:val="000000"/>
                <w:sz w:val="20"/>
                <w:szCs w:val="20"/>
                <w:lang w:val="en-US"/>
              </w:rPr>
            </w:pPr>
            <w:r w:rsidRPr="006C7F1E">
              <w:rPr>
                <w:rFonts w:ascii="Times New Roman" w:eastAsia="Times New Roman" w:hAnsi="Times New Roman" w:cs="Times New Roman"/>
                <w:b/>
                <w:bCs/>
                <w:color w:val="000000"/>
                <w:sz w:val="20"/>
                <w:szCs w:val="20"/>
                <w:lang w:val="en-US"/>
              </w:rPr>
              <w:t>3</w:t>
            </w:r>
          </w:p>
        </w:tc>
        <w:tc>
          <w:tcPr>
            <w:tcW w:w="913" w:type="dxa"/>
            <w:tcBorders>
              <w:top w:val="nil"/>
              <w:left w:val="nil"/>
              <w:bottom w:val="single" w:sz="8" w:space="0" w:color="auto"/>
              <w:right w:val="single" w:sz="8" w:space="0" w:color="auto"/>
            </w:tcBorders>
            <w:shd w:val="clear" w:color="000000" w:fill="FFFF00"/>
            <w:noWrap/>
            <w:vAlign w:val="bottom"/>
            <w:hideMark/>
          </w:tcPr>
          <w:p w:rsidR="006C7F1E" w:rsidRPr="006C7F1E" w:rsidRDefault="006C7F1E" w:rsidP="006C7F1E">
            <w:pPr>
              <w:spacing w:after="0" w:line="240" w:lineRule="auto"/>
              <w:jc w:val="center"/>
              <w:rPr>
                <w:rFonts w:ascii="Times New Roman" w:eastAsia="Times New Roman" w:hAnsi="Times New Roman" w:cs="Times New Roman"/>
                <w:b/>
                <w:bCs/>
                <w:color w:val="000000"/>
                <w:sz w:val="20"/>
                <w:szCs w:val="20"/>
                <w:lang w:val="en-US"/>
              </w:rPr>
            </w:pPr>
            <w:r w:rsidRPr="006C7F1E">
              <w:rPr>
                <w:rFonts w:ascii="Times New Roman" w:eastAsia="Times New Roman" w:hAnsi="Times New Roman" w:cs="Times New Roman"/>
                <w:b/>
                <w:bCs/>
                <w:color w:val="000000"/>
                <w:sz w:val="20"/>
                <w:szCs w:val="20"/>
                <w:lang w:val="en-US"/>
              </w:rPr>
              <w:t>4</w:t>
            </w:r>
          </w:p>
        </w:tc>
        <w:tc>
          <w:tcPr>
            <w:tcW w:w="657" w:type="dxa"/>
            <w:tcBorders>
              <w:top w:val="nil"/>
              <w:left w:val="nil"/>
              <w:bottom w:val="single" w:sz="8" w:space="0" w:color="auto"/>
              <w:right w:val="single" w:sz="8" w:space="0" w:color="auto"/>
            </w:tcBorders>
            <w:shd w:val="clear" w:color="000000" w:fill="FFFF00"/>
            <w:noWrap/>
            <w:vAlign w:val="bottom"/>
            <w:hideMark/>
          </w:tcPr>
          <w:p w:rsidR="006C7F1E" w:rsidRPr="006C7F1E" w:rsidRDefault="006C7F1E" w:rsidP="006C7F1E">
            <w:pPr>
              <w:spacing w:after="0" w:line="240" w:lineRule="auto"/>
              <w:jc w:val="center"/>
              <w:rPr>
                <w:rFonts w:ascii="Times New Roman" w:eastAsia="Times New Roman" w:hAnsi="Times New Roman" w:cs="Times New Roman"/>
                <w:b/>
                <w:bCs/>
                <w:color w:val="000000"/>
                <w:sz w:val="20"/>
                <w:szCs w:val="20"/>
                <w:lang w:val="en-US"/>
              </w:rPr>
            </w:pPr>
            <w:r w:rsidRPr="006C7F1E">
              <w:rPr>
                <w:rFonts w:ascii="Times New Roman" w:eastAsia="Times New Roman" w:hAnsi="Times New Roman" w:cs="Times New Roman"/>
                <w:b/>
                <w:bCs/>
                <w:color w:val="000000"/>
                <w:sz w:val="20"/>
                <w:szCs w:val="20"/>
                <w:lang w:val="en-US"/>
              </w:rPr>
              <w:t>3</w:t>
            </w:r>
          </w:p>
        </w:tc>
        <w:tc>
          <w:tcPr>
            <w:tcW w:w="1692" w:type="dxa"/>
            <w:tcBorders>
              <w:top w:val="nil"/>
              <w:left w:val="nil"/>
              <w:bottom w:val="single" w:sz="8" w:space="0" w:color="auto"/>
              <w:right w:val="single" w:sz="8" w:space="0" w:color="auto"/>
            </w:tcBorders>
            <w:shd w:val="clear" w:color="000000" w:fill="FFFF00"/>
            <w:noWrap/>
            <w:vAlign w:val="bottom"/>
            <w:hideMark/>
          </w:tcPr>
          <w:p w:rsidR="006C7F1E" w:rsidRPr="006C7F1E" w:rsidRDefault="006C7F1E" w:rsidP="006C7F1E">
            <w:pPr>
              <w:spacing w:after="0" w:line="240" w:lineRule="auto"/>
              <w:jc w:val="center"/>
              <w:rPr>
                <w:rFonts w:ascii="Times New Roman" w:eastAsia="Times New Roman" w:hAnsi="Times New Roman" w:cs="Times New Roman"/>
                <w:b/>
                <w:bCs/>
                <w:color w:val="000000"/>
                <w:sz w:val="24"/>
                <w:szCs w:val="24"/>
                <w:lang w:val="en-US"/>
              </w:rPr>
            </w:pPr>
            <w:r w:rsidRPr="006C7F1E">
              <w:rPr>
                <w:rFonts w:ascii="Times New Roman" w:eastAsia="Times New Roman" w:hAnsi="Times New Roman" w:cs="Times New Roman"/>
                <w:b/>
                <w:bCs/>
                <w:color w:val="000000"/>
                <w:sz w:val="24"/>
                <w:szCs w:val="24"/>
                <w:lang w:eastAsia="id-ID"/>
              </w:rPr>
              <w:t>3</w:t>
            </w:r>
          </w:p>
        </w:tc>
        <w:tc>
          <w:tcPr>
            <w:tcW w:w="1722" w:type="dxa"/>
            <w:tcBorders>
              <w:top w:val="nil"/>
              <w:left w:val="nil"/>
              <w:bottom w:val="single" w:sz="8" w:space="0" w:color="auto"/>
              <w:right w:val="single" w:sz="8" w:space="0" w:color="auto"/>
            </w:tcBorders>
            <w:shd w:val="clear" w:color="000000" w:fill="FFFF00"/>
            <w:noWrap/>
            <w:vAlign w:val="bottom"/>
            <w:hideMark/>
          </w:tcPr>
          <w:p w:rsidR="006C7F1E" w:rsidRPr="006C7F1E" w:rsidRDefault="006C7F1E" w:rsidP="006C7F1E">
            <w:pPr>
              <w:spacing w:after="0" w:line="240" w:lineRule="auto"/>
              <w:jc w:val="center"/>
              <w:rPr>
                <w:rFonts w:ascii="Times New Roman" w:eastAsia="Times New Roman" w:hAnsi="Times New Roman" w:cs="Times New Roman"/>
                <w:b/>
                <w:bCs/>
                <w:color w:val="000000"/>
                <w:sz w:val="20"/>
                <w:szCs w:val="20"/>
                <w:lang w:val="en-US"/>
              </w:rPr>
            </w:pPr>
            <w:r w:rsidRPr="006C7F1E">
              <w:rPr>
                <w:rFonts w:ascii="Times New Roman" w:eastAsia="Times New Roman" w:hAnsi="Times New Roman" w:cs="Times New Roman"/>
                <w:b/>
                <w:bCs/>
                <w:color w:val="000000"/>
                <w:sz w:val="20"/>
                <w:szCs w:val="20"/>
                <w:lang w:val="en-US"/>
              </w:rPr>
              <w:t>4</w:t>
            </w:r>
          </w:p>
        </w:tc>
        <w:tc>
          <w:tcPr>
            <w:tcW w:w="1134" w:type="dxa"/>
            <w:tcBorders>
              <w:top w:val="nil"/>
              <w:left w:val="nil"/>
              <w:bottom w:val="single" w:sz="8" w:space="0" w:color="auto"/>
              <w:right w:val="single" w:sz="8" w:space="0" w:color="auto"/>
            </w:tcBorders>
            <w:shd w:val="clear" w:color="000000" w:fill="FFFF00"/>
            <w:noWrap/>
            <w:vAlign w:val="bottom"/>
            <w:hideMark/>
          </w:tcPr>
          <w:p w:rsidR="006C7F1E" w:rsidRPr="006C7F1E" w:rsidRDefault="006C7F1E" w:rsidP="006C7F1E">
            <w:pPr>
              <w:spacing w:after="0" w:line="240" w:lineRule="auto"/>
              <w:jc w:val="center"/>
              <w:rPr>
                <w:rFonts w:ascii="Times New Roman" w:eastAsia="Times New Roman" w:hAnsi="Times New Roman" w:cs="Times New Roman"/>
                <w:b/>
                <w:bCs/>
                <w:color w:val="000000"/>
                <w:sz w:val="20"/>
                <w:szCs w:val="20"/>
                <w:lang w:val="en-US"/>
              </w:rPr>
            </w:pPr>
            <w:r w:rsidRPr="006C7F1E">
              <w:rPr>
                <w:rFonts w:ascii="Times New Roman" w:eastAsia="Times New Roman" w:hAnsi="Times New Roman" w:cs="Times New Roman"/>
                <w:b/>
                <w:bCs/>
                <w:color w:val="000000"/>
                <w:sz w:val="20"/>
                <w:szCs w:val="20"/>
                <w:lang w:val="en-US"/>
              </w:rPr>
              <w:t>17</w:t>
            </w:r>
          </w:p>
        </w:tc>
      </w:tr>
      <w:tr w:rsidR="006C7F1E" w:rsidRPr="006C7F1E" w:rsidTr="006C7F1E">
        <w:trPr>
          <w:trHeight w:val="311"/>
        </w:trPr>
        <w:tc>
          <w:tcPr>
            <w:tcW w:w="1774" w:type="dxa"/>
            <w:tcBorders>
              <w:top w:val="nil"/>
              <w:left w:val="single" w:sz="8" w:space="0" w:color="auto"/>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a2b1</w:t>
            </w:r>
          </w:p>
        </w:tc>
        <w:tc>
          <w:tcPr>
            <w:tcW w:w="913"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4</w:t>
            </w:r>
          </w:p>
        </w:tc>
        <w:tc>
          <w:tcPr>
            <w:tcW w:w="913"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4</w:t>
            </w:r>
          </w:p>
        </w:tc>
        <w:tc>
          <w:tcPr>
            <w:tcW w:w="657"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2</w:t>
            </w:r>
          </w:p>
        </w:tc>
        <w:tc>
          <w:tcPr>
            <w:tcW w:w="1692"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4"/>
                <w:szCs w:val="24"/>
                <w:lang w:val="en-US"/>
              </w:rPr>
            </w:pPr>
            <w:r w:rsidRPr="006C7F1E">
              <w:rPr>
                <w:rFonts w:ascii="Times New Roman" w:eastAsia="Times New Roman" w:hAnsi="Times New Roman" w:cs="Times New Roman"/>
                <w:color w:val="000000"/>
                <w:sz w:val="24"/>
                <w:szCs w:val="24"/>
                <w:lang w:val="en-US" w:eastAsia="id-ID"/>
              </w:rPr>
              <w:t>1</w:t>
            </w:r>
          </w:p>
        </w:tc>
        <w:tc>
          <w:tcPr>
            <w:tcW w:w="1722"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2</w:t>
            </w:r>
          </w:p>
        </w:tc>
        <w:tc>
          <w:tcPr>
            <w:tcW w:w="1134"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13</w:t>
            </w:r>
          </w:p>
        </w:tc>
      </w:tr>
      <w:tr w:rsidR="006C7F1E" w:rsidRPr="006C7F1E" w:rsidTr="006C7F1E">
        <w:trPr>
          <w:trHeight w:val="311"/>
        </w:trPr>
        <w:tc>
          <w:tcPr>
            <w:tcW w:w="1774" w:type="dxa"/>
            <w:tcBorders>
              <w:top w:val="nil"/>
              <w:left w:val="single" w:sz="8" w:space="0" w:color="auto"/>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a2b2</w:t>
            </w:r>
          </w:p>
        </w:tc>
        <w:tc>
          <w:tcPr>
            <w:tcW w:w="913"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2</w:t>
            </w:r>
          </w:p>
        </w:tc>
        <w:tc>
          <w:tcPr>
            <w:tcW w:w="913"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3</w:t>
            </w:r>
          </w:p>
        </w:tc>
        <w:tc>
          <w:tcPr>
            <w:tcW w:w="657"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3</w:t>
            </w:r>
          </w:p>
        </w:tc>
        <w:tc>
          <w:tcPr>
            <w:tcW w:w="1692"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4"/>
                <w:szCs w:val="24"/>
                <w:lang w:val="en-US"/>
              </w:rPr>
            </w:pPr>
            <w:r w:rsidRPr="006C7F1E">
              <w:rPr>
                <w:rFonts w:ascii="Times New Roman" w:eastAsia="Times New Roman" w:hAnsi="Times New Roman" w:cs="Times New Roman"/>
                <w:color w:val="000000"/>
                <w:sz w:val="24"/>
                <w:szCs w:val="24"/>
                <w:lang w:val="en-US" w:eastAsia="id-ID"/>
              </w:rPr>
              <w:t>2</w:t>
            </w:r>
          </w:p>
        </w:tc>
        <w:tc>
          <w:tcPr>
            <w:tcW w:w="1722"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2</w:t>
            </w:r>
          </w:p>
        </w:tc>
        <w:tc>
          <w:tcPr>
            <w:tcW w:w="1134"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12</w:t>
            </w:r>
          </w:p>
        </w:tc>
      </w:tr>
      <w:tr w:rsidR="006C7F1E" w:rsidRPr="006C7F1E" w:rsidTr="006C7F1E">
        <w:trPr>
          <w:trHeight w:val="311"/>
        </w:trPr>
        <w:tc>
          <w:tcPr>
            <w:tcW w:w="1774" w:type="dxa"/>
            <w:tcBorders>
              <w:top w:val="nil"/>
              <w:left w:val="single" w:sz="8" w:space="0" w:color="auto"/>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a2b3</w:t>
            </w:r>
          </w:p>
        </w:tc>
        <w:tc>
          <w:tcPr>
            <w:tcW w:w="913"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2</w:t>
            </w:r>
          </w:p>
        </w:tc>
        <w:tc>
          <w:tcPr>
            <w:tcW w:w="913"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4</w:t>
            </w:r>
          </w:p>
        </w:tc>
        <w:tc>
          <w:tcPr>
            <w:tcW w:w="657"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3</w:t>
            </w:r>
          </w:p>
        </w:tc>
        <w:tc>
          <w:tcPr>
            <w:tcW w:w="1692"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4"/>
                <w:szCs w:val="24"/>
                <w:lang w:val="en-US"/>
              </w:rPr>
            </w:pPr>
            <w:r w:rsidRPr="006C7F1E">
              <w:rPr>
                <w:rFonts w:ascii="Times New Roman" w:eastAsia="Times New Roman" w:hAnsi="Times New Roman" w:cs="Times New Roman"/>
                <w:color w:val="000000"/>
                <w:sz w:val="24"/>
                <w:szCs w:val="24"/>
                <w:lang w:val="en-US" w:eastAsia="id-ID"/>
              </w:rPr>
              <w:t>2</w:t>
            </w:r>
          </w:p>
        </w:tc>
        <w:tc>
          <w:tcPr>
            <w:tcW w:w="1722"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1</w:t>
            </w:r>
          </w:p>
        </w:tc>
        <w:tc>
          <w:tcPr>
            <w:tcW w:w="1134" w:type="dxa"/>
            <w:tcBorders>
              <w:top w:val="nil"/>
              <w:left w:val="nil"/>
              <w:bottom w:val="single" w:sz="8" w:space="0" w:color="auto"/>
              <w:right w:val="single" w:sz="8" w:space="0" w:color="auto"/>
            </w:tcBorders>
            <w:shd w:val="clear" w:color="auto" w:fill="auto"/>
            <w:noWrap/>
            <w:vAlign w:val="bottom"/>
            <w:hideMark/>
          </w:tcPr>
          <w:p w:rsidR="006C7F1E" w:rsidRPr="006C7F1E" w:rsidRDefault="006C7F1E" w:rsidP="006C7F1E">
            <w:pPr>
              <w:spacing w:after="0" w:line="240" w:lineRule="auto"/>
              <w:jc w:val="center"/>
              <w:rPr>
                <w:rFonts w:ascii="Times New Roman" w:eastAsia="Times New Roman" w:hAnsi="Times New Roman" w:cs="Times New Roman"/>
                <w:color w:val="000000"/>
                <w:sz w:val="20"/>
                <w:szCs w:val="20"/>
                <w:lang w:val="en-US"/>
              </w:rPr>
            </w:pPr>
            <w:r w:rsidRPr="006C7F1E">
              <w:rPr>
                <w:rFonts w:ascii="Times New Roman" w:eastAsia="Times New Roman" w:hAnsi="Times New Roman" w:cs="Times New Roman"/>
                <w:color w:val="000000"/>
                <w:sz w:val="20"/>
                <w:szCs w:val="20"/>
                <w:lang w:val="en-US"/>
              </w:rPr>
              <w:t>12</w:t>
            </w:r>
          </w:p>
        </w:tc>
      </w:tr>
    </w:tbl>
    <w:p w:rsidR="000B2A3C" w:rsidRDefault="001D290D" w:rsidP="00265845">
      <w:pPr>
        <w:spacing w:before="240" w:after="0" w:line="480" w:lineRule="auto"/>
        <w:ind w:firstLine="567"/>
        <w:jc w:val="both"/>
        <w:rPr>
          <w:rFonts w:ascii="Times New Roman" w:hAnsi="Times New Roman"/>
          <w:sz w:val="24"/>
          <w:szCs w:val="24"/>
        </w:rPr>
      </w:pPr>
      <w:r>
        <w:rPr>
          <w:rFonts w:ascii="Times New Roman" w:hAnsi="Times New Roman"/>
          <w:sz w:val="24"/>
          <w:szCs w:val="24"/>
        </w:rPr>
        <w:t>Berdasarkan Tabel</w:t>
      </w:r>
      <w:r w:rsidR="00C448C6">
        <w:rPr>
          <w:rFonts w:ascii="Times New Roman" w:hAnsi="Times New Roman"/>
          <w:sz w:val="24"/>
          <w:szCs w:val="24"/>
        </w:rPr>
        <w:t xml:space="preserve"> 18</w:t>
      </w:r>
      <w:r w:rsidR="00B72665">
        <w:rPr>
          <w:rFonts w:ascii="Times New Roman" w:hAnsi="Times New Roman"/>
          <w:sz w:val="24"/>
          <w:szCs w:val="24"/>
        </w:rPr>
        <w:t>.</w:t>
      </w:r>
      <w:r>
        <w:rPr>
          <w:rFonts w:ascii="Times New Roman" w:hAnsi="Times New Roman"/>
          <w:sz w:val="24"/>
          <w:szCs w:val="24"/>
        </w:rPr>
        <w:t xml:space="preserve"> dapat disimpulkan bahwa sampel terpilih karena memiliki nilai </w:t>
      </w:r>
      <w:r w:rsidR="007F5BC8">
        <w:rPr>
          <w:rFonts w:ascii="Times New Roman" w:hAnsi="Times New Roman"/>
          <w:sz w:val="24"/>
          <w:szCs w:val="24"/>
        </w:rPr>
        <w:t>skor</w:t>
      </w:r>
      <w:r>
        <w:rPr>
          <w:rFonts w:ascii="Times New Roman" w:hAnsi="Times New Roman"/>
          <w:sz w:val="24"/>
          <w:szCs w:val="24"/>
        </w:rPr>
        <w:t xml:space="preserve"> tertinggi pada parameter kad</w:t>
      </w:r>
      <w:r w:rsidR="00C448C6">
        <w:rPr>
          <w:rFonts w:ascii="Times New Roman" w:hAnsi="Times New Roman"/>
          <w:sz w:val="24"/>
          <w:szCs w:val="24"/>
        </w:rPr>
        <w:t>ar polifenol total adalah a1b3.</w:t>
      </w:r>
    </w:p>
    <w:p w:rsidR="00B215CA" w:rsidRDefault="00B215CA" w:rsidP="00B215CA">
      <w:pPr>
        <w:spacing w:after="0" w:line="480" w:lineRule="auto"/>
        <w:jc w:val="both"/>
        <w:rPr>
          <w:rFonts w:ascii="Times New Roman" w:hAnsi="Times New Roman"/>
          <w:sz w:val="24"/>
          <w:szCs w:val="24"/>
        </w:rPr>
      </w:pPr>
    </w:p>
    <w:p w:rsidR="00A432F2" w:rsidRPr="00BE306C" w:rsidRDefault="00A432F2" w:rsidP="00BE306C">
      <w:pPr>
        <w:spacing w:after="0" w:line="480" w:lineRule="auto"/>
        <w:jc w:val="both"/>
        <w:rPr>
          <w:rFonts w:ascii="Times New Roman" w:hAnsi="Times New Roman" w:cs="Times New Roman"/>
          <w:sz w:val="24"/>
          <w:szCs w:val="24"/>
        </w:rPr>
      </w:pPr>
    </w:p>
    <w:p w:rsidR="00033ED7" w:rsidRPr="00033ED7" w:rsidRDefault="00033ED7" w:rsidP="00033ED7">
      <w:pPr>
        <w:jc w:val="both"/>
        <w:rPr>
          <w:rFonts w:ascii="Times New Roman" w:hAnsi="Times New Roman" w:cs="Times New Roman"/>
          <w:b/>
          <w:sz w:val="24"/>
          <w:szCs w:val="24"/>
        </w:rPr>
      </w:pPr>
    </w:p>
    <w:sectPr w:rsidR="00033ED7" w:rsidRPr="00033ED7" w:rsidSect="0068248E">
      <w:headerReference w:type="default" r:id="rId11"/>
      <w:footerReference w:type="first" r:id="rId12"/>
      <w:pgSz w:w="11906" w:h="16838" w:code="9"/>
      <w:pgMar w:top="2268" w:right="1701" w:bottom="2268" w:left="2268" w:header="1417" w:footer="1701" w:gutter="0"/>
      <w:pgNumType w:start="5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454" w:rsidRDefault="00100454" w:rsidP="00881550">
      <w:pPr>
        <w:spacing w:after="0" w:line="240" w:lineRule="auto"/>
      </w:pPr>
      <w:r>
        <w:separator/>
      </w:r>
    </w:p>
  </w:endnote>
  <w:endnote w:type="continuationSeparator" w:id="1">
    <w:p w:rsidR="00100454" w:rsidRDefault="00100454" w:rsidP="00881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0583"/>
      <w:docPartObj>
        <w:docPartGallery w:val="Page Numbers (Bottom of Page)"/>
        <w:docPartUnique/>
      </w:docPartObj>
    </w:sdtPr>
    <w:sdtContent>
      <w:p w:rsidR="00031261" w:rsidRDefault="00381B16">
        <w:pPr>
          <w:pStyle w:val="Footer"/>
          <w:jc w:val="center"/>
        </w:pPr>
        <w:r w:rsidRPr="00881550">
          <w:rPr>
            <w:rFonts w:ascii="Times New Roman" w:hAnsi="Times New Roman" w:cs="Times New Roman"/>
            <w:sz w:val="24"/>
            <w:szCs w:val="24"/>
          </w:rPr>
          <w:fldChar w:fldCharType="begin"/>
        </w:r>
        <w:r w:rsidR="00031261" w:rsidRPr="00881550">
          <w:rPr>
            <w:rFonts w:ascii="Times New Roman" w:hAnsi="Times New Roman" w:cs="Times New Roman"/>
            <w:sz w:val="24"/>
            <w:szCs w:val="24"/>
          </w:rPr>
          <w:instrText xml:space="preserve"> PAGE   \* MERGEFORMAT </w:instrText>
        </w:r>
        <w:r w:rsidRPr="00881550">
          <w:rPr>
            <w:rFonts w:ascii="Times New Roman" w:hAnsi="Times New Roman" w:cs="Times New Roman"/>
            <w:sz w:val="24"/>
            <w:szCs w:val="24"/>
          </w:rPr>
          <w:fldChar w:fldCharType="separate"/>
        </w:r>
        <w:r w:rsidR="001C66A9">
          <w:rPr>
            <w:rFonts w:ascii="Times New Roman" w:hAnsi="Times New Roman" w:cs="Times New Roman"/>
            <w:noProof/>
            <w:sz w:val="24"/>
            <w:szCs w:val="24"/>
          </w:rPr>
          <w:t>54</w:t>
        </w:r>
        <w:r w:rsidRPr="00881550">
          <w:rPr>
            <w:rFonts w:ascii="Times New Roman" w:hAnsi="Times New Roman" w:cs="Times New Roman"/>
            <w:sz w:val="24"/>
            <w:szCs w:val="24"/>
          </w:rPr>
          <w:fldChar w:fldCharType="end"/>
        </w:r>
      </w:p>
    </w:sdtContent>
  </w:sdt>
  <w:p w:rsidR="00031261" w:rsidRDefault="000312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454" w:rsidRDefault="00100454" w:rsidP="00881550">
      <w:pPr>
        <w:spacing w:after="0" w:line="240" w:lineRule="auto"/>
      </w:pPr>
      <w:r>
        <w:separator/>
      </w:r>
    </w:p>
  </w:footnote>
  <w:footnote w:type="continuationSeparator" w:id="1">
    <w:p w:rsidR="00100454" w:rsidRDefault="00100454" w:rsidP="00881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1930587"/>
      <w:docPartObj>
        <w:docPartGallery w:val="Page Numbers (Top of Page)"/>
        <w:docPartUnique/>
      </w:docPartObj>
    </w:sdtPr>
    <w:sdtContent>
      <w:p w:rsidR="00031261" w:rsidRPr="00881550" w:rsidRDefault="00381B16">
        <w:pPr>
          <w:pStyle w:val="Header"/>
          <w:jc w:val="right"/>
          <w:rPr>
            <w:rFonts w:ascii="Times New Roman" w:hAnsi="Times New Roman" w:cs="Times New Roman"/>
            <w:sz w:val="24"/>
            <w:szCs w:val="24"/>
          </w:rPr>
        </w:pPr>
        <w:r w:rsidRPr="00881550">
          <w:rPr>
            <w:rFonts w:ascii="Times New Roman" w:hAnsi="Times New Roman" w:cs="Times New Roman"/>
            <w:sz w:val="24"/>
            <w:szCs w:val="24"/>
          </w:rPr>
          <w:fldChar w:fldCharType="begin"/>
        </w:r>
        <w:r w:rsidR="00031261" w:rsidRPr="00881550">
          <w:rPr>
            <w:rFonts w:ascii="Times New Roman" w:hAnsi="Times New Roman" w:cs="Times New Roman"/>
            <w:sz w:val="24"/>
            <w:szCs w:val="24"/>
          </w:rPr>
          <w:instrText xml:space="preserve"> PAGE   \* MERGEFORMAT </w:instrText>
        </w:r>
        <w:r w:rsidRPr="00881550">
          <w:rPr>
            <w:rFonts w:ascii="Times New Roman" w:hAnsi="Times New Roman" w:cs="Times New Roman"/>
            <w:sz w:val="24"/>
            <w:szCs w:val="24"/>
          </w:rPr>
          <w:fldChar w:fldCharType="separate"/>
        </w:r>
        <w:r w:rsidR="001C66A9">
          <w:rPr>
            <w:rFonts w:ascii="Times New Roman" w:hAnsi="Times New Roman" w:cs="Times New Roman"/>
            <w:noProof/>
            <w:sz w:val="24"/>
            <w:szCs w:val="24"/>
          </w:rPr>
          <w:t>75</w:t>
        </w:r>
        <w:r w:rsidRPr="00881550">
          <w:rPr>
            <w:rFonts w:ascii="Times New Roman" w:hAnsi="Times New Roman" w:cs="Times New Roman"/>
            <w:sz w:val="24"/>
            <w:szCs w:val="24"/>
          </w:rPr>
          <w:fldChar w:fldCharType="end"/>
        </w:r>
      </w:p>
    </w:sdtContent>
  </w:sdt>
  <w:p w:rsidR="00031261" w:rsidRDefault="000312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52686"/>
    <w:multiLevelType w:val="hybridMultilevel"/>
    <w:tmpl w:val="F28C994E"/>
    <w:lvl w:ilvl="0" w:tplc="360267FE">
      <w:start w:val="2"/>
      <w:numFmt w:val="decimal"/>
      <w:lvlText w:val="%1."/>
      <w:lvlJc w:val="left"/>
      <w:pPr>
        <w:tabs>
          <w:tab w:val="num" w:pos="1686"/>
        </w:tabs>
        <w:ind w:left="1686" w:hanging="360"/>
      </w:pPr>
      <w:rPr>
        <w:rFonts w:hint="default"/>
      </w:rPr>
    </w:lvl>
    <w:lvl w:ilvl="1" w:tplc="04090019" w:tentative="1">
      <w:start w:val="1"/>
      <w:numFmt w:val="lowerLetter"/>
      <w:lvlText w:val="%2."/>
      <w:lvlJc w:val="left"/>
      <w:pPr>
        <w:tabs>
          <w:tab w:val="num" w:pos="2406"/>
        </w:tabs>
        <w:ind w:left="2406" w:hanging="360"/>
      </w:pPr>
    </w:lvl>
    <w:lvl w:ilvl="2" w:tplc="0409001B" w:tentative="1">
      <w:start w:val="1"/>
      <w:numFmt w:val="lowerRoman"/>
      <w:lvlText w:val="%3."/>
      <w:lvlJc w:val="right"/>
      <w:pPr>
        <w:tabs>
          <w:tab w:val="num" w:pos="3126"/>
        </w:tabs>
        <w:ind w:left="3126" w:hanging="180"/>
      </w:pPr>
    </w:lvl>
    <w:lvl w:ilvl="3" w:tplc="0409000F" w:tentative="1">
      <w:start w:val="1"/>
      <w:numFmt w:val="decimal"/>
      <w:lvlText w:val="%4."/>
      <w:lvlJc w:val="left"/>
      <w:pPr>
        <w:tabs>
          <w:tab w:val="num" w:pos="3846"/>
        </w:tabs>
        <w:ind w:left="3846" w:hanging="360"/>
      </w:pPr>
    </w:lvl>
    <w:lvl w:ilvl="4" w:tplc="04090019" w:tentative="1">
      <w:start w:val="1"/>
      <w:numFmt w:val="lowerLetter"/>
      <w:lvlText w:val="%5."/>
      <w:lvlJc w:val="left"/>
      <w:pPr>
        <w:tabs>
          <w:tab w:val="num" w:pos="4566"/>
        </w:tabs>
        <w:ind w:left="4566" w:hanging="360"/>
      </w:pPr>
    </w:lvl>
    <w:lvl w:ilvl="5" w:tplc="0409001B" w:tentative="1">
      <w:start w:val="1"/>
      <w:numFmt w:val="lowerRoman"/>
      <w:lvlText w:val="%6."/>
      <w:lvlJc w:val="right"/>
      <w:pPr>
        <w:tabs>
          <w:tab w:val="num" w:pos="5286"/>
        </w:tabs>
        <w:ind w:left="5286" w:hanging="180"/>
      </w:pPr>
    </w:lvl>
    <w:lvl w:ilvl="6" w:tplc="0409000F" w:tentative="1">
      <w:start w:val="1"/>
      <w:numFmt w:val="decimal"/>
      <w:lvlText w:val="%7."/>
      <w:lvlJc w:val="left"/>
      <w:pPr>
        <w:tabs>
          <w:tab w:val="num" w:pos="6006"/>
        </w:tabs>
        <w:ind w:left="6006" w:hanging="360"/>
      </w:pPr>
    </w:lvl>
    <w:lvl w:ilvl="7" w:tplc="04090019" w:tentative="1">
      <w:start w:val="1"/>
      <w:numFmt w:val="lowerLetter"/>
      <w:lvlText w:val="%8."/>
      <w:lvlJc w:val="left"/>
      <w:pPr>
        <w:tabs>
          <w:tab w:val="num" w:pos="6726"/>
        </w:tabs>
        <w:ind w:left="6726" w:hanging="360"/>
      </w:pPr>
    </w:lvl>
    <w:lvl w:ilvl="8" w:tplc="0409001B" w:tentative="1">
      <w:start w:val="1"/>
      <w:numFmt w:val="lowerRoman"/>
      <w:lvlText w:val="%9."/>
      <w:lvlJc w:val="right"/>
      <w:pPr>
        <w:tabs>
          <w:tab w:val="num" w:pos="7446"/>
        </w:tabs>
        <w:ind w:left="74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13EF4"/>
    <w:rsid w:val="00001A9A"/>
    <w:rsid w:val="0001256D"/>
    <w:rsid w:val="00013EF4"/>
    <w:rsid w:val="00031261"/>
    <w:rsid w:val="00033ED7"/>
    <w:rsid w:val="00034CA1"/>
    <w:rsid w:val="00041D9C"/>
    <w:rsid w:val="000559E2"/>
    <w:rsid w:val="00060462"/>
    <w:rsid w:val="00062608"/>
    <w:rsid w:val="0006305D"/>
    <w:rsid w:val="00064523"/>
    <w:rsid w:val="00066637"/>
    <w:rsid w:val="00067808"/>
    <w:rsid w:val="000709BF"/>
    <w:rsid w:val="000735C8"/>
    <w:rsid w:val="00074249"/>
    <w:rsid w:val="00076D70"/>
    <w:rsid w:val="0008337E"/>
    <w:rsid w:val="000841E9"/>
    <w:rsid w:val="00085141"/>
    <w:rsid w:val="0008662E"/>
    <w:rsid w:val="000879CE"/>
    <w:rsid w:val="000901E5"/>
    <w:rsid w:val="000904B0"/>
    <w:rsid w:val="000935FA"/>
    <w:rsid w:val="00093D51"/>
    <w:rsid w:val="00095A6A"/>
    <w:rsid w:val="00097258"/>
    <w:rsid w:val="00097CAB"/>
    <w:rsid w:val="000A5D25"/>
    <w:rsid w:val="000A7045"/>
    <w:rsid w:val="000A71C2"/>
    <w:rsid w:val="000B16A1"/>
    <w:rsid w:val="000B2A3C"/>
    <w:rsid w:val="000B44E4"/>
    <w:rsid w:val="000C3127"/>
    <w:rsid w:val="000C58C5"/>
    <w:rsid w:val="000C7137"/>
    <w:rsid w:val="000D1612"/>
    <w:rsid w:val="000E47C4"/>
    <w:rsid w:val="000E7FD5"/>
    <w:rsid w:val="000F33F4"/>
    <w:rsid w:val="000F5529"/>
    <w:rsid w:val="000F5F2F"/>
    <w:rsid w:val="0010006B"/>
    <w:rsid w:val="00100454"/>
    <w:rsid w:val="00100C66"/>
    <w:rsid w:val="00101AAA"/>
    <w:rsid w:val="0010246A"/>
    <w:rsid w:val="00103FEB"/>
    <w:rsid w:val="00105EED"/>
    <w:rsid w:val="0010680E"/>
    <w:rsid w:val="001138BC"/>
    <w:rsid w:val="0011434B"/>
    <w:rsid w:val="001155F8"/>
    <w:rsid w:val="00117214"/>
    <w:rsid w:val="00120723"/>
    <w:rsid w:val="0012134D"/>
    <w:rsid w:val="00126552"/>
    <w:rsid w:val="00126631"/>
    <w:rsid w:val="0013195F"/>
    <w:rsid w:val="00132F95"/>
    <w:rsid w:val="001348DD"/>
    <w:rsid w:val="0013536C"/>
    <w:rsid w:val="001354F1"/>
    <w:rsid w:val="0013596E"/>
    <w:rsid w:val="00145D99"/>
    <w:rsid w:val="00150A10"/>
    <w:rsid w:val="00157EDB"/>
    <w:rsid w:val="00162E6E"/>
    <w:rsid w:val="00162F5E"/>
    <w:rsid w:val="0016751E"/>
    <w:rsid w:val="00170180"/>
    <w:rsid w:val="00173993"/>
    <w:rsid w:val="00182326"/>
    <w:rsid w:val="00183412"/>
    <w:rsid w:val="00183F6B"/>
    <w:rsid w:val="00185F61"/>
    <w:rsid w:val="00186016"/>
    <w:rsid w:val="00191E32"/>
    <w:rsid w:val="0019200C"/>
    <w:rsid w:val="001942CB"/>
    <w:rsid w:val="001A0CB1"/>
    <w:rsid w:val="001A2ED1"/>
    <w:rsid w:val="001A6C1B"/>
    <w:rsid w:val="001A6ECB"/>
    <w:rsid w:val="001A79E0"/>
    <w:rsid w:val="001A7D73"/>
    <w:rsid w:val="001B40E5"/>
    <w:rsid w:val="001B6BF0"/>
    <w:rsid w:val="001C10AE"/>
    <w:rsid w:val="001C66A9"/>
    <w:rsid w:val="001C771C"/>
    <w:rsid w:val="001D0410"/>
    <w:rsid w:val="001D290D"/>
    <w:rsid w:val="001D52B3"/>
    <w:rsid w:val="001D68E5"/>
    <w:rsid w:val="001D7ED0"/>
    <w:rsid w:val="001E4F4C"/>
    <w:rsid w:val="001E7959"/>
    <w:rsid w:val="001F0681"/>
    <w:rsid w:val="001F16ED"/>
    <w:rsid w:val="001F405B"/>
    <w:rsid w:val="001F7429"/>
    <w:rsid w:val="00201D58"/>
    <w:rsid w:val="00210ADC"/>
    <w:rsid w:val="00211FFB"/>
    <w:rsid w:val="00216061"/>
    <w:rsid w:val="00217A4A"/>
    <w:rsid w:val="00233116"/>
    <w:rsid w:val="002366F0"/>
    <w:rsid w:val="00237508"/>
    <w:rsid w:val="002400F9"/>
    <w:rsid w:val="00243188"/>
    <w:rsid w:val="002442DD"/>
    <w:rsid w:val="002466E3"/>
    <w:rsid w:val="00250129"/>
    <w:rsid w:val="00250D8F"/>
    <w:rsid w:val="002531C2"/>
    <w:rsid w:val="00254423"/>
    <w:rsid w:val="00257105"/>
    <w:rsid w:val="00260B61"/>
    <w:rsid w:val="00263A1A"/>
    <w:rsid w:val="00265845"/>
    <w:rsid w:val="00271387"/>
    <w:rsid w:val="002736D8"/>
    <w:rsid w:val="00275007"/>
    <w:rsid w:val="0027652D"/>
    <w:rsid w:val="00276C1D"/>
    <w:rsid w:val="00276D72"/>
    <w:rsid w:val="00283029"/>
    <w:rsid w:val="00283DDA"/>
    <w:rsid w:val="00290950"/>
    <w:rsid w:val="00294520"/>
    <w:rsid w:val="00295F18"/>
    <w:rsid w:val="002A0454"/>
    <w:rsid w:val="002A3609"/>
    <w:rsid w:val="002A37B7"/>
    <w:rsid w:val="002A583F"/>
    <w:rsid w:val="002A5F3A"/>
    <w:rsid w:val="002A6E78"/>
    <w:rsid w:val="002B07EC"/>
    <w:rsid w:val="002B0A66"/>
    <w:rsid w:val="002B12C3"/>
    <w:rsid w:val="002B1F15"/>
    <w:rsid w:val="002B255B"/>
    <w:rsid w:val="002B4FE5"/>
    <w:rsid w:val="002B5967"/>
    <w:rsid w:val="002B6263"/>
    <w:rsid w:val="002C2EF7"/>
    <w:rsid w:val="002C402F"/>
    <w:rsid w:val="002D4420"/>
    <w:rsid w:val="002E30E5"/>
    <w:rsid w:val="002F0535"/>
    <w:rsid w:val="002F1F4E"/>
    <w:rsid w:val="003008F4"/>
    <w:rsid w:val="00303C75"/>
    <w:rsid w:val="00307797"/>
    <w:rsid w:val="00310B9E"/>
    <w:rsid w:val="00311F0B"/>
    <w:rsid w:val="00312EA6"/>
    <w:rsid w:val="00313E01"/>
    <w:rsid w:val="00323114"/>
    <w:rsid w:val="00323D66"/>
    <w:rsid w:val="00324326"/>
    <w:rsid w:val="00326735"/>
    <w:rsid w:val="0033035A"/>
    <w:rsid w:val="003352DA"/>
    <w:rsid w:val="0034317B"/>
    <w:rsid w:val="00346B7E"/>
    <w:rsid w:val="0035571C"/>
    <w:rsid w:val="00356F7A"/>
    <w:rsid w:val="00356FC7"/>
    <w:rsid w:val="003607FE"/>
    <w:rsid w:val="00362FB8"/>
    <w:rsid w:val="003630AC"/>
    <w:rsid w:val="003700FC"/>
    <w:rsid w:val="00371364"/>
    <w:rsid w:val="00374ECC"/>
    <w:rsid w:val="0037538D"/>
    <w:rsid w:val="00381B16"/>
    <w:rsid w:val="00386277"/>
    <w:rsid w:val="003937DB"/>
    <w:rsid w:val="00394FCF"/>
    <w:rsid w:val="00395445"/>
    <w:rsid w:val="003A36C9"/>
    <w:rsid w:val="003A38BC"/>
    <w:rsid w:val="003A6DC4"/>
    <w:rsid w:val="003B3C6A"/>
    <w:rsid w:val="003B4909"/>
    <w:rsid w:val="003B4E96"/>
    <w:rsid w:val="003B60CF"/>
    <w:rsid w:val="003B60F1"/>
    <w:rsid w:val="003C318A"/>
    <w:rsid w:val="003D0434"/>
    <w:rsid w:val="003D0F7E"/>
    <w:rsid w:val="003D26B5"/>
    <w:rsid w:val="003D2F4D"/>
    <w:rsid w:val="003E3563"/>
    <w:rsid w:val="003E676B"/>
    <w:rsid w:val="003F3BD4"/>
    <w:rsid w:val="003F5A38"/>
    <w:rsid w:val="003F5FB8"/>
    <w:rsid w:val="003F6CC3"/>
    <w:rsid w:val="00401123"/>
    <w:rsid w:val="004037DF"/>
    <w:rsid w:val="004044B8"/>
    <w:rsid w:val="00405647"/>
    <w:rsid w:val="004104A2"/>
    <w:rsid w:val="00411A47"/>
    <w:rsid w:val="00412363"/>
    <w:rsid w:val="004135A1"/>
    <w:rsid w:val="004139D7"/>
    <w:rsid w:val="00414413"/>
    <w:rsid w:val="00417B8E"/>
    <w:rsid w:val="00417C8B"/>
    <w:rsid w:val="004203EB"/>
    <w:rsid w:val="00420AE1"/>
    <w:rsid w:val="00421557"/>
    <w:rsid w:val="00427E18"/>
    <w:rsid w:val="00433B90"/>
    <w:rsid w:val="004407DD"/>
    <w:rsid w:val="00441E07"/>
    <w:rsid w:val="0044233D"/>
    <w:rsid w:val="00443DF3"/>
    <w:rsid w:val="004464D0"/>
    <w:rsid w:val="004501C3"/>
    <w:rsid w:val="00450942"/>
    <w:rsid w:val="00451506"/>
    <w:rsid w:val="00451925"/>
    <w:rsid w:val="0045407F"/>
    <w:rsid w:val="0045742F"/>
    <w:rsid w:val="0046315C"/>
    <w:rsid w:val="00463D99"/>
    <w:rsid w:val="00464D34"/>
    <w:rsid w:val="00464F67"/>
    <w:rsid w:val="00466557"/>
    <w:rsid w:val="00467581"/>
    <w:rsid w:val="00470063"/>
    <w:rsid w:val="004708D5"/>
    <w:rsid w:val="004710A9"/>
    <w:rsid w:val="00482326"/>
    <w:rsid w:val="0048257C"/>
    <w:rsid w:val="00487AE6"/>
    <w:rsid w:val="00491545"/>
    <w:rsid w:val="004A0AC2"/>
    <w:rsid w:val="004A35A3"/>
    <w:rsid w:val="004A4528"/>
    <w:rsid w:val="004A748D"/>
    <w:rsid w:val="004B72DE"/>
    <w:rsid w:val="004B74BE"/>
    <w:rsid w:val="004B77F5"/>
    <w:rsid w:val="004C3042"/>
    <w:rsid w:val="004C4E2A"/>
    <w:rsid w:val="004D0575"/>
    <w:rsid w:val="004D139C"/>
    <w:rsid w:val="004D2892"/>
    <w:rsid w:val="004D4297"/>
    <w:rsid w:val="004D445D"/>
    <w:rsid w:val="004D4F39"/>
    <w:rsid w:val="004D60AB"/>
    <w:rsid w:val="004E34E1"/>
    <w:rsid w:val="004E39A5"/>
    <w:rsid w:val="004F26C1"/>
    <w:rsid w:val="004F2862"/>
    <w:rsid w:val="004F3F15"/>
    <w:rsid w:val="00500961"/>
    <w:rsid w:val="00500C41"/>
    <w:rsid w:val="00500EF1"/>
    <w:rsid w:val="005066A0"/>
    <w:rsid w:val="00506EEC"/>
    <w:rsid w:val="0051745B"/>
    <w:rsid w:val="00530E04"/>
    <w:rsid w:val="00536B5C"/>
    <w:rsid w:val="005417C0"/>
    <w:rsid w:val="005429D2"/>
    <w:rsid w:val="00545970"/>
    <w:rsid w:val="00550994"/>
    <w:rsid w:val="00550DB5"/>
    <w:rsid w:val="00550FBB"/>
    <w:rsid w:val="0055241E"/>
    <w:rsid w:val="005553DE"/>
    <w:rsid w:val="00556510"/>
    <w:rsid w:val="00572788"/>
    <w:rsid w:val="00574708"/>
    <w:rsid w:val="0057765F"/>
    <w:rsid w:val="00577EFF"/>
    <w:rsid w:val="00585D42"/>
    <w:rsid w:val="00590484"/>
    <w:rsid w:val="00591A94"/>
    <w:rsid w:val="0059455E"/>
    <w:rsid w:val="005A28D1"/>
    <w:rsid w:val="005A6C64"/>
    <w:rsid w:val="005A745D"/>
    <w:rsid w:val="005B02F9"/>
    <w:rsid w:val="005B0B05"/>
    <w:rsid w:val="005B3E9C"/>
    <w:rsid w:val="005C3E21"/>
    <w:rsid w:val="005C4DDA"/>
    <w:rsid w:val="005C6797"/>
    <w:rsid w:val="005E006A"/>
    <w:rsid w:val="005E478F"/>
    <w:rsid w:val="005E50AF"/>
    <w:rsid w:val="005E65AE"/>
    <w:rsid w:val="005F34B2"/>
    <w:rsid w:val="005F484B"/>
    <w:rsid w:val="005F521C"/>
    <w:rsid w:val="006004A7"/>
    <w:rsid w:val="00602F38"/>
    <w:rsid w:val="006036A4"/>
    <w:rsid w:val="00612B52"/>
    <w:rsid w:val="0061470E"/>
    <w:rsid w:val="00615909"/>
    <w:rsid w:val="00621291"/>
    <w:rsid w:val="0062185C"/>
    <w:rsid w:val="006238C2"/>
    <w:rsid w:val="00627797"/>
    <w:rsid w:val="0063183F"/>
    <w:rsid w:val="006321EC"/>
    <w:rsid w:val="00640C1D"/>
    <w:rsid w:val="006429B5"/>
    <w:rsid w:val="00645A33"/>
    <w:rsid w:val="00646107"/>
    <w:rsid w:val="00650296"/>
    <w:rsid w:val="0065090C"/>
    <w:rsid w:val="00653B00"/>
    <w:rsid w:val="00654FB6"/>
    <w:rsid w:val="00654FF0"/>
    <w:rsid w:val="006627FD"/>
    <w:rsid w:val="00666425"/>
    <w:rsid w:val="00667BDF"/>
    <w:rsid w:val="0067108C"/>
    <w:rsid w:val="006711EF"/>
    <w:rsid w:val="00672EC9"/>
    <w:rsid w:val="0068248E"/>
    <w:rsid w:val="006906DA"/>
    <w:rsid w:val="006928D6"/>
    <w:rsid w:val="006A1F1D"/>
    <w:rsid w:val="006A5126"/>
    <w:rsid w:val="006A7C23"/>
    <w:rsid w:val="006B58FD"/>
    <w:rsid w:val="006C2B2D"/>
    <w:rsid w:val="006C634D"/>
    <w:rsid w:val="006C6C4B"/>
    <w:rsid w:val="006C7F1E"/>
    <w:rsid w:val="006D2A18"/>
    <w:rsid w:val="006D7B09"/>
    <w:rsid w:val="006E04A4"/>
    <w:rsid w:val="006E4A19"/>
    <w:rsid w:val="006F5C06"/>
    <w:rsid w:val="006F6A97"/>
    <w:rsid w:val="00703A9C"/>
    <w:rsid w:val="00703ED9"/>
    <w:rsid w:val="007046F7"/>
    <w:rsid w:val="00704FF1"/>
    <w:rsid w:val="007069F3"/>
    <w:rsid w:val="00710138"/>
    <w:rsid w:val="007139CF"/>
    <w:rsid w:val="0072362F"/>
    <w:rsid w:val="0073031D"/>
    <w:rsid w:val="00733EA4"/>
    <w:rsid w:val="00740897"/>
    <w:rsid w:val="00740CEE"/>
    <w:rsid w:val="00743C93"/>
    <w:rsid w:val="007440AD"/>
    <w:rsid w:val="00751702"/>
    <w:rsid w:val="00752679"/>
    <w:rsid w:val="00755529"/>
    <w:rsid w:val="00757E9E"/>
    <w:rsid w:val="00760A06"/>
    <w:rsid w:val="0076564C"/>
    <w:rsid w:val="007702F2"/>
    <w:rsid w:val="007710A8"/>
    <w:rsid w:val="00771F90"/>
    <w:rsid w:val="00773F52"/>
    <w:rsid w:val="00774AF5"/>
    <w:rsid w:val="007750F2"/>
    <w:rsid w:val="00776BEB"/>
    <w:rsid w:val="00777C77"/>
    <w:rsid w:val="007834A0"/>
    <w:rsid w:val="0078782B"/>
    <w:rsid w:val="007932F1"/>
    <w:rsid w:val="0079492F"/>
    <w:rsid w:val="007A3FF9"/>
    <w:rsid w:val="007A48DD"/>
    <w:rsid w:val="007A67FD"/>
    <w:rsid w:val="007B593A"/>
    <w:rsid w:val="007C08BD"/>
    <w:rsid w:val="007C1732"/>
    <w:rsid w:val="007C4612"/>
    <w:rsid w:val="007C4A8E"/>
    <w:rsid w:val="007D1C54"/>
    <w:rsid w:val="007D2A9E"/>
    <w:rsid w:val="007D7EF2"/>
    <w:rsid w:val="007E1F2B"/>
    <w:rsid w:val="007E56B5"/>
    <w:rsid w:val="007E5989"/>
    <w:rsid w:val="007F3739"/>
    <w:rsid w:val="007F5BC8"/>
    <w:rsid w:val="007F7CBC"/>
    <w:rsid w:val="00811D60"/>
    <w:rsid w:val="0081315F"/>
    <w:rsid w:val="008134EC"/>
    <w:rsid w:val="0081471E"/>
    <w:rsid w:val="00815328"/>
    <w:rsid w:val="00815EDA"/>
    <w:rsid w:val="00827987"/>
    <w:rsid w:val="00837D4F"/>
    <w:rsid w:val="0084515F"/>
    <w:rsid w:val="00851203"/>
    <w:rsid w:val="008552AF"/>
    <w:rsid w:val="008552E8"/>
    <w:rsid w:val="00855791"/>
    <w:rsid w:val="00855952"/>
    <w:rsid w:val="008563F4"/>
    <w:rsid w:val="00860840"/>
    <w:rsid w:val="00861221"/>
    <w:rsid w:val="00861E18"/>
    <w:rsid w:val="00862B83"/>
    <w:rsid w:val="00865216"/>
    <w:rsid w:val="008670D3"/>
    <w:rsid w:val="00870E8F"/>
    <w:rsid w:val="00873A10"/>
    <w:rsid w:val="00881550"/>
    <w:rsid w:val="00884AA2"/>
    <w:rsid w:val="00885217"/>
    <w:rsid w:val="00886025"/>
    <w:rsid w:val="00886366"/>
    <w:rsid w:val="008871A5"/>
    <w:rsid w:val="008911CB"/>
    <w:rsid w:val="008A1641"/>
    <w:rsid w:val="008A57BA"/>
    <w:rsid w:val="008A75B3"/>
    <w:rsid w:val="008A76EA"/>
    <w:rsid w:val="008B238E"/>
    <w:rsid w:val="008B23DF"/>
    <w:rsid w:val="008B2ACE"/>
    <w:rsid w:val="008B2F3C"/>
    <w:rsid w:val="008B6F5A"/>
    <w:rsid w:val="008C0072"/>
    <w:rsid w:val="008C0465"/>
    <w:rsid w:val="008C13DD"/>
    <w:rsid w:val="008C2921"/>
    <w:rsid w:val="008C37A9"/>
    <w:rsid w:val="008C3EDC"/>
    <w:rsid w:val="008C7251"/>
    <w:rsid w:val="008D2271"/>
    <w:rsid w:val="008D54C8"/>
    <w:rsid w:val="008D6952"/>
    <w:rsid w:val="008E1CE9"/>
    <w:rsid w:val="008E2E29"/>
    <w:rsid w:val="008E5346"/>
    <w:rsid w:val="008F2945"/>
    <w:rsid w:val="008F3B7F"/>
    <w:rsid w:val="008F58C7"/>
    <w:rsid w:val="009060FB"/>
    <w:rsid w:val="009103A1"/>
    <w:rsid w:val="009104EB"/>
    <w:rsid w:val="009117B9"/>
    <w:rsid w:val="0092381D"/>
    <w:rsid w:val="0092388A"/>
    <w:rsid w:val="009318CC"/>
    <w:rsid w:val="009326ED"/>
    <w:rsid w:val="0094247C"/>
    <w:rsid w:val="00943A35"/>
    <w:rsid w:val="00944DF7"/>
    <w:rsid w:val="009455BC"/>
    <w:rsid w:val="00947DA8"/>
    <w:rsid w:val="00956526"/>
    <w:rsid w:val="00956757"/>
    <w:rsid w:val="00960B94"/>
    <w:rsid w:val="009666E8"/>
    <w:rsid w:val="009672ED"/>
    <w:rsid w:val="00981BF7"/>
    <w:rsid w:val="00986C11"/>
    <w:rsid w:val="009928C2"/>
    <w:rsid w:val="009943E1"/>
    <w:rsid w:val="00994A73"/>
    <w:rsid w:val="0099783E"/>
    <w:rsid w:val="009A51BA"/>
    <w:rsid w:val="009B3639"/>
    <w:rsid w:val="009B4982"/>
    <w:rsid w:val="009B5D96"/>
    <w:rsid w:val="009C42F2"/>
    <w:rsid w:val="009C5FE2"/>
    <w:rsid w:val="009C7E93"/>
    <w:rsid w:val="009D040D"/>
    <w:rsid w:val="009D1F8F"/>
    <w:rsid w:val="009D244B"/>
    <w:rsid w:val="009D5298"/>
    <w:rsid w:val="009D6008"/>
    <w:rsid w:val="009D6A9D"/>
    <w:rsid w:val="009D732F"/>
    <w:rsid w:val="009E08A6"/>
    <w:rsid w:val="009E2A74"/>
    <w:rsid w:val="009E345B"/>
    <w:rsid w:val="009E4DC7"/>
    <w:rsid w:val="009E61E2"/>
    <w:rsid w:val="009E6540"/>
    <w:rsid w:val="009F1329"/>
    <w:rsid w:val="009F1D6C"/>
    <w:rsid w:val="00A068FD"/>
    <w:rsid w:val="00A113BC"/>
    <w:rsid w:val="00A128BE"/>
    <w:rsid w:val="00A157BF"/>
    <w:rsid w:val="00A15FBA"/>
    <w:rsid w:val="00A240B6"/>
    <w:rsid w:val="00A30D08"/>
    <w:rsid w:val="00A3120A"/>
    <w:rsid w:val="00A33130"/>
    <w:rsid w:val="00A365EF"/>
    <w:rsid w:val="00A366E4"/>
    <w:rsid w:val="00A42BB3"/>
    <w:rsid w:val="00A4300C"/>
    <w:rsid w:val="00A432F2"/>
    <w:rsid w:val="00A44978"/>
    <w:rsid w:val="00A47886"/>
    <w:rsid w:val="00A50605"/>
    <w:rsid w:val="00A5210C"/>
    <w:rsid w:val="00A52FC1"/>
    <w:rsid w:val="00A54EE3"/>
    <w:rsid w:val="00A567FF"/>
    <w:rsid w:val="00A6100E"/>
    <w:rsid w:val="00A61BAA"/>
    <w:rsid w:val="00A6789D"/>
    <w:rsid w:val="00A74C92"/>
    <w:rsid w:val="00A8567E"/>
    <w:rsid w:val="00A90AD9"/>
    <w:rsid w:val="00A90B46"/>
    <w:rsid w:val="00A92013"/>
    <w:rsid w:val="00A935D1"/>
    <w:rsid w:val="00A951C1"/>
    <w:rsid w:val="00A95307"/>
    <w:rsid w:val="00A96C39"/>
    <w:rsid w:val="00AA0855"/>
    <w:rsid w:val="00AA4362"/>
    <w:rsid w:val="00AA4B99"/>
    <w:rsid w:val="00AA6324"/>
    <w:rsid w:val="00AA7211"/>
    <w:rsid w:val="00AB05B2"/>
    <w:rsid w:val="00AB1A9F"/>
    <w:rsid w:val="00AB44EA"/>
    <w:rsid w:val="00AB4FCB"/>
    <w:rsid w:val="00AC3582"/>
    <w:rsid w:val="00AD2238"/>
    <w:rsid w:val="00AD43D4"/>
    <w:rsid w:val="00AD4A52"/>
    <w:rsid w:val="00AD6201"/>
    <w:rsid w:val="00AD727C"/>
    <w:rsid w:val="00AE1D5C"/>
    <w:rsid w:val="00AE40EA"/>
    <w:rsid w:val="00AE7FE0"/>
    <w:rsid w:val="00AF3D9B"/>
    <w:rsid w:val="00B00ACC"/>
    <w:rsid w:val="00B02F2D"/>
    <w:rsid w:val="00B134F7"/>
    <w:rsid w:val="00B212DD"/>
    <w:rsid w:val="00B215CA"/>
    <w:rsid w:val="00B25C03"/>
    <w:rsid w:val="00B30ECB"/>
    <w:rsid w:val="00B3723D"/>
    <w:rsid w:val="00B37840"/>
    <w:rsid w:val="00B41CB8"/>
    <w:rsid w:val="00B429D3"/>
    <w:rsid w:val="00B4719F"/>
    <w:rsid w:val="00B53834"/>
    <w:rsid w:val="00B54387"/>
    <w:rsid w:val="00B66D8A"/>
    <w:rsid w:val="00B66E42"/>
    <w:rsid w:val="00B72665"/>
    <w:rsid w:val="00B750DF"/>
    <w:rsid w:val="00B803A5"/>
    <w:rsid w:val="00B8164C"/>
    <w:rsid w:val="00B86826"/>
    <w:rsid w:val="00B911AB"/>
    <w:rsid w:val="00B94091"/>
    <w:rsid w:val="00B968F4"/>
    <w:rsid w:val="00BA09ED"/>
    <w:rsid w:val="00BA1527"/>
    <w:rsid w:val="00BA3A0B"/>
    <w:rsid w:val="00BA61BC"/>
    <w:rsid w:val="00BB43EC"/>
    <w:rsid w:val="00BC0478"/>
    <w:rsid w:val="00BC0480"/>
    <w:rsid w:val="00BC1A10"/>
    <w:rsid w:val="00BC35E8"/>
    <w:rsid w:val="00BC4BD2"/>
    <w:rsid w:val="00BD0040"/>
    <w:rsid w:val="00BD291C"/>
    <w:rsid w:val="00BD6C5C"/>
    <w:rsid w:val="00BE1B11"/>
    <w:rsid w:val="00BE1F40"/>
    <w:rsid w:val="00BE200B"/>
    <w:rsid w:val="00BE306C"/>
    <w:rsid w:val="00BE612F"/>
    <w:rsid w:val="00BE6239"/>
    <w:rsid w:val="00BE6FF4"/>
    <w:rsid w:val="00BF0907"/>
    <w:rsid w:val="00C0595F"/>
    <w:rsid w:val="00C06462"/>
    <w:rsid w:val="00C10FCA"/>
    <w:rsid w:val="00C121C8"/>
    <w:rsid w:val="00C1586F"/>
    <w:rsid w:val="00C16145"/>
    <w:rsid w:val="00C17654"/>
    <w:rsid w:val="00C21041"/>
    <w:rsid w:val="00C2436F"/>
    <w:rsid w:val="00C25B4F"/>
    <w:rsid w:val="00C30D79"/>
    <w:rsid w:val="00C333E6"/>
    <w:rsid w:val="00C34542"/>
    <w:rsid w:val="00C40755"/>
    <w:rsid w:val="00C42310"/>
    <w:rsid w:val="00C42E26"/>
    <w:rsid w:val="00C448C6"/>
    <w:rsid w:val="00C457EF"/>
    <w:rsid w:val="00C50B1B"/>
    <w:rsid w:val="00C51583"/>
    <w:rsid w:val="00C618C5"/>
    <w:rsid w:val="00C64C42"/>
    <w:rsid w:val="00C7239A"/>
    <w:rsid w:val="00C74785"/>
    <w:rsid w:val="00C74AFA"/>
    <w:rsid w:val="00C91E8C"/>
    <w:rsid w:val="00C93321"/>
    <w:rsid w:val="00C93B2D"/>
    <w:rsid w:val="00C94D5B"/>
    <w:rsid w:val="00C97655"/>
    <w:rsid w:val="00CA16F4"/>
    <w:rsid w:val="00CA2220"/>
    <w:rsid w:val="00CA2AC4"/>
    <w:rsid w:val="00CA7697"/>
    <w:rsid w:val="00CB2676"/>
    <w:rsid w:val="00CB3C59"/>
    <w:rsid w:val="00CB53F6"/>
    <w:rsid w:val="00CB5866"/>
    <w:rsid w:val="00CB5F7C"/>
    <w:rsid w:val="00CB69BF"/>
    <w:rsid w:val="00CB79BD"/>
    <w:rsid w:val="00CC0620"/>
    <w:rsid w:val="00CC1564"/>
    <w:rsid w:val="00CC2B17"/>
    <w:rsid w:val="00CC507F"/>
    <w:rsid w:val="00CC5C55"/>
    <w:rsid w:val="00CD07D3"/>
    <w:rsid w:val="00CD1DDD"/>
    <w:rsid w:val="00CE2C92"/>
    <w:rsid w:val="00CE311D"/>
    <w:rsid w:val="00CF148F"/>
    <w:rsid w:val="00CF4E70"/>
    <w:rsid w:val="00CF5234"/>
    <w:rsid w:val="00D02FEC"/>
    <w:rsid w:val="00D033D6"/>
    <w:rsid w:val="00D03BA9"/>
    <w:rsid w:val="00D05163"/>
    <w:rsid w:val="00D05878"/>
    <w:rsid w:val="00D11266"/>
    <w:rsid w:val="00D14254"/>
    <w:rsid w:val="00D14546"/>
    <w:rsid w:val="00D16D25"/>
    <w:rsid w:val="00D16F6B"/>
    <w:rsid w:val="00D20F40"/>
    <w:rsid w:val="00D21A13"/>
    <w:rsid w:val="00D26389"/>
    <w:rsid w:val="00D34AF9"/>
    <w:rsid w:val="00D375CA"/>
    <w:rsid w:val="00D37953"/>
    <w:rsid w:val="00D43A58"/>
    <w:rsid w:val="00D47F93"/>
    <w:rsid w:val="00D53D7A"/>
    <w:rsid w:val="00D5406E"/>
    <w:rsid w:val="00D61C58"/>
    <w:rsid w:val="00D63D39"/>
    <w:rsid w:val="00D665DD"/>
    <w:rsid w:val="00D711D1"/>
    <w:rsid w:val="00D71955"/>
    <w:rsid w:val="00D755FD"/>
    <w:rsid w:val="00D76CA5"/>
    <w:rsid w:val="00D80749"/>
    <w:rsid w:val="00D82731"/>
    <w:rsid w:val="00D850F1"/>
    <w:rsid w:val="00D9125F"/>
    <w:rsid w:val="00D97989"/>
    <w:rsid w:val="00D97E1E"/>
    <w:rsid w:val="00DA0293"/>
    <w:rsid w:val="00DA1CE3"/>
    <w:rsid w:val="00DA32C0"/>
    <w:rsid w:val="00DA7764"/>
    <w:rsid w:val="00DB125B"/>
    <w:rsid w:val="00DB2647"/>
    <w:rsid w:val="00DB41F3"/>
    <w:rsid w:val="00DB586A"/>
    <w:rsid w:val="00DB5F49"/>
    <w:rsid w:val="00DB7047"/>
    <w:rsid w:val="00DC02FD"/>
    <w:rsid w:val="00DC046F"/>
    <w:rsid w:val="00DC473A"/>
    <w:rsid w:val="00DC4ACB"/>
    <w:rsid w:val="00DE084B"/>
    <w:rsid w:val="00DE2D66"/>
    <w:rsid w:val="00DE4080"/>
    <w:rsid w:val="00DF09AA"/>
    <w:rsid w:val="00DF2244"/>
    <w:rsid w:val="00DF6774"/>
    <w:rsid w:val="00DF760C"/>
    <w:rsid w:val="00E02706"/>
    <w:rsid w:val="00E04256"/>
    <w:rsid w:val="00E078A2"/>
    <w:rsid w:val="00E11841"/>
    <w:rsid w:val="00E11848"/>
    <w:rsid w:val="00E1429D"/>
    <w:rsid w:val="00E164E7"/>
    <w:rsid w:val="00E20EA7"/>
    <w:rsid w:val="00E264E9"/>
    <w:rsid w:val="00E27077"/>
    <w:rsid w:val="00E27312"/>
    <w:rsid w:val="00E32F29"/>
    <w:rsid w:val="00E35D8D"/>
    <w:rsid w:val="00E373D2"/>
    <w:rsid w:val="00E40023"/>
    <w:rsid w:val="00E41E59"/>
    <w:rsid w:val="00E4322C"/>
    <w:rsid w:val="00E44DDE"/>
    <w:rsid w:val="00E45CC7"/>
    <w:rsid w:val="00E45DE9"/>
    <w:rsid w:val="00E45EFF"/>
    <w:rsid w:val="00E50E31"/>
    <w:rsid w:val="00E54F20"/>
    <w:rsid w:val="00E55F15"/>
    <w:rsid w:val="00E67B6B"/>
    <w:rsid w:val="00E71695"/>
    <w:rsid w:val="00E74A94"/>
    <w:rsid w:val="00E75B11"/>
    <w:rsid w:val="00E802D8"/>
    <w:rsid w:val="00E810E2"/>
    <w:rsid w:val="00E82577"/>
    <w:rsid w:val="00E90B41"/>
    <w:rsid w:val="00E912CF"/>
    <w:rsid w:val="00EA3E52"/>
    <w:rsid w:val="00EB16B1"/>
    <w:rsid w:val="00EB1D22"/>
    <w:rsid w:val="00EB6B4B"/>
    <w:rsid w:val="00EB7FCC"/>
    <w:rsid w:val="00EC35D4"/>
    <w:rsid w:val="00EC5B12"/>
    <w:rsid w:val="00ED1C18"/>
    <w:rsid w:val="00ED4345"/>
    <w:rsid w:val="00EE690B"/>
    <w:rsid w:val="00EE73D1"/>
    <w:rsid w:val="00EF12DE"/>
    <w:rsid w:val="00EF3396"/>
    <w:rsid w:val="00EF3459"/>
    <w:rsid w:val="00EF3528"/>
    <w:rsid w:val="00EF795D"/>
    <w:rsid w:val="00F0333C"/>
    <w:rsid w:val="00F04E6A"/>
    <w:rsid w:val="00F06109"/>
    <w:rsid w:val="00F107A2"/>
    <w:rsid w:val="00F12770"/>
    <w:rsid w:val="00F13153"/>
    <w:rsid w:val="00F14501"/>
    <w:rsid w:val="00F16AB3"/>
    <w:rsid w:val="00F2122D"/>
    <w:rsid w:val="00F267AF"/>
    <w:rsid w:val="00F279EC"/>
    <w:rsid w:val="00F27BEA"/>
    <w:rsid w:val="00F3702F"/>
    <w:rsid w:val="00F40779"/>
    <w:rsid w:val="00F4091E"/>
    <w:rsid w:val="00F4307F"/>
    <w:rsid w:val="00F51BE8"/>
    <w:rsid w:val="00F51C54"/>
    <w:rsid w:val="00F52058"/>
    <w:rsid w:val="00F5397B"/>
    <w:rsid w:val="00F544CF"/>
    <w:rsid w:val="00F55691"/>
    <w:rsid w:val="00F60EE3"/>
    <w:rsid w:val="00F64554"/>
    <w:rsid w:val="00F64996"/>
    <w:rsid w:val="00F66227"/>
    <w:rsid w:val="00F7415A"/>
    <w:rsid w:val="00F741D0"/>
    <w:rsid w:val="00F747E1"/>
    <w:rsid w:val="00F81041"/>
    <w:rsid w:val="00F8139A"/>
    <w:rsid w:val="00F848E3"/>
    <w:rsid w:val="00F8492B"/>
    <w:rsid w:val="00F85DB8"/>
    <w:rsid w:val="00F901A1"/>
    <w:rsid w:val="00F910E6"/>
    <w:rsid w:val="00F94209"/>
    <w:rsid w:val="00F96014"/>
    <w:rsid w:val="00FA1F6D"/>
    <w:rsid w:val="00FA41A6"/>
    <w:rsid w:val="00FA42ED"/>
    <w:rsid w:val="00FB097E"/>
    <w:rsid w:val="00FB19BE"/>
    <w:rsid w:val="00FB1C7F"/>
    <w:rsid w:val="00FB391C"/>
    <w:rsid w:val="00FB4D4D"/>
    <w:rsid w:val="00FB79A0"/>
    <w:rsid w:val="00FC3806"/>
    <w:rsid w:val="00FC6834"/>
    <w:rsid w:val="00FD2FD7"/>
    <w:rsid w:val="00FD3043"/>
    <w:rsid w:val="00FD7828"/>
    <w:rsid w:val="00FE114D"/>
    <w:rsid w:val="00FE3E3F"/>
    <w:rsid w:val="00FE5ADD"/>
    <w:rsid w:val="00FF038B"/>
    <w:rsid w:val="00FF3F9B"/>
    <w:rsid w:val="00FF4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5EF"/>
  </w:style>
  <w:style w:type="paragraph" w:styleId="Heading3">
    <w:name w:val="heading 3"/>
    <w:basedOn w:val="Normal"/>
    <w:next w:val="Normal"/>
    <w:link w:val="Heading3Char"/>
    <w:qFormat/>
    <w:rsid w:val="00060462"/>
    <w:pPr>
      <w:keepNext/>
      <w:spacing w:after="0" w:line="240" w:lineRule="auto"/>
      <w:jc w:val="center"/>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50"/>
  </w:style>
  <w:style w:type="paragraph" w:styleId="Footer">
    <w:name w:val="footer"/>
    <w:basedOn w:val="Normal"/>
    <w:link w:val="FooterChar"/>
    <w:uiPriority w:val="99"/>
    <w:unhideWhenUsed/>
    <w:rsid w:val="00881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50"/>
  </w:style>
  <w:style w:type="paragraph" w:styleId="BodyTextIndent3">
    <w:name w:val="Body Text Indent 3"/>
    <w:basedOn w:val="Normal"/>
    <w:link w:val="BodyTextIndent3Char"/>
    <w:uiPriority w:val="99"/>
    <w:semiHidden/>
    <w:unhideWhenUsed/>
    <w:rsid w:val="00943A35"/>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semiHidden/>
    <w:rsid w:val="00943A35"/>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8A5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7BA"/>
    <w:rPr>
      <w:rFonts w:ascii="Tahoma" w:hAnsi="Tahoma" w:cs="Tahoma"/>
      <w:sz w:val="16"/>
      <w:szCs w:val="16"/>
    </w:rPr>
  </w:style>
  <w:style w:type="character" w:customStyle="1" w:styleId="Heading3Char">
    <w:name w:val="Heading 3 Char"/>
    <w:basedOn w:val="DefaultParagraphFont"/>
    <w:link w:val="Heading3"/>
    <w:rsid w:val="00060462"/>
    <w:rPr>
      <w:rFonts w:ascii="Times New Roman" w:eastAsia="Times New Roman" w:hAnsi="Times New Roman" w:cs="Times New Roman"/>
      <w:b/>
      <w:bCs/>
      <w:sz w:val="24"/>
      <w:szCs w:val="24"/>
      <w:lang w:val="en-US"/>
    </w:rPr>
  </w:style>
  <w:style w:type="paragraph" w:styleId="BodyText">
    <w:name w:val="Body Text"/>
    <w:basedOn w:val="Normal"/>
    <w:link w:val="BodyTextChar"/>
    <w:uiPriority w:val="99"/>
    <w:semiHidden/>
    <w:unhideWhenUsed/>
    <w:rsid w:val="00F267AF"/>
    <w:pPr>
      <w:spacing w:after="120"/>
    </w:pPr>
  </w:style>
  <w:style w:type="character" w:customStyle="1" w:styleId="BodyTextChar">
    <w:name w:val="Body Text Char"/>
    <w:basedOn w:val="DefaultParagraphFont"/>
    <w:link w:val="BodyText"/>
    <w:uiPriority w:val="99"/>
    <w:semiHidden/>
    <w:rsid w:val="00F267AF"/>
  </w:style>
  <w:style w:type="table" w:styleId="TableGrid">
    <w:name w:val="Table Grid"/>
    <w:basedOn w:val="TableNormal"/>
    <w:uiPriority w:val="59"/>
    <w:rsid w:val="008B2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7C77"/>
    <w:pPr>
      <w:ind w:left="720"/>
      <w:contextualSpacing/>
    </w:pPr>
  </w:style>
</w:styles>
</file>

<file path=word/webSettings.xml><?xml version="1.0" encoding="utf-8"?>
<w:webSettings xmlns:r="http://schemas.openxmlformats.org/officeDocument/2006/relationships" xmlns:w="http://schemas.openxmlformats.org/wordprocessingml/2006/main">
  <w:divs>
    <w:div w:id="11036006">
      <w:bodyDiv w:val="1"/>
      <w:marLeft w:val="0"/>
      <w:marRight w:val="0"/>
      <w:marTop w:val="0"/>
      <w:marBottom w:val="0"/>
      <w:divBdr>
        <w:top w:val="none" w:sz="0" w:space="0" w:color="auto"/>
        <w:left w:val="none" w:sz="0" w:space="0" w:color="auto"/>
        <w:bottom w:val="none" w:sz="0" w:space="0" w:color="auto"/>
        <w:right w:val="none" w:sz="0" w:space="0" w:color="auto"/>
      </w:divBdr>
    </w:div>
    <w:div w:id="158349525">
      <w:bodyDiv w:val="1"/>
      <w:marLeft w:val="0"/>
      <w:marRight w:val="0"/>
      <w:marTop w:val="0"/>
      <w:marBottom w:val="0"/>
      <w:divBdr>
        <w:top w:val="none" w:sz="0" w:space="0" w:color="auto"/>
        <w:left w:val="none" w:sz="0" w:space="0" w:color="auto"/>
        <w:bottom w:val="none" w:sz="0" w:space="0" w:color="auto"/>
        <w:right w:val="none" w:sz="0" w:space="0" w:color="auto"/>
      </w:divBdr>
    </w:div>
    <w:div w:id="250969308">
      <w:bodyDiv w:val="1"/>
      <w:marLeft w:val="0"/>
      <w:marRight w:val="0"/>
      <w:marTop w:val="0"/>
      <w:marBottom w:val="0"/>
      <w:divBdr>
        <w:top w:val="none" w:sz="0" w:space="0" w:color="auto"/>
        <w:left w:val="none" w:sz="0" w:space="0" w:color="auto"/>
        <w:bottom w:val="none" w:sz="0" w:space="0" w:color="auto"/>
        <w:right w:val="none" w:sz="0" w:space="0" w:color="auto"/>
      </w:divBdr>
    </w:div>
    <w:div w:id="282855490">
      <w:bodyDiv w:val="1"/>
      <w:marLeft w:val="0"/>
      <w:marRight w:val="0"/>
      <w:marTop w:val="0"/>
      <w:marBottom w:val="0"/>
      <w:divBdr>
        <w:top w:val="none" w:sz="0" w:space="0" w:color="auto"/>
        <w:left w:val="none" w:sz="0" w:space="0" w:color="auto"/>
        <w:bottom w:val="none" w:sz="0" w:space="0" w:color="auto"/>
        <w:right w:val="none" w:sz="0" w:space="0" w:color="auto"/>
      </w:divBdr>
    </w:div>
    <w:div w:id="392705583">
      <w:bodyDiv w:val="1"/>
      <w:marLeft w:val="0"/>
      <w:marRight w:val="0"/>
      <w:marTop w:val="0"/>
      <w:marBottom w:val="0"/>
      <w:divBdr>
        <w:top w:val="none" w:sz="0" w:space="0" w:color="auto"/>
        <w:left w:val="none" w:sz="0" w:space="0" w:color="auto"/>
        <w:bottom w:val="none" w:sz="0" w:space="0" w:color="auto"/>
        <w:right w:val="none" w:sz="0" w:space="0" w:color="auto"/>
      </w:divBdr>
    </w:div>
    <w:div w:id="417751550">
      <w:bodyDiv w:val="1"/>
      <w:marLeft w:val="0"/>
      <w:marRight w:val="0"/>
      <w:marTop w:val="0"/>
      <w:marBottom w:val="0"/>
      <w:divBdr>
        <w:top w:val="none" w:sz="0" w:space="0" w:color="auto"/>
        <w:left w:val="none" w:sz="0" w:space="0" w:color="auto"/>
        <w:bottom w:val="none" w:sz="0" w:space="0" w:color="auto"/>
        <w:right w:val="none" w:sz="0" w:space="0" w:color="auto"/>
      </w:divBdr>
    </w:div>
    <w:div w:id="442965235">
      <w:bodyDiv w:val="1"/>
      <w:marLeft w:val="0"/>
      <w:marRight w:val="0"/>
      <w:marTop w:val="0"/>
      <w:marBottom w:val="0"/>
      <w:divBdr>
        <w:top w:val="none" w:sz="0" w:space="0" w:color="auto"/>
        <w:left w:val="none" w:sz="0" w:space="0" w:color="auto"/>
        <w:bottom w:val="none" w:sz="0" w:space="0" w:color="auto"/>
        <w:right w:val="none" w:sz="0" w:space="0" w:color="auto"/>
      </w:divBdr>
    </w:div>
    <w:div w:id="544606786">
      <w:bodyDiv w:val="1"/>
      <w:marLeft w:val="0"/>
      <w:marRight w:val="0"/>
      <w:marTop w:val="0"/>
      <w:marBottom w:val="0"/>
      <w:divBdr>
        <w:top w:val="none" w:sz="0" w:space="0" w:color="auto"/>
        <w:left w:val="none" w:sz="0" w:space="0" w:color="auto"/>
        <w:bottom w:val="none" w:sz="0" w:space="0" w:color="auto"/>
        <w:right w:val="none" w:sz="0" w:space="0" w:color="auto"/>
      </w:divBdr>
    </w:div>
    <w:div w:id="551188775">
      <w:bodyDiv w:val="1"/>
      <w:marLeft w:val="0"/>
      <w:marRight w:val="0"/>
      <w:marTop w:val="0"/>
      <w:marBottom w:val="0"/>
      <w:divBdr>
        <w:top w:val="none" w:sz="0" w:space="0" w:color="auto"/>
        <w:left w:val="none" w:sz="0" w:space="0" w:color="auto"/>
        <w:bottom w:val="none" w:sz="0" w:space="0" w:color="auto"/>
        <w:right w:val="none" w:sz="0" w:space="0" w:color="auto"/>
      </w:divBdr>
    </w:div>
    <w:div w:id="562059314">
      <w:bodyDiv w:val="1"/>
      <w:marLeft w:val="0"/>
      <w:marRight w:val="0"/>
      <w:marTop w:val="0"/>
      <w:marBottom w:val="0"/>
      <w:divBdr>
        <w:top w:val="none" w:sz="0" w:space="0" w:color="auto"/>
        <w:left w:val="none" w:sz="0" w:space="0" w:color="auto"/>
        <w:bottom w:val="none" w:sz="0" w:space="0" w:color="auto"/>
        <w:right w:val="none" w:sz="0" w:space="0" w:color="auto"/>
      </w:divBdr>
    </w:div>
    <w:div w:id="607926275">
      <w:bodyDiv w:val="1"/>
      <w:marLeft w:val="0"/>
      <w:marRight w:val="0"/>
      <w:marTop w:val="0"/>
      <w:marBottom w:val="0"/>
      <w:divBdr>
        <w:top w:val="none" w:sz="0" w:space="0" w:color="auto"/>
        <w:left w:val="none" w:sz="0" w:space="0" w:color="auto"/>
        <w:bottom w:val="none" w:sz="0" w:space="0" w:color="auto"/>
        <w:right w:val="none" w:sz="0" w:space="0" w:color="auto"/>
      </w:divBdr>
    </w:div>
    <w:div w:id="614290757">
      <w:bodyDiv w:val="1"/>
      <w:marLeft w:val="0"/>
      <w:marRight w:val="0"/>
      <w:marTop w:val="0"/>
      <w:marBottom w:val="0"/>
      <w:divBdr>
        <w:top w:val="none" w:sz="0" w:space="0" w:color="auto"/>
        <w:left w:val="none" w:sz="0" w:space="0" w:color="auto"/>
        <w:bottom w:val="none" w:sz="0" w:space="0" w:color="auto"/>
        <w:right w:val="none" w:sz="0" w:space="0" w:color="auto"/>
      </w:divBdr>
    </w:div>
    <w:div w:id="656500601">
      <w:bodyDiv w:val="1"/>
      <w:marLeft w:val="0"/>
      <w:marRight w:val="0"/>
      <w:marTop w:val="0"/>
      <w:marBottom w:val="0"/>
      <w:divBdr>
        <w:top w:val="none" w:sz="0" w:space="0" w:color="auto"/>
        <w:left w:val="none" w:sz="0" w:space="0" w:color="auto"/>
        <w:bottom w:val="none" w:sz="0" w:space="0" w:color="auto"/>
        <w:right w:val="none" w:sz="0" w:space="0" w:color="auto"/>
      </w:divBdr>
    </w:div>
    <w:div w:id="714735772">
      <w:bodyDiv w:val="1"/>
      <w:marLeft w:val="0"/>
      <w:marRight w:val="0"/>
      <w:marTop w:val="0"/>
      <w:marBottom w:val="0"/>
      <w:divBdr>
        <w:top w:val="none" w:sz="0" w:space="0" w:color="auto"/>
        <w:left w:val="none" w:sz="0" w:space="0" w:color="auto"/>
        <w:bottom w:val="none" w:sz="0" w:space="0" w:color="auto"/>
        <w:right w:val="none" w:sz="0" w:space="0" w:color="auto"/>
      </w:divBdr>
    </w:div>
    <w:div w:id="768158590">
      <w:bodyDiv w:val="1"/>
      <w:marLeft w:val="0"/>
      <w:marRight w:val="0"/>
      <w:marTop w:val="0"/>
      <w:marBottom w:val="0"/>
      <w:divBdr>
        <w:top w:val="none" w:sz="0" w:space="0" w:color="auto"/>
        <w:left w:val="none" w:sz="0" w:space="0" w:color="auto"/>
        <w:bottom w:val="none" w:sz="0" w:space="0" w:color="auto"/>
        <w:right w:val="none" w:sz="0" w:space="0" w:color="auto"/>
      </w:divBdr>
    </w:div>
    <w:div w:id="794174741">
      <w:bodyDiv w:val="1"/>
      <w:marLeft w:val="0"/>
      <w:marRight w:val="0"/>
      <w:marTop w:val="0"/>
      <w:marBottom w:val="0"/>
      <w:divBdr>
        <w:top w:val="none" w:sz="0" w:space="0" w:color="auto"/>
        <w:left w:val="none" w:sz="0" w:space="0" w:color="auto"/>
        <w:bottom w:val="none" w:sz="0" w:space="0" w:color="auto"/>
        <w:right w:val="none" w:sz="0" w:space="0" w:color="auto"/>
      </w:divBdr>
    </w:div>
    <w:div w:id="928855523">
      <w:bodyDiv w:val="1"/>
      <w:marLeft w:val="0"/>
      <w:marRight w:val="0"/>
      <w:marTop w:val="0"/>
      <w:marBottom w:val="0"/>
      <w:divBdr>
        <w:top w:val="none" w:sz="0" w:space="0" w:color="auto"/>
        <w:left w:val="none" w:sz="0" w:space="0" w:color="auto"/>
        <w:bottom w:val="none" w:sz="0" w:space="0" w:color="auto"/>
        <w:right w:val="none" w:sz="0" w:space="0" w:color="auto"/>
      </w:divBdr>
    </w:div>
    <w:div w:id="946235676">
      <w:bodyDiv w:val="1"/>
      <w:marLeft w:val="0"/>
      <w:marRight w:val="0"/>
      <w:marTop w:val="0"/>
      <w:marBottom w:val="0"/>
      <w:divBdr>
        <w:top w:val="none" w:sz="0" w:space="0" w:color="auto"/>
        <w:left w:val="none" w:sz="0" w:space="0" w:color="auto"/>
        <w:bottom w:val="none" w:sz="0" w:space="0" w:color="auto"/>
        <w:right w:val="none" w:sz="0" w:space="0" w:color="auto"/>
      </w:divBdr>
    </w:div>
    <w:div w:id="988553093">
      <w:bodyDiv w:val="1"/>
      <w:marLeft w:val="0"/>
      <w:marRight w:val="0"/>
      <w:marTop w:val="0"/>
      <w:marBottom w:val="0"/>
      <w:divBdr>
        <w:top w:val="none" w:sz="0" w:space="0" w:color="auto"/>
        <w:left w:val="none" w:sz="0" w:space="0" w:color="auto"/>
        <w:bottom w:val="none" w:sz="0" w:space="0" w:color="auto"/>
        <w:right w:val="none" w:sz="0" w:space="0" w:color="auto"/>
      </w:divBdr>
    </w:div>
    <w:div w:id="999191338">
      <w:bodyDiv w:val="1"/>
      <w:marLeft w:val="0"/>
      <w:marRight w:val="0"/>
      <w:marTop w:val="0"/>
      <w:marBottom w:val="0"/>
      <w:divBdr>
        <w:top w:val="none" w:sz="0" w:space="0" w:color="auto"/>
        <w:left w:val="none" w:sz="0" w:space="0" w:color="auto"/>
        <w:bottom w:val="none" w:sz="0" w:space="0" w:color="auto"/>
        <w:right w:val="none" w:sz="0" w:space="0" w:color="auto"/>
      </w:divBdr>
    </w:div>
    <w:div w:id="1047220506">
      <w:bodyDiv w:val="1"/>
      <w:marLeft w:val="0"/>
      <w:marRight w:val="0"/>
      <w:marTop w:val="0"/>
      <w:marBottom w:val="0"/>
      <w:divBdr>
        <w:top w:val="none" w:sz="0" w:space="0" w:color="auto"/>
        <w:left w:val="none" w:sz="0" w:space="0" w:color="auto"/>
        <w:bottom w:val="none" w:sz="0" w:space="0" w:color="auto"/>
        <w:right w:val="none" w:sz="0" w:space="0" w:color="auto"/>
      </w:divBdr>
    </w:div>
    <w:div w:id="1136341354">
      <w:bodyDiv w:val="1"/>
      <w:marLeft w:val="0"/>
      <w:marRight w:val="0"/>
      <w:marTop w:val="0"/>
      <w:marBottom w:val="0"/>
      <w:divBdr>
        <w:top w:val="none" w:sz="0" w:space="0" w:color="auto"/>
        <w:left w:val="none" w:sz="0" w:space="0" w:color="auto"/>
        <w:bottom w:val="none" w:sz="0" w:space="0" w:color="auto"/>
        <w:right w:val="none" w:sz="0" w:space="0" w:color="auto"/>
      </w:divBdr>
    </w:div>
    <w:div w:id="1198007559">
      <w:bodyDiv w:val="1"/>
      <w:marLeft w:val="0"/>
      <w:marRight w:val="0"/>
      <w:marTop w:val="0"/>
      <w:marBottom w:val="0"/>
      <w:divBdr>
        <w:top w:val="none" w:sz="0" w:space="0" w:color="auto"/>
        <w:left w:val="none" w:sz="0" w:space="0" w:color="auto"/>
        <w:bottom w:val="none" w:sz="0" w:space="0" w:color="auto"/>
        <w:right w:val="none" w:sz="0" w:space="0" w:color="auto"/>
      </w:divBdr>
    </w:div>
    <w:div w:id="1336496046">
      <w:bodyDiv w:val="1"/>
      <w:marLeft w:val="0"/>
      <w:marRight w:val="0"/>
      <w:marTop w:val="0"/>
      <w:marBottom w:val="0"/>
      <w:divBdr>
        <w:top w:val="none" w:sz="0" w:space="0" w:color="auto"/>
        <w:left w:val="none" w:sz="0" w:space="0" w:color="auto"/>
        <w:bottom w:val="none" w:sz="0" w:space="0" w:color="auto"/>
        <w:right w:val="none" w:sz="0" w:space="0" w:color="auto"/>
      </w:divBdr>
    </w:div>
    <w:div w:id="1342514278">
      <w:bodyDiv w:val="1"/>
      <w:marLeft w:val="0"/>
      <w:marRight w:val="0"/>
      <w:marTop w:val="0"/>
      <w:marBottom w:val="0"/>
      <w:divBdr>
        <w:top w:val="none" w:sz="0" w:space="0" w:color="auto"/>
        <w:left w:val="none" w:sz="0" w:space="0" w:color="auto"/>
        <w:bottom w:val="none" w:sz="0" w:space="0" w:color="auto"/>
        <w:right w:val="none" w:sz="0" w:space="0" w:color="auto"/>
      </w:divBdr>
    </w:div>
    <w:div w:id="1384283960">
      <w:bodyDiv w:val="1"/>
      <w:marLeft w:val="0"/>
      <w:marRight w:val="0"/>
      <w:marTop w:val="0"/>
      <w:marBottom w:val="0"/>
      <w:divBdr>
        <w:top w:val="none" w:sz="0" w:space="0" w:color="auto"/>
        <w:left w:val="none" w:sz="0" w:space="0" w:color="auto"/>
        <w:bottom w:val="none" w:sz="0" w:space="0" w:color="auto"/>
        <w:right w:val="none" w:sz="0" w:space="0" w:color="auto"/>
      </w:divBdr>
    </w:div>
    <w:div w:id="1411582859">
      <w:bodyDiv w:val="1"/>
      <w:marLeft w:val="0"/>
      <w:marRight w:val="0"/>
      <w:marTop w:val="0"/>
      <w:marBottom w:val="0"/>
      <w:divBdr>
        <w:top w:val="none" w:sz="0" w:space="0" w:color="auto"/>
        <w:left w:val="none" w:sz="0" w:space="0" w:color="auto"/>
        <w:bottom w:val="none" w:sz="0" w:space="0" w:color="auto"/>
        <w:right w:val="none" w:sz="0" w:space="0" w:color="auto"/>
      </w:divBdr>
    </w:div>
    <w:div w:id="1501382496">
      <w:bodyDiv w:val="1"/>
      <w:marLeft w:val="0"/>
      <w:marRight w:val="0"/>
      <w:marTop w:val="0"/>
      <w:marBottom w:val="0"/>
      <w:divBdr>
        <w:top w:val="none" w:sz="0" w:space="0" w:color="auto"/>
        <w:left w:val="none" w:sz="0" w:space="0" w:color="auto"/>
        <w:bottom w:val="none" w:sz="0" w:space="0" w:color="auto"/>
        <w:right w:val="none" w:sz="0" w:space="0" w:color="auto"/>
      </w:divBdr>
    </w:div>
    <w:div w:id="1632514890">
      <w:bodyDiv w:val="1"/>
      <w:marLeft w:val="0"/>
      <w:marRight w:val="0"/>
      <w:marTop w:val="0"/>
      <w:marBottom w:val="0"/>
      <w:divBdr>
        <w:top w:val="none" w:sz="0" w:space="0" w:color="auto"/>
        <w:left w:val="none" w:sz="0" w:space="0" w:color="auto"/>
        <w:bottom w:val="none" w:sz="0" w:space="0" w:color="auto"/>
        <w:right w:val="none" w:sz="0" w:space="0" w:color="auto"/>
      </w:divBdr>
    </w:div>
    <w:div w:id="1774740256">
      <w:bodyDiv w:val="1"/>
      <w:marLeft w:val="0"/>
      <w:marRight w:val="0"/>
      <w:marTop w:val="0"/>
      <w:marBottom w:val="0"/>
      <w:divBdr>
        <w:top w:val="none" w:sz="0" w:space="0" w:color="auto"/>
        <w:left w:val="none" w:sz="0" w:space="0" w:color="auto"/>
        <w:bottom w:val="none" w:sz="0" w:space="0" w:color="auto"/>
        <w:right w:val="none" w:sz="0" w:space="0" w:color="auto"/>
      </w:divBdr>
    </w:div>
    <w:div w:id="1788305008">
      <w:bodyDiv w:val="1"/>
      <w:marLeft w:val="0"/>
      <w:marRight w:val="0"/>
      <w:marTop w:val="0"/>
      <w:marBottom w:val="0"/>
      <w:divBdr>
        <w:top w:val="none" w:sz="0" w:space="0" w:color="auto"/>
        <w:left w:val="none" w:sz="0" w:space="0" w:color="auto"/>
        <w:bottom w:val="none" w:sz="0" w:space="0" w:color="auto"/>
        <w:right w:val="none" w:sz="0" w:space="0" w:color="auto"/>
      </w:divBdr>
    </w:div>
    <w:div w:id="1835946946">
      <w:bodyDiv w:val="1"/>
      <w:marLeft w:val="0"/>
      <w:marRight w:val="0"/>
      <w:marTop w:val="0"/>
      <w:marBottom w:val="0"/>
      <w:divBdr>
        <w:top w:val="none" w:sz="0" w:space="0" w:color="auto"/>
        <w:left w:val="none" w:sz="0" w:space="0" w:color="auto"/>
        <w:bottom w:val="none" w:sz="0" w:space="0" w:color="auto"/>
        <w:right w:val="none" w:sz="0" w:space="0" w:color="auto"/>
      </w:divBdr>
    </w:div>
    <w:div w:id="1992829939">
      <w:bodyDiv w:val="1"/>
      <w:marLeft w:val="0"/>
      <w:marRight w:val="0"/>
      <w:marTop w:val="0"/>
      <w:marBottom w:val="0"/>
      <w:divBdr>
        <w:top w:val="none" w:sz="0" w:space="0" w:color="auto"/>
        <w:left w:val="none" w:sz="0" w:space="0" w:color="auto"/>
        <w:bottom w:val="none" w:sz="0" w:space="0" w:color="auto"/>
        <w:right w:val="none" w:sz="0" w:space="0" w:color="auto"/>
      </w:divBdr>
    </w:div>
    <w:div w:id="21349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H:\KULIAH%20TP\SKRIPSI\ENKAPSULASI%20TEH%20JAHE\BAB%20TA\Analisis%20Utam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KULIAH%20TP\SKRIPSI\ENKAPSULASI%20TEH%20JAHE\BAB%20TA\Analisis%20Uta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
  <c:chart>
    <c:autoTitleDeleted val="1"/>
    <c:view3D>
      <c:perspective val="30"/>
    </c:view3D>
    <c:plotArea>
      <c:layout/>
      <c:bar3DChart>
        <c:barDir val="col"/>
        <c:grouping val="clustered"/>
        <c:ser>
          <c:idx val="0"/>
          <c:order val="0"/>
          <c:cat>
            <c:strRef>
              <c:f>'Polifenol Total'!$AE$31:$AG$31</c:f>
              <c:strCache>
                <c:ptCount val="3"/>
                <c:pt idx="0">
                  <c:v>B1</c:v>
                </c:pt>
                <c:pt idx="1">
                  <c:v>B2</c:v>
                </c:pt>
                <c:pt idx="2">
                  <c:v>B3</c:v>
                </c:pt>
              </c:strCache>
            </c:strRef>
          </c:cat>
          <c:val>
            <c:numRef>
              <c:f>'Polifenol Total'!$AE$32:$AG$32</c:f>
              <c:numCache>
                <c:formatCode>0.00</c:formatCode>
                <c:ptCount val="3"/>
                <c:pt idx="0">
                  <c:v>1.07</c:v>
                </c:pt>
                <c:pt idx="1">
                  <c:v>0.91</c:v>
                </c:pt>
                <c:pt idx="2">
                  <c:v>0.82000000000000062</c:v>
                </c:pt>
              </c:numCache>
            </c:numRef>
          </c:val>
        </c:ser>
        <c:shape val="box"/>
        <c:axId val="55837056"/>
        <c:axId val="55881728"/>
        <c:axId val="0"/>
      </c:bar3DChart>
      <c:catAx>
        <c:axId val="55837056"/>
        <c:scaling>
          <c:orientation val="minMax"/>
        </c:scaling>
        <c:axPos val="b"/>
        <c:title>
          <c:tx>
            <c:rich>
              <a:bodyPr/>
              <a:lstStyle/>
              <a:p>
                <a:pPr>
                  <a:defRPr lang="id-ID"/>
                </a:pPr>
                <a:r>
                  <a:rPr lang="id-ID"/>
                  <a:t>Konsentrasi Campuran</a:t>
                </a:r>
                <a:r>
                  <a:rPr lang="id-ID" baseline="0"/>
                  <a:t> Ekstrak Jahe Merah dan Temulawak</a:t>
                </a:r>
                <a:endParaRPr lang="id-ID"/>
              </a:p>
            </c:rich>
          </c:tx>
        </c:title>
        <c:numFmt formatCode="General" sourceLinked="1"/>
        <c:majorTickMark val="none"/>
        <c:tickLblPos val="nextTo"/>
        <c:txPr>
          <a:bodyPr/>
          <a:lstStyle/>
          <a:p>
            <a:pPr>
              <a:defRPr lang="id-ID"/>
            </a:pPr>
            <a:endParaRPr lang="en-US"/>
          </a:p>
        </c:txPr>
        <c:crossAx val="55881728"/>
        <c:crosses val="autoZero"/>
        <c:auto val="1"/>
        <c:lblAlgn val="ctr"/>
        <c:lblOffset val="100"/>
      </c:catAx>
      <c:valAx>
        <c:axId val="55881728"/>
        <c:scaling>
          <c:orientation val="minMax"/>
        </c:scaling>
        <c:axPos val="l"/>
        <c:majorGridlines/>
        <c:title>
          <c:tx>
            <c:rich>
              <a:bodyPr/>
              <a:lstStyle/>
              <a:p>
                <a:pPr>
                  <a:defRPr lang="id-ID"/>
                </a:pPr>
                <a:r>
                  <a:rPr lang="id-ID"/>
                  <a:t>Kadar Polifenol Total</a:t>
                </a:r>
              </a:p>
            </c:rich>
          </c:tx>
        </c:title>
        <c:numFmt formatCode="0.00" sourceLinked="1"/>
        <c:tickLblPos val="nextTo"/>
        <c:txPr>
          <a:bodyPr/>
          <a:lstStyle/>
          <a:p>
            <a:pPr>
              <a:defRPr lang="id-ID"/>
            </a:pPr>
            <a:endParaRPr lang="en-US"/>
          </a:p>
        </c:txPr>
        <c:crossAx val="5583705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6"/>
  <c:chart>
    <c:autoTitleDeleted val="1"/>
    <c:view3D>
      <c:rAngAx val="1"/>
    </c:view3D>
    <c:plotArea>
      <c:layout/>
      <c:bar3DChart>
        <c:barDir val="col"/>
        <c:grouping val="stacked"/>
        <c:ser>
          <c:idx val="0"/>
          <c:order val="0"/>
          <c:cat>
            <c:strRef>
              <c:f>'Polifenol Total'!$V$49:$AA$49</c:f>
              <c:strCache>
                <c:ptCount val="6"/>
                <c:pt idx="0">
                  <c:v>a1b1</c:v>
                </c:pt>
                <c:pt idx="1">
                  <c:v>a1b2</c:v>
                </c:pt>
                <c:pt idx="2">
                  <c:v>a1b3</c:v>
                </c:pt>
                <c:pt idx="3">
                  <c:v>a2b1</c:v>
                </c:pt>
                <c:pt idx="4">
                  <c:v>a2b2</c:v>
                </c:pt>
                <c:pt idx="5">
                  <c:v>a2b3</c:v>
                </c:pt>
              </c:strCache>
            </c:strRef>
          </c:cat>
          <c:val>
            <c:numRef>
              <c:f>'Polifenol Total'!$V$50:$AA$50</c:f>
              <c:numCache>
                <c:formatCode>0.00</c:formatCode>
                <c:ptCount val="6"/>
                <c:pt idx="0">
                  <c:v>0.53249999999999997</c:v>
                </c:pt>
                <c:pt idx="1">
                  <c:v>0.42250000000000032</c:v>
                </c:pt>
                <c:pt idx="2">
                  <c:v>0.38750000000000107</c:v>
                </c:pt>
                <c:pt idx="3">
                  <c:v>1.07</c:v>
                </c:pt>
                <c:pt idx="4">
                  <c:v>0.93500000000000005</c:v>
                </c:pt>
                <c:pt idx="5">
                  <c:v>0.84000000000000064</c:v>
                </c:pt>
              </c:numCache>
            </c:numRef>
          </c:val>
        </c:ser>
        <c:gapWidth val="55"/>
        <c:gapDepth val="55"/>
        <c:shape val="box"/>
        <c:axId val="72151808"/>
        <c:axId val="73281920"/>
        <c:axId val="0"/>
      </c:bar3DChart>
      <c:catAx>
        <c:axId val="72151808"/>
        <c:scaling>
          <c:orientation val="minMax"/>
        </c:scaling>
        <c:axPos val="b"/>
        <c:title>
          <c:tx>
            <c:rich>
              <a:bodyPr/>
              <a:lstStyle/>
              <a:p>
                <a:pPr>
                  <a:defRPr lang="id-ID"/>
                </a:pPr>
                <a:r>
                  <a:rPr lang="id-ID"/>
                  <a:t>Interaksi Konsentrasi Campuran Ekstrak Jahe Merah dan Temulawak</a:t>
                </a:r>
              </a:p>
            </c:rich>
          </c:tx>
        </c:title>
        <c:majorTickMark val="none"/>
        <c:tickLblPos val="nextTo"/>
        <c:txPr>
          <a:bodyPr/>
          <a:lstStyle/>
          <a:p>
            <a:pPr>
              <a:defRPr lang="id-ID"/>
            </a:pPr>
            <a:endParaRPr lang="en-US"/>
          </a:p>
        </c:txPr>
        <c:crossAx val="73281920"/>
        <c:crosses val="autoZero"/>
        <c:auto val="1"/>
        <c:lblAlgn val="ctr"/>
        <c:lblOffset val="100"/>
      </c:catAx>
      <c:valAx>
        <c:axId val="73281920"/>
        <c:scaling>
          <c:orientation val="minMax"/>
        </c:scaling>
        <c:axPos val="l"/>
        <c:majorGridlines/>
        <c:title>
          <c:tx>
            <c:rich>
              <a:bodyPr/>
              <a:lstStyle/>
              <a:p>
                <a:pPr>
                  <a:defRPr lang="id-ID"/>
                </a:pPr>
                <a:r>
                  <a:rPr lang="id-ID"/>
                  <a:t>Kadar Polifenol Total</a:t>
                </a:r>
              </a:p>
            </c:rich>
          </c:tx>
        </c:title>
        <c:numFmt formatCode="0.00" sourceLinked="1"/>
        <c:majorTickMark val="none"/>
        <c:tickLblPos val="nextTo"/>
        <c:txPr>
          <a:bodyPr/>
          <a:lstStyle/>
          <a:p>
            <a:pPr>
              <a:defRPr lang="id-ID"/>
            </a:pPr>
            <a:endParaRPr lang="en-US"/>
          </a:p>
        </c:txPr>
        <c:crossAx val="7215180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B6053-2A18-4CF0-878D-283057BB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Pages>
  <Words>4340</Words>
  <Characters>24742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Vita Asgar</cp:lastModifiedBy>
  <cp:revision>151</cp:revision>
  <cp:lastPrinted>2012-05-13T13:48:00Z</cp:lastPrinted>
  <dcterms:created xsi:type="dcterms:W3CDTF">2011-09-22T04:14:00Z</dcterms:created>
  <dcterms:modified xsi:type="dcterms:W3CDTF">2012-05-13T13:50:00Z</dcterms:modified>
</cp:coreProperties>
</file>